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Default Extension="wmf" ContentType="image/x-wmf"/>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Default Extension="emf" ContentType="image/x-emf"/>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C779C" w:rsidP="001C779C">
            <w:pPr>
              <w:bidi w:val="0"/>
              <w:spacing w:after="20"/>
              <w:jc w:val="left"/>
              <w:rPr>
                <w:szCs w:val="20"/>
              </w:rPr>
            </w:pPr>
            <w:r w:rsidRPr="001C779C">
              <w:rPr>
                <w:sz w:val="40"/>
                <w:szCs w:val="20"/>
              </w:rPr>
              <w:t>CRC</w:t>
            </w:r>
            <w:r>
              <w:rPr>
                <w:szCs w:val="20"/>
              </w:rPr>
              <w:t>/C/YEM/4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1C779C" w:rsidRDefault="001C779C" w:rsidP="001C779C">
            <w:pPr>
              <w:bidi w:val="0"/>
              <w:spacing w:before="240"/>
              <w:jc w:val="left"/>
            </w:pPr>
            <w:r>
              <w:t>Distr.: General</w:t>
            </w:r>
          </w:p>
          <w:p w:rsidR="001C779C" w:rsidRDefault="001C779C" w:rsidP="001C779C">
            <w:pPr>
              <w:bidi w:val="0"/>
              <w:jc w:val="left"/>
            </w:pPr>
            <w:r>
              <w:t>23 October 2012</w:t>
            </w:r>
          </w:p>
          <w:p w:rsidR="001C779C" w:rsidRDefault="001C779C" w:rsidP="001C779C">
            <w:pPr>
              <w:bidi w:val="0"/>
              <w:jc w:val="left"/>
            </w:pPr>
          </w:p>
          <w:p w:rsidR="00257225" w:rsidRPr="008B4BC6" w:rsidRDefault="001C779C" w:rsidP="001C779C">
            <w:pPr>
              <w:bidi w:val="0"/>
              <w:jc w:val="left"/>
            </w:pPr>
            <w:r>
              <w:t>Original: Arabic</w:t>
            </w:r>
          </w:p>
        </w:tc>
      </w:tr>
    </w:tbl>
    <w:p w:rsidR="008B4BC6" w:rsidRPr="00501E68" w:rsidRDefault="001C779C" w:rsidP="00166542">
      <w:pPr>
        <w:spacing w:before="120" w:after="240" w:line="380" w:lineRule="exact"/>
        <w:rPr>
          <w:rFonts w:hint="cs"/>
          <w:b/>
          <w:bCs/>
          <w:sz w:val="36"/>
          <w:szCs w:val="36"/>
          <w:rtl/>
        </w:rPr>
      </w:pPr>
      <w:r w:rsidRPr="00501E68">
        <w:rPr>
          <w:rFonts w:hint="cs"/>
          <w:b/>
          <w:bCs/>
          <w:sz w:val="36"/>
          <w:szCs w:val="36"/>
          <w:rtl/>
        </w:rPr>
        <w:t>لجنة حقوق الطفل</w:t>
      </w:r>
    </w:p>
    <w:p w:rsidR="001C779C" w:rsidRPr="00166542" w:rsidRDefault="001C779C" w:rsidP="00166542">
      <w:pPr>
        <w:pStyle w:val="HMGA"/>
        <w:spacing w:before="600"/>
        <w:rPr>
          <w:rFonts w:hint="cs"/>
          <w:spacing w:val="-4"/>
          <w:rtl/>
        </w:rPr>
      </w:pPr>
      <w:r w:rsidRPr="00166542">
        <w:rPr>
          <w:rFonts w:hint="cs"/>
          <w:spacing w:val="-4"/>
          <w:rtl/>
        </w:rPr>
        <w:tab/>
      </w:r>
      <w:r w:rsidRPr="00166542">
        <w:rPr>
          <w:rFonts w:hint="cs"/>
          <w:spacing w:val="-4"/>
          <w:rtl/>
        </w:rPr>
        <w:tab/>
        <w:t>النظر في التقارير المقدمة من الدول الأطراف بموجب المادة 44 من الاتفاقية</w:t>
      </w:r>
    </w:p>
    <w:p w:rsidR="001C779C" w:rsidRDefault="001C779C" w:rsidP="001C779C">
      <w:pPr>
        <w:pStyle w:val="HChGA"/>
        <w:rPr>
          <w:rFonts w:hint="cs"/>
          <w:rtl/>
        </w:rPr>
      </w:pPr>
      <w:r>
        <w:rPr>
          <w:rFonts w:hint="cs"/>
          <w:rtl/>
        </w:rPr>
        <w:tab/>
      </w:r>
      <w:r>
        <w:rPr>
          <w:rFonts w:hint="cs"/>
          <w:rtl/>
        </w:rPr>
        <w:tab/>
        <w:t>التقارير الدورية الرابعة للدول الأطراف المقرر تقديمها في عام 2008</w:t>
      </w:r>
    </w:p>
    <w:p w:rsidR="001C779C" w:rsidRDefault="001C779C" w:rsidP="001C779C">
      <w:pPr>
        <w:pStyle w:val="HMGA"/>
        <w:rPr>
          <w:rFonts w:hint="cs"/>
          <w:rtl/>
        </w:rPr>
      </w:pPr>
      <w:r>
        <w:rPr>
          <w:rFonts w:hint="cs"/>
          <w:rtl/>
        </w:rPr>
        <w:tab/>
      </w:r>
      <w:r>
        <w:rPr>
          <w:rFonts w:hint="cs"/>
          <w:rtl/>
        </w:rPr>
        <w:tab/>
        <w:t>اليمن</w:t>
      </w:r>
      <w:r w:rsidRPr="001C779C">
        <w:rPr>
          <w:rStyle w:val="FootnoteReference"/>
          <w:sz w:val="20"/>
          <w:vertAlign w:val="baseline"/>
          <w:rtl/>
        </w:rPr>
        <w:footnoteReference w:customMarkFollows="1" w:id="1"/>
        <w:t>*</w:t>
      </w:r>
    </w:p>
    <w:p w:rsidR="00AA687F" w:rsidRDefault="001C779C" w:rsidP="00166542">
      <w:pPr>
        <w:pStyle w:val="SingleTxtGA"/>
        <w:spacing w:before="240"/>
        <w:jc w:val="right"/>
        <w:rPr>
          <w:rtl/>
        </w:rPr>
      </w:pPr>
      <w:r>
        <w:rPr>
          <w:rFonts w:hint="cs"/>
          <w:rtl/>
        </w:rPr>
        <w:t>[21 تشرين الأول/أكتوبر 2010]</w:t>
      </w:r>
    </w:p>
    <w:p w:rsidR="00103493" w:rsidRPr="00982D8B" w:rsidRDefault="00AA687F" w:rsidP="00103493">
      <w:pPr>
        <w:spacing w:before="120" w:line="360" w:lineRule="exact"/>
        <w:rPr>
          <w:rFonts w:hint="cs"/>
          <w:sz w:val="36"/>
          <w:szCs w:val="36"/>
          <w:rtl/>
        </w:rPr>
      </w:pPr>
      <w:r>
        <w:rPr>
          <w:rtl/>
        </w:rPr>
        <w:br w:type="page"/>
      </w:r>
      <w:r w:rsidR="00103493">
        <w:rPr>
          <w:rFonts w:hint="cs"/>
          <w:sz w:val="36"/>
          <w:szCs w:val="36"/>
          <w:rtl/>
        </w:rPr>
        <w:t>المحتويات</w:t>
      </w:r>
    </w:p>
    <w:p w:rsidR="00103493" w:rsidRPr="00E64ED3" w:rsidRDefault="00103493" w:rsidP="00103493">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03493" w:rsidRDefault="00103493" w:rsidP="006F3160">
      <w:pPr>
        <w:tabs>
          <w:tab w:val="right" w:pos="1021"/>
          <w:tab w:val="left" w:pos="1077"/>
          <w:tab w:val="left" w:pos="1525"/>
          <w:tab w:val="left" w:pos="1842"/>
          <w:tab w:val="left" w:leader="dot" w:pos="7469"/>
          <w:tab w:val="left" w:pos="7972"/>
          <w:tab w:val="right" w:pos="9638"/>
        </w:tabs>
        <w:spacing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Pr>
          <w:rFonts w:hint="cs"/>
          <w:szCs w:val="28"/>
          <w:rtl/>
          <w:lang w:val="fr-CH"/>
        </w:rPr>
        <w:t>مقدمة</w:t>
      </w:r>
      <w:r>
        <w:rPr>
          <w:rFonts w:hint="cs"/>
          <w:szCs w:val="28"/>
          <w:rtl/>
          <w:lang w:val="fr-CH"/>
        </w:rPr>
        <w:tab/>
      </w:r>
      <w:r w:rsidRPr="00E64ED3">
        <w:rPr>
          <w:rFonts w:hint="cs"/>
          <w:szCs w:val="28"/>
          <w:rtl/>
          <w:lang w:val="fr-CH"/>
        </w:rPr>
        <w:tab/>
        <w:t>1-</w:t>
      </w:r>
      <w:r>
        <w:rPr>
          <w:rFonts w:hint="cs"/>
          <w:szCs w:val="28"/>
          <w:rtl/>
          <w:lang w:val="fr-CH"/>
        </w:rPr>
        <w:t>9</w:t>
      </w:r>
      <w:r w:rsidRPr="00E64ED3">
        <w:rPr>
          <w:rFonts w:hint="cs"/>
          <w:szCs w:val="28"/>
          <w:rtl/>
          <w:lang w:val="fr-CH"/>
        </w:rPr>
        <w:tab/>
      </w:r>
      <w:r w:rsidR="00FC5C90">
        <w:rPr>
          <w:rFonts w:hint="cs"/>
          <w:szCs w:val="28"/>
          <w:rtl/>
          <w:lang w:val="fr-CH"/>
        </w:rPr>
        <w:t>7</w:t>
      </w:r>
    </w:p>
    <w:p w:rsidR="00103493" w:rsidRDefault="00103493" w:rsidP="00FC5C90">
      <w:pPr>
        <w:tabs>
          <w:tab w:val="right" w:pos="1021"/>
          <w:tab w:val="left" w:pos="1077"/>
          <w:tab w:val="left" w:pos="1525"/>
          <w:tab w:val="left" w:pos="1842"/>
          <w:tab w:val="left" w:pos="223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t xml:space="preserve">آلية </w:t>
      </w:r>
      <w:r w:rsidR="00FC5C90">
        <w:rPr>
          <w:rFonts w:hint="cs"/>
          <w:szCs w:val="28"/>
          <w:rtl/>
          <w:lang w:val="fr-CH"/>
        </w:rPr>
        <w:t>إ</w:t>
      </w:r>
      <w:r>
        <w:rPr>
          <w:rFonts w:hint="cs"/>
          <w:szCs w:val="28"/>
          <w:rtl/>
          <w:lang w:val="fr-CH"/>
        </w:rPr>
        <w:t>عداد التقارير</w:t>
      </w:r>
      <w:r>
        <w:rPr>
          <w:rFonts w:hint="cs"/>
          <w:szCs w:val="28"/>
          <w:rtl/>
          <w:lang w:val="fr-CH"/>
        </w:rPr>
        <w:tab/>
      </w:r>
      <w:r>
        <w:rPr>
          <w:rFonts w:hint="cs"/>
          <w:szCs w:val="28"/>
          <w:rtl/>
          <w:lang w:val="fr-CH"/>
        </w:rPr>
        <w:tab/>
        <w:t>4-11</w:t>
      </w:r>
      <w:r>
        <w:rPr>
          <w:rFonts w:hint="cs"/>
          <w:szCs w:val="28"/>
          <w:rtl/>
          <w:lang w:val="fr-CH"/>
        </w:rPr>
        <w:tab/>
      </w:r>
      <w:r w:rsidR="00FC5C90">
        <w:rPr>
          <w:rFonts w:hint="cs"/>
          <w:szCs w:val="28"/>
          <w:rtl/>
          <w:lang w:val="fr-CH"/>
        </w:rPr>
        <w:t>7</w:t>
      </w:r>
    </w:p>
    <w:p w:rsidR="00103493" w:rsidRDefault="00103493" w:rsidP="00103493">
      <w:pPr>
        <w:tabs>
          <w:tab w:val="right" w:pos="1021"/>
          <w:tab w:val="left" w:pos="1077"/>
          <w:tab w:val="left" w:pos="1525"/>
          <w:tab w:val="left" w:pos="1842"/>
          <w:tab w:val="left" w:pos="223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t>متابعة تنفيذ توصيات لجنة حقوق الطفل بشأن التقرير الدوري الثالث</w:t>
      </w:r>
      <w:r>
        <w:rPr>
          <w:rFonts w:hint="cs"/>
          <w:szCs w:val="28"/>
          <w:rtl/>
          <w:lang w:val="fr-CH"/>
        </w:rPr>
        <w:tab/>
      </w:r>
      <w:r>
        <w:rPr>
          <w:rFonts w:hint="cs"/>
          <w:szCs w:val="28"/>
          <w:rtl/>
          <w:lang w:val="fr-CH"/>
        </w:rPr>
        <w:tab/>
        <w:t>12-19</w:t>
      </w:r>
      <w:r>
        <w:rPr>
          <w:rFonts w:hint="cs"/>
          <w:szCs w:val="28"/>
          <w:rtl/>
          <w:lang w:val="fr-CH"/>
        </w:rPr>
        <w:tab/>
      </w:r>
      <w:r w:rsidR="00FC5C90">
        <w:rPr>
          <w:rFonts w:hint="cs"/>
          <w:szCs w:val="28"/>
          <w:rtl/>
          <w:lang w:val="fr-CH"/>
        </w:rPr>
        <w:t>9</w:t>
      </w:r>
    </w:p>
    <w:p w:rsidR="00103493" w:rsidRPr="00E64ED3" w:rsidRDefault="00103493" w:rsidP="006F3160">
      <w:pPr>
        <w:tabs>
          <w:tab w:val="right" w:pos="1021"/>
          <w:tab w:val="left" w:pos="1077"/>
          <w:tab w:val="left" w:pos="1525"/>
          <w:tab w:val="left" w:pos="1842"/>
          <w:tab w:val="left" w:leader="dot" w:pos="7469"/>
          <w:tab w:val="left" w:pos="7972"/>
          <w:tab w:val="right" w:pos="9638"/>
        </w:tabs>
        <w:spacing w:line="360" w:lineRule="exac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t>تدابير التنفيذ العامة</w:t>
      </w:r>
      <w:r>
        <w:rPr>
          <w:rFonts w:hint="cs"/>
          <w:szCs w:val="28"/>
          <w:rtl/>
          <w:lang w:val="fr-CH"/>
        </w:rPr>
        <w:tab/>
      </w:r>
      <w:r>
        <w:rPr>
          <w:rFonts w:hint="cs"/>
          <w:szCs w:val="28"/>
          <w:rtl/>
          <w:lang w:val="fr-CH"/>
        </w:rPr>
        <w:tab/>
        <w:t>20-51</w:t>
      </w:r>
      <w:r>
        <w:rPr>
          <w:rFonts w:hint="cs"/>
          <w:szCs w:val="28"/>
          <w:rtl/>
          <w:lang w:val="fr-CH"/>
        </w:rPr>
        <w:tab/>
      </w:r>
      <w:r w:rsidR="00FC5C90">
        <w:rPr>
          <w:rFonts w:hint="cs"/>
          <w:szCs w:val="28"/>
          <w:rtl/>
          <w:lang w:val="fr-CH"/>
        </w:rPr>
        <w:t>10</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t>ألف</w:t>
      </w:r>
      <w:r w:rsidRPr="00E64ED3">
        <w:rPr>
          <w:rFonts w:hint="cs"/>
          <w:szCs w:val="28"/>
          <w:rtl/>
          <w:lang w:val="fr-CH"/>
        </w:rPr>
        <w:tab/>
        <w:t>-</w:t>
      </w:r>
      <w:r w:rsidRPr="00E64ED3">
        <w:rPr>
          <w:rFonts w:hint="cs"/>
          <w:szCs w:val="28"/>
          <w:rtl/>
          <w:lang w:val="fr-CH"/>
        </w:rPr>
        <w:tab/>
      </w:r>
      <w:r>
        <w:rPr>
          <w:rFonts w:hint="cs"/>
          <w:szCs w:val="28"/>
          <w:rtl/>
          <w:lang w:val="fr-CH"/>
        </w:rPr>
        <w:t>التدابير التشريعية</w:t>
      </w:r>
      <w:r>
        <w:rPr>
          <w:rFonts w:hint="cs"/>
          <w:szCs w:val="28"/>
          <w:rtl/>
          <w:lang w:val="fr-CH"/>
        </w:rPr>
        <w:tab/>
      </w:r>
      <w:r>
        <w:rPr>
          <w:rFonts w:hint="cs"/>
          <w:szCs w:val="28"/>
          <w:rtl/>
          <w:lang w:val="fr-CH"/>
        </w:rPr>
        <w:tab/>
        <w:t>20-22</w:t>
      </w:r>
      <w:r>
        <w:rPr>
          <w:rFonts w:hint="cs"/>
          <w:szCs w:val="28"/>
          <w:rtl/>
          <w:lang w:val="fr-CH"/>
        </w:rPr>
        <w:tab/>
      </w:r>
      <w:r w:rsidR="00FC5C90">
        <w:rPr>
          <w:rFonts w:hint="cs"/>
          <w:szCs w:val="28"/>
          <w:rtl/>
          <w:lang w:val="fr-CH"/>
        </w:rPr>
        <w:t>10</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t>الخطط والاستراتيجيات الوطنية</w:t>
      </w:r>
      <w:r>
        <w:rPr>
          <w:rFonts w:hint="cs"/>
          <w:szCs w:val="28"/>
          <w:rtl/>
          <w:lang w:val="fr-CH"/>
        </w:rPr>
        <w:tab/>
      </w:r>
      <w:r>
        <w:rPr>
          <w:rFonts w:hint="cs"/>
          <w:szCs w:val="28"/>
          <w:rtl/>
          <w:lang w:val="fr-CH"/>
        </w:rPr>
        <w:tab/>
        <w:t>23</w:t>
      </w:r>
      <w:r>
        <w:rPr>
          <w:rFonts w:hint="cs"/>
          <w:szCs w:val="28"/>
          <w:rtl/>
          <w:lang w:val="fr-CH"/>
        </w:rPr>
        <w:tab/>
      </w:r>
      <w:r w:rsidR="00FC5C90">
        <w:rPr>
          <w:rFonts w:hint="cs"/>
          <w:szCs w:val="28"/>
          <w:rtl/>
          <w:lang w:val="fr-CH"/>
        </w:rPr>
        <w:t>11</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جيم</w:t>
      </w:r>
      <w:r>
        <w:rPr>
          <w:rFonts w:hint="cs"/>
          <w:szCs w:val="28"/>
          <w:rtl/>
          <w:lang w:val="fr-CH"/>
        </w:rPr>
        <w:tab/>
        <w:t>-</w:t>
      </w:r>
      <w:r>
        <w:rPr>
          <w:rFonts w:hint="cs"/>
          <w:szCs w:val="28"/>
          <w:rtl/>
          <w:lang w:val="fr-CH"/>
        </w:rPr>
        <w:tab/>
        <w:t>الهياكل</w:t>
      </w:r>
      <w:r>
        <w:rPr>
          <w:rFonts w:hint="cs"/>
          <w:szCs w:val="28"/>
          <w:rtl/>
          <w:lang w:val="fr-CH"/>
        </w:rPr>
        <w:tab/>
      </w:r>
      <w:r>
        <w:rPr>
          <w:rFonts w:hint="cs"/>
          <w:szCs w:val="28"/>
          <w:rtl/>
          <w:lang w:val="fr-CH"/>
        </w:rPr>
        <w:tab/>
        <w:t>24-25</w:t>
      </w:r>
      <w:r>
        <w:rPr>
          <w:rFonts w:hint="cs"/>
          <w:szCs w:val="28"/>
          <w:rtl/>
          <w:lang w:val="fr-CH"/>
        </w:rPr>
        <w:tab/>
      </w:r>
      <w:r w:rsidR="00D75F59">
        <w:rPr>
          <w:rFonts w:hint="cs"/>
          <w:szCs w:val="28"/>
          <w:rtl/>
          <w:lang w:val="fr-CH"/>
        </w:rPr>
        <w:t>12</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دال</w:t>
      </w:r>
      <w:r>
        <w:rPr>
          <w:rFonts w:hint="cs"/>
          <w:szCs w:val="28"/>
          <w:rtl/>
          <w:lang w:val="fr-CH"/>
        </w:rPr>
        <w:tab/>
        <w:t>-</w:t>
      </w:r>
      <w:r>
        <w:rPr>
          <w:rFonts w:hint="cs"/>
          <w:szCs w:val="28"/>
          <w:rtl/>
          <w:lang w:val="fr-CH"/>
        </w:rPr>
        <w:tab/>
      </w:r>
      <w:r w:rsidR="00E426F7">
        <w:rPr>
          <w:rFonts w:hint="cs"/>
          <w:szCs w:val="28"/>
          <w:rtl/>
          <w:lang w:val="fr-CH"/>
        </w:rPr>
        <w:t>مؤسسات الرصد المستقلة</w:t>
      </w:r>
      <w:r>
        <w:rPr>
          <w:rFonts w:hint="cs"/>
          <w:szCs w:val="28"/>
          <w:rtl/>
          <w:lang w:val="fr-CH"/>
        </w:rPr>
        <w:tab/>
      </w:r>
      <w:r>
        <w:rPr>
          <w:rFonts w:hint="cs"/>
          <w:szCs w:val="28"/>
          <w:rtl/>
          <w:lang w:val="fr-CH"/>
        </w:rPr>
        <w:tab/>
      </w:r>
      <w:r w:rsidR="00E426F7">
        <w:rPr>
          <w:rFonts w:hint="cs"/>
          <w:szCs w:val="28"/>
          <w:rtl/>
          <w:lang w:val="fr-CH"/>
        </w:rPr>
        <w:t>26-33</w:t>
      </w:r>
      <w:r>
        <w:rPr>
          <w:rFonts w:hint="cs"/>
          <w:szCs w:val="28"/>
          <w:rtl/>
          <w:lang w:val="fr-CH"/>
        </w:rPr>
        <w:tab/>
      </w:r>
      <w:r w:rsidR="00D75F59">
        <w:rPr>
          <w:rFonts w:hint="cs"/>
          <w:szCs w:val="28"/>
          <w:rtl/>
          <w:lang w:val="fr-CH"/>
        </w:rPr>
        <w:t>13</w:t>
      </w:r>
    </w:p>
    <w:p w:rsidR="00103493" w:rsidRDefault="00103493" w:rsidP="00D75F59">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هاء</w:t>
      </w:r>
      <w:r>
        <w:rPr>
          <w:rFonts w:hint="cs"/>
          <w:szCs w:val="28"/>
          <w:rtl/>
          <w:lang w:val="fr-CH"/>
        </w:rPr>
        <w:tab/>
        <w:t>-</w:t>
      </w:r>
      <w:r>
        <w:rPr>
          <w:rFonts w:hint="cs"/>
          <w:szCs w:val="28"/>
          <w:rtl/>
          <w:lang w:val="fr-CH"/>
        </w:rPr>
        <w:tab/>
      </w:r>
      <w:r w:rsidR="00E426F7">
        <w:rPr>
          <w:rFonts w:hint="cs"/>
          <w:szCs w:val="28"/>
          <w:rtl/>
          <w:lang w:val="fr-CH"/>
        </w:rPr>
        <w:t>التعاون مع منظمات المجتمع المدني</w:t>
      </w:r>
      <w:r>
        <w:rPr>
          <w:rFonts w:hint="cs"/>
          <w:szCs w:val="28"/>
          <w:rtl/>
          <w:lang w:val="fr-CH"/>
        </w:rPr>
        <w:tab/>
      </w:r>
      <w:r>
        <w:rPr>
          <w:rFonts w:hint="cs"/>
          <w:szCs w:val="28"/>
          <w:rtl/>
          <w:lang w:val="fr-CH"/>
        </w:rPr>
        <w:tab/>
      </w:r>
      <w:r w:rsidR="00D75F59">
        <w:rPr>
          <w:rFonts w:hint="cs"/>
          <w:szCs w:val="28"/>
          <w:rtl/>
          <w:lang w:val="fr-CH"/>
        </w:rPr>
        <w:t>34</w:t>
      </w:r>
      <w:r w:rsidR="00E426F7">
        <w:rPr>
          <w:rFonts w:hint="cs"/>
          <w:szCs w:val="28"/>
          <w:rtl/>
          <w:lang w:val="fr-CH"/>
        </w:rPr>
        <w:t>-35</w:t>
      </w:r>
      <w:r>
        <w:rPr>
          <w:rFonts w:hint="cs"/>
          <w:szCs w:val="28"/>
          <w:rtl/>
          <w:lang w:val="fr-CH"/>
        </w:rPr>
        <w:tab/>
      </w:r>
      <w:r w:rsidR="00D75F59">
        <w:rPr>
          <w:rFonts w:hint="cs"/>
          <w:szCs w:val="28"/>
          <w:rtl/>
          <w:lang w:val="fr-CH"/>
        </w:rPr>
        <w:t>14</w:t>
      </w:r>
    </w:p>
    <w:p w:rsidR="00E426F7" w:rsidRDefault="00E426F7"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واو</w:t>
      </w:r>
      <w:r>
        <w:rPr>
          <w:rFonts w:hint="cs"/>
          <w:szCs w:val="28"/>
          <w:rtl/>
          <w:lang w:val="fr-CH"/>
        </w:rPr>
        <w:tab/>
        <w:t>-</w:t>
      </w:r>
      <w:r>
        <w:rPr>
          <w:rFonts w:hint="cs"/>
          <w:szCs w:val="28"/>
          <w:rtl/>
          <w:lang w:val="fr-CH"/>
        </w:rPr>
        <w:tab/>
        <w:t>التعاون مع المؤسسات المانحة</w:t>
      </w:r>
      <w:r>
        <w:rPr>
          <w:rFonts w:hint="cs"/>
          <w:szCs w:val="28"/>
          <w:rtl/>
          <w:lang w:val="fr-CH"/>
        </w:rPr>
        <w:tab/>
      </w:r>
      <w:r>
        <w:rPr>
          <w:rFonts w:hint="cs"/>
          <w:szCs w:val="28"/>
          <w:rtl/>
          <w:lang w:val="fr-CH"/>
        </w:rPr>
        <w:tab/>
        <w:t>36-39</w:t>
      </w:r>
      <w:r>
        <w:rPr>
          <w:rFonts w:hint="cs"/>
          <w:szCs w:val="28"/>
          <w:rtl/>
          <w:lang w:val="fr-CH"/>
        </w:rPr>
        <w:tab/>
      </w:r>
      <w:r w:rsidR="00D75F59">
        <w:rPr>
          <w:rFonts w:hint="cs"/>
          <w:szCs w:val="28"/>
          <w:rtl/>
          <w:lang w:val="fr-CH"/>
        </w:rPr>
        <w:t>15</w:t>
      </w:r>
    </w:p>
    <w:p w:rsidR="00E426F7" w:rsidRDefault="00E426F7"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زاي</w:t>
      </w:r>
      <w:r>
        <w:rPr>
          <w:rFonts w:hint="cs"/>
          <w:szCs w:val="28"/>
          <w:rtl/>
          <w:lang w:val="fr-CH"/>
        </w:rPr>
        <w:tab/>
        <w:t>-</w:t>
      </w:r>
      <w:r>
        <w:rPr>
          <w:rFonts w:hint="cs"/>
          <w:szCs w:val="28"/>
          <w:rtl/>
          <w:lang w:val="fr-CH"/>
        </w:rPr>
        <w:tab/>
        <w:t>الموازنات الخاصة بالطفولة</w:t>
      </w:r>
      <w:r>
        <w:rPr>
          <w:rFonts w:hint="cs"/>
          <w:szCs w:val="28"/>
          <w:rtl/>
          <w:lang w:val="fr-CH"/>
        </w:rPr>
        <w:tab/>
      </w:r>
      <w:r>
        <w:rPr>
          <w:rFonts w:hint="cs"/>
          <w:szCs w:val="28"/>
          <w:rtl/>
          <w:lang w:val="fr-CH"/>
        </w:rPr>
        <w:tab/>
        <w:t>40-43</w:t>
      </w:r>
      <w:r>
        <w:rPr>
          <w:rFonts w:hint="cs"/>
          <w:szCs w:val="28"/>
          <w:rtl/>
          <w:lang w:val="fr-CH"/>
        </w:rPr>
        <w:tab/>
      </w:r>
      <w:r w:rsidR="004069C7">
        <w:rPr>
          <w:rFonts w:hint="cs"/>
          <w:szCs w:val="28"/>
          <w:rtl/>
          <w:lang w:val="fr-CH"/>
        </w:rPr>
        <w:t>16</w:t>
      </w:r>
    </w:p>
    <w:p w:rsidR="00E426F7" w:rsidRDefault="00E426F7"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حاء</w:t>
      </w:r>
      <w:r>
        <w:rPr>
          <w:rFonts w:hint="cs"/>
          <w:szCs w:val="28"/>
          <w:rtl/>
          <w:lang w:val="fr-CH"/>
        </w:rPr>
        <w:tab/>
        <w:t>-</w:t>
      </w:r>
      <w:r>
        <w:rPr>
          <w:rFonts w:hint="cs"/>
          <w:szCs w:val="28"/>
          <w:rtl/>
          <w:lang w:val="fr-CH"/>
        </w:rPr>
        <w:tab/>
        <w:t>أنظمة وقواعد البيانات</w:t>
      </w:r>
      <w:r>
        <w:rPr>
          <w:rFonts w:hint="cs"/>
          <w:szCs w:val="28"/>
          <w:rtl/>
          <w:lang w:val="fr-CH"/>
        </w:rPr>
        <w:tab/>
      </w:r>
      <w:r>
        <w:rPr>
          <w:rFonts w:hint="cs"/>
          <w:szCs w:val="28"/>
          <w:rtl/>
          <w:lang w:val="fr-CH"/>
        </w:rPr>
        <w:tab/>
        <w:t>44-49</w:t>
      </w:r>
      <w:r>
        <w:rPr>
          <w:rFonts w:hint="cs"/>
          <w:szCs w:val="28"/>
          <w:rtl/>
          <w:lang w:val="fr-CH"/>
        </w:rPr>
        <w:tab/>
      </w:r>
      <w:r w:rsidR="004069C7">
        <w:rPr>
          <w:rFonts w:hint="cs"/>
          <w:szCs w:val="28"/>
          <w:rtl/>
          <w:lang w:val="fr-CH"/>
        </w:rPr>
        <w:t>17</w:t>
      </w:r>
    </w:p>
    <w:p w:rsidR="00E426F7" w:rsidRDefault="00E426F7"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طاء</w:t>
      </w:r>
      <w:r>
        <w:rPr>
          <w:rFonts w:hint="cs"/>
          <w:szCs w:val="28"/>
          <w:rtl/>
          <w:lang w:val="fr-CH"/>
        </w:rPr>
        <w:tab/>
        <w:t>-</w:t>
      </w:r>
      <w:r>
        <w:rPr>
          <w:rFonts w:hint="cs"/>
          <w:szCs w:val="28"/>
          <w:rtl/>
          <w:lang w:val="fr-CH"/>
        </w:rPr>
        <w:tab/>
        <w:t>نشر الاتفاقية</w:t>
      </w:r>
      <w:r>
        <w:rPr>
          <w:rFonts w:hint="cs"/>
          <w:szCs w:val="28"/>
          <w:rtl/>
          <w:lang w:val="fr-CH"/>
        </w:rPr>
        <w:tab/>
      </w:r>
      <w:r>
        <w:rPr>
          <w:rFonts w:hint="cs"/>
          <w:szCs w:val="28"/>
          <w:rtl/>
          <w:lang w:val="fr-CH"/>
        </w:rPr>
        <w:tab/>
        <w:t>50</w:t>
      </w:r>
      <w:r>
        <w:rPr>
          <w:rFonts w:hint="cs"/>
          <w:szCs w:val="28"/>
          <w:rtl/>
          <w:lang w:val="fr-CH"/>
        </w:rPr>
        <w:tab/>
      </w:r>
      <w:r w:rsidR="004069C7">
        <w:rPr>
          <w:rFonts w:hint="cs"/>
          <w:szCs w:val="28"/>
          <w:rtl/>
          <w:lang w:val="fr-CH"/>
        </w:rPr>
        <w:t>18</w:t>
      </w:r>
    </w:p>
    <w:p w:rsidR="00E426F7" w:rsidRDefault="00E426F7" w:rsidP="00E426F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ياء</w:t>
      </w:r>
      <w:r>
        <w:rPr>
          <w:rFonts w:hint="cs"/>
          <w:szCs w:val="28"/>
          <w:rtl/>
          <w:lang w:val="fr-CH"/>
        </w:rPr>
        <w:tab/>
        <w:t>-</w:t>
      </w:r>
      <w:r>
        <w:rPr>
          <w:rFonts w:hint="cs"/>
          <w:szCs w:val="28"/>
          <w:rtl/>
          <w:lang w:val="fr-CH"/>
        </w:rPr>
        <w:tab/>
        <w:t>التدريب</w:t>
      </w:r>
      <w:r>
        <w:rPr>
          <w:rFonts w:hint="cs"/>
          <w:szCs w:val="28"/>
          <w:rtl/>
          <w:lang w:val="fr-CH"/>
        </w:rPr>
        <w:tab/>
      </w:r>
      <w:r>
        <w:rPr>
          <w:rFonts w:hint="cs"/>
          <w:szCs w:val="28"/>
          <w:rtl/>
          <w:lang w:val="fr-CH"/>
        </w:rPr>
        <w:tab/>
        <w:t>51</w:t>
      </w:r>
      <w:r>
        <w:rPr>
          <w:rFonts w:hint="cs"/>
          <w:szCs w:val="28"/>
          <w:rtl/>
          <w:lang w:val="fr-CH"/>
        </w:rPr>
        <w:tab/>
      </w:r>
      <w:r w:rsidR="004069C7">
        <w:rPr>
          <w:rFonts w:hint="cs"/>
          <w:szCs w:val="28"/>
          <w:rtl/>
          <w:lang w:val="fr-CH"/>
        </w:rPr>
        <w:t>19</w:t>
      </w:r>
    </w:p>
    <w:p w:rsidR="00103493" w:rsidRDefault="00103493" w:rsidP="00B25DED">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t>ثالثاً</w:t>
      </w:r>
      <w:r w:rsidR="006F3160">
        <w:rPr>
          <w:rFonts w:hint="cs"/>
          <w:szCs w:val="28"/>
          <w:rtl/>
          <w:lang w:val="fr-CH"/>
        </w:rPr>
        <w:tab/>
        <w:t>-</w:t>
      </w:r>
      <w:r w:rsidR="006F3160">
        <w:rPr>
          <w:rFonts w:hint="cs"/>
          <w:szCs w:val="28"/>
          <w:rtl/>
          <w:lang w:val="fr-CH"/>
        </w:rPr>
        <w:tab/>
      </w:r>
      <w:r w:rsidR="00E426F7">
        <w:rPr>
          <w:rFonts w:hint="cs"/>
          <w:szCs w:val="28"/>
          <w:rtl/>
          <w:lang w:val="fr-CH"/>
        </w:rPr>
        <w:t>تعريف الطفل</w:t>
      </w:r>
      <w:r w:rsidR="00E426F7">
        <w:rPr>
          <w:rFonts w:hint="cs"/>
          <w:szCs w:val="28"/>
          <w:rtl/>
          <w:lang w:val="fr-CH"/>
        </w:rPr>
        <w:tab/>
      </w:r>
      <w:r>
        <w:rPr>
          <w:rFonts w:hint="cs"/>
          <w:szCs w:val="28"/>
          <w:rtl/>
          <w:lang w:val="fr-CH"/>
        </w:rPr>
        <w:tab/>
      </w:r>
      <w:r w:rsidR="00E426F7">
        <w:rPr>
          <w:rFonts w:hint="cs"/>
          <w:szCs w:val="28"/>
          <w:rtl/>
          <w:lang w:val="fr-CH"/>
        </w:rPr>
        <w:t>52-65</w:t>
      </w:r>
      <w:r>
        <w:rPr>
          <w:rFonts w:hint="cs"/>
          <w:szCs w:val="28"/>
          <w:rtl/>
          <w:lang w:val="fr-CH"/>
        </w:rPr>
        <w:tab/>
      </w:r>
      <w:r w:rsidR="004069C7">
        <w:rPr>
          <w:rFonts w:hint="cs"/>
          <w:szCs w:val="28"/>
          <w:rtl/>
          <w:lang w:val="fr-CH"/>
        </w:rPr>
        <w:t>20</w:t>
      </w:r>
    </w:p>
    <w:p w:rsidR="00E426F7" w:rsidRDefault="00E426F7" w:rsidP="003E1FF0">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t>رابعاً</w:t>
      </w:r>
      <w:r>
        <w:rPr>
          <w:rFonts w:hint="cs"/>
          <w:szCs w:val="28"/>
          <w:rtl/>
          <w:lang w:val="fr-CH"/>
        </w:rPr>
        <w:tab/>
      </w:r>
      <w:r w:rsidR="006F3160">
        <w:rPr>
          <w:rFonts w:hint="cs"/>
          <w:szCs w:val="28"/>
          <w:rtl/>
          <w:lang w:val="fr-CH"/>
        </w:rPr>
        <w:t>-</w:t>
      </w:r>
      <w:r w:rsidR="003E1FF0">
        <w:rPr>
          <w:rFonts w:hint="cs"/>
          <w:szCs w:val="28"/>
          <w:rtl/>
          <w:lang w:val="fr-CH"/>
        </w:rPr>
        <w:tab/>
        <w:t>مبادئ عامة</w:t>
      </w:r>
      <w:r w:rsidR="003E1FF0">
        <w:rPr>
          <w:rFonts w:hint="cs"/>
          <w:szCs w:val="28"/>
          <w:rtl/>
          <w:lang w:val="fr-CH"/>
        </w:rPr>
        <w:tab/>
      </w:r>
      <w:r w:rsidR="003E1FF0">
        <w:rPr>
          <w:rFonts w:hint="cs"/>
          <w:szCs w:val="28"/>
          <w:rtl/>
          <w:lang w:val="fr-CH"/>
        </w:rPr>
        <w:tab/>
      </w:r>
      <w:r>
        <w:rPr>
          <w:rFonts w:hint="cs"/>
          <w:szCs w:val="28"/>
          <w:rtl/>
          <w:lang w:val="fr-CH"/>
        </w:rPr>
        <w:t>66-84</w:t>
      </w:r>
      <w:r>
        <w:rPr>
          <w:rFonts w:hint="cs"/>
          <w:szCs w:val="28"/>
          <w:rtl/>
          <w:lang w:val="fr-CH"/>
        </w:rPr>
        <w:tab/>
      </w:r>
      <w:r w:rsidR="004069C7">
        <w:rPr>
          <w:rFonts w:hint="cs"/>
          <w:szCs w:val="28"/>
          <w:rtl/>
          <w:lang w:val="fr-CH"/>
        </w:rPr>
        <w:t>23</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r>
      <w:r w:rsidR="00E426F7">
        <w:rPr>
          <w:rFonts w:hint="cs"/>
          <w:szCs w:val="28"/>
          <w:rtl/>
          <w:lang w:val="fr-CH"/>
        </w:rPr>
        <w:t>مبدأ عدم التمييز</w:t>
      </w:r>
      <w:r>
        <w:rPr>
          <w:rFonts w:hint="cs"/>
          <w:szCs w:val="28"/>
          <w:rtl/>
          <w:lang w:val="fr-CH"/>
        </w:rPr>
        <w:tab/>
      </w:r>
      <w:r>
        <w:rPr>
          <w:rFonts w:hint="cs"/>
          <w:szCs w:val="28"/>
          <w:rtl/>
          <w:lang w:val="fr-CH"/>
        </w:rPr>
        <w:tab/>
      </w:r>
      <w:r w:rsidR="00E426F7">
        <w:rPr>
          <w:rFonts w:hint="cs"/>
          <w:szCs w:val="28"/>
          <w:rtl/>
          <w:lang w:val="fr-CH"/>
        </w:rPr>
        <w:t>66-71</w:t>
      </w:r>
      <w:r>
        <w:rPr>
          <w:rFonts w:hint="cs"/>
          <w:szCs w:val="28"/>
          <w:rtl/>
          <w:lang w:val="fr-CH"/>
        </w:rPr>
        <w:tab/>
      </w:r>
      <w:r w:rsidR="004069C7">
        <w:rPr>
          <w:rFonts w:hint="cs"/>
          <w:szCs w:val="28"/>
          <w:rtl/>
          <w:lang w:val="fr-CH"/>
        </w:rPr>
        <w:t>23</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r>
      <w:r w:rsidR="00E426F7">
        <w:rPr>
          <w:rFonts w:hint="cs"/>
          <w:szCs w:val="28"/>
          <w:rtl/>
          <w:lang w:val="fr-CH"/>
        </w:rPr>
        <w:t>الحق في الحياة والبقاء والنماء</w:t>
      </w:r>
      <w:r>
        <w:rPr>
          <w:rFonts w:hint="cs"/>
          <w:szCs w:val="28"/>
          <w:rtl/>
          <w:lang w:val="fr-CH"/>
        </w:rPr>
        <w:tab/>
      </w:r>
      <w:r>
        <w:rPr>
          <w:rFonts w:hint="cs"/>
          <w:szCs w:val="28"/>
          <w:rtl/>
          <w:lang w:val="fr-CH"/>
        </w:rPr>
        <w:tab/>
      </w:r>
      <w:r w:rsidR="00E426F7">
        <w:rPr>
          <w:rFonts w:hint="cs"/>
          <w:szCs w:val="28"/>
          <w:rtl/>
          <w:lang w:val="fr-CH"/>
        </w:rPr>
        <w:t>72-77</w:t>
      </w:r>
      <w:r>
        <w:rPr>
          <w:rFonts w:hint="cs"/>
          <w:szCs w:val="28"/>
          <w:rtl/>
          <w:lang w:val="fr-CH"/>
        </w:rPr>
        <w:tab/>
      </w:r>
      <w:r w:rsidR="004069C7">
        <w:rPr>
          <w:rFonts w:hint="cs"/>
          <w:szCs w:val="28"/>
          <w:rtl/>
          <w:lang w:val="fr-CH"/>
        </w:rPr>
        <w:t>25</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جيم</w:t>
      </w:r>
      <w:r>
        <w:rPr>
          <w:rFonts w:hint="cs"/>
          <w:szCs w:val="28"/>
          <w:rtl/>
          <w:lang w:val="fr-CH"/>
        </w:rPr>
        <w:tab/>
        <w:t>-</w:t>
      </w:r>
      <w:r>
        <w:rPr>
          <w:rFonts w:hint="cs"/>
          <w:szCs w:val="28"/>
          <w:rtl/>
          <w:lang w:val="fr-CH"/>
        </w:rPr>
        <w:tab/>
      </w:r>
      <w:r w:rsidR="00E426F7">
        <w:rPr>
          <w:rFonts w:hint="cs"/>
          <w:szCs w:val="28"/>
          <w:rtl/>
          <w:lang w:val="fr-CH"/>
        </w:rPr>
        <w:t>مصالح الطفل الفضلى</w:t>
      </w:r>
      <w:r>
        <w:rPr>
          <w:rFonts w:hint="cs"/>
          <w:szCs w:val="28"/>
          <w:rtl/>
          <w:lang w:val="fr-CH"/>
        </w:rPr>
        <w:tab/>
      </w:r>
      <w:r>
        <w:rPr>
          <w:rFonts w:hint="cs"/>
          <w:szCs w:val="28"/>
          <w:rtl/>
          <w:lang w:val="fr-CH"/>
        </w:rPr>
        <w:tab/>
      </w:r>
      <w:r w:rsidR="00E83983">
        <w:rPr>
          <w:rFonts w:hint="cs"/>
          <w:szCs w:val="28"/>
          <w:rtl/>
          <w:lang w:val="fr-CH"/>
        </w:rPr>
        <w:t>78-80</w:t>
      </w:r>
      <w:r>
        <w:rPr>
          <w:rFonts w:hint="cs"/>
          <w:szCs w:val="28"/>
          <w:rtl/>
          <w:lang w:val="fr-CH"/>
        </w:rPr>
        <w:tab/>
      </w:r>
      <w:r w:rsidR="004069C7">
        <w:rPr>
          <w:rFonts w:hint="cs"/>
          <w:szCs w:val="28"/>
          <w:rtl/>
          <w:lang w:val="fr-CH"/>
        </w:rPr>
        <w:t>26</w:t>
      </w:r>
    </w:p>
    <w:p w:rsidR="00103493" w:rsidRDefault="00103493" w:rsidP="00E8398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دال</w:t>
      </w:r>
      <w:r>
        <w:rPr>
          <w:rFonts w:hint="cs"/>
          <w:szCs w:val="28"/>
          <w:rtl/>
          <w:lang w:val="fr-CH"/>
        </w:rPr>
        <w:tab/>
        <w:t>-</w:t>
      </w:r>
      <w:r>
        <w:rPr>
          <w:rFonts w:hint="cs"/>
          <w:szCs w:val="28"/>
          <w:rtl/>
          <w:lang w:val="fr-CH"/>
        </w:rPr>
        <w:tab/>
      </w:r>
      <w:r w:rsidR="00E83983">
        <w:rPr>
          <w:rFonts w:hint="cs"/>
          <w:szCs w:val="28"/>
          <w:rtl/>
          <w:lang w:val="fr-CH"/>
        </w:rPr>
        <w:t>احترام آراء الطفل</w:t>
      </w:r>
      <w:r>
        <w:rPr>
          <w:rFonts w:hint="cs"/>
          <w:szCs w:val="28"/>
          <w:rtl/>
          <w:lang w:val="fr-CH"/>
        </w:rPr>
        <w:tab/>
      </w:r>
      <w:r>
        <w:rPr>
          <w:rFonts w:hint="cs"/>
          <w:szCs w:val="28"/>
          <w:rtl/>
          <w:lang w:val="fr-CH"/>
        </w:rPr>
        <w:tab/>
      </w:r>
      <w:r w:rsidR="00E83983">
        <w:rPr>
          <w:rFonts w:hint="cs"/>
          <w:szCs w:val="28"/>
          <w:rtl/>
          <w:lang w:val="fr-CH"/>
        </w:rPr>
        <w:t>81-84</w:t>
      </w:r>
      <w:r>
        <w:rPr>
          <w:rFonts w:hint="cs"/>
          <w:szCs w:val="28"/>
          <w:rtl/>
          <w:lang w:val="fr-CH"/>
        </w:rPr>
        <w:tab/>
      </w:r>
      <w:r w:rsidR="004069C7">
        <w:rPr>
          <w:rFonts w:hint="cs"/>
          <w:szCs w:val="28"/>
          <w:rtl/>
          <w:lang w:val="fr-CH"/>
        </w:rPr>
        <w:t>27</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sidR="00E83983">
        <w:rPr>
          <w:rFonts w:hint="cs"/>
          <w:szCs w:val="28"/>
          <w:rtl/>
          <w:lang w:val="fr-CH"/>
        </w:rPr>
        <w:t>خامس</w:t>
      </w:r>
      <w:r>
        <w:rPr>
          <w:rFonts w:hint="cs"/>
          <w:szCs w:val="28"/>
          <w:rtl/>
          <w:lang w:val="fr-CH"/>
        </w:rPr>
        <w:t>اً</w:t>
      </w:r>
      <w:r w:rsidR="006F3160">
        <w:rPr>
          <w:rFonts w:hint="cs"/>
          <w:szCs w:val="28"/>
          <w:rtl/>
          <w:lang w:val="fr-CH"/>
        </w:rPr>
        <w:tab/>
        <w:t>-</w:t>
      </w:r>
      <w:r w:rsidR="006F3160">
        <w:rPr>
          <w:rFonts w:hint="cs"/>
          <w:szCs w:val="28"/>
          <w:rtl/>
          <w:lang w:val="fr-CH"/>
        </w:rPr>
        <w:tab/>
      </w:r>
      <w:r w:rsidR="00E83983">
        <w:rPr>
          <w:rFonts w:hint="cs"/>
          <w:szCs w:val="28"/>
          <w:rtl/>
          <w:lang w:val="fr-CH"/>
        </w:rPr>
        <w:t>الحقوق والحريات المدنية</w:t>
      </w:r>
      <w:r>
        <w:rPr>
          <w:rFonts w:hint="cs"/>
          <w:szCs w:val="28"/>
          <w:rtl/>
          <w:lang w:val="fr-CH"/>
        </w:rPr>
        <w:tab/>
      </w:r>
      <w:r>
        <w:rPr>
          <w:rFonts w:hint="cs"/>
          <w:szCs w:val="28"/>
          <w:rtl/>
          <w:lang w:val="fr-CH"/>
        </w:rPr>
        <w:tab/>
      </w:r>
      <w:r w:rsidR="00E83983">
        <w:rPr>
          <w:rFonts w:hint="cs"/>
          <w:szCs w:val="28"/>
          <w:rtl/>
          <w:lang w:val="fr-CH"/>
        </w:rPr>
        <w:t>85-131</w:t>
      </w:r>
      <w:r>
        <w:rPr>
          <w:rFonts w:hint="cs"/>
          <w:szCs w:val="28"/>
          <w:rtl/>
          <w:lang w:val="fr-CH"/>
        </w:rPr>
        <w:tab/>
      </w:r>
      <w:r w:rsidR="004069C7">
        <w:rPr>
          <w:rFonts w:hint="cs"/>
          <w:szCs w:val="28"/>
          <w:rtl/>
          <w:lang w:val="fr-CH"/>
        </w:rPr>
        <w:t>29</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r>
      <w:r w:rsidR="00E83983">
        <w:rPr>
          <w:rFonts w:hint="cs"/>
          <w:szCs w:val="28"/>
          <w:rtl/>
          <w:lang w:val="fr-CH"/>
        </w:rPr>
        <w:t>الاسم والجنسية</w:t>
      </w:r>
      <w:r>
        <w:rPr>
          <w:rFonts w:hint="cs"/>
          <w:szCs w:val="28"/>
          <w:rtl/>
          <w:lang w:val="fr-CH"/>
        </w:rPr>
        <w:tab/>
      </w:r>
      <w:r>
        <w:rPr>
          <w:rFonts w:hint="cs"/>
          <w:szCs w:val="28"/>
          <w:rtl/>
          <w:lang w:val="fr-CH"/>
        </w:rPr>
        <w:tab/>
      </w:r>
      <w:r w:rsidR="00E83983">
        <w:rPr>
          <w:rFonts w:hint="cs"/>
          <w:szCs w:val="28"/>
          <w:rtl/>
          <w:lang w:val="fr-CH"/>
        </w:rPr>
        <w:t>85-107</w:t>
      </w:r>
      <w:r>
        <w:rPr>
          <w:rFonts w:hint="cs"/>
          <w:szCs w:val="28"/>
          <w:rtl/>
          <w:lang w:val="fr-CH"/>
        </w:rPr>
        <w:tab/>
      </w:r>
      <w:r w:rsidR="004069C7">
        <w:rPr>
          <w:rFonts w:hint="cs"/>
          <w:szCs w:val="28"/>
          <w:rtl/>
          <w:lang w:val="fr-CH"/>
        </w:rPr>
        <w:t>29</w:t>
      </w:r>
    </w:p>
    <w:p w:rsidR="00103493" w:rsidRDefault="00103493" w:rsidP="006F3160">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r>
      <w:r w:rsidR="00E83983">
        <w:rPr>
          <w:rFonts w:hint="cs"/>
          <w:szCs w:val="28"/>
          <w:rtl/>
          <w:lang w:val="fr-CH"/>
        </w:rPr>
        <w:t>الحفاظ على الهوية</w:t>
      </w:r>
      <w:r w:rsidR="00E83983">
        <w:rPr>
          <w:rFonts w:hint="cs"/>
          <w:szCs w:val="28"/>
          <w:rtl/>
          <w:lang w:val="fr-CH"/>
        </w:rPr>
        <w:tab/>
      </w:r>
      <w:r>
        <w:rPr>
          <w:rFonts w:hint="cs"/>
          <w:szCs w:val="28"/>
          <w:rtl/>
          <w:lang w:val="fr-CH"/>
        </w:rPr>
        <w:tab/>
      </w:r>
      <w:r w:rsidR="00E83983">
        <w:rPr>
          <w:rFonts w:hint="cs"/>
          <w:szCs w:val="28"/>
          <w:rtl/>
          <w:lang w:val="fr-CH"/>
        </w:rPr>
        <w:t>108</w:t>
      </w:r>
      <w:r>
        <w:rPr>
          <w:rFonts w:hint="cs"/>
          <w:szCs w:val="28"/>
          <w:rtl/>
          <w:lang w:val="fr-CH"/>
        </w:rPr>
        <w:tab/>
      </w:r>
      <w:r w:rsidR="004069C7">
        <w:rPr>
          <w:rFonts w:hint="cs"/>
          <w:szCs w:val="28"/>
          <w:rtl/>
          <w:lang w:val="fr-CH"/>
        </w:rPr>
        <w:t>35</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جيم</w:t>
      </w:r>
      <w:r>
        <w:rPr>
          <w:rFonts w:hint="cs"/>
          <w:szCs w:val="28"/>
          <w:rtl/>
          <w:lang w:val="fr-CH"/>
        </w:rPr>
        <w:tab/>
        <w:t>-</w:t>
      </w:r>
      <w:r>
        <w:rPr>
          <w:rFonts w:hint="cs"/>
          <w:szCs w:val="28"/>
          <w:rtl/>
          <w:lang w:val="fr-CH"/>
        </w:rPr>
        <w:tab/>
      </w:r>
      <w:r w:rsidR="00E83983">
        <w:rPr>
          <w:rFonts w:hint="cs"/>
          <w:szCs w:val="28"/>
          <w:rtl/>
          <w:lang w:val="fr-CH"/>
        </w:rPr>
        <w:t>حرية التعبير</w:t>
      </w:r>
      <w:r>
        <w:rPr>
          <w:rFonts w:hint="cs"/>
          <w:szCs w:val="28"/>
          <w:rtl/>
          <w:lang w:val="fr-CH"/>
        </w:rPr>
        <w:tab/>
      </w:r>
      <w:r>
        <w:rPr>
          <w:rFonts w:hint="cs"/>
          <w:szCs w:val="28"/>
          <w:rtl/>
          <w:lang w:val="fr-CH"/>
        </w:rPr>
        <w:tab/>
      </w:r>
      <w:r w:rsidR="00E83983">
        <w:rPr>
          <w:rFonts w:hint="cs"/>
          <w:szCs w:val="28"/>
          <w:rtl/>
          <w:lang w:val="fr-CH"/>
        </w:rPr>
        <w:t>109-110</w:t>
      </w:r>
      <w:r>
        <w:rPr>
          <w:rFonts w:hint="cs"/>
          <w:szCs w:val="28"/>
          <w:rtl/>
          <w:lang w:val="fr-CH"/>
        </w:rPr>
        <w:tab/>
      </w:r>
      <w:r w:rsidR="004069C7">
        <w:rPr>
          <w:rFonts w:hint="cs"/>
          <w:szCs w:val="28"/>
          <w:rtl/>
          <w:lang w:val="fr-CH"/>
        </w:rPr>
        <w:t>35</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دال</w:t>
      </w:r>
      <w:r>
        <w:rPr>
          <w:rFonts w:hint="cs"/>
          <w:szCs w:val="28"/>
          <w:rtl/>
          <w:lang w:val="fr-CH"/>
        </w:rPr>
        <w:tab/>
        <w:t>-</w:t>
      </w:r>
      <w:r>
        <w:rPr>
          <w:rFonts w:hint="cs"/>
          <w:szCs w:val="28"/>
          <w:rtl/>
          <w:lang w:val="fr-CH"/>
        </w:rPr>
        <w:tab/>
      </w:r>
      <w:r w:rsidR="00E83983">
        <w:rPr>
          <w:rFonts w:hint="cs"/>
          <w:szCs w:val="28"/>
          <w:rtl/>
          <w:lang w:val="fr-CH"/>
        </w:rPr>
        <w:t>حرية تكوين الجمعيات وحرية الاجتماع السلمي</w:t>
      </w:r>
      <w:r>
        <w:rPr>
          <w:rFonts w:hint="cs"/>
          <w:szCs w:val="28"/>
          <w:rtl/>
          <w:lang w:val="fr-CH"/>
        </w:rPr>
        <w:tab/>
      </w:r>
      <w:r>
        <w:rPr>
          <w:rFonts w:hint="cs"/>
          <w:szCs w:val="28"/>
          <w:rtl/>
          <w:lang w:val="fr-CH"/>
        </w:rPr>
        <w:tab/>
      </w:r>
      <w:r w:rsidR="00E83983">
        <w:rPr>
          <w:rFonts w:hint="cs"/>
          <w:szCs w:val="28"/>
          <w:rtl/>
          <w:lang w:val="fr-CH"/>
        </w:rPr>
        <w:t>111-112</w:t>
      </w:r>
      <w:r>
        <w:rPr>
          <w:rFonts w:hint="cs"/>
          <w:szCs w:val="28"/>
          <w:rtl/>
          <w:lang w:val="fr-CH"/>
        </w:rPr>
        <w:tab/>
      </w:r>
      <w:r w:rsidR="004069C7">
        <w:rPr>
          <w:rFonts w:hint="cs"/>
          <w:szCs w:val="28"/>
          <w:rtl/>
          <w:lang w:val="fr-CH"/>
        </w:rPr>
        <w:t>36</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هاء</w:t>
      </w:r>
      <w:r>
        <w:rPr>
          <w:rFonts w:hint="cs"/>
          <w:szCs w:val="28"/>
          <w:rtl/>
          <w:lang w:val="fr-CH"/>
        </w:rPr>
        <w:tab/>
        <w:t>-</w:t>
      </w:r>
      <w:r>
        <w:rPr>
          <w:rFonts w:hint="cs"/>
          <w:szCs w:val="28"/>
          <w:rtl/>
          <w:lang w:val="fr-CH"/>
        </w:rPr>
        <w:tab/>
      </w:r>
      <w:r w:rsidR="00E83983">
        <w:rPr>
          <w:rFonts w:hint="cs"/>
          <w:szCs w:val="28"/>
          <w:rtl/>
          <w:lang w:val="fr-CH"/>
        </w:rPr>
        <w:t>حماية الحياة الخاصة</w:t>
      </w:r>
      <w:r>
        <w:rPr>
          <w:rFonts w:hint="cs"/>
          <w:szCs w:val="28"/>
          <w:rtl/>
          <w:lang w:val="fr-CH"/>
        </w:rPr>
        <w:tab/>
      </w:r>
      <w:r>
        <w:rPr>
          <w:rFonts w:hint="cs"/>
          <w:szCs w:val="28"/>
          <w:rtl/>
          <w:lang w:val="fr-CH"/>
        </w:rPr>
        <w:tab/>
      </w:r>
      <w:r w:rsidR="00E83983">
        <w:rPr>
          <w:rFonts w:hint="cs"/>
          <w:szCs w:val="28"/>
          <w:rtl/>
          <w:lang w:val="fr-CH"/>
        </w:rPr>
        <w:t>113-117</w:t>
      </w:r>
      <w:r>
        <w:rPr>
          <w:rFonts w:hint="cs"/>
          <w:szCs w:val="28"/>
          <w:rtl/>
          <w:lang w:val="fr-CH"/>
        </w:rPr>
        <w:tab/>
      </w:r>
      <w:r w:rsidR="004069C7">
        <w:rPr>
          <w:rFonts w:hint="cs"/>
          <w:szCs w:val="28"/>
          <w:rtl/>
          <w:lang w:val="fr-CH"/>
        </w:rPr>
        <w:t>37</w:t>
      </w:r>
    </w:p>
    <w:p w:rsidR="00103493" w:rsidRDefault="00103493"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واو</w:t>
      </w:r>
      <w:r>
        <w:rPr>
          <w:rFonts w:hint="cs"/>
          <w:szCs w:val="28"/>
          <w:rtl/>
          <w:lang w:val="fr-CH"/>
        </w:rPr>
        <w:tab/>
        <w:t>-</w:t>
      </w:r>
      <w:r>
        <w:rPr>
          <w:rFonts w:hint="cs"/>
          <w:szCs w:val="28"/>
          <w:rtl/>
          <w:lang w:val="fr-CH"/>
        </w:rPr>
        <w:tab/>
      </w:r>
      <w:r w:rsidR="00E83983">
        <w:rPr>
          <w:rFonts w:hint="cs"/>
          <w:szCs w:val="28"/>
          <w:rtl/>
          <w:lang w:val="fr-CH"/>
        </w:rPr>
        <w:t>الحصول على المعلومات المناسبة</w:t>
      </w:r>
      <w:r>
        <w:rPr>
          <w:rFonts w:hint="cs"/>
          <w:szCs w:val="28"/>
          <w:rtl/>
          <w:lang w:val="fr-CH"/>
        </w:rPr>
        <w:tab/>
      </w:r>
      <w:r>
        <w:rPr>
          <w:rFonts w:hint="cs"/>
          <w:szCs w:val="28"/>
          <w:rtl/>
          <w:lang w:val="fr-CH"/>
        </w:rPr>
        <w:tab/>
      </w:r>
      <w:r w:rsidR="00E83983">
        <w:rPr>
          <w:rFonts w:hint="cs"/>
          <w:szCs w:val="28"/>
          <w:rtl/>
          <w:lang w:val="fr-CH"/>
        </w:rPr>
        <w:t>118-126</w:t>
      </w:r>
      <w:r>
        <w:rPr>
          <w:rFonts w:hint="cs"/>
          <w:szCs w:val="28"/>
          <w:rtl/>
          <w:lang w:val="fr-CH"/>
        </w:rPr>
        <w:tab/>
      </w:r>
      <w:r w:rsidR="004069C7">
        <w:rPr>
          <w:rFonts w:hint="cs"/>
          <w:szCs w:val="28"/>
          <w:rtl/>
          <w:lang w:val="fr-CH"/>
        </w:rPr>
        <w:t>38</w:t>
      </w:r>
    </w:p>
    <w:p w:rsidR="00E83983" w:rsidRDefault="00103493" w:rsidP="004069C7">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11" w:right="2183" w:hanging="2211"/>
        <w:rPr>
          <w:rFonts w:hint="cs"/>
          <w:szCs w:val="28"/>
          <w:rtl/>
          <w:lang w:val="fr-CH"/>
        </w:rPr>
      </w:pPr>
      <w:r>
        <w:rPr>
          <w:rFonts w:hint="cs"/>
          <w:szCs w:val="28"/>
          <w:rtl/>
          <w:lang w:val="fr-CH"/>
        </w:rPr>
        <w:tab/>
      </w:r>
      <w:r>
        <w:rPr>
          <w:rFonts w:hint="cs"/>
          <w:szCs w:val="28"/>
          <w:rtl/>
          <w:lang w:val="fr-CH"/>
        </w:rPr>
        <w:tab/>
      </w:r>
      <w:r>
        <w:rPr>
          <w:rFonts w:hint="cs"/>
          <w:szCs w:val="28"/>
          <w:rtl/>
          <w:lang w:val="fr-CH"/>
        </w:rPr>
        <w:tab/>
        <w:t>زاي</w:t>
      </w:r>
      <w:r>
        <w:rPr>
          <w:rFonts w:hint="cs"/>
          <w:szCs w:val="28"/>
          <w:rtl/>
          <w:lang w:val="fr-CH"/>
        </w:rPr>
        <w:tab/>
        <w:t>-</w:t>
      </w:r>
      <w:r>
        <w:rPr>
          <w:rFonts w:hint="cs"/>
          <w:szCs w:val="28"/>
          <w:rtl/>
          <w:lang w:val="fr-CH"/>
        </w:rPr>
        <w:tab/>
      </w:r>
      <w:r w:rsidR="00E83983">
        <w:rPr>
          <w:rFonts w:hint="cs"/>
          <w:szCs w:val="28"/>
          <w:rtl/>
          <w:lang w:val="fr-CH"/>
        </w:rPr>
        <w:t xml:space="preserve">الحق في عدم التعرض </w:t>
      </w:r>
      <w:r w:rsidR="004069C7">
        <w:rPr>
          <w:rFonts w:hint="cs"/>
          <w:szCs w:val="28"/>
          <w:rtl/>
          <w:lang w:val="fr-CH"/>
        </w:rPr>
        <w:t xml:space="preserve">للتعذيب </w:t>
      </w:r>
      <w:r w:rsidR="00E83983">
        <w:rPr>
          <w:rFonts w:hint="cs"/>
          <w:szCs w:val="28"/>
          <w:rtl/>
          <w:lang w:val="fr-CH"/>
        </w:rPr>
        <w:t xml:space="preserve">أو غيره من ضروب المعاملة أو العقوبة </w:t>
      </w:r>
      <w:r w:rsidR="004069C7">
        <w:rPr>
          <w:rFonts w:hint="cs"/>
          <w:szCs w:val="28"/>
          <w:rtl/>
          <w:lang w:val="fr-CH"/>
        </w:rPr>
        <w:t>أو</w:t>
      </w:r>
      <w:r w:rsidR="004069C7">
        <w:rPr>
          <w:rFonts w:hint="eastAsia"/>
          <w:szCs w:val="28"/>
          <w:rtl/>
          <w:lang w:val="fr-CH"/>
        </w:rPr>
        <w:t> </w:t>
      </w:r>
      <w:r w:rsidR="00E83983">
        <w:rPr>
          <w:rFonts w:hint="cs"/>
          <w:szCs w:val="28"/>
          <w:rtl/>
          <w:lang w:val="fr-CH"/>
        </w:rPr>
        <w:t>القاسية اللاإنسانية أو المهينة</w:t>
      </w:r>
      <w:r w:rsidR="00E83983">
        <w:rPr>
          <w:rFonts w:hint="cs"/>
          <w:szCs w:val="28"/>
          <w:rtl/>
          <w:lang w:val="fr-CH"/>
        </w:rPr>
        <w:tab/>
      </w:r>
      <w:r w:rsidR="00E83983">
        <w:rPr>
          <w:rFonts w:hint="cs"/>
          <w:szCs w:val="28"/>
          <w:rtl/>
          <w:lang w:val="fr-CH"/>
        </w:rPr>
        <w:tab/>
        <w:t>127-131</w:t>
      </w:r>
      <w:r w:rsidR="00E83983">
        <w:rPr>
          <w:rFonts w:hint="cs"/>
          <w:szCs w:val="28"/>
          <w:rtl/>
          <w:lang w:val="fr-CH"/>
        </w:rPr>
        <w:tab/>
      </w:r>
      <w:r w:rsidR="004069C7">
        <w:rPr>
          <w:rFonts w:hint="cs"/>
          <w:szCs w:val="28"/>
          <w:rtl/>
          <w:lang w:val="fr-CH"/>
        </w:rPr>
        <w:t>40</w:t>
      </w:r>
    </w:p>
    <w:p w:rsidR="00103493" w:rsidRPr="006B5CE1" w:rsidRDefault="00103493" w:rsidP="006F3160">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tl/>
        </w:rPr>
      </w:pPr>
      <w:r>
        <w:rPr>
          <w:rFonts w:hint="cs"/>
          <w:sz w:val="28"/>
          <w:szCs w:val="28"/>
          <w:rtl/>
          <w:lang w:val="fr-CH"/>
        </w:rPr>
        <w:tab/>
      </w:r>
      <w:r w:rsidR="00EB0F8C">
        <w:rPr>
          <w:rFonts w:hint="cs"/>
          <w:sz w:val="28"/>
          <w:szCs w:val="28"/>
          <w:rtl/>
          <w:lang w:val="fr-CH"/>
        </w:rPr>
        <w:t>س</w:t>
      </w:r>
      <w:r>
        <w:rPr>
          <w:rFonts w:hint="cs"/>
          <w:sz w:val="28"/>
          <w:szCs w:val="28"/>
          <w:rtl/>
          <w:lang w:val="fr-CH"/>
        </w:rPr>
        <w:t>ا</w:t>
      </w:r>
      <w:r w:rsidR="00EB0F8C">
        <w:rPr>
          <w:rFonts w:hint="cs"/>
          <w:sz w:val="28"/>
          <w:szCs w:val="28"/>
          <w:rtl/>
          <w:lang w:val="fr-CH"/>
        </w:rPr>
        <w:t>دس</w:t>
      </w:r>
      <w:r>
        <w:rPr>
          <w:rFonts w:hint="cs"/>
          <w:sz w:val="28"/>
          <w:szCs w:val="28"/>
          <w:rtl/>
          <w:lang w:val="fr-CH"/>
        </w:rPr>
        <w:t>اً</w:t>
      </w:r>
      <w:r w:rsidR="003E1FF0">
        <w:rPr>
          <w:rFonts w:hint="cs"/>
          <w:sz w:val="28"/>
          <w:szCs w:val="28"/>
          <w:rtl/>
          <w:lang w:val="fr-CH"/>
        </w:rPr>
        <w:tab/>
        <w:t>-</w:t>
      </w:r>
      <w:r w:rsidR="003E1FF0">
        <w:rPr>
          <w:rFonts w:hint="cs"/>
          <w:sz w:val="28"/>
          <w:szCs w:val="28"/>
          <w:rtl/>
          <w:lang w:val="fr-CH"/>
        </w:rPr>
        <w:tab/>
      </w:r>
      <w:r>
        <w:rPr>
          <w:rFonts w:hint="cs"/>
          <w:sz w:val="28"/>
          <w:szCs w:val="28"/>
          <w:rtl/>
          <w:lang w:val="fr-CH"/>
        </w:rPr>
        <w:t>ا</w:t>
      </w:r>
      <w:r w:rsidR="00EB0F8C">
        <w:rPr>
          <w:rFonts w:hint="cs"/>
          <w:sz w:val="28"/>
          <w:szCs w:val="28"/>
          <w:rtl/>
          <w:lang w:val="fr-CH"/>
        </w:rPr>
        <w:t>لبيئة الأسرية والرعاية البديلة</w:t>
      </w:r>
      <w:r>
        <w:rPr>
          <w:rFonts w:hint="cs"/>
          <w:sz w:val="28"/>
          <w:szCs w:val="28"/>
          <w:rtl/>
          <w:lang w:val="fr-CH"/>
        </w:rPr>
        <w:tab/>
      </w:r>
      <w:r w:rsidRPr="006B5CE1">
        <w:rPr>
          <w:rFonts w:hint="cs"/>
          <w:sz w:val="28"/>
          <w:szCs w:val="28"/>
          <w:rtl/>
          <w:lang w:val="fr-CH"/>
        </w:rPr>
        <w:tab/>
      </w:r>
      <w:r w:rsidR="00EB0F8C">
        <w:rPr>
          <w:rFonts w:hint="cs"/>
          <w:sz w:val="28"/>
          <w:szCs w:val="28"/>
          <w:rtl/>
          <w:lang w:val="fr-CH"/>
        </w:rPr>
        <w:t>132-169</w:t>
      </w:r>
      <w:r w:rsidRPr="006B5CE1">
        <w:rPr>
          <w:rFonts w:hint="cs"/>
          <w:sz w:val="28"/>
          <w:szCs w:val="28"/>
          <w:rtl/>
          <w:lang w:val="fr-CH"/>
        </w:rPr>
        <w:tab/>
      </w:r>
      <w:r w:rsidR="00A504DC">
        <w:rPr>
          <w:rFonts w:hint="cs"/>
          <w:sz w:val="28"/>
          <w:szCs w:val="28"/>
          <w:rtl/>
          <w:lang w:val="fr-CH"/>
        </w:rPr>
        <w:t>43</w:t>
      </w:r>
    </w:p>
    <w:p w:rsidR="00EB0F8C" w:rsidRDefault="00EB0F8C"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t>التوجيه من الأبوين</w:t>
      </w:r>
      <w:r>
        <w:rPr>
          <w:rFonts w:hint="cs"/>
          <w:szCs w:val="28"/>
          <w:rtl/>
          <w:lang w:val="fr-CH"/>
        </w:rPr>
        <w:tab/>
      </w:r>
      <w:r>
        <w:rPr>
          <w:rFonts w:hint="cs"/>
          <w:szCs w:val="28"/>
          <w:rtl/>
          <w:lang w:val="fr-CH"/>
        </w:rPr>
        <w:tab/>
        <w:t>132-134</w:t>
      </w:r>
      <w:r>
        <w:rPr>
          <w:rFonts w:hint="cs"/>
          <w:szCs w:val="28"/>
          <w:rtl/>
          <w:lang w:val="fr-CH"/>
        </w:rPr>
        <w:tab/>
      </w:r>
      <w:r w:rsidR="00A504DC">
        <w:rPr>
          <w:rFonts w:hint="cs"/>
          <w:szCs w:val="28"/>
          <w:rtl/>
          <w:lang w:val="fr-CH"/>
        </w:rPr>
        <w:t>43</w:t>
      </w:r>
    </w:p>
    <w:p w:rsidR="00EB0F8C" w:rsidRDefault="00EB0F8C" w:rsidP="006F3160">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t>مسؤوليات الوالدين</w:t>
      </w:r>
      <w:r>
        <w:rPr>
          <w:rFonts w:hint="cs"/>
          <w:szCs w:val="28"/>
          <w:rtl/>
          <w:lang w:val="fr-CH"/>
        </w:rPr>
        <w:tab/>
      </w:r>
      <w:r>
        <w:rPr>
          <w:rFonts w:hint="cs"/>
          <w:szCs w:val="28"/>
          <w:rtl/>
          <w:lang w:val="fr-CH"/>
        </w:rPr>
        <w:tab/>
        <w:t>135-136</w:t>
      </w:r>
      <w:r>
        <w:rPr>
          <w:rFonts w:hint="cs"/>
          <w:szCs w:val="28"/>
          <w:rtl/>
          <w:lang w:val="fr-CH"/>
        </w:rPr>
        <w:tab/>
      </w:r>
      <w:r w:rsidR="00A41EC1">
        <w:rPr>
          <w:rFonts w:hint="cs"/>
          <w:szCs w:val="28"/>
          <w:rtl/>
          <w:lang w:val="fr-CH"/>
        </w:rPr>
        <w:t>44</w:t>
      </w:r>
    </w:p>
    <w:p w:rsidR="00EB0F8C" w:rsidRDefault="00EB0F8C"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جيم</w:t>
      </w:r>
      <w:r>
        <w:rPr>
          <w:rFonts w:hint="cs"/>
          <w:szCs w:val="28"/>
          <w:rtl/>
          <w:lang w:val="fr-CH"/>
        </w:rPr>
        <w:tab/>
        <w:t>-</w:t>
      </w:r>
      <w:r>
        <w:rPr>
          <w:rFonts w:hint="cs"/>
          <w:szCs w:val="28"/>
          <w:rtl/>
          <w:lang w:val="fr-CH"/>
        </w:rPr>
        <w:tab/>
        <w:t>الفصل عن الوالدين</w:t>
      </w:r>
      <w:r>
        <w:rPr>
          <w:rFonts w:hint="cs"/>
          <w:szCs w:val="28"/>
          <w:rtl/>
          <w:lang w:val="fr-CH"/>
        </w:rPr>
        <w:tab/>
      </w:r>
      <w:r>
        <w:rPr>
          <w:rFonts w:hint="cs"/>
          <w:szCs w:val="28"/>
          <w:rtl/>
          <w:lang w:val="fr-CH"/>
        </w:rPr>
        <w:tab/>
        <w:t>137-138</w:t>
      </w:r>
      <w:r>
        <w:rPr>
          <w:rFonts w:hint="cs"/>
          <w:szCs w:val="28"/>
          <w:rtl/>
          <w:lang w:val="fr-CH"/>
        </w:rPr>
        <w:tab/>
      </w:r>
      <w:r w:rsidR="00A41EC1">
        <w:rPr>
          <w:rFonts w:hint="cs"/>
          <w:szCs w:val="28"/>
          <w:rtl/>
          <w:lang w:val="fr-CH"/>
        </w:rPr>
        <w:t>44</w:t>
      </w:r>
    </w:p>
    <w:p w:rsidR="00EB0F8C" w:rsidRDefault="00EB0F8C"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دال</w:t>
      </w:r>
      <w:r>
        <w:rPr>
          <w:rFonts w:hint="cs"/>
          <w:szCs w:val="28"/>
          <w:rtl/>
          <w:lang w:val="fr-CH"/>
        </w:rPr>
        <w:tab/>
        <w:t>-</w:t>
      </w:r>
      <w:r>
        <w:rPr>
          <w:rFonts w:hint="cs"/>
          <w:szCs w:val="28"/>
          <w:rtl/>
          <w:lang w:val="fr-CH"/>
        </w:rPr>
        <w:tab/>
        <w:t>جمع شمل الأسرة</w:t>
      </w:r>
      <w:r>
        <w:rPr>
          <w:rFonts w:hint="cs"/>
          <w:szCs w:val="28"/>
          <w:rtl/>
          <w:lang w:val="fr-CH"/>
        </w:rPr>
        <w:tab/>
      </w:r>
      <w:r>
        <w:rPr>
          <w:rFonts w:hint="cs"/>
          <w:szCs w:val="28"/>
          <w:rtl/>
          <w:lang w:val="fr-CH"/>
        </w:rPr>
        <w:tab/>
        <w:t>139</w:t>
      </w:r>
      <w:r>
        <w:rPr>
          <w:rFonts w:hint="cs"/>
          <w:szCs w:val="28"/>
          <w:rtl/>
          <w:lang w:val="fr-CH"/>
        </w:rPr>
        <w:tab/>
      </w:r>
      <w:r w:rsidR="00A41EC1">
        <w:rPr>
          <w:rFonts w:hint="cs"/>
          <w:szCs w:val="28"/>
          <w:rtl/>
          <w:lang w:val="fr-CH"/>
        </w:rPr>
        <w:t>45</w:t>
      </w:r>
    </w:p>
    <w:p w:rsidR="00EB0F8C" w:rsidRDefault="00EB0F8C"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هاء</w:t>
      </w:r>
      <w:r>
        <w:rPr>
          <w:rFonts w:hint="cs"/>
          <w:szCs w:val="28"/>
          <w:rtl/>
          <w:lang w:val="fr-CH"/>
        </w:rPr>
        <w:tab/>
        <w:t>-</w:t>
      </w:r>
      <w:r>
        <w:rPr>
          <w:rFonts w:hint="cs"/>
          <w:szCs w:val="28"/>
          <w:rtl/>
          <w:lang w:val="fr-CH"/>
        </w:rPr>
        <w:tab/>
        <w:t>تحصيل نفقة الطفل</w:t>
      </w:r>
      <w:r>
        <w:rPr>
          <w:rFonts w:hint="cs"/>
          <w:szCs w:val="28"/>
          <w:rtl/>
          <w:lang w:val="fr-CH"/>
        </w:rPr>
        <w:tab/>
      </w:r>
      <w:r>
        <w:rPr>
          <w:rFonts w:hint="cs"/>
          <w:szCs w:val="28"/>
          <w:rtl/>
          <w:lang w:val="fr-CH"/>
        </w:rPr>
        <w:tab/>
      </w:r>
      <w:r w:rsidR="0075434D">
        <w:rPr>
          <w:rFonts w:hint="cs"/>
          <w:szCs w:val="28"/>
          <w:rtl/>
          <w:lang w:val="fr-CH"/>
        </w:rPr>
        <w:t>139</w:t>
      </w:r>
      <w:r>
        <w:rPr>
          <w:rFonts w:hint="cs"/>
          <w:szCs w:val="28"/>
          <w:rtl/>
          <w:lang w:val="fr-CH"/>
        </w:rPr>
        <w:tab/>
      </w:r>
      <w:r w:rsidR="00A41EC1">
        <w:rPr>
          <w:rFonts w:hint="cs"/>
          <w:szCs w:val="28"/>
          <w:rtl/>
          <w:lang w:val="fr-CH"/>
        </w:rPr>
        <w:t>45</w:t>
      </w:r>
    </w:p>
    <w:p w:rsidR="00EB0F8C" w:rsidRDefault="00EB0F8C"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واو</w:t>
      </w:r>
      <w:r>
        <w:rPr>
          <w:rFonts w:hint="cs"/>
          <w:szCs w:val="28"/>
          <w:rtl/>
          <w:lang w:val="fr-CH"/>
        </w:rPr>
        <w:tab/>
        <w:t>-</w:t>
      </w:r>
      <w:r>
        <w:rPr>
          <w:rFonts w:hint="cs"/>
          <w:szCs w:val="28"/>
          <w:rtl/>
          <w:lang w:val="fr-CH"/>
        </w:rPr>
        <w:tab/>
      </w:r>
      <w:r w:rsidR="0075434D">
        <w:rPr>
          <w:rFonts w:hint="cs"/>
          <w:szCs w:val="28"/>
          <w:rtl/>
          <w:lang w:val="fr-CH"/>
        </w:rPr>
        <w:t>الأطفال المحرومون من البيئة العائلية</w:t>
      </w:r>
      <w:r w:rsidR="0075434D">
        <w:rPr>
          <w:rFonts w:hint="cs"/>
          <w:szCs w:val="28"/>
          <w:rtl/>
          <w:lang w:val="fr-CH"/>
        </w:rPr>
        <w:tab/>
      </w:r>
      <w:r w:rsidR="0075434D">
        <w:rPr>
          <w:rFonts w:hint="cs"/>
          <w:szCs w:val="28"/>
          <w:rtl/>
          <w:lang w:val="fr-CH"/>
        </w:rPr>
        <w:tab/>
        <w:t>140-149</w:t>
      </w:r>
      <w:r w:rsidR="0075434D">
        <w:rPr>
          <w:rFonts w:hint="cs"/>
          <w:szCs w:val="28"/>
          <w:rtl/>
          <w:lang w:val="fr-CH"/>
        </w:rPr>
        <w:tab/>
      </w:r>
      <w:r w:rsidR="00A41EC1">
        <w:rPr>
          <w:rFonts w:hint="cs"/>
          <w:szCs w:val="28"/>
          <w:rtl/>
          <w:lang w:val="fr-CH"/>
        </w:rPr>
        <w:t>45</w:t>
      </w:r>
    </w:p>
    <w:p w:rsidR="0075434D" w:rsidRDefault="0075434D"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زاي</w:t>
      </w:r>
      <w:r>
        <w:rPr>
          <w:rFonts w:hint="cs"/>
          <w:szCs w:val="28"/>
          <w:rtl/>
          <w:lang w:val="fr-CH"/>
        </w:rPr>
        <w:tab/>
        <w:t>-</w:t>
      </w:r>
      <w:r>
        <w:rPr>
          <w:rFonts w:hint="cs"/>
          <w:szCs w:val="28"/>
          <w:rtl/>
          <w:lang w:val="fr-CH"/>
        </w:rPr>
        <w:tab/>
        <w:t>كفالة الأي</w:t>
      </w:r>
      <w:r w:rsidR="00A41EC1">
        <w:rPr>
          <w:rFonts w:hint="cs"/>
          <w:szCs w:val="28"/>
          <w:rtl/>
          <w:lang w:val="fr-CH"/>
        </w:rPr>
        <w:t>ت</w:t>
      </w:r>
      <w:r>
        <w:rPr>
          <w:rFonts w:hint="cs"/>
          <w:szCs w:val="28"/>
          <w:rtl/>
          <w:lang w:val="fr-CH"/>
        </w:rPr>
        <w:t>ام وسط الأسر</w:t>
      </w:r>
      <w:r>
        <w:rPr>
          <w:rFonts w:hint="cs"/>
          <w:szCs w:val="28"/>
          <w:rtl/>
          <w:lang w:val="fr-CH"/>
        </w:rPr>
        <w:tab/>
      </w:r>
      <w:r>
        <w:rPr>
          <w:rFonts w:hint="cs"/>
          <w:szCs w:val="28"/>
          <w:rtl/>
          <w:lang w:val="fr-CH"/>
        </w:rPr>
        <w:tab/>
        <w:t>150</w:t>
      </w:r>
      <w:r>
        <w:rPr>
          <w:rFonts w:hint="cs"/>
          <w:szCs w:val="28"/>
          <w:rtl/>
          <w:lang w:val="fr-CH"/>
        </w:rPr>
        <w:tab/>
      </w:r>
      <w:r w:rsidR="00A41EC1">
        <w:rPr>
          <w:rFonts w:hint="cs"/>
          <w:szCs w:val="28"/>
          <w:rtl/>
          <w:lang w:val="fr-CH"/>
        </w:rPr>
        <w:t>47</w:t>
      </w:r>
    </w:p>
    <w:p w:rsidR="0075434D" w:rsidRDefault="0075434D"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حاء</w:t>
      </w:r>
      <w:r>
        <w:rPr>
          <w:rFonts w:hint="cs"/>
          <w:szCs w:val="28"/>
          <w:rtl/>
          <w:lang w:val="fr-CH"/>
        </w:rPr>
        <w:tab/>
        <w:t>-</w:t>
      </w:r>
      <w:r>
        <w:rPr>
          <w:rFonts w:hint="cs"/>
          <w:szCs w:val="28"/>
          <w:rtl/>
          <w:lang w:val="fr-CH"/>
        </w:rPr>
        <w:tab/>
        <w:t>نقل الأطفال إلى الخارج</w:t>
      </w:r>
      <w:r>
        <w:rPr>
          <w:rFonts w:hint="cs"/>
          <w:szCs w:val="28"/>
          <w:rtl/>
          <w:lang w:val="fr-CH"/>
        </w:rPr>
        <w:tab/>
      </w:r>
      <w:r>
        <w:rPr>
          <w:rFonts w:hint="cs"/>
          <w:szCs w:val="28"/>
          <w:rtl/>
          <w:lang w:val="fr-CH"/>
        </w:rPr>
        <w:tab/>
        <w:t>151</w:t>
      </w:r>
      <w:r>
        <w:rPr>
          <w:rFonts w:hint="cs"/>
          <w:szCs w:val="28"/>
          <w:rtl/>
          <w:lang w:val="fr-CH"/>
        </w:rPr>
        <w:tab/>
      </w:r>
      <w:r w:rsidR="00A41EC1">
        <w:rPr>
          <w:rFonts w:hint="cs"/>
          <w:szCs w:val="28"/>
          <w:rtl/>
          <w:lang w:val="fr-CH"/>
        </w:rPr>
        <w:t>48</w:t>
      </w:r>
    </w:p>
    <w:p w:rsidR="0075434D" w:rsidRDefault="0075434D" w:rsidP="0075434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طاء</w:t>
      </w:r>
      <w:r>
        <w:rPr>
          <w:rFonts w:hint="cs"/>
          <w:szCs w:val="28"/>
          <w:rtl/>
          <w:lang w:val="fr-CH"/>
        </w:rPr>
        <w:tab/>
        <w:t>-</w:t>
      </w:r>
      <w:r>
        <w:rPr>
          <w:rFonts w:hint="cs"/>
          <w:szCs w:val="28"/>
          <w:rtl/>
          <w:lang w:val="fr-CH"/>
        </w:rPr>
        <w:tab/>
        <w:t>الإساءة والإهمال</w:t>
      </w:r>
      <w:r>
        <w:rPr>
          <w:rFonts w:hint="cs"/>
          <w:szCs w:val="28"/>
          <w:rtl/>
          <w:lang w:val="fr-CH"/>
        </w:rPr>
        <w:tab/>
      </w:r>
      <w:r>
        <w:rPr>
          <w:rFonts w:hint="cs"/>
          <w:szCs w:val="28"/>
          <w:rtl/>
          <w:lang w:val="fr-CH"/>
        </w:rPr>
        <w:tab/>
        <w:t>152-169</w:t>
      </w:r>
      <w:r>
        <w:rPr>
          <w:rFonts w:hint="cs"/>
          <w:szCs w:val="28"/>
          <w:rtl/>
          <w:lang w:val="fr-CH"/>
        </w:rPr>
        <w:tab/>
      </w:r>
      <w:r w:rsidR="00A41EC1">
        <w:rPr>
          <w:rFonts w:hint="cs"/>
          <w:szCs w:val="28"/>
          <w:rtl/>
          <w:lang w:val="fr-CH"/>
        </w:rPr>
        <w:t>48</w:t>
      </w:r>
    </w:p>
    <w:p w:rsidR="00B25DED" w:rsidRPr="006B5CE1" w:rsidRDefault="00B25DED" w:rsidP="006F3160">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tl/>
        </w:rPr>
      </w:pPr>
      <w:r>
        <w:rPr>
          <w:rFonts w:hint="cs"/>
          <w:sz w:val="28"/>
          <w:szCs w:val="28"/>
          <w:rtl/>
          <w:lang w:val="fr-CH"/>
        </w:rPr>
        <w:tab/>
        <w:t>سابعاً</w:t>
      </w:r>
      <w:r w:rsidR="006F3160">
        <w:rPr>
          <w:rFonts w:hint="cs"/>
          <w:sz w:val="28"/>
          <w:szCs w:val="28"/>
          <w:rtl/>
          <w:lang w:val="fr-CH"/>
        </w:rPr>
        <w:tab/>
        <w:t>-</w:t>
      </w:r>
      <w:r w:rsidR="006F3160">
        <w:rPr>
          <w:rFonts w:hint="cs"/>
          <w:sz w:val="28"/>
          <w:szCs w:val="28"/>
          <w:rtl/>
          <w:lang w:val="fr-CH"/>
        </w:rPr>
        <w:tab/>
      </w:r>
      <w:r>
        <w:rPr>
          <w:rFonts w:hint="cs"/>
          <w:sz w:val="28"/>
          <w:szCs w:val="28"/>
          <w:rtl/>
          <w:lang w:val="fr-CH"/>
        </w:rPr>
        <w:t>الصحة الأساسية والرعاية الاجتماعية</w:t>
      </w:r>
      <w:r>
        <w:rPr>
          <w:rFonts w:hint="cs"/>
          <w:sz w:val="28"/>
          <w:szCs w:val="28"/>
          <w:rtl/>
          <w:lang w:val="fr-CH"/>
        </w:rPr>
        <w:tab/>
      </w:r>
      <w:r w:rsidRPr="006B5CE1">
        <w:rPr>
          <w:rFonts w:hint="cs"/>
          <w:sz w:val="28"/>
          <w:szCs w:val="28"/>
          <w:rtl/>
          <w:lang w:val="fr-CH"/>
        </w:rPr>
        <w:tab/>
      </w:r>
      <w:r>
        <w:rPr>
          <w:rFonts w:hint="cs"/>
          <w:sz w:val="28"/>
          <w:szCs w:val="28"/>
          <w:rtl/>
          <w:lang w:val="fr-CH"/>
        </w:rPr>
        <w:t>170-307</w:t>
      </w:r>
      <w:r w:rsidRPr="006B5CE1">
        <w:rPr>
          <w:rFonts w:hint="cs"/>
          <w:sz w:val="28"/>
          <w:szCs w:val="28"/>
          <w:rtl/>
          <w:lang w:val="fr-CH"/>
        </w:rPr>
        <w:tab/>
      </w:r>
      <w:r w:rsidR="00A41EC1">
        <w:rPr>
          <w:rFonts w:hint="cs"/>
          <w:sz w:val="28"/>
          <w:szCs w:val="28"/>
          <w:rtl/>
          <w:lang w:val="fr-CH"/>
        </w:rPr>
        <w:t>52</w:t>
      </w:r>
    </w:p>
    <w:p w:rsidR="00B25DED" w:rsidRDefault="00B25DED"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t>الأطفال ذوو الإعاقة</w:t>
      </w:r>
      <w:r>
        <w:rPr>
          <w:rFonts w:hint="cs"/>
          <w:szCs w:val="28"/>
          <w:rtl/>
          <w:lang w:val="fr-CH"/>
        </w:rPr>
        <w:tab/>
      </w:r>
      <w:r>
        <w:rPr>
          <w:rFonts w:hint="cs"/>
          <w:szCs w:val="28"/>
          <w:rtl/>
          <w:lang w:val="fr-CH"/>
        </w:rPr>
        <w:tab/>
        <w:t>170-219</w:t>
      </w:r>
      <w:r>
        <w:rPr>
          <w:rFonts w:hint="cs"/>
          <w:szCs w:val="28"/>
          <w:rtl/>
          <w:lang w:val="fr-CH"/>
        </w:rPr>
        <w:tab/>
      </w:r>
      <w:r w:rsidR="00A41EC1">
        <w:rPr>
          <w:rFonts w:hint="cs"/>
          <w:szCs w:val="28"/>
          <w:rtl/>
          <w:lang w:val="fr-CH"/>
        </w:rPr>
        <w:t>52</w:t>
      </w:r>
    </w:p>
    <w:p w:rsidR="00B25DED" w:rsidRDefault="00B25DED" w:rsidP="006F3160">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t>الصحة والخدمات الصحية</w:t>
      </w:r>
      <w:r>
        <w:rPr>
          <w:rFonts w:hint="cs"/>
          <w:szCs w:val="28"/>
          <w:rtl/>
          <w:lang w:val="fr-CH"/>
        </w:rPr>
        <w:tab/>
      </w:r>
      <w:r>
        <w:rPr>
          <w:rFonts w:hint="cs"/>
          <w:szCs w:val="28"/>
          <w:rtl/>
          <w:lang w:val="fr-CH"/>
        </w:rPr>
        <w:tab/>
        <w:t>220-282</w:t>
      </w:r>
      <w:r>
        <w:rPr>
          <w:rFonts w:hint="cs"/>
          <w:szCs w:val="28"/>
          <w:rtl/>
          <w:lang w:val="fr-CH"/>
        </w:rPr>
        <w:tab/>
      </w:r>
      <w:r w:rsidR="00733ABB">
        <w:rPr>
          <w:rFonts w:hint="cs"/>
          <w:szCs w:val="28"/>
          <w:rtl/>
          <w:lang w:val="fr-CH"/>
        </w:rPr>
        <w:t>63</w:t>
      </w:r>
    </w:p>
    <w:p w:rsidR="00B25DED" w:rsidRDefault="00B25DED" w:rsidP="00B25DED">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جيم</w:t>
      </w:r>
      <w:r>
        <w:rPr>
          <w:rFonts w:hint="cs"/>
          <w:szCs w:val="28"/>
          <w:rtl/>
          <w:lang w:val="fr-CH"/>
        </w:rPr>
        <w:tab/>
        <w:t>-</w:t>
      </w:r>
      <w:r>
        <w:rPr>
          <w:rFonts w:hint="cs"/>
          <w:szCs w:val="28"/>
          <w:rtl/>
          <w:lang w:val="fr-CH"/>
        </w:rPr>
        <w:tab/>
        <w:t>الضمان الاجتماعي والمستوى المعيشي الملائم</w:t>
      </w:r>
      <w:r>
        <w:rPr>
          <w:rFonts w:hint="cs"/>
          <w:szCs w:val="28"/>
          <w:rtl/>
          <w:lang w:val="fr-CH"/>
        </w:rPr>
        <w:tab/>
      </w:r>
      <w:r>
        <w:rPr>
          <w:rFonts w:hint="cs"/>
          <w:szCs w:val="28"/>
          <w:rtl/>
          <w:lang w:val="fr-CH"/>
        </w:rPr>
        <w:tab/>
        <w:t>283-307</w:t>
      </w:r>
      <w:r>
        <w:rPr>
          <w:rFonts w:hint="cs"/>
          <w:szCs w:val="28"/>
          <w:rtl/>
          <w:lang w:val="fr-CH"/>
        </w:rPr>
        <w:tab/>
      </w:r>
      <w:r w:rsidR="00733ABB">
        <w:rPr>
          <w:rFonts w:hint="cs"/>
          <w:szCs w:val="28"/>
          <w:rtl/>
          <w:lang w:val="fr-CH"/>
        </w:rPr>
        <w:t>78</w:t>
      </w:r>
    </w:p>
    <w:p w:rsidR="00B25DED" w:rsidRPr="006B5CE1" w:rsidRDefault="00B25DED" w:rsidP="006F3160">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tl/>
        </w:rPr>
      </w:pPr>
      <w:r>
        <w:rPr>
          <w:rFonts w:hint="cs"/>
          <w:sz w:val="28"/>
          <w:szCs w:val="28"/>
          <w:rtl/>
          <w:lang w:val="fr-CH"/>
        </w:rPr>
        <w:tab/>
        <w:t>ثامناً</w:t>
      </w:r>
      <w:r w:rsidR="006F3160">
        <w:rPr>
          <w:rFonts w:hint="cs"/>
          <w:sz w:val="28"/>
          <w:szCs w:val="28"/>
          <w:rtl/>
          <w:lang w:val="fr-CH"/>
        </w:rPr>
        <w:tab/>
        <w:t>-</w:t>
      </w:r>
      <w:r w:rsidR="006F3160">
        <w:rPr>
          <w:rFonts w:hint="cs"/>
          <w:sz w:val="28"/>
          <w:szCs w:val="28"/>
          <w:rtl/>
          <w:lang w:val="fr-CH"/>
        </w:rPr>
        <w:tab/>
      </w:r>
      <w:r>
        <w:rPr>
          <w:rFonts w:hint="cs"/>
          <w:sz w:val="28"/>
          <w:szCs w:val="28"/>
          <w:rtl/>
          <w:lang w:val="fr-CH"/>
        </w:rPr>
        <w:t>التعليم وأوقات الفراغ والأنشطة الثقافية</w:t>
      </w:r>
      <w:r>
        <w:rPr>
          <w:rFonts w:hint="cs"/>
          <w:sz w:val="28"/>
          <w:szCs w:val="28"/>
          <w:rtl/>
          <w:lang w:val="fr-CH"/>
        </w:rPr>
        <w:tab/>
      </w:r>
      <w:r w:rsidRPr="006B5CE1">
        <w:rPr>
          <w:rFonts w:hint="cs"/>
          <w:sz w:val="28"/>
          <w:szCs w:val="28"/>
          <w:rtl/>
          <w:lang w:val="fr-CH"/>
        </w:rPr>
        <w:tab/>
      </w:r>
      <w:r>
        <w:rPr>
          <w:rFonts w:hint="cs"/>
          <w:sz w:val="28"/>
          <w:szCs w:val="28"/>
          <w:rtl/>
          <w:lang w:val="fr-CH"/>
        </w:rPr>
        <w:t>308-399</w:t>
      </w:r>
      <w:r w:rsidRPr="006B5CE1">
        <w:rPr>
          <w:rFonts w:hint="cs"/>
          <w:sz w:val="28"/>
          <w:szCs w:val="28"/>
          <w:rtl/>
          <w:lang w:val="fr-CH"/>
        </w:rPr>
        <w:tab/>
      </w:r>
      <w:r w:rsidR="003A67D3">
        <w:rPr>
          <w:rFonts w:hint="cs"/>
          <w:sz w:val="28"/>
          <w:szCs w:val="28"/>
          <w:rtl/>
          <w:lang w:val="fr-CH"/>
        </w:rPr>
        <w:t>83</w:t>
      </w:r>
    </w:p>
    <w:p w:rsidR="00B25DED" w:rsidRDefault="006F3160" w:rsidP="006F3160">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t>التعليم</w:t>
      </w:r>
      <w:r>
        <w:rPr>
          <w:rFonts w:hint="cs"/>
          <w:szCs w:val="28"/>
          <w:rtl/>
          <w:lang w:val="fr-CH"/>
        </w:rPr>
        <w:tab/>
      </w:r>
      <w:r>
        <w:rPr>
          <w:rFonts w:hint="cs"/>
          <w:szCs w:val="28"/>
          <w:rtl/>
          <w:lang w:val="fr-CH"/>
        </w:rPr>
        <w:tab/>
      </w:r>
      <w:r w:rsidR="00B25DED">
        <w:rPr>
          <w:rFonts w:hint="cs"/>
          <w:szCs w:val="28"/>
          <w:rtl/>
          <w:lang w:val="fr-CH"/>
        </w:rPr>
        <w:t>308-393</w:t>
      </w:r>
      <w:r w:rsidR="00B25DED">
        <w:rPr>
          <w:rFonts w:hint="cs"/>
          <w:szCs w:val="28"/>
          <w:rtl/>
          <w:lang w:val="fr-CH"/>
        </w:rPr>
        <w:tab/>
      </w:r>
      <w:r w:rsidR="003A67D3">
        <w:rPr>
          <w:rFonts w:hint="cs"/>
          <w:szCs w:val="28"/>
          <w:rtl/>
          <w:lang w:val="fr-CH"/>
        </w:rPr>
        <w:t>83</w:t>
      </w:r>
    </w:p>
    <w:p w:rsidR="00B25DED" w:rsidRDefault="00B25DED" w:rsidP="000155F2">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t>أوقات الفراغ والترفيه والأنشطة الثقافية</w:t>
      </w:r>
      <w:r>
        <w:rPr>
          <w:rFonts w:hint="cs"/>
          <w:szCs w:val="28"/>
          <w:rtl/>
          <w:lang w:val="fr-CH"/>
        </w:rPr>
        <w:tab/>
      </w:r>
      <w:r>
        <w:rPr>
          <w:rFonts w:hint="cs"/>
          <w:szCs w:val="28"/>
          <w:rtl/>
          <w:lang w:val="fr-CH"/>
        </w:rPr>
        <w:tab/>
      </w:r>
      <w:r w:rsidR="000155F2">
        <w:rPr>
          <w:rFonts w:hint="cs"/>
          <w:szCs w:val="28"/>
          <w:rtl/>
          <w:lang w:val="fr-CH"/>
        </w:rPr>
        <w:t>394</w:t>
      </w:r>
      <w:r>
        <w:rPr>
          <w:rFonts w:hint="cs"/>
          <w:szCs w:val="28"/>
          <w:rtl/>
          <w:lang w:val="fr-CH"/>
        </w:rPr>
        <w:t>-</w:t>
      </w:r>
      <w:r w:rsidR="000155F2">
        <w:rPr>
          <w:rFonts w:hint="cs"/>
          <w:szCs w:val="28"/>
          <w:rtl/>
          <w:lang w:val="fr-CH"/>
        </w:rPr>
        <w:t>399</w:t>
      </w:r>
      <w:r>
        <w:rPr>
          <w:rFonts w:hint="cs"/>
          <w:szCs w:val="28"/>
          <w:rtl/>
          <w:lang w:val="fr-CH"/>
        </w:rPr>
        <w:tab/>
      </w:r>
      <w:r w:rsidR="000155F2">
        <w:rPr>
          <w:rFonts w:hint="cs"/>
          <w:szCs w:val="28"/>
          <w:rtl/>
          <w:lang w:val="fr-CH"/>
        </w:rPr>
        <w:t>110</w:t>
      </w:r>
    </w:p>
    <w:p w:rsidR="00D823FE" w:rsidRPr="006B5CE1" w:rsidRDefault="00D823FE" w:rsidP="006F3160">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tl/>
        </w:rPr>
      </w:pPr>
      <w:r>
        <w:rPr>
          <w:rFonts w:hint="cs"/>
          <w:sz w:val="28"/>
          <w:szCs w:val="28"/>
          <w:rtl/>
          <w:lang w:val="fr-CH"/>
        </w:rPr>
        <w:tab/>
        <w:t>تاسعاً</w:t>
      </w:r>
      <w:r w:rsidR="006F3160">
        <w:rPr>
          <w:rFonts w:hint="cs"/>
          <w:sz w:val="28"/>
          <w:szCs w:val="28"/>
          <w:rtl/>
          <w:lang w:val="fr-CH"/>
        </w:rPr>
        <w:tab/>
        <w:t>-</w:t>
      </w:r>
      <w:r w:rsidR="006F3160">
        <w:rPr>
          <w:rFonts w:hint="cs"/>
          <w:sz w:val="28"/>
          <w:szCs w:val="28"/>
          <w:rtl/>
          <w:lang w:val="fr-CH"/>
        </w:rPr>
        <w:tab/>
      </w:r>
      <w:r>
        <w:rPr>
          <w:rFonts w:hint="cs"/>
          <w:sz w:val="28"/>
          <w:szCs w:val="28"/>
          <w:rtl/>
          <w:lang w:val="fr-CH"/>
        </w:rPr>
        <w:t>تدابير الحماية الخاصة</w:t>
      </w:r>
      <w:r>
        <w:rPr>
          <w:rFonts w:hint="cs"/>
          <w:sz w:val="28"/>
          <w:szCs w:val="28"/>
          <w:rtl/>
          <w:lang w:val="fr-CH"/>
        </w:rPr>
        <w:tab/>
      </w:r>
      <w:r w:rsidRPr="006B5CE1">
        <w:rPr>
          <w:rFonts w:hint="cs"/>
          <w:sz w:val="28"/>
          <w:szCs w:val="28"/>
          <w:rtl/>
          <w:lang w:val="fr-CH"/>
        </w:rPr>
        <w:tab/>
      </w:r>
      <w:r>
        <w:rPr>
          <w:rFonts w:hint="cs"/>
          <w:sz w:val="28"/>
          <w:szCs w:val="28"/>
          <w:rtl/>
          <w:lang w:val="fr-CH"/>
        </w:rPr>
        <w:t>400-538</w:t>
      </w:r>
      <w:r w:rsidRPr="006B5CE1">
        <w:rPr>
          <w:rFonts w:hint="cs"/>
          <w:sz w:val="28"/>
          <w:szCs w:val="28"/>
          <w:rtl/>
          <w:lang w:val="fr-CH"/>
        </w:rPr>
        <w:tab/>
      </w:r>
      <w:r w:rsidR="000155F2">
        <w:rPr>
          <w:rFonts w:hint="cs"/>
          <w:sz w:val="28"/>
          <w:szCs w:val="28"/>
          <w:rtl/>
          <w:lang w:val="fr-CH"/>
        </w:rPr>
        <w:t>115</w:t>
      </w:r>
    </w:p>
    <w:p w:rsidR="00D823FE" w:rsidRDefault="00D823FE" w:rsidP="006F316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t>الأطفال في حالات الطوارئ</w:t>
      </w:r>
      <w:r>
        <w:rPr>
          <w:rFonts w:hint="cs"/>
          <w:szCs w:val="28"/>
          <w:rtl/>
          <w:lang w:val="fr-CH"/>
        </w:rPr>
        <w:tab/>
      </w:r>
      <w:r>
        <w:rPr>
          <w:rFonts w:hint="cs"/>
          <w:szCs w:val="28"/>
          <w:rtl/>
          <w:lang w:val="fr-CH"/>
        </w:rPr>
        <w:tab/>
        <w:t>400-428</w:t>
      </w:r>
      <w:r>
        <w:rPr>
          <w:rFonts w:hint="cs"/>
          <w:szCs w:val="28"/>
          <w:rtl/>
          <w:lang w:val="fr-CH"/>
        </w:rPr>
        <w:tab/>
      </w:r>
      <w:r w:rsidR="000155F2">
        <w:rPr>
          <w:rFonts w:hint="cs"/>
          <w:szCs w:val="28"/>
          <w:rtl/>
          <w:lang w:val="fr-CH"/>
        </w:rPr>
        <w:t>115</w:t>
      </w:r>
    </w:p>
    <w:p w:rsidR="00D823FE" w:rsidRDefault="00D823FE" w:rsidP="006F3160">
      <w:pPr>
        <w:tabs>
          <w:tab w:val="right" w:pos="1021"/>
          <w:tab w:val="left" w:pos="1077"/>
          <w:tab w:val="left" w:pos="1525"/>
          <w:tab w:val="left" w:pos="1838"/>
          <w:tab w:val="left" w:leader="dot" w:pos="7469"/>
          <w:tab w:val="left" w:pos="7972"/>
          <w:tab w:val="right" w:pos="9582"/>
        </w:tabs>
        <w:spacing w:line="360" w:lineRule="exact"/>
        <w:ind w:left="2177" w:right="2200" w:hanging="2177"/>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r>
      <w:r w:rsidR="00397E9D">
        <w:rPr>
          <w:rFonts w:hint="cs"/>
          <w:szCs w:val="28"/>
          <w:rtl/>
          <w:lang w:val="fr-CH"/>
        </w:rPr>
        <w:t>-</w:t>
      </w:r>
      <w:r w:rsidR="00397E9D">
        <w:rPr>
          <w:rFonts w:hint="cs"/>
          <w:szCs w:val="28"/>
          <w:rtl/>
          <w:lang w:val="fr-CH"/>
        </w:rPr>
        <w:tab/>
      </w:r>
      <w:r>
        <w:rPr>
          <w:rFonts w:hint="cs"/>
          <w:szCs w:val="28"/>
          <w:rtl/>
          <w:lang w:val="fr-CH"/>
        </w:rPr>
        <w:t xml:space="preserve">الأطفال في المنازعات المسلحة (المادة 38)، بما في ذلك التأهيل البدني والنفسي وإعادة الاندماج </w:t>
      </w:r>
      <w:r w:rsidR="000155F2">
        <w:rPr>
          <w:rFonts w:hint="cs"/>
          <w:szCs w:val="28"/>
          <w:rtl/>
          <w:lang w:val="fr-CH"/>
        </w:rPr>
        <w:t xml:space="preserve">الاجتماعي </w:t>
      </w:r>
      <w:r>
        <w:rPr>
          <w:rFonts w:hint="cs"/>
          <w:szCs w:val="28"/>
          <w:rtl/>
          <w:lang w:val="fr-CH"/>
        </w:rPr>
        <w:t>(المادة 39)</w:t>
      </w:r>
      <w:r>
        <w:rPr>
          <w:rFonts w:hint="cs"/>
          <w:szCs w:val="28"/>
          <w:rtl/>
          <w:lang w:val="fr-CH"/>
        </w:rPr>
        <w:tab/>
      </w:r>
      <w:r>
        <w:rPr>
          <w:rFonts w:hint="cs"/>
          <w:szCs w:val="28"/>
          <w:rtl/>
          <w:lang w:val="fr-CH"/>
        </w:rPr>
        <w:tab/>
        <w:t>429-463</w:t>
      </w:r>
      <w:r>
        <w:rPr>
          <w:rFonts w:hint="cs"/>
          <w:szCs w:val="28"/>
          <w:rtl/>
          <w:lang w:val="fr-CH"/>
        </w:rPr>
        <w:tab/>
      </w:r>
      <w:r w:rsidR="000155F2">
        <w:rPr>
          <w:rFonts w:hint="cs"/>
          <w:szCs w:val="28"/>
          <w:rtl/>
          <w:lang w:val="fr-CH"/>
        </w:rPr>
        <w:t>122</w:t>
      </w:r>
    </w:p>
    <w:p w:rsidR="00397E9D" w:rsidRDefault="00397E9D" w:rsidP="006F3160">
      <w:pPr>
        <w:tabs>
          <w:tab w:val="right" w:pos="1021"/>
          <w:tab w:val="left" w:pos="1077"/>
          <w:tab w:val="left" w:pos="1525"/>
          <w:tab w:val="left" w:pos="1838"/>
          <w:tab w:val="left" w:leader="dot" w:pos="7469"/>
          <w:tab w:val="left" w:pos="7972"/>
          <w:tab w:val="right" w:pos="9596"/>
        </w:tabs>
        <w:spacing w:line="360" w:lineRule="exact"/>
        <w:ind w:left="2177" w:right="2200" w:hanging="2177"/>
        <w:rPr>
          <w:rFonts w:hint="cs"/>
          <w:szCs w:val="28"/>
          <w:rtl/>
          <w:lang w:val="fr-CH"/>
        </w:rPr>
      </w:pPr>
      <w:r>
        <w:rPr>
          <w:rFonts w:hint="cs"/>
          <w:szCs w:val="28"/>
          <w:rtl/>
          <w:lang w:val="fr-CH"/>
        </w:rPr>
        <w:tab/>
      </w:r>
      <w:r>
        <w:rPr>
          <w:rFonts w:hint="cs"/>
          <w:szCs w:val="28"/>
          <w:rtl/>
          <w:lang w:val="fr-CH"/>
        </w:rPr>
        <w:tab/>
      </w:r>
      <w:r>
        <w:rPr>
          <w:rFonts w:hint="cs"/>
          <w:szCs w:val="28"/>
          <w:rtl/>
          <w:lang w:val="fr-CH"/>
        </w:rPr>
        <w:tab/>
        <w:t>جيم</w:t>
      </w:r>
      <w:r>
        <w:rPr>
          <w:rFonts w:hint="cs"/>
          <w:szCs w:val="28"/>
          <w:rtl/>
          <w:lang w:val="fr-CH"/>
        </w:rPr>
        <w:tab/>
        <w:t>-</w:t>
      </w:r>
      <w:r>
        <w:rPr>
          <w:rFonts w:hint="cs"/>
          <w:szCs w:val="28"/>
          <w:rtl/>
          <w:lang w:val="fr-CH"/>
        </w:rPr>
        <w:tab/>
        <w:t>الأطفال المخالفون للقانون</w:t>
      </w:r>
      <w:r>
        <w:rPr>
          <w:rFonts w:hint="cs"/>
          <w:szCs w:val="28"/>
          <w:rtl/>
          <w:lang w:val="fr-CH"/>
        </w:rPr>
        <w:tab/>
      </w:r>
      <w:r>
        <w:rPr>
          <w:rFonts w:hint="cs"/>
          <w:szCs w:val="28"/>
          <w:rtl/>
          <w:lang w:val="fr-CH"/>
        </w:rPr>
        <w:tab/>
        <w:t>464-495</w:t>
      </w:r>
      <w:r>
        <w:rPr>
          <w:rFonts w:hint="cs"/>
          <w:szCs w:val="28"/>
          <w:rtl/>
          <w:lang w:val="fr-CH"/>
        </w:rPr>
        <w:tab/>
      </w:r>
      <w:r w:rsidR="000155F2">
        <w:rPr>
          <w:rFonts w:hint="cs"/>
          <w:szCs w:val="28"/>
          <w:rtl/>
          <w:lang w:val="fr-CH"/>
        </w:rPr>
        <w:t>129</w:t>
      </w:r>
    </w:p>
    <w:p w:rsidR="00397E9D" w:rsidRDefault="00397E9D" w:rsidP="00397E9D">
      <w:pPr>
        <w:tabs>
          <w:tab w:val="right" w:pos="1021"/>
          <w:tab w:val="left" w:pos="1077"/>
          <w:tab w:val="left" w:pos="1525"/>
          <w:tab w:val="left" w:pos="1838"/>
          <w:tab w:val="left" w:leader="dot" w:pos="7469"/>
          <w:tab w:val="left" w:pos="7972"/>
          <w:tab w:val="right" w:pos="9596"/>
        </w:tabs>
        <w:spacing w:line="360" w:lineRule="exact"/>
        <w:ind w:left="2177" w:right="2200" w:hanging="2177"/>
        <w:rPr>
          <w:rFonts w:hint="cs"/>
          <w:szCs w:val="28"/>
          <w:rtl/>
          <w:lang w:val="fr-CH"/>
        </w:rPr>
      </w:pPr>
      <w:r>
        <w:rPr>
          <w:rFonts w:hint="cs"/>
          <w:szCs w:val="28"/>
          <w:rtl/>
          <w:lang w:val="fr-CH"/>
        </w:rPr>
        <w:tab/>
      </w:r>
      <w:r>
        <w:rPr>
          <w:rFonts w:hint="cs"/>
          <w:szCs w:val="28"/>
          <w:rtl/>
          <w:lang w:val="fr-CH"/>
        </w:rPr>
        <w:tab/>
      </w:r>
      <w:r>
        <w:rPr>
          <w:rFonts w:hint="cs"/>
          <w:szCs w:val="28"/>
          <w:rtl/>
          <w:lang w:val="fr-CH"/>
        </w:rPr>
        <w:tab/>
        <w:t>دال</w:t>
      </w:r>
      <w:r>
        <w:rPr>
          <w:rFonts w:hint="cs"/>
          <w:szCs w:val="28"/>
          <w:rtl/>
          <w:lang w:val="fr-CH"/>
        </w:rPr>
        <w:tab/>
        <w:t>-</w:t>
      </w:r>
      <w:r>
        <w:rPr>
          <w:rFonts w:hint="cs"/>
          <w:szCs w:val="28"/>
          <w:rtl/>
          <w:lang w:val="fr-CH"/>
        </w:rPr>
        <w:tab/>
        <w:t>الأطفال في حالات الاستغلال، بما في ذلك التأهيل البدني والنفسي وإعادة الاندماج الاجتماعي</w:t>
      </w:r>
      <w:r>
        <w:rPr>
          <w:rFonts w:hint="cs"/>
          <w:szCs w:val="28"/>
          <w:rtl/>
          <w:lang w:val="fr-CH"/>
        </w:rPr>
        <w:tab/>
      </w:r>
      <w:r>
        <w:rPr>
          <w:rFonts w:hint="cs"/>
          <w:szCs w:val="28"/>
          <w:rtl/>
          <w:lang w:val="fr-CH"/>
        </w:rPr>
        <w:tab/>
        <w:t>496-538</w:t>
      </w:r>
      <w:r>
        <w:rPr>
          <w:rFonts w:hint="cs"/>
          <w:szCs w:val="28"/>
          <w:rtl/>
          <w:lang w:val="fr-CH"/>
        </w:rPr>
        <w:tab/>
      </w:r>
      <w:r w:rsidR="000155F2">
        <w:rPr>
          <w:rFonts w:hint="cs"/>
          <w:szCs w:val="28"/>
          <w:rtl/>
          <w:lang w:val="fr-CH"/>
        </w:rPr>
        <w:t>137</w:t>
      </w:r>
    </w:p>
    <w:p w:rsidR="006F3160" w:rsidRPr="006F3160" w:rsidRDefault="000155F2" w:rsidP="006F3160">
      <w:pPr>
        <w:tabs>
          <w:tab w:val="left" w:pos="1928"/>
          <w:tab w:val="left" w:pos="2608"/>
          <w:tab w:val="left" w:pos="3289"/>
          <w:tab w:val="left" w:pos="3969"/>
          <w:tab w:val="left" w:pos="4649"/>
          <w:tab w:val="left" w:pos="5330"/>
        </w:tabs>
        <w:spacing w:line="240" w:lineRule="auto"/>
        <w:rPr>
          <w:rFonts w:hint="cs"/>
          <w:sz w:val="28"/>
          <w:szCs w:val="28"/>
          <w:rtl/>
          <w:lang w:val="es-ES" w:eastAsia="es-ES" w:bidi="ar-YE"/>
        </w:rPr>
      </w:pPr>
      <w:r>
        <w:rPr>
          <w:rFonts w:hint="cs"/>
          <w:sz w:val="28"/>
          <w:szCs w:val="28"/>
          <w:rtl/>
          <w:lang w:val="es-ES" w:eastAsia="es-ES" w:bidi="ar-YE"/>
        </w:rPr>
        <w:t>الجداول</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rPr>
          <w:rFonts w:hint="cs"/>
          <w:szCs w:val="28"/>
          <w:rtl/>
          <w:lang w:val="es-ES" w:eastAsia="es-ES" w:bidi="ar-YE"/>
        </w:rPr>
      </w:pPr>
      <w:r w:rsidRPr="006F3160">
        <w:rPr>
          <w:rFonts w:hint="cs"/>
          <w:szCs w:val="28"/>
          <w:rtl/>
          <w:lang w:val="es-ES" w:eastAsia="es-ES" w:bidi="ar-YE"/>
        </w:rPr>
        <w:tab/>
        <w:t>1</w:t>
      </w:r>
      <w:r w:rsidR="003E1FF0">
        <w:rPr>
          <w:rFonts w:hint="cs"/>
          <w:szCs w:val="28"/>
          <w:rtl/>
          <w:lang w:val="es-ES" w:eastAsia="es-ES" w:bidi="ar-YE"/>
        </w:rPr>
        <w:tab/>
        <w:t>-</w:t>
      </w:r>
      <w:r w:rsidR="003E1FF0">
        <w:rPr>
          <w:rFonts w:hint="cs"/>
          <w:szCs w:val="28"/>
          <w:rtl/>
          <w:lang w:val="es-ES" w:eastAsia="es-ES" w:bidi="ar-YE"/>
        </w:rPr>
        <w:tab/>
      </w:r>
      <w:r w:rsidRPr="006F3160">
        <w:rPr>
          <w:szCs w:val="28"/>
          <w:rtl/>
          <w:lang w:val="es-ES" w:eastAsia="es-ES" w:bidi="ar-YE"/>
        </w:rPr>
        <w:t>عدد منظمات المجتمع المدني العاملة في مجال الطفولة</w:t>
      </w:r>
      <w:r w:rsidRPr="006F3160">
        <w:rPr>
          <w:rFonts w:hint="cs"/>
          <w:szCs w:val="28"/>
          <w:rtl/>
          <w:lang w:val="es-ES" w:eastAsia="es-ES" w:bidi="ar-YE"/>
        </w:rPr>
        <w:tab/>
      </w:r>
      <w:r w:rsidRPr="006F3160">
        <w:rPr>
          <w:rFonts w:hint="cs"/>
          <w:szCs w:val="28"/>
          <w:rtl/>
          <w:lang w:val="es-ES" w:eastAsia="es-ES" w:bidi="ar-YE"/>
        </w:rPr>
        <w:tab/>
      </w:r>
      <w:r w:rsidR="000155F2">
        <w:rPr>
          <w:rFonts w:hint="cs"/>
          <w:szCs w:val="28"/>
          <w:rtl/>
          <w:lang w:val="es-ES" w:eastAsia="es-ES" w:bidi="ar-YE"/>
        </w:rPr>
        <w:t>152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قوائم إحصائية بأنواع المنظمات الأهلية العاملة في مجال الطفولة وأعدادها</w:t>
      </w:r>
      <w:r w:rsidRPr="006F3160">
        <w:rPr>
          <w:rFonts w:hint="cs"/>
          <w:szCs w:val="28"/>
          <w:rtl/>
          <w:lang w:val="es-ES" w:eastAsia="es-ES" w:bidi="ar-YE"/>
        </w:rPr>
        <w:t xml:space="preserve"> </w:t>
      </w:r>
      <w:r w:rsidRPr="006F3160">
        <w:rPr>
          <w:szCs w:val="28"/>
          <w:rtl/>
          <w:lang w:val="es-ES" w:eastAsia="es-ES" w:bidi="ar-YE"/>
        </w:rPr>
        <w:t>من سنة</w:t>
      </w:r>
      <w:r w:rsidRPr="006F3160">
        <w:rPr>
          <w:rFonts w:hint="cs"/>
          <w:szCs w:val="28"/>
          <w:rtl/>
          <w:lang w:val="es-ES" w:eastAsia="es-ES" w:bidi="ar-YE"/>
        </w:rPr>
        <w:t> </w:t>
      </w:r>
      <w:r w:rsidRPr="006F3160">
        <w:rPr>
          <w:szCs w:val="28"/>
          <w:rtl/>
          <w:lang w:val="es-ES" w:eastAsia="es-ES" w:bidi="ar-YE"/>
        </w:rPr>
        <w:t>1989 وحتى</w:t>
      </w:r>
      <w:r>
        <w:rPr>
          <w:rFonts w:hint="cs"/>
          <w:szCs w:val="28"/>
          <w:rtl/>
          <w:lang w:val="es-ES" w:eastAsia="es-ES" w:bidi="ar-YE"/>
        </w:rPr>
        <w:t> </w:t>
      </w:r>
      <w:r w:rsidRPr="006F3160">
        <w:rPr>
          <w:szCs w:val="28"/>
          <w:rtl/>
          <w:lang w:val="es-ES" w:eastAsia="es-ES" w:bidi="ar-YE"/>
        </w:rPr>
        <w:t>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152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rPr>
          <w:rFonts w:hint="cs"/>
          <w:spacing w:val="-4"/>
          <w:szCs w:val="28"/>
          <w:rtl/>
          <w:lang w:val="es-ES" w:eastAsia="es-ES" w:bidi="ar-YE"/>
        </w:rPr>
      </w:pPr>
      <w:r w:rsidRPr="006F3160">
        <w:rPr>
          <w:rFonts w:hint="cs"/>
          <w:spacing w:val="-4"/>
          <w:szCs w:val="28"/>
          <w:rtl/>
          <w:lang w:val="es-ES" w:eastAsia="es-ES" w:bidi="ar-YE"/>
        </w:rPr>
        <w:tab/>
        <w:t>3</w:t>
      </w:r>
      <w:r w:rsidRPr="006F3160">
        <w:rPr>
          <w:rFonts w:hint="cs"/>
          <w:spacing w:val="-4"/>
          <w:szCs w:val="28"/>
          <w:rtl/>
          <w:lang w:val="es-ES" w:eastAsia="es-ES" w:bidi="ar-YE"/>
        </w:rPr>
        <w:tab/>
        <w:t>-</w:t>
      </w:r>
      <w:r w:rsidRPr="006F3160">
        <w:rPr>
          <w:rFonts w:hint="cs"/>
          <w:spacing w:val="-4"/>
          <w:szCs w:val="28"/>
          <w:rtl/>
          <w:lang w:val="es-ES" w:eastAsia="es-ES" w:bidi="ar-YE"/>
        </w:rPr>
        <w:tab/>
      </w:r>
      <w:r w:rsidRPr="006F3160">
        <w:rPr>
          <w:spacing w:val="-4"/>
          <w:szCs w:val="28"/>
          <w:rtl/>
          <w:lang w:val="es-ES" w:eastAsia="es-ES" w:bidi="ar-YE"/>
        </w:rPr>
        <w:t>إجمالي التعهدات خلال مؤتمر المانحين بالإضافة إلى تعهدات (ما قبل وبعد) المؤتمر</w:t>
      </w:r>
      <w:r w:rsidRPr="006F3160">
        <w:rPr>
          <w:rFonts w:hint="cs"/>
          <w:spacing w:val="-4"/>
          <w:szCs w:val="28"/>
          <w:rtl/>
          <w:lang w:val="es-ES" w:eastAsia="es-ES" w:bidi="ar-YE"/>
        </w:rPr>
        <w:t xml:space="preserve"> </w:t>
      </w:r>
      <w:r w:rsidRPr="006F3160">
        <w:rPr>
          <w:spacing w:val="-4"/>
          <w:szCs w:val="28"/>
          <w:rtl/>
          <w:lang w:val="es-ES" w:eastAsia="es-ES" w:bidi="ar-YE"/>
        </w:rPr>
        <w:t>(مليون دولار)</w:t>
      </w:r>
      <w:r w:rsidRPr="006F3160">
        <w:rPr>
          <w:rFonts w:hint="cs"/>
          <w:spacing w:val="-4"/>
          <w:szCs w:val="28"/>
          <w:rtl/>
          <w:lang w:val="es-ES" w:eastAsia="es-ES" w:bidi="ar-YE"/>
        </w:rPr>
        <w:tab/>
      </w:r>
      <w:r w:rsidRPr="006F3160">
        <w:rPr>
          <w:rFonts w:hint="cs"/>
          <w:spacing w:val="-4"/>
          <w:szCs w:val="28"/>
          <w:rtl/>
          <w:lang w:val="es-ES" w:eastAsia="es-ES" w:bidi="ar-YE"/>
        </w:rPr>
        <w:tab/>
      </w:r>
      <w:r w:rsidR="000155F2">
        <w:rPr>
          <w:rFonts w:hint="cs"/>
          <w:spacing w:val="-4"/>
          <w:szCs w:val="28"/>
          <w:rtl/>
          <w:lang w:val="es-ES" w:eastAsia="es-ES" w:bidi="ar-YE"/>
        </w:rPr>
        <w:t>152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إجمالي التخصيصات للقطاعات وفقاً للدول والمؤسسات الدولية المانحة</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154</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 xml:space="preserve">النفقات </w:t>
      </w:r>
      <w:r w:rsidRPr="006F3160">
        <w:rPr>
          <w:szCs w:val="28"/>
          <w:rtl/>
          <w:lang w:val="es-ES" w:eastAsia="es-ES" w:bidi="ar-YE"/>
        </w:rPr>
        <w:t>العامة للدولة 2000</w:t>
      </w:r>
      <w:r w:rsidRPr="006F3160">
        <w:rPr>
          <w:rFonts w:hint="cs"/>
          <w:szCs w:val="28"/>
          <w:rtl/>
          <w:lang w:val="es-ES" w:eastAsia="es-ES" w:bidi="ar-YE"/>
        </w:rPr>
        <w:t>-</w:t>
      </w:r>
      <w:r w:rsidRPr="006F3160">
        <w:rPr>
          <w:szCs w:val="28"/>
          <w:rtl/>
          <w:lang w:val="es-ES" w:eastAsia="es-ES" w:bidi="ar-YE"/>
        </w:rPr>
        <w:t xml:space="preserve">2005 </w:t>
      </w:r>
      <w:r w:rsidRPr="006F3160">
        <w:rPr>
          <w:rFonts w:hint="cs"/>
          <w:szCs w:val="28"/>
          <w:rtl/>
          <w:lang w:val="es-ES" w:eastAsia="es-ES" w:bidi="ar-YE"/>
        </w:rPr>
        <w:t>(في المائة</w:t>
      </w:r>
      <w:r w:rsidRPr="006F3160">
        <w:rPr>
          <w:szCs w:val="28"/>
          <w:rtl/>
          <w:lang w:val="es-ES" w:eastAsia="es-ES" w:bidi="ar-YE"/>
        </w:rPr>
        <w:t xml:space="preserve"> من الناتج المحلي الإجمالي)</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155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szCs w:val="28"/>
          <w:rtl/>
          <w:lang w:val="es-ES" w:eastAsia="es-ES" w:bidi="ar-YE"/>
        </w:rPr>
        <w:t>6</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نسبة مكونات </w:t>
      </w:r>
      <w:r w:rsidRPr="006F3160">
        <w:rPr>
          <w:rFonts w:hint="cs"/>
          <w:szCs w:val="28"/>
          <w:rtl/>
          <w:lang w:val="es-ES" w:eastAsia="es-ES" w:bidi="ar-YE"/>
        </w:rPr>
        <w:t>التقسيم</w:t>
      </w:r>
      <w:r w:rsidRPr="006F3160">
        <w:rPr>
          <w:szCs w:val="28"/>
          <w:rtl/>
          <w:lang w:val="es-ES" w:eastAsia="es-ES" w:bidi="ar-YE"/>
        </w:rPr>
        <w:t xml:space="preserve"> الوظيفي للنفقات العامة إلى الناتج المحلي الإجمالي 2000-2005</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155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7</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تخص</w:t>
      </w:r>
      <w:r w:rsidRPr="006F3160">
        <w:rPr>
          <w:rFonts w:hint="cs"/>
          <w:szCs w:val="28"/>
          <w:rtl/>
          <w:lang w:val="es-ES" w:eastAsia="es-ES" w:bidi="ar-YE"/>
        </w:rPr>
        <w:t>يص</w:t>
      </w:r>
      <w:r w:rsidRPr="006F3160">
        <w:rPr>
          <w:szCs w:val="28"/>
          <w:rtl/>
          <w:lang w:val="es-ES" w:eastAsia="es-ES" w:bidi="ar-YE"/>
        </w:rPr>
        <w:t>ات عام 2008 بحسب القطاعات ومصدر التمويل</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156</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8</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حول واقعات تسجيل المواليد من مصلحة الأحوال المدنية للأعوام 2003-2008</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157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9</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البرامج المخصصة لقضايا الأسرة والطفل والمساحة الزمنية المخصصة لها</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158</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lang w:val="es-ES" w:eastAsia="es-ES" w:bidi="ar-YE"/>
        </w:rPr>
      </w:pPr>
      <w:r>
        <w:rPr>
          <w:rFonts w:hint="cs"/>
          <w:szCs w:val="28"/>
          <w:rtl/>
          <w:lang w:val="es-ES" w:eastAsia="es-ES" w:bidi="ar-YE"/>
        </w:rPr>
        <w:tab/>
      </w:r>
      <w:r w:rsidRPr="006F3160">
        <w:rPr>
          <w:rFonts w:hint="cs"/>
          <w:szCs w:val="28"/>
          <w:rtl/>
          <w:lang w:val="es-ES" w:eastAsia="es-ES" w:bidi="ar-YE"/>
        </w:rPr>
        <w:t>10</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القضايا التي يتم تناولها في البرامج الإعلامية الموجهة للأسرة والطفل</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159</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11</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ألوان البرامج وأهدافها في الرسالة الإعلامية للإذاعة والتلفزيون</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160</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12</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يوضح إجمالي عدد ساعات إرسال برامج الأطفال في الإذاعة والتلفزيون</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13</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w:t>
      </w:r>
      <w:r w:rsidRPr="006F3160">
        <w:rPr>
          <w:rFonts w:hint="cs"/>
          <w:szCs w:val="28"/>
          <w:rtl/>
          <w:lang w:val="es-ES" w:eastAsia="es-ES" w:bidi="ar-YE"/>
        </w:rPr>
        <w:t>حجم ساعات الإرسال للقناة الأولى منذ عام 2003 حتى عام 2006</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szCs w:val="28"/>
          <w:rtl/>
          <w:lang w:val="es-ES" w:eastAsia="es-ES" w:bidi="ar-YE"/>
        </w:rPr>
        <w:t>14</w:t>
      </w:r>
      <w:r w:rsidR="003E1FF0">
        <w:rPr>
          <w:rFonts w:hint="cs"/>
          <w:szCs w:val="28"/>
          <w:rtl/>
          <w:lang w:val="es-ES" w:eastAsia="es-ES" w:bidi="ar-YE"/>
        </w:rPr>
        <w:tab/>
      </w:r>
      <w:r>
        <w:rPr>
          <w:rFonts w:hint="cs"/>
          <w:szCs w:val="28"/>
          <w:rtl/>
          <w:lang w:val="es-ES" w:eastAsia="es-ES" w:bidi="ar-YE"/>
        </w:rPr>
        <w:t>-</w:t>
      </w:r>
      <w:r>
        <w:rPr>
          <w:rFonts w:hint="cs"/>
          <w:szCs w:val="28"/>
          <w:rtl/>
          <w:lang w:val="es-ES" w:eastAsia="es-ES" w:bidi="ar-YE"/>
        </w:rPr>
        <w:tab/>
      </w:r>
      <w:r w:rsidRPr="006F3160">
        <w:rPr>
          <w:szCs w:val="28"/>
          <w:rtl/>
          <w:lang w:val="es-ES" w:eastAsia="es-ES" w:bidi="ar-YE"/>
        </w:rPr>
        <w:t>القضايا المتداولة وفقا</w:t>
      </w:r>
      <w:r w:rsidRPr="006F3160">
        <w:rPr>
          <w:rFonts w:hint="cs"/>
          <w:szCs w:val="28"/>
          <w:rtl/>
          <w:lang w:val="es-ES" w:eastAsia="es-ES" w:bidi="ar-YE"/>
        </w:rPr>
        <w:t>ً</w:t>
      </w:r>
      <w:r w:rsidRPr="006F3160">
        <w:rPr>
          <w:szCs w:val="28"/>
          <w:rtl/>
          <w:lang w:val="es-ES" w:eastAsia="es-ES" w:bidi="ar-YE"/>
        </w:rPr>
        <w:t xml:space="preserve"> للمحطات الإذاعية والتلفزيونية</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15</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المساحة الزمنية لبرامج الأسرة والطفولة في القنوات التلفزيونية والإذاعات المحلية</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16</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يوضح عدد دور رعاية الأيتام الحكومية في الجمهورية اليمنية</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163</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17</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يوضح دور ومراكز رعاية الأيتام واليتيمات</w:t>
      </w:r>
      <w:r w:rsidRPr="006F3160">
        <w:rPr>
          <w:rFonts w:hint="cs"/>
          <w:szCs w:val="28"/>
          <w:rtl/>
          <w:lang w:val="es-ES" w:eastAsia="es-ES" w:bidi="ar-YE"/>
        </w:rPr>
        <w:t xml:space="preserve"> الحكومية </w:t>
      </w:r>
      <w:r w:rsidRPr="006F3160">
        <w:rPr>
          <w:szCs w:val="28"/>
          <w:rtl/>
          <w:lang w:val="es-ES" w:eastAsia="es-ES" w:bidi="ar-YE"/>
        </w:rPr>
        <w:t>الأهلية</w:t>
      </w:r>
      <w:r w:rsidRPr="006F3160">
        <w:rPr>
          <w:rFonts w:hint="cs"/>
          <w:szCs w:val="28"/>
          <w:rtl/>
          <w:lang w:val="es-ES" w:eastAsia="es-ES" w:bidi="ar-YE"/>
        </w:rPr>
        <w:t xml:space="preserve"> المشتركة، والأهلية</w:t>
      </w:r>
      <w:r w:rsidRPr="006F3160">
        <w:rPr>
          <w:szCs w:val="28"/>
          <w:rtl/>
          <w:lang w:val="es-ES" w:eastAsia="es-ES" w:bidi="ar-YE"/>
        </w:rPr>
        <w:t xml:space="preserve"> القائمة</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163</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18</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عدد المستفيدين من خدمات صندوق الرعاية الاجتماعية حتى نهاية عام 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19</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عدد الأطفال </w:t>
      </w:r>
      <w:r w:rsidRPr="006F3160">
        <w:rPr>
          <w:rFonts w:hint="cs"/>
          <w:szCs w:val="28"/>
          <w:rtl/>
          <w:lang w:val="es-ES" w:eastAsia="es-ES" w:bidi="ar-YE"/>
        </w:rPr>
        <w:t>ذوي الإعاقة</w:t>
      </w:r>
      <w:r w:rsidRPr="006F3160">
        <w:rPr>
          <w:szCs w:val="28"/>
          <w:rtl/>
          <w:lang w:val="es-ES" w:eastAsia="es-ES" w:bidi="ar-YE"/>
        </w:rPr>
        <w:t xml:space="preserve"> </w:t>
      </w:r>
      <w:r w:rsidRPr="006F3160">
        <w:rPr>
          <w:rFonts w:hint="cs"/>
          <w:szCs w:val="28"/>
          <w:rtl/>
          <w:lang w:val="es-ES" w:eastAsia="es-ES" w:bidi="ar-YE"/>
        </w:rPr>
        <w:t xml:space="preserve">المستفيدين </w:t>
      </w:r>
      <w:r w:rsidRPr="006F3160">
        <w:rPr>
          <w:szCs w:val="28"/>
          <w:rtl/>
          <w:lang w:val="es-ES" w:eastAsia="es-ES" w:bidi="ar-YE"/>
        </w:rPr>
        <w:t>حسب الخدمة المقدمة لهم وفقا</w:t>
      </w:r>
      <w:r w:rsidRPr="006F3160">
        <w:rPr>
          <w:rFonts w:hint="cs"/>
          <w:szCs w:val="28"/>
          <w:rtl/>
          <w:lang w:val="es-ES" w:eastAsia="es-ES" w:bidi="ar-YE"/>
        </w:rPr>
        <w:t>ً</w:t>
      </w:r>
      <w:r w:rsidRPr="006F3160">
        <w:rPr>
          <w:szCs w:val="28"/>
          <w:rtl/>
          <w:lang w:val="es-ES" w:eastAsia="es-ES" w:bidi="ar-YE"/>
        </w:rPr>
        <w:t xml:space="preserve"> لإحصاءات الإدارة العامة للتأهيل المجتمعي لعام 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20</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عدد</w:t>
      </w:r>
      <w:r w:rsidRPr="006F3160">
        <w:rPr>
          <w:rFonts w:hint="cs"/>
          <w:szCs w:val="28"/>
          <w:rtl/>
          <w:lang w:val="es-ES" w:eastAsia="es-ES" w:bidi="ar-YE"/>
        </w:rPr>
        <w:t xml:space="preserve"> الأشخاص ذوي الإعاقة </w:t>
      </w:r>
      <w:r w:rsidRPr="006F3160">
        <w:rPr>
          <w:szCs w:val="28"/>
          <w:rtl/>
          <w:lang w:val="es-ES" w:eastAsia="es-ES" w:bidi="ar-YE"/>
        </w:rPr>
        <w:t>في المحافظات عام 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21</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 xml:space="preserve">يوضح عدد المستفيدين من برنامج </w:t>
      </w:r>
      <w:r w:rsidRPr="006F3160">
        <w:rPr>
          <w:szCs w:val="28"/>
          <w:lang w:val="es-ES" w:eastAsia="es-ES" w:bidi="ar-YE"/>
        </w:rPr>
        <w:t>(</w:t>
      </w:r>
      <w:proofErr w:type="spellStart"/>
      <w:r w:rsidRPr="006F3160">
        <w:rPr>
          <w:szCs w:val="28"/>
          <w:lang w:val="es-ES" w:eastAsia="es-ES" w:bidi="ar-YE"/>
        </w:rPr>
        <w:t>C.B.R</w:t>
      </w:r>
      <w:proofErr w:type="spellEnd"/>
      <w:r w:rsidRPr="006F3160">
        <w:rPr>
          <w:szCs w:val="28"/>
          <w:lang w:val="es-ES" w:eastAsia="es-ES" w:bidi="ar-YE"/>
        </w:rPr>
        <w:t>)</w:t>
      </w:r>
      <w:r w:rsidRPr="006F3160">
        <w:rPr>
          <w:rFonts w:hint="cs"/>
          <w:szCs w:val="28"/>
          <w:rtl/>
          <w:lang w:val="es-ES" w:eastAsia="es-ES" w:bidi="ar-YE"/>
        </w:rPr>
        <w:t xml:space="preserve"> خلال 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166</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22</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برامج التأهيل المجتمعي لذوي الإعاقة</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166</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23</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يبين عدد الأطفال في قسم التدخل المبكر</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166</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24</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يبين عدد الذكور والإناث في (القسم التعليمي)</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25</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عدد المستفيدين من خدمات مراكز المكفوفين خلال 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26</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يوضح وسائل تنظيم الأسرة التي تم توزيعها على جميع المحافظات للأعوام 2005-2007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27</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يبين مقارنة بالمنصرف من وسائل تنظيم الأسرة للأعوام 2006-2008</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28</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يوضح عدد المصابين بفيروس الإيدز بحسب الجنس في الجمهورية اليمنية</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168</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29</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الفئات المستهدفة بالتوعية </w:t>
      </w:r>
      <w:r w:rsidRPr="006F3160">
        <w:rPr>
          <w:rFonts w:hint="cs"/>
          <w:szCs w:val="28"/>
          <w:rtl/>
          <w:lang w:val="es-ES" w:eastAsia="es-ES" w:bidi="ar-YE"/>
        </w:rPr>
        <w:t>بالإيدز</w:t>
      </w:r>
      <w:r w:rsidRPr="006F3160">
        <w:rPr>
          <w:szCs w:val="28"/>
          <w:rtl/>
          <w:lang w:val="es-ES" w:eastAsia="es-ES" w:bidi="ar-YE"/>
        </w:rPr>
        <w:t xml:space="preserve"> خلال النصف الأول من عام 2006 على المستوى المركزي وفي المحافظات</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168</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30</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يبين المستهدفين من التدريب حول مرض الإيدز والأمراض المنقولة جنسياً</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169</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31</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يوضح توقعات الفقر العام للفترة 2007-2010</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169</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pacing w:val="-4"/>
          <w:szCs w:val="28"/>
          <w:rtl/>
          <w:lang w:val="es-ES" w:eastAsia="es-ES" w:bidi="ar-YE"/>
        </w:rPr>
      </w:pPr>
      <w:r w:rsidRPr="006F3160">
        <w:rPr>
          <w:rFonts w:hint="cs"/>
          <w:spacing w:val="-4"/>
          <w:szCs w:val="28"/>
          <w:rtl/>
          <w:lang w:val="es-ES" w:eastAsia="es-ES" w:bidi="ar-YE"/>
        </w:rPr>
        <w:tab/>
        <w:t>32</w:t>
      </w:r>
      <w:r w:rsidRPr="006F3160">
        <w:rPr>
          <w:rFonts w:hint="cs"/>
          <w:spacing w:val="-4"/>
          <w:szCs w:val="28"/>
          <w:rtl/>
          <w:lang w:val="es-ES" w:eastAsia="es-ES" w:bidi="ar-YE"/>
        </w:rPr>
        <w:tab/>
        <w:t>-</w:t>
      </w:r>
      <w:r w:rsidRPr="006F3160">
        <w:rPr>
          <w:rFonts w:hint="cs"/>
          <w:spacing w:val="-4"/>
          <w:szCs w:val="28"/>
          <w:rtl/>
          <w:lang w:val="es-ES" w:eastAsia="es-ES" w:bidi="ar-YE"/>
        </w:rPr>
        <w:tab/>
      </w:r>
      <w:r w:rsidRPr="006F3160">
        <w:rPr>
          <w:spacing w:val="-4"/>
          <w:szCs w:val="28"/>
          <w:rtl/>
          <w:lang w:val="es-ES" w:eastAsia="es-ES" w:bidi="ar-YE"/>
        </w:rPr>
        <w:t>المشاريع والبرامج الخدمية والتنموية المنفذة خلال عام 2007</w:t>
      </w:r>
      <w:r w:rsidRPr="006F3160">
        <w:rPr>
          <w:rFonts w:hint="cs"/>
          <w:spacing w:val="-4"/>
          <w:szCs w:val="28"/>
          <w:rtl/>
          <w:lang w:val="es-ES" w:eastAsia="es-ES" w:bidi="ar-YE"/>
        </w:rPr>
        <w:t xml:space="preserve"> </w:t>
      </w:r>
      <w:r w:rsidRPr="006F3160">
        <w:rPr>
          <w:spacing w:val="-4"/>
          <w:szCs w:val="28"/>
          <w:rtl/>
          <w:lang w:val="es-ES" w:eastAsia="es-ES" w:bidi="ar-YE"/>
        </w:rPr>
        <w:t>لوزارة الشؤون الاجتماعية والعمل</w:t>
      </w:r>
      <w:r w:rsidRPr="006F3160">
        <w:rPr>
          <w:rFonts w:hint="cs"/>
          <w:spacing w:val="-4"/>
          <w:szCs w:val="28"/>
          <w:rtl/>
          <w:lang w:val="es-ES" w:eastAsia="es-ES" w:bidi="ar-YE"/>
        </w:rPr>
        <w:tab/>
      </w:r>
      <w:r w:rsidRPr="006F3160">
        <w:rPr>
          <w:rFonts w:hint="cs"/>
          <w:spacing w:val="-4"/>
          <w:szCs w:val="28"/>
          <w:rtl/>
          <w:lang w:val="es-ES" w:eastAsia="es-ES" w:bidi="ar-YE"/>
        </w:rPr>
        <w:tab/>
      </w:r>
      <w:r w:rsidR="000155F2">
        <w:rPr>
          <w:rFonts w:hint="cs"/>
          <w:spacing w:val="-4"/>
          <w:szCs w:val="28"/>
          <w:rtl/>
          <w:lang w:val="es-ES" w:eastAsia="es-ES" w:bidi="ar-YE"/>
        </w:rPr>
        <w:t>169</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33</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وضع برامج التمويل الأصغر في نهاية شهر كانون الأول/ديسمبر 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170</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34</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مؤشرات المرحلة الثانية من برنامج التدخل المتكامل</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170</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35</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يوضح عدد رياض الأطفال للأعوام الدراسية 2001/2002-2008/2009 بحسب الجهة الإشرافية (حكومي - أهلي وخاص)</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pacing w:val="-4"/>
          <w:szCs w:val="28"/>
          <w:rtl/>
          <w:lang w:val="es-ES" w:eastAsia="es-ES" w:bidi="ar-YE"/>
        </w:rPr>
      </w:pPr>
      <w:r w:rsidRPr="006F3160">
        <w:rPr>
          <w:rFonts w:hint="cs"/>
          <w:spacing w:val="-4"/>
          <w:szCs w:val="28"/>
          <w:rtl/>
          <w:lang w:val="es-ES" w:eastAsia="es-ES" w:bidi="ar-YE"/>
        </w:rPr>
        <w:tab/>
        <w:t>36</w:t>
      </w:r>
      <w:r w:rsidRPr="006F3160">
        <w:rPr>
          <w:rFonts w:hint="cs"/>
          <w:spacing w:val="-4"/>
          <w:szCs w:val="28"/>
          <w:rtl/>
          <w:lang w:val="es-ES" w:eastAsia="es-ES" w:bidi="ar-YE"/>
        </w:rPr>
        <w:tab/>
        <w:t>-</w:t>
      </w:r>
      <w:r w:rsidRPr="006F3160">
        <w:rPr>
          <w:rFonts w:hint="cs"/>
          <w:spacing w:val="-4"/>
          <w:szCs w:val="28"/>
          <w:rtl/>
          <w:lang w:val="es-ES" w:eastAsia="es-ES" w:bidi="ar-YE"/>
        </w:rPr>
        <w:tab/>
        <w:t>يوضح عدد المربيات والمربيين في رياض الأطفال للأعوام الدراسية 2001/2002-2008/2009</w:t>
      </w:r>
      <w:r w:rsidRPr="006F3160">
        <w:rPr>
          <w:rFonts w:hint="cs"/>
          <w:spacing w:val="-4"/>
          <w:szCs w:val="28"/>
          <w:rtl/>
          <w:lang w:val="es-ES" w:eastAsia="es-ES" w:bidi="ar-YE"/>
        </w:rPr>
        <w:tab/>
      </w:r>
      <w:r w:rsidRPr="006F3160">
        <w:rPr>
          <w:rFonts w:hint="cs"/>
          <w:spacing w:val="-4"/>
          <w:szCs w:val="28"/>
          <w:rtl/>
          <w:lang w:val="es-ES" w:eastAsia="es-ES" w:bidi="ar-YE"/>
        </w:rPr>
        <w:tab/>
      </w:r>
      <w:r w:rsidR="000155F2">
        <w:rPr>
          <w:rFonts w:hint="cs"/>
          <w:spacing w:val="-4"/>
          <w:szCs w:val="28"/>
          <w:rtl/>
          <w:lang w:val="es-ES" w:eastAsia="es-ES" w:bidi="ar-YE"/>
        </w:rPr>
        <w:t>171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37</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عدد المربيات والمربيين في رياض الأطفال للأعوام</w:t>
      </w:r>
      <w:r w:rsidRPr="006F3160">
        <w:rPr>
          <w:rFonts w:hint="cs"/>
          <w:szCs w:val="28"/>
          <w:rtl/>
          <w:lang w:val="es-ES" w:eastAsia="es-ES" w:bidi="ar-YE"/>
        </w:rPr>
        <w:t xml:space="preserve"> الدراسية 2001/2002</w:t>
      </w:r>
      <w:r w:rsidRPr="006F3160">
        <w:rPr>
          <w:szCs w:val="28"/>
          <w:rtl/>
          <w:lang w:val="es-ES" w:eastAsia="es-ES" w:bidi="ar-YE"/>
        </w:rPr>
        <w:t>-</w:t>
      </w:r>
      <w:r w:rsidRPr="006F3160">
        <w:rPr>
          <w:rFonts w:hint="cs"/>
          <w:szCs w:val="28"/>
          <w:rtl/>
          <w:lang w:val="es-ES" w:eastAsia="es-ES" w:bidi="ar-YE"/>
        </w:rPr>
        <w:t>2008/2009</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38</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يوضح عدد وجنس المدارس التجريبية لفئة الموهوبين والمتفوقين والمستويات الدراسية والمحافظات المستهدفة</w:t>
      </w:r>
      <w:r>
        <w:rPr>
          <w:rFonts w:hint="cs"/>
          <w:szCs w:val="28"/>
          <w:rtl/>
          <w:lang w:val="es-ES" w:eastAsia="es-ES" w:bidi="ar-YE"/>
        </w:rPr>
        <w:tab/>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39</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يوضح عدد الدارسين</w:t>
      </w:r>
      <w:r w:rsidRPr="006F3160">
        <w:rPr>
          <w:rFonts w:hint="cs"/>
          <w:szCs w:val="28"/>
          <w:rtl/>
          <w:lang w:val="es-ES" w:eastAsia="es-ES" w:bidi="ar-YE"/>
        </w:rPr>
        <w:t xml:space="preserve"> الملتحقين</w:t>
      </w:r>
      <w:r w:rsidRPr="006F3160">
        <w:rPr>
          <w:szCs w:val="28"/>
          <w:rtl/>
          <w:lang w:val="es-ES" w:eastAsia="es-ES" w:bidi="ar-YE"/>
        </w:rPr>
        <w:t xml:space="preserve"> بمراكز محو الأمية الأبجدية</w:t>
      </w:r>
      <w:r w:rsidRPr="006F3160">
        <w:rPr>
          <w:rFonts w:hint="cs"/>
          <w:szCs w:val="28"/>
          <w:rtl/>
          <w:lang w:val="es-ES" w:eastAsia="es-ES" w:bidi="ar-YE"/>
        </w:rPr>
        <w:t xml:space="preserve"> </w:t>
      </w:r>
      <w:r w:rsidRPr="006F3160">
        <w:rPr>
          <w:szCs w:val="28"/>
          <w:rtl/>
          <w:lang w:val="es-ES" w:eastAsia="es-ES" w:bidi="ar-YE"/>
        </w:rPr>
        <w:t xml:space="preserve">للفئة العمرية 10-20 سنة </w:t>
      </w:r>
      <w:r w:rsidRPr="006F3160">
        <w:rPr>
          <w:rFonts w:hint="cs"/>
          <w:szCs w:val="28"/>
          <w:rtl/>
          <w:lang w:val="es-ES" w:eastAsia="es-ES" w:bidi="ar-YE"/>
        </w:rPr>
        <w:t>للأعوام الدراسية 2001/2002-2007/2008</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pacing w:val="-4"/>
          <w:szCs w:val="28"/>
          <w:rtl/>
          <w:lang w:val="es-ES" w:eastAsia="es-ES" w:bidi="ar-YE"/>
        </w:rPr>
      </w:pPr>
      <w:r w:rsidRPr="006F3160">
        <w:rPr>
          <w:rFonts w:hint="cs"/>
          <w:spacing w:val="-4"/>
          <w:szCs w:val="28"/>
          <w:rtl/>
          <w:lang w:val="es-ES" w:eastAsia="es-ES" w:bidi="ar-YE"/>
        </w:rPr>
        <w:tab/>
        <w:t>40</w:t>
      </w:r>
      <w:r w:rsidRPr="006F3160">
        <w:rPr>
          <w:rFonts w:hint="cs"/>
          <w:spacing w:val="-4"/>
          <w:szCs w:val="28"/>
          <w:rtl/>
          <w:lang w:val="es-ES" w:eastAsia="es-ES" w:bidi="ar-YE"/>
        </w:rPr>
        <w:tab/>
        <w:t>-</w:t>
      </w:r>
      <w:r w:rsidRPr="006F3160">
        <w:rPr>
          <w:rFonts w:hint="cs"/>
          <w:spacing w:val="-4"/>
          <w:szCs w:val="28"/>
          <w:rtl/>
          <w:lang w:val="es-ES" w:eastAsia="es-ES" w:bidi="ar-YE"/>
        </w:rPr>
        <w:tab/>
        <w:t>يبين تطور أعداد القوة العاملة بمراكز محو الأمية للأعوام الدراسية 2001/2002-2007/2008</w:t>
      </w:r>
      <w:r w:rsidRPr="006F3160">
        <w:rPr>
          <w:rFonts w:hint="cs"/>
          <w:spacing w:val="-4"/>
          <w:szCs w:val="28"/>
          <w:rtl/>
          <w:lang w:val="es-ES" w:eastAsia="es-ES" w:bidi="ar-YE"/>
        </w:rPr>
        <w:tab/>
      </w:r>
      <w:r w:rsidRPr="006F3160">
        <w:rPr>
          <w:rFonts w:hint="cs"/>
          <w:spacing w:val="-4"/>
          <w:szCs w:val="28"/>
          <w:rtl/>
          <w:lang w:val="es-ES" w:eastAsia="es-ES" w:bidi="ar-YE"/>
        </w:rPr>
        <w:tab/>
      </w:r>
      <w:r w:rsidR="000155F2">
        <w:rPr>
          <w:rFonts w:hint="cs"/>
          <w:spacing w:val="-4"/>
          <w:szCs w:val="28"/>
          <w:rtl/>
          <w:lang w:val="es-ES" w:eastAsia="es-ES" w:bidi="ar-YE"/>
        </w:rPr>
        <w:t>172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41</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يبين الدورات التدريبية وورش العمل الخاصة بتعليم الفتاة المنفذة عام 2007</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173</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42</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يوضح تطور التحاق الفتيات في التعليم الأساسي والثانوي للأعوام الدراسية 2001/2002-2008/2009</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173</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43</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مقارنة نسب الالتحاق بالتعليم الأساسي بين الذكور والإناث خلال العامين الدراسيين 2001/2002-2008/2009</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173</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44</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معدلات القبول الإجمالي في الصف الأول من مرحلة التعليم الأساسي </w:t>
      </w:r>
      <w:r w:rsidRPr="006F3160">
        <w:rPr>
          <w:rFonts w:hint="cs"/>
          <w:szCs w:val="28"/>
          <w:rtl/>
          <w:lang w:val="es-ES" w:eastAsia="es-ES" w:bidi="ar-YE"/>
        </w:rPr>
        <w:t>خلال الأعوام الدراسية 2001/2002-2008/2009</w:t>
      </w:r>
      <w:r w:rsidRPr="006F3160">
        <w:rPr>
          <w:szCs w:val="28"/>
          <w:rtl/>
          <w:lang w:val="es-ES" w:eastAsia="es-ES" w:bidi="ar-YE"/>
        </w:rPr>
        <w:t xml:space="preserve"> من كل الأعمار ونسبة الفتيات المقبولات بالنسبة إلى الذكور ومعدل الفجوة في الالتحاق بين الذكور والإناث</w:t>
      </w:r>
      <w:r>
        <w:rPr>
          <w:rFonts w:hint="cs"/>
          <w:szCs w:val="28"/>
          <w:rtl/>
          <w:lang w:val="es-ES" w:eastAsia="es-ES" w:bidi="ar-YE"/>
        </w:rPr>
        <w:tab/>
      </w:r>
      <w:r>
        <w:rPr>
          <w:rFonts w:hint="cs"/>
          <w:szCs w:val="28"/>
          <w:rtl/>
          <w:lang w:val="es-ES" w:eastAsia="es-ES" w:bidi="ar-YE"/>
        </w:rPr>
        <w:tab/>
      </w:r>
      <w:r w:rsidR="000155F2">
        <w:rPr>
          <w:rFonts w:hint="cs"/>
          <w:szCs w:val="28"/>
          <w:rtl/>
          <w:lang w:val="es-ES" w:eastAsia="es-ES" w:bidi="ar-YE"/>
        </w:rPr>
        <w:t>174</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46</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يوضح أعداد المدربين والعسكريين من القوى التعليمية المدرسية بحسب الجنس والبرنامج التدريبي للأعوام 2001/2002-2008/2009</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175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 w:val="28"/>
          <w:szCs w:val="28"/>
          <w:rtl/>
          <w:lang w:val="es-ES" w:eastAsia="es-ES" w:bidi="ar-YE"/>
        </w:rPr>
      </w:pPr>
      <w:r w:rsidRPr="006F3160">
        <w:rPr>
          <w:rFonts w:hint="cs"/>
          <w:sz w:val="28"/>
          <w:szCs w:val="28"/>
          <w:rtl/>
          <w:lang w:val="es-ES" w:eastAsia="es-ES" w:bidi="ar-YE"/>
        </w:rPr>
        <w:tab/>
        <w:t>45-1</w:t>
      </w:r>
      <w:r w:rsidRPr="006F3160">
        <w:rPr>
          <w:rFonts w:hint="cs"/>
          <w:sz w:val="28"/>
          <w:szCs w:val="28"/>
          <w:rtl/>
          <w:lang w:val="es-ES" w:eastAsia="es-ES" w:bidi="ar-YE"/>
        </w:rPr>
        <w:tab/>
      </w:r>
      <w:r w:rsidR="003E1FF0">
        <w:rPr>
          <w:rFonts w:hint="cs"/>
          <w:sz w:val="28"/>
          <w:szCs w:val="28"/>
          <w:rtl/>
          <w:lang w:val="es-ES" w:eastAsia="es-ES" w:bidi="ar-YE"/>
        </w:rPr>
        <w:t>-</w:t>
      </w:r>
      <w:r w:rsidRPr="006F3160">
        <w:rPr>
          <w:rFonts w:hint="cs"/>
          <w:sz w:val="28"/>
          <w:szCs w:val="28"/>
          <w:rtl/>
          <w:lang w:val="es-ES" w:eastAsia="es-ES" w:bidi="ar-YE"/>
        </w:rPr>
        <w:tab/>
      </w:r>
      <w:r w:rsidRPr="006F3160">
        <w:rPr>
          <w:spacing w:val="-6"/>
          <w:sz w:val="28"/>
          <w:szCs w:val="28"/>
          <w:rtl/>
          <w:lang w:val="es-ES" w:eastAsia="es-ES"/>
        </w:rPr>
        <w:t xml:space="preserve">يوضح أعداد المستلزمات والوسائل التعليمية ومصادر التعلم التي تم توزيعها على المدارس </w:t>
      </w:r>
      <w:r w:rsidRPr="006F3160">
        <w:rPr>
          <w:rFonts w:hint="cs"/>
          <w:spacing w:val="-6"/>
          <w:sz w:val="28"/>
          <w:szCs w:val="28"/>
          <w:rtl/>
          <w:lang w:val="es-ES" w:eastAsia="es-ES"/>
        </w:rPr>
        <w:t>للأعوام</w:t>
      </w:r>
      <w:r w:rsidRPr="006F3160">
        <w:rPr>
          <w:spacing w:val="-6"/>
          <w:sz w:val="28"/>
          <w:szCs w:val="28"/>
          <w:rtl/>
          <w:lang w:val="es-ES" w:eastAsia="es-ES"/>
        </w:rPr>
        <w:t xml:space="preserve"> ٢٠٠</w:t>
      </w:r>
      <w:r w:rsidRPr="006F3160">
        <w:rPr>
          <w:rFonts w:hint="cs"/>
          <w:spacing w:val="-6"/>
          <w:sz w:val="28"/>
          <w:szCs w:val="28"/>
          <w:rtl/>
          <w:lang w:val="es-ES" w:eastAsia="es-ES"/>
        </w:rPr>
        <w:t>3</w:t>
      </w:r>
      <w:r w:rsidRPr="006F3160">
        <w:rPr>
          <w:spacing w:val="-6"/>
          <w:sz w:val="28"/>
          <w:szCs w:val="28"/>
          <w:rtl/>
          <w:lang w:val="es-ES" w:eastAsia="es-ES"/>
        </w:rPr>
        <w:t>/٢٠٠</w:t>
      </w:r>
      <w:r w:rsidRPr="006F3160">
        <w:rPr>
          <w:rFonts w:hint="cs"/>
          <w:spacing w:val="-6"/>
          <w:sz w:val="28"/>
          <w:szCs w:val="28"/>
          <w:rtl/>
          <w:lang w:val="es-ES" w:eastAsia="es-ES"/>
        </w:rPr>
        <w:t>4</w:t>
      </w:r>
      <w:r w:rsidRPr="006F3160">
        <w:rPr>
          <w:spacing w:val="-6"/>
          <w:sz w:val="28"/>
          <w:szCs w:val="28"/>
          <w:rtl/>
          <w:lang w:val="es-ES" w:eastAsia="es-ES"/>
        </w:rPr>
        <w:t>-٢٠٠٨/٢٠٠٩</w:t>
      </w:r>
      <w:r w:rsidRPr="006F3160">
        <w:rPr>
          <w:rFonts w:hint="cs"/>
          <w:spacing w:val="-6"/>
          <w:sz w:val="28"/>
          <w:szCs w:val="28"/>
          <w:rtl/>
          <w:lang w:val="es-ES" w:eastAsia="es-ES"/>
        </w:rPr>
        <w:tab/>
      </w:r>
      <w:r w:rsidRPr="006F3160">
        <w:rPr>
          <w:rFonts w:hint="cs"/>
          <w:spacing w:val="-6"/>
          <w:sz w:val="28"/>
          <w:szCs w:val="28"/>
          <w:rtl/>
          <w:lang w:val="es-ES" w:eastAsia="es-ES"/>
        </w:rPr>
        <w:tab/>
      </w:r>
      <w:r w:rsidR="00736335">
        <w:rPr>
          <w:rFonts w:hint="cs"/>
          <w:spacing w:val="-6"/>
          <w:sz w:val="28"/>
          <w:szCs w:val="28"/>
          <w:rtl/>
          <w:lang w:val="es-ES" w:eastAsia="es-ES"/>
        </w:rPr>
        <w:t>176</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47</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يبين نفقات التعليم العام مقارنة بالنفقات العامة للدولة والناتج المحلي الإجمالي للفترة</w:t>
      </w:r>
      <w:r>
        <w:rPr>
          <w:rFonts w:hint="cs"/>
          <w:szCs w:val="28"/>
          <w:rtl/>
          <w:lang w:val="es-ES" w:eastAsia="es-ES" w:bidi="ar-YE"/>
        </w:rPr>
        <w:t xml:space="preserve"> </w:t>
      </w:r>
      <w:r w:rsidRPr="006F3160">
        <w:rPr>
          <w:rFonts w:hint="cs"/>
          <w:szCs w:val="28"/>
          <w:rtl/>
          <w:lang w:val="es-ES" w:eastAsia="es-ES" w:bidi="ar-YE"/>
        </w:rPr>
        <w:t>2003-2007 (بالمليون ريال)</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177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48</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يوضح إجمالي الدرجات الوظيفية السنوية المخصصة لوحدات الجهاز الإداري للدولة ونسبة المخصص منها للتعليم العام خلال الأعوام 2003-2007</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177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49</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يبين نسبة الالتحاق بالتعليم التقني (سنتين + ثلاث سنوات) إلى الالتحاق بالتعليم الجامعي</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177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50</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يبين أعداد الملتحقين والخر</w:t>
      </w:r>
      <w:r w:rsidRPr="006F3160">
        <w:rPr>
          <w:rFonts w:hint="cs"/>
          <w:szCs w:val="28"/>
          <w:rtl/>
          <w:lang w:val="es-ES" w:eastAsia="es-ES" w:bidi="ar-YE"/>
        </w:rPr>
        <w:t>ي</w:t>
      </w:r>
      <w:r w:rsidRPr="006F3160">
        <w:rPr>
          <w:szCs w:val="28"/>
          <w:rtl/>
          <w:lang w:val="es-ES" w:eastAsia="es-ES" w:bidi="ar-YE"/>
        </w:rPr>
        <w:t>جين من المعاهد المتوسطة للعامين 2002/2003</w:t>
      </w:r>
      <w:r w:rsidRPr="006F3160">
        <w:rPr>
          <w:rFonts w:hint="cs"/>
          <w:szCs w:val="28"/>
          <w:rtl/>
          <w:lang w:val="es-ES" w:eastAsia="es-ES" w:bidi="ar-YE"/>
        </w:rPr>
        <w:t xml:space="preserve"> - </w:t>
      </w:r>
      <w:r w:rsidRPr="006F3160">
        <w:rPr>
          <w:szCs w:val="28"/>
          <w:rtl/>
          <w:lang w:val="es-ES" w:eastAsia="es-ES" w:bidi="ar-YE"/>
        </w:rPr>
        <w:t>2006/2007</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178</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51</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يبين توزيع نفقات التعليم الفني والتدريب المهني خلال الفترة 2003-2007 (بالمليون ريال)</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178</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52</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 xml:space="preserve">يوضح </w:t>
      </w:r>
      <w:r w:rsidRPr="006F3160">
        <w:rPr>
          <w:szCs w:val="28"/>
          <w:rtl/>
          <w:lang w:val="es-ES" w:eastAsia="es-ES" w:bidi="ar-YE"/>
        </w:rPr>
        <w:t xml:space="preserve">تطور </w:t>
      </w:r>
      <w:r w:rsidRPr="006F3160">
        <w:rPr>
          <w:rFonts w:hint="cs"/>
          <w:szCs w:val="28"/>
          <w:rtl/>
          <w:lang w:val="es-ES" w:eastAsia="es-ES" w:bidi="ar-YE"/>
        </w:rPr>
        <w:t>أعداد</w:t>
      </w:r>
      <w:r w:rsidRPr="006F3160">
        <w:rPr>
          <w:szCs w:val="28"/>
          <w:rtl/>
          <w:lang w:val="es-ES" w:eastAsia="es-ES" w:bidi="ar-YE"/>
        </w:rPr>
        <w:t xml:space="preserve"> مدارس التعليم العام بحسب المرحلة والنوع خلال الأعوام الدراسية 2001/2002-2008/2009</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179</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53</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تطور </w:t>
      </w:r>
      <w:r w:rsidRPr="006F3160">
        <w:rPr>
          <w:rFonts w:hint="cs"/>
          <w:szCs w:val="28"/>
          <w:rtl/>
          <w:lang w:val="es-ES" w:eastAsia="es-ES" w:bidi="ar-YE"/>
        </w:rPr>
        <w:t>إعداد</w:t>
      </w:r>
      <w:r w:rsidRPr="006F3160">
        <w:rPr>
          <w:szCs w:val="28"/>
          <w:rtl/>
          <w:lang w:val="es-ES" w:eastAsia="es-ES" w:bidi="ar-YE"/>
        </w:rPr>
        <w:t xml:space="preserve"> مدارس التعليم العام بحسب المرحلة والجهة </w:t>
      </w:r>
      <w:r w:rsidRPr="006F3160">
        <w:rPr>
          <w:rFonts w:hint="cs"/>
          <w:szCs w:val="28"/>
          <w:rtl/>
          <w:lang w:val="es-ES" w:eastAsia="es-ES" w:bidi="ar-YE"/>
        </w:rPr>
        <w:t>الإشرافية</w:t>
      </w:r>
      <w:r w:rsidRPr="006F3160">
        <w:rPr>
          <w:szCs w:val="28"/>
          <w:rtl/>
          <w:lang w:val="es-ES" w:eastAsia="es-ES" w:bidi="ar-YE"/>
        </w:rPr>
        <w:t xml:space="preserve"> (حكومي </w:t>
      </w:r>
      <w:r w:rsidRPr="006F3160">
        <w:rPr>
          <w:rFonts w:hint="cs"/>
          <w:szCs w:val="28"/>
          <w:rtl/>
          <w:lang w:val="es-ES" w:eastAsia="es-ES" w:bidi="ar-YE"/>
        </w:rPr>
        <w:t>-</w:t>
      </w:r>
      <w:r w:rsidRPr="006F3160">
        <w:rPr>
          <w:szCs w:val="28"/>
          <w:rtl/>
          <w:lang w:val="es-ES" w:eastAsia="es-ES" w:bidi="ar-YE"/>
        </w:rPr>
        <w:t xml:space="preserve"> </w:t>
      </w:r>
      <w:r w:rsidRPr="006F3160">
        <w:rPr>
          <w:rFonts w:hint="cs"/>
          <w:szCs w:val="28"/>
          <w:rtl/>
          <w:lang w:val="es-ES" w:eastAsia="es-ES" w:bidi="ar-YE"/>
        </w:rPr>
        <w:t>أهلي</w:t>
      </w:r>
      <w:r w:rsidRPr="006F3160">
        <w:rPr>
          <w:szCs w:val="28"/>
          <w:rtl/>
          <w:lang w:val="es-ES" w:eastAsia="es-ES" w:bidi="ar-YE"/>
        </w:rPr>
        <w:t xml:space="preserve"> خاص) خلال الأعوام الدراسية 2001/2002-2008/2009</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179</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54</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تطور </w:t>
      </w:r>
      <w:r w:rsidRPr="006F3160">
        <w:rPr>
          <w:rFonts w:hint="cs"/>
          <w:szCs w:val="28"/>
          <w:rtl/>
          <w:lang w:val="es-ES" w:eastAsia="es-ES" w:bidi="ar-YE"/>
        </w:rPr>
        <w:t>أعداد</w:t>
      </w:r>
      <w:r w:rsidRPr="006F3160">
        <w:rPr>
          <w:szCs w:val="28"/>
          <w:rtl/>
          <w:lang w:val="es-ES" w:eastAsia="es-ES" w:bidi="ar-YE"/>
        </w:rPr>
        <w:t xml:space="preserve"> المعلمين المساهمين بجدول الحصص الدراسية بمدارس التعليم العام بحسب المرحلة والنوع خلال الأعوام الدراسية 2001/2002-2008/2009</w:t>
      </w:r>
      <w:r>
        <w:rPr>
          <w:rFonts w:hint="cs"/>
          <w:szCs w:val="28"/>
          <w:rtl/>
          <w:lang w:val="es-ES" w:eastAsia="es-ES" w:bidi="ar-YE"/>
        </w:rPr>
        <w:tab/>
      </w:r>
      <w:r>
        <w:rPr>
          <w:rFonts w:hint="cs"/>
          <w:szCs w:val="28"/>
          <w:rtl/>
          <w:lang w:val="es-ES" w:eastAsia="es-ES" w:bidi="ar-YE"/>
        </w:rPr>
        <w:tab/>
      </w:r>
      <w:r w:rsidR="00736335">
        <w:rPr>
          <w:rFonts w:hint="cs"/>
          <w:szCs w:val="28"/>
          <w:rtl/>
          <w:lang w:val="es-ES" w:eastAsia="es-ES" w:bidi="ar-YE"/>
        </w:rPr>
        <w:t>180</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55</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تطور </w:t>
      </w:r>
      <w:r w:rsidRPr="006F3160">
        <w:rPr>
          <w:rFonts w:hint="cs"/>
          <w:szCs w:val="28"/>
          <w:rtl/>
          <w:lang w:val="es-ES" w:eastAsia="es-ES" w:bidi="ar-YE"/>
        </w:rPr>
        <w:t>أعداد</w:t>
      </w:r>
      <w:r w:rsidRPr="006F3160">
        <w:rPr>
          <w:szCs w:val="28"/>
          <w:rtl/>
          <w:lang w:val="es-ES" w:eastAsia="es-ES" w:bidi="ar-YE"/>
        </w:rPr>
        <w:t xml:space="preserve"> التلاميذ/الطلاب بمدارس التعليم العام بحسب المرحلة والنوع خلال الأعوام الدراسية 2001/2002-2008/2009</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56</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تطور نسب التحاق </w:t>
      </w:r>
      <w:r w:rsidRPr="006F3160">
        <w:rPr>
          <w:rFonts w:hint="cs"/>
          <w:szCs w:val="28"/>
          <w:rtl/>
          <w:lang w:val="es-ES" w:eastAsia="es-ES" w:bidi="ar-YE"/>
        </w:rPr>
        <w:t>الأطفال</w:t>
      </w:r>
      <w:r w:rsidRPr="006F3160">
        <w:rPr>
          <w:szCs w:val="28"/>
          <w:rtl/>
          <w:lang w:val="es-ES" w:eastAsia="es-ES" w:bidi="ar-YE"/>
        </w:rPr>
        <w:t xml:space="preserve"> بالرياض بحسب النوع، ونصيب المربي من </w:t>
      </w:r>
      <w:r w:rsidRPr="006F3160">
        <w:rPr>
          <w:rFonts w:hint="cs"/>
          <w:szCs w:val="28"/>
          <w:rtl/>
          <w:lang w:val="es-ES" w:eastAsia="es-ES" w:bidi="ar-YE"/>
        </w:rPr>
        <w:t>الأطفال</w:t>
      </w:r>
      <w:r w:rsidRPr="006F3160">
        <w:rPr>
          <w:szCs w:val="28"/>
          <w:rtl/>
          <w:lang w:val="es-ES" w:eastAsia="es-ES" w:bidi="ar-YE"/>
        </w:rPr>
        <w:t xml:space="preserve"> ومتوسط كثافة الشعبة الدراسية خلال الأعوام الدراسية 2001/2002-2008/2009</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57</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تطور </w:t>
      </w:r>
      <w:r w:rsidRPr="006F3160">
        <w:rPr>
          <w:rFonts w:hint="cs"/>
          <w:szCs w:val="28"/>
          <w:rtl/>
          <w:lang w:val="es-ES" w:eastAsia="es-ES" w:bidi="ar-YE"/>
        </w:rPr>
        <w:t>أعداد</w:t>
      </w:r>
      <w:r w:rsidRPr="006F3160">
        <w:rPr>
          <w:szCs w:val="28"/>
          <w:rtl/>
          <w:lang w:val="es-ES" w:eastAsia="es-ES" w:bidi="ar-YE"/>
        </w:rPr>
        <w:t xml:space="preserve"> الهيئة </w:t>
      </w:r>
      <w:r w:rsidRPr="006F3160">
        <w:rPr>
          <w:rFonts w:hint="cs"/>
          <w:szCs w:val="28"/>
          <w:rtl/>
          <w:lang w:val="es-ES" w:eastAsia="es-ES" w:bidi="ar-YE"/>
        </w:rPr>
        <w:t>الإدارية</w:t>
      </w:r>
      <w:r w:rsidRPr="006F3160">
        <w:rPr>
          <w:szCs w:val="28"/>
          <w:rtl/>
          <w:lang w:val="es-ES" w:eastAsia="es-ES" w:bidi="ar-YE"/>
        </w:rPr>
        <w:t xml:space="preserve"> بمدارس التعليم العام بحسب النوع، والمرحلة خلال الأعوام الدراسية 2001/2002</w:t>
      </w:r>
      <w:r w:rsidRPr="006F3160">
        <w:rPr>
          <w:rFonts w:hint="cs"/>
          <w:szCs w:val="28"/>
          <w:rtl/>
          <w:lang w:val="es-ES" w:eastAsia="es-ES" w:bidi="ar-YE"/>
        </w:rPr>
        <w:t>-</w:t>
      </w:r>
      <w:r w:rsidRPr="006F3160">
        <w:rPr>
          <w:szCs w:val="28"/>
          <w:rtl/>
          <w:lang w:val="es-ES" w:eastAsia="es-ES" w:bidi="ar-YE"/>
        </w:rPr>
        <w:t>200</w:t>
      </w:r>
      <w:r w:rsidRPr="006F3160">
        <w:rPr>
          <w:rFonts w:hint="cs"/>
          <w:szCs w:val="28"/>
          <w:rtl/>
          <w:lang w:val="es-ES" w:eastAsia="es-ES" w:bidi="ar-YE"/>
        </w:rPr>
        <w:t>7</w:t>
      </w:r>
      <w:r w:rsidRPr="006F3160">
        <w:rPr>
          <w:szCs w:val="28"/>
          <w:rtl/>
          <w:lang w:val="es-ES" w:eastAsia="es-ES" w:bidi="ar-YE"/>
        </w:rPr>
        <w:t>/200</w:t>
      </w:r>
      <w:r w:rsidRPr="006F3160">
        <w:rPr>
          <w:rFonts w:hint="cs"/>
          <w:szCs w:val="28"/>
          <w:rtl/>
          <w:lang w:val="es-ES" w:eastAsia="es-ES" w:bidi="ar-YE"/>
        </w:rPr>
        <w:t>8</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58</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يوضح تطور </w:t>
      </w:r>
      <w:r w:rsidRPr="006F3160">
        <w:rPr>
          <w:rFonts w:hint="cs"/>
          <w:szCs w:val="28"/>
          <w:rtl/>
          <w:lang w:val="es-ES" w:eastAsia="es-ES" w:bidi="ar-YE"/>
        </w:rPr>
        <w:t>أعداد</w:t>
      </w:r>
      <w:r w:rsidRPr="006F3160">
        <w:rPr>
          <w:szCs w:val="28"/>
          <w:rtl/>
          <w:lang w:val="es-ES" w:eastAsia="es-ES" w:bidi="ar-YE"/>
        </w:rPr>
        <w:t xml:space="preserve"> الهيئة </w:t>
      </w:r>
      <w:r w:rsidRPr="006F3160">
        <w:rPr>
          <w:rFonts w:hint="cs"/>
          <w:szCs w:val="28"/>
          <w:rtl/>
          <w:lang w:val="es-ES" w:eastAsia="es-ES" w:bidi="ar-YE"/>
        </w:rPr>
        <w:t>الإدارية</w:t>
      </w:r>
      <w:r w:rsidRPr="006F3160">
        <w:rPr>
          <w:szCs w:val="28"/>
          <w:rtl/>
          <w:lang w:val="es-ES" w:eastAsia="es-ES" w:bidi="ar-YE"/>
        </w:rPr>
        <w:t xml:space="preserve"> بمدارس </w:t>
      </w:r>
      <w:r w:rsidRPr="006F3160">
        <w:rPr>
          <w:rFonts w:hint="cs"/>
          <w:szCs w:val="28"/>
          <w:rtl/>
          <w:lang w:val="es-ES" w:eastAsia="es-ES" w:bidi="ar-YE"/>
        </w:rPr>
        <w:t>رياض الأطفال</w:t>
      </w:r>
      <w:r w:rsidRPr="006F3160">
        <w:rPr>
          <w:szCs w:val="28"/>
          <w:rtl/>
          <w:lang w:val="es-ES" w:eastAsia="es-ES" w:bidi="ar-YE"/>
        </w:rPr>
        <w:t xml:space="preserve"> بحسب النوع، خلال الأعوام الدراسية 2001/2002</w:t>
      </w:r>
      <w:r w:rsidRPr="006F3160">
        <w:rPr>
          <w:rFonts w:hint="cs"/>
          <w:szCs w:val="28"/>
          <w:rtl/>
          <w:lang w:val="es-ES" w:eastAsia="es-ES" w:bidi="ar-YE"/>
        </w:rPr>
        <w:t>-</w:t>
      </w:r>
      <w:r w:rsidRPr="006F3160">
        <w:rPr>
          <w:szCs w:val="28"/>
          <w:rtl/>
          <w:lang w:val="es-ES" w:eastAsia="es-ES" w:bidi="ar-YE"/>
        </w:rPr>
        <w:t>200</w:t>
      </w:r>
      <w:r w:rsidRPr="006F3160">
        <w:rPr>
          <w:rFonts w:hint="cs"/>
          <w:szCs w:val="28"/>
          <w:rtl/>
          <w:lang w:val="es-ES" w:eastAsia="es-ES" w:bidi="ar-YE"/>
        </w:rPr>
        <w:t>7</w:t>
      </w:r>
      <w:r w:rsidRPr="006F3160">
        <w:rPr>
          <w:szCs w:val="28"/>
          <w:rtl/>
          <w:lang w:val="es-ES" w:eastAsia="es-ES" w:bidi="ar-YE"/>
        </w:rPr>
        <w:t>/200</w:t>
      </w:r>
      <w:r w:rsidRPr="006F3160">
        <w:rPr>
          <w:rFonts w:hint="cs"/>
          <w:szCs w:val="28"/>
          <w:rtl/>
          <w:lang w:val="es-ES" w:eastAsia="es-ES" w:bidi="ar-YE"/>
        </w:rPr>
        <w:t>8</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59</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الأنشطة الرياضية المنفذة خلال الفترة 2001-2007 بحسب نوع النشاط الرياضي والجنس</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183</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60</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المشاركات الخارجية في الفعاليات الرياضية والمراكز التي حققتها اليمن خلال الفترة 2000-2007</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184</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61</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عدد المتنزهات وأماكن قضاء أوقات الفراغ على مستوى الجمهورية</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184</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62</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 xml:space="preserve">عدد الأطفال اللاجئين الذين ارتادوا المرافق التعليمية والمهنية سواء في المخيمات </w:t>
      </w:r>
      <w:r w:rsidRPr="006F3160">
        <w:rPr>
          <w:rFonts w:hint="cs"/>
          <w:szCs w:val="28"/>
          <w:rtl/>
          <w:lang w:val="es-ES" w:eastAsia="es-ES" w:bidi="ar-YE"/>
        </w:rPr>
        <w:t>أ</w:t>
      </w:r>
      <w:r w:rsidRPr="006F3160">
        <w:rPr>
          <w:szCs w:val="28"/>
          <w:rtl/>
          <w:lang w:val="es-ES" w:eastAsia="es-ES" w:bidi="ar-YE"/>
        </w:rPr>
        <w:t>و في المناطق والقرى المجاورة للمخيم في محافظة لحج وعدن خلال العام الدراسي 2007</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63</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الخدمات الصحية المقدمة للاجئين</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64</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الدورات التدريبية المنقذة للمتعاملين مع الأطفال المتأثرين من النزاعات المسلحة</w:t>
      </w:r>
      <w:r>
        <w:rPr>
          <w:rFonts w:hint="cs"/>
          <w:szCs w:val="28"/>
          <w:rtl/>
          <w:lang w:val="es-ES" w:eastAsia="es-ES" w:bidi="ar-YE"/>
        </w:rPr>
        <w:tab/>
      </w:r>
      <w:r>
        <w:rPr>
          <w:rFonts w:hint="cs"/>
          <w:szCs w:val="28"/>
          <w:rtl/>
          <w:lang w:val="es-ES" w:eastAsia="es-ES" w:bidi="ar-YE"/>
        </w:rPr>
        <w:tab/>
      </w:r>
      <w:r w:rsidR="00785406">
        <w:rPr>
          <w:rFonts w:hint="cs"/>
          <w:szCs w:val="28"/>
          <w:rtl/>
          <w:lang w:val="es-ES" w:eastAsia="es-ES" w:bidi="ar-YE"/>
        </w:rPr>
        <w:t>186</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65(أ)</w:t>
      </w:r>
      <w:r>
        <w:rPr>
          <w:rFonts w:hint="cs"/>
          <w:szCs w:val="28"/>
          <w:rtl/>
          <w:lang w:val="es-ES" w:eastAsia="es-ES" w:bidi="ar-YE"/>
        </w:rPr>
        <w:tab/>
        <w:t>-</w:t>
      </w:r>
      <w:r>
        <w:rPr>
          <w:rFonts w:hint="cs"/>
          <w:szCs w:val="28"/>
          <w:rtl/>
          <w:lang w:val="es-ES" w:eastAsia="es-ES" w:bidi="ar-YE"/>
        </w:rPr>
        <w:tab/>
      </w:r>
      <w:r>
        <w:rPr>
          <w:rFonts w:hint="cs"/>
          <w:szCs w:val="28"/>
          <w:rtl/>
          <w:lang w:val="es-ES" w:eastAsia="es-ES" w:bidi="ar-YE"/>
        </w:rPr>
        <w:tab/>
      </w:r>
      <w:r w:rsidRPr="006F3160">
        <w:rPr>
          <w:rFonts w:hint="cs"/>
          <w:szCs w:val="28"/>
          <w:rtl/>
          <w:lang w:val="es-ES" w:eastAsia="es-ES" w:bidi="ar-YE"/>
        </w:rPr>
        <w:t xml:space="preserve">القضايا المنظورة أمام محاكم الأحداث في بعض محافظات الجمهورية (الأمانة، عدن، </w:t>
      </w:r>
      <w:proofErr w:type="spellStart"/>
      <w:r w:rsidRPr="006F3160">
        <w:rPr>
          <w:rFonts w:hint="cs"/>
          <w:szCs w:val="28"/>
          <w:rtl/>
          <w:lang w:val="es-ES" w:eastAsia="es-ES" w:bidi="ar-YE"/>
        </w:rPr>
        <w:t>إب</w:t>
      </w:r>
      <w:proofErr w:type="spellEnd"/>
      <w:r w:rsidRPr="006F3160">
        <w:rPr>
          <w:rFonts w:hint="cs"/>
          <w:szCs w:val="28"/>
          <w:rtl/>
          <w:lang w:val="es-ES" w:eastAsia="es-ES" w:bidi="ar-YE"/>
        </w:rPr>
        <w:t>، تعز)</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188</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66</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إحصائيات محاكم الأحداث 2004-2007</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189</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67(أ)</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إحصائي يبين عدد الأحداث في دور التوجيه الاجتماعي ونوع الانحراف خلال عام 2003</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190</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67(ب)</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إحصائي يبين عدد الأحداث في دور التوجيه الاجتماعي ونوع الانحراف خلال عام 2004</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67(ج)</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إحصائي يبين عدد الأحداث في دور التوجيه الاجتماعي ونوع الانحراف خلال عام 2005</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192</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67(د)</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إحصائي يبين عدد الأحداث في دور التوجيه الاجتماعي ونوع الانحراف خلال عام 2006</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193</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67(ﻫ)</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إحصائي يبين عدد الأحداث في دور التوجيه الاجتماعي ونوع الانحراف خلال عام 2007</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194</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67(و)</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إحصائي يبين عدد الأحداث في دور التوجيه الاجتماعي ونوع الانحراف خلال عام 2008</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195</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68</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عدد السجناء من الأطفال في السجون خلال الأعوام من عام 2003 حتى 2008</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196</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69</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يبين عدد الأطفال المرافقين لأمهاتهم خلال الفترة 2003-2008</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197</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70</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عدد دور التوجيه الاجتماعي لرعاية الأحداث والطاقة الاستيعابية لها</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198</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rtl/>
          <w:lang w:val="es-ES" w:eastAsia="es-ES" w:bidi="ar-YE"/>
        </w:rPr>
      </w:pPr>
      <w:r>
        <w:rPr>
          <w:rFonts w:hint="cs"/>
          <w:szCs w:val="28"/>
          <w:rtl/>
          <w:lang w:val="es-ES" w:eastAsia="es-ES" w:bidi="ar-YE"/>
        </w:rPr>
        <w:tab/>
      </w:r>
      <w:r w:rsidRPr="006F3160">
        <w:rPr>
          <w:rFonts w:hint="cs"/>
          <w:szCs w:val="28"/>
          <w:rtl/>
          <w:lang w:val="es-ES" w:eastAsia="es-ES" w:bidi="ar-YE"/>
        </w:rPr>
        <w:t>71</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المستهدف</w:t>
      </w:r>
      <w:r w:rsidRPr="006F3160">
        <w:rPr>
          <w:rFonts w:hint="cs"/>
          <w:szCs w:val="28"/>
          <w:rtl/>
          <w:lang w:val="es-ES" w:eastAsia="es-ES" w:bidi="ar-YE"/>
        </w:rPr>
        <w:t>و</w:t>
      </w:r>
      <w:r w:rsidRPr="006F3160">
        <w:rPr>
          <w:szCs w:val="28"/>
          <w:rtl/>
          <w:lang w:val="es-ES" w:eastAsia="es-ES" w:bidi="ar-YE"/>
        </w:rPr>
        <w:t>ن من البرنامج خلال الفترة 2006</w:t>
      </w:r>
      <w:r w:rsidRPr="006F3160">
        <w:rPr>
          <w:rFonts w:hint="cs"/>
          <w:szCs w:val="28"/>
          <w:rtl/>
          <w:lang w:val="es-ES" w:eastAsia="es-ES" w:bidi="ar-YE"/>
        </w:rPr>
        <w:t>-</w:t>
      </w:r>
      <w:r w:rsidRPr="006F3160">
        <w:rPr>
          <w:szCs w:val="28"/>
          <w:rtl/>
          <w:lang w:val="es-ES" w:eastAsia="es-ES" w:bidi="ar-YE"/>
        </w:rPr>
        <w:t xml:space="preserve">2007 من مختلف شرائح المجتمع أطفال عاملين وأقرانهم وأسرهم - أصحاب أعمال </w:t>
      </w:r>
      <w:r w:rsidRPr="006F3160">
        <w:rPr>
          <w:rFonts w:hint="cs"/>
          <w:szCs w:val="28"/>
          <w:rtl/>
          <w:lang w:val="es-ES" w:eastAsia="es-ES" w:bidi="ar-YE"/>
        </w:rPr>
        <w:t xml:space="preserve">- </w:t>
      </w:r>
      <w:r w:rsidRPr="006F3160">
        <w:rPr>
          <w:szCs w:val="28"/>
          <w:rtl/>
          <w:lang w:val="es-ES" w:eastAsia="es-ES" w:bidi="ar-YE"/>
        </w:rPr>
        <w:t xml:space="preserve">منظمات مجتمع مدني </w:t>
      </w:r>
      <w:r w:rsidRPr="006F3160">
        <w:rPr>
          <w:rFonts w:hint="cs"/>
          <w:szCs w:val="28"/>
          <w:rtl/>
          <w:lang w:val="es-ES" w:eastAsia="es-ES" w:bidi="ar-YE"/>
        </w:rPr>
        <w:t xml:space="preserve">- </w:t>
      </w:r>
      <w:r w:rsidRPr="006F3160">
        <w:rPr>
          <w:szCs w:val="28"/>
          <w:rtl/>
          <w:lang w:val="es-ES" w:eastAsia="es-ES" w:bidi="ar-YE"/>
        </w:rPr>
        <w:t xml:space="preserve">طلاب مدارس وسلطة محليه من خلال الشراكة في العمل والأنشطة </w:t>
      </w:r>
      <w:r w:rsidRPr="006F3160">
        <w:rPr>
          <w:rFonts w:hint="cs"/>
          <w:szCs w:val="28"/>
          <w:rtl/>
          <w:lang w:val="es-ES" w:eastAsia="es-ES" w:bidi="ar-YE"/>
        </w:rPr>
        <w:t>بين</w:t>
      </w:r>
      <w:r w:rsidRPr="006F3160">
        <w:rPr>
          <w:szCs w:val="28"/>
          <w:rtl/>
          <w:lang w:val="es-ES" w:eastAsia="es-ES" w:bidi="ar-YE"/>
        </w:rPr>
        <w:t xml:space="preserve"> وحدة مكافحة عمل الأطفال بوزارة الش</w:t>
      </w:r>
      <w:r w:rsidRPr="006F3160">
        <w:rPr>
          <w:rFonts w:hint="cs"/>
          <w:szCs w:val="28"/>
          <w:rtl/>
          <w:lang w:val="es-ES" w:eastAsia="es-ES" w:bidi="ar-YE"/>
        </w:rPr>
        <w:t>ؤ</w:t>
      </w:r>
      <w:r w:rsidRPr="006F3160">
        <w:rPr>
          <w:szCs w:val="28"/>
          <w:rtl/>
          <w:lang w:val="es-ES" w:eastAsia="es-ES" w:bidi="ar-YE"/>
        </w:rPr>
        <w:t>ون الاجتماعية والعمل وكلا</w:t>
      </w:r>
      <w:r w:rsidRPr="006F3160">
        <w:rPr>
          <w:rFonts w:hint="cs"/>
          <w:szCs w:val="28"/>
          <w:rtl/>
          <w:lang w:val="es-ES" w:eastAsia="es-ES" w:bidi="ar-YE"/>
        </w:rPr>
        <w:t>ً</w:t>
      </w:r>
      <w:r w:rsidRPr="006F3160">
        <w:rPr>
          <w:szCs w:val="28"/>
          <w:rtl/>
          <w:lang w:val="es-ES" w:eastAsia="es-ES" w:bidi="ar-YE"/>
        </w:rPr>
        <w:t xml:space="preserve"> من: مراكز إعادة تأهيل الأطفال العاملين في: (الأمانة - عدن </w:t>
      </w:r>
      <w:r w:rsidRPr="006F3160">
        <w:rPr>
          <w:rFonts w:hint="cs"/>
          <w:szCs w:val="28"/>
          <w:rtl/>
          <w:lang w:val="es-ES" w:eastAsia="es-ES" w:bidi="ar-YE"/>
        </w:rPr>
        <w:t>وسيئون</w:t>
      </w:r>
      <w:r w:rsidRPr="006F3160">
        <w:rPr>
          <w:szCs w:val="28"/>
          <w:rtl/>
          <w:lang w:val="es-ES" w:eastAsia="es-ES" w:bidi="ar-YE"/>
        </w:rPr>
        <w:t>)</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199</w:t>
      </w:r>
    </w:p>
    <w:p w:rsidR="006F3160" w:rsidRPr="006F3160" w:rsidRDefault="006F3160" w:rsidP="00217690">
      <w:pPr>
        <w:tabs>
          <w:tab w:val="right" w:pos="1021"/>
          <w:tab w:val="left" w:pos="1077"/>
          <w:tab w:val="left" w:pos="1525"/>
          <w:tab w:val="left" w:pos="1842"/>
          <w:tab w:val="left" w:pos="2206"/>
          <w:tab w:val="left" w:leader="dot" w:pos="8798"/>
          <w:tab w:val="right" w:pos="9638"/>
        </w:tabs>
        <w:spacing w:after="60" w:line="360" w:lineRule="exact"/>
        <w:ind w:left="1531" w:right="868" w:hanging="1531"/>
        <w:rPr>
          <w:rFonts w:hint="cs"/>
          <w:szCs w:val="28"/>
          <w:lang w:val="es-ES" w:eastAsia="es-ES" w:bidi="ar-YE"/>
        </w:rPr>
      </w:pPr>
      <w:r>
        <w:rPr>
          <w:rFonts w:hint="cs"/>
          <w:szCs w:val="28"/>
          <w:rtl/>
          <w:lang w:val="es-ES" w:eastAsia="es-ES" w:bidi="ar-YE"/>
        </w:rPr>
        <w:tab/>
      </w:r>
      <w:r w:rsidRPr="006F3160">
        <w:rPr>
          <w:rFonts w:hint="cs"/>
          <w:szCs w:val="28"/>
          <w:rtl/>
          <w:lang w:val="es-ES" w:eastAsia="es-ES" w:bidi="ar-YE"/>
        </w:rPr>
        <w:t>72</w:t>
      </w:r>
      <w:r>
        <w:rPr>
          <w:rFonts w:hint="cs"/>
          <w:szCs w:val="28"/>
          <w:rtl/>
          <w:lang w:val="es-ES" w:eastAsia="es-ES" w:bidi="ar-YE"/>
        </w:rPr>
        <w:tab/>
        <w:t>-</w:t>
      </w:r>
      <w:r>
        <w:rPr>
          <w:rFonts w:hint="cs"/>
          <w:szCs w:val="28"/>
          <w:rtl/>
          <w:lang w:val="es-ES" w:eastAsia="es-ES" w:bidi="ar-YE"/>
        </w:rPr>
        <w:tab/>
      </w:r>
      <w:r w:rsidRPr="006F3160">
        <w:rPr>
          <w:szCs w:val="28"/>
          <w:rtl/>
          <w:lang w:val="es-ES" w:eastAsia="es-ES" w:bidi="ar-YE"/>
        </w:rPr>
        <w:t>يوضح عدد المستفيدين من مراكز الطفولة الآمنة (أطفال الشوارع) في المحافظات</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201</w:t>
      </w:r>
    </w:p>
    <w:p w:rsidR="006F3160" w:rsidRPr="006F3160" w:rsidRDefault="006F3160" w:rsidP="006F3160">
      <w:pPr>
        <w:tabs>
          <w:tab w:val="right" w:pos="1021"/>
          <w:tab w:val="left" w:pos="1077"/>
          <w:tab w:val="left" w:pos="1525"/>
          <w:tab w:val="left" w:pos="1842"/>
          <w:tab w:val="left" w:pos="2206"/>
          <w:tab w:val="left" w:leader="dot" w:pos="8798"/>
          <w:tab w:val="right" w:pos="9638"/>
        </w:tabs>
        <w:spacing w:after="120" w:line="360" w:lineRule="exact"/>
        <w:ind w:left="1531" w:right="868" w:hanging="1531"/>
        <w:rPr>
          <w:rFonts w:hint="cs"/>
          <w:szCs w:val="28"/>
          <w:lang w:val="es-ES" w:eastAsia="es-ES" w:bidi="ar-YE"/>
        </w:rPr>
      </w:pPr>
      <w:r>
        <w:rPr>
          <w:rFonts w:hint="cs"/>
          <w:szCs w:val="28"/>
          <w:rtl/>
          <w:lang w:val="es-ES" w:eastAsia="es-ES" w:bidi="ar-YE"/>
        </w:rPr>
        <w:tab/>
      </w:r>
      <w:r w:rsidRPr="006F3160">
        <w:rPr>
          <w:rFonts w:hint="cs"/>
          <w:szCs w:val="28"/>
          <w:rtl/>
          <w:lang w:val="es-ES" w:eastAsia="es-ES" w:bidi="ar-YE"/>
        </w:rPr>
        <w:t>73</w:t>
      </w:r>
      <w:r>
        <w:rPr>
          <w:rFonts w:hint="cs"/>
          <w:szCs w:val="28"/>
          <w:rtl/>
          <w:lang w:val="es-ES" w:eastAsia="es-ES" w:bidi="ar-YE"/>
        </w:rPr>
        <w:tab/>
        <w:t>-</w:t>
      </w:r>
      <w:r>
        <w:rPr>
          <w:rFonts w:hint="cs"/>
          <w:szCs w:val="28"/>
          <w:rtl/>
          <w:lang w:val="es-ES" w:eastAsia="es-ES" w:bidi="ar-YE"/>
        </w:rPr>
        <w:tab/>
      </w:r>
      <w:r w:rsidRPr="006F3160">
        <w:rPr>
          <w:rFonts w:hint="cs"/>
          <w:szCs w:val="28"/>
          <w:rtl/>
          <w:lang w:val="es-ES" w:eastAsia="es-ES" w:bidi="ar-YE"/>
        </w:rPr>
        <w:t>عدد الأطفال المرحلين والمحبط تهريبهم</w:t>
      </w:r>
      <w:r>
        <w:rPr>
          <w:rFonts w:hint="cs"/>
          <w:szCs w:val="28"/>
          <w:rtl/>
          <w:lang w:val="es-ES" w:eastAsia="es-ES" w:bidi="ar-YE"/>
        </w:rPr>
        <w:tab/>
      </w:r>
      <w:r>
        <w:rPr>
          <w:rFonts w:hint="cs"/>
          <w:szCs w:val="28"/>
          <w:rtl/>
          <w:lang w:val="es-ES" w:eastAsia="es-ES" w:bidi="ar-YE"/>
        </w:rPr>
        <w:tab/>
      </w:r>
      <w:r w:rsidR="00217690">
        <w:rPr>
          <w:rFonts w:hint="cs"/>
          <w:szCs w:val="28"/>
          <w:rtl/>
          <w:lang w:val="es-ES" w:eastAsia="es-ES" w:bidi="ar-YE"/>
        </w:rPr>
        <w:t>201</w:t>
      </w:r>
    </w:p>
    <w:p w:rsidR="00D91A76" w:rsidRDefault="00AA687F" w:rsidP="005B5679">
      <w:pPr>
        <w:pStyle w:val="HChGA"/>
        <w:spacing w:before="120"/>
        <w:rPr>
          <w:rFonts w:hint="cs"/>
          <w:rtl/>
        </w:rPr>
      </w:pPr>
      <w:r>
        <w:rPr>
          <w:rtl/>
        </w:rPr>
        <w:br w:type="page"/>
      </w:r>
      <w:r w:rsidR="005B5679">
        <w:rPr>
          <w:rFonts w:hint="cs"/>
          <w:rtl/>
        </w:rPr>
        <w:tab/>
      </w:r>
      <w:r w:rsidR="00397E9D">
        <w:rPr>
          <w:rFonts w:hint="cs"/>
          <w:rtl/>
        </w:rPr>
        <w:t>أولاً-</w:t>
      </w:r>
      <w:r w:rsidR="00397E9D">
        <w:rPr>
          <w:rFonts w:hint="cs"/>
          <w:rtl/>
        </w:rPr>
        <w:tab/>
        <w:t>مقدمة</w:t>
      </w:r>
    </w:p>
    <w:p w:rsidR="00D91A76" w:rsidRDefault="00D91A76" w:rsidP="00166542">
      <w:pPr>
        <w:pStyle w:val="SingleTxtGA"/>
        <w:rPr>
          <w:rFonts w:hint="cs"/>
          <w:rtl/>
        </w:rPr>
      </w:pPr>
      <w:r>
        <w:rPr>
          <w:rFonts w:hint="cs"/>
          <w:rtl/>
        </w:rPr>
        <w:t>1-</w:t>
      </w:r>
      <w:r>
        <w:rPr>
          <w:rFonts w:hint="cs"/>
          <w:rtl/>
        </w:rPr>
        <w:tab/>
      </w:r>
      <w:r w:rsidRPr="0015792D">
        <w:rPr>
          <w:rtl/>
        </w:rPr>
        <w:t>الجمهورية اليمنية دولة اعتمدت في دستورها على مبادئ الديمقراطية والتعددية السياسية وتعاملت بإيجابية مع المفاهيم الجديدة المتصلة بالحقوق الإنسانية عامة وبحقوق الطفل خاصة وذلك لاعتبار الطفل جزء من الحاضر وكل المستقبل. وإيماناً بذلك فقد انضمت الجمهورية اليمنية إلى</w:t>
      </w:r>
      <w:r>
        <w:rPr>
          <w:rFonts w:hint="cs"/>
          <w:rtl/>
        </w:rPr>
        <w:t xml:space="preserve"> البروتوكول الاختياري لاتفاقية حقوق </w:t>
      </w:r>
      <w:r w:rsidRPr="0015792D">
        <w:rPr>
          <w:rtl/>
        </w:rPr>
        <w:t>الطفل الأول</w:t>
      </w:r>
      <w:r>
        <w:rPr>
          <w:rFonts w:hint="cs"/>
          <w:rtl/>
        </w:rPr>
        <w:t xml:space="preserve"> المتعلق </w:t>
      </w:r>
      <w:r w:rsidR="00166542">
        <w:rPr>
          <w:rFonts w:hint="cs"/>
          <w:rtl/>
        </w:rPr>
        <w:t xml:space="preserve">بإشراك </w:t>
      </w:r>
      <w:r w:rsidRPr="0015792D">
        <w:rPr>
          <w:rtl/>
        </w:rPr>
        <w:t xml:space="preserve">الأطفال في النزاعات المسلحة بالقانون رقم </w:t>
      </w:r>
      <w:r>
        <w:rPr>
          <w:rFonts w:hint="cs"/>
          <w:rtl/>
        </w:rPr>
        <w:t>19</w:t>
      </w:r>
      <w:r w:rsidRPr="0015792D">
        <w:rPr>
          <w:rtl/>
        </w:rPr>
        <w:t xml:space="preserve"> بتاريخ 24 آب/أغسطس 2004، والثاني</w:t>
      </w:r>
      <w:r>
        <w:rPr>
          <w:rFonts w:hint="cs"/>
          <w:rtl/>
        </w:rPr>
        <w:t xml:space="preserve"> المتعلق</w:t>
      </w:r>
      <w:r w:rsidRPr="0015792D">
        <w:rPr>
          <w:rtl/>
        </w:rPr>
        <w:t xml:space="preserve"> ببيع الأطفال وبغاء الأطفال واستغلال الأطفال في ا</w:t>
      </w:r>
      <w:r>
        <w:rPr>
          <w:rFonts w:hint="cs"/>
          <w:rtl/>
        </w:rPr>
        <w:t xml:space="preserve"> المواد </w:t>
      </w:r>
      <w:r w:rsidRPr="0015792D">
        <w:rPr>
          <w:rtl/>
        </w:rPr>
        <w:t xml:space="preserve">الإباحية بالقانون رقم </w:t>
      </w:r>
      <w:r>
        <w:rPr>
          <w:rFonts w:hint="cs"/>
          <w:rtl/>
        </w:rPr>
        <w:t>20</w:t>
      </w:r>
      <w:r w:rsidRPr="0015792D">
        <w:rPr>
          <w:rtl/>
        </w:rPr>
        <w:t xml:space="preserve"> بتاريخ 24 آب/أغسطس 2004. </w:t>
      </w:r>
    </w:p>
    <w:p w:rsidR="00D91A76" w:rsidRDefault="00D91A76" w:rsidP="00E25093">
      <w:pPr>
        <w:pStyle w:val="SingleTxtGA"/>
        <w:rPr>
          <w:rFonts w:hint="cs"/>
          <w:rtl/>
        </w:rPr>
      </w:pPr>
      <w:r>
        <w:rPr>
          <w:rFonts w:hint="cs"/>
          <w:rtl/>
        </w:rPr>
        <w:t>2-</w:t>
      </w:r>
      <w:r>
        <w:rPr>
          <w:rFonts w:hint="cs"/>
          <w:rtl/>
        </w:rPr>
        <w:tab/>
      </w:r>
      <w:r w:rsidRPr="0015792D">
        <w:rPr>
          <w:rtl/>
        </w:rPr>
        <w:t xml:space="preserve">كما تمت مراجعة شاملة للتشريعات والقوانين الوطنية لضمان عكس مضامينها في الاستراتيجيات والخطط الوطنية وبما يخدم مصالح الطفل الفضلى. وكانت القضايا الأساسية التي تتناولها مشروع التعديلات هي معالجة موضوع التناقض الحاصل بين التشريعات الوطنية حول تحديد سن معين للطفولة، توفير الحماية القانونية للأطفال خاصة الذين يعيشون في ظروف صعبة ومعالجة القضايا المتعلقة </w:t>
      </w:r>
      <w:r w:rsidRPr="0015792D">
        <w:rPr>
          <w:rFonts w:hint="cs"/>
          <w:rtl/>
        </w:rPr>
        <w:t xml:space="preserve">ب‍ </w:t>
      </w:r>
      <w:r w:rsidRPr="0015792D">
        <w:rPr>
          <w:rtl/>
        </w:rPr>
        <w:t>(حماية الطفل من الاستغلال الجنسي والاقتصادي، تهريب الأطفال، الزواج المبكر، العمالة، حقوق الطفل الحدث</w:t>
      </w:r>
      <w:r w:rsidRPr="0015792D">
        <w:rPr>
          <w:rFonts w:hint="cs"/>
          <w:rtl/>
        </w:rPr>
        <w:t>،</w:t>
      </w:r>
      <w:r w:rsidR="00E25093">
        <w:rPr>
          <w:rFonts w:hint="cs"/>
          <w:rtl/>
        </w:rPr>
        <w:t xml:space="preserve"> إ</w:t>
      </w:r>
      <w:r>
        <w:rPr>
          <w:rFonts w:hint="cs"/>
          <w:rtl/>
        </w:rPr>
        <w:t>لخ</w:t>
      </w:r>
      <w:r w:rsidRPr="0015792D">
        <w:rPr>
          <w:rtl/>
        </w:rPr>
        <w:t>)، تشديد العقوبات على المخالفين ومنتهكي حقوق الطفل بكافة أصنافهم، وتعزيز التواؤم بين التشريعات الوطنية والاتفاقيات الدولية وبما لا يتناقض مع أحكام تعاليم ديننا الحنيف.</w:t>
      </w:r>
    </w:p>
    <w:p w:rsidR="00D91A76" w:rsidRDefault="00D91A76" w:rsidP="00D91A76">
      <w:pPr>
        <w:pStyle w:val="SingleTxtGA"/>
        <w:rPr>
          <w:rFonts w:hint="cs"/>
          <w:rtl/>
        </w:rPr>
      </w:pPr>
      <w:r>
        <w:rPr>
          <w:rFonts w:hint="cs"/>
          <w:rtl/>
        </w:rPr>
        <w:t>3-</w:t>
      </w:r>
      <w:r>
        <w:rPr>
          <w:rFonts w:hint="cs"/>
          <w:rtl/>
        </w:rPr>
        <w:tab/>
      </w:r>
      <w:r w:rsidRPr="0015792D">
        <w:rPr>
          <w:rtl/>
        </w:rPr>
        <w:t xml:space="preserve">إن إعداد التقرير الرابع استند على ما نصت عليه ملاحظات وتوصيات اللجنة الدولية لحقوق الطفل على التقرير الثالث عن وضع الطفل في اليمن والذي تم مناقشته تقديمه للجنة ومناقشته في حزيران/يونيه 2005، وهذا يعكس مدى التزام اليمن تجاه ما نصت عليه الاتفاقية والمواثيق الدولية. </w:t>
      </w:r>
    </w:p>
    <w:p w:rsidR="00D91A76" w:rsidRPr="0015792D" w:rsidRDefault="00D91A76" w:rsidP="00D91A76">
      <w:pPr>
        <w:pStyle w:val="H1GA"/>
        <w:rPr>
          <w:rFonts w:hint="cs"/>
          <w:rtl/>
        </w:rPr>
      </w:pPr>
      <w:r>
        <w:rPr>
          <w:rFonts w:hint="cs"/>
          <w:rtl/>
        </w:rPr>
        <w:tab/>
        <w:t>ألف-</w:t>
      </w:r>
      <w:r>
        <w:rPr>
          <w:rFonts w:hint="cs"/>
          <w:rtl/>
        </w:rPr>
        <w:tab/>
        <w:t>آلية إعداد التقرير</w:t>
      </w:r>
    </w:p>
    <w:p w:rsidR="00D91A76" w:rsidRPr="0015792D" w:rsidRDefault="00D91A76" w:rsidP="00D91A76">
      <w:pPr>
        <w:pStyle w:val="SingleTxtGA"/>
        <w:rPr>
          <w:rtl/>
        </w:rPr>
      </w:pPr>
      <w:r>
        <w:rPr>
          <w:rFonts w:hint="cs"/>
          <w:rtl/>
        </w:rPr>
        <w:t>4-</w:t>
      </w:r>
      <w:r w:rsidRPr="0015792D">
        <w:rPr>
          <w:rtl/>
        </w:rPr>
        <w:tab/>
        <w:t>مثلت الخبرات المتراكمة للحكومة اليمنية في تقديم التقارير الدورية مرجعية أساسية في عملية إعداد التقرير الدوري الرابع حيث قام المجلس الأعلى للأمومة والطفولة باتخاذ الإجراءات اللازمة لإعداد التقرير وفق رؤية تشاركي</w:t>
      </w:r>
      <w:r w:rsidRPr="0015792D">
        <w:rPr>
          <w:rFonts w:hint="cs"/>
          <w:rtl/>
        </w:rPr>
        <w:t>ة</w:t>
      </w:r>
      <w:r w:rsidRPr="0015792D">
        <w:rPr>
          <w:rtl/>
        </w:rPr>
        <w:t xml:space="preserve"> هدفت إلى ضمان مشاركة كافة الجهات ذات العلاقة في مختلف مراحل إعداد التقرير الأربعة والتي نوجزها كما يلي:</w:t>
      </w:r>
    </w:p>
    <w:p w:rsidR="00D91A76" w:rsidRPr="006B3F49" w:rsidRDefault="00D91A76" w:rsidP="00C33AD4">
      <w:pPr>
        <w:pStyle w:val="H23GA"/>
        <w:rPr>
          <w:rFonts w:hint="cs"/>
          <w:rtl/>
          <w:lang w:val="es-ES"/>
        </w:rPr>
      </w:pPr>
      <w:r w:rsidRPr="0015792D">
        <w:rPr>
          <w:rFonts w:hint="cs"/>
          <w:sz w:val="24"/>
          <w:szCs w:val="34"/>
          <w:rtl/>
          <w:lang w:val="es-ES"/>
        </w:rPr>
        <w:tab/>
      </w:r>
      <w:r w:rsidRPr="006B3F49">
        <w:rPr>
          <w:rFonts w:hint="cs"/>
          <w:rtl/>
          <w:lang w:val="es-ES"/>
        </w:rPr>
        <w:tab/>
      </w:r>
      <w:r w:rsidRPr="006B3F49">
        <w:rPr>
          <w:rtl/>
          <w:lang w:val="es-ES"/>
        </w:rPr>
        <w:t>المرحلة الأولى: التحضير وجمع المعلومات</w:t>
      </w:r>
    </w:p>
    <w:p w:rsidR="00D91A76" w:rsidRPr="0015792D" w:rsidRDefault="00A57A78" w:rsidP="00A43FB6">
      <w:pPr>
        <w:pStyle w:val="SingleTxtGA"/>
        <w:rPr>
          <w:rtl/>
        </w:rPr>
      </w:pPr>
      <w:r>
        <w:rPr>
          <w:rFonts w:hint="cs"/>
          <w:rtl/>
        </w:rPr>
        <w:t>5-</w:t>
      </w:r>
      <w:r w:rsidR="00D91A76" w:rsidRPr="0015792D">
        <w:rPr>
          <w:rtl/>
        </w:rPr>
        <w:tab/>
        <w:t>صدر قرار وزاري بتوقيع من وزير الشؤون الاجتماعية والعمل نائب رئيس المجلس الأعلى للأمومة والطفولة تضمن تحديد الجهات المشاركة في جمع المعلومات من الجهات الحكومية ومنظمات المجتمع المدني وقد تضمن ذلك الجهات التالية:</w:t>
      </w:r>
      <w:r w:rsidR="00D91A76" w:rsidRPr="0015792D">
        <w:rPr>
          <w:rFonts w:hint="cs"/>
          <w:rtl/>
        </w:rPr>
        <w:t xml:space="preserve"> </w:t>
      </w:r>
      <w:r w:rsidR="00D91A76" w:rsidRPr="0015792D">
        <w:rPr>
          <w:rtl/>
        </w:rPr>
        <w:t xml:space="preserve">(وزارة الصحة العامة والسكان، </w:t>
      </w:r>
      <w:r w:rsidR="00D91A76">
        <w:rPr>
          <w:rFonts w:hint="cs"/>
          <w:rtl/>
        </w:rPr>
        <w:t>و</w:t>
      </w:r>
      <w:r w:rsidR="00D91A76" w:rsidRPr="0015792D">
        <w:rPr>
          <w:rtl/>
        </w:rPr>
        <w:t xml:space="preserve">وزارة </w:t>
      </w:r>
      <w:r w:rsidR="00D91A76" w:rsidRPr="0015792D">
        <w:rPr>
          <w:rFonts w:hint="cs"/>
          <w:rtl/>
        </w:rPr>
        <w:t xml:space="preserve">الشؤون </w:t>
      </w:r>
      <w:r w:rsidR="00D91A76" w:rsidRPr="0015792D">
        <w:rPr>
          <w:rtl/>
        </w:rPr>
        <w:t xml:space="preserve">الاجتماعية والعمل، </w:t>
      </w:r>
      <w:r w:rsidR="00D91A76">
        <w:rPr>
          <w:rFonts w:hint="cs"/>
          <w:rtl/>
        </w:rPr>
        <w:t>و</w:t>
      </w:r>
      <w:r w:rsidR="00D91A76" w:rsidRPr="0015792D">
        <w:rPr>
          <w:rtl/>
        </w:rPr>
        <w:t xml:space="preserve">وزارة حقوق الإنسان، </w:t>
      </w:r>
      <w:r w:rsidR="00D91A76">
        <w:rPr>
          <w:rFonts w:hint="cs"/>
          <w:rtl/>
        </w:rPr>
        <w:t>و</w:t>
      </w:r>
      <w:r w:rsidR="00D91A76" w:rsidRPr="0015792D">
        <w:rPr>
          <w:rtl/>
        </w:rPr>
        <w:t xml:space="preserve">وزارة العدل، </w:t>
      </w:r>
      <w:r w:rsidR="00D91A76">
        <w:rPr>
          <w:rFonts w:hint="cs"/>
          <w:rtl/>
        </w:rPr>
        <w:t>و</w:t>
      </w:r>
      <w:r w:rsidR="00D91A76" w:rsidRPr="0015792D">
        <w:rPr>
          <w:rtl/>
        </w:rPr>
        <w:t xml:space="preserve">وزارة التربية والتعليم، وزارة الأوقاف، </w:t>
      </w:r>
      <w:r w:rsidR="00D91A76">
        <w:rPr>
          <w:rFonts w:hint="cs"/>
          <w:rtl/>
        </w:rPr>
        <w:t>و</w:t>
      </w:r>
      <w:r w:rsidR="00D91A76" w:rsidRPr="0015792D">
        <w:rPr>
          <w:rtl/>
        </w:rPr>
        <w:t xml:space="preserve">وزارة المالية، </w:t>
      </w:r>
      <w:r w:rsidR="00D91A76">
        <w:rPr>
          <w:rFonts w:hint="cs"/>
          <w:rtl/>
        </w:rPr>
        <w:t>و</w:t>
      </w:r>
      <w:r w:rsidR="00D91A76" w:rsidRPr="0015792D">
        <w:rPr>
          <w:rtl/>
        </w:rPr>
        <w:t xml:space="preserve">وزارة التخطيط والتعاون الدولي، </w:t>
      </w:r>
      <w:r w:rsidR="00D91A76">
        <w:rPr>
          <w:rFonts w:hint="cs"/>
          <w:rtl/>
        </w:rPr>
        <w:t>و</w:t>
      </w:r>
      <w:r w:rsidR="00D91A76" w:rsidRPr="0015792D">
        <w:rPr>
          <w:rtl/>
        </w:rPr>
        <w:t xml:space="preserve">وزارة الداخلية، </w:t>
      </w:r>
      <w:r w:rsidR="00D91A76">
        <w:rPr>
          <w:rFonts w:hint="cs"/>
          <w:rtl/>
        </w:rPr>
        <w:t>و</w:t>
      </w:r>
      <w:r w:rsidR="00D91A76" w:rsidRPr="0015792D">
        <w:rPr>
          <w:rtl/>
        </w:rPr>
        <w:t xml:space="preserve">وزارة الثقافة، </w:t>
      </w:r>
      <w:r w:rsidR="00D91A76">
        <w:rPr>
          <w:rFonts w:hint="cs"/>
          <w:rtl/>
        </w:rPr>
        <w:t>و</w:t>
      </w:r>
      <w:r w:rsidR="00D91A76" w:rsidRPr="0015792D">
        <w:rPr>
          <w:rtl/>
        </w:rPr>
        <w:t xml:space="preserve">وزارة السياحة، وزارة الإعلام، </w:t>
      </w:r>
      <w:r w:rsidR="00D91A76">
        <w:rPr>
          <w:rFonts w:hint="cs"/>
          <w:rtl/>
        </w:rPr>
        <w:t>و</w:t>
      </w:r>
      <w:r w:rsidR="00D91A76" w:rsidRPr="0015792D">
        <w:rPr>
          <w:rtl/>
        </w:rPr>
        <w:t xml:space="preserve">وزارة </w:t>
      </w:r>
      <w:r w:rsidR="00D91A76" w:rsidRPr="0015792D">
        <w:rPr>
          <w:rFonts w:hint="cs"/>
          <w:rtl/>
        </w:rPr>
        <w:t xml:space="preserve">الشؤون </w:t>
      </w:r>
      <w:r w:rsidR="00D91A76" w:rsidRPr="0015792D">
        <w:rPr>
          <w:rtl/>
        </w:rPr>
        <w:t>القانونية، و</w:t>
      </w:r>
      <w:r w:rsidR="00D91A76">
        <w:rPr>
          <w:rFonts w:hint="cs"/>
          <w:rtl/>
        </w:rPr>
        <w:t>و</w:t>
      </w:r>
      <w:r w:rsidR="00D91A76" w:rsidRPr="0015792D">
        <w:rPr>
          <w:rtl/>
        </w:rPr>
        <w:t>زارة المياه والبيئة، و</w:t>
      </w:r>
      <w:r w:rsidR="00D91A76">
        <w:rPr>
          <w:rFonts w:hint="cs"/>
          <w:rtl/>
        </w:rPr>
        <w:t>و</w:t>
      </w:r>
      <w:r w:rsidR="00D91A76" w:rsidRPr="0015792D">
        <w:rPr>
          <w:rtl/>
        </w:rPr>
        <w:t>زارة التعليم العالي، و</w:t>
      </w:r>
      <w:r w:rsidR="00D91A76">
        <w:rPr>
          <w:rFonts w:hint="cs"/>
          <w:rtl/>
        </w:rPr>
        <w:t>و</w:t>
      </w:r>
      <w:r w:rsidR="00D91A76" w:rsidRPr="0015792D">
        <w:rPr>
          <w:rtl/>
        </w:rPr>
        <w:t xml:space="preserve">زارة التعليم الفني والمهني، </w:t>
      </w:r>
      <w:r w:rsidR="00D91A76">
        <w:rPr>
          <w:rFonts w:hint="cs"/>
          <w:rtl/>
        </w:rPr>
        <w:t>و</w:t>
      </w:r>
      <w:r w:rsidR="00D91A76" w:rsidRPr="0015792D">
        <w:rPr>
          <w:rtl/>
        </w:rPr>
        <w:t xml:space="preserve">مجلس النواب، </w:t>
      </w:r>
      <w:r w:rsidR="00D91A76">
        <w:rPr>
          <w:rFonts w:hint="cs"/>
          <w:rtl/>
        </w:rPr>
        <w:t>و</w:t>
      </w:r>
      <w:r w:rsidR="00D91A76" w:rsidRPr="0015792D">
        <w:rPr>
          <w:rtl/>
        </w:rPr>
        <w:t xml:space="preserve">مجلس الشورى، </w:t>
      </w:r>
      <w:r w:rsidR="00D91A76">
        <w:rPr>
          <w:rFonts w:hint="cs"/>
          <w:rtl/>
        </w:rPr>
        <w:t>و</w:t>
      </w:r>
      <w:r w:rsidR="00D91A76" w:rsidRPr="0015792D">
        <w:rPr>
          <w:rtl/>
        </w:rPr>
        <w:t xml:space="preserve">مكتب النائب العام، </w:t>
      </w:r>
      <w:r w:rsidR="00D91A76">
        <w:rPr>
          <w:rFonts w:hint="cs"/>
          <w:rtl/>
        </w:rPr>
        <w:t>و</w:t>
      </w:r>
      <w:r w:rsidR="00D91A76" w:rsidRPr="0015792D">
        <w:rPr>
          <w:rtl/>
        </w:rPr>
        <w:t xml:space="preserve">جمعية الإصلاح، </w:t>
      </w:r>
      <w:r w:rsidR="00D91A76">
        <w:rPr>
          <w:rFonts w:hint="cs"/>
          <w:rtl/>
        </w:rPr>
        <w:t>و</w:t>
      </w:r>
      <w:r w:rsidR="00D91A76" w:rsidRPr="0015792D">
        <w:rPr>
          <w:rtl/>
        </w:rPr>
        <w:t xml:space="preserve">اتحاد نساء اليمن، </w:t>
      </w:r>
      <w:r w:rsidR="00D91A76">
        <w:rPr>
          <w:rFonts w:hint="cs"/>
          <w:rtl/>
        </w:rPr>
        <w:t>و</w:t>
      </w:r>
      <w:r w:rsidR="00D91A76" w:rsidRPr="0015792D">
        <w:rPr>
          <w:rtl/>
        </w:rPr>
        <w:t xml:space="preserve">هيئة التنسيق للمنظمات غير الحكومية، </w:t>
      </w:r>
      <w:r w:rsidR="00D91A76">
        <w:rPr>
          <w:rFonts w:hint="cs"/>
          <w:rtl/>
        </w:rPr>
        <w:t>و</w:t>
      </w:r>
      <w:r w:rsidR="00D91A76" w:rsidRPr="0015792D">
        <w:rPr>
          <w:rtl/>
        </w:rPr>
        <w:t xml:space="preserve">اللجنة الوطنية للمرأة، مؤسسة الصالح الاجتماعي للتنمية، </w:t>
      </w:r>
      <w:r w:rsidR="00D91A76">
        <w:rPr>
          <w:rFonts w:hint="cs"/>
          <w:rtl/>
        </w:rPr>
        <w:t>و</w:t>
      </w:r>
      <w:r w:rsidR="00D91A76" w:rsidRPr="0015792D">
        <w:rPr>
          <w:rtl/>
        </w:rPr>
        <w:t xml:space="preserve">مركز المعلومات والتأهيل لحقوق الإنسان، </w:t>
      </w:r>
      <w:r w:rsidR="00D91A76">
        <w:rPr>
          <w:rFonts w:hint="cs"/>
          <w:rtl/>
        </w:rPr>
        <w:t>و</w:t>
      </w:r>
      <w:r w:rsidR="00D91A76" w:rsidRPr="0015792D">
        <w:rPr>
          <w:rtl/>
        </w:rPr>
        <w:t xml:space="preserve">المرصد اليمني لحقوق الإنسان، </w:t>
      </w:r>
      <w:r w:rsidR="00D91A76">
        <w:rPr>
          <w:rFonts w:hint="cs"/>
          <w:rtl/>
        </w:rPr>
        <w:t>و</w:t>
      </w:r>
      <w:r w:rsidR="00D91A76" w:rsidRPr="0015792D">
        <w:rPr>
          <w:rtl/>
        </w:rPr>
        <w:t xml:space="preserve">مجلس شورى الشباب، </w:t>
      </w:r>
      <w:r w:rsidR="00D91A76">
        <w:rPr>
          <w:rFonts w:hint="cs"/>
          <w:rtl/>
        </w:rPr>
        <w:t>و</w:t>
      </w:r>
      <w:r w:rsidR="00D91A76" w:rsidRPr="0015792D">
        <w:rPr>
          <w:rtl/>
        </w:rPr>
        <w:t xml:space="preserve">الأمانة الفنية للمجلس الأعلى للأمومة والطفولة). </w:t>
      </w:r>
    </w:p>
    <w:p w:rsidR="00D91A76" w:rsidRPr="0015792D" w:rsidRDefault="00C33AD4" w:rsidP="00A43FB6">
      <w:pPr>
        <w:pStyle w:val="SingleTxtGA"/>
        <w:rPr>
          <w:rtl/>
        </w:rPr>
      </w:pPr>
      <w:r>
        <w:rPr>
          <w:rFonts w:hint="cs"/>
          <w:rtl/>
        </w:rPr>
        <w:t>6-</w:t>
      </w:r>
      <w:r w:rsidR="00D91A76" w:rsidRPr="0015792D">
        <w:rPr>
          <w:rtl/>
        </w:rPr>
        <w:tab/>
        <w:t>واجهت عملية جمع المعلومات صعوبات أهمها عدم توافر أنظمة معلومات محدثة لدى معظم الجهات مما أطال الفترة الزمنية المخصصة لهذه المرحلة، وتجدر الإشارة إلى أنه تم تقديم الدعوة للمدرسة الديمقراطية</w:t>
      </w:r>
      <w:r w:rsidR="00D91A76" w:rsidRPr="0015792D">
        <w:rPr>
          <w:rFonts w:hint="cs"/>
          <w:rtl/>
        </w:rPr>
        <w:t xml:space="preserve"> </w:t>
      </w:r>
      <w:r w:rsidR="00D91A76" w:rsidRPr="0015792D">
        <w:rPr>
          <w:rtl/>
        </w:rPr>
        <w:t>-</w:t>
      </w:r>
      <w:r w:rsidR="00D91A76" w:rsidRPr="0015792D">
        <w:rPr>
          <w:rFonts w:hint="cs"/>
          <w:rtl/>
        </w:rPr>
        <w:t xml:space="preserve"> </w:t>
      </w:r>
      <w:r w:rsidR="00D91A76" w:rsidRPr="0015792D">
        <w:rPr>
          <w:rtl/>
        </w:rPr>
        <w:t>منظمة غير حكومية</w:t>
      </w:r>
      <w:r w:rsidR="00D91A76" w:rsidRPr="0015792D">
        <w:rPr>
          <w:rFonts w:hint="cs"/>
          <w:rtl/>
        </w:rPr>
        <w:t xml:space="preserve"> </w:t>
      </w:r>
      <w:r w:rsidR="00D91A76" w:rsidRPr="0015792D">
        <w:rPr>
          <w:rtl/>
        </w:rPr>
        <w:t>-</w:t>
      </w:r>
      <w:r w:rsidR="00D91A76" w:rsidRPr="0015792D">
        <w:rPr>
          <w:rFonts w:hint="cs"/>
          <w:rtl/>
        </w:rPr>
        <w:t xml:space="preserve"> </w:t>
      </w:r>
      <w:r w:rsidR="00D91A76" w:rsidRPr="0015792D">
        <w:rPr>
          <w:rtl/>
        </w:rPr>
        <w:t>للمشاركة في هذه المرحلة</w:t>
      </w:r>
      <w:r w:rsidR="00D91A76">
        <w:rPr>
          <w:rtl/>
        </w:rPr>
        <w:t xml:space="preserve"> </w:t>
      </w:r>
      <w:r w:rsidR="00D91A76" w:rsidRPr="0015792D">
        <w:rPr>
          <w:rtl/>
        </w:rPr>
        <w:t xml:space="preserve">إلا أنهم اعتذروا عن المشاركة كون المدرسة الديمقراطية والتي تمثل الأمانة العامة لبرلمان الأطفال سيقومون بإعداد تقرير ظل. </w:t>
      </w:r>
    </w:p>
    <w:p w:rsidR="00D91A76" w:rsidRPr="006B3F49" w:rsidRDefault="00D91A76" w:rsidP="00C33AD4">
      <w:pPr>
        <w:pStyle w:val="H23GA"/>
        <w:rPr>
          <w:rFonts w:hint="cs"/>
          <w:rtl/>
          <w:lang w:val="es-ES"/>
        </w:rPr>
      </w:pPr>
      <w:r w:rsidRPr="0015792D">
        <w:rPr>
          <w:rFonts w:hint="cs"/>
          <w:sz w:val="24"/>
          <w:szCs w:val="34"/>
          <w:rtl/>
          <w:lang w:val="es-ES"/>
        </w:rPr>
        <w:tab/>
      </w:r>
      <w:r w:rsidRPr="006B3F49">
        <w:rPr>
          <w:rFonts w:hint="cs"/>
          <w:rtl/>
          <w:lang w:val="es-ES"/>
        </w:rPr>
        <w:tab/>
      </w:r>
      <w:r w:rsidRPr="006B3F49">
        <w:rPr>
          <w:rtl/>
          <w:lang w:val="es-ES"/>
        </w:rPr>
        <w:t>المرحلة الثانية: صياغة المسودة الأولى للتقرير</w:t>
      </w:r>
    </w:p>
    <w:p w:rsidR="00D91A76" w:rsidRPr="0015792D" w:rsidRDefault="00C33AD4" w:rsidP="00A43FB6">
      <w:pPr>
        <w:pStyle w:val="SingleTxtGA"/>
        <w:rPr>
          <w:rtl/>
        </w:rPr>
      </w:pPr>
      <w:r>
        <w:rPr>
          <w:rFonts w:hint="cs"/>
          <w:rtl/>
        </w:rPr>
        <w:t>7-</w:t>
      </w:r>
      <w:r w:rsidR="00D91A76" w:rsidRPr="0015792D">
        <w:rPr>
          <w:rtl/>
        </w:rPr>
        <w:tab/>
        <w:t xml:space="preserve">تم تشكيل لجنة الصياغة من مجموعة من الخبرات الوطنية عملت تحت إشراف مباشر من الأمين العام للمجلس الأعلى للأمومة والطفولة وقد استندت اللجنة في أعمالها على المبادئ التوجيهية لإعداد التقارير الدورية والملاحظات الختامية للجنة حقوق الطفل على التقرير الدوري الثالث. </w:t>
      </w:r>
    </w:p>
    <w:p w:rsidR="00D91A76" w:rsidRPr="006B3F49" w:rsidRDefault="00D91A76" w:rsidP="00C33AD4">
      <w:pPr>
        <w:pStyle w:val="H23GA"/>
        <w:rPr>
          <w:rFonts w:hint="cs"/>
          <w:rtl/>
          <w:lang w:val="es-ES"/>
        </w:rPr>
      </w:pPr>
      <w:r w:rsidRPr="006B3F49">
        <w:rPr>
          <w:rFonts w:hint="cs"/>
          <w:rtl/>
          <w:lang w:val="es-ES"/>
        </w:rPr>
        <w:tab/>
      </w:r>
      <w:r w:rsidRPr="006B3F49">
        <w:rPr>
          <w:rFonts w:hint="cs"/>
          <w:rtl/>
          <w:lang w:val="es-ES"/>
        </w:rPr>
        <w:tab/>
      </w:r>
      <w:r w:rsidRPr="006B3F49">
        <w:rPr>
          <w:rtl/>
          <w:lang w:val="es-ES"/>
        </w:rPr>
        <w:t>المرحلة الثالثة: المراجعة</w:t>
      </w:r>
    </w:p>
    <w:p w:rsidR="00D91A76" w:rsidRPr="0015792D" w:rsidRDefault="00C33AD4" w:rsidP="00A43FB6">
      <w:pPr>
        <w:pStyle w:val="SingleTxtGA"/>
        <w:rPr>
          <w:rtl/>
        </w:rPr>
      </w:pPr>
      <w:r>
        <w:rPr>
          <w:rFonts w:hint="cs"/>
          <w:rtl/>
        </w:rPr>
        <w:t>8-</w:t>
      </w:r>
      <w:r w:rsidR="00D91A76" w:rsidRPr="0015792D">
        <w:rPr>
          <w:rtl/>
        </w:rPr>
        <w:tab/>
        <w:t>تمت عملية المراجعة على مرحلتين هما:</w:t>
      </w:r>
    </w:p>
    <w:p w:rsidR="00D91A76" w:rsidRPr="0015792D" w:rsidRDefault="00C33AD4" w:rsidP="00A43FB6">
      <w:pPr>
        <w:pStyle w:val="ParaNoGA"/>
        <w:numPr>
          <w:ilvl w:val="0"/>
          <w:numId w:val="0"/>
        </w:numPr>
        <w:bidi/>
        <w:ind w:left="1247"/>
        <w:rPr>
          <w:rFonts w:hint="cs"/>
          <w:rtl/>
          <w:lang w:val="es-ES" w:eastAsia="es-ES"/>
        </w:rPr>
      </w:pPr>
      <w:r>
        <w:rPr>
          <w:rFonts w:hint="cs"/>
          <w:rtl/>
          <w:lang w:val="es-ES" w:eastAsia="es-ES"/>
        </w:rPr>
        <w:tab/>
      </w:r>
      <w:r w:rsidR="00D91A76" w:rsidRPr="0015792D">
        <w:rPr>
          <w:rtl/>
          <w:lang w:val="es-ES" w:eastAsia="es-ES"/>
        </w:rPr>
        <w:t>1-</w:t>
      </w:r>
      <w:r w:rsidR="00D91A76" w:rsidRPr="0015792D">
        <w:rPr>
          <w:rtl/>
          <w:lang w:val="es-ES" w:eastAsia="es-ES"/>
        </w:rPr>
        <w:tab/>
        <w:t xml:space="preserve">تقديم مسودة التقرير الأولية في ورشة عمل </w:t>
      </w:r>
      <w:proofErr w:type="spellStart"/>
      <w:r w:rsidR="00D91A76" w:rsidRPr="0015792D">
        <w:rPr>
          <w:rtl/>
          <w:lang w:val="es-ES" w:eastAsia="es-ES"/>
        </w:rPr>
        <w:t>نقاشية</w:t>
      </w:r>
      <w:proofErr w:type="spellEnd"/>
      <w:r w:rsidR="00D91A76" w:rsidRPr="0015792D">
        <w:rPr>
          <w:rtl/>
          <w:lang w:val="es-ES" w:eastAsia="es-ES"/>
        </w:rPr>
        <w:t xml:space="preserve"> وطنية شارك فيها قرابة سبعين مشارك من الجهات المعنية الحكومية ومنظمات المجتمع المدني والجهات المانحة كما شارك فيها ممثلين عن برلمان الأطفال كما شارك فيها المعنيون من بعض المحافظات الرئيسية</w:t>
      </w:r>
      <w:r w:rsidR="00D91A76" w:rsidRPr="0015792D">
        <w:rPr>
          <w:rFonts w:hint="cs"/>
          <w:rtl/>
          <w:lang w:val="es-ES" w:eastAsia="es-ES"/>
        </w:rPr>
        <w:t>.</w:t>
      </w:r>
    </w:p>
    <w:p w:rsidR="00C33AD4" w:rsidRPr="0015792D" w:rsidRDefault="00C33AD4" w:rsidP="00A43FB6">
      <w:pPr>
        <w:pStyle w:val="ParaNoGA"/>
        <w:numPr>
          <w:ilvl w:val="0"/>
          <w:numId w:val="0"/>
        </w:numPr>
        <w:bidi/>
        <w:ind w:left="1247"/>
        <w:rPr>
          <w:rFonts w:hint="cs"/>
          <w:rtl/>
          <w:lang w:val="es-ES" w:eastAsia="es-ES"/>
        </w:rPr>
      </w:pPr>
      <w:r>
        <w:rPr>
          <w:rFonts w:hint="cs"/>
          <w:rtl/>
          <w:lang w:val="es-ES" w:eastAsia="es-ES"/>
        </w:rPr>
        <w:tab/>
      </w:r>
      <w:r w:rsidR="00D91A76" w:rsidRPr="0015792D">
        <w:rPr>
          <w:rtl/>
          <w:lang w:val="es-ES" w:eastAsia="es-ES"/>
        </w:rPr>
        <w:t>2-</w:t>
      </w:r>
      <w:r w:rsidR="00D91A76" w:rsidRPr="0015792D">
        <w:rPr>
          <w:rtl/>
          <w:lang w:val="es-ES" w:eastAsia="es-ES"/>
        </w:rPr>
        <w:tab/>
        <w:t>تم عرض المسودة النهائية وتقرير مخرجات ورشة العمل على لجنة مراجعة شكلت برئاسة الأمين العام للمجلس الأعلى للأمومة والطفولة وبعضوية</w:t>
      </w:r>
      <w:r w:rsidR="00D91A76">
        <w:rPr>
          <w:rtl/>
          <w:lang w:val="es-ES" w:eastAsia="es-ES"/>
        </w:rPr>
        <w:t xml:space="preserve"> </w:t>
      </w:r>
      <w:r w:rsidR="00D91A76" w:rsidRPr="0015792D">
        <w:rPr>
          <w:rtl/>
          <w:lang w:val="es-ES" w:eastAsia="es-ES"/>
        </w:rPr>
        <w:t>كلا</w:t>
      </w:r>
      <w:r w:rsidR="00D91A76" w:rsidRPr="0015792D">
        <w:rPr>
          <w:rFonts w:hint="cs"/>
          <w:rtl/>
          <w:lang w:val="es-ES" w:eastAsia="es-ES"/>
        </w:rPr>
        <w:t>ً</w:t>
      </w:r>
      <w:r w:rsidR="00D91A76" w:rsidRPr="0015792D">
        <w:rPr>
          <w:rtl/>
          <w:lang w:val="es-ES" w:eastAsia="es-ES"/>
        </w:rPr>
        <w:t xml:space="preserve"> من</w:t>
      </w:r>
      <w:r w:rsidR="00D91A76">
        <w:rPr>
          <w:rFonts w:hint="cs"/>
          <w:rtl/>
          <w:lang w:val="es-ES" w:eastAsia="es-ES"/>
        </w:rPr>
        <w:t xml:space="preserve"> </w:t>
      </w:r>
      <w:r w:rsidR="00D91A76" w:rsidRPr="0015792D">
        <w:rPr>
          <w:sz w:val="30"/>
          <w:rtl/>
          <w:lang w:val="es-ES" w:eastAsia="es-ES"/>
        </w:rPr>
        <w:t>وكيل وزارة الشؤون الاجتماعية والعمل لقطاع التنمية</w:t>
      </w:r>
      <w:r w:rsidR="00D91A76" w:rsidRPr="0015792D">
        <w:rPr>
          <w:rFonts w:hint="cs"/>
          <w:sz w:val="30"/>
          <w:rtl/>
          <w:lang w:val="es-ES" w:eastAsia="es-ES"/>
        </w:rPr>
        <w:t>؛</w:t>
      </w:r>
      <w:r w:rsidR="00D91A76" w:rsidRPr="00C005DF">
        <w:rPr>
          <w:sz w:val="30"/>
          <w:rtl/>
          <w:lang w:val="es-ES" w:eastAsia="es-ES"/>
        </w:rPr>
        <w:t xml:space="preserve"> </w:t>
      </w:r>
      <w:r w:rsidR="00D91A76">
        <w:rPr>
          <w:rFonts w:hint="cs"/>
          <w:sz w:val="30"/>
          <w:rtl/>
          <w:lang w:val="es-ES" w:eastAsia="es-ES"/>
        </w:rPr>
        <w:t>و</w:t>
      </w:r>
      <w:r w:rsidR="00D91A76" w:rsidRPr="0015792D">
        <w:rPr>
          <w:sz w:val="30"/>
          <w:rtl/>
          <w:lang w:val="es-ES" w:eastAsia="es-ES"/>
        </w:rPr>
        <w:t>الأمين العام المساعد للمجلس الأعلى للأمومة والطفولة</w:t>
      </w:r>
      <w:r w:rsidR="00D91A76" w:rsidRPr="0015792D">
        <w:rPr>
          <w:rFonts w:hint="cs"/>
          <w:sz w:val="30"/>
          <w:rtl/>
          <w:lang w:val="es-ES" w:eastAsia="es-ES"/>
        </w:rPr>
        <w:t>؛</w:t>
      </w:r>
      <w:r w:rsidR="00D91A76" w:rsidRPr="00C005DF">
        <w:rPr>
          <w:rtl/>
          <w:lang w:val="es-ES" w:eastAsia="es-ES"/>
        </w:rPr>
        <w:t xml:space="preserve"> </w:t>
      </w:r>
      <w:r w:rsidR="00D91A76">
        <w:rPr>
          <w:rFonts w:hint="cs"/>
          <w:rtl/>
          <w:lang w:val="es-ES" w:eastAsia="es-ES"/>
        </w:rPr>
        <w:t>و</w:t>
      </w:r>
      <w:r w:rsidR="00D91A76" w:rsidRPr="0015792D">
        <w:rPr>
          <w:rtl/>
          <w:lang w:val="es-ES" w:eastAsia="es-ES"/>
        </w:rPr>
        <w:t xml:space="preserve">مدير </w:t>
      </w:r>
      <w:r w:rsidR="00D91A76" w:rsidRPr="0015792D">
        <w:rPr>
          <w:sz w:val="30"/>
          <w:rtl/>
          <w:lang w:val="es-ES" w:eastAsia="es-ES"/>
        </w:rPr>
        <w:t>إدارة</w:t>
      </w:r>
      <w:r w:rsidR="00D91A76" w:rsidRPr="0015792D">
        <w:rPr>
          <w:rtl/>
          <w:lang w:val="es-ES" w:eastAsia="es-ES"/>
        </w:rPr>
        <w:t xml:space="preserve"> التقارير الدورية بوزارة حقوق الإنسان</w:t>
      </w:r>
      <w:r w:rsidR="00D91A76" w:rsidRPr="0015792D">
        <w:rPr>
          <w:rFonts w:hint="cs"/>
          <w:rtl/>
          <w:lang w:val="es-ES" w:eastAsia="es-ES"/>
        </w:rPr>
        <w:t>؛</w:t>
      </w:r>
      <w:r w:rsidR="00D91A76" w:rsidRPr="00C005DF">
        <w:rPr>
          <w:rFonts w:hint="cs"/>
          <w:sz w:val="30"/>
          <w:rtl/>
          <w:lang w:val="es-ES" w:eastAsia="es-ES"/>
        </w:rPr>
        <w:t xml:space="preserve"> </w:t>
      </w:r>
      <w:r w:rsidR="00D91A76">
        <w:rPr>
          <w:rFonts w:hint="cs"/>
          <w:sz w:val="30"/>
          <w:rtl/>
          <w:lang w:val="es-ES" w:eastAsia="es-ES"/>
        </w:rPr>
        <w:t>و</w:t>
      </w:r>
      <w:r w:rsidR="00D91A76" w:rsidRPr="0015792D">
        <w:rPr>
          <w:rFonts w:hint="cs"/>
          <w:sz w:val="30"/>
          <w:rtl/>
          <w:lang w:val="es-ES" w:eastAsia="es-ES"/>
        </w:rPr>
        <w:t>مسؤول</w:t>
      </w:r>
      <w:r w:rsidR="00D91A76" w:rsidRPr="0015792D">
        <w:rPr>
          <w:rtl/>
          <w:lang w:val="es-ES" w:eastAsia="es-ES"/>
        </w:rPr>
        <w:t xml:space="preserve"> ملف حقوق الإنسان بوزارة الخارجية</w:t>
      </w:r>
      <w:r w:rsidR="00D91A76" w:rsidRPr="0015792D">
        <w:rPr>
          <w:rFonts w:hint="cs"/>
          <w:rtl/>
          <w:lang w:val="es-ES" w:eastAsia="es-ES"/>
        </w:rPr>
        <w:t>.</w:t>
      </w:r>
    </w:p>
    <w:p w:rsidR="00D91A76" w:rsidRPr="006B3F49" w:rsidRDefault="00C33AD4" w:rsidP="00C33AD4">
      <w:pPr>
        <w:pStyle w:val="H23GA"/>
        <w:rPr>
          <w:rFonts w:hint="cs"/>
          <w:rtl/>
          <w:lang w:val="es-ES"/>
        </w:rPr>
      </w:pPr>
      <w:r>
        <w:rPr>
          <w:rtl/>
          <w:lang w:val="es-ES"/>
        </w:rPr>
        <w:br w:type="page"/>
      </w:r>
      <w:r w:rsidR="00D91A76" w:rsidRPr="006B3F49">
        <w:rPr>
          <w:rFonts w:hint="cs"/>
          <w:rtl/>
          <w:lang w:val="es-ES"/>
        </w:rPr>
        <w:tab/>
      </w:r>
      <w:r w:rsidR="00D91A76">
        <w:rPr>
          <w:rFonts w:hint="cs"/>
          <w:rtl/>
          <w:lang w:val="es-ES"/>
        </w:rPr>
        <w:tab/>
      </w:r>
      <w:r w:rsidR="00D91A76" w:rsidRPr="006B3F49">
        <w:rPr>
          <w:rtl/>
          <w:lang w:val="es-ES"/>
        </w:rPr>
        <w:t>المرحلة الرابعة: الإقرار</w:t>
      </w:r>
    </w:p>
    <w:p w:rsidR="00D91A76" w:rsidRPr="0015792D" w:rsidRDefault="00C33AD4" w:rsidP="00A43FB6">
      <w:pPr>
        <w:pStyle w:val="SingleTxtGA"/>
        <w:rPr>
          <w:rtl/>
        </w:rPr>
      </w:pPr>
      <w:r>
        <w:rPr>
          <w:rFonts w:hint="cs"/>
          <w:rtl/>
        </w:rPr>
        <w:t>9-</w:t>
      </w:r>
      <w:r w:rsidR="00D91A76" w:rsidRPr="0015792D">
        <w:rPr>
          <w:rtl/>
        </w:rPr>
        <w:tab/>
        <w:t xml:space="preserve">تم عرض المسودة النهائية للتقرير على اللجنة الفنية لحقوق الإنسان والتي تضم ممثلين لعدد من الجهات الحكومية ذات العلاقة (رئاسة الجمهورية، </w:t>
      </w:r>
      <w:r w:rsidR="00D91A76">
        <w:rPr>
          <w:rFonts w:hint="cs"/>
          <w:rtl/>
        </w:rPr>
        <w:t>و</w:t>
      </w:r>
      <w:r w:rsidR="00D91A76" w:rsidRPr="0015792D">
        <w:rPr>
          <w:rtl/>
        </w:rPr>
        <w:t xml:space="preserve">رئاسة الوزراء، </w:t>
      </w:r>
      <w:r w:rsidR="00D91A76">
        <w:rPr>
          <w:rFonts w:hint="cs"/>
          <w:rtl/>
        </w:rPr>
        <w:t>و</w:t>
      </w:r>
      <w:r w:rsidR="00D91A76" w:rsidRPr="0015792D">
        <w:rPr>
          <w:rtl/>
        </w:rPr>
        <w:t xml:space="preserve">وزارة الداخلية، </w:t>
      </w:r>
      <w:r w:rsidR="00D91A76">
        <w:rPr>
          <w:rFonts w:hint="cs"/>
          <w:rtl/>
        </w:rPr>
        <w:t>و</w:t>
      </w:r>
      <w:r w:rsidR="00D91A76" w:rsidRPr="0015792D">
        <w:rPr>
          <w:rtl/>
        </w:rPr>
        <w:t>وزارة العدل، و</w:t>
      </w:r>
      <w:r w:rsidR="00D91A76">
        <w:rPr>
          <w:rFonts w:hint="cs"/>
          <w:rtl/>
        </w:rPr>
        <w:t>و</w:t>
      </w:r>
      <w:r w:rsidR="00D91A76" w:rsidRPr="0015792D">
        <w:rPr>
          <w:rtl/>
        </w:rPr>
        <w:t>زارة الشؤون القانونية، و</w:t>
      </w:r>
      <w:r w:rsidR="00D91A76">
        <w:rPr>
          <w:rFonts w:hint="cs"/>
          <w:rtl/>
        </w:rPr>
        <w:t>و</w:t>
      </w:r>
      <w:r w:rsidR="00D91A76" w:rsidRPr="0015792D">
        <w:rPr>
          <w:rtl/>
        </w:rPr>
        <w:t xml:space="preserve">زارة الشؤون الاجتماعية والعمل، </w:t>
      </w:r>
      <w:r w:rsidR="00D91A76">
        <w:rPr>
          <w:rFonts w:hint="cs"/>
          <w:rtl/>
        </w:rPr>
        <w:t>و</w:t>
      </w:r>
      <w:r w:rsidR="00D91A76" w:rsidRPr="0015792D">
        <w:rPr>
          <w:rtl/>
        </w:rPr>
        <w:t xml:space="preserve">مكتب النائب العام، </w:t>
      </w:r>
      <w:r w:rsidR="00D91A76">
        <w:rPr>
          <w:rFonts w:hint="cs"/>
          <w:rtl/>
        </w:rPr>
        <w:t>و</w:t>
      </w:r>
      <w:r w:rsidR="00D91A76" w:rsidRPr="0015792D">
        <w:rPr>
          <w:rtl/>
        </w:rPr>
        <w:t xml:space="preserve">وزارة الإعلام، </w:t>
      </w:r>
      <w:r w:rsidR="00D91A76">
        <w:rPr>
          <w:rFonts w:hint="cs"/>
          <w:rtl/>
        </w:rPr>
        <w:t>و</w:t>
      </w:r>
      <w:r w:rsidR="00D91A76" w:rsidRPr="0015792D">
        <w:rPr>
          <w:rtl/>
        </w:rPr>
        <w:t xml:space="preserve">جهاز الأمن السياسي، </w:t>
      </w:r>
      <w:r w:rsidR="00D91A76">
        <w:rPr>
          <w:rFonts w:hint="cs"/>
          <w:rtl/>
        </w:rPr>
        <w:t>و</w:t>
      </w:r>
      <w:r w:rsidR="00D91A76" w:rsidRPr="0015792D">
        <w:rPr>
          <w:rtl/>
        </w:rPr>
        <w:t xml:space="preserve">وزارة حقوق الإنسان، </w:t>
      </w:r>
      <w:r w:rsidR="00D91A76">
        <w:rPr>
          <w:rFonts w:hint="cs"/>
          <w:rtl/>
        </w:rPr>
        <w:t>و</w:t>
      </w:r>
      <w:r w:rsidR="00D91A76" w:rsidRPr="0015792D">
        <w:rPr>
          <w:rtl/>
        </w:rPr>
        <w:t xml:space="preserve">وزارة الخارجية) كما تم إرسال التقرير إلى مجلس الوزراء ورئاسة الجمهورية وذلك </w:t>
      </w:r>
      <w:r w:rsidR="00D91A76" w:rsidRPr="0015792D">
        <w:rPr>
          <w:rFonts w:hint="cs"/>
          <w:rtl/>
        </w:rPr>
        <w:t>للا</w:t>
      </w:r>
      <w:r w:rsidR="00D91A76" w:rsidRPr="0015792D">
        <w:rPr>
          <w:rtl/>
        </w:rPr>
        <w:t>طلاع والإقرار. حيث تم إقراره في اجتماع المجلس الأعلى للأمومة والطفولة وتم إرساله رسميا</w:t>
      </w:r>
      <w:r w:rsidR="00D91A76" w:rsidRPr="0015792D">
        <w:rPr>
          <w:rFonts w:hint="cs"/>
          <w:rtl/>
        </w:rPr>
        <w:t>ً</w:t>
      </w:r>
      <w:r w:rsidR="00D91A76" w:rsidRPr="0015792D">
        <w:rPr>
          <w:rtl/>
        </w:rPr>
        <w:t xml:space="preserve"> للجنة الدولية لحقوق الطفل عبر وزارة الخارجية. </w:t>
      </w:r>
    </w:p>
    <w:p w:rsidR="00D91A76" w:rsidRDefault="00C33AD4" w:rsidP="00A43FB6">
      <w:pPr>
        <w:pStyle w:val="SingleTxtGA"/>
        <w:rPr>
          <w:rFonts w:hint="cs"/>
          <w:rtl/>
        </w:rPr>
      </w:pPr>
      <w:r>
        <w:rPr>
          <w:rFonts w:hint="cs"/>
          <w:rtl/>
        </w:rPr>
        <w:t>10-</w:t>
      </w:r>
      <w:r w:rsidR="00D91A76" w:rsidRPr="0015792D">
        <w:rPr>
          <w:rtl/>
        </w:rPr>
        <w:tab/>
        <w:t>وتجدر الإشارة إلى أن تأخير موعد إرسال التقرير جاء نتيجة عدة عوامل أهمها:</w:t>
      </w:r>
    </w:p>
    <w:p w:rsidR="004B16B6" w:rsidRDefault="004B16B6" w:rsidP="00630BD2">
      <w:pPr>
        <w:pStyle w:val="Bullet1GA"/>
        <w:tabs>
          <w:tab w:val="clear" w:pos="2319"/>
          <w:tab w:val="left" w:pos="1981"/>
        </w:tabs>
        <w:bidi/>
        <w:ind w:left="1967"/>
        <w:rPr>
          <w:rFonts w:hint="cs"/>
        </w:rPr>
      </w:pPr>
      <w:r w:rsidRPr="0015792D">
        <w:rPr>
          <w:rtl/>
          <w:lang w:val="es-ES" w:eastAsia="es-ES"/>
        </w:rPr>
        <w:t>صعوبة الحصول على المعلومات والتقارير من الجهات ذات العلاقة</w:t>
      </w:r>
      <w:r w:rsidRPr="0015792D">
        <w:rPr>
          <w:rFonts w:hint="cs"/>
          <w:rtl/>
          <w:lang w:val="es-ES" w:eastAsia="es-ES"/>
        </w:rPr>
        <w:t>؛</w:t>
      </w:r>
    </w:p>
    <w:p w:rsidR="004B16B6" w:rsidRPr="0015792D" w:rsidRDefault="004B16B6" w:rsidP="00630BD2">
      <w:pPr>
        <w:pStyle w:val="Bullet1GA"/>
        <w:tabs>
          <w:tab w:val="clear" w:pos="2319"/>
          <w:tab w:val="left" w:pos="1981"/>
        </w:tabs>
        <w:bidi/>
        <w:ind w:left="1967"/>
        <w:rPr>
          <w:rFonts w:hint="cs"/>
          <w:rtl/>
        </w:rPr>
      </w:pPr>
      <w:r w:rsidRPr="0015792D">
        <w:rPr>
          <w:rtl/>
          <w:lang w:val="es-ES" w:eastAsia="es-ES"/>
        </w:rPr>
        <w:t>ضعف جودة المعلومات وعدم توافقها مع متطلبات المبادئ التوجيهية مما أدى إلى تكثيف العمل على لجنتي الصياغة والمراجعة لإعادة مراجعة المعلومات والتأكد من مصادرها الرئيسية.</w:t>
      </w:r>
    </w:p>
    <w:p w:rsidR="00D91A76" w:rsidRPr="00E25093" w:rsidRDefault="00C33AD4" w:rsidP="00A43FB6">
      <w:pPr>
        <w:pStyle w:val="SingleTxtGA"/>
        <w:rPr>
          <w:rtl/>
        </w:rPr>
      </w:pPr>
      <w:r>
        <w:rPr>
          <w:rFonts w:hint="cs"/>
          <w:rtl/>
        </w:rPr>
        <w:t>11-</w:t>
      </w:r>
      <w:r w:rsidR="00D91A76" w:rsidRPr="0015792D">
        <w:rPr>
          <w:rtl/>
        </w:rPr>
        <w:tab/>
        <w:t xml:space="preserve">ونود أن نشير هنا إلى الشكر الجزيل لكل من منظمة اليونيسيف ومنظمة رعاية </w:t>
      </w:r>
      <w:r w:rsidR="00D91A76" w:rsidRPr="00E25093">
        <w:rPr>
          <w:rtl/>
        </w:rPr>
        <w:t>الأطفال</w:t>
      </w:r>
      <w:r w:rsidR="00D91A76" w:rsidRPr="00E25093">
        <w:rPr>
          <w:rFonts w:hint="cs"/>
          <w:rtl/>
        </w:rPr>
        <w:t xml:space="preserve"> </w:t>
      </w:r>
      <w:r w:rsidR="00D91A76" w:rsidRPr="00E25093">
        <w:rPr>
          <w:rtl/>
        </w:rPr>
        <w:t>(</w:t>
      </w:r>
      <w:r w:rsidR="00D91A76" w:rsidRPr="00E25093">
        <w:t>save the children</w:t>
      </w:r>
      <w:r w:rsidR="00D91A76" w:rsidRPr="00E25093">
        <w:rPr>
          <w:rtl/>
        </w:rPr>
        <w:t xml:space="preserve">) للدعم الذي قدموه في سبيل إنجاح عملية إعداد التقرير. </w:t>
      </w:r>
    </w:p>
    <w:p w:rsidR="00D91A76" w:rsidRPr="006B3F49" w:rsidRDefault="00D91A76" w:rsidP="00E25093">
      <w:pPr>
        <w:pStyle w:val="H1GA"/>
        <w:rPr>
          <w:rFonts w:hint="cs"/>
          <w:rtl/>
          <w:lang w:val="es-ES" w:eastAsia="es-ES"/>
        </w:rPr>
      </w:pPr>
      <w:r w:rsidRPr="006B3F49">
        <w:rPr>
          <w:rFonts w:hint="cs"/>
          <w:sz w:val="38"/>
          <w:szCs w:val="38"/>
          <w:rtl/>
          <w:lang w:val="es-ES" w:eastAsia="es-ES"/>
        </w:rPr>
        <w:tab/>
      </w:r>
      <w:r w:rsidRPr="006B3F49">
        <w:rPr>
          <w:rFonts w:hint="cs"/>
          <w:rtl/>
          <w:lang w:val="es-ES" w:eastAsia="es-ES"/>
        </w:rPr>
        <w:t>باء</w:t>
      </w:r>
      <w:r w:rsidR="00E25093">
        <w:rPr>
          <w:rFonts w:hint="cs"/>
          <w:rtl/>
          <w:lang w:val="es-ES" w:eastAsia="es-ES"/>
        </w:rPr>
        <w:t>-</w:t>
      </w:r>
      <w:r w:rsidRPr="006B3F49">
        <w:rPr>
          <w:rFonts w:hint="cs"/>
          <w:rtl/>
          <w:lang w:val="es-ES" w:eastAsia="es-ES"/>
        </w:rPr>
        <w:tab/>
      </w:r>
      <w:r w:rsidRPr="006B3F49">
        <w:rPr>
          <w:rtl/>
          <w:lang w:val="es-ES" w:eastAsia="es-ES"/>
        </w:rPr>
        <w:t xml:space="preserve">متابعة تنفيذ توصيات </w:t>
      </w:r>
      <w:r w:rsidRPr="006B3F49">
        <w:rPr>
          <w:rFonts w:hint="cs"/>
          <w:rtl/>
          <w:lang w:val="es-ES" w:eastAsia="es-ES"/>
        </w:rPr>
        <w:t>لجنة حقوق</w:t>
      </w:r>
      <w:r w:rsidRPr="006B3F49">
        <w:rPr>
          <w:rtl/>
          <w:lang w:val="es-ES" w:eastAsia="es-ES"/>
        </w:rPr>
        <w:t xml:space="preserve"> الطفل </w:t>
      </w:r>
      <w:r w:rsidRPr="006B3F49">
        <w:rPr>
          <w:rFonts w:hint="cs"/>
          <w:rtl/>
          <w:lang w:val="es-ES" w:eastAsia="es-ES"/>
        </w:rPr>
        <w:t>بشأن</w:t>
      </w:r>
      <w:r w:rsidRPr="006B3F49">
        <w:rPr>
          <w:rtl/>
          <w:lang w:val="es-ES" w:eastAsia="es-ES"/>
        </w:rPr>
        <w:t xml:space="preserve"> التقرير الدوري الثالث</w:t>
      </w:r>
    </w:p>
    <w:p w:rsidR="00D91A76" w:rsidRPr="0015792D" w:rsidRDefault="00C33AD4" w:rsidP="00A43FB6">
      <w:pPr>
        <w:pStyle w:val="SingleTxtGA"/>
        <w:rPr>
          <w:rFonts w:hint="cs"/>
          <w:rtl/>
        </w:rPr>
      </w:pPr>
      <w:r>
        <w:rPr>
          <w:rFonts w:hint="cs"/>
          <w:rtl/>
        </w:rPr>
        <w:t>12-</w:t>
      </w:r>
      <w:r w:rsidR="00D91A76" w:rsidRPr="0015792D">
        <w:rPr>
          <w:rtl/>
        </w:rPr>
        <w:tab/>
        <w:t>تنفيذا</w:t>
      </w:r>
      <w:r w:rsidR="00D91A76" w:rsidRPr="0015792D">
        <w:rPr>
          <w:rFonts w:hint="cs"/>
          <w:rtl/>
        </w:rPr>
        <w:t>ً</w:t>
      </w:r>
      <w:r w:rsidR="00D91A76" w:rsidRPr="0015792D">
        <w:rPr>
          <w:rtl/>
        </w:rPr>
        <w:t xml:space="preserve"> لتوصيات اللجنة الدولية في حزيران/يونيه 2005 عقد المجلس الأعلى للأمومة والطفولة سلسلة من اللقاءات التشاورية بالتنسيق مع المنظمة السويدية مع ممثلي الوزارات والمؤسسات الحكومية وهيئة التنسيق للمنظمات اليمنية غير الحكومية لرعاية حقوق الطفل وعدد من ممثلي المنظمات غير الحكومية وممثلي المنظمات الدولية (اليونيسيف والمنظمة السويدية) لمتابعة تنفيذ التوصيات والملاحظات المتعلقة بالتقارير الدورية.</w:t>
      </w:r>
    </w:p>
    <w:p w:rsidR="00D91A76" w:rsidRPr="0015792D" w:rsidRDefault="00C33AD4" w:rsidP="00A43FB6">
      <w:pPr>
        <w:pStyle w:val="SingleTxtGA"/>
        <w:rPr>
          <w:rtl/>
        </w:rPr>
      </w:pPr>
      <w:r>
        <w:rPr>
          <w:rFonts w:hint="cs"/>
          <w:rtl/>
        </w:rPr>
        <w:t>13-</w:t>
      </w:r>
      <w:r w:rsidR="00D91A76" w:rsidRPr="0015792D">
        <w:rPr>
          <w:rtl/>
        </w:rPr>
        <w:tab/>
      </w:r>
      <w:r w:rsidR="00D91A76">
        <w:rPr>
          <w:rFonts w:hint="cs"/>
          <w:rtl/>
        </w:rPr>
        <w:t xml:space="preserve">وقد </w:t>
      </w:r>
      <w:r w:rsidR="00D91A76" w:rsidRPr="0015792D">
        <w:rPr>
          <w:rtl/>
        </w:rPr>
        <w:t xml:space="preserve">تم تعميم التوصيات والملاحظات الختامية على الوزارات الحكومية والمؤسسات ذات العلاقة كما تم إرسالها إلى المحافظات والمنظمات غير حكومية وذلك عبر المراسلات الرسمية المرفق بها نسخة من الملاحظات لعكسها في خطط العمل السنوية. </w:t>
      </w:r>
    </w:p>
    <w:p w:rsidR="00D91A76" w:rsidRPr="0015792D" w:rsidRDefault="00C33AD4" w:rsidP="00A43FB6">
      <w:pPr>
        <w:pStyle w:val="SingleTxtGA"/>
        <w:rPr>
          <w:rtl/>
        </w:rPr>
      </w:pPr>
      <w:r>
        <w:rPr>
          <w:rFonts w:hint="cs"/>
          <w:rtl/>
        </w:rPr>
        <w:t>14-</w:t>
      </w:r>
      <w:r w:rsidR="00D91A76" w:rsidRPr="0015792D">
        <w:rPr>
          <w:rtl/>
        </w:rPr>
        <w:tab/>
      </w:r>
      <w:r w:rsidR="00D91A76">
        <w:rPr>
          <w:rFonts w:hint="cs"/>
          <w:rtl/>
        </w:rPr>
        <w:t>و</w:t>
      </w:r>
      <w:r w:rsidR="00D91A76" w:rsidRPr="0015792D">
        <w:rPr>
          <w:rtl/>
        </w:rPr>
        <w:t>تم طباعة التقرير الدوري الثالث في كتاب متضمنا</w:t>
      </w:r>
      <w:r w:rsidR="00D91A76" w:rsidRPr="0015792D">
        <w:rPr>
          <w:rFonts w:hint="cs"/>
          <w:rtl/>
        </w:rPr>
        <w:t>ً</w:t>
      </w:r>
      <w:r w:rsidR="00D91A76" w:rsidRPr="0015792D">
        <w:rPr>
          <w:rtl/>
        </w:rPr>
        <w:t xml:space="preserve"> ملاحظات وتوصيات اللجنة وتم توزيعه ونشره على مستوى وطني وفي مختلف الفعاليات والأنشطة المنفذة على المستو</w:t>
      </w:r>
      <w:r w:rsidR="00D91A76">
        <w:rPr>
          <w:rFonts w:hint="cs"/>
          <w:rtl/>
        </w:rPr>
        <w:t>يين</w:t>
      </w:r>
      <w:r w:rsidR="00D91A76" w:rsidRPr="0015792D">
        <w:rPr>
          <w:rtl/>
        </w:rPr>
        <w:t xml:space="preserve"> المركزي واللامركزي. </w:t>
      </w:r>
    </w:p>
    <w:p w:rsidR="00D91A76" w:rsidRPr="0015792D" w:rsidRDefault="00C33AD4" w:rsidP="00A43FB6">
      <w:pPr>
        <w:pStyle w:val="SingleTxtGA"/>
        <w:rPr>
          <w:rtl/>
        </w:rPr>
      </w:pPr>
      <w:r>
        <w:rPr>
          <w:rFonts w:hint="cs"/>
          <w:rtl/>
        </w:rPr>
        <w:t>15-</w:t>
      </w:r>
      <w:r w:rsidR="00D91A76" w:rsidRPr="0015792D">
        <w:rPr>
          <w:rtl/>
        </w:rPr>
        <w:tab/>
      </w:r>
      <w:r w:rsidR="00D91A76">
        <w:rPr>
          <w:rFonts w:hint="cs"/>
          <w:rtl/>
        </w:rPr>
        <w:t>و</w:t>
      </w:r>
      <w:r w:rsidR="00D91A76" w:rsidRPr="0015792D">
        <w:rPr>
          <w:rtl/>
        </w:rPr>
        <w:t xml:space="preserve">عقدت ورشة وطنية في </w:t>
      </w:r>
      <w:r w:rsidR="00D91A76" w:rsidRPr="0015792D">
        <w:rPr>
          <w:rFonts w:hint="cs"/>
          <w:rtl/>
        </w:rPr>
        <w:t>أيلول/سبتمبر</w:t>
      </w:r>
      <w:r w:rsidR="00D91A76" w:rsidRPr="0015792D">
        <w:rPr>
          <w:rtl/>
        </w:rPr>
        <w:t xml:space="preserve"> 2005 بهدف إسهام المشاركين في تحديد دور الجهات المعنية بتنفيذ الملاحظات والتوصيات الختامية. </w:t>
      </w:r>
    </w:p>
    <w:p w:rsidR="00D91A76" w:rsidRPr="0015792D" w:rsidRDefault="00561E26" w:rsidP="00A43FB6">
      <w:pPr>
        <w:pStyle w:val="SingleTxtGA"/>
        <w:rPr>
          <w:rtl/>
        </w:rPr>
      </w:pPr>
      <w:r>
        <w:rPr>
          <w:rFonts w:hint="cs"/>
          <w:rtl/>
        </w:rPr>
        <w:t>16-</w:t>
      </w:r>
      <w:r w:rsidR="00D91A76" w:rsidRPr="0015792D">
        <w:rPr>
          <w:rtl/>
        </w:rPr>
        <w:tab/>
      </w:r>
      <w:r w:rsidR="00D91A76">
        <w:rPr>
          <w:rFonts w:hint="cs"/>
          <w:rtl/>
        </w:rPr>
        <w:t>و</w:t>
      </w:r>
      <w:r w:rsidR="00D91A76" w:rsidRPr="0015792D">
        <w:rPr>
          <w:rtl/>
        </w:rPr>
        <w:t xml:space="preserve">تم تشكيل مجموعة عمل من المجلس الأعلى وممثلي الوزارات لمتابعة تنفيذ الخطة وعقدت عدد من الاجتماعات الهادفة إلى متابعة جهود المؤسسات المعنية بالطفولة. </w:t>
      </w:r>
    </w:p>
    <w:p w:rsidR="00D91A76" w:rsidRPr="0015792D" w:rsidRDefault="00561E26" w:rsidP="00A43FB6">
      <w:pPr>
        <w:pStyle w:val="SingleTxtGA"/>
        <w:rPr>
          <w:rtl/>
        </w:rPr>
      </w:pPr>
      <w:r>
        <w:rPr>
          <w:rFonts w:hint="cs"/>
          <w:rtl/>
        </w:rPr>
        <w:t>17-</w:t>
      </w:r>
      <w:r w:rsidR="00D91A76" w:rsidRPr="0015792D">
        <w:rPr>
          <w:rtl/>
        </w:rPr>
        <w:tab/>
      </w:r>
      <w:r w:rsidR="00D91A76">
        <w:rPr>
          <w:rFonts w:hint="cs"/>
          <w:rtl/>
        </w:rPr>
        <w:t>و</w:t>
      </w:r>
      <w:r w:rsidR="00D91A76" w:rsidRPr="0015792D">
        <w:rPr>
          <w:rtl/>
        </w:rPr>
        <w:t>تم إعداد تقرير لعام 2006 حول ما نفذ من التوصيات والاتفاقية الدولية لحقوق الطفل حيث تم تجميع تقارير من الوزارات والمؤسسات الحكومية عن مستوى تنفيذ التوصيات واتفاقية حقوق الطفل خلال العام 2006 ويعد هذا الجهد ثمرة للشراكة بين المجلس الأعلى للأمومة والطفولة والمنظمة السويدية لتنفيذ مشروع سمي بمشروع (معا</w:t>
      </w:r>
      <w:r w:rsidR="00D91A76" w:rsidRPr="0015792D">
        <w:rPr>
          <w:rFonts w:hint="cs"/>
          <w:rtl/>
        </w:rPr>
        <w:t>ً</w:t>
      </w:r>
      <w:r w:rsidR="00D91A76" w:rsidRPr="0015792D">
        <w:rPr>
          <w:rtl/>
        </w:rPr>
        <w:t xml:space="preserve"> لمتابعة تنفيذ الاتفاقية الدولية لحقوق الطفل) والذي اشتمل على مجموعة من المكونات والأنشطة الهادفة إلى تعزيز دور المجلس الأعلى مع المؤسسات المعنية الأخرى في متابعة مستوى تنفيذ الحكومة اليمنية للاتفاقية الدولية. </w:t>
      </w:r>
    </w:p>
    <w:p w:rsidR="00D91A76" w:rsidRPr="0015792D" w:rsidRDefault="00561E26" w:rsidP="00A43FB6">
      <w:pPr>
        <w:pStyle w:val="SingleTxtGA"/>
        <w:rPr>
          <w:rtl/>
        </w:rPr>
      </w:pPr>
      <w:r>
        <w:rPr>
          <w:rFonts w:hint="cs"/>
          <w:rtl/>
        </w:rPr>
        <w:t>18-</w:t>
      </w:r>
      <w:r w:rsidR="00D91A76" w:rsidRPr="0015792D">
        <w:rPr>
          <w:rtl/>
        </w:rPr>
        <w:tab/>
      </w:r>
      <w:r w:rsidR="00D91A76">
        <w:rPr>
          <w:rFonts w:hint="cs"/>
          <w:rtl/>
        </w:rPr>
        <w:t>و</w:t>
      </w:r>
      <w:r w:rsidR="00D91A76" w:rsidRPr="0015792D">
        <w:rPr>
          <w:rtl/>
        </w:rPr>
        <w:t xml:space="preserve">شاركت منظمات المجتمع المدني في التعريف بالتوصيات الصادرة عن اللجنة الدولية لحقوق الطفل من خلال عقد الورش واللقاءات مع المعنيين وساهم برلمان الأطفال في متابعة تنفيذ التوصيات من خلال تخصيص أعمال إحدى دورات انعقاده لمناقشة </w:t>
      </w:r>
      <w:r w:rsidR="00D91A76" w:rsidRPr="0015792D">
        <w:rPr>
          <w:rFonts w:hint="cs"/>
          <w:rtl/>
        </w:rPr>
        <w:t>المسؤولين</w:t>
      </w:r>
      <w:r w:rsidR="00D91A76" w:rsidRPr="0015792D">
        <w:rPr>
          <w:rtl/>
        </w:rPr>
        <w:t xml:space="preserve"> في الحكومة حول الجهود التي بذلتها من أجل تنفيذ توصيات اللجنة ومستوى تنفيذ بلادنا للاتفاقية الدولية لحقوق الطفل. </w:t>
      </w:r>
    </w:p>
    <w:p w:rsidR="00D91A76" w:rsidRPr="0015792D" w:rsidRDefault="00561E26" w:rsidP="00A43FB6">
      <w:pPr>
        <w:pStyle w:val="SingleTxtGA"/>
        <w:rPr>
          <w:rFonts w:hint="cs"/>
          <w:rtl/>
        </w:rPr>
      </w:pPr>
      <w:r>
        <w:rPr>
          <w:rFonts w:hint="cs"/>
          <w:rtl/>
        </w:rPr>
        <w:t>19-</w:t>
      </w:r>
      <w:r w:rsidR="00D91A76" w:rsidRPr="0015792D">
        <w:rPr>
          <w:rtl/>
        </w:rPr>
        <w:tab/>
      </w:r>
      <w:r w:rsidR="00D91A76">
        <w:rPr>
          <w:rFonts w:hint="cs"/>
          <w:rtl/>
        </w:rPr>
        <w:t>وس</w:t>
      </w:r>
      <w:r w:rsidR="00D91A76" w:rsidRPr="0015792D">
        <w:rPr>
          <w:rtl/>
        </w:rPr>
        <w:t xml:space="preserve">نستعرض </w:t>
      </w:r>
      <w:r w:rsidR="00D91A76">
        <w:rPr>
          <w:rFonts w:hint="cs"/>
          <w:rtl/>
        </w:rPr>
        <w:t xml:space="preserve">في الفصول التالية من هذا التقرير </w:t>
      </w:r>
      <w:r w:rsidR="00D91A76" w:rsidRPr="0015792D">
        <w:rPr>
          <w:rtl/>
        </w:rPr>
        <w:t xml:space="preserve">أهم التدابير التشريعية والتنفيذية والإدارية والقضائية المتخذة على المستوى الوطني بشأن حالة تنفيذ الاتفاقية بصورة عامة. وتلك المتعلقة بالملاحظات والتوصيات الختامية للجنة. </w:t>
      </w:r>
    </w:p>
    <w:p w:rsidR="00D91A76" w:rsidRPr="006B3F49" w:rsidRDefault="00D91A76" w:rsidP="00E25093">
      <w:pPr>
        <w:pStyle w:val="HChGA"/>
        <w:rPr>
          <w:rFonts w:hint="cs"/>
          <w:sz w:val="34"/>
          <w:szCs w:val="34"/>
          <w:rtl/>
          <w:lang w:val="es-ES" w:eastAsia="es-ES"/>
        </w:rPr>
      </w:pPr>
      <w:r w:rsidRPr="006B3F49">
        <w:rPr>
          <w:rFonts w:hint="cs"/>
          <w:rtl/>
          <w:lang w:val="es-ES" w:eastAsia="es-ES"/>
        </w:rPr>
        <w:tab/>
      </w:r>
      <w:r>
        <w:rPr>
          <w:rFonts w:hint="cs"/>
          <w:rtl/>
          <w:lang w:val="es-ES" w:eastAsia="es-ES"/>
        </w:rPr>
        <w:t>ثانيا</w:t>
      </w:r>
      <w:r w:rsidR="00561E26">
        <w:rPr>
          <w:rFonts w:hint="cs"/>
          <w:rtl/>
          <w:lang w:val="es-ES" w:eastAsia="es-ES"/>
        </w:rPr>
        <w:t>ً</w:t>
      </w:r>
      <w:r w:rsidR="00E25093">
        <w:rPr>
          <w:rFonts w:hint="cs"/>
          <w:rtl/>
          <w:lang w:val="es-ES" w:eastAsia="es-ES"/>
        </w:rPr>
        <w:t>-</w:t>
      </w:r>
      <w:r w:rsidRPr="006B3F49">
        <w:rPr>
          <w:rFonts w:hint="cs"/>
          <w:rtl/>
          <w:lang w:val="es-ES" w:eastAsia="es-ES"/>
        </w:rPr>
        <w:tab/>
      </w:r>
      <w:r w:rsidRPr="006B3F49">
        <w:rPr>
          <w:rtl/>
          <w:lang w:val="es-ES" w:eastAsia="es-ES"/>
        </w:rPr>
        <w:t xml:space="preserve">تدابير </w:t>
      </w:r>
      <w:r w:rsidRPr="006B3F49">
        <w:rPr>
          <w:rFonts w:hint="cs"/>
          <w:rtl/>
          <w:lang w:val="es-ES" w:eastAsia="es-ES"/>
        </w:rPr>
        <w:t>التنفيذ العامة</w:t>
      </w:r>
    </w:p>
    <w:p w:rsidR="00D91A76" w:rsidRPr="006B3F49" w:rsidRDefault="00D91A76" w:rsidP="00561E26">
      <w:pPr>
        <w:pStyle w:val="H1GA"/>
        <w:rPr>
          <w:rFonts w:hint="cs"/>
          <w:rtl/>
          <w:lang w:val="es-ES" w:eastAsia="es-ES"/>
        </w:rPr>
      </w:pPr>
      <w:r w:rsidRPr="0015792D">
        <w:rPr>
          <w:rFonts w:hint="cs"/>
          <w:rtl/>
          <w:lang w:val="es-ES" w:eastAsia="es-ES"/>
        </w:rPr>
        <w:tab/>
      </w:r>
      <w:r>
        <w:rPr>
          <w:rFonts w:hint="cs"/>
          <w:rtl/>
          <w:lang w:val="es-ES" w:eastAsia="es-ES"/>
        </w:rPr>
        <w:t>ألف-</w:t>
      </w:r>
      <w:r w:rsidRPr="006B3F49">
        <w:rPr>
          <w:rtl/>
          <w:lang w:val="es-ES" w:eastAsia="es-ES"/>
        </w:rPr>
        <w:tab/>
        <w:t>التدابير التشريعية</w:t>
      </w:r>
    </w:p>
    <w:p w:rsidR="00D91A76" w:rsidRPr="0015792D" w:rsidRDefault="00561E26" w:rsidP="00E25093">
      <w:pPr>
        <w:pStyle w:val="SingleTxtGA"/>
        <w:rPr>
          <w:rFonts w:hint="cs"/>
          <w:rtl/>
        </w:rPr>
      </w:pPr>
      <w:r>
        <w:rPr>
          <w:rFonts w:hint="cs"/>
          <w:rtl/>
        </w:rPr>
        <w:t>20-</w:t>
      </w:r>
      <w:r w:rsidR="00D91A76" w:rsidRPr="0015792D">
        <w:rPr>
          <w:rtl/>
        </w:rPr>
        <w:tab/>
        <w:t>تعزيزاً لمركز الاتفاقية في القوانين الوطنية، وانطلاقا</w:t>
      </w:r>
      <w:r w:rsidR="00D91A76" w:rsidRPr="0015792D">
        <w:rPr>
          <w:rFonts w:hint="cs"/>
          <w:rtl/>
        </w:rPr>
        <w:t>ً</w:t>
      </w:r>
      <w:r w:rsidR="00D91A76" w:rsidRPr="0015792D">
        <w:rPr>
          <w:rtl/>
        </w:rPr>
        <w:t xml:space="preserve"> من أهمية مواءمة التشريعات الوطنية مع بنود الاتفاقية وبالاستفادة من توصيات اللجنة </w:t>
      </w:r>
      <w:r w:rsidR="00D91A76">
        <w:rPr>
          <w:rFonts w:hint="cs"/>
          <w:rtl/>
        </w:rPr>
        <w:t>بشأن</w:t>
      </w:r>
      <w:r w:rsidR="00D91A76" w:rsidRPr="0015792D">
        <w:rPr>
          <w:rtl/>
        </w:rPr>
        <w:t xml:space="preserve"> التقارير التي </w:t>
      </w:r>
      <w:r w:rsidR="00D91A76">
        <w:rPr>
          <w:rFonts w:hint="cs"/>
          <w:rtl/>
        </w:rPr>
        <w:t xml:space="preserve">قدمت </w:t>
      </w:r>
      <w:r w:rsidR="00D91A76" w:rsidRPr="0015792D">
        <w:rPr>
          <w:rtl/>
        </w:rPr>
        <w:t>عام</w:t>
      </w:r>
      <w:r w:rsidR="00E25093">
        <w:rPr>
          <w:rFonts w:hint="cs"/>
          <w:rtl/>
        </w:rPr>
        <w:t> </w:t>
      </w:r>
      <w:r w:rsidR="00D91A76" w:rsidRPr="0015792D">
        <w:rPr>
          <w:rtl/>
        </w:rPr>
        <w:t>2000-2003-2006، فقد قامت الحكومة اليمنية بمراجعة شاملة لعدد من القوانين الوطنية وإعادة النظر فيها وكان أبرزها:</w:t>
      </w:r>
    </w:p>
    <w:p w:rsidR="00D91A76" w:rsidRPr="00A57A78" w:rsidRDefault="00561E26" w:rsidP="00A43FB6">
      <w:pPr>
        <w:pStyle w:val="SingleTxtGA"/>
        <w:rPr>
          <w:rFonts w:hint="cs"/>
          <w:rtl/>
        </w:rPr>
      </w:pPr>
      <w:r>
        <w:rPr>
          <w:rFonts w:hint="cs"/>
          <w:rtl/>
        </w:rPr>
        <w:tab/>
      </w:r>
      <w:r w:rsidR="00D91A76" w:rsidRPr="00A57A78">
        <w:rPr>
          <w:rtl/>
        </w:rPr>
        <w:t>1</w:t>
      </w:r>
      <w:r w:rsidR="00D91A76" w:rsidRPr="00A57A78">
        <w:rPr>
          <w:rFonts w:hint="cs"/>
          <w:rtl/>
        </w:rPr>
        <w:t>-</w:t>
      </w:r>
      <w:r w:rsidR="00D91A76" w:rsidRPr="00A57A78">
        <w:rPr>
          <w:rtl/>
        </w:rPr>
        <w:tab/>
        <w:t xml:space="preserve">قانون حقوق الطفل رقم </w:t>
      </w:r>
      <w:r w:rsidR="00D91A76" w:rsidRPr="00A57A78">
        <w:rPr>
          <w:rFonts w:hint="cs"/>
          <w:rtl/>
        </w:rPr>
        <w:t>45</w:t>
      </w:r>
      <w:r w:rsidR="00D91A76" w:rsidRPr="00A57A78">
        <w:rPr>
          <w:rtl/>
        </w:rPr>
        <w:t xml:space="preserve"> لسنة 2002</w:t>
      </w:r>
      <w:r w:rsidR="00D91A76" w:rsidRPr="00A57A78">
        <w:rPr>
          <w:rFonts w:hint="cs"/>
          <w:rtl/>
        </w:rPr>
        <w:t>؛</w:t>
      </w:r>
    </w:p>
    <w:p w:rsidR="00D91A76" w:rsidRPr="0015792D" w:rsidRDefault="00561E26" w:rsidP="00A43FB6">
      <w:pPr>
        <w:pStyle w:val="SingleTxtGA"/>
        <w:rPr>
          <w:rFonts w:hint="cs"/>
          <w:rtl/>
          <w:lang w:val="es-ES" w:eastAsia="es-ES"/>
        </w:rPr>
      </w:pPr>
      <w:r>
        <w:rPr>
          <w:rFonts w:hint="cs"/>
          <w:rtl/>
          <w:lang w:val="es-ES" w:eastAsia="es-ES"/>
        </w:rPr>
        <w:tab/>
      </w:r>
      <w:r w:rsidR="00D91A76" w:rsidRPr="0015792D">
        <w:rPr>
          <w:rtl/>
          <w:lang w:val="es-ES" w:eastAsia="es-ES"/>
        </w:rPr>
        <w:t>2</w:t>
      </w:r>
      <w:r w:rsidR="00D91A76" w:rsidRPr="0015792D">
        <w:rPr>
          <w:rFonts w:hint="cs"/>
          <w:rtl/>
          <w:lang w:val="es-ES" w:eastAsia="es-ES"/>
        </w:rPr>
        <w:t>-</w:t>
      </w:r>
      <w:r w:rsidR="00D91A76" w:rsidRPr="0015792D">
        <w:rPr>
          <w:rtl/>
          <w:lang w:val="es-ES" w:eastAsia="es-ES"/>
        </w:rPr>
        <w:tab/>
        <w:t xml:space="preserve">قانون رعاية الأحداث رقم </w:t>
      </w:r>
      <w:r w:rsidR="00D91A76">
        <w:rPr>
          <w:rFonts w:hint="cs"/>
          <w:rtl/>
          <w:lang w:val="es-ES" w:eastAsia="es-ES"/>
        </w:rPr>
        <w:t>24</w:t>
      </w:r>
      <w:r w:rsidR="00D91A76" w:rsidRPr="0015792D">
        <w:rPr>
          <w:rtl/>
          <w:lang w:val="es-ES" w:eastAsia="es-ES"/>
        </w:rPr>
        <w:t xml:space="preserve"> لسنة 1992</w:t>
      </w:r>
      <w:r w:rsidR="00D91A76" w:rsidRPr="0015792D">
        <w:rPr>
          <w:rFonts w:hint="cs"/>
          <w:rtl/>
          <w:lang w:val="es-ES" w:eastAsia="es-ES"/>
        </w:rPr>
        <w:t>؛</w:t>
      </w:r>
    </w:p>
    <w:p w:rsidR="00D91A76" w:rsidRPr="0015792D" w:rsidRDefault="00561E26" w:rsidP="00A43FB6">
      <w:pPr>
        <w:pStyle w:val="SingleTxtGA"/>
        <w:rPr>
          <w:rFonts w:hint="cs"/>
          <w:rtl/>
          <w:lang w:val="es-ES" w:eastAsia="es-ES"/>
        </w:rPr>
      </w:pPr>
      <w:r>
        <w:rPr>
          <w:rFonts w:hint="cs"/>
          <w:rtl/>
          <w:lang w:val="es-ES" w:eastAsia="es-ES"/>
        </w:rPr>
        <w:tab/>
      </w:r>
      <w:r w:rsidR="00D91A76" w:rsidRPr="0015792D">
        <w:rPr>
          <w:rtl/>
          <w:lang w:val="es-ES" w:eastAsia="es-ES"/>
        </w:rPr>
        <w:t>3</w:t>
      </w:r>
      <w:r w:rsidR="00D91A76" w:rsidRPr="0015792D">
        <w:rPr>
          <w:rFonts w:hint="cs"/>
          <w:rtl/>
          <w:lang w:val="es-ES" w:eastAsia="es-ES"/>
        </w:rPr>
        <w:t>-</w:t>
      </w:r>
      <w:r w:rsidR="00D91A76" w:rsidRPr="0015792D">
        <w:rPr>
          <w:rtl/>
          <w:lang w:val="es-ES" w:eastAsia="es-ES"/>
        </w:rPr>
        <w:tab/>
        <w:t xml:space="preserve">قانون الجرائم والعقوبات العسكرية رقم </w:t>
      </w:r>
      <w:r w:rsidR="00D91A76">
        <w:rPr>
          <w:rFonts w:hint="cs"/>
          <w:rtl/>
          <w:lang w:val="es-ES" w:eastAsia="es-ES"/>
        </w:rPr>
        <w:t>21</w:t>
      </w:r>
      <w:r w:rsidR="00D91A76" w:rsidRPr="0015792D">
        <w:rPr>
          <w:rtl/>
          <w:lang w:val="es-ES" w:eastAsia="es-ES"/>
        </w:rPr>
        <w:t xml:space="preserve"> لسنة 1998</w:t>
      </w:r>
      <w:r w:rsidR="00D91A76" w:rsidRPr="0015792D">
        <w:rPr>
          <w:rFonts w:hint="cs"/>
          <w:rtl/>
          <w:lang w:val="es-ES" w:eastAsia="es-ES"/>
        </w:rPr>
        <w:t>؛</w:t>
      </w:r>
    </w:p>
    <w:p w:rsidR="00D91A76" w:rsidRPr="0015792D" w:rsidRDefault="00561E26" w:rsidP="00A43FB6">
      <w:pPr>
        <w:pStyle w:val="SingleTxtGA"/>
        <w:rPr>
          <w:rFonts w:hint="cs"/>
          <w:rtl/>
          <w:lang w:val="es-ES" w:eastAsia="es-ES"/>
        </w:rPr>
      </w:pPr>
      <w:r>
        <w:rPr>
          <w:rFonts w:hint="cs"/>
          <w:rtl/>
          <w:lang w:val="es-ES" w:eastAsia="es-ES"/>
        </w:rPr>
        <w:tab/>
      </w:r>
      <w:r w:rsidR="00D91A76" w:rsidRPr="0015792D">
        <w:rPr>
          <w:rtl/>
          <w:lang w:val="es-ES" w:eastAsia="es-ES"/>
        </w:rPr>
        <w:t>4</w:t>
      </w:r>
      <w:r w:rsidR="00D91A76" w:rsidRPr="0015792D">
        <w:rPr>
          <w:rFonts w:hint="cs"/>
          <w:rtl/>
          <w:lang w:val="es-ES" w:eastAsia="es-ES"/>
        </w:rPr>
        <w:t>-</w:t>
      </w:r>
      <w:r w:rsidR="00D91A76" w:rsidRPr="0015792D">
        <w:rPr>
          <w:rtl/>
          <w:lang w:val="es-ES" w:eastAsia="es-ES"/>
        </w:rPr>
        <w:tab/>
        <w:t xml:space="preserve">قانون الجرائم والعقوبات رقم </w:t>
      </w:r>
      <w:r w:rsidR="00D91A76">
        <w:rPr>
          <w:rFonts w:hint="cs"/>
          <w:rtl/>
          <w:lang w:val="es-ES" w:eastAsia="es-ES"/>
        </w:rPr>
        <w:t>12</w:t>
      </w:r>
      <w:r w:rsidR="00D91A76" w:rsidRPr="0015792D">
        <w:rPr>
          <w:rtl/>
          <w:lang w:val="es-ES" w:eastAsia="es-ES"/>
        </w:rPr>
        <w:t xml:space="preserve"> لسنة 1994</w:t>
      </w:r>
      <w:r w:rsidR="00D91A76" w:rsidRPr="0015792D">
        <w:rPr>
          <w:rFonts w:hint="cs"/>
          <w:rtl/>
          <w:lang w:val="es-ES" w:eastAsia="es-ES"/>
        </w:rPr>
        <w:t>؛</w:t>
      </w:r>
    </w:p>
    <w:p w:rsidR="00D91A76" w:rsidRPr="0015792D" w:rsidRDefault="00561E26" w:rsidP="00A43FB6">
      <w:pPr>
        <w:pStyle w:val="SingleTxtGA"/>
        <w:rPr>
          <w:rFonts w:hint="cs"/>
          <w:rtl/>
          <w:lang w:val="es-ES" w:eastAsia="es-ES"/>
        </w:rPr>
      </w:pPr>
      <w:r>
        <w:rPr>
          <w:rFonts w:hint="cs"/>
          <w:rtl/>
          <w:lang w:val="es-ES" w:eastAsia="es-ES"/>
        </w:rPr>
        <w:tab/>
      </w:r>
      <w:r w:rsidR="00D91A76" w:rsidRPr="0015792D">
        <w:rPr>
          <w:rtl/>
          <w:lang w:val="es-ES" w:eastAsia="es-ES"/>
        </w:rPr>
        <w:t>5</w:t>
      </w:r>
      <w:r w:rsidR="00D91A76" w:rsidRPr="0015792D">
        <w:rPr>
          <w:rFonts w:hint="cs"/>
          <w:rtl/>
          <w:lang w:val="es-ES" w:eastAsia="es-ES"/>
        </w:rPr>
        <w:t>-</w:t>
      </w:r>
      <w:r w:rsidR="00D91A76" w:rsidRPr="0015792D">
        <w:rPr>
          <w:rtl/>
          <w:lang w:val="es-ES" w:eastAsia="es-ES"/>
        </w:rPr>
        <w:tab/>
        <w:t>قانون الأحوال الشخصية رقم</w:t>
      </w:r>
      <w:r w:rsidR="00D91A76">
        <w:rPr>
          <w:rFonts w:hint="cs"/>
          <w:rtl/>
          <w:lang w:val="es-ES" w:eastAsia="es-ES"/>
        </w:rPr>
        <w:t xml:space="preserve"> 20</w:t>
      </w:r>
      <w:r w:rsidR="00D91A76" w:rsidRPr="0015792D">
        <w:rPr>
          <w:rtl/>
          <w:lang w:val="es-ES" w:eastAsia="es-ES"/>
        </w:rPr>
        <w:t xml:space="preserve"> لسنة 1992</w:t>
      </w:r>
      <w:r w:rsidR="00D91A76" w:rsidRPr="0015792D">
        <w:rPr>
          <w:rFonts w:hint="cs"/>
          <w:rtl/>
          <w:lang w:val="es-ES" w:eastAsia="es-ES"/>
        </w:rPr>
        <w:t>؛</w:t>
      </w:r>
    </w:p>
    <w:p w:rsidR="00D91A76" w:rsidRPr="0015792D" w:rsidRDefault="00561E26" w:rsidP="00A43FB6">
      <w:pPr>
        <w:pStyle w:val="SingleTxtGA"/>
        <w:rPr>
          <w:rtl/>
          <w:lang w:val="es-ES" w:eastAsia="es-ES"/>
        </w:rPr>
      </w:pPr>
      <w:r>
        <w:rPr>
          <w:rFonts w:hint="cs"/>
          <w:rtl/>
          <w:lang w:val="es-ES" w:eastAsia="es-ES"/>
        </w:rPr>
        <w:tab/>
      </w:r>
      <w:r w:rsidR="00D91A76" w:rsidRPr="0015792D">
        <w:rPr>
          <w:rtl/>
          <w:lang w:val="es-ES" w:eastAsia="es-ES"/>
        </w:rPr>
        <w:t>6</w:t>
      </w:r>
      <w:r w:rsidR="00D91A76" w:rsidRPr="0015792D">
        <w:rPr>
          <w:rFonts w:hint="cs"/>
          <w:rtl/>
          <w:lang w:val="es-ES" w:eastAsia="es-ES"/>
        </w:rPr>
        <w:t>-</w:t>
      </w:r>
      <w:r w:rsidR="00D91A76" w:rsidRPr="0015792D">
        <w:rPr>
          <w:rtl/>
          <w:lang w:val="es-ES" w:eastAsia="es-ES"/>
        </w:rPr>
        <w:tab/>
        <w:t xml:space="preserve">قانون تنظيم السجون رقم </w:t>
      </w:r>
      <w:r w:rsidR="00D91A76">
        <w:rPr>
          <w:rFonts w:hint="cs"/>
          <w:rtl/>
          <w:lang w:val="es-ES" w:eastAsia="es-ES"/>
        </w:rPr>
        <w:t>48</w:t>
      </w:r>
      <w:r w:rsidR="00D91A76" w:rsidRPr="0015792D">
        <w:rPr>
          <w:rtl/>
          <w:lang w:val="es-ES" w:eastAsia="es-ES"/>
        </w:rPr>
        <w:t xml:space="preserve"> لسنة 1991. </w:t>
      </w:r>
    </w:p>
    <w:p w:rsidR="00D91A76" w:rsidRDefault="00561E26" w:rsidP="00A43FB6">
      <w:pPr>
        <w:pStyle w:val="SingleTxtGA"/>
        <w:rPr>
          <w:rFonts w:hint="cs"/>
          <w:rtl/>
        </w:rPr>
      </w:pPr>
      <w:r>
        <w:rPr>
          <w:rFonts w:hint="cs"/>
          <w:rtl/>
        </w:rPr>
        <w:t>21-</w:t>
      </w:r>
      <w:r w:rsidR="00D91A76" w:rsidRPr="0015792D">
        <w:rPr>
          <w:rtl/>
        </w:rPr>
        <w:tab/>
      </w:r>
      <w:r w:rsidR="00D91A76">
        <w:rPr>
          <w:rFonts w:hint="cs"/>
          <w:rtl/>
        </w:rPr>
        <w:t xml:space="preserve">فقد </w:t>
      </w:r>
      <w:r w:rsidR="00D91A76" w:rsidRPr="0015792D">
        <w:rPr>
          <w:rtl/>
        </w:rPr>
        <w:t xml:space="preserve">تم تشكيل لجنة من المختصين القانونيين من الجهات المعنية الحكومية وغير الحكومية وتم الاستعانة بخبيرين </w:t>
      </w:r>
      <w:r w:rsidR="00D91A76" w:rsidRPr="0015792D">
        <w:rPr>
          <w:rFonts w:hint="cs"/>
          <w:rtl/>
        </w:rPr>
        <w:t>ا</w:t>
      </w:r>
      <w:r w:rsidR="00D91A76" w:rsidRPr="0015792D">
        <w:rPr>
          <w:rtl/>
        </w:rPr>
        <w:t>حدهما وطني والآخر دولي. ونظم لقاء تشاوري مع المعنيين من كافة المحافظات لتوسيع دائرة المشاركة وبعد مناقشة التشريعات الوطنية رفع مشروع التعديلات</w:t>
      </w:r>
      <w:r w:rsidR="00D91A76" w:rsidRPr="0015792D">
        <w:rPr>
          <w:vertAlign w:val="superscript"/>
          <w:rtl/>
        </w:rPr>
        <w:t>(</w:t>
      </w:r>
      <w:r w:rsidR="00D91A76" w:rsidRPr="0015792D">
        <w:rPr>
          <w:b/>
          <w:sz w:val="18"/>
          <w:szCs w:val="28"/>
          <w:vertAlign w:val="superscript"/>
          <w:rtl/>
        </w:rPr>
        <w:footnoteReference w:id="2"/>
      </w:r>
      <w:r w:rsidR="00D91A76" w:rsidRPr="0015792D">
        <w:rPr>
          <w:vertAlign w:val="superscript"/>
          <w:rtl/>
        </w:rPr>
        <w:t>)</w:t>
      </w:r>
      <w:r w:rsidR="00D91A76" w:rsidRPr="0015792D">
        <w:rPr>
          <w:rtl/>
        </w:rPr>
        <w:t xml:space="preserve"> إلى مجلس الوزراء وتم تداولها وإقرارها ورفعها في اجتماعه المنعقد بتاريخ</w:t>
      </w:r>
      <w:r w:rsidR="00D91A76" w:rsidRPr="0015792D">
        <w:rPr>
          <w:rFonts w:hint="cs"/>
          <w:rtl/>
        </w:rPr>
        <w:t xml:space="preserve"> </w:t>
      </w:r>
      <w:r w:rsidR="00D91A76" w:rsidRPr="0015792D">
        <w:rPr>
          <w:rtl/>
        </w:rPr>
        <w:t>5</w:t>
      </w:r>
      <w:r w:rsidR="00D91A76" w:rsidRPr="0015792D">
        <w:rPr>
          <w:rFonts w:hint="cs"/>
          <w:rtl/>
        </w:rPr>
        <w:t xml:space="preserve"> كانون الأول/ديسمبر </w:t>
      </w:r>
      <w:r w:rsidR="00D91A76" w:rsidRPr="0015792D">
        <w:rPr>
          <w:rtl/>
        </w:rPr>
        <w:t>2006 ورفعت إلى مجلس النواب</w:t>
      </w:r>
      <w:r w:rsidR="00D91A76">
        <w:rPr>
          <w:rFonts w:hint="cs"/>
          <w:rtl/>
        </w:rPr>
        <w:t>،</w:t>
      </w:r>
      <w:r w:rsidR="00D91A76" w:rsidRPr="0015792D">
        <w:rPr>
          <w:rtl/>
        </w:rPr>
        <w:t xml:space="preserve"> حيث ركزت التعديلات المقدمة على عدد من القضايا الأساسية ذات الصلة بحقوق الطفل منها: </w:t>
      </w:r>
    </w:p>
    <w:p w:rsidR="004B16B6" w:rsidRPr="004B16B6" w:rsidRDefault="004B16B6" w:rsidP="00E25093">
      <w:pPr>
        <w:pStyle w:val="Bullet1GA"/>
        <w:tabs>
          <w:tab w:val="clear" w:pos="2319"/>
          <w:tab w:val="left" w:pos="1981"/>
        </w:tabs>
        <w:bidi/>
        <w:spacing w:after="60"/>
        <w:ind w:left="1968"/>
        <w:rPr>
          <w:rFonts w:hint="cs"/>
        </w:rPr>
      </w:pPr>
      <w:r w:rsidRPr="0015792D">
        <w:rPr>
          <w:sz w:val="30"/>
          <w:rtl/>
          <w:lang w:val="es-ES" w:eastAsia="es-ES"/>
        </w:rPr>
        <w:t>معالجة التناقض الحاصل بين التشريعات حول تحديد سن الطفل</w:t>
      </w:r>
      <w:r>
        <w:rPr>
          <w:rFonts w:hint="cs"/>
          <w:sz w:val="30"/>
          <w:rtl/>
          <w:lang w:val="es-ES" w:eastAsia="es-ES"/>
        </w:rPr>
        <w:t>؛</w:t>
      </w:r>
    </w:p>
    <w:p w:rsidR="004B16B6" w:rsidRPr="004B16B6" w:rsidRDefault="004B16B6" w:rsidP="00E25093">
      <w:pPr>
        <w:pStyle w:val="Bullet1GA"/>
        <w:tabs>
          <w:tab w:val="clear" w:pos="2319"/>
          <w:tab w:val="left" w:pos="1981"/>
        </w:tabs>
        <w:bidi/>
        <w:spacing w:after="60"/>
        <w:ind w:left="1968"/>
        <w:rPr>
          <w:rFonts w:hint="cs"/>
        </w:rPr>
      </w:pPr>
      <w:r w:rsidRPr="0015792D">
        <w:rPr>
          <w:sz w:val="30"/>
          <w:rtl/>
          <w:lang w:val="es-ES" w:eastAsia="es-ES"/>
        </w:rPr>
        <w:t xml:space="preserve">القضايا المتعلقة </w:t>
      </w:r>
      <w:r w:rsidRPr="0015792D">
        <w:rPr>
          <w:rFonts w:hint="cs"/>
          <w:sz w:val="30"/>
          <w:rtl/>
          <w:lang w:val="es-ES" w:eastAsia="es-ES"/>
        </w:rPr>
        <w:t>ب‍</w:t>
      </w:r>
      <w:r w:rsidRPr="0015792D">
        <w:rPr>
          <w:sz w:val="30"/>
          <w:rtl/>
          <w:lang w:val="es-ES" w:eastAsia="es-ES"/>
        </w:rPr>
        <w:t xml:space="preserve"> </w:t>
      </w:r>
      <w:r w:rsidRPr="0015792D">
        <w:rPr>
          <w:rFonts w:hint="cs"/>
          <w:sz w:val="30"/>
          <w:rtl/>
          <w:lang w:val="es-ES" w:eastAsia="es-ES"/>
        </w:rPr>
        <w:t>(</w:t>
      </w:r>
      <w:r w:rsidRPr="0015792D">
        <w:rPr>
          <w:sz w:val="30"/>
          <w:rtl/>
          <w:lang w:val="es-ES" w:eastAsia="es-ES"/>
        </w:rPr>
        <w:t>حماية الطفل من العنف والاستغلال والحد من ختان الإناث، والزواج المبكر، وعمالة الأطفال، وحقوق الطفل الحدث)</w:t>
      </w:r>
      <w:r>
        <w:rPr>
          <w:rFonts w:hint="cs"/>
          <w:sz w:val="30"/>
          <w:rtl/>
          <w:lang w:val="es-ES" w:eastAsia="es-ES"/>
        </w:rPr>
        <w:t>؛</w:t>
      </w:r>
    </w:p>
    <w:p w:rsidR="004B16B6" w:rsidRDefault="004B16B6" w:rsidP="00E25093">
      <w:pPr>
        <w:pStyle w:val="Bullet1GA"/>
        <w:tabs>
          <w:tab w:val="clear" w:pos="2319"/>
          <w:tab w:val="left" w:pos="1981"/>
        </w:tabs>
        <w:bidi/>
        <w:spacing w:after="60"/>
        <w:ind w:left="1968"/>
        <w:rPr>
          <w:rFonts w:hint="cs"/>
        </w:rPr>
      </w:pPr>
      <w:r w:rsidRPr="0015792D">
        <w:rPr>
          <w:sz w:val="30"/>
          <w:rtl/>
          <w:lang w:val="es-ES" w:eastAsia="es-ES"/>
        </w:rPr>
        <w:t>تشديد العقوبات على المخالفين ومنتهكي حقوق الطفل</w:t>
      </w:r>
      <w:r>
        <w:rPr>
          <w:rFonts w:hint="cs"/>
          <w:rtl/>
        </w:rPr>
        <w:t>؛</w:t>
      </w:r>
    </w:p>
    <w:p w:rsidR="004B16B6" w:rsidRPr="0015792D" w:rsidRDefault="004B16B6" w:rsidP="00630BD2">
      <w:pPr>
        <w:pStyle w:val="Bullet1GA"/>
        <w:tabs>
          <w:tab w:val="clear" w:pos="2319"/>
          <w:tab w:val="left" w:pos="1981"/>
        </w:tabs>
        <w:bidi/>
        <w:ind w:left="1967"/>
        <w:rPr>
          <w:rFonts w:hint="cs"/>
          <w:rtl/>
        </w:rPr>
      </w:pPr>
      <w:r w:rsidRPr="0015792D">
        <w:rPr>
          <w:spacing w:val="-2"/>
          <w:sz w:val="30"/>
          <w:rtl/>
          <w:lang w:val="es-ES" w:eastAsia="es-ES"/>
        </w:rPr>
        <w:t>مواءمة التشريعات الوطنية مع الاتفاقيات الدولية التي صادقت عليها الجمهورية اليمنية.</w:t>
      </w:r>
    </w:p>
    <w:p w:rsidR="00D91A76" w:rsidRPr="0015792D" w:rsidRDefault="00561E26" w:rsidP="00A43FB6">
      <w:pPr>
        <w:pStyle w:val="SingleTxtGA"/>
        <w:rPr>
          <w:rtl/>
        </w:rPr>
      </w:pPr>
      <w:r>
        <w:rPr>
          <w:rFonts w:hint="cs"/>
          <w:rtl/>
        </w:rPr>
        <w:t>22-</w:t>
      </w:r>
      <w:r w:rsidR="00D91A76" w:rsidRPr="0015792D">
        <w:rPr>
          <w:rtl/>
        </w:rPr>
        <w:tab/>
        <w:t xml:space="preserve">كما قدمت الحكومة إلى مجلس النواب مشروعات قوانين ترتبط بقضايا الأطفال وأبرزها مشروع قانون الصحة العامة، مشروع قانون الأمومة المأمونة، مشروع قانون العمل وجميعها محالة إلى اللجان المختصة في مجلس النواب للدراسة والمراجعة. </w:t>
      </w:r>
    </w:p>
    <w:p w:rsidR="00D91A76" w:rsidRPr="006B3F49" w:rsidRDefault="00D91A76" w:rsidP="00561E26">
      <w:pPr>
        <w:pStyle w:val="H1GA"/>
        <w:rPr>
          <w:rFonts w:hint="cs"/>
          <w:rtl/>
          <w:lang w:val="es-ES" w:eastAsia="es-ES"/>
        </w:rPr>
      </w:pPr>
      <w:r w:rsidRPr="0015792D">
        <w:rPr>
          <w:rFonts w:hint="cs"/>
          <w:rtl/>
          <w:lang w:val="es-ES" w:eastAsia="es-ES"/>
        </w:rPr>
        <w:tab/>
      </w:r>
      <w:r>
        <w:rPr>
          <w:rFonts w:hint="cs"/>
          <w:rtl/>
          <w:lang w:val="es-ES" w:eastAsia="es-ES"/>
        </w:rPr>
        <w:t>باء-</w:t>
      </w:r>
      <w:r w:rsidRPr="006B3F49">
        <w:rPr>
          <w:rFonts w:hint="cs"/>
          <w:rtl/>
          <w:lang w:val="es-ES" w:eastAsia="es-ES"/>
        </w:rPr>
        <w:tab/>
      </w:r>
      <w:r w:rsidRPr="006B3F49">
        <w:rPr>
          <w:rtl/>
          <w:lang w:val="es-ES" w:eastAsia="es-ES"/>
        </w:rPr>
        <w:t>الخطط والاستراتيجيات الوطنية</w:t>
      </w:r>
    </w:p>
    <w:p w:rsidR="00D91A76" w:rsidRDefault="00561E26" w:rsidP="00A43FB6">
      <w:pPr>
        <w:pStyle w:val="SingleTxtGA"/>
        <w:rPr>
          <w:rFonts w:hint="cs"/>
          <w:rtl/>
        </w:rPr>
      </w:pPr>
      <w:r>
        <w:rPr>
          <w:rFonts w:hint="cs"/>
          <w:rtl/>
        </w:rPr>
        <w:t>23-</w:t>
      </w:r>
      <w:r w:rsidR="00D91A76" w:rsidRPr="0015792D">
        <w:rPr>
          <w:rtl/>
        </w:rPr>
        <w:tab/>
        <w:t xml:space="preserve">في إطار تنفيذ الاتفاقية وتوصيات اللجنة بشأن توفير الموارد </w:t>
      </w:r>
      <w:r w:rsidR="00060373">
        <w:rPr>
          <w:rtl/>
        </w:rPr>
        <w:t>البشري</w:t>
      </w:r>
      <w:r w:rsidR="00D91A76" w:rsidRPr="0015792D">
        <w:rPr>
          <w:rtl/>
        </w:rPr>
        <w:t xml:space="preserve"> والمالية لتنفيذ الخطط الوطنية وتطوير مؤشرات لمراقبة تنفيذ وتقييم الخطط قامت الحكومة بمراجعة الخطة الوطنية </w:t>
      </w:r>
      <w:proofErr w:type="spellStart"/>
      <w:r w:rsidR="00D91A76" w:rsidRPr="0015792D">
        <w:rPr>
          <w:rtl/>
        </w:rPr>
        <w:t>الخمسية</w:t>
      </w:r>
      <w:proofErr w:type="spellEnd"/>
      <w:r w:rsidR="00D91A76" w:rsidRPr="0015792D">
        <w:rPr>
          <w:rtl/>
        </w:rPr>
        <w:t xml:space="preserve"> الثانية</w:t>
      </w:r>
      <w:r w:rsidR="00D91A76" w:rsidRPr="0015792D">
        <w:rPr>
          <w:rFonts w:hint="cs"/>
          <w:rtl/>
        </w:rPr>
        <w:t xml:space="preserve"> </w:t>
      </w:r>
      <w:r w:rsidR="00D91A76" w:rsidRPr="0015792D">
        <w:rPr>
          <w:rtl/>
        </w:rPr>
        <w:t xml:space="preserve">(2001-2005)، والشروع في تنفيذ الخطة </w:t>
      </w:r>
      <w:proofErr w:type="spellStart"/>
      <w:r w:rsidR="00D91A76" w:rsidRPr="0015792D">
        <w:rPr>
          <w:rtl/>
        </w:rPr>
        <w:t>الخمسي</w:t>
      </w:r>
      <w:r w:rsidR="00D91A76">
        <w:rPr>
          <w:rFonts w:hint="cs"/>
          <w:rtl/>
        </w:rPr>
        <w:t>ّ</w:t>
      </w:r>
      <w:r w:rsidR="00D91A76" w:rsidRPr="0015792D">
        <w:rPr>
          <w:rtl/>
        </w:rPr>
        <w:t>ة</w:t>
      </w:r>
      <w:proofErr w:type="spellEnd"/>
      <w:r w:rsidR="00D91A76" w:rsidRPr="0015792D">
        <w:rPr>
          <w:rtl/>
        </w:rPr>
        <w:t xml:space="preserve"> الثالثة (2006-2010)، حيث تم التركيز على المشاريع الاستثمارية وتطوير البنية التحتية </w:t>
      </w:r>
      <w:r w:rsidR="00033E05">
        <w:rPr>
          <w:rFonts w:hint="cs"/>
          <w:rtl/>
        </w:rPr>
        <w:t xml:space="preserve">  </w:t>
      </w:r>
      <w:r w:rsidR="00D91A76" w:rsidRPr="0015792D">
        <w:rPr>
          <w:rtl/>
        </w:rPr>
        <w:t>وإعطاء مجال أكبر للمشروعات المتعلقة بالتعليم والصحة و</w:t>
      </w:r>
      <w:r w:rsidR="00D91A76" w:rsidRPr="0015792D">
        <w:rPr>
          <w:rFonts w:hint="cs"/>
          <w:rtl/>
        </w:rPr>
        <w:t xml:space="preserve">الشؤون </w:t>
      </w:r>
      <w:r w:rsidR="00D91A76" w:rsidRPr="0015792D">
        <w:rPr>
          <w:rtl/>
        </w:rPr>
        <w:t>الاجتماعية والشباب وركز على المشاريع الحيوية الموجهة للطفل والاستراتيجيات والخطط التي تستهدف الأمومة والطفولة ومنها:</w:t>
      </w:r>
    </w:p>
    <w:p w:rsidR="00AE1B2A" w:rsidRDefault="00AE1B2A" w:rsidP="00E25093">
      <w:pPr>
        <w:pStyle w:val="Bullet1GA"/>
        <w:tabs>
          <w:tab w:val="clear" w:pos="2319"/>
          <w:tab w:val="left" w:pos="1981"/>
        </w:tabs>
        <w:bidi/>
        <w:spacing w:after="60"/>
        <w:ind w:left="1968"/>
        <w:rPr>
          <w:rFonts w:hint="cs"/>
        </w:rPr>
      </w:pPr>
      <w:r w:rsidRPr="00AE1B2A">
        <w:rPr>
          <w:rFonts w:hint="cs"/>
          <w:spacing w:val="-2"/>
          <w:sz w:val="30"/>
          <w:rtl/>
          <w:lang w:val="es-ES" w:eastAsia="es-ES"/>
        </w:rPr>
        <w:t>ال</w:t>
      </w:r>
      <w:r w:rsidR="00033E05">
        <w:rPr>
          <w:rFonts w:hint="cs"/>
          <w:spacing w:val="-2"/>
          <w:sz w:val="30"/>
          <w:rtl/>
          <w:lang w:val="es-ES" w:eastAsia="es-ES"/>
        </w:rPr>
        <w:t>استراتيجية</w:t>
      </w:r>
      <w:r w:rsidRPr="00AE1B2A">
        <w:rPr>
          <w:spacing w:val="-2"/>
          <w:sz w:val="30"/>
          <w:rtl/>
          <w:lang w:val="es-ES" w:eastAsia="es-ES"/>
        </w:rPr>
        <w:t xml:space="preserve"> الوطنية للتخفيف من الفقر</w:t>
      </w:r>
      <w:r w:rsidRPr="00AE1B2A">
        <w:rPr>
          <w:rFonts w:hint="cs"/>
          <w:spacing w:val="-2"/>
          <w:sz w:val="30"/>
          <w:rtl/>
          <w:lang w:val="es-ES" w:eastAsia="es-ES"/>
        </w:rPr>
        <w:t xml:space="preserve">، </w:t>
      </w:r>
      <w:r w:rsidRPr="00AE1B2A">
        <w:rPr>
          <w:spacing w:val="-2"/>
          <w:sz w:val="30"/>
          <w:rtl/>
          <w:lang w:val="es-ES" w:eastAsia="es-ES"/>
        </w:rPr>
        <w:t>2003-2015</w:t>
      </w:r>
      <w:r w:rsidRPr="00AE1B2A">
        <w:rPr>
          <w:rFonts w:hint="cs"/>
          <w:spacing w:val="-2"/>
          <w:sz w:val="30"/>
          <w:rtl/>
          <w:lang w:val="es-ES" w:eastAsia="es-ES"/>
        </w:rPr>
        <w:t>؛</w:t>
      </w:r>
    </w:p>
    <w:p w:rsidR="00AE1B2A" w:rsidRDefault="00AE1B2A" w:rsidP="00E25093">
      <w:pPr>
        <w:pStyle w:val="Bullet1GA"/>
        <w:tabs>
          <w:tab w:val="clear" w:pos="2319"/>
          <w:tab w:val="left" w:pos="1981"/>
        </w:tabs>
        <w:bidi/>
        <w:spacing w:after="60"/>
        <w:ind w:left="1968"/>
        <w:rPr>
          <w:rFonts w:hint="cs"/>
        </w:rPr>
      </w:pPr>
      <w:r w:rsidRPr="0015792D">
        <w:rPr>
          <w:rFonts w:hint="cs"/>
          <w:sz w:val="30"/>
          <w:rtl/>
          <w:lang w:val="es-ES" w:eastAsia="es-ES"/>
        </w:rPr>
        <w:t>ال</w:t>
      </w:r>
      <w:r w:rsidR="00033E05">
        <w:rPr>
          <w:rFonts w:hint="cs"/>
          <w:sz w:val="30"/>
          <w:rtl/>
          <w:lang w:val="es-ES" w:eastAsia="es-ES"/>
        </w:rPr>
        <w:t>استراتيجية</w:t>
      </w:r>
      <w:r w:rsidRPr="0015792D">
        <w:rPr>
          <w:sz w:val="30"/>
          <w:rtl/>
          <w:lang w:val="es-ES" w:eastAsia="es-ES"/>
        </w:rPr>
        <w:t xml:space="preserve"> الوطنية للطفولة والشباب</w:t>
      </w:r>
      <w:r w:rsidRPr="0015792D">
        <w:rPr>
          <w:rFonts w:hint="cs"/>
          <w:sz w:val="30"/>
          <w:rtl/>
          <w:lang w:val="es-ES" w:eastAsia="es-ES"/>
        </w:rPr>
        <w:t xml:space="preserve">، </w:t>
      </w:r>
      <w:r w:rsidRPr="0015792D">
        <w:rPr>
          <w:sz w:val="30"/>
          <w:rtl/>
          <w:lang w:val="es-ES" w:eastAsia="es-ES"/>
        </w:rPr>
        <w:t>2006-2015</w:t>
      </w:r>
      <w:r w:rsidRPr="0015792D">
        <w:rPr>
          <w:rFonts w:hint="cs"/>
          <w:sz w:val="30"/>
          <w:rtl/>
          <w:lang w:val="es-ES" w:eastAsia="es-ES"/>
        </w:rPr>
        <w:t>؛</w:t>
      </w:r>
    </w:p>
    <w:p w:rsidR="0023374F" w:rsidRPr="0023374F" w:rsidRDefault="00033E05" w:rsidP="00E25093">
      <w:pPr>
        <w:pStyle w:val="Bullet1GA"/>
        <w:tabs>
          <w:tab w:val="clear" w:pos="2319"/>
          <w:tab w:val="left" w:pos="1981"/>
        </w:tabs>
        <w:bidi/>
        <w:spacing w:after="60"/>
        <w:ind w:left="1968"/>
        <w:rPr>
          <w:rFonts w:hint="cs"/>
        </w:rPr>
      </w:pPr>
      <w:r>
        <w:rPr>
          <w:rFonts w:hint="cs"/>
          <w:sz w:val="30"/>
          <w:rtl/>
          <w:lang w:val="es-ES" w:eastAsia="es-ES"/>
        </w:rPr>
        <w:t>استراتيجية</w:t>
      </w:r>
      <w:r w:rsidR="0023374F" w:rsidRPr="0015792D">
        <w:rPr>
          <w:sz w:val="30"/>
          <w:rtl/>
          <w:lang w:val="es-ES" w:eastAsia="es-ES"/>
        </w:rPr>
        <w:t xml:space="preserve"> الحماية الاجتماعية لضمان فاعلية شبكة الأمان الاجتماعي في جهود مكافحة الفقر والتنمية الاجتماعية والتي يتم تطويرها بما يتناسب وأهداف الألفية</w:t>
      </w:r>
      <w:r w:rsidR="0023374F">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rFonts w:hint="cs"/>
          <w:sz w:val="30"/>
          <w:rtl/>
          <w:lang w:val="es-ES" w:eastAsia="es-ES"/>
        </w:rPr>
        <w:t>ا</w:t>
      </w:r>
      <w:r w:rsidR="00033E05">
        <w:rPr>
          <w:rFonts w:hint="cs"/>
          <w:sz w:val="30"/>
          <w:rtl/>
          <w:lang w:val="es-ES" w:eastAsia="es-ES"/>
        </w:rPr>
        <w:t>لاستراتيجية</w:t>
      </w:r>
      <w:r w:rsidRPr="0015792D">
        <w:rPr>
          <w:sz w:val="30"/>
          <w:rtl/>
          <w:lang w:val="es-ES" w:eastAsia="es-ES"/>
        </w:rPr>
        <w:t xml:space="preserve"> الوطنية لدعم تسجيل المواليد</w:t>
      </w:r>
      <w:r w:rsidRPr="0015792D">
        <w:rPr>
          <w:rFonts w:hint="cs"/>
          <w:sz w:val="30"/>
          <w:rtl/>
          <w:lang w:val="es-ES" w:eastAsia="es-ES"/>
        </w:rPr>
        <w:t xml:space="preserve">، </w:t>
      </w:r>
      <w:r w:rsidRPr="0015792D">
        <w:rPr>
          <w:sz w:val="30"/>
          <w:rtl/>
          <w:lang w:val="es-ES" w:eastAsia="es-ES"/>
        </w:rPr>
        <w:t>تم إقرارها عام 2008</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rFonts w:hint="cs"/>
          <w:sz w:val="30"/>
          <w:rtl/>
          <w:lang w:val="es-ES" w:eastAsia="es-ES"/>
        </w:rPr>
        <w:t>ال</w:t>
      </w:r>
      <w:r w:rsidR="00033E05">
        <w:rPr>
          <w:rFonts w:hint="cs"/>
          <w:sz w:val="30"/>
          <w:rtl/>
          <w:lang w:val="es-ES" w:eastAsia="es-ES"/>
        </w:rPr>
        <w:t>استراتيجية</w:t>
      </w:r>
      <w:r w:rsidRPr="0015792D">
        <w:rPr>
          <w:sz w:val="30"/>
          <w:rtl/>
          <w:lang w:val="es-ES" w:eastAsia="es-ES"/>
        </w:rPr>
        <w:t xml:space="preserve"> الوطنية لمكافحة </w:t>
      </w:r>
      <w:r w:rsidRPr="0015792D">
        <w:rPr>
          <w:rFonts w:hint="cs"/>
          <w:sz w:val="30"/>
          <w:rtl/>
          <w:lang w:val="es-ES" w:eastAsia="es-ES"/>
        </w:rPr>
        <w:t>الإ</w:t>
      </w:r>
      <w:r w:rsidRPr="0015792D">
        <w:rPr>
          <w:sz w:val="30"/>
          <w:rtl/>
          <w:lang w:val="es-ES" w:eastAsia="es-ES"/>
        </w:rPr>
        <w:t>يدز والأمراض المنقولة جنسياً</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rFonts w:hint="cs"/>
          <w:sz w:val="30"/>
          <w:rtl/>
          <w:lang w:val="es-ES" w:eastAsia="es-ES"/>
        </w:rPr>
        <w:t>ال</w:t>
      </w:r>
      <w:r w:rsidR="00033E05">
        <w:rPr>
          <w:rFonts w:hint="cs"/>
          <w:sz w:val="30"/>
          <w:rtl/>
          <w:lang w:val="es-ES" w:eastAsia="es-ES"/>
        </w:rPr>
        <w:t>استراتيجية</w:t>
      </w:r>
      <w:r w:rsidRPr="0015792D">
        <w:rPr>
          <w:sz w:val="30"/>
          <w:rtl/>
          <w:lang w:val="es-ES" w:eastAsia="es-ES"/>
        </w:rPr>
        <w:t xml:space="preserve"> الوطنية للصحة الإنجابية لعام 2007</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sz w:val="30"/>
          <w:rtl/>
          <w:lang w:val="es-ES" w:eastAsia="es-ES"/>
        </w:rPr>
        <w:t xml:space="preserve">خطة </w:t>
      </w:r>
      <w:r w:rsidRPr="0015792D">
        <w:rPr>
          <w:rFonts w:hint="cs"/>
          <w:sz w:val="30"/>
          <w:rtl/>
          <w:lang w:val="es-ES" w:eastAsia="es-ES"/>
        </w:rPr>
        <w:t>ال</w:t>
      </w:r>
      <w:r w:rsidR="00033E05">
        <w:rPr>
          <w:rFonts w:hint="cs"/>
          <w:sz w:val="30"/>
          <w:rtl/>
          <w:lang w:val="es-ES" w:eastAsia="es-ES"/>
        </w:rPr>
        <w:t>استراتيجية</w:t>
      </w:r>
      <w:r w:rsidRPr="0015792D">
        <w:rPr>
          <w:sz w:val="30"/>
          <w:rtl/>
          <w:lang w:val="es-ES" w:eastAsia="es-ES"/>
        </w:rPr>
        <w:t xml:space="preserve"> الوطنية للإعاقة للفترة من 2004-2008</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sz w:val="30"/>
          <w:rtl/>
          <w:lang w:val="es-ES" w:eastAsia="es-ES"/>
        </w:rPr>
        <w:t>خطة وطنية مشتركة لمكافحة تهريب الأطفال لعام 2007</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sz w:val="30"/>
          <w:rtl/>
          <w:lang w:val="es-ES" w:eastAsia="es-ES"/>
        </w:rPr>
        <w:t>خطة وطنية لمناهضة الممارسات التقليدية الضارة (ختان الإناث) لعام 2007</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sz w:val="30"/>
          <w:rtl/>
          <w:lang w:val="es-ES" w:eastAsia="es-ES"/>
        </w:rPr>
        <w:t xml:space="preserve">إعداد </w:t>
      </w:r>
      <w:r w:rsidR="00033E05">
        <w:rPr>
          <w:rFonts w:hint="cs"/>
          <w:sz w:val="30"/>
          <w:rtl/>
          <w:lang w:val="es-ES" w:eastAsia="es-ES"/>
        </w:rPr>
        <w:t>استراتيجية</w:t>
      </w:r>
      <w:r w:rsidRPr="0015792D">
        <w:rPr>
          <w:sz w:val="30"/>
          <w:rtl/>
          <w:lang w:val="es-ES" w:eastAsia="es-ES"/>
        </w:rPr>
        <w:t xml:space="preserve"> وطنية لتغذية الرضع وصغار السن</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sz w:val="30"/>
          <w:rtl/>
          <w:lang w:val="es-ES" w:eastAsia="es-ES"/>
        </w:rPr>
        <w:t xml:space="preserve">إعداد </w:t>
      </w:r>
      <w:r w:rsidR="00033E05">
        <w:rPr>
          <w:rFonts w:hint="cs"/>
          <w:sz w:val="30"/>
          <w:rtl/>
          <w:lang w:val="es-ES" w:eastAsia="es-ES"/>
        </w:rPr>
        <w:t>استراتيجية</w:t>
      </w:r>
      <w:r w:rsidRPr="0015792D">
        <w:rPr>
          <w:sz w:val="30"/>
          <w:rtl/>
          <w:lang w:val="es-ES" w:eastAsia="es-ES"/>
        </w:rPr>
        <w:t xml:space="preserve"> وطنية للصحة المدرسية لعام 2008</w:t>
      </w:r>
      <w:r w:rsidRPr="0015792D">
        <w:rPr>
          <w:rFonts w:hint="cs"/>
          <w:sz w:val="30"/>
          <w:rtl/>
          <w:lang w:val="es-ES" w:eastAsia="es-ES"/>
        </w:rPr>
        <w:t>؛</w:t>
      </w:r>
    </w:p>
    <w:p w:rsidR="0023374F" w:rsidRPr="0015792D" w:rsidRDefault="0023374F" w:rsidP="00630BD2">
      <w:pPr>
        <w:pStyle w:val="Bullet1GA"/>
        <w:tabs>
          <w:tab w:val="clear" w:pos="2319"/>
          <w:tab w:val="left" w:pos="1981"/>
        </w:tabs>
        <w:bidi/>
        <w:ind w:left="1967"/>
        <w:rPr>
          <w:rFonts w:hint="cs"/>
          <w:rtl/>
        </w:rPr>
      </w:pPr>
      <w:r w:rsidRPr="0015792D">
        <w:rPr>
          <w:sz w:val="30"/>
          <w:rtl/>
          <w:lang w:val="es-ES" w:eastAsia="es-ES"/>
        </w:rPr>
        <w:t xml:space="preserve">إعداد </w:t>
      </w:r>
      <w:r w:rsidRPr="0015792D">
        <w:rPr>
          <w:rFonts w:hint="cs"/>
          <w:sz w:val="30"/>
          <w:rtl/>
          <w:lang w:val="es-ES" w:eastAsia="es-ES"/>
        </w:rPr>
        <w:t>ال</w:t>
      </w:r>
      <w:r w:rsidR="00033E05">
        <w:rPr>
          <w:rFonts w:hint="cs"/>
          <w:sz w:val="30"/>
          <w:rtl/>
          <w:lang w:val="es-ES" w:eastAsia="es-ES"/>
        </w:rPr>
        <w:t>استراتيجية</w:t>
      </w:r>
      <w:r w:rsidRPr="0015792D">
        <w:rPr>
          <w:sz w:val="30"/>
          <w:rtl/>
          <w:lang w:val="es-ES" w:eastAsia="es-ES"/>
        </w:rPr>
        <w:t xml:space="preserve"> الوطنية لحقوق الإنسان </w:t>
      </w:r>
      <w:r w:rsidRPr="0015792D">
        <w:rPr>
          <w:rFonts w:hint="cs"/>
          <w:sz w:val="30"/>
          <w:rtl/>
          <w:lang w:val="es-ES" w:eastAsia="es-ES"/>
        </w:rPr>
        <w:t xml:space="preserve">لعام </w:t>
      </w:r>
      <w:r w:rsidRPr="0015792D">
        <w:rPr>
          <w:sz w:val="30"/>
          <w:rtl/>
          <w:lang w:val="es-ES" w:eastAsia="es-ES"/>
        </w:rPr>
        <w:t>2008</w:t>
      </w:r>
      <w:r w:rsidRPr="0015792D">
        <w:rPr>
          <w:rFonts w:hint="cs"/>
          <w:sz w:val="30"/>
          <w:rtl/>
          <w:lang w:val="es-ES" w:eastAsia="es-ES"/>
        </w:rPr>
        <w:t>.</w:t>
      </w:r>
    </w:p>
    <w:p w:rsidR="00D91A76" w:rsidRPr="006B3F49" w:rsidRDefault="00D91A76" w:rsidP="00D91A76">
      <w:pPr>
        <w:keepNext/>
        <w:keepLines/>
        <w:tabs>
          <w:tab w:val="right" w:pos="1021"/>
        </w:tabs>
        <w:spacing w:before="240" w:after="240" w:line="400" w:lineRule="exact"/>
        <w:ind w:left="1247" w:right="1247" w:hanging="1247"/>
        <w:rPr>
          <w:rFonts w:hint="cs"/>
          <w:b/>
          <w:bCs/>
          <w:sz w:val="34"/>
          <w:szCs w:val="34"/>
          <w:rtl/>
          <w:lang w:val="es-ES" w:eastAsia="es-ES"/>
        </w:rPr>
      </w:pPr>
      <w:r w:rsidRPr="006B3F49">
        <w:rPr>
          <w:rFonts w:hint="cs"/>
          <w:b/>
          <w:bCs/>
          <w:sz w:val="34"/>
          <w:szCs w:val="34"/>
          <w:rtl/>
          <w:lang w:val="es-ES" w:eastAsia="es-ES"/>
        </w:rPr>
        <w:tab/>
        <w:t>جيم-</w:t>
      </w:r>
      <w:r w:rsidRPr="006B3F49">
        <w:rPr>
          <w:b/>
          <w:bCs/>
          <w:sz w:val="34"/>
          <w:szCs w:val="34"/>
          <w:rtl/>
          <w:lang w:val="es-ES" w:eastAsia="es-ES"/>
        </w:rPr>
        <w:tab/>
        <w:t>الهياكل</w:t>
      </w:r>
    </w:p>
    <w:p w:rsidR="00D91A76" w:rsidRPr="0015792D" w:rsidRDefault="00561E26" w:rsidP="00A43FB6">
      <w:pPr>
        <w:pStyle w:val="SingleTxtGA"/>
        <w:rPr>
          <w:rtl/>
        </w:rPr>
      </w:pPr>
      <w:r>
        <w:rPr>
          <w:rFonts w:hint="cs"/>
          <w:rtl/>
        </w:rPr>
        <w:t>24-</w:t>
      </w:r>
      <w:r w:rsidR="00D91A76" w:rsidRPr="0015792D">
        <w:rPr>
          <w:rtl/>
        </w:rPr>
        <w:tab/>
        <w:t>لتطوير نظام عمل المجلس</w:t>
      </w:r>
      <w:r w:rsidR="00D91A76">
        <w:rPr>
          <w:rtl/>
        </w:rPr>
        <w:t xml:space="preserve"> </w:t>
      </w:r>
      <w:r w:rsidR="00D91A76" w:rsidRPr="0015792D">
        <w:rPr>
          <w:rtl/>
        </w:rPr>
        <w:t xml:space="preserve">الأعلى للأمومة والطفولة وهيكلته بما يتناسب والمهام التي يجب أن يقوم بها كمؤسسة وطنية عليا تعنى بقضايا الأمومة والطفولة ومظلة </w:t>
      </w:r>
      <w:proofErr w:type="spellStart"/>
      <w:r w:rsidR="00D91A76" w:rsidRPr="0015792D">
        <w:rPr>
          <w:rtl/>
        </w:rPr>
        <w:t>تنسيقية</w:t>
      </w:r>
      <w:proofErr w:type="spellEnd"/>
      <w:r w:rsidR="00D91A76" w:rsidRPr="0015792D">
        <w:rPr>
          <w:rtl/>
        </w:rPr>
        <w:t xml:space="preserve"> تجمع مختلف المؤسسات الحكومية وغير الحكومية</w:t>
      </w:r>
      <w:r w:rsidR="00D91A76">
        <w:rPr>
          <w:rFonts w:hint="cs"/>
          <w:rtl/>
        </w:rPr>
        <w:t>،</w:t>
      </w:r>
      <w:r w:rsidR="00D91A76" w:rsidRPr="0015792D">
        <w:rPr>
          <w:rtl/>
        </w:rPr>
        <w:t xml:space="preserve"> تم إعداد هيكلة جديدة للمجلس واستحداث إدارة للمتابعة والتقييم وإعادة تسمية الإدارات بما يتفق وعمل المجلس والمهام التي يجب أن يقوم بها كمؤسسة وطنية عليا حيث أصدر مجلس الوزراء بناءً على التوصيات الصادرة عن اجتماع المجلس الأعلى للأمومة والطفولة قراره رقم </w:t>
      </w:r>
      <w:r w:rsidR="00D91A76">
        <w:rPr>
          <w:rFonts w:hint="cs"/>
          <w:rtl/>
        </w:rPr>
        <w:t>120</w:t>
      </w:r>
      <w:r w:rsidR="00D91A76" w:rsidRPr="0015792D">
        <w:rPr>
          <w:rtl/>
        </w:rPr>
        <w:t xml:space="preserve"> لعام 2006 بشأن عدد من القضايا التي تخص حقوق الطفل. حيث تم توسيع قوام أعضاء المجلس بإضافة (وزير الداخلية، </w:t>
      </w:r>
      <w:r w:rsidR="00D91A76">
        <w:rPr>
          <w:rFonts w:hint="cs"/>
          <w:rtl/>
        </w:rPr>
        <w:t>و</w:t>
      </w:r>
      <w:r w:rsidR="00D91A76" w:rsidRPr="0015792D">
        <w:rPr>
          <w:rtl/>
        </w:rPr>
        <w:t xml:space="preserve">وزير العدل، </w:t>
      </w:r>
      <w:r w:rsidR="00D91A76">
        <w:rPr>
          <w:rFonts w:hint="cs"/>
          <w:rtl/>
        </w:rPr>
        <w:t>و</w:t>
      </w:r>
      <w:r w:rsidR="00D91A76" w:rsidRPr="0015792D">
        <w:rPr>
          <w:rtl/>
        </w:rPr>
        <w:t xml:space="preserve">وزير الشباب والرياضة، </w:t>
      </w:r>
      <w:r w:rsidR="00D91A76">
        <w:rPr>
          <w:rFonts w:hint="cs"/>
          <w:rtl/>
        </w:rPr>
        <w:t>و</w:t>
      </w:r>
      <w:r w:rsidR="00D91A76" w:rsidRPr="0015792D">
        <w:rPr>
          <w:rtl/>
        </w:rPr>
        <w:t>مؤسسة الصالح</w:t>
      </w:r>
      <w:r w:rsidR="00D91A76" w:rsidRPr="0015792D">
        <w:rPr>
          <w:rFonts w:hint="cs"/>
          <w:rtl/>
        </w:rPr>
        <w:t>،</w:t>
      </w:r>
      <w:r w:rsidR="00D91A76" w:rsidRPr="0015792D">
        <w:rPr>
          <w:rtl/>
        </w:rPr>
        <w:t xml:space="preserve"> والاتحاد العام للمعاقين</w:t>
      </w:r>
      <w:r w:rsidR="00D91A76">
        <w:rPr>
          <w:rFonts w:hint="cs"/>
          <w:rtl/>
        </w:rPr>
        <w:t xml:space="preserve">، </w:t>
      </w:r>
      <w:r w:rsidR="00D91A76" w:rsidRPr="0015792D">
        <w:rPr>
          <w:rtl/>
        </w:rPr>
        <w:t xml:space="preserve">وإضافة إحدى الشخصيات الاجتماعية البارزة في القطاع الخاص). </w:t>
      </w:r>
    </w:p>
    <w:p w:rsidR="00D91A76" w:rsidRDefault="00561E26" w:rsidP="00A43FB6">
      <w:pPr>
        <w:pStyle w:val="SingleTxtGA"/>
        <w:rPr>
          <w:rFonts w:hint="cs"/>
          <w:rtl/>
        </w:rPr>
      </w:pPr>
      <w:r>
        <w:rPr>
          <w:rFonts w:hint="cs"/>
          <w:rtl/>
        </w:rPr>
        <w:t>25-</w:t>
      </w:r>
      <w:r w:rsidR="00D91A76" w:rsidRPr="0015792D">
        <w:rPr>
          <w:rtl/>
        </w:rPr>
        <w:tab/>
        <w:t>كما تم تشكيل اللجان وتأسيس الشبكات والتحالفات أهمها:</w:t>
      </w:r>
    </w:p>
    <w:p w:rsidR="0023374F" w:rsidRDefault="0023374F" w:rsidP="00E25093">
      <w:pPr>
        <w:pStyle w:val="Bullet1GA"/>
        <w:tabs>
          <w:tab w:val="clear" w:pos="2319"/>
          <w:tab w:val="left" w:pos="1981"/>
        </w:tabs>
        <w:bidi/>
        <w:spacing w:after="60"/>
        <w:ind w:left="1968"/>
        <w:rPr>
          <w:rFonts w:hint="cs"/>
        </w:rPr>
      </w:pPr>
      <w:r w:rsidRPr="0015792D">
        <w:rPr>
          <w:sz w:val="30"/>
          <w:rtl/>
          <w:lang w:val="es-ES" w:eastAsia="es-ES"/>
        </w:rPr>
        <w:t>اللجنة الوطنية العليا للطفولة والشباب برئاسة نائب رئيس الجمهورية بقرار جمهوري رقم</w:t>
      </w:r>
      <w:r>
        <w:rPr>
          <w:rFonts w:hint="cs"/>
          <w:sz w:val="30"/>
          <w:rtl/>
          <w:lang w:val="es-ES" w:eastAsia="es-ES"/>
        </w:rPr>
        <w:t xml:space="preserve"> 87</w:t>
      </w:r>
      <w:r w:rsidRPr="0015792D">
        <w:rPr>
          <w:sz w:val="30"/>
          <w:rtl/>
          <w:lang w:val="es-ES" w:eastAsia="es-ES"/>
        </w:rPr>
        <w:t xml:space="preserve"> صادر عام 2007</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sz w:val="30"/>
          <w:rtl/>
          <w:lang w:val="es-ES" w:eastAsia="es-ES"/>
        </w:rPr>
        <w:t>اللجنة الفنية لمكافحة تهريب الأطفال</w:t>
      </w:r>
      <w:r w:rsidRPr="0015792D">
        <w:rPr>
          <w:rFonts w:hint="cs"/>
          <w:sz w:val="30"/>
          <w:rtl/>
          <w:lang w:val="es-ES" w:eastAsia="es-ES"/>
        </w:rPr>
        <w:t xml:space="preserve"> لسنة</w:t>
      </w:r>
      <w:r w:rsidRPr="0015792D">
        <w:rPr>
          <w:sz w:val="30"/>
          <w:rtl/>
          <w:lang w:val="es-ES" w:eastAsia="es-ES"/>
        </w:rPr>
        <w:t xml:space="preserve"> 2007</w:t>
      </w:r>
      <w:r w:rsidRPr="0015792D">
        <w:rPr>
          <w:rFonts w:hint="cs"/>
          <w:sz w:val="30"/>
          <w:rtl/>
          <w:lang w:val="es-ES" w:eastAsia="es-ES"/>
        </w:rPr>
        <w:t>؛</w:t>
      </w:r>
    </w:p>
    <w:p w:rsidR="0023374F" w:rsidRDefault="0023374F" w:rsidP="00E25093">
      <w:pPr>
        <w:pStyle w:val="Bullet1GA"/>
        <w:tabs>
          <w:tab w:val="clear" w:pos="2319"/>
          <w:tab w:val="left" w:pos="1981"/>
        </w:tabs>
        <w:bidi/>
        <w:spacing w:after="60"/>
        <w:ind w:left="1968"/>
        <w:rPr>
          <w:rFonts w:hint="cs"/>
        </w:rPr>
      </w:pPr>
      <w:r w:rsidRPr="0015792D">
        <w:rPr>
          <w:sz w:val="30"/>
          <w:rtl/>
          <w:lang w:val="es-ES" w:eastAsia="es-ES"/>
        </w:rPr>
        <w:t>الشبكة الوطنية لحماية الطفل لسنة 2008</w:t>
      </w:r>
      <w:r w:rsidRPr="0015792D">
        <w:rPr>
          <w:rFonts w:hint="cs"/>
          <w:sz w:val="30"/>
          <w:rtl/>
          <w:lang w:val="es-ES" w:eastAsia="es-ES"/>
        </w:rPr>
        <w:t>؛</w:t>
      </w:r>
    </w:p>
    <w:p w:rsidR="0023374F" w:rsidRPr="0015792D" w:rsidRDefault="0023374F" w:rsidP="00630BD2">
      <w:pPr>
        <w:pStyle w:val="Bullet1GA"/>
        <w:tabs>
          <w:tab w:val="clear" w:pos="2319"/>
          <w:tab w:val="left" w:pos="1981"/>
        </w:tabs>
        <w:bidi/>
        <w:ind w:left="1967"/>
        <w:rPr>
          <w:rFonts w:hint="cs"/>
          <w:rtl/>
        </w:rPr>
      </w:pPr>
      <w:r w:rsidRPr="0015792D">
        <w:rPr>
          <w:sz w:val="30"/>
          <w:rtl/>
          <w:lang w:val="es-ES" w:eastAsia="es-ES"/>
        </w:rPr>
        <w:t xml:space="preserve">التحالف الوطني للأمومة المأمونة </w:t>
      </w:r>
      <w:r w:rsidRPr="0015792D">
        <w:rPr>
          <w:rFonts w:hint="cs"/>
          <w:sz w:val="30"/>
          <w:rtl/>
          <w:lang w:val="es-ES" w:eastAsia="es-ES"/>
        </w:rPr>
        <w:t xml:space="preserve">لسنة </w:t>
      </w:r>
      <w:r w:rsidRPr="0015792D">
        <w:rPr>
          <w:sz w:val="30"/>
          <w:rtl/>
          <w:lang w:val="es-ES" w:eastAsia="es-ES"/>
        </w:rPr>
        <w:t>2007</w:t>
      </w:r>
      <w:r w:rsidRPr="0015792D">
        <w:rPr>
          <w:rFonts w:hint="cs"/>
          <w:sz w:val="30"/>
          <w:rtl/>
          <w:lang w:val="es-ES" w:eastAsia="es-ES"/>
        </w:rPr>
        <w:t>.</w:t>
      </w:r>
    </w:p>
    <w:p w:rsidR="00D91A76" w:rsidRPr="006B3F49" w:rsidRDefault="00D91A76" w:rsidP="00E25093">
      <w:pPr>
        <w:pStyle w:val="H1GA"/>
        <w:spacing w:before="120"/>
        <w:rPr>
          <w:rFonts w:hint="cs"/>
          <w:rtl/>
          <w:lang w:val="es-ES" w:eastAsia="es-ES"/>
        </w:rPr>
      </w:pPr>
      <w:r w:rsidRPr="006B3F49">
        <w:rPr>
          <w:rFonts w:hint="cs"/>
          <w:rtl/>
          <w:lang w:val="es-ES" w:eastAsia="es-ES"/>
        </w:rPr>
        <w:tab/>
        <w:t>دال-</w:t>
      </w:r>
      <w:r w:rsidRPr="006B3F49">
        <w:rPr>
          <w:rtl/>
          <w:lang w:val="es-ES" w:eastAsia="es-ES"/>
        </w:rPr>
        <w:tab/>
        <w:t>مؤسسات الرصد المستقلة</w:t>
      </w:r>
    </w:p>
    <w:p w:rsidR="00D91A76" w:rsidRPr="0015792D" w:rsidRDefault="00561E26" w:rsidP="00A51E16">
      <w:pPr>
        <w:pStyle w:val="SingleTxtGA"/>
        <w:spacing w:line="360" w:lineRule="exact"/>
        <w:rPr>
          <w:rtl/>
        </w:rPr>
      </w:pPr>
      <w:r>
        <w:rPr>
          <w:rFonts w:hint="cs"/>
          <w:rtl/>
        </w:rPr>
        <w:t>26-</w:t>
      </w:r>
      <w:r>
        <w:rPr>
          <w:rFonts w:hint="cs"/>
          <w:rtl/>
        </w:rPr>
        <w:tab/>
      </w:r>
      <w:r w:rsidR="00D91A76" w:rsidRPr="0015792D">
        <w:rPr>
          <w:rtl/>
        </w:rPr>
        <w:t xml:space="preserve">يعمل المجلس الأعلى للأمومة والطفولة مع وزارة حقوق الإنسان على متابعة ورقابة مستوى تنفيذ البرامج الوطنية ذات العلاقة بحقوق الطفل. </w:t>
      </w:r>
    </w:p>
    <w:p w:rsidR="00D91A76" w:rsidRPr="00E25093" w:rsidRDefault="00561E26" w:rsidP="00A51E16">
      <w:pPr>
        <w:pStyle w:val="SingleTxtGA"/>
        <w:spacing w:line="360" w:lineRule="exact"/>
        <w:rPr>
          <w:rtl/>
        </w:rPr>
      </w:pPr>
      <w:r w:rsidRPr="00E25093">
        <w:rPr>
          <w:rFonts w:hint="cs"/>
          <w:rtl/>
        </w:rPr>
        <w:t>27-</w:t>
      </w:r>
      <w:r w:rsidR="00D91A76" w:rsidRPr="00E25093">
        <w:rPr>
          <w:rtl/>
        </w:rPr>
        <w:tab/>
        <w:t xml:space="preserve">وعلى الرغم من أن الوزارة تعتبر الجهاز الحكومي الرئيسي المعني بحماية حقوق الإنسان وتعزيزها وهي بحكم طبيعتها القانونية تعد أحد مكونات هيكل السلطة التنفيذية غير أن بناءها التنظيمي والمهام والاختصاصات التي تتولى تنفيذها تتفق مع كثير من </w:t>
      </w:r>
      <w:r w:rsidR="00D91A76" w:rsidRPr="00E25093">
        <w:rPr>
          <w:szCs w:val="20"/>
          <w:rtl/>
        </w:rPr>
        <w:t>ا</w:t>
      </w:r>
      <w:r w:rsidR="00D91A76" w:rsidRPr="00E25093">
        <w:rPr>
          <w:sz w:val="30"/>
          <w:rtl/>
        </w:rPr>
        <w:t>لمبادئ</w:t>
      </w:r>
      <w:r w:rsidRPr="00E25093">
        <w:rPr>
          <w:rFonts w:hint="cs"/>
          <w:sz w:val="30"/>
          <w:rtl/>
        </w:rPr>
        <w:t xml:space="preserve"> </w:t>
      </w:r>
      <w:r w:rsidR="00D91A76" w:rsidRPr="00E25093">
        <w:rPr>
          <w:sz w:val="30"/>
          <w:rtl/>
        </w:rPr>
        <w:t>المتعلقة</w:t>
      </w:r>
      <w:r w:rsidR="00E25093">
        <w:rPr>
          <w:rFonts w:hint="eastAsia"/>
          <w:sz w:val="30"/>
          <w:rtl/>
        </w:rPr>
        <w:t> </w:t>
      </w:r>
      <w:r w:rsidR="00D91A76" w:rsidRPr="00E25093">
        <w:rPr>
          <w:sz w:val="30"/>
          <w:rtl/>
        </w:rPr>
        <w:t>بمركز المؤسسات الوطنية لتعزيز حقوق الإنسان وحمايتها</w:t>
      </w:r>
      <w:r w:rsidR="00D91A76" w:rsidRPr="00E25093">
        <w:rPr>
          <w:szCs w:val="20"/>
          <w:rtl/>
        </w:rPr>
        <w:t>؛</w:t>
      </w:r>
      <w:r w:rsidR="00D91A76" w:rsidRPr="00E25093">
        <w:rPr>
          <w:rtl/>
        </w:rPr>
        <w:t xml:space="preserve"> (مبادئ باريس) التي أقرتها لجنة حقوق الإنسان بموجب قرارها رقم (1992/54) المؤرخ 3 </w:t>
      </w:r>
      <w:r w:rsidR="00D91A76" w:rsidRPr="00E25093">
        <w:rPr>
          <w:rFonts w:hint="cs"/>
          <w:rtl/>
        </w:rPr>
        <w:t>آذار/مارس</w:t>
      </w:r>
      <w:r w:rsidR="00D91A76" w:rsidRPr="00E25093">
        <w:rPr>
          <w:rtl/>
        </w:rPr>
        <w:t xml:space="preserve"> 1992، وتمارس الوزارة اختصاصاتها بموجب لائحتها التنظيمية الصادرة بالقرار الجمهوري رقم </w:t>
      </w:r>
      <w:r w:rsidR="00D91A76" w:rsidRPr="00E25093">
        <w:rPr>
          <w:rFonts w:hint="cs"/>
          <w:rtl/>
        </w:rPr>
        <w:t>255</w:t>
      </w:r>
      <w:r w:rsidR="00D91A76" w:rsidRPr="00E25093">
        <w:rPr>
          <w:rtl/>
        </w:rPr>
        <w:t xml:space="preserve"> لسنة 2003. </w:t>
      </w:r>
    </w:p>
    <w:p w:rsidR="00D91A76" w:rsidRDefault="00561E26" w:rsidP="00A51E16">
      <w:pPr>
        <w:pStyle w:val="SingleTxtGA"/>
        <w:spacing w:line="360" w:lineRule="exact"/>
        <w:rPr>
          <w:rFonts w:hint="cs"/>
          <w:rtl/>
        </w:rPr>
      </w:pPr>
      <w:r>
        <w:rPr>
          <w:rFonts w:hint="cs"/>
          <w:rtl/>
        </w:rPr>
        <w:t>28-</w:t>
      </w:r>
      <w:r w:rsidR="00D91A76" w:rsidRPr="0015792D">
        <w:rPr>
          <w:rtl/>
        </w:rPr>
        <w:tab/>
        <w:t xml:space="preserve">وبما يتوافق مع نص المبدأ الأول من مبادئ باريس على (تختص المؤسسات الوطنية بتعزيز حقوق الإنسان وحمايتها) وهو ما يتوافق مع ما أوجبته المادة </w:t>
      </w:r>
      <w:r w:rsidR="00D91A76">
        <w:rPr>
          <w:rFonts w:hint="cs"/>
          <w:rtl/>
        </w:rPr>
        <w:t>2</w:t>
      </w:r>
      <w:r w:rsidR="00D91A76" w:rsidRPr="0015792D">
        <w:rPr>
          <w:rtl/>
        </w:rPr>
        <w:t xml:space="preserve"> من اللائحة التنظيمية التي نصت على (تهدف وزارة حقوق الإنسان إلى تعزيز حقوق الإنسان وحمايتها بالتنسيق مع الوزارات والجهات والهيئات المختصة وتفعيل آليات الحماية الوطنية لحقوق الإنسان وتعزيزها بما يؤكد التزام بلادنا بالاتفاقيات والمواثيق والعهود الدولية التي صادقت عليها) ولتحقيق هذا الهدف حددت المادة ذاتها مجموعة من المهام والاختصاصات التي من خلالها يتم تحقيق أهدافها وتتلخص تلك المهام في:</w:t>
      </w:r>
    </w:p>
    <w:p w:rsidR="0023374F" w:rsidRPr="00E25093" w:rsidRDefault="0023374F" w:rsidP="00A51E16">
      <w:pPr>
        <w:pStyle w:val="Bullet1GA"/>
        <w:tabs>
          <w:tab w:val="clear" w:pos="2319"/>
          <w:tab w:val="left" w:pos="1981"/>
        </w:tabs>
        <w:bidi/>
        <w:spacing w:after="60" w:line="360" w:lineRule="exact"/>
        <w:ind w:left="1968"/>
        <w:rPr>
          <w:rFonts w:hint="cs"/>
        </w:rPr>
      </w:pPr>
      <w:r w:rsidRPr="00E25093">
        <w:rPr>
          <w:sz w:val="30"/>
          <w:rtl/>
          <w:lang w:val="es-ES" w:eastAsia="es-ES"/>
        </w:rPr>
        <w:t>اقتراح السياسات والخطط والبرامج والإجراءات الكفيلة بتعزيز حقوق الإنسان وحمايتها وتنفيذها بالتنسيق مع الجهات المختصة</w:t>
      </w:r>
      <w:r w:rsidRPr="00E25093">
        <w:rPr>
          <w:rFonts w:hint="cs"/>
          <w:sz w:val="30"/>
          <w:rtl/>
          <w:lang w:val="es-ES" w:eastAsia="es-ES"/>
        </w:rPr>
        <w:t>؛</w:t>
      </w:r>
    </w:p>
    <w:p w:rsidR="0023374F" w:rsidRPr="00E25093" w:rsidRDefault="0023374F" w:rsidP="00A51E16">
      <w:pPr>
        <w:pStyle w:val="Bullet1GA"/>
        <w:tabs>
          <w:tab w:val="clear" w:pos="2319"/>
          <w:tab w:val="left" w:pos="1981"/>
        </w:tabs>
        <w:bidi/>
        <w:spacing w:after="60" w:line="360" w:lineRule="exact"/>
        <w:ind w:left="1968"/>
        <w:rPr>
          <w:rFonts w:hint="cs"/>
        </w:rPr>
      </w:pPr>
      <w:r w:rsidRPr="00E25093">
        <w:rPr>
          <w:sz w:val="30"/>
          <w:rtl/>
          <w:lang w:val="es-ES" w:eastAsia="es-ES"/>
        </w:rPr>
        <w:t>دراسة التشريعات والقوانين ومعرفة مدى انسجامها مع مبادئ وقواعد الاتفاقيات</w:t>
      </w:r>
      <w:r w:rsidR="00E25093" w:rsidRPr="00E25093">
        <w:rPr>
          <w:rFonts w:hint="cs"/>
          <w:sz w:val="30"/>
          <w:rtl/>
          <w:lang w:val="es-ES" w:eastAsia="es-ES"/>
        </w:rPr>
        <w:t xml:space="preserve"> </w:t>
      </w:r>
      <w:r w:rsidRPr="00E25093">
        <w:rPr>
          <w:sz w:val="30"/>
          <w:rtl/>
          <w:lang w:val="es-ES" w:eastAsia="es-ES"/>
        </w:rPr>
        <w:t>والمعاهدات الدولية المتعلقة بحقوق الإنسان المصادقة بلادنا على موادها واقتراح التعديلات اللازمة في نصوص التشريعات الوطنية المختلفة وفقاً للدستور</w:t>
      </w:r>
      <w:r w:rsidRPr="00E25093">
        <w:rPr>
          <w:rFonts w:hint="cs"/>
          <w:sz w:val="30"/>
          <w:rtl/>
          <w:lang w:val="es-ES" w:eastAsia="es-ES"/>
        </w:rPr>
        <w:t xml:space="preserve"> </w:t>
      </w:r>
      <w:r w:rsidRPr="00E25093">
        <w:rPr>
          <w:sz w:val="30"/>
          <w:rtl/>
          <w:lang w:val="es-ES" w:eastAsia="es-ES"/>
        </w:rPr>
        <w:t>والقوانين</w:t>
      </w:r>
      <w:r w:rsidR="00A51E16">
        <w:rPr>
          <w:rFonts w:hint="cs"/>
          <w:sz w:val="30"/>
          <w:rtl/>
          <w:lang w:val="es-ES" w:eastAsia="es-ES"/>
        </w:rPr>
        <w:t> </w:t>
      </w:r>
      <w:r w:rsidRPr="00E25093">
        <w:rPr>
          <w:sz w:val="30"/>
          <w:rtl/>
          <w:lang w:val="es-ES" w:eastAsia="es-ES"/>
        </w:rPr>
        <w:t>النافذة</w:t>
      </w:r>
      <w:r w:rsidRPr="00E25093">
        <w:rPr>
          <w:rFonts w:hint="cs"/>
          <w:sz w:val="30"/>
          <w:rtl/>
          <w:lang w:val="es-ES" w:eastAsia="es-ES"/>
        </w:rPr>
        <w:t>؛</w:t>
      </w:r>
    </w:p>
    <w:p w:rsidR="0023374F" w:rsidRPr="00E25093" w:rsidRDefault="0023374F" w:rsidP="00A51E16">
      <w:pPr>
        <w:pStyle w:val="Bullet1GA"/>
        <w:tabs>
          <w:tab w:val="clear" w:pos="2319"/>
          <w:tab w:val="left" w:pos="1981"/>
        </w:tabs>
        <w:bidi/>
        <w:spacing w:after="60" w:line="360" w:lineRule="exact"/>
        <w:ind w:left="1968"/>
        <w:rPr>
          <w:rFonts w:hint="cs"/>
        </w:rPr>
      </w:pPr>
      <w:r w:rsidRPr="00E25093">
        <w:rPr>
          <w:sz w:val="30"/>
          <w:rtl/>
          <w:lang w:val="es-ES" w:eastAsia="es-ES"/>
        </w:rPr>
        <w:t>تلقي الشكاوى المرفوعة من المواطنين والهيئات والمؤسسات ودراستها ومعالجة</w:t>
      </w:r>
      <w:r w:rsidRPr="00E25093">
        <w:rPr>
          <w:rFonts w:hint="cs"/>
          <w:sz w:val="30"/>
          <w:rtl/>
          <w:lang w:val="es-ES" w:eastAsia="es-ES"/>
        </w:rPr>
        <w:t xml:space="preserve"> </w:t>
      </w:r>
      <w:r w:rsidRPr="00E25093">
        <w:rPr>
          <w:sz w:val="30"/>
          <w:rtl/>
          <w:lang w:val="es-ES" w:eastAsia="es-ES"/>
        </w:rPr>
        <w:t>ما</w:t>
      </w:r>
      <w:r w:rsidR="00E25093" w:rsidRPr="00E25093">
        <w:rPr>
          <w:rFonts w:hint="cs"/>
          <w:sz w:val="30"/>
          <w:rtl/>
          <w:lang w:val="es-ES" w:eastAsia="es-ES"/>
        </w:rPr>
        <w:t> </w:t>
      </w:r>
      <w:r w:rsidRPr="00E25093">
        <w:rPr>
          <w:sz w:val="30"/>
          <w:rtl/>
          <w:lang w:val="es-ES" w:eastAsia="es-ES"/>
        </w:rPr>
        <w:t>يدخل ضمن اختصاص الوزارة بالتنسيق مع الجهات المختصة</w:t>
      </w:r>
      <w:r w:rsidRPr="00E25093">
        <w:rPr>
          <w:rFonts w:hint="cs"/>
          <w:sz w:val="30"/>
          <w:rtl/>
          <w:lang w:val="es-ES" w:eastAsia="es-ES"/>
        </w:rPr>
        <w:t>؛</w:t>
      </w:r>
    </w:p>
    <w:p w:rsidR="0023374F" w:rsidRPr="00E25093" w:rsidRDefault="0023374F" w:rsidP="00A51E16">
      <w:pPr>
        <w:pStyle w:val="Bullet1GA"/>
        <w:tabs>
          <w:tab w:val="clear" w:pos="2319"/>
          <w:tab w:val="left" w:pos="1981"/>
        </w:tabs>
        <w:bidi/>
        <w:spacing w:after="60" w:line="360" w:lineRule="exact"/>
        <w:ind w:left="1968"/>
        <w:rPr>
          <w:rFonts w:hint="cs"/>
        </w:rPr>
      </w:pPr>
      <w:r w:rsidRPr="00E25093">
        <w:rPr>
          <w:sz w:val="30"/>
          <w:rtl/>
          <w:lang w:val="es-ES" w:eastAsia="es-ES"/>
        </w:rPr>
        <w:t>تنمية الوعي القانوني للمواطن بإرشاده إلى حقوقه المكفول</w:t>
      </w:r>
      <w:r w:rsidRPr="00E25093">
        <w:rPr>
          <w:rFonts w:hint="cs"/>
          <w:sz w:val="30"/>
          <w:rtl/>
          <w:lang w:val="es-ES" w:eastAsia="es-ES"/>
        </w:rPr>
        <w:t>ة</w:t>
      </w:r>
      <w:r w:rsidRPr="00E25093">
        <w:rPr>
          <w:sz w:val="30"/>
          <w:rtl/>
          <w:lang w:val="es-ES" w:eastAsia="es-ES"/>
        </w:rPr>
        <w:t xml:space="preserve"> دستوراً وقانوناً ونشر ثقافة حقوق الإنسان في أوساط المجتمع بمختلف وسائل التوعية وتعزيز مجالات التعاون مع منظمات ومؤسسات المجتمع المدني العاملة في مجال حقوق الإنسان</w:t>
      </w:r>
      <w:r w:rsidRPr="00E25093">
        <w:rPr>
          <w:rFonts w:hint="cs"/>
          <w:sz w:val="30"/>
          <w:rtl/>
          <w:lang w:val="es-ES" w:eastAsia="es-ES"/>
        </w:rPr>
        <w:t>؛</w:t>
      </w:r>
    </w:p>
    <w:p w:rsidR="0023374F" w:rsidRPr="00E25093" w:rsidRDefault="0023374F" w:rsidP="00A51E16">
      <w:pPr>
        <w:pStyle w:val="Bullet1GA"/>
        <w:tabs>
          <w:tab w:val="clear" w:pos="2319"/>
          <w:tab w:val="left" w:pos="1981"/>
        </w:tabs>
        <w:bidi/>
        <w:spacing w:after="60" w:line="360" w:lineRule="exact"/>
        <w:ind w:left="1968"/>
        <w:rPr>
          <w:rFonts w:hint="cs"/>
        </w:rPr>
      </w:pPr>
      <w:r w:rsidRPr="00E25093">
        <w:rPr>
          <w:rtl/>
          <w:lang w:val="es-ES" w:eastAsia="es-ES"/>
        </w:rPr>
        <w:t>إعداد التقارير الدورية حول التزامات بلادنا الدولية بالتنسيق مع الجهات المختصة</w:t>
      </w:r>
      <w:r w:rsidRPr="00E25093">
        <w:rPr>
          <w:rFonts w:hint="cs"/>
          <w:rtl/>
          <w:lang w:val="es-ES" w:eastAsia="es-ES"/>
        </w:rPr>
        <w:t xml:space="preserve">؛ </w:t>
      </w:r>
      <w:r w:rsidRPr="00E25093">
        <w:rPr>
          <w:rtl/>
          <w:lang w:val="es-ES" w:eastAsia="es-ES"/>
        </w:rPr>
        <w:t>التنسيق مع المنظمات الدولية العاملة في مجال حقوق الإنسان وتنمية مجالات</w:t>
      </w:r>
      <w:r w:rsidRPr="00E25093">
        <w:rPr>
          <w:rFonts w:hint="cs"/>
          <w:rtl/>
          <w:lang w:val="es-ES" w:eastAsia="es-ES"/>
        </w:rPr>
        <w:t xml:space="preserve"> </w:t>
      </w:r>
      <w:r w:rsidRPr="00E25093">
        <w:rPr>
          <w:rtl/>
          <w:lang w:val="es-ES" w:eastAsia="es-ES"/>
        </w:rPr>
        <w:t>التعاون</w:t>
      </w:r>
      <w:r w:rsidR="00E25093" w:rsidRPr="00E25093">
        <w:rPr>
          <w:rFonts w:hint="cs"/>
          <w:rtl/>
          <w:lang w:val="es-ES" w:eastAsia="es-ES"/>
        </w:rPr>
        <w:t> </w:t>
      </w:r>
      <w:r w:rsidRPr="00E25093">
        <w:rPr>
          <w:rtl/>
          <w:lang w:val="es-ES" w:eastAsia="es-ES"/>
        </w:rPr>
        <w:t>معها</w:t>
      </w:r>
      <w:r w:rsidRPr="00E25093">
        <w:rPr>
          <w:rFonts w:hint="cs"/>
          <w:rtl/>
          <w:lang w:val="es-ES" w:eastAsia="es-ES"/>
        </w:rPr>
        <w:t>؛</w:t>
      </w:r>
    </w:p>
    <w:p w:rsidR="0023374F" w:rsidRPr="0015792D" w:rsidRDefault="0023374F" w:rsidP="00A51E16">
      <w:pPr>
        <w:pStyle w:val="Bullet1GA"/>
        <w:tabs>
          <w:tab w:val="clear" w:pos="2319"/>
          <w:tab w:val="left" w:pos="1981"/>
        </w:tabs>
        <w:bidi/>
        <w:spacing w:line="360" w:lineRule="exact"/>
        <w:ind w:left="1967"/>
        <w:rPr>
          <w:rFonts w:hint="cs"/>
          <w:rtl/>
        </w:rPr>
      </w:pPr>
      <w:r w:rsidRPr="0015792D">
        <w:rPr>
          <w:sz w:val="30"/>
          <w:rtl/>
          <w:lang w:val="es-ES" w:eastAsia="es-ES"/>
        </w:rPr>
        <w:t>جمع المعلومات وتحليلها وتوثيقها فيما يتصل بمجالات حقوق الإنسان وسياسة الحكومة تجاهها.</w:t>
      </w:r>
    </w:p>
    <w:p w:rsidR="00D91A76" w:rsidRPr="0015792D" w:rsidRDefault="00185F73" w:rsidP="00A51E16">
      <w:pPr>
        <w:pStyle w:val="SingleTxtGA"/>
        <w:rPr>
          <w:rtl/>
        </w:rPr>
      </w:pPr>
      <w:r>
        <w:rPr>
          <w:rFonts w:hint="cs"/>
          <w:rtl/>
        </w:rPr>
        <w:t>29-</w:t>
      </w:r>
      <w:r w:rsidR="00D91A76" w:rsidRPr="0015792D">
        <w:rPr>
          <w:rtl/>
        </w:rPr>
        <w:tab/>
      </w:r>
      <w:r w:rsidR="00D91A76">
        <w:rPr>
          <w:rFonts w:hint="cs"/>
          <w:rtl/>
        </w:rPr>
        <w:t>و</w:t>
      </w:r>
      <w:r w:rsidR="00D91A76" w:rsidRPr="0015792D">
        <w:rPr>
          <w:rtl/>
        </w:rPr>
        <w:t xml:space="preserve">يمثل التعامل مع البلاغات والشكاوى عن حالات </w:t>
      </w:r>
      <w:r w:rsidR="00D91A76" w:rsidRPr="0015792D">
        <w:rPr>
          <w:rFonts w:hint="cs"/>
          <w:rtl/>
        </w:rPr>
        <w:t>ا</w:t>
      </w:r>
      <w:r w:rsidR="00D91A76" w:rsidRPr="0015792D">
        <w:rPr>
          <w:rtl/>
        </w:rPr>
        <w:t>نتهاك حقوق الأفراد والجماعات من أهم المجالات التي توليها الوزارة أهميةً بالغةً ولذلك أوكلت لإدارة الشكاوى والبلا</w:t>
      </w:r>
      <w:r w:rsidR="00D91A76" w:rsidRPr="0015792D">
        <w:rPr>
          <w:rFonts w:hint="cs"/>
          <w:rtl/>
        </w:rPr>
        <w:t>غ</w:t>
      </w:r>
      <w:r w:rsidR="00D91A76" w:rsidRPr="0015792D">
        <w:rPr>
          <w:rtl/>
        </w:rPr>
        <w:t xml:space="preserve">ات في الوزارة مهمات تلقي شكاوى الأفراد والهيئات والمؤسسات ودراستها وتلخيصها وتصنيفها واقتراح إجراءات معالجة ما يدخل منها في نطاق اختصاص الوزارة، وتشمل الشكاوى الداخلية والخارجية. وتتولى إرشاد مقدمي الشكاوى والبلاغات إلى الإجراءات الواجب </w:t>
      </w:r>
      <w:proofErr w:type="spellStart"/>
      <w:r w:rsidR="00A51E16">
        <w:rPr>
          <w:rFonts w:hint="cs"/>
          <w:rtl/>
        </w:rPr>
        <w:t>ا</w:t>
      </w:r>
      <w:r w:rsidR="00D91A76" w:rsidRPr="0015792D">
        <w:rPr>
          <w:rtl/>
        </w:rPr>
        <w:t>تباعها</w:t>
      </w:r>
      <w:proofErr w:type="spellEnd"/>
      <w:r w:rsidR="00D91A76" w:rsidRPr="0015792D">
        <w:rPr>
          <w:rtl/>
        </w:rPr>
        <w:t xml:space="preserve"> لحل قضاياهم في حالة خروجها عن اختصاص الوزارة. </w:t>
      </w:r>
    </w:p>
    <w:p w:rsidR="00D91A76" w:rsidRPr="00185F73" w:rsidRDefault="00185F73" w:rsidP="00A43FB6">
      <w:pPr>
        <w:pStyle w:val="SingleTxtGA"/>
        <w:rPr>
          <w:rtl/>
        </w:rPr>
      </w:pPr>
      <w:r w:rsidRPr="00185F73">
        <w:rPr>
          <w:rFonts w:hint="cs"/>
          <w:rtl/>
        </w:rPr>
        <w:t>30-</w:t>
      </w:r>
      <w:r w:rsidR="00D91A76" w:rsidRPr="00185F73">
        <w:rPr>
          <w:rtl/>
        </w:rPr>
        <w:tab/>
      </w:r>
      <w:r w:rsidR="00D91A76" w:rsidRPr="00185F73">
        <w:rPr>
          <w:rFonts w:hint="cs"/>
          <w:rtl/>
        </w:rPr>
        <w:t>و</w:t>
      </w:r>
      <w:r w:rsidR="00D91A76" w:rsidRPr="00185F73">
        <w:rPr>
          <w:rtl/>
        </w:rPr>
        <w:t xml:space="preserve">إلى جانب ذلك توجد لجانٌ في جهات وهيئات حكومية أخرى تدخل اختصاصاتها في مجال تعزيز وحماية حقوق الإنسان عامةً وتلقي الشكاوى المقدمة من الأفراد أو المؤسسات خاصة ومن أبرز هذه المؤسسات: مكتب رئاسة الجمهورية، مكتب رئاسة مجلس الوزراء. وهيئةُ التفتيش القضائي التابعة إلى وزارة العدل التي تتولَّى الرقابة على حسن أداء القضاة. </w:t>
      </w:r>
    </w:p>
    <w:p w:rsidR="00D91A76" w:rsidRPr="00A51E16" w:rsidRDefault="00185F73" w:rsidP="00A43FB6">
      <w:pPr>
        <w:pStyle w:val="SingleTxtGA"/>
        <w:rPr>
          <w:spacing w:val="-2"/>
          <w:rtl/>
        </w:rPr>
      </w:pPr>
      <w:r w:rsidRPr="00A51E16">
        <w:rPr>
          <w:rFonts w:hint="cs"/>
          <w:spacing w:val="-2"/>
          <w:rtl/>
        </w:rPr>
        <w:t>31-</w:t>
      </w:r>
      <w:r w:rsidR="00D91A76" w:rsidRPr="00A51E16">
        <w:rPr>
          <w:spacing w:val="-2"/>
          <w:rtl/>
        </w:rPr>
        <w:tab/>
      </w:r>
      <w:r w:rsidR="00D91A76" w:rsidRPr="00A51E16">
        <w:rPr>
          <w:rFonts w:hint="cs"/>
          <w:spacing w:val="-2"/>
          <w:rtl/>
        </w:rPr>
        <w:t>و</w:t>
      </w:r>
      <w:r w:rsidR="00D91A76" w:rsidRPr="00A51E16">
        <w:rPr>
          <w:spacing w:val="-2"/>
          <w:rtl/>
        </w:rPr>
        <w:t>إضافة إلى ما سبق فقد أسس مجلس النواب ومجلس الشورى لجنتين لحقوق الإنسان تتولى متابعة أداء الحكومة (السلطة التنفيذية) فيما يتعلق بقضايا حقوق الإنسان بما فيها حمايتها، كما تلعب اللجنة العليا للطفولة والشباب دورا</w:t>
      </w:r>
      <w:r w:rsidR="00D91A76" w:rsidRPr="00A51E16">
        <w:rPr>
          <w:rFonts w:hint="cs"/>
          <w:spacing w:val="-2"/>
          <w:rtl/>
        </w:rPr>
        <w:t>ً</w:t>
      </w:r>
      <w:r w:rsidR="00D91A76" w:rsidRPr="00A51E16">
        <w:rPr>
          <w:spacing w:val="-2"/>
          <w:rtl/>
        </w:rPr>
        <w:t xml:space="preserve"> بارزا</w:t>
      </w:r>
      <w:r w:rsidR="00D91A76" w:rsidRPr="00A51E16">
        <w:rPr>
          <w:rFonts w:hint="cs"/>
          <w:spacing w:val="-2"/>
          <w:rtl/>
        </w:rPr>
        <w:t>ً</w:t>
      </w:r>
      <w:r w:rsidR="00D91A76" w:rsidRPr="00A51E16">
        <w:rPr>
          <w:spacing w:val="-2"/>
          <w:rtl/>
        </w:rPr>
        <w:t xml:space="preserve"> في متابعة وتقييم مستوى تنفيذ البرامج المتعلقة بحقوق الأطفال في إطار متابعتها لمستوى تنفيذ ال</w:t>
      </w:r>
      <w:r w:rsidR="00033E05" w:rsidRPr="00A51E16">
        <w:rPr>
          <w:spacing w:val="-2"/>
          <w:rtl/>
        </w:rPr>
        <w:t>استراتيجية</w:t>
      </w:r>
      <w:r w:rsidR="00D91A76" w:rsidRPr="00A51E16">
        <w:rPr>
          <w:spacing w:val="-2"/>
          <w:rtl/>
        </w:rPr>
        <w:t xml:space="preserve"> الوطنية للطفولة والشباب. </w:t>
      </w:r>
    </w:p>
    <w:p w:rsidR="00D91A76" w:rsidRPr="00A51E16" w:rsidRDefault="00185F73" w:rsidP="00A43FB6">
      <w:pPr>
        <w:pStyle w:val="SingleTxtGA"/>
        <w:rPr>
          <w:spacing w:val="-4"/>
          <w:rtl/>
        </w:rPr>
      </w:pPr>
      <w:r w:rsidRPr="00A51E16">
        <w:rPr>
          <w:rFonts w:hint="cs"/>
          <w:spacing w:val="-4"/>
          <w:rtl/>
        </w:rPr>
        <w:t>32-</w:t>
      </w:r>
      <w:r w:rsidR="00D91A76" w:rsidRPr="00A51E16">
        <w:rPr>
          <w:spacing w:val="-4"/>
          <w:rtl/>
        </w:rPr>
        <w:tab/>
        <w:t xml:space="preserve">ولا يمكن إغفال أن المؤسسة القضائية هي الميدان الرئيس لإحقاق الحقوق وإعمالها فالقضاء سلطة مستقلة قضائياً ومالياً وإدارياً والنيابة العامة هيئة من هيئاته، وتتولى المحاكم الفصل في جميع المنازعات والجرائم، والقضاة مستقلون لا سلطان عليهم في قضائهم لغير القانون. </w:t>
      </w:r>
    </w:p>
    <w:p w:rsidR="00D91A76" w:rsidRPr="00185F73" w:rsidRDefault="00185F73" w:rsidP="00A43FB6">
      <w:pPr>
        <w:pStyle w:val="SingleTxtGA"/>
        <w:rPr>
          <w:rtl/>
        </w:rPr>
      </w:pPr>
      <w:r w:rsidRPr="00185F73">
        <w:rPr>
          <w:rFonts w:hint="cs"/>
          <w:rtl/>
        </w:rPr>
        <w:t>33-</w:t>
      </w:r>
      <w:r w:rsidR="00D91A76" w:rsidRPr="00185F73">
        <w:rPr>
          <w:rtl/>
        </w:rPr>
        <w:tab/>
        <w:t>وبجانب ذلك تعمل منظمات المجتمع المدني وغيرها من المنظمات الاجتماعية الفاعلة والنشطة في مجال الطفولة دوراً كبيراً في هذا المجال كاستحداث خطوط هاتفية لتقديم الاستشارات النفسية والاجتماعية للأطفال والأسر والتي لها دور أيضا</w:t>
      </w:r>
      <w:r w:rsidR="00D91A76" w:rsidRPr="00185F73">
        <w:rPr>
          <w:rFonts w:hint="cs"/>
          <w:rtl/>
        </w:rPr>
        <w:t>ً</w:t>
      </w:r>
      <w:r w:rsidR="00D91A76" w:rsidRPr="00185F73">
        <w:rPr>
          <w:rtl/>
        </w:rPr>
        <w:t xml:space="preserve"> في اكتشاف حالات تعرض الأطفال للعنف الشديد وتعريف المجتمع بآثارها ورصد وضع حقوق الطفل وعلى سبيل المثال المدرسة الديمقراطية والمؤسسة العربية لحقوق الإنسان وهيئة التنسيق للمنظمات غير الحكومية لرعاية حقوق الطفل والمرصد الوطني لحقوق الإنسان وشبكة حماية الطفل. </w:t>
      </w:r>
    </w:p>
    <w:p w:rsidR="00D91A76" w:rsidRPr="006B3F49" w:rsidRDefault="00D91A76" w:rsidP="00A51E16">
      <w:pPr>
        <w:pStyle w:val="H1GA"/>
        <w:rPr>
          <w:rFonts w:hint="cs"/>
          <w:rtl/>
          <w:lang w:val="es-ES" w:eastAsia="es-ES"/>
        </w:rPr>
      </w:pPr>
      <w:r w:rsidRPr="006B3F49">
        <w:rPr>
          <w:rFonts w:hint="cs"/>
          <w:rtl/>
          <w:lang w:val="es-ES" w:eastAsia="es-ES"/>
        </w:rPr>
        <w:tab/>
        <w:t>هاء-</w:t>
      </w:r>
      <w:r w:rsidRPr="006B3F49">
        <w:rPr>
          <w:rtl/>
          <w:lang w:val="es-ES" w:eastAsia="es-ES"/>
        </w:rPr>
        <w:tab/>
        <w:t>التعاون مع منظمات المجتمع المدني</w:t>
      </w:r>
    </w:p>
    <w:p w:rsidR="00D91A76" w:rsidRDefault="00185F73" w:rsidP="00A43FB6">
      <w:pPr>
        <w:pStyle w:val="SingleTxtGA"/>
        <w:rPr>
          <w:rFonts w:hint="cs"/>
          <w:rtl/>
        </w:rPr>
      </w:pPr>
      <w:r>
        <w:rPr>
          <w:rFonts w:hint="cs"/>
          <w:rtl/>
        </w:rPr>
        <w:t>34-</w:t>
      </w:r>
      <w:r w:rsidR="00D91A76" w:rsidRPr="0015792D">
        <w:rPr>
          <w:rtl/>
        </w:rPr>
        <w:tab/>
        <w:t>إن العلاقة مع منظمات المجتمع المدني تعد</w:t>
      </w:r>
      <w:r w:rsidR="00D91A76" w:rsidRPr="0015792D">
        <w:rPr>
          <w:rFonts w:hint="cs"/>
          <w:rtl/>
        </w:rPr>
        <w:t>ّ</w:t>
      </w:r>
      <w:r w:rsidR="00D91A76" w:rsidRPr="0015792D">
        <w:rPr>
          <w:rtl/>
        </w:rPr>
        <w:t xml:space="preserve"> من المسائل الرئيسية التي تقوم عليها عملية تطبيق اتفاقية حقوق الطفل وفي سبيل ذلك عززت الحكومة علاقات التعاون مع منظمات المجتمع المدني من خلال عدة إجراءات أهمها:</w:t>
      </w:r>
    </w:p>
    <w:p w:rsidR="00494391" w:rsidRDefault="00494391" w:rsidP="00A51E16">
      <w:pPr>
        <w:pStyle w:val="Bullet1GA"/>
        <w:tabs>
          <w:tab w:val="clear" w:pos="2319"/>
          <w:tab w:val="left" w:pos="1981"/>
        </w:tabs>
        <w:bidi/>
        <w:spacing w:after="60"/>
        <w:ind w:left="1968"/>
        <w:rPr>
          <w:rFonts w:hint="cs"/>
        </w:rPr>
      </w:pPr>
      <w:r w:rsidRPr="0015792D">
        <w:rPr>
          <w:sz w:val="30"/>
          <w:rtl/>
          <w:lang w:val="es-ES" w:eastAsia="es-ES"/>
        </w:rPr>
        <w:t>تقديم الدعم الفني والمادي وإعفاؤها من الرسوم الجمركية</w:t>
      </w:r>
      <w:r w:rsidRPr="0015792D">
        <w:rPr>
          <w:rFonts w:hint="cs"/>
          <w:sz w:val="30"/>
          <w:rtl/>
          <w:lang w:val="es-ES" w:eastAsia="es-ES"/>
        </w:rPr>
        <w:t>؛</w:t>
      </w:r>
    </w:p>
    <w:p w:rsidR="00630BD2" w:rsidRDefault="00630BD2" w:rsidP="00A51E16">
      <w:pPr>
        <w:pStyle w:val="Bullet1GA"/>
        <w:tabs>
          <w:tab w:val="clear" w:pos="2319"/>
          <w:tab w:val="left" w:pos="1981"/>
        </w:tabs>
        <w:bidi/>
        <w:spacing w:after="60"/>
        <w:ind w:left="1968"/>
        <w:rPr>
          <w:rFonts w:hint="cs"/>
        </w:rPr>
      </w:pPr>
      <w:r w:rsidRPr="0015792D">
        <w:rPr>
          <w:sz w:val="30"/>
          <w:rtl/>
          <w:lang w:val="es-ES" w:eastAsia="es-ES"/>
        </w:rPr>
        <w:t xml:space="preserve">تبني برامج وفعاليات مشتركة. وإسناد عدد من البرامج الحكومية لعدد من منظمات </w:t>
      </w:r>
      <w:r w:rsidRPr="00A57A78">
        <w:rPr>
          <w:rtl/>
        </w:rPr>
        <w:t>المجتمع المدني</w:t>
      </w:r>
      <w:r w:rsidRPr="00A57A78">
        <w:rPr>
          <w:rFonts w:hint="cs"/>
          <w:rtl/>
        </w:rPr>
        <w:t>؛</w:t>
      </w:r>
    </w:p>
    <w:p w:rsidR="00630BD2" w:rsidRDefault="00630BD2" w:rsidP="00A51E16">
      <w:pPr>
        <w:pStyle w:val="Bullet1GA"/>
        <w:tabs>
          <w:tab w:val="clear" w:pos="2319"/>
          <w:tab w:val="left" w:pos="1981"/>
        </w:tabs>
        <w:bidi/>
        <w:spacing w:after="60"/>
        <w:ind w:left="1968"/>
        <w:rPr>
          <w:rFonts w:hint="cs"/>
        </w:rPr>
      </w:pPr>
      <w:r w:rsidRPr="0015792D">
        <w:rPr>
          <w:sz w:val="30"/>
          <w:rtl/>
          <w:lang w:val="es-ES" w:eastAsia="es-ES"/>
        </w:rPr>
        <w:t xml:space="preserve">إشراك منظمات غير الحكومية في صياغة الخطط الوطنية </w:t>
      </w:r>
      <w:proofErr w:type="spellStart"/>
      <w:r>
        <w:rPr>
          <w:rFonts w:hint="cs"/>
          <w:sz w:val="30"/>
          <w:rtl/>
          <w:lang w:val="es-ES" w:eastAsia="es-ES"/>
        </w:rPr>
        <w:t>ك</w:t>
      </w:r>
      <w:r w:rsidRPr="0015792D">
        <w:rPr>
          <w:rFonts w:hint="cs"/>
          <w:sz w:val="30"/>
          <w:rtl/>
          <w:lang w:val="es-ES" w:eastAsia="es-ES"/>
        </w:rPr>
        <w:t>ال</w:t>
      </w:r>
      <w:r>
        <w:rPr>
          <w:rFonts w:hint="cs"/>
          <w:sz w:val="30"/>
          <w:rtl/>
          <w:lang w:val="es-ES" w:eastAsia="es-ES"/>
        </w:rPr>
        <w:t>استراتيجية</w:t>
      </w:r>
      <w:proofErr w:type="spellEnd"/>
      <w:r w:rsidRPr="0015792D">
        <w:rPr>
          <w:sz w:val="30"/>
          <w:rtl/>
          <w:lang w:val="es-ES" w:eastAsia="es-ES"/>
        </w:rPr>
        <w:t xml:space="preserve"> الوطنية للطفولة والشباب وإعداد التقارير الدورية</w:t>
      </w:r>
      <w:r w:rsidRPr="0015792D">
        <w:rPr>
          <w:rFonts w:hint="cs"/>
          <w:sz w:val="30"/>
          <w:rtl/>
          <w:lang w:val="es-ES" w:eastAsia="es-ES"/>
        </w:rPr>
        <w:t>؛</w:t>
      </w:r>
    </w:p>
    <w:p w:rsidR="00630BD2" w:rsidRDefault="00630BD2" w:rsidP="00A51E16">
      <w:pPr>
        <w:pStyle w:val="Bullet1GA"/>
        <w:tabs>
          <w:tab w:val="clear" w:pos="2319"/>
          <w:tab w:val="left" w:pos="1981"/>
        </w:tabs>
        <w:bidi/>
        <w:spacing w:after="60"/>
        <w:ind w:left="1968"/>
        <w:rPr>
          <w:rFonts w:hint="cs"/>
        </w:rPr>
      </w:pPr>
      <w:r w:rsidRPr="0015792D">
        <w:rPr>
          <w:sz w:val="30"/>
          <w:rtl/>
          <w:lang w:val="es-ES" w:eastAsia="es-ES"/>
        </w:rPr>
        <w:t>العمل على تطوير القدرات الإدارية لمنظمات المجتمع المدني</w:t>
      </w:r>
      <w:r w:rsidRPr="0015792D">
        <w:rPr>
          <w:rFonts w:hint="cs"/>
          <w:sz w:val="30"/>
          <w:rtl/>
          <w:lang w:val="es-ES" w:eastAsia="es-ES"/>
        </w:rPr>
        <w:t>؛</w:t>
      </w:r>
    </w:p>
    <w:p w:rsidR="00630BD2" w:rsidRPr="0015792D" w:rsidRDefault="00630BD2" w:rsidP="00630BD2">
      <w:pPr>
        <w:pStyle w:val="Bullet1GA"/>
        <w:tabs>
          <w:tab w:val="clear" w:pos="2319"/>
          <w:tab w:val="left" w:pos="1981"/>
        </w:tabs>
        <w:bidi/>
        <w:ind w:left="1967"/>
        <w:rPr>
          <w:rFonts w:hint="cs"/>
          <w:rtl/>
        </w:rPr>
      </w:pPr>
      <w:r w:rsidRPr="0015792D">
        <w:rPr>
          <w:sz w:val="30"/>
          <w:rtl/>
          <w:lang w:val="es-ES" w:eastAsia="es-ES"/>
        </w:rPr>
        <w:t>توسيع مشاركة منظمات المجتمع المدني في تطبيق بنود الاتفاقية من خلال إشراكهم في البرامج والمشاريع التي يتم تنفيذها كما يتم إشراك الجمعيات في كل الدورات التدريبية التي يقيمها المجلس في مختلف المحافظات.</w:t>
      </w:r>
    </w:p>
    <w:p w:rsidR="00D91A76" w:rsidRPr="0015792D" w:rsidRDefault="00185F73" w:rsidP="00A43FB6">
      <w:pPr>
        <w:pStyle w:val="SingleTxtGA"/>
        <w:rPr>
          <w:rtl/>
        </w:rPr>
      </w:pPr>
      <w:r>
        <w:rPr>
          <w:rFonts w:hint="cs"/>
          <w:rtl/>
        </w:rPr>
        <w:t>35-</w:t>
      </w:r>
      <w:r w:rsidR="00D91A76" w:rsidRPr="0015792D">
        <w:rPr>
          <w:rtl/>
        </w:rPr>
        <w:tab/>
        <w:t>وقد بلغ عدد منظمات المجتمع المدني العاملة في مجال حقوق الطفل، التي</w:t>
      </w:r>
      <w:r w:rsidR="00D91A76" w:rsidRPr="0015792D">
        <w:rPr>
          <w:rFonts w:hint="cs"/>
          <w:rtl/>
        </w:rPr>
        <w:t xml:space="preserve"> </w:t>
      </w:r>
      <w:r w:rsidR="00D91A76" w:rsidRPr="0015792D">
        <w:rPr>
          <w:rtl/>
        </w:rPr>
        <w:t>تم تأسيسها خلال الأعوام 2003-2007، 49 منظمة ومؤسسة غير حكومية. (</w:t>
      </w:r>
      <w:r w:rsidR="00D91A76" w:rsidRPr="0015792D">
        <w:rPr>
          <w:rFonts w:hint="cs"/>
          <w:rtl/>
        </w:rPr>
        <w:t xml:space="preserve">انظر </w:t>
      </w:r>
      <w:r w:rsidR="00D91A76" w:rsidRPr="0015792D">
        <w:rPr>
          <w:rtl/>
        </w:rPr>
        <w:t>الجد</w:t>
      </w:r>
      <w:r w:rsidR="00D91A76" w:rsidRPr="0015792D">
        <w:rPr>
          <w:rFonts w:hint="cs"/>
          <w:rtl/>
        </w:rPr>
        <w:t>ولين</w:t>
      </w:r>
      <w:r w:rsidR="00D91A76" w:rsidRPr="0015792D">
        <w:rPr>
          <w:rtl/>
        </w:rPr>
        <w:t xml:space="preserve"> 1</w:t>
      </w:r>
      <w:r w:rsidR="00D91A76" w:rsidRPr="0015792D">
        <w:rPr>
          <w:rFonts w:hint="cs"/>
          <w:rtl/>
        </w:rPr>
        <w:t xml:space="preserve"> و</w:t>
      </w:r>
      <w:r w:rsidR="00D91A76" w:rsidRPr="0015792D">
        <w:rPr>
          <w:rtl/>
        </w:rPr>
        <w:t>2 اللذ</w:t>
      </w:r>
      <w:r w:rsidR="00D91A76" w:rsidRPr="0015792D">
        <w:rPr>
          <w:rFonts w:hint="cs"/>
          <w:rtl/>
        </w:rPr>
        <w:t>ين</w:t>
      </w:r>
      <w:r w:rsidR="00D91A76" w:rsidRPr="0015792D">
        <w:rPr>
          <w:rtl/>
        </w:rPr>
        <w:t xml:space="preserve"> يبينان عدد منظمات المجتمع المدني العاملة في مجال الطفولة، وقوائم إحصائية بأنواع المنظمات الأهلية العاملة في مجال الطفولة وأعدادها من العام 1989 وحتى 2007</w:t>
      </w:r>
      <w:r w:rsidR="00D91A76" w:rsidRPr="0015792D">
        <w:rPr>
          <w:rFonts w:hint="cs"/>
          <w:rtl/>
        </w:rPr>
        <w:t>)</w:t>
      </w:r>
      <w:r w:rsidR="00D91A76" w:rsidRPr="0015792D">
        <w:rPr>
          <w:rtl/>
        </w:rPr>
        <w:t xml:space="preserve">. </w:t>
      </w:r>
    </w:p>
    <w:p w:rsidR="00D91A76" w:rsidRPr="006B3F49" w:rsidRDefault="00D91A76" w:rsidP="00185F73">
      <w:pPr>
        <w:pStyle w:val="H1GA"/>
        <w:rPr>
          <w:rFonts w:hint="cs"/>
          <w:rtl/>
          <w:lang w:val="es-ES" w:eastAsia="es-ES"/>
        </w:rPr>
      </w:pPr>
      <w:r w:rsidRPr="006B3F49">
        <w:rPr>
          <w:rFonts w:hint="cs"/>
          <w:rtl/>
          <w:lang w:val="es-ES" w:eastAsia="es-ES"/>
        </w:rPr>
        <w:tab/>
        <w:t>واو-</w:t>
      </w:r>
      <w:r w:rsidRPr="006B3F49">
        <w:rPr>
          <w:rFonts w:hint="cs"/>
          <w:rtl/>
          <w:lang w:val="es-ES" w:eastAsia="es-ES"/>
        </w:rPr>
        <w:tab/>
      </w:r>
      <w:r w:rsidRPr="006B3F49">
        <w:rPr>
          <w:rtl/>
          <w:lang w:val="es-ES" w:eastAsia="es-ES"/>
        </w:rPr>
        <w:t>التعاون مع المؤسسات المانحة</w:t>
      </w:r>
    </w:p>
    <w:p w:rsidR="00D91A76" w:rsidRPr="0015792D" w:rsidRDefault="00185F73" w:rsidP="00A43FB6">
      <w:pPr>
        <w:pStyle w:val="SingleTxtGA"/>
        <w:rPr>
          <w:rFonts w:hint="cs"/>
          <w:rtl/>
        </w:rPr>
      </w:pPr>
      <w:r>
        <w:rPr>
          <w:rFonts w:hint="cs"/>
          <w:rtl/>
        </w:rPr>
        <w:t>36-</w:t>
      </w:r>
      <w:r w:rsidR="00D91A76" w:rsidRPr="0015792D">
        <w:rPr>
          <w:rtl/>
        </w:rPr>
        <w:tab/>
        <w:t xml:space="preserve">تعزيزاً لعلاقات التعاون والشراكة مع الهيئات والمنظمات المانحة وجذب الاستثمار من خلال تسهيل الإجراءات القانونية تم عقد مؤتمر للمانحين في </w:t>
      </w:r>
      <w:r w:rsidR="00D91A76" w:rsidRPr="0015792D">
        <w:rPr>
          <w:rFonts w:hint="cs"/>
          <w:rtl/>
        </w:rPr>
        <w:t xml:space="preserve">تشرين الثاني/نوفمبر </w:t>
      </w:r>
      <w:r w:rsidR="00D91A76" w:rsidRPr="0015792D">
        <w:rPr>
          <w:rtl/>
        </w:rPr>
        <w:t xml:space="preserve">2006 في العاصمة البريطانية لندن هدف إلى توسيع الشراكة مع الدول والمنظمات المانحة في إطار النهوض بالعملية الاقتصادية في اليمن والتخفيف من الفقر وتوفير فرص عمل جديدة لما من شأنه تحسين مستوى الفرد والأسرة والعناية بمشاريع الطفولة بشكل أكبر. </w:t>
      </w:r>
    </w:p>
    <w:p w:rsidR="00D91A76" w:rsidRPr="0015792D" w:rsidRDefault="00185F73" w:rsidP="00A43FB6">
      <w:pPr>
        <w:pStyle w:val="SingleTxtGA"/>
        <w:rPr>
          <w:spacing w:val="-2"/>
          <w:rtl/>
        </w:rPr>
      </w:pPr>
      <w:r>
        <w:rPr>
          <w:rFonts w:hint="cs"/>
          <w:spacing w:val="-2"/>
          <w:rtl/>
        </w:rPr>
        <w:t>37-</w:t>
      </w:r>
      <w:r w:rsidR="00D91A76" w:rsidRPr="0015792D">
        <w:rPr>
          <w:spacing w:val="-2"/>
          <w:rtl/>
        </w:rPr>
        <w:tab/>
        <w:t xml:space="preserve">وفي إطار جهود الحكومة ممثلة بوزارة التخطيط والتعاون الدولي وبالتعاون مع مختلف الجهات المانحة في استكمال إجراءات التخصيص للتعهدات فقد بلغ إجمالي التعهدات حتى </w:t>
      </w:r>
      <w:r w:rsidR="00D91A76" w:rsidRPr="0015792D">
        <w:rPr>
          <w:rFonts w:hint="cs"/>
          <w:spacing w:val="-2"/>
          <w:rtl/>
        </w:rPr>
        <w:t>كانون الأول/ديسمبر</w:t>
      </w:r>
      <w:r w:rsidR="00D91A76" w:rsidRPr="0015792D">
        <w:rPr>
          <w:spacing w:val="-2"/>
          <w:rtl/>
        </w:rPr>
        <w:t xml:space="preserve"> 2007 مبلغ </w:t>
      </w:r>
      <w:r w:rsidR="00D91A76" w:rsidRPr="0015792D">
        <w:rPr>
          <w:rFonts w:hint="cs"/>
          <w:spacing w:val="-2"/>
          <w:rtl/>
        </w:rPr>
        <w:t>3714.83</w:t>
      </w:r>
      <w:r w:rsidR="00D91A76" w:rsidRPr="0015792D">
        <w:rPr>
          <w:spacing w:val="-2"/>
          <w:rtl/>
        </w:rPr>
        <w:t xml:space="preserve"> مليون دولار موزعة على مشاريع البرنامج الاستثماري وتمثل نسبة 70 في المائة من إجمالي التعهدات كما تمثل نسبة 57 في المائة من إجمالي الفجوة البالغة </w:t>
      </w:r>
      <w:r w:rsidR="00D91A76" w:rsidRPr="0015792D">
        <w:rPr>
          <w:rFonts w:hint="cs"/>
          <w:spacing w:val="-2"/>
          <w:rtl/>
        </w:rPr>
        <w:t>6.3</w:t>
      </w:r>
      <w:r w:rsidR="00D91A76" w:rsidRPr="0015792D">
        <w:rPr>
          <w:spacing w:val="-2"/>
          <w:rtl/>
        </w:rPr>
        <w:t xml:space="preserve"> مليار دولار في حين بلغ إجمالي المبالغ التي تم توقيع اتفاقيات التمويل لها مبلغ 982 مليون دولار وبنسبة </w:t>
      </w:r>
      <w:r w:rsidR="00D91A76" w:rsidRPr="0015792D">
        <w:rPr>
          <w:rFonts w:hint="cs"/>
          <w:spacing w:val="-2"/>
          <w:rtl/>
        </w:rPr>
        <w:t>18.5 في المائة</w:t>
      </w:r>
      <w:r w:rsidR="00D91A76" w:rsidRPr="0015792D">
        <w:rPr>
          <w:spacing w:val="-2"/>
          <w:rtl/>
        </w:rPr>
        <w:t xml:space="preserve"> من إجمالي التعهدات. انظر الجدول 3 الذي يوضح إجمالي التعهدات خلال مؤتمر المانحين بالإضافة إلى تعهدات (ما قبل وبعد) المؤتمر. </w:t>
      </w:r>
    </w:p>
    <w:p w:rsidR="00D91A76" w:rsidRPr="006B3F49" w:rsidRDefault="00185F73" w:rsidP="00185F73">
      <w:pPr>
        <w:pStyle w:val="H23GA"/>
        <w:rPr>
          <w:rFonts w:hint="cs"/>
          <w:rtl/>
          <w:lang w:val="es-ES"/>
        </w:rPr>
      </w:pPr>
      <w:r>
        <w:rPr>
          <w:rFonts w:hint="cs"/>
          <w:sz w:val="34"/>
          <w:szCs w:val="34"/>
          <w:rtl/>
          <w:lang w:val="es-ES"/>
        </w:rPr>
        <w:tab/>
      </w:r>
      <w:r>
        <w:rPr>
          <w:rFonts w:hint="cs"/>
          <w:sz w:val="34"/>
          <w:szCs w:val="34"/>
          <w:rtl/>
          <w:lang w:val="es-ES"/>
        </w:rPr>
        <w:tab/>
      </w:r>
      <w:r w:rsidR="00D91A76" w:rsidRPr="006B3F49">
        <w:rPr>
          <w:rtl/>
          <w:lang w:val="es-ES"/>
        </w:rPr>
        <w:t>توزيع التخصيصات لتغطية الفجوة التمويلية حسب القطاعات</w:t>
      </w:r>
    </w:p>
    <w:p w:rsidR="00D91A76" w:rsidRPr="0015792D" w:rsidRDefault="00185F73" w:rsidP="00A43FB6">
      <w:pPr>
        <w:pStyle w:val="SingleTxtGA"/>
        <w:rPr>
          <w:rtl/>
        </w:rPr>
      </w:pPr>
      <w:r>
        <w:rPr>
          <w:rFonts w:hint="cs"/>
          <w:rtl/>
        </w:rPr>
        <w:t>38-</w:t>
      </w:r>
      <w:r w:rsidR="00D91A76" w:rsidRPr="0015792D">
        <w:rPr>
          <w:rtl/>
        </w:rPr>
        <w:tab/>
        <w:t xml:space="preserve">أسفرت نتائج مراجعة البرنامج الاستثماري في ضوء التعهدات واتجاهات المانحين عن تحديد الفجوة التمويلية بمبلغ </w:t>
      </w:r>
      <w:r w:rsidR="00D91A76" w:rsidRPr="0015792D">
        <w:rPr>
          <w:rFonts w:hint="cs"/>
          <w:rtl/>
        </w:rPr>
        <w:t>6.3</w:t>
      </w:r>
      <w:r w:rsidR="00D91A76" w:rsidRPr="0015792D">
        <w:rPr>
          <w:rtl/>
        </w:rPr>
        <w:t xml:space="preserve"> مليار دولار وترجع الزيادة في الفجوة إلى إضافة عدد من البرامج والمشاريع التي لم تكن مدرجة في البرنامج الاستثماري المقدم لمؤتمر المانحين (85 مشروعاً). ويوضح الجدول 4 نتائج تخصيصات التعهدات لتمويل الفجوة التمويلية حسب القطاعات حيث بلغت نسبة التخصيصات إلى إجمالي الفجوة 57 في المائة وحظيت قطاعات التنمية </w:t>
      </w:r>
      <w:r w:rsidR="00060373">
        <w:rPr>
          <w:rtl/>
        </w:rPr>
        <w:t>البشري</w:t>
      </w:r>
      <w:r w:rsidR="00D91A76" w:rsidRPr="0015792D">
        <w:rPr>
          <w:rtl/>
        </w:rPr>
        <w:t xml:space="preserve"> والحماية الاجتماعية بنسبة </w:t>
      </w:r>
      <w:r w:rsidR="00D91A76" w:rsidRPr="0015792D">
        <w:rPr>
          <w:rFonts w:hint="cs"/>
          <w:rtl/>
        </w:rPr>
        <w:t>72.4</w:t>
      </w:r>
      <w:r w:rsidR="00D91A76" w:rsidRPr="0015792D">
        <w:rPr>
          <w:rtl/>
        </w:rPr>
        <w:t xml:space="preserve"> في المائة من إجمالي الفجوة لتلك القطاعات يليها قطاعات البنية التحتية بنسبة </w:t>
      </w:r>
      <w:r w:rsidR="00D91A76" w:rsidRPr="0015792D">
        <w:rPr>
          <w:rFonts w:hint="cs"/>
          <w:rtl/>
        </w:rPr>
        <w:t>60.8</w:t>
      </w:r>
      <w:r w:rsidR="00D91A76" w:rsidRPr="0015792D">
        <w:rPr>
          <w:rtl/>
        </w:rPr>
        <w:t xml:space="preserve"> في المائة وقطاعات الحكم الجيد والإصلاحات المؤسسية بنسبة </w:t>
      </w:r>
      <w:r w:rsidR="00D91A76" w:rsidRPr="0015792D">
        <w:rPr>
          <w:rFonts w:hint="cs"/>
          <w:rtl/>
        </w:rPr>
        <w:t xml:space="preserve">46.7 </w:t>
      </w:r>
      <w:r w:rsidR="00D91A76" w:rsidRPr="0015792D">
        <w:rPr>
          <w:rtl/>
        </w:rPr>
        <w:t xml:space="preserve">في المائة وهو ما يتسق مع أولويات وأهداف الخطة </w:t>
      </w:r>
      <w:r w:rsidR="00D91A76">
        <w:rPr>
          <w:rFonts w:hint="cs"/>
          <w:rtl/>
        </w:rPr>
        <w:t>(</w:t>
      </w:r>
      <w:r w:rsidR="00D91A76" w:rsidRPr="0015792D">
        <w:rPr>
          <w:rFonts w:hint="cs"/>
          <w:rtl/>
        </w:rPr>
        <w:t>انظر ال</w:t>
      </w:r>
      <w:r w:rsidR="00D91A76" w:rsidRPr="0015792D">
        <w:rPr>
          <w:rtl/>
        </w:rPr>
        <w:t>جدول 4</w:t>
      </w:r>
      <w:r w:rsidR="00D91A76">
        <w:rPr>
          <w:rFonts w:hint="cs"/>
          <w:rtl/>
        </w:rPr>
        <w:t>)</w:t>
      </w:r>
      <w:r w:rsidR="00D91A76" w:rsidRPr="0015792D">
        <w:rPr>
          <w:rtl/>
        </w:rPr>
        <w:t xml:space="preserve">. </w:t>
      </w:r>
    </w:p>
    <w:p w:rsidR="00D91A76" w:rsidRPr="0015792D" w:rsidRDefault="00185F73" w:rsidP="00A43FB6">
      <w:pPr>
        <w:pStyle w:val="SingleTxtGA"/>
        <w:rPr>
          <w:rtl/>
        </w:rPr>
      </w:pPr>
      <w:r>
        <w:rPr>
          <w:rFonts w:hint="cs"/>
          <w:rtl/>
        </w:rPr>
        <w:t>39-</w:t>
      </w:r>
      <w:r w:rsidR="00D91A76" w:rsidRPr="0015792D">
        <w:rPr>
          <w:rtl/>
        </w:rPr>
        <w:tab/>
        <w:t xml:space="preserve">وتجدر الإشارة هنا إلى الدور الكبير الذي تقوم به منظمة اليونيسيف في دعم مختلف الأنشطة المعنية بالطفولة وكذلك منظمة الصحة العالمية كما تلعب المنظمات الدولية غير الحكومية دوراً واضحاً كشريك في التنمية الاقتصادية والاجتماعية وكأداة فاعلة في تنشيط منظمات المجتمع المدني المحلية الأمر الذي جعل المجتمع الدولي في السنوات الأخيرة يعول كثيراً على قدراتها. وقد بدأ نشاط المنظمات الدولية غير الحكومية في اليمن منذ عام 1964. ومع نهاية عام 2005 بلغ عدد المنظمات الدولية غير الحكومية في اليمن 45 منظمة أجنبية وعربية وإسلامية يتركز نشاطها في المجالات التربوية والصحية والتنمية الريفية وقضايا النوع الاجتماعي وغيرها. </w:t>
      </w:r>
    </w:p>
    <w:p w:rsidR="00D91A76" w:rsidRPr="0015792D" w:rsidRDefault="00D91A76" w:rsidP="00D91A76">
      <w:pPr>
        <w:keepNext/>
        <w:keepLines/>
        <w:tabs>
          <w:tab w:val="right" w:pos="1021"/>
        </w:tabs>
        <w:spacing w:before="240" w:after="240" w:line="400" w:lineRule="exact"/>
        <w:ind w:left="1247" w:right="1247" w:hanging="848"/>
        <w:rPr>
          <w:rFonts w:hint="cs"/>
          <w:b/>
          <w:bCs/>
          <w:sz w:val="24"/>
          <w:szCs w:val="34"/>
          <w:rtl/>
          <w:lang w:val="es-ES" w:eastAsia="es-ES"/>
        </w:rPr>
      </w:pPr>
      <w:r w:rsidRPr="00185F73">
        <w:rPr>
          <w:rStyle w:val="H1GAChar"/>
          <w:rFonts w:hint="cs"/>
          <w:rtl/>
        </w:rPr>
        <w:t>زاي-</w:t>
      </w:r>
      <w:r w:rsidRPr="00185F73">
        <w:rPr>
          <w:rStyle w:val="H1GAChar"/>
          <w:rFonts w:hint="cs"/>
          <w:rtl/>
        </w:rPr>
        <w:tab/>
      </w:r>
      <w:r w:rsidRPr="00185F73">
        <w:rPr>
          <w:rStyle w:val="H1GAChar"/>
          <w:rtl/>
        </w:rPr>
        <w:tab/>
        <w:t>الموازنات الخاصة بالطفولة</w:t>
      </w:r>
      <w:r w:rsidRPr="004404F8">
        <w:rPr>
          <w:sz w:val="28"/>
          <w:szCs w:val="28"/>
          <w:vertAlign w:val="superscript"/>
          <w:rtl/>
          <w:lang w:val="es-ES" w:eastAsia="es-ES"/>
        </w:rPr>
        <w:t>(</w:t>
      </w:r>
      <w:r w:rsidRPr="004404F8">
        <w:rPr>
          <w:b/>
          <w:sz w:val="28"/>
          <w:szCs w:val="28"/>
          <w:vertAlign w:val="superscript"/>
          <w:rtl/>
          <w:lang w:val="es-ES" w:eastAsia="es-ES"/>
        </w:rPr>
        <w:footnoteReference w:id="3"/>
      </w:r>
      <w:r w:rsidRPr="004404F8">
        <w:rPr>
          <w:sz w:val="28"/>
          <w:szCs w:val="28"/>
          <w:vertAlign w:val="superscript"/>
          <w:rtl/>
          <w:lang w:val="es-ES" w:eastAsia="es-ES"/>
        </w:rPr>
        <w:t>)</w:t>
      </w:r>
    </w:p>
    <w:p w:rsidR="00D91A76" w:rsidRPr="0015792D" w:rsidRDefault="00185F73" w:rsidP="00A43FB6">
      <w:pPr>
        <w:pStyle w:val="SingleTxtGA"/>
        <w:rPr>
          <w:rtl/>
        </w:rPr>
      </w:pPr>
      <w:r>
        <w:rPr>
          <w:rFonts w:hint="cs"/>
          <w:rtl/>
        </w:rPr>
        <w:t>40</w:t>
      </w:r>
      <w:r w:rsidR="00D91A76" w:rsidRPr="0015792D">
        <w:rPr>
          <w:rFonts w:hint="cs"/>
          <w:rtl/>
        </w:rPr>
        <w:t>-</w:t>
      </w:r>
      <w:r w:rsidR="00D91A76" w:rsidRPr="0015792D">
        <w:rPr>
          <w:rtl/>
        </w:rPr>
        <w:tab/>
        <w:t xml:space="preserve">لقد واجهت عملية إعداد التقرير صعوبة حقيقية في تحديد حجم التمويل المقدم من قبل الحكومة لأنشطة وبرامج الطفولة إلا أنه تم التوصل من خلال المعنيين في وزارة التخطيط والتعاون الدولي إلى مقاربة تمكن من معرفة حجم النفقات المحددة للقطاعات المعنية بالطفولة سواء بطريقة مباشرة أو غير مباشرة. انظر الجدول 5 حجم النفقات العامة للدولة خلال الفترة 2000-2005 من الناتج المحلي. </w:t>
      </w:r>
    </w:p>
    <w:p w:rsidR="00D91A76" w:rsidRPr="0015792D" w:rsidRDefault="00185F73" w:rsidP="00A51E16">
      <w:pPr>
        <w:pStyle w:val="SingleTxtGA"/>
        <w:rPr>
          <w:rFonts w:hint="cs"/>
          <w:sz w:val="26"/>
          <w:szCs w:val="36"/>
          <w:rtl/>
          <w:lang w:bidi="ar-YE"/>
        </w:rPr>
      </w:pPr>
      <w:r>
        <w:rPr>
          <w:rFonts w:hint="cs"/>
          <w:rtl/>
        </w:rPr>
        <w:t>41</w:t>
      </w:r>
      <w:r w:rsidR="00D91A76" w:rsidRPr="0015792D">
        <w:rPr>
          <w:rFonts w:hint="cs"/>
          <w:rtl/>
        </w:rPr>
        <w:t>-</w:t>
      </w:r>
      <w:r w:rsidR="00D91A76" w:rsidRPr="0015792D">
        <w:rPr>
          <w:rtl/>
        </w:rPr>
        <w:tab/>
      </w:r>
      <w:r w:rsidR="00D91A76" w:rsidRPr="0015792D">
        <w:rPr>
          <w:sz w:val="30"/>
          <w:rtl/>
          <w:lang w:bidi="ar-YE"/>
        </w:rPr>
        <w:t xml:space="preserve">وقد </w:t>
      </w:r>
      <w:r w:rsidR="00D91A76" w:rsidRPr="0015792D">
        <w:rPr>
          <w:rFonts w:hint="cs"/>
          <w:sz w:val="30"/>
          <w:rtl/>
          <w:lang w:bidi="ar-YE"/>
        </w:rPr>
        <w:t>از</w:t>
      </w:r>
      <w:r w:rsidR="00D91A76" w:rsidRPr="0015792D">
        <w:rPr>
          <w:sz w:val="30"/>
          <w:rtl/>
          <w:lang w:bidi="ar-YE"/>
        </w:rPr>
        <w:t>داد نصيب الإنفاق على التعليم إلى إجمالي الإنفاق العام من 17.6 في المائة عام 2000 إلى 21.2 في المائة عام 2005 وبلغ متوسط نصيب الإنفاق العام على التعليم من الناتج المحلي الإجمالي حوالي 6 في المائة خلال الفترة 2005</w:t>
      </w:r>
      <w:r w:rsidR="00D91A76" w:rsidRPr="0015792D">
        <w:rPr>
          <w:rFonts w:hint="cs"/>
          <w:sz w:val="30"/>
          <w:rtl/>
          <w:lang w:bidi="ar-YE"/>
        </w:rPr>
        <w:t>-</w:t>
      </w:r>
      <w:r w:rsidR="00D91A76" w:rsidRPr="0015792D">
        <w:rPr>
          <w:sz w:val="30"/>
          <w:rtl/>
          <w:lang w:bidi="ar-YE"/>
        </w:rPr>
        <w:t>2009، في قطاع الصحة. شكلت النفقات الجارية في المتوسط 88.4 في المائة من موازنة التعليم خلال الفترة</w:t>
      </w:r>
      <w:r w:rsidR="00D91A76" w:rsidRPr="0015792D">
        <w:rPr>
          <w:rFonts w:hint="cs"/>
          <w:sz w:val="30"/>
          <w:rtl/>
          <w:lang w:bidi="ar-YE"/>
        </w:rPr>
        <w:t>. أ</w:t>
      </w:r>
      <w:r w:rsidR="00D91A76" w:rsidRPr="0015792D">
        <w:rPr>
          <w:sz w:val="30"/>
          <w:rtl/>
          <w:lang w:bidi="ar-YE"/>
        </w:rPr>
        <w:t>ما الإنفاق على الحماية الاجتماعية.</w:t>
      </w:r>
      <w:r w:rsidR="00D91A76" w:rsidRPr="0015792D">
        <w:rPr>
          <w:rFonts w:hint="cs"/>
          <w:sz w:val="30"/>
          <w:rtl/>
          <w:lang w:bidi="ar-YE"/>
        </w:rPr>
        <w:t xml:space="preserve"> </w:t>
      </w:r>
      <w:r w:rsidR="00D91A76" w:rsidRPr="0015792D">
        <w:rPr>
          <w:sz w:val="30"/>
          <w:rtl/>
          <w:lang w:bidi="ar-YE"/>
        </w:rPr>
        <w:t>فقد عجز عن زيادة نصيبه إلى 1 في المائة من إجمالي الإنفاق العام. وبقي متوسط نصيبه 0.4 في المائة فقط خلال الفترة.</w:t>
      </w:r>
      <w:r w:rsidR="00D91A76" w:rsidRPr="0015792D">
        <w:rPr>
          <w:rFonts w:hint="cs"/>
          <w:sz w:val="30"/>
          <w:rtl/>
          <w:lang w:bidi="ar-YE"/>
        </w:rPr>
        <w:t xml:space="preserve"> </w:t>
      </w:r>
      <w:r w:rsidR="00D91A76" w:rsidRPr="0015792D">
        <w:rPr>
          <w:sz w:val="30"/>
          <w:rtl/>
          <w:lang w:bidi="ar-YE"/>
        </w:rPr>
        <w:t>ومع ذلك حقق هذا الإنفاق متوسط نمو 9.3 في المائة مقارنة باستهداف 32.7 في المائة فضلاً عن تذبذبه بين سنة وأخرى.</w:t>
      </w:r>
      <w:r w:rsidR="00D91A76" w:rsidRPr="0015792D">
        <w:rPr>
          <w:rFonts w:hint="cs"/>
          <w:sz w:val="30"/>
          <w:rtl/>
          <w:lang w:bidi="ar-YE"/>
        </w:rPr>
        <w:t xml:space="preserve"> و</w:t>
      </w:r>
      <w:r w:rsidR="00D91A76" w:rsidRPr="0015792D">
        <w:rPr>
          <w:sz w:val="30"/>
          <w:rtl/>
          <w:lang w:bidi="ar-YE"/>
        </w:rPr>
        <w:t xml:space="preserve">استحوذت النفقات الجارية على 87.4 في المائة في المتوسط من هذا الإنفاق. </w:t>
      </w:r>
      <w:r w:rsidR="00D91A76" w:rsidRPr="0015792D">
        <w:rPr>
          <w:rFonts w:hint="cs"/>
          <w:sz w:val="30"/>
          <w:rtl/>
          <w:lang w:bidi="ar-YE"/>
        </w:rPr>
        <w:t>ا</w:t>
      </w:r>
      <w:r w:rsidR="00D91A76" w:rsidRPr="0015792D">
        <w:rPr>
          <w:sz w:val="30"/>
          <w:rtl/>
          <w:lang w:bidi="ar-YE"/>
        </w:rPr>
        <w:t>نظر</w:t>
      </w:r>
      <w:r w:rsidR="00A51E16">
        <w:rPr>
          <w:rFonts w:hint="cs"/>
          <w:sz w:val="30"/>
          <w:rtl/>
          <w:lang w:bidi="ar-YE"/>
        </w:rPr>
        <w:t> </w:t>
      </w:r>
      <w:r w:rsidR="00D91A76" w:rsidRPr="0015792D">
        <w:rPr>
          <w:rFonts w:hint="cs"/>
          <w:sz w:val="30"/>
          <w:rtl/>
          <w:lang w:bidi="ar-YE"/>
        </w:rPr>
        <w:t>ال</w:t>
      </w:r>
      <w:r w:rsidR="00D91A76" w:rsidRPr="0015792D">
        <w:rPr>
          <w:sz w:val="30"/>
          <w:rtl/>
          <w:lang w:bidi="ar-YE"/>
        </w:rPr>
        <w:t>جدول 6</w:t>
      </w:r>
      <w:r w:rsidR="00D91A76" w:rsidRPr="0015792D">
        <w:rPr>
          <w:rFonts w:hint="cs"/>
          <w:sz w:val="30"/>
          <w:rtl/>
          <w:lang w:bidi="ar-YE"/>
        </w:rPr>
        <w:t>.</w:t>
      </w:r>
    </w:p>
    <w:p w:rsidR="00D91A76" w:rsidRDefault="00185F73" w:rsidP="00A43FB6">
      <w:pPr>
        <w:pStyle w:val="SingleTxtGA"/>
        <w:rPr>
          <w:rFonts w:hint="cs"/>
          <w:spacing w:val="-2"/>
          <w:rtl/>
        </w:rPr>
      </w:pPr>
      <w:r>
        <w:rPr>
          <w:rFonts w:hint="cs"/>
          <w:spacing w:val="-2"/>
          <w:rtl/>
        </w:rPr>
        <w:t>42</w:t>
      </w:r>
      <w:r w:rsidR="00D91A76" w:rsidRPr="0015792D">
        <w:rPr>
          <w:rFonts w:hint="cs"/>
          <w:spacing w:val="-2"/>
          <w:rtl/>
        </w:rPr>
        <w:t>-</w:t>
      </w:r>
      <w:r w:rsidR="00D91A76" w:rsidRPr="0015792D">
        <w:rPr>
          <w:rFonts w:hint="cs"/>
          <w:spacing w:val="-2"/>
          <w:rtl/>
        </w:rPr>
        <w:tab/>
      </w:r>
      <w:r w:rsidR="00D91A76">
        <w:rPr>
          <w:rFonts w:hint="cs"/>
          <w:spacing w:val="-2"/>
          <w:rtl/>
        </w:rPr>
        <w:t>و</w:t>
      </w:r>
      <w:r w:rsidR="00D91A76" w:rsidRPr="0015792D">
        <w:rPr>
          <w:spacing w:val="-2"/>
          <w:rtl/>
        </w:rPr>
        <w:t xml:space="preserve">توضح البيانات جهود الحكومة في زيادة المخصصات المالية لتمويل البرنامج الاستثماري للموازنة العامة لعام 2008 توافق وانسجام البرنامج الاستثماري والخطة </w:t>
      </w:r>
      <w:proofErr w:type="spellStart"/>
      <w:r w:rsidR="00D91A76" w:rsidRPr="0015792D">
        <w:rPr>
          <w:spacing w:val="-2"/>
          <w:rtl/>
        </w:rPr>
        <w:t>الخمسية</w:t>
      </w:r>
      <w:proofErr w:type="spellEnd"/>
      <w:r w:rsidR="00D91A76" w:rsidRPr="0015792D">
        <w:rPr>
          <w:spacing w:val="-2"/>
          <w:rtl/>
        </w:rPr>
        <w:t xml:space="preserve"> والموازنة باعتبار البرنامج الاستثماري عملية ديناميكية تتطلب مراجعة دورية في ظل المستجدات والمعطيات وما يفرز عنها من فرص يجب استغلالها ومخاطر ينبغي تجنبها. فقد قامت وزارة التخطيط والتعاون الدولي بمراجعة البرنامج الاستثماري للخطة بالتنسيق مع مختلف الجهات الحكومية وعدد من الجهات المانحة بالاستعانة بالخبرات الدولية المتاحة حيث تم مراجعة البرنامج الاستثماري العام على مرحلتين المرحلة الأولى بعد مؤتمر المانحين وفي ضوء التعهدات الأولية للجهات المانحة. وجاءت المراجعة الثانية عقب انعقاد لقاء المتابعة التشاوري الأول بين الحكومة والمانحين لاستيعاب نتائج اللقاء التشاوري وملاحظات الجهات المانحة المشاركة فيه وقد نتج عن تلك المراجعات ارتفاع الفجوة التمويلية للبرنامج من </w:t>
      </w:r>
      <w:r w:rsidR="00D91A76" w:rsidRPr="0015792D">
        <w:rPr>
          <w:rFonts w:hint="cs"/>
          <w:spacing w:val="-2"/>
          <w:rtl/>
        </w:rPr>
        <w:t xml:space="preserve">5.5 </w:t>
      </w:r>
      <w:r w:rsidR="00D91A76" w:rsidRPr="0015792D">
        <w:rPr>
          <w:spacing w:val="-2"/>
          <w:rtl/>
        </w:rPr>
        <w:t xml:space="preserve">إلى </w:t>
      </w:r>
      <w:r w:rsidR="00D91A76" w:rsidRPr="0015792D">
        <w:rPr>
          <w:rFonts w:hint="cs"/>
          <w:spacing w:val="-2"/>
          <w:rtl/>
        </w:rPr>
        <w:t>6.3 م</w:t>
      </w:r>
      <w:r w:rsidR="00D91A76" w:rsidRPr="0015792D">
        <w:rPr>
          <w:spacing w:val="-2"/>
          <w:rtl/>
        </w:rPr>
        <w:t>ليار دولار كما جرى إعادة النظر في بعض المشروعات بما يتواكب مع الخطة وتحديداً قطاعات</w:t>
      </w:r>
      <w:r w:rsidR="00D91A76" w:rsidRPr="0015792D">
        <w:rPr>
          <w:rFonts w:hint="cs"/>
          <w:spacing w:val="-2"/>
          <w:rtl/>
        </w:rPr>
        <w:t xml:space="preserve"> </w:t>
      </w:r>
      <w:r w:rsidR="00D91A76" w:rsidRPr="0015792D">
        <w:rPr>
          <w:spacing w:val="-2"/>
          <w:rtl/>
        </w:rPr>
        <w:t xml:space="preserve">"الزراعة - المياه - الأسماك - الموارد </w:t>
      </w:r>
      <w:r w:rsidR="00060373">
        <w:rPr>
          <w:spacing w:val="-2"/>
          <w:rtl/>
        </w:rPr>
        <w:t>البشري</w:t>
      </w:r>
      <w:r w:rsidR="00D91A76" w:rsidRPr="0015792D">
        <w:rPr>
          <w:spacing w:val="-2"/>
          <w:rtl/>
        </w:rPr>
        <w:t xml:space="preserve"> - الطاقة - الحكم الجيد - الإصلاحات المؤسسية". </w:t>
      </w:r>
    </w:p>
    <w:p w:rsidR="00D91A76" w:rsidRPr="0015792D" w:rsidRDefault="00185F73" w:rsidP="00A43FB6">
      <w:pPr>
        <w:pStyle w:val="SingleTxtGA"/>
        <w:rPr>
          <w:rtl/>
        </w:rPr>
      </w:pPr>
      <w:r>
        <w:rPr>
          <w:rFonts w:hint="cs"/>
          <w:spacing w:val="-2"/>
          <w:rtl/>
        </w:rPr>
        <w:t>43-</w:t>
      </w:r>
      <w:r>
        <w:rPr>
          <w:rFonts w:hint="cs"/>
          <w:spacing w:val="-2"/>
          <w:rtl/>
        </w:rPr>
        <w:tab/>
      </w:r>
      <w:r w:rsidR="00D91A76" w:rsidRPr="0015792D">
        <w:rPr>
          <w:rtl/>
        </w:rPr>
        <w:t>كما تم اتخاذ عدد من الإجراءات في هذا الشأن نوجز أهمها في الآتي:</w:t>
      </w:r>
    </w:p>
    <w:p w:rsidR="00C85154" w:rsidRDefault="00185F73" w:rsidP="00C85154">
      <w:pPr>
        <w:pStyle w:val="SingleTxtGA"/>
        <w:tabs>
          <w:tab w:val="num" w:pos="2041"/>
        </w:tabs>
        <w:rPr>
          <w:rFonts w:hint="cs"/>
          <w:rtl/>
          <w:lang w:val="es-ES" w:eastAsia="es-ES"/>
        </w:rPr>
      </w:pPr>
      <w:r>
        <w:rPr>
          <w:rFonts w:hint="cs"/>
          <w:rtl/>
          <w:lang w:val="es-ES" w:eastAsia="es-ES"/>
        </w:rPr>
        <w:tab/>
      </w:r>
      <w:r w:rsidR="00D91A76" w:rsidRPr="0015792D">
        <w:rPr>
          <w:rFonts w:hint="cs"/>
          <w:rtl/>
          <w:lang w:val="es-ES" w:eastAsia="es-ES"/>
        </w:rPr>
        <w:t>1-</w:t>
      </w:r>
      <w:r w:rsidR="00D91A76" w:rsidRPr="0015792D">
        <w:rPr>
          <w:rFonts w:hint="cs"/>
          <w:rtl/>
          <w:lang w:val="es-ES" w:eastAsia="es-ES"/>
        </w:rPr>
        <w:tab/>
      </w:r>
      <w:r w:rsidR="00D91A76" w:rsidRPr="0015792D">
        <w:rPr>
          <w:rtl/>
          <w:lang w:val="es-ES" w:eastAsia="es-ES"/>
        </w:rPr>
        <w:t>تحديد أولويات البرنامج الاستثماري في ضوء المعايير الآتية:</w:t>
      </w:r>
    </w:p>
    <w:p w:rsidR="0023374F" w:rsidRDefault="0023374F" w:rsidP="00A51E16">
      <w:pPr>
        <w:pStyle w:val="Bullet1GA"/>
        <w:tabs>
          <w:tab w:val="clear" w:pos="2319"/>
          <w:tab w:val="left" w:pos="2625"/>
        </w:tabs>
        <w:bidi/>
        <w:spacing w:after="60"/>
        <w:ind w:left="2608"/>
        <w:rPr>
          <w:rFonts w:hint="cs"/>
          <w:lang w:val="es-ES" w:eastAsia="es-ES"/>
        </w:rPr>
      </w:pPr>
      <w:r w:rsidRPr="0015792D">
        <w:rPr>
          <w:sz w:val="30"/>
          <w:rtl/>
          <w:lang w:val="es-ES" w:eastAsia="es-ES"/>
        </w:rPr>
        <w:t>التعهدات المالية المعلنة في مؤتمر المانحين بلندن</w:t>
      </w:r>
      <w:r w:rsidRPr="0015792D">
        <w:rPr>
          <w:rFonts w:hint="cs"/>
          <w:sz w:val="30"/>
          <w:rtl/>
          <w:lang w:val="es-ES" w:eastAsia="es-ES"/>
        </w:rPr>
        <w:t>؛</w:t>
      </w:r>
    </w:p>
    <w:p w:rsidR="0023374F" w:rsidRDefault="0023374F" w:rsidP="00A51E16">
      <w:pPr>
        <w:pStyle w:val="Bullet1GA"/>
        <w:tabs>
          <w:tab w:val="clear" w:pos="2319"/>
          <w:tab w:val="left" w:pos="2625"/>
        </w:tabs>
        <w:bidi/>
        <w:spacing w:after="60"/>
        <w:ind w:left="2608"/>
        <w:rPr>
          <w:rFonts w:hint="cs"/>
          <w:lang w:val="es-ES" w:eastAsia="es-ES"/>
        </w:rPr>
      </w:pPr>
      <w:r w:rsidRPr="0015792D">
        <w:rPr>
          <w:sz w:val="30"/>
          <w:rtl/>
          <w:lang w:val="es-ES" w:eastAsia="es-ES"/>
        </w:rPr>
        <w:t>اتجاهات الجهات المانحة وملاحظاتهم حول مشاريع البرنامج</w:t>
      </w:r>
      <w:r w:rsidRPr="0015792D">
        <w:rPr>
          <w:rFonts w:hint="cs"/>
          <w:sz w:val="30"/>
          <w:rtl/>
          <w:lang w:val="es-ES" w:eastAsia="es-ES"/>
        </w:rPr>
        <w:t>؛</w:t>
      </w:r>
    </w:p>
    <w:p w:rsidR="0023374F" w:rsidRPr="0015792D" w:rsidRDefault="0023374F" w:rsidP="001C35F1">
      <w:pPr>
        <w:pStyle w:val="Bullet1GA"/>
        <w:tabs>
          <w:tab w:val="clear" w:pos="2319"/>
          <w:tab w:val="left" w:pos="2625"/>
        </w:tabs>
        <w:bidi/>
        <w:ind w:left="2611"/>
        <w:rPr>
          <w:rFonts w:hint="cs"/>
          <w:rtl/>
          <w:lang w:val="es-ES" w:eastAsia="es-ES"/>
        </w:rPr>
      </w:pPr>
      <w:proofErr w:type="spellStart"/>
      <w:r w:rsidRPr="0015792D">
        <w:rPr>
          <w:sz w:val="30"/>
          <w:rtl/>
          <w:lang w:val="es-ES" w:eastAsia="es-ES"/>
        </w:rPr>
        <w:t>جاهزية</w:t>
      </w:r>
      <w:proofErr w:type="spellEnd"/>
      <w:r w:rsidRPr="0015792D">
        <w:rPr>
          <w:sz w:val="30"/>
          <w:rtl/>
          <w:lang w:val="es-ES" w:eastAsia="es-ES"/>
        </w:rPr>
        <w:t xml:space="preserve"> المشاريع وأثرها المباشر والسريع على تحقيق الأهداف والمؤشرات القطاعية التي تضمنتها الخطة</w:t>
      </w:r>
      <w:r w:rsidRPr="0015792D">
        <w:rPr>
          <w:rFonts w:hint="cs"/>
          <w:sz w:val="30"/>
          <w:rtl/>
          <w:lang w:val="es-ES" w:eastAsia="es-ES"/>
        </w:rPr>
        <w:t>؛</w:t>
      </w:r>
    </w:p>
    <w:p w:rsidR="00D91A76" w:rsidRPr="0015792D" w:rsidRDefault="0048739F" w:rsidP="00A43FB6">
      <w:pPr>
        <w:pStyle w:val="SingleTxtGA"/>
        <w:rPr>
          <w:rFonts w:hint="cs"/>
          <w:rtl/>
          <w:lang w:val="es-ES" w:eastAsia="es-ES"/>
        </w:rPr>
      </w:pPr>
      <w:r>
        <w:rPr>
          <w:rFonts w:hint="cs"/>
          <w:rtl/>
          <w:lang w:val="es-ES" w:eastAsia="es-ES"/>
        </w:rPr>
        <w:tab/>
      </w:r>
      <w:r w:rsidR="00D91A76" w:rsidRPr="0015792D">
        <w:rPr>
          <w:rFonts w:hint="cs"/>
          <w:rtl/>
          <w:lang w:val="es-ES" w:eastAsia="es-ES"/>
        </w:rPr>
        <w:t>2-</w:t>
      </w:r>
      <w:r w:rsidR="00D91A76" w:rsidRPr="0015792D">
        <w:rPr>
          <w:rFonts w:hint="cs"/>
          <w:rtl/>
          <w:lang w:val="es-ES" w:eastAsia="es-ES"/>
        </w:rPr>
        <w:tab/>
      </w:r>
      <w:r w:rsidR="00D91A76" w:rsidRPr="0015792D">
        <w:rPr>
          <w:rtl/>
          <w:lang w:val="es-ES" w:eastAsia="es-ES"/>
        </w:rPr>
        <w:t>إضافة المشاريع الجديدة التي تم تمويلها في إطار تخصيصات تعهدات بعض المانحين التقليديين وإضافة المبالغ للمشاريع الجاري تنفيذها</w:t>
      </w:r>
      <w:r w:rsidR="00D91A76" w:rsidRPr="0015792D">
        <w:rPr>
          <w:rFonts w:hint="cs"/>
          <w:rtl/>
          <w:lang w:val="es-ES" w:eastAsia="es-ES"/>
        </w:rPr>
        <w:t>؛</w:t>
      </w:r>
    </w:p>
    <w:p w:rsidR="00D91A76" w:rsidRPr="0015792D" w:rsidRDefault="0048739F" w:rsidP="00A43FB6">
      <w:pPr>
        <w:pStyle w:val="SingleTxtGA"/>
        <w:rPr>
          <w:rFonts w:hint="cs"/>
          <w:rtl/>
          <w:lang w:val="es-ES" w:eastAsia="es-ES"/>
        </w:rPr>
      </w:pPr>
      <w:r>
        <w:rPr>
          <w:rFonts w:hint="cs"/>
          <w:rtl/>
          <w:lang w:val="es-ES" w:eastAsia="es-ES"/>
        </w:rPr>
        <w:tab/>
      </w:r>
      <w:r w:rsidR="00D91A76" w:rsidRPr="0015792D">
        <w:rPr>
          <w:rFonts w:hint="cs"/>
          <w:rtl/>
          <w:lang w:val="es-ES" w:eastAsia="es-ES"/>
        </w:rPr>
        <w:t>3-</w:t>
      </w:r>
      <w:r w:rsidR="00D91A76" w:rsidRPr="0015792D">
        <w:rPr>
          <w:rFonts w:hint="cs"/>
          <w:rtl/>
          <w:lang w:val="es-ES" w:eastAsia="es-ES"/>
        </w:rPr>
        <w:tab/>
      </w:r>
      <w:r w:rsidR="00D91A76" w:rsidRPr="0015792D">
        <w:rPr>
          <w:rtl/>
          <w:lang w:val="es-ES" w:eastAsia="es-ES"/>
        </w:rPr>
        <w:t>تم اعتماد كافة المشاريع التي تم الاتفاق على تخصيص مبالغ لها في إطار تعهدات المانحين في البرنامج الاستثماري لعام 2008 متضمنة المخصصات</w:t>
      </w:r>
      <w:r w:rsidR="00D91A76" w:rsidRPr="0015792D">
        <w:rPr>
          <w:rFonts w:hint="cs"/>
          <w:rtl/>
          <w:lang w:val="es-ES" w:eastAsia="es-ES"/>
        </w:rPr>
        <w:t xml:space="preserve"> </w:t>
      </w:r>
      <w:r w:rsidR="00D91A76" w:rsidRPr="0015792D">
        <w:rPr>
          <w:rtl/>
          <w:lang w:val="es-ES" w:eastAsia="es-ES"/>
        </w:rPr>
        <w:t>لعام 2008 من المصادر الحكومية</w:t>
      </w:r>
      <w:r w:rsidR="00D91A76" w:rsidRPr="0015792D">
        <w:rPr>
          <w:rFonts w:hint="cs"/>
          <w:rtl/>
          <w:lang w:val="es-ES" w:eastAsia="es-ES"/>
        </w:rPr>
        <w:t xml:space="preserve"> </w:t>
      </w:r>
      <w:r w:rsidR="00D91A76" w:rsidRPr="0015792D">
        <w:rPr>
          <w:rtl/>
          <w:lang w:val="es-ES" w:eastAsia="es-ES"/>
        </w:rPr>
        <w:t xml:space="preserve">"التزام الحكومة اليمنية" انظر </w:t>
      </w:r>
      <w:r w:rsidR="00D91A76" w:rsidRPr="0015792D">
        <w:rPr>
          <w:rFonts w:hint="cs"/>
          <w:rtl/>
          <w:lang w:val="es-ES" w:eastAsia="es-ES"/>
        </w:rPr>
        <w:t>ال</w:t>
      </w:r>
      <w:r w:rsidR="00D91A76" w:rsidRPr="0015792D">
        <w:rPr>
          <w:rtl/>
          <w:lang w:val="es-ES" w:eastAsia="es-ES"/>
        </w:rPr>
        <w:t>جدول 7</w:t>
      </w:r>
      <w:r w:rsidR="00D91A76" w:rsidRPr="0015792D">
        <w:rPr>
          <w:rFonts w:hint="cs"/>
          <w:rtl/>
          <w:lang w:val="es-ES" w:eastAsia="es-ES"/>
        </w:rPr>
        <w:t>.</w:t>
      </w:r>
    </w:p>
    <w:p w:rsidR="00D91A76" w:rsidRPr="006B3F49" w:rsidRDefault="00D91A76" w:rsidP="00A51E16">
      <w:pPr>
        <w:pStyle w:val="H1GA"/>
        <w:rPr>
          <w:rFonts w:hint="cs"/>
          <w:rtl/>
          <w:lang w:val="es-ES" w:eastAsia="es-ES"/>
        </w:rPr>
      </w:pPr>
      <w:r w:rsidRPr="0015792D">
        <w:rPr>
          <w:rFonts w:hint="cs"/>
          <w:rtl/>
          <w:lang w:val="es-ES" w:eastAsia="es-ES"/>
        </w:rPr>
        <w:tab/>
      </w:r>
      <w:r>
        <w:rPr>
          <w:rFonts w:hint="cs"/>
          <w:rtl/>
          <w:lang w:val="es-ES" w:eastAsia="es-ES"/>
        </w:rPr>
        <w:t>حاء</w:t>
      </w:r>
      <w:r w:rsidRPr="006B3F49">
        <w:rPr>
          <w:rFonts w:hint="cs"/>
          <w:rtl/>
          <w:lang w:val="es-ES" w:eastAsia="es-ES"/>
        </w:rPr>
        <w:t>-</w:t>
      </w:r>
      <w:r w:rsidRPr="006B3F49">
        <w:rPr>
          <w:rtl/>
          <w:lang w:val="es-ES" w:eastAsia="es-ES"/>
        </w:rPr>
        <w:tab/>
        <w:t>أنظمة وقواعد البيانات</w:t>
      </w:r>
    </w:p>
    <w:p w:rsidR="00D91A76" w:rsidRPr="00A51E16" w:rsidRDefault="0048739F" w:rsidP="00A51E16">
      <w:pPr>
        <w:pStyle w:val="SingleTxtGA"/>
        <w:rPr>
          <w:rtl/>
        </w:rPr>
      </w:pPr>
      <w:r w:rsidRPr="00A51E16">
        <w:rPr>
          <w:rFonts w:hint="cs"/>
          <w:rtl/>
        </w:rPr>
        <w:t>44-</w:t>
      </w:r>
      <w:r w:rsidR="00D91A76" w:rsidRPr="00A51E16">
        <w:rPr>
          <w:rtl/>
        </w:rPr>
        <w:tab/>
        <w:t>بذلت الحكومة جهوداً في مجال جمع المعلومات الأمر الذي حظي بتقدير اللجنة الدولية التي قدمت توصيتها رقم 24 بتعزيز العمل وتأسيس آلية شاملة ودائمة لجمع المعلومات تغطي مجالات الاتفاقية في إطار النظام الإحصائي الوطني تشمل جميع فئات الأطفال، وتبذل حاليا</w:t>
      </w:r>
      <w:r w:rsidR="00D91A76" w:rsidRPr="00A51E16">
        <w:rPr>
          <w:rFonts w:hint="cs"/>
          <w:rtl/>
        </w:rPr>
        <w:t>ً</w:t>
      </w:r>
      <w:r w:rsidR="00D91A76" w:rsidRPr="00A51E16">
        <w:rPr>
          <w:rtl/>
        </w:rPr>
        <w:t xml:space="preserve"> جهود لنشر وإقرار استعمال مشروع برنامج </w:t>
      </w:r>
      <w:proofErr w:type="spellStart"/>
      <w:r w:rsidR="00A51E16" w:rsidRPr="00A51E16">
        <w:t>DEVINFO</w:t>
      </w:r>
      <w:proofErr w:type="spellEnd"/>
      <w:r w:rsidR="00A51E16" w:rsidRPr="00A51E16">
        <w:rPr>
          <w:rtl/>
        </w:rPr>
        <w:t xml:space="preserve"> </w:t>
      </w:r>
      <w:r w:rsidR="00D91A76" w:rsidRPr="00A51E16">
        <w:rPr>
          <w:rtl/>
        </w:rPr>
        <w:t xml:space="preserve">النسخة المطورة من برنامج </w:t>
      </w:r>
      <w:r w:rsidR="00D91A76" w:rsidRPr="00A51E16">
        <w:t>CHILDINFO</w:t>
      </w:r>
      <w:r w:rsidR="00D91A76" w:rsidRPr="00A51E16">
        <w:rPr>
          <w:rtl/>
        </w:rPr>
        <w:t xml:space="preserve"> والذي سيحقق تطورا</w:t>
      </w:r>
      <w:r w:rsidR="00D91A76" w:rsidRPr="00A51E16">
        <w:rPr>
          <w:rFonts w:hint="cs"/>
          <w:rtl/>
        </w:rPr>
        <w:t>ً</w:t>
      </w:r>
      <w:r w:rsidR="00D91A76" w:rsidRPr="00A51E16">
        <w:rPr>
          <w:rtl/>
        </w:rPr>
        <w:t xml:space="preserve"> ملحوظا</w:t>
      </w:r>
      <w:r w:rsidR="00D91A76" w:rsidRPr="00A51E16">
        <w:rPr>
          <w:rFonts w:hint="cs"/>
          <w:rtl/>
        </w:rPr>
        <w:t>ً</w:t>
      </w:r>
      <w:r w:rsidR="00D91A76" w:rsidRPr="00A51E16">
        <w:rPr>
          <w:rtl/>
        </w:rPr>
        <w:t xml:space="preserve"> في النظام الإحصائي الوطني شاملاً </w:t>
      </w:r>
      <w:proofErr w:type="spellStart"/>
      <w:r w:rsidR="00D91A76" w:rsidRPr="00A51E16">
        <w:rPr>
          <w:rtl/>
        </w:rPr>
        <w:t>الجندر</w:t>
      </w:r>
      <w:proofErr w:type="spellEnd"/>
      <w:r w:rsidR="00D91A76" w:rsidRPr="00A51E16">
        <w:rPr>
          <w:rtl/>
        </w:rPr>
        <w:t xml:space="preserve"> والعمر والمناطق الحضرية والريفية، كما أن تعداد 2004 مثل فرصة ثمينة تم خلالها جمع الكثير من المعلومات والبيانات عن كافة الفئات السكانية. </w:t>
      </w:r>
    </w:p>
    <w:p w:rsidR="00D91A76" w:rsidRPr="0015792D" w:rsidRDefault="0048739F" w:rsidP="00A43FB6">
      <w:pPr>
        <w:pStyle w:val="SingleTxtGA"/>
        <w:rPr>
          <w:rtl/>
        </w:rPr>
      </w:pPr>
      <w:r>
        <w:rPr>
          <w:rFonts w:hint="cs"/>
          <w:rtl/>
        </w:rPr>
        <w:t>45-</w:t>
      </w:r>
      <w:r w:rsidR="00D91A76" w:rsidRPr="0015792D">
        <w:rPr>
          <w:rtl/>
        </w:rPr>
        <w:tab/>
        <w:t xml:space="preserve">وتجدر الإشارة إلا أن هناك خطوات تم القيام بها وتتمثل برصد الأطفال المعاقين في وزارة </w:t>
      </w:r>
      <w:r w:rsidR="00D91A76" w:rsidRPr="0015792D">
        <w:rPr>
          <w:rFonts w:hint="cs"/>
          <w:rtl/>
        </w:rPr>
        <w:t xml:space="preserve">الشؤون </w:t>
      </w:r>
      <w:r w:rsidR="00D91A76" w:rsidRPr="0015792D">
        <w:rPr>
          <w:rtl/>
        </w:rPr>
        <w:t xml:space="preserve">الاجتماعية والعمل ومشروع نظام بناء قاعدة بيانات الأحداث في وزارة العدل وكذلك قاعدة بيانات لرصد عمالة الأطفال وكذا بالنسبة للأطفال الذين يتم تهريبهم من خلال إنشاء المراكز المستحدثة في كل من حرض عبر الإدارة العامة للأحداث في وزارة الداخلية والجهات ذات العلاقة. </w:t>
      </w:r>
    </w:p>
    <w:p w:rsidR="00D91A76" w:rsidRPr="0015792D" w:rsidRDefault="0048739F" w:rsidP="00A43FB6">
      <w:pPr>
        <w:pStyle w:val="SingleTxtGA"/>
        <w:rPr>
          <w:rtl/>
        </w:rPr>
      </w:pPr>
      <w:r>
        <w:rPr>
          <w:rFonts w:hint="cs"/>
          <w:rtl/>
        </w:rPr>
        <w:t>46-</w:t>
      </w:r>
      <w:r w:rsidR="00D91A76" w:rsidRPr="0015792D">
        <w:rPr>
          <w:rtl/>
        </w:rPr>
        <w:tab/>
        <w:t xml:space="preserve">كما قامت وزارة حقوق الإنسان بالتعاون مع البرنامج الإنمائي للأمم المتحدة بتنفيذ مشروع قاعدة بيانات حقوق الإنسان التي تحتوي على معظم الاتفاقيات والمواثيق والمعاهدات الدولية والإقليمية التي وقعت وصادقت عليها اليمن منها اتفاقية حقوق الطفل والبروتوكول الاختياري الخاص ببيع الأطفال وبغاء الأطفال واستخدام الأطفال في العروض والمواد الإباحية إلى جانب احتواء قاعدة البيانات على أدلة تدريبية (إلغاء الرق وأشكاله المعاصرة - أدلة </w:t>
      </w:r>
      <w:proofErr w:type="spellStart"/>
      <w:r w:rsidR="00D91A76" w:rsidRPr="0015792D">
        <w:rPr>
          <w:rtl/>
        </w:rPr>
        <w:t>عنبتاوي</w:t>
      </w:r>
      <w:proofErr w:type="spellEnd"/>
      <w:r w:rsidR="00D91A76" w:rsidRPr="0015792D">
        <w:rPr>
          <w:rtl/>
        </w:rPr>
        <w:t xml:space="preserve"> ومنها جزء يتضمن الأحداث الجانحين، السياسات العقابية، والإدماج في المجتمع - دليل إعداد التقارير البديلة طبقاً للمادة </w:t>
      </w:r>
      <w:r w:rsidR="00D91A76">
        <w:rPr>
          <w:rFonts w:hint="cs"/>
          <w:rtl/>
        </w:rPr>
        <w:t>44</w:t>
      </w:r>
      <w:r w:rsidR="00D91A76" w:rsidRPr="0015792D">
        <w:rPr>
          <w:rtl/>
        </w:rPr>
        <w:t xml:space="preserve"> من اتفاقية حقوق الطفل - حقوق الطفل في البقاء والنماء والمشاركة وحماية الأطفال من الاستغلال) وأوراق عمل وتقارير (تقرير الخارجية الأمريكية عن تهريب الأشخاص في اليمن) ودراسات وأبحاث وقرارات وإعلانات وبيانات وتوصيات لخدمة الباحثين وجميع أفراد المجتمع. </w:t>
      </w:r>
    </w:p>
    <w:p w:rsidR="00D91A76" w:rsidRPr="0015792D" w:rsidRDefault="0048739F" w:rsidP="00A43FB6">
      <w:pPr>
        <w:pStyle w:val="SingleTxtGA"/>
        <w:rPr>
          <w:rtl/>
        </w:rPr>
      </w:pPr>
      <w:r>
        <w:rPr>
          <w:rFonts w:hint="cs"/>
          <w:rtl/>
        </w:rPr>
        <w:t>47-</w:t>
      </w:r>
      <w:r w:rsidR="00D91A76" w:rsidRPr="0015792D">
        <w:rPr>
          <w:rtl/>
        </w:rPr>
        <w:tab/>
        <w:t>كما تسعى وزارة العدل بالتنسيق مع وزارة الداخلية والشؤون الاجتماعية إلى تفعيل قاعدة بيانات ومعلومات الأحداث بالاشتراك مع الجهات المذكورة بدعم من منظمة اليونيس</w:t>
      </w:r>
      <w:r w:rsidR="00D91A76" w:rsidRPr="0015792D">
        <w:rPr>
          <w:rFonts w:hint="cs"/>
          <w:rtl/>
        </w:rPr>
        <w:t>ي</w:t>
      </w:r>
      <w:r w:rsidR="00D91A76" w:rsidRPr="0015792D">
        <w:rPr>
          <w:rtl/>
        </w:rPr>
        <w:t xml:space="preserve">ف (استكمال منظومة قضاء الأحداث) وربط الجهات المعنية بقاعدة البيانات وهي: (شرطة الأحداث، نيابة الأحداث، محكمة الأحداث، الرعاية الاجتماعية). </w:t>
      </w:r>
    </w:p>
    <w:p w:rsidR="00D91A76" w:rsidRPr="00A51E16" w:rsidRDefault="0048739F" w:rsidP="00A43FB6">
      <w:pPr>
        <w:pStyle w:val="SingleTxtGA"/>
        <w:rPr>
          <w:rtl/>
        </w:rPr>
      </w:pPr>
      <w:r>
        <w:rPr>
          <w:rFonts w:hint="cs"/>
          <w:rtl/>
        </w:rPr>
        <w:t>48-</w:t>
      </w:r>
      <w:r w:rsidR="00D91A76" w:rsidRPr="0015792D">
        <w:rPr>
          <w:rtl/>
        </w:rPr>
        <w:tab/>
        <w:t xml:space="preserve">ويعمل قطاع القوى العاملة بوزارة الشؤون الاجتماعية والعمل على بناء قاعدة بيانات وطنية حول عمالة الأطفال وذلك لجمع البيانات والمعلومات الخاصة بعمالة الأطفال </w:t>
      </w:r>
      <w:r w:rsidR="00D91A76" w:rsidRPr="00A51E16">
        <w:rPr>
          <w:rtl/>
        </w:rPr>
        <w:t xml:space="preserve">ونشرها على الموقع الالكتروني </w:t>
      </w:r>
      <w:r w:rsidR="00D91A76" w:rsidRPr="00A51E16">
        <w:t>www.childlabour-ye.org</w:t>
      </w:r>
      <w:r w:rsidR="00D91A76" w:rsidRPr="00A51E16">
        <w:rPr>
          <w:rtl/>
        </w:rPr>
        <w:t xml:space="preserve">. </w:t>
      </w:r>
    </w:p>
    <w:p w:rsidR="00D91A76" w:rsidRPr="0015792D" w:rsidRDefault="0048739F" w:rsidP="00A43FB6">
      <w:pPr>
        <w:pStyle w:val="SingleTxtGA"/>
        <w:rPr>
          <w:rtl/>
        </w:rPr>
      </w:pPr>
      <w:r>
        <w:rPr>
          <w:rFonts w:hint="cs"/>
          <w:rtl/>
        </w:rPr>
        <w:t>49-</w:t>
      </w:r>
      <w:r w:rsidR="00D91A76" w:rsidRPr="0015792D">
        <w:rPr>
          <w:rtl/>
        </w:rPr>
        <w:tab/>
        <w:t>مع ذلك ما</w:t>
      </w:r>
      <w:r w:rsidR="00D91A76" w:rsidRPr="0015792D">
        <w:rPr>
          <w:rFonts w:hint="cs"/>
          <w:rtl/>
        </w:rPr>
        <w:t xml:space="preserve"> </w:t>
      </w:r>
      <w:r w:rsidR="00D91A76" w:rsidRPr="0015792D">
        <w:rPr>
          <w:rtl/>
        </w:rPr>
        <w:t xml:space="preserve">زال هناك قصور في جمع المعلومات إلى جانب ضعف بعض الوزارات والمؤسسات الحكومية في إنشاء آلية مناسبة لجمع البيانات التي من شأنها المساعدة على تطوير وإيجاد المعلومات وجمعها في إطار منظم. </w:t>
      </w:r>
    </w:p>
    <w:p w:rsidR="00D91A76" w:rsidRPr="006B3F49" w:rsidRDefault="00D91A76" w:rsidP="0048739F">
      <w:pPr>
        <w:pStyle w:val="H1GA"/>
        <w:rPr>
          <w:rFonts w:hint="cs"/>
          <w:rtl/>
          <w:lang w:val="es-ES" w:eastAsia="es-ES"/>
        </w:rPr>
      </w:pPr>
      <w:r w:rsidRPr="0015792D">
        <w:rPr>
          <w:rFonts w:hint="cs"/>
          <w:rtl/>
          <w:lang w:val="es-ES" w:eastAsia="es-ES"/>
        </w:rPr>
        <w:tab/>
      </w:r>
      <w:r>
        <w:rPr>
          <w:rFonts w:hint="cs"/>
          <w:rtl/>
          <w:lang w:val="es-ES" w:eastAsia="es-ES"/>
        </w:rPr>
        <w:t>طاء</w:t>
      </w:r>
      <w:r w:rsidRPr="006B3F49">
        <w:rPr>
          <w:rFonts w:hint="cs"/>
          <w:rtl/>
          <w:lang w:val="es-ES" w:eastAsia="es-ES"/>
        </w:rPr>
        <w:t>-</w:t>
      </w:r>
      <w:r w:rsidRPr="006B3F49">
        <w:rPr>
          <w:rtl/>
          <w:lang w:val="es-ES" w:eastAsia="es-ES"/>
        </w:rPr>
        <w:tab/>
        <w:t>نشر الاتفاقية</w:t>
      </w:r>
    </w:p>
    <w:p w:rsidR="00D91A76" w:rsidRDefault="0048739F" w:rsidP="00A43FB6">
      <w:pPr>
        <w:pStyle w:val="SingleTxtGA"/>
        <w:rPr>
          <w:rFonts w:hint="cs"/>
          <w:rtl/>
        </w:rPr>
      </w:pPr>
      <w:r>
        <w:rPr>
          <w:rFonts w:hint="cs"/>
          <w:rtl/>
        </w:rPr>
        <w:t>50-</w:t>
      </w:r>
      <w:r w:rsidR="00D91A76" w:rsidRPr="0015792D">
        <w:rPr>
          <w:rtl/>
        </w:rPr>
        <w:tab/>
        <w:t>تم نشر الاتفاقية الدولية لحقوق الطفل والتوعية بها باتجاهات متعددة من خلال:</w:t>
      </w:r>
    </w:p>
    <w:p w:rsidR="00C85154" w:rsidRDefault="00C85154" w:rsidP="00A51E16">
      <w:pPr>
        <w:pStyle w:val="Bullet1GA"/>
        <w:tabs>
          <w:tab w:val="clear" w:pos="2319"/>
          <w:tab w:val="left" w:pos="1981"/>
        </w:tabs>
        <w:bidi/>
        <w:spacing w:after="60"/>
        <w:ind w:left="1968"/>
        <w:rPr>
          <w:rFonts w:hint="cs"/>
        </w:rPr>
      </w:pPr>
      <w:r w:rsidRPr="0015792D">
        <w:rPr>
          <w:spacing w:val="-4"/>
          <w:sz w:val="30"/>
          <w:rtl/>
          <w:lang w:val="es-ES" w:eastAsia="es-ES"/>
        </w:rPr>
        <w:t>وسائل الإعلام الرسمية (مرئية، مسموعة، مقروءة)</w:t>
      </w:r>
      <w:r w:rsidRPr="0015792D">
        <w:rPr>
          <w:rFonts w:hint="cs"/>
          <w:spacing w:val="-4"/>
          <w:sz w:val="30"/>
          <w:rtl/>
          <w:lang w:val="es-ES" w:eastAsia="es-ES"/>
        </w:rPr>
        <w:t xml:space="preserve"> </w:t>
      </w:r>
      <w:r w:rsidRPr="0015792D">
        <w:rPr>
          <w:spacing w:val="-4"/>
          <w:sz w:val="30"/>
          <w:rtl/>
          <w:lang w:val="es-ES" w:eastAsia="es-ES"/>
        </w:rPr>
        <w:t>وغير الرسمية (الأهلية - الحزبية)</w:t>
      </w:r>
      <w:r w:rsidRPr="0015792D">
        <w:rPr>
          <w:rFonts w:hint="cs"/>
          <w:spacing w:val="-4"/>
          <w:sz w:val="30"/>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rtl/>
          <w:lang w:val="es-ES" w:eastAsia="es-ES"/>
        </w:rPr>
        <w:t>نشاطات المنظمات غير الحكومية اليمنية والدولية</w:t>
      </w:r>
      <w:r w:rsidRPr="0015792D">
        <w:rPr>
          <w:rFonts w:hint="cs"/>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spacing w:val="-4"/>
          <w:rtl/>
          <w:lang w:val="es-ES" w:eastAsia="es-ES"/>
        </w:rPr>
        <w:t xml:space="preserve">نشر نصوص توعوية حول حقوق الطفل عبر رسائل </w:t>
      </w:r>
      <w:r w:rsidRPr="0015792D">
        <w:rPr>
          <w:spacing w:val="-4"/>
          <w:lang w:val="es-ES" w:eastAsia="es-ES"/>
        </w:rPr>
        <w:t>SMS</w:t>
      </w:r>
      <w:r w:rsidRPr="0015792D">
        <w:rPr>
          <w:rFonts w:hint="cs"/>
          <w:spacing w:val="-4"/>
          <w:rtl/>
          <w:lang w:val="es-ES" w:eastAsia="es-ES"/>
        </w:rPr>
        <w:t xml:space="preserve"> </w:t>
      </w:r>
      <w:r w:rsidRPr="0015792D">
        <w:rPr>
          <w:spacing w:val="-4"/>
          <w:rtl/>
          <w:lang w:val="es-ES" w:eastAsia="es-ES"/>
        </w:rPr>
        <w:t>ووسائل أخرى متعددة</w:t>
      </w:r>
      <w:r w:rsidRPr="0015792D">
        <w:rPr>
          <w:rFonts w:hint="cs"/>
          <w:spacing w:val="-4"/>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sz w:val="30"/>
          <w:rtl/>
          <w:lang w:val="es-ES" w:eastAsia="es-ES"/>
        </w:rPr>
        <w:t xml:space="preserve">الموقع </w:t>
      </w:r>
      <w:r w:rsidRPr="0015792D">
        <w:rPr>
          <w:rFonts w:hint="cs"/>
          <w:sz w:val="30"/>
          <w:rtl/>
          <w:lang w:val="es-ES" w:eastAsia="es-ES"/>
        </w:rPr>
        <w:t>الإ</w:t>
      </w:r>
      <w:r w:rsidRPr="0015792D">
        <w:rPr>
          <w:sz w:val="30"/>
          <w:rtl/>
          <w:lang w:val="es-ES" w:eastAsia="es-ES"/>
        </w:rPr>
        <w:t>لكتروني في المجلس الأعلى للأمومة والطفولة ومواقع أخرى حكومية وغير حكومية</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sz w:val="30"/>
          <w:rtl/>
          <w:lang w:val="es-ES" w:eastAsia="es-ES"/>
        </w:rPr>
        <w:t xml:space="preserve">إعداد فلاشات إذاعية وتلفزيونية وملصقات </w:t>
      </w:r>
      <w:proofErr w:type="spellStart"/>
      <w:r w:rsidRPr="0015792D">
        <w:rPr>
          <w:sz w:val="30"/>
          <w:rtl/>
          <w:lang w:val="es-ES" w:eastAsia="es-ES"/>
        </w:rPr>
        <w:t>ومطويات</w:t>
      </w:r>
      <w:proofErr w:type="spellEnd"/>
      <w:r w:rsidRPr="0015792D">
        <w:rPr>
          <w:sz w:val="30"/>
          <w:rtl/>
          <w:lang w:val="es-ES" w:eastAsia="es-ES"/>
        </w:rPr>
        <w:t xml:space="preserve"> للتوعية بحقوق الطفل تتعلق بمواضيع مختلفة</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sz w:val="30"/>
          <w:rtl/>
          <w:lang w:val="es-ES" w:eastAsia="es-ES"/>
        </w:rPr>
        <w:t xml:space="preserve">إصدار ونشر ملصق </w:t>
      </w:r>
      <w:proofErr w:type="spellStart"/>
      <w:r w:rsidRPr="0015792D">
        <w:rPr>
          <w:sz w:val="30"/>
          <w:rtl/>
          <w:lang w:val="es-ES" w:eastAsia="es-ES"/>
        </w:rPr>
        <w:t>توعوي</w:t>
      </w:r>
      <w:proofErr w:type="spellEnd"/>
      <w:r w:rsidRPr="0015792D">
        <w:rPr>
          <w:sz w:val="30"/>
          <w:rtl/>
          <w:lang w:val="es-ES" w:eastAsia="es-ES"/>
        </w:rPr>
        <w:t xml:space="preserve"> حول أهمية مشاركة الأطفال</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sz w:val="30"/>
          <w:rtl/>
          <w:lang w:val="es-ES" w:eastAsia="es-ES"/>
        </w:rPr>
        <w:t>إصدار ونشر ملصقات توعوية حول تعليم الفتاة</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sz w:val="30"/>
          <w:rtl/>
          <w:lang w:val="es-ES" w:eastAsia="es-ES"/>
        </w:rPr>
        <w:t xml:space="preserve">إصدار ونشر ملصقات </w:t>
      </w:r>
      <w:proofErr w:type="spellStart"/>
      <w:r w:rsidRPr="0015792D">
        <w:rPr>
          <w:sz w:val="30"/>
          <w:rtl/>
          <w:lang w:val="es-ES" w:eastAsia="es-ES"/>
        </w:rPr>
        <w:t>وبروشورات</w:t>
      </w:r>
      <w:proofErr w:type="spellEnd"/>
      <w:r w:rsidRPr="0015792D">
        <w:rPr>
          <w:sz w:val="30"/>
          <w:rtl/>
          <w:lang w:val="es-ES" w:eastAsia="es-ES"/>
        </w:rPr>
        <w:t xml:space="preserve"> حول مرض نقص المناعة </w:t>
      </w:r>
      <w:r w:rsidRPr="0015792D">
        <w:rPr>
          <w:rFonts w:hint="cs"/>
          <w:sz w:val="30"/>
          <w:rtl/>
          <w:lang w:val="es-ES" w:eastAsia="es-ES"/>
        </w:rPr>
        <w:t>البشري/</w:t>
      </w:r>
      <w:r w:rsidRPr="0015792D">
        <w:rPr>
          <w:sz w:val="30"/>
          <w:rtl/>
          <w:lang w:val="es-ES" w:eastAsia="es-ES"/>
        </w:rPr>
        <w:t>الإيدز وطرق انتقاله ووسائل الوقاية منه</w:t>
      </w:r>
      <w:r w:rsidRPr="0015792D">
        <w:rPr>
          <w:rFonts w:hint="cs"/>
          <w:sz w:val="30"/>
          <w:rtl/>
          <w:lang w:val="es-ES" w:eastAsia="es-ES"/>
        </w:rPr>
        <w:t>؛</w:t>
      </w:r>
    </w:p>
    <w:p w:rsidR="00C85154" w:rsidRPr="00C85154" w:rsidRDefault="00C85154" w:rsidP="00A51E16">
      <w:pPr>
        <w:pStyle w:val="Bullet1GA"/>
        <w:tabs>
          <w:tab w:val="clear" w:pos="2319"/>
          <w:tab w:val="left" w:pos="1981"/>
        </w:tabs>
        <w:bidi/>
        <w:spacing w:after="60"/>
        <w:ind w:left="1968"/>
        <w:rPr>
          <w:rFonts w:hint="cs"/>
          <w:spacing w:val="-4"/>
          <w:lang w:val="es-ES" w:eastAsia="es-ES"/>
        </w:rPr>
      </w:pPr>
      <w:r w:rsidRPr="0015792D">
        <w:rPr>
          <w:sz w:val="30"/>
          <w:rtl/>
          <w:lang w:val="es-ES" w:eastAsia="es-ES"/>
        </w:rPr>
        <w:t xml:space="preserve">إصدار ونشر ملصقات </w:t>
      </w:r>
      <w:proofErr w:type="spellStart"/>
      <w:r w:rsidRPr="0015792D">
        <w:rPr>
          <w:sz w:val="30"/>
          <w:rtl/>
          <w:lang w:val="es-ES" w:eastAsia="es-ES"/>
        </w:rPr>
        <w:t>وبروشورات</w:t>
      </w:r>
      <w:proofErr w:type="spellEnd"/>
      <w:r w:rsidRPr="0015792D">
        <w:rPr>
          <w:sz w:val="30"/>
          <w:rtl/>
          <w:lang w:val="es-ES" w:eastAsia="es-ES"/>
        </w:rPr>
        <w:t xml:space="preserve"> حول مناهضة العنف ضد الأطفال</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spacing w:val="-6"/>
          <w:sz w:val="30"/>
          <w:rtl/>
          <w:lang w:val="es-ES" w:eastAsia="es-ES"/>
        </w:rPr>
        <w:t>طباعة ونشر التقرير الدوري الثالث لمستوى تنفيذ الاتفاقية وملاحظات اللجنة الدولية لحقوق الطفل بشأنه على شريحة واسعة من المؤسسات الوطنية المعنية</w:t>
      </w:r>
      <w:r w:rsidRPr="0015792D">
        <w:rPr>
          <w:rFonts w:hint="cs"/>
          <w:spacing w:val="-6"/>
          <w:sz w:val="30"/>
          <w:rtl/>
          <w:lang w:val="es-ES" w:eastAsia="es-ES"/>
        </w:rPr>
        <w:t xml:space="preserve"> </w:t>
      </w:r>
      <w:r w:rsidRPr="0015792D">
        <w:rPr>
          <w:spacing w:val="-6"/>
          <w:sz w:val="30"/>
          <w:rtl/>
          <w:lang w:val="es-ES" w:eastAsia="es-ES"/>
        </w:rPr>
        <w:t>بحقوق الطفل</w:t>
      </w:r>
      <w:r w:rsidRPr="0015792D">
        <w:rPr>
          <w:rFonts w:hint="cs"/>
          <w:spacing w:val="-6"/>
          <w:sz w:val="30"/>
          <w:rtl/>
          <w:lang w:val="es-ES" w:eastAsia="es-ES"/>
        </w:rPr>
        <w:t>؛</w:t>
      </w:r>
    </w:p>
    <w:p w:rsidR="00C85154" w:rsidRDefault="00C85154" w:rsidP="00A51E16">
      <w:pPr>
        <w:pStyle w:val="Bullet1GA"/>
        <w:tabs>
          <w:tab w:val="clear" w:pos="2319"/>
          <w:tab w:val="left" w:pos="1981"/>
        </w:tabs>
        <w:bidi/>
        <w:spacing w:after="60"/>
        <w:ind w:left="1968"/>
        <w:rPr>
          <w:rFonts w:hint="cs"/>
          <w:spacing w:val="-4"/>
          <w:lang w:val="es-ES" w:eastAsia="es-ES"/>
        </w:rPr>
      </w:pPr>
      <w:r w:rsidRPr="0015792D">
        <w:rPr>
          <w:sz w:val="30"/>
          <w:rtl/>
          <w:lang w:val="es-ES" w:eastAsia="es-ES"/>
        </w:rPr>
        <w:t>إعداد أدلة خطباء المساجد والوعظ والإرشاد للتوعية بحقوق الطفل</w:t>
      </w:r>
      <w:r w:rsidRPr="0015792D">
        <w:rPr>
          <w:rFonts w:hint="cs"/>
          <w:sz w:val="30"/>
          <w:rtl/>
          <w:lang w:val="es-ES" w:eastAsia="es-ES"/>
        </w:rPr>
        <w:t>؛</w:t>
      </w:r>
    </w:p>
    <w:p w:rsidR="00C85154" w:rsidRDefault="00C85154" w:rsidP="00494391">
      <w:pPr>
        <w:pStyle w:val="Bullet1GA"/>
        <w:tabs>
          <w:tab w:val="clear" w:pos="2319"/>
          <w:tab w:val="left" w:pos="1981"/>
        </w:tabs>
        <w:bidi/>
        <w:ind w:left="1967"/>
        <w:rPr>
          <w:rFonts w:hint="cs"/>
          <w:spacing w:val="-4"/>
          <w:rtl/>
          <w:lang w:val="es-ES" w:eastAsia="es-ES"/>
        </w:rPr>
      </w:pPr>
      <w:r w:rsidRPr="0015792D">
        <w:rPr>
          <w:sz w:val="30"/>
          <w:rtl/>
          <w:lang w:val="es-ES" w:eastAsia="es-ES"/>
        </w:rPr>
        <w:t>إصدار تقاويم سنوية تضمنت مواد توعوية حول حقوق الطفل وحمايته ورعايته.</w:t>
      </w:r>
    </w:p>
    <w:p w:rsidR="00D91A76" w:rsidRPr="006B3F49" w:rsidRDefault="00D91A76" w:rsidP="00A51E16">
      <w:pPr>
        <w:pStyle w:val="H1GA"/>
        <w:rPr>
          <w:rFonts w:hint="cs"/>
          <w:rtl/>
          <w:lang w:val="es-ES" w:eastAsia="es-ES"/>
        </w:rPr>
      </w:pPr>
      <w:r w:rsidRPr="0015792D">
        <w:rPr>
          <w:rFonts w:hint="cs"/>
          <w:rtl/>
          <w:lang w:val="es-ES" w:eastAsia="es-ES"/>
        </w:rPr>
        <w:tab/>
      </w:r>
      <w:r>
        <w:rPr>
          <w:rFonts w:hint="cs"/>
          <w:rtl/>
          <w:lang w:val="es-ES" w:eastAsia="es-ES"/>
        </w:rPr>
        <w:t>ياء</w:t>
      </w:r>
      <w:r w:rsidRPr="006B3F49">
        <w:rPr>
          <w:rFonts w:hint="cs"/>
          <w:rtl/>
          <w:lang w:val="es-ES" w:eastAsia="es-ES"/>
        </w:rPr>
        <w:t>-</w:t>
      </w:r>
      <w:r w:rsidRPr="006B3F49">
        <w:rPr>
          <w:rtl/>
          <w:lang w:val="es-ES" w:eastAsia="es-ES"/>
        </w:rPr>
        <w:tab/>
        <w:t>التدريب</w:t>
      </w:r>
    </w:p>
    <w:p w:rsidR="00D91A76" w:rsidRDefault="00A43FB6" w:rsidP="00A43FB6">
      <w:pPr>
        <w:pStyle w:val="SingleTxtGA"/>
        <w:rPr>
          <w:rFonts w:hint="cs"/>
          <w:rtl/>
        </w:rPr>
      </w:pPr>
      <w:r>
        <w:rPr>
          <w:rFonts w:hint="cs"/>
          <w:rtl/>
        </w:rPr>
        <w:t>51-</w:t>
      </w:r>
      <w:r w:rsidR="00D91A76" w:rsidRPr="0015792D">
        <w:rPr>
          <w:rtl/>
        </w:rPr>
        <w:tab/>
        <w:t>حظي التدريب وبناء القدرات باهتمام خاص حيث توسعت الأنشطة التدريبية وتمت التوعية من خلال الدورات التدريبية التي شملت عدداً كبيراً من الهيئات والمؤسسات الحكومية ومنظمات المجتمع المدني. والتي نستعرض أهمها في الآتي:</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تأهيل 9كوادر وطنية</w:t>
      </w:r>
      <w:r w:rsidRPr="0015792D">
        <w:rPr>
          <w:rFonts w:hint="cs"/>
          <w:sz w:val="30"/>
          <w:rtl/>
          <w:lang w:val="es-ES" w:eastAsia="es-ES"/>
        </w:rPr>
        <w:t xml:space="preserve"> </w:t>
      </w:r>
      <w:r w:rsidRPr="0015792D">
        <w:rPr>
          <w:sz w:val="30"/>
          <w:rtl/>
          <w:lang w:val="es-ES" w:eastAsia="es-ES"/>
        </w:rPr>
        <w:t>(يمثلون 50 في المائة من إجمالي طلاب الدفعة الأولى)</w:t>
      </w:r>
      <w:r w:rsidRPr="0015792D">
        <w:rPr>
          <w:rFonts w:hint="cs"/>
          <w:sz w:val="30"/>
          <w:rtl/>
          <w:lang w:val="es-ES" w:eastAsia="es-ES"/>
        </w:rPr>
        <w:t xml:space="preserve"> </w:t>
      </w:r>
      <w:r w:rsidRPr="0015792D">
        <w:rPr>
          <w:sz w:val="30"/>
          <w:rtl/>
          <w:lang w:val="es-ES" w:eastAsia="es-ES"/>
        </w:rPr>
        <w:t>في مجال حقوق الطفل ضمن برنامج الماجستير المتخصص في حقوق الطفل الذي تنفذه الجامعة اللبنانية بالتعاون مع المعهد العربي لحقوق الإنسان</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pacing w:val="-4"/>
          <w:sz w:val="30"/>
          <w:rtl/>
          <w:lang w:val="es-ES" w:eastAsia="es-ES"/>
        </w:rPr>
        <w:t>تأهيل 17 كادراً وطنياً في مجال تنمية الطفولة المبكرة عبر جامعة فيكتوريا في كندا</w:t>
      </w:r>
      <w:r w:rsidRPr="0015792D">
        <w:rPr>
          <w:rFonts w:hint="cs"/>
          <w:spacing w:val="-4"/>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دورات خاصة بالقضاة</w:t>
      </w:r>
      <w:r w:rsidRPr="0015792D">
        <w:rPr>
          <w:rFonts w:hint="cs"/>
          <w:sz w:val="30"/>
          <w:rtl/>
          <w:lang w:val="es-ES" w:eastAsia="es-ES"/>
        </w:rPr>
        <w:t xml:space="preserve"> </w:t>
      </w:r>
      <w:r w:rsidRPr="0015792D">
        <w:rPr>
          <w:sz w:val="30"/>
          <w:rtl/>
          <w:lang w:val="es-ES" w:eastAsia="es-ES"/>
        </w:rPr>
        <w:t>(منهم رؤساء محاكم الأحداث)</w:t>
      </w:r>
      <w:r w:rsidRPr="0015792D">
        <w:rPr>
          <w:rFonts w:hint="cs"/>
          <w:sz w:val="30"/>
          <w:rtl/>
          <w:lang w:val="es-ES" w:eastAsia="es-ES"/>
        </w:rPr>
        <w:t xml:space="preserve"> </w:t>
      </w:r>
      <w:r w:rsidRPr="0015792D">
        <w:rPr>
          <w:sz w:val="30"/>
          <w:rtl/>
          <w:lang w:val="es-ES" w:eastAsia="es-ES"/>
        </w:rPr>
        <w:t xml:space="preserve">وأعضاء نيابة ومحامون </w:t>
      </w:r>
      <w:r w:rsidRPr="00A57A78">
        <w:rPr>
          <w:rtl/>
        </w:rPr>
        <w:t>وشرطة الأحداث والشرطة النسائية</w:t>
      </w:r>
      <w:r w:rsidRPr="00A57A78">
        <w:rPr>
          <w:rFonts w:hint="cs"/>
          <w:rtl/>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 xml:space="preserve">دورات للكوادر العاملة في دور الرعاية الاجتماعية والمتخصصين </w:t>
      </w:r>
      <w:r w:rsidRPr="0015792D">
        <w:rPr>
          <w:rFonts w:hint="cs"/>
          <w:sz w:val="30"/>
          <w:rtl/>
          <w:lang w:val="es-ES" w:eastAsia="es-ES"/>
        </w:rPr>
        <w:t xml:space="preserve">والأخصائيين </w:t>
      </w:r>
      <w:r w:rsidRPr="0015792D">
        <w:rPr>
          <w:sz w:val="30"/>
          <w:rtl/>
          <w:lang w:val="es-ES" w:eastAsia="es-ES"/>
        </w:rPr>
        <w:t>الاجتماعيين العاملين مع الأطفال في نزاع مع القانون</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دورات حول تنفيذ اتفاقية حقوق الطفل والبروتوكولين الإضافيين ومتابعة تنفيذ توصيات اللجنة الدولية</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دورات للمعلمين والقيادات المدرسية</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دورات للكوادر الصحية والعاملين مع الأمومة والطفولة والصحة النفسية</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دورات في مجال مكافحة تهريب الأطفال</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دورات في مجال مكافحة الإيدز</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 xml:space="preserve">تدريب خاص لبعض الكوادر والقيادات </w:t>
      </w:r>
      <w:r w:rsidRPr="0015792D">
        <w:rPr>
          <w:rFonts w:hint="cs"/>
          <w:sz w:val="30"/>
          <w:rtl/>
          <w:lang w:val="es-ES" w:eastAsia="es-ES"/>
        </w:rPr>
        <w:t xml:space="preserve">والأخصائيين </w:t>
      </w:r>
      <w:r w:rsidRPr="0015792D">
        <w:rPr>
          <w:sz w:val="30"/>
          <w:rtl/>
          <w:lang w:val="es-ES" w:eastAsia="es-ES"/>
        </w:rPr>
        <w:t>في مجال حماية الطفولة</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دورات للموجهين التربويين حول الأساليب البديلة للعنف الجسدي</w:t>
      </w:r>
      <w:r>
        <w:rPr>
          <w:rFonts w:hint="cs"/>
          <w:sz w:val="30"/>
          <w:rtl/>
          <w:lang w:val="es-ES" w:eastAsia="es-ES"/>
        </w:rPr>
        <w:t xml:space="preserve"> </w:t>
      </w:r>
      <w:r w:rsidRPr="0015792D">
        <w:rPr>
          <w:sz w:val="30"/>
          <w:rtl/>
          <w:lang w:val="es-ES" w:eastAsia="es-ES"/>
        </w:rPr>
        <w:t>في المدارس</w:t>
      </w:r>
      <w:r w:rsidRPr="0015792D">
        <w:rPr>
          <w:rFonts w:hint="cs"/>
          <w:sz w:val="30"/>
          <w:rtl/>
          <w:lang w:val="es-ES" w:eastAsia="es-ES"/>
        </w:rPr>
        <w:t>؛</w:t>
      </w:r>
    </w:p>
    <w:p w:rsidR="00C85154" w:rsidRDefault="00C85154" w:rsidP="00A51E16">
      <w:pPr>
        <w:pStyle w:val="Bullet1GA"/>
        <w:tabs>
          <w:tab w:val="clear" w:pos="2319"/>
          <w:tab w:val="left" w:pos="1981"/>
        </w:tabs>
        <w:bidi/>
        <w:spacing w:after="60"/>
        <w:ind w:left="1968"/>
        <w:rPr>
          <w:rFonts w:hint="cs"/>
        </w:rPr>
      </w:pPr>
      <w:r w:rsidRPr="0015792D">
        <w:rPr>
          <w:sz w:val="30"/>
          <w:rtl/>
          <w:lang w:val="es-ES" w:eastAsia="es-ES"/>
        </w:rPr>
        <w:t>دورات تدريبية توعوية موجهة للأسر في المجتمعات المحلية</w:t>
      </w:r>
      <w:r w:rsidRPr="0015792D">
        <w:rPr>
          <w:rFonts w:hint="cs"/>
          <w:sz w:val="30"/>
          <w:rtl/>
          <w:lang w:val="es-ES" w:eastAsia="es-ES"/>
        </w:rPr>
        <w:t>؛</w:t>
      </w:r>
    </w:p>
    <w:p w:rsidR="00C85154" w:rsidRPr="0015792D" w:rsidRDefault="00C85154" w:rsidP="00494391">
      <w:pPr>
        <w:pStyle w:val="Bullet1GA"/>
        <w:tabs>
          <w:tab w:val="clear" w:pos="2319"/>
          <w:tab w:val="left" w:pos="1981"/>
        </w:tabs>
        <w:bidi/>
        <w:ind w:left="1967"/>
        <w:rPr>
          <w:rFonts w:hint="cs"/>
          <w:rtl/>
        </w:rPr>
      </w:pPr>
      <w:r w:rsidRPr="0015792D">
        <w:rPr>
          <w:sz w:val="30"/>
          <w:rtl/>
          <w:lang w:val="es-ES" w:eastAsia="es-ES"/>
        </w:rPr>
        <w:t>تأهيل 22 كادراً في مجال دبلوم العاملين في الخدمة الاجتماعية جامعة صنعاء (شعبة تنمية الطفولة المبكرة).</w:t>
      </w:r>
    </w:p>
    <w:p w:rsidR="00A43FB6" w:rsidRPr="006B3F49" w:rsidRDefault="00A43FB6" w:rsidP="00A51E16">
      <w:pPr>
        <w:pStyle w:val="HChGA"/>
        <w:rPr>
          <w:rFonts w:hint="cs"/>
          <w:sz w:val="38"/>
          <w:rtl/>
          <w:lang w:val="es-ES" w:eastAsia="es-ES"/>
        </w:rPr>
      </w:pPr>
      <w:r w:rsidRPr="0015792D">
        <w:rPr>
          <w:rFonts w:hint="cs"/>
          <w:rtl/>
          <w:lang w:val="es-ES" w:eastAsia="es-ES"/>
        </w:rPr>
        <w:tab/>
      </w:r>
      <w:r>
        <w:rPr>
          <w:rFonts w:hint="cs"/>
          <w:sz w:val="38"/>
          <w:rtl/>
          <w:lang w:val="es-ES" w:eastAsia="es-ES"/>
        </w:rPr>
        <w:t>ثالثا</w:t>
      </w:r>
      <w:r w:rsidR="00503E8A">
        <w:rPr>
          <w:rFonts w:hint="cs"/>
          <w:sz w:val="38"/>
          <w:rtl/>
          <w:lang w:val="es-ES" w:eastAsia="es-ES"/>
        </w:rPr>
        <w:t>ً</w:t>
      </w:r>
      <w:r w:rsidRPr="006B3F49">
        <w:rPr>
          <w:rFonts w:hint="cs"/>
          <w:sz w:val="38"/>
          <w:rtl/>
          <w:lang w:val="es-ES" w:eastAsia="es-ES"/>
        </w:rPr>
        <w:t>-</w:t>
      </w:r>
      <w:r w:rsidRPr="006B3F49">
        <w:rPr>
          <w:rFonts w:hint="cs"/>
          <w:sz w:val="38"/>
          <w:rtl/>
          <w:lang w:val="es-ES" w:eastAsia="es-ES"/>
        </w:rPr>
        <w:tab/>
      </w:r>
      <w:r w:rsidRPr="006B3F49">
        <w:rPr>
          <w:sz w:val="38"/>
          <w:rtl/>
          <w:lang w:val="es-ES" w:eastAsia="es-ES"/>
        </w:rPr>
        <w:t>تعريف الطفل</w:t>
      </w:r>
    </w:p>
    <w:p w:rsidR="00A43FB6" w:rsidRPr="006B3F49" w:rsidRDefault="00A43FB6" w:rsidP="00A51E16">
      <w:pPr>
        <w:pStyle w:val="H23GA"/>
        <w:rPr>
          <w:rFonts w:hint="cs"/>
          <w:rtl/>
          <w:lang w:val="es-ES"/>
        </w:rPr>
      </w:pPr>
      <w:r w:rsidRPr="0015792D">
        <w:rPr>
          <w:rFonts w:hint="cs"/>
          <w:rtl/>
          <w:lang w:val="es-ES"/>
        </w:rPr>
        <w:tab/>
      </w:r>
      <w:r w:rsidR="001C35F1">
        <w:rPr>
          <w:rtl/>
          <w:lang w:val="es-ES"/>
        </w:rPr>
        <w:tab/>
        <w:t>سن الطفولة</w:t>
      </w:r>
    </w:p>
    <w:p w:rsidR="00A43FB6" w:rsidRPr="00A51E16" w:rsidRDefault="00C870E8" w:rsidP="00C870E8">
      <w:pPr>
        <w:pStyle w:val="SingleTxtGA"/>
        <w:rPr>
          <w:spacing w:val="-2"/>
          <w:rtl/>
        </w:rPr>
      </w:pPr>
      <w:r w:rsidRPr="00A51E16">
        <w:rPr>
          <w:rFonts w:hint="cs"/>
          <w:spacing w:val="-2"/>
          <w:rtl/>
        </w:rPr>
        <w:t>52-</w:t>
      </w:r>
      <w:r w:rsidRPr="00A51E16">
        <w:rPr>
          <w:rFonts w:hint="cs"/>
          <w:spacing w:val="-2"/>
          <w:rtl/>
        </w:rPr>
        <w:tab/>
      </w:r>
      <w:r w:rsidR="00A43FB6" w:rsidRPr="00A51E16">
        <w:rPr>
          <w:spacing w:val="-2"/>
          <w:rtl/>
        </w:rPr>
        <w:t xml:space="preserve">إضافة إلى ما سبق ذكره في التقرير السابق فقد تمت دراسة ومراجعة القوانين والتشريعات الوطنية المتعلقة بحقوق الطفل، وإعداد مشروع تعديلات لتلك القوانين، وقد تضمن ذلك المشروع رفع سن الطفل إلى 18 سنة بما يتناسب واتفاقية حقوق الطفل، كسن الحدث، سن الزواج، سن التطوع في القوات المسلحة. كما تم إضافة فقرات إلى بعض المواد تبين عقوبة الجرائم المذكورة فيها إذا هي وقعت على إنسان لم يتم الثامنة عشرة من عمره ومن هذه الجرائم: تحريض الصغار على السرقة، التعرض لحرية الأشخاص، استعمال القسوة، الحجز على الحرية، جريمة الرق، الخطف والجرائم المقترنة به، التهديد، الاغتصاب، عقوبة هتك العرض بالإكراه، التحريض على الفجور والدعارة، الإكراه على الاعتراف. المتاجرة بالأعضاء. </w:t>
      </w:r>
    </w:p>
    <w:p w:rsidR="00A43FB6" w:rsidRPr="00C870E8" w:rsidRDefault="00A43FB6" w:rsidP="00C870E8">
      <w:pPr>
        <w:pStyle w:val="H23GA"/>
        <w:rPr>
          <w:rFonts w:hint="cs"/>
          <w:sz w:val="30"/>
          <w:rtl/>
          <w:lang w:val="es-ES" w:eastAsia="es-ES"/>
        </w:rPr>
      </w:pPr>
      <w:r w:rsidRPr="00C870E8">
        <w:rPr>
          <w:rFonts w:hint="cs"/>
          <w:sz w:val="24"/>
          <w:szCs w:val="34"/>
          <w:rtl/>
          <w:lang w:val="es-ES" w:eastAsia="es-ES"/>
        </w:rPr>
        <w:tab/>
      </w:r>
      <w:r w:rsidRPr="00C870E8">
        <w:rPr>
          <w:sz w:val="30"/>
          <w:rtl/>
          <w:lang w:val="es-ES" w:eastAsia="es-ES"/>
        </w:rPr>
        <w:tab/>
        <w:t>المشورة الطبية</w:t>
      </w:r>
    </w:p>
    <w:p w:rsidR="00A43FB6" w:rsidRPr="0015792D" w:rsidRDefault="00C870E8" w:rsidP="00C870E8">
      <w:pPr>
        <w:pStyle w:val="SingleTxtGA"/>
        <w:rPr>
          <w:rFonts w:hint="cs"/>
          <w:rtl/>
        </w:rPr>
      </w:pPr>
      <w:r>
        <w:rPr>
          <w:rFonts w:hint="cs"/>
          <w:rtl/>
        </w:rPr>
        <w:t>53-</w:t>
      </w:r>
      <w:r w:rsidR="00A43FB6" w:rsidRPr="0015792D">
        <w:rPr>
          <w:rtl/>
        </w:rPr>
        <w:tab/>
        <w:t xml:space="preserve">نصت المادة </w:t>
      </w:r>
      <w:r w:rsidR="00A43FB6">
        <w:rPr>
          <w:rFonts w:hint="cs"/>
          <w:rtl/>
        </w:rPr>
        <w:t>22</w:t>
      </w:r>
      <w:r w:rsidR="00A43FB6" w:rsidRPr="0015792D">
        <w:rPr>
          <w:rtl/>
        </w:rPr>
        <w:t xml:space="preserve"> من القانون رقم </w:t>
      </w:r>
      <w:r w:rsidR="00A43FB6">
        <w:rPr>
          <w:rFonts w:hint="cs"/>
          <w:rtl/>
        </w:rPr>
        <w:t>26</w:t>
      </w:r>
      <w:r w:rsidR="00A43FB6" w:rsidRPr="0015792D">
        <w:rPr>
          <w:rFonts w:hint="cs"/>
          <w:rtl/>
        </w:rPr>
        <w:t xml:space="preserve"> ل</w:t>
      </w:r>
      <w:r w:rsidR="00A43FB6" w:rsidRPr="0015792D">
        <w:rPr>
          <w:rtl/>
        </w:rPr>
        <w:t>سنة 2002 بشأن مزاولة المهن الطبية والصيدلانية على الآتي:</w:t>
      </w:r>
      <w:r w:rsidR="00A43FB6" w:rsidRPr="0015792D">
        <w:rPr>
          <w:rFonts w:hint="cs"/>
          <w:rtl/>
        </w:rPr>
        <w:t xml:space="preserve"> </w:t>
      </w:r>
      <w:r w:rsidR="00A43FB6" w:rsidRPr="0015792D">
        <w:rPr>
          <w:rtl/>
        </w:rPr>
        <w:t>"يجب الحصول على موافقة المريض أو ولي أمره قبل إجراء أي تدخل طبي إلا في الحالات الطارئة"</w:t>
      </w:r>
      <w:r w:rsidR="00A43FB6" w:rsidRPr="0015792D">
        <w:rPr>
          <w:rFonts w:hint="cs"/>
          <w:rtl/>
        </w:rPr>
        <w:t xml:space="preserve">. </w:t>
      </w:r>
      <w:r w:rsidR="00A43FB6" w:rsidRPr="0015792D">
        <w:rPr>
          <w:rtl/>
        </w:rPr>
        <w:t xml:space="preserve">ونصت المادة </w:t>
      </w:r>
      <w:r w:rsidR="00A43FB6">
        <w:rPr>
          <w:rFonts w:hint="cs"/>
          <w:rtl/>
        </w:rPr>
        <w:t>24</w:t>
      </w:r>
      <w:r w:rsidR="00A43FB6" w:rsidRPr="0015792D">
        <w:rPr>
          <w:rtl/>
        </w:rPr>
        <w:t xml:space="preserve"> على:</w:t>
      </w:r>
      <w:r w:rsidR="00A43FB6" w:rsidRPr="0015792D">
        <w:rPr>
          <w:rFonts w:hint="cs"/>
          <w:rtl/>
        </w:rPr>
        <w:t xml:space="preserve"> </w:t>
      </w:r>
      <w:r w:rsidR="00A43FB6" w:rsidRPr="0015792D">
        <w:rPr>
          <w:rtl/>
        </w:rPr>
        <w:t>"يتم إجراء العمليات الجراحية للمريض بعد إعطائه المعلومات الضرورية عنها وأخذ موافقته كتابياً، أما إذا كان المريض فاقد الوعي أو ناقص الأهلية أو كان مصاباً بعاهة تمنعه من التعبير عن إرادته فتؤخذ موافقة ولي أمره</w:t>
      </w:r>
      <w:r w:rsidR="00A43FB6" w:rsidRPr="0015792D">
        <w:rPr>
          <w:rFonts w:hint="cs"/>
          <w:rtl/>
        </w:rPr>
        <w:t>"</w:t>
      </w:r>
      <w:r w:rsidR="00A43FB6" w:rsidRPr="0015792D">
        <w:rPr>
          <w:rtl/>
        </w:rPr>
        <w:t>. أما المادة</w:t>
      </w:r>
      <w:r w:rsidR="00A43FB6">
        <w:rPr>
          <w:rFonts w:hint="cs"/>
          <w:rtl/>
        </w:rPr>
        <w:t>29</w:t>
      </w:r>
      <w:r w:rsidR="00A43FB6" w:rsidRPr="0015792D">
        <w:rPr>
          <w:rtl/>
        </w:rPr>
        <w:t xml:space="preserve"> فقد نصت على أنه: "يمنع نقل أعضاء من فاقدي وناقصي الأهلية أو المصابين بعاهة تمنعهم من التعبير عن إرادتهم وزراعتها في جسم آخر، أما نقل وزراعة الأعضاء لهم فيتم بعد الموافقة الكتابية من أولياء أمورهم</w:t>
      </w:r>
      <w:r w:rsidR="00A43FB6" w:rsidRPr="0015792D">
        <w:rPr>
          <w:rFonts w:hint="cs"/>
          <w:rtl/>
        </w:rPr>
        <w:t>".</w:t>
      </w:r>
    </w:p>
    <w:p w:rsidR="00A43FB6" w:rsidRPr="00C870E8" w:rsidRDefault="00A43FB6" w:rsidP="00C870E8">
      <w:pPr>
        <w:pStyle w:val="H23GA"/>
        <w:rPr>
          <w:sz w:val="30"/>
          <w:rtl/>
          <w:lang w:val="es-ES" w:eastAsia="es-ES"/>
        </w:rPr>
      </w:pPr>
      <w:r w:rsidRPr="00C870E8">
        <w:rPr>
          <w:rFonts w:hint="cs"/>
          <w:sz w:val="24"/>
          <w:szCs w:val="34"/>
          <w:rtl/>
          <w:lang w:val="es-ES" w:eastAsia="es-ES"/>
        </w:rPr>
        <w:tab/>
      </w:r>
      <w:r w:rsidRPr="00C870E8">
        <w:rPr>
          <w:sz w:val="30"/>
          <w:rtl/>
          <w:lang w:val="es-ES" w:eastAsia="es-ES"/>
        </w:rPr>
        <w:tab/>
        <w:t>سن التعليم</w:t>
      </w:r>
    </w:p>
    <w:p w:rsidR="00A43FB6" w:rsidRDefault="00C870E8" w:rsidP="00A51E16">
      <w:pPr>
        <w:pStyle w:val="SingleTxtGA"/>
        <w:rPr>
          <w:rFonts w:hint="cs"/>
          <w:rtl/>
        </w:rPr>
      </w:pPr>
      <w:r>
        <w:rPr>
          <w:rFonts w:hint="cs"/>
          <w:rtl/>
        </w:rPr>
        <w:t>54-</w:t>
      </w:r>
      <w:r w:rsidR="00A43FB6" w:rsidRPr="0015792D">
        <w:rPr>
          <w:rFonts w:hint="cs"/>
          <w:rtl/>
        </w:rPr>
        <w:tab/>
      </w:r>
      <w:r w:rsidR="00A43FB6" w:rsidRPr="0015792D">
        <w:rPr>
          <w:rtl/>
        </w:rPr>
        <w:t>حدد قانون التعليم</w:t>
      </w:r>
      <w:r w:rsidR="00A43FB6" w:rsidRPr="0015792D">
        <w:rPr>
          <w:rFonts w:hint="cs"/>
          <w:rtl/>
        </w:rPr>
        <w:t>،</w:t>
      </w:r>
      <w:r w:rsidR="00A43FB6" w:rsidRPr="0015792D">
        <w:rPr>
          <w:rtl/>
        </w:rPr>
        <w:t xml:space="preserve"> نهاية المرحلة الأساسية بسن 15 سنة</w:t>
      </w:r>
      <w:r w:rsidR="00A43FB6" w:rsidRPr="0015792D">
        <w:rPr>
          <w:rFonts w:hint="cs"/>
          <w:rtl/>
        </w:rPr>
        <w:t>،</w:t>
      </w:r>
      <w:r w:rsidR="00A43FB6" w:rsidRPr="0015792D">
        <w:rPr>
          <w:rtl/>
        </w:rPr>
        <w:t xml:space="preserve"> وتشمل مراحل التعليم النظامي مراحل ما قبل التعليم الأساسي. والتعليم الأساسي والتعليم التقني بعد المرحلة الأساسية والتعليم الثانوي العام والتدريب المهني. وتوضح المادة </w:t>
      </w:r>
      <w:r w:rsidR="00A43FB6">
        <w:rPr>
          <w:rFonts w:hint="cs"/>
          <w:rtl/>
        </w:rPr>
        <w:t>17</w:t>
      </w:r>
      <w:r w:rsidR="00A43FB6" w:rsidRPr="0015792D">
        <w:rPr>
          <w:rtl/>
        </w:rPr>
        <w:t xml:space="preserve"> من القانون أن مرحلة ما</w:t>
      </w:r>
      <w:r w:rsidR="00A51E16">
        <w:rPr>
          <w:rFonts w:hint="cs"/>
          <w:rtl/>
        </w:rPr>
        <w:t> </w:t>
      </w:r>
      <w:r w:rsidR="00A43FB6" w:rsidRPr="0015792D">
        <w:rPr>
          <w:rtl/>
        </w:rPr>
        <w:t xml:space="preserve">قبل التعليم الأساسي هي الحضانة ورياض الأطفال، ويقبل الأطفال فيها من سن الثالثة حتى سن السادسة من العمر. كما أكدت المادة </w:t>
      </w:r>
      <w:r w:rsidR="00A43FB6">
        <w:rPr>
          <w:rFonts w:hint="cs"/>
          <w:rtl/>
        </w:rPr>
        <w:t>18</w:t>
      </w:r>
      <w:r w:rsidR="00A43FB6" w:rsidRPr="0015792D">
        <w:rPr>
          <w:rtl/>
        </w:rPr>
        <w:t xml:space="preserve"> أن التعليم الأساسي تعليم عام موحد لجميع التلاميذ في الجمهورية ومدته 9 سنوات، وهو إلزامي، ويقبل فيه التلاميذ من سن السادسة، ويتم فيه اكتشاف الاتجاهات والميول لدى التلاميذ وتطوير قدراتهم الذاتية. </w:t>
      </w:r>
    </w:p>
    <w:p w:rsidR="00A43FB6" w:rsidRPr="006B3F49" w:rsidRDefault="00A43FB6" w:rsidP="00C85154">
      <w:pPr>
        <w:pStyle w:val="H23GA"/>
        <w:rPr>
          <w:rtl/>
          <w:lang w:val="es-ES"/>
        </w:rPr>
      </w:pPr>
      <w:r w:rsidRPr="0015792D">
        <w:rPr>
          <w:rFonts w:hint="cs"/>
          <w:sz w:val="24"/>
          <w:szCs w:val="34"/>
          <w:rtl/>
          <w:lang w:val="es-ES"/>
        </w:rPr>
        <w:tab/>
      </w:r>
      <w:r w:rsidRPr="0015792D">
        <w:rPr>
          <w:sz w:val="24"/>
          <w:szCs w:val="34"/>
          <w:rtl/>
          <w:lang w:val="es-ES"/>
        </w:rPr>
        <w:tab/>
      </w:r>
      <w:r w:rsidRPr="006B3F49">
        <w:rPr>
          <w:rtl/>
          <w:lang w:val="es-ES"/>
        </w:rPr>
        <w:t xml:space="preserve">الانضمام إلى العمالة أو قوة العمل </w:t>
      </w:r>
    </w:p>
    <w:p w:rsidR="00A43FB6" w:rsidRPr="0015792D" w:rsidRDefault="00C870E8" w:rsidP="00C870E8">
      <w:pPr>
        <w:pStyle w:val="SingleTxtGA"/>
        <w:rPr>
          <w:rtl/>
        </w:rPr>
      </w:pPr>
      <w:r>
        <w:rPr>
          <w:rFonts w:hint="cs"/>
          <w:rtl/>
        </w:rPr>
        <w:t>55-</w:t>
      </w:r>
      <w:r w:rsidR="00A43FB6" w:rsidRPr="0015792D">
        <w:rPr>
          <w:rFonts w:hint="cs"/>
          <w:rtl/>
        </w:rPr>
        <w:tab/>
        <w:t>ن</w:t>
      </w:r>
      <w:r w:rsidR="00A43FB6" w:rsidRPr="0015792D">
        <w:rPr>
          <w:rtl/>
        </w:rPr>
        <w:t>صت المادة</w:t>
      </w:r>
      <w:r w:rsidR="00A43FB6">
        <w:rPr>
          <w:rtl/>
        </w:rPr>
        <w:t xml:space="preserve"> </w:t>
      </w:r>
      <w:r w:rsidR="00A43FB6">
        <w:rPr>
          <w:rFonts w:hint="cs"/>
          <w:rtl/>
        </w:rPr>
        <w:t>133</w:t>
      </w:r>
      <w:r w:rsidR="00A43FB6" w:rsidRPr="0015792D">
        <w:rPr>
          <w:rtl/>
        </w:rPr>
        <w:t xml:space="preserve">من قانون حقوق الطفل على أنه "يقصد بالطفل العامل في مجال تطبيق أحكام هذا الباب من بلغ عمره أربع عشرة سنة ويحظر عمل من هم دون تلك السن، كما يحظر تشغيل الطفل في الأعمال الصناعية قبل بلوغه سن الخامسة عشرة". كما نصت المادة </w:t>
      </w:r>
      <w:r w:rsidR="00A43FB6">
        <w:rPr>
          <w:rFonts w:hint="cs"/>
          <w:rtl/>
        </w:rPr>
        <w:t>2</w:t>
      </w:r>
      <w:r w:rsidR="00A43FB6" w:rsidRPr="0015792D">
        <w:rPr>
          <w:rtl/>
        </w:rPr>
        <w:t xml:space="preserve"> من قانون العمل رقم </w:t>
      </w:r>
      <w:r w:rsidR="00A43FB6">
        <w:rPr>
          <w:rFonts w:hint="cs"/>
          <w:rtl/>
        </w:rPr>
        <w:t>5</w:t>
      </w:r>
      <w:r w:rsidR="00A43FB6" w:rsidRPr="0015792D">
        <w:rPr>
          <w:rtl/>
        </w:rPr>
        <w:t xml:space="preserve"> لسنة 1995 على أن "الحدث: هو كل ذكر أو أنثى</w:t>
      </w:r>
      <w:r w:rsidR="00A43FB6" w:rsidRPr="0015792D">
        <w:rPr>
          <w:rFonts w:hint="cs"/>
          <w:rtl/>
        </w:rPr>
        <w:t xml:space="preserve"> </w:t>
      </w:r>
      <w:r w:rsidR="00A43FB6" w:rsidRPr="0015792D">
        <w:rPr>
          <w:rtl/>
        </w:rPr>
        <w:t xml:space="preserve">لم يبلغ الخامسة عشرة من العمر". </w:t>
      </w:r>
    </w:p>
    <w:p w:rsidR="00A43FB6" w:rsidRPr="0015792D" w:rsidRDefault="00C870E8" w:rsidP="00C870E8">
      <w:pPr>
        <w:pStyle w:val="SingleTxtGA"/>
        <w:rPr>
          <w:rtl/>
        </w:rPr>
      </w:pPr>
      <w:r>
        <w:rPr>
          <w:rFonts w:hint="cs"/>
          <w:rtl/>
        </w:rPr>
        <w:t>56-</w:t>
      </w:r>
      <w:r w:rsidR="00A43FB6" w:rsidRPr="0015792D">
        <w:rPr>
          <w:rtl/>
        </w:rPr>
        <w:tab/>
        <w:t>وقد تضمن مشروع التعديلات القانونية تعديلا</w:t>
      </w:r>
      <w:r w:rsidR="00A43FB6" w:rsidRPr="0015792D">
        <w:rPr>
          <w:rFonts w:hint="cs"/>
          <w:rtl/>
        </w:rPr>
        <w:t>ً</w:t>
      </w:r>
      <w:r w:rsidR="00A43FB6" w:rsidRPr="0015792D">
        <w:rPr>
          <w:rtl/>
        </w:rPr>
        <w:t xml:space="preserve"> لها</w:t>
      </w:r>
      <w:r w:rsidR="00A43FB6" w:rsidRPr="0015792D">
        <w:rPr>
          <w:rFonts w:hint="cs"/>
          <w:rtl/>
        </w:rPr>
        <w:t>،</w:t>
      </w:r>
      <w:r w:rsidR="00A43FB6" w:rsidRPr="0015792D">
        <w:rPr>
          <w:rtl/>
        </w:rPr>
        <w:t xml:space="preserve"> لتكون هذه المادة كالآتي: "يقصد بالطفل العامل في مجال تطبيق أحكام هذا الباب من أتم الرابعة عشرة من عمره ويحظر عمل من هم دون ذلك السن، كما يحظر تشغيل الطفل في الأعمال الصناعية قبل أن يتم الخامسة عشرة من عمره". ومبررات التعديل ربط السن الأدنى لعمل الأطفال بالسن المحددة لإنهاء التعليم الأساسي. </w:t>
      </w:r>
    </w:p>
    <w:p w:rsidR="00A43FB6" w:rsidRPr="006B3F49" w:rsidRDefault="00A43FB6" w:rsidP="00A43FB6">
      <w:pPr>
        <w:keepNext/>
        <w:keepLines/>
        <w:tabs>
          <w:tab w:val="right" w:pos="1021"/>
        </w:tabs>
        <w:spacing w:before="240" w:after="240" w:line="400" w:lineRule="exact"/>
        <w:ind w:left="1247" w:right="1247" w:hanging="1247"/>
        <w:rPr>
          <w:b/>
          <w:bCs/>
          <w:sz w:val="30"/>
          <w:rtl/>
          <w:lang w:val="es-ES" w:eastAsia="es-ES"/>
        </w:rPr>
      </w:pPr>
      <w:r w:rsidRPr="0015792D">
        <w:rPr>
          <w:rFonts w:hint="cs"/>
          <w:b/>
          <w:bCs/>
          <w:sz w:val="24"/>
          <w:szCs w:val="34"/>
          <w:rtl/>
          <w:lang w:val="es-ES" w:eastAsia="es-ES"/>
        </w:rPr>
        <w:tab/>
      </w:r>
      <w:r w:rsidRPr="006B3F49">
        <w:rPr>
          <w:b/>
          <w:bCs/>
          <w:sz w:val="30"/>
          <w:rtl/>
          <w:lang w:val="es-ES" w:eastAsia="es-ES"/>
        </w:rPr>
        <w:tab/>
        <w:t xml:space="preserve">التجنيد الإلزامي في القوات المسلحة </w:t>
      </w:r>
    </w:p>
    <w:p w:rsidR="00A43FB6" w:rsidRDefault="00C870E8" w:rsidP="00C870E8">
      <w:pPr>
        <w:pStyle w:val="SingleTxtGA"/>
        <w:rPr>
          <w:rFonts w:hint="cs"/>
          <w:rtl/>
        </w:rPr>
      </w:pPr>
      <w:r>
        <w:rPr>
          <w:rFonts w:hint="cs"/>
          <w:rtl/>
        </w:rPr>
        <w:t>57-</w:t>
      </w:r>
      <w:r w:rsidR="00A43FB6" w:rsidRPr="0015792D">
        <w:rPr>
          <w:rtl/>
        </w:rPr>
        <w:tab/>
        <w:t>صدر القانون رقم (19)</w:t>
      </w:r>
      <w:r w:rsidR="00A43FB6" w:rsidRPr="0015792D">
        <w:rPr>
          <w:rFonts w:hint="cs"/>
          <w:rtl/>
        </w:rPr>
        <w:t xml:space="preserve"> </w:t>
      </w:r>
      <w:r w:rsidR="00A43FB6" w:rsidRPr="0015792D">
        <w:rPr>
          <w:rtl/>
        </w:rPr>
        <w:t xml:space="preserve">لسنة2004 بالمصادقة على الانضمام إلى البروتوكول الملحق باتفاقية حقوق الطفل بشأن </w:t>
      </w:r>
      <w:r w:rsidR="00A43FB6" w:rsidRPr="0015792D">
        <w:rPr>
          <w:rFonts w:hint="cs"/>
          <w:rtl/>
        </w:rPr>
        <w:t xml:space="preserve">إشراك </w:t>
      </w:r>
      <w:r w:rsidR="00A43FB6" w:rsidRPr="0015792D">
        <w:rPr>
          <w:rtl/>
        </w:rPr>
        <w:t>الأطفال في النزاعات المسلحة كما أكدت</w:t>
      </w:r>
      <w:r w:rsidR="00A43FB6" w:rsidRPr="0015792D">
        <w:rPr>
          <w:rFonts w:hint="cs"/>
          <w:rtl/>
        </w:rPr>
        <w:t xml:space="preserve"> </w:t>
      </w:r>
      <w:r w:rsidR="00A43FB6" w:rsidRPr="0015792D">
        <w:rPr>
          <w:rtl/>
        </w:rPr>
        <w:t>المادة (149) من قانون حقوق الطفل على:</w:t>
      </w:r>
      <w:r w:rsidR="00A43FB6" w:rsidRPr="0015792D">
        <w:rPr>
          <w:rFonts w:hint="cs"/>
          <w:rtl/>
        </w:rPr>
        <w:t xml:space="preserve"> </w:t>
      </w:r>
      <w:r w:rsidR="00A43FB6" w:rsidRPr="0015792D">
        <w:rPr>
          <w:rtl/>
        </w:rPr>
        <w:t>"تعمل الدولة على احترام قواعد القانون الدولي المنطبق عليها في المنازعات المسلحة ذات الصلة بالطفل وحمايته من خلال:</w:t>
      </w:r>
    </w:p>
    <w:p w:rsidR="00A43FB6" w:rsidRDefault="007B5F6B" w:rsidP="00A51E16">
      <w:pPr>
        <w:pStyle w:val="SingleTxtGA"/>
        <w:spacing w:after="60"/>
        <w:rPr>
          <w:rFonts w:hint="cs"/>
          <w:rtl/>
          <w:lang w:val="es-ES" w:eastAsia="es-ES"/>
        </w:rPr>
      </w:pPr>
      <w:r>
        <w:rPr>
          <w:rFonts w:hint="cs"/>
          <w:rtl/>
        </w:rPr>
        <w:tab/>
      </w:r>
      <w:r w:rsidR="00A43FB6" w:rsidRPr="0015792D">
        <w:rPr>
          <w:rFonts w:hint="cs"/>
          <w:rtl/>
          <w:lang w:val="es-ES" w:eastAsia="es-ES"/>
        </w:rPr>
        <w:t>(أ)</w:t>
      </w:r>
      <w:r w:rsidR="00A43FB6" w:rsidRPr="0015792D">
        <w:rPr>
          <w:rFonts w:hint="cs"/>
          <w:rtl/>
          <w:lang w:val="es-ES" w:eastAsia="es-ES"/>
        </w:rPr>
        <w:tab/>
      </w:r>
      <w:r w:rsidR="00A43FB6" w:rsidRPr="0015792D">
        <w:rPr>
          <w:rtl/>
          <w:lang w:val="es-ES" w:eastAsia="es-ES"/>
        </w:rPr>
        <w:t>حظر حمل السلاح على الأطفال</w:t>
      </w:r>
      <w:r w:rsidR="00A43FB6" w:rsidRPr="0015792D">
        <w:rPr>
          <w:rFonts w:hint="cs"/>
          <w:rtl/>
          <w:lang w:val="es-ES" w:eastAsia="es-ES"/>
        </w:rPr>
        <w:t>؛</w:t>
      </w:r>
    </w:p>
    <w:p w:rsidR="00A43FB6" w:rsidRDefault="007B5F6B" w:rsidP="00A51E16">
      <w:pPr>
        <w:pStyle w:val="SingleTxtGA"/>
        <w:spacing w:after="60"/>
        <w:rPr>
          <w:rFonts w:hint="cs"/>
          <w:rtl/>
          <w:lang w:val="es-ES" w:eastAsia="es-ES"/>
        </w:rPr>
      </w:pPr>
      <w:r>
        <w:rPr>
          <w:rFonts w:hint="cs"/>
          <w:rtl/>
          <w:lang w:val="es-ES" w:eastAsia="es-ES"/>
        </w:rPr>
        <w:tab/>
      </w:r>
      <w:r w:rsidR="00A43FB6" w:rsidRPr="0015792D">
        <w:rPr>
          <w:rFonts w:hint="cs"/>
          <w:rtl/>
          <w:lang w:val="es-ES" w:eastAsia="es-ES"/>
        </w:rPr>
        <w:t>(ب)</w:t>
      </w:r>
      <w:r w:rsidR="00A43FB6" w:rsidRPr="0015792D">
        <w:rPr>
          <w:rFonts w:hint="cs"/>
          <w:rtl/>
          <w:lang w:val="es-ES" w:eastAsia="es-ES"/>
        </w:rPr>
        <w:tab/>
      </w:r>
      <w:r w:rsidR="00A43FB6" w:rsidRPr="0015792D">
        <w:rPr>
          <w:rtl/>
          <w:lang w:val="es-ES" w:eastAsia="es-ES"/>
        </w:rPr>
        <w:t>حماية الأطفال من آثار النزاع المسلح</w:t>
      </w:r>
      <w:r w:rsidR="00A43FB6" w:rsidRPr="0015792D">
        <w:rPr>
          <w:rFonts w:hint="cs"/>
          <w:rtl/>
          <w:lang w:val="es-ES" w:eastAsia="es-ES"/>
        </w:rPr>
        <w:t>؛</w:t>
      </w:r>
    </w:p>
    <w:p w:rsidR="00A43FB6" w:rsidRDefault="007B5F6B" w:rsidP="00A51E16">
      <w:pPr>
        <w:pStyle w:val="SingleTxtGA"/>
        <w:spacing w:after="60"/>
        <w:rPr>
          <w:rFonts w:hint="cs"/>
          <w:rtl/>
          <w:lang w:val="es-ES" w:eastAsia="es-ES"/>
        </w:rPr>
      </w:pPr>
      <w:r>
        <w:rPr>
          <w:rFonts w:hint="cs"/>
          <w:rtl/>
          <w:lang w:val="es-ES" w:eastAsia="es-ES"/>
        </w:rPr>
        <w:tab/>
      </w:r>
      <w:r w:rsidR="00A43FB6" w:rsidRPr="0015792D">
        <w:rPr>
          <w:rFonts w:hint="cs"/>
          <w:rtl/>
          <w:lang w:val="es-ES" w:eastAsia="es-ES"/>
        </w:rPr>
        <w:t>(ج)</w:t>
      </w:r>
      <w:r w:rsidR="00A43FB6" w:rsidRPr="0015792D">
        <w:rPr>
          <w:rFonts w:hint="cs"/>
          <w:rtl/>
          <w:lang w:val="es-ES" w:eastAsia="es-ES"/>
        </w:rPr>
        <w:tab/>
      </w:r>
      <w:r w:rsidR="00A43FB6" w:rsidRPr="0015792D">
        <w:rPr>
          <w:rtl/>
          <w:lang w:val="es-ES" w:eastAsia="es-ES"/>
        </w:rPr>
        <w:t>حماية الأطفال الذين يعانون من قضايا الث</w:t>
      </w:r>
      <w:r w:rsidR="00A43FB6" w:rsidRPr="0015792D">
        <w:rPr>
          <w:rFonts w:hint="cs"/>
          <w:rtl/>
          <w:lang w:val="es-ES" w:eastAsia="es-ES"/>
        </w:rPr>
        <w:t>أ</w:t>
      </w:r>
      <w:r w:rsidR="00A43FB6" w:rsidRPr="0015792D">
        <w:rPr>
          <w:rtl/>
          <w:lang w:val="es-ES" w:eastAsia="es-ES"/>
        </w:rPr>
        <w:t>ر</w:t>
      </w:r>
      <w:r w:rsidR="00A43FB6" w:rsidRPr="0015792D">
        <w:rPr>
          <w:rFonts w:hint="cs"/>
          <w:rtl/>
          <w:lang w:val="es-ES" w:eastAsia="es-ES"/>
        </w:rPr>
        <w:t>؛</w:t>
      </w:r>
    </w:p>
    <w:p w:rsidR="00A43FB6" w:rsidRDefault="007B5F6B" w:rsidP="00A51E16">
      <w:pPr>
        <w:pStyle w:val="SingleTxtGA"/>
        <w:spacing w:after="60"/>
        <w:rPr>
          <w:rFonts w:hint="cs"/>
          <w:rtl/>
          <w:lang w:val="es-ES" w:eastAsia="es-ES"/>
        </w:rPr>
      </w:pPr>
      <w:r>
        <w:rPr>
          <w:rFonts w:hint="cs"/>
          <w:rtl/>
          <w:lang w:val="es-ES" w:eastAsia="es-ES"/>
        </w:rPr>
        <w:tab/>
      </w:r>
      <w:r w:rsidR="00A43FB6" w:rsidRPr="0015792D">
        <w:rPr>
          <w:rFonts w:hint="cs"/>
          <w:rtl/>
          <w:lang w:val="es-ES" w:eastAsia="es-ES"/>
        </w:rPr>
        <w:t>(د)</w:t>
      </w:r>
      <w:r w:rsidR="00A43FB6" w:rsidRPr="0015792D">
        <w:rPr>
          <w:rFonts w:hint="cs"/>
          <w:rtl/>
          <w:lang w:val="es-ES" w:eastAsia="es-ES"/>
        </w:rPr>
        <w:tab/>
      </w:r>
      <w:r w:rsidR="00A43FB6" w:rsidRPr="0015792D">
        <w:rPr>
          <w:rtl/>
          <w:lang w:val="es-ES" w:eastAsia="es-ES"/>
        </w:rPr>
        <w:t>عدم إشراك الأطفال إشراكاً مباشراً في الحرب</w:t>
      </w:r>
      <w:r w:rsidR="00A43FB6" w:rsidRPr="0015792D">
        <w:rPr>
          <w:rFonts w:hint="cs"/>
          <w:rtl/>
          <w:lang w:val="es-ES" w:eastAsia="es-ES"/>
        </w:rPr>
        <w:t>؛</w:t>
      </w:r>
    </w:p>
    <w:p w:rsidR="00A43FB6" w:rsidRPr="0015792D" w:rsidRDefault="007B5F6B" w:rsidP="007B5F6B">
      <w:pPr>
        <w:pStyle w:val="SingleTxtGA"/>
        <w:rPr>
          <w:rFonts w:hint="cs"/>
          <w:rtl/>
          <w:lang w:val="es-ES" w:eastAsia="es-ES"/>
        </w:rPr>
      </w:pPr>
      <w:r>
        <w:rPr>
          <w:rFonts w:hint="cs"/>
          <w:rtl/>
          <w:lang w:val="es-ES" w:eastAsia="es-ES"/>
        </w:rPr>
        <w:tab/>
      </w:r>
      <w:r w:rsidR="00A43FB6" w:rsidRPr="0015792D">
        <w:rPr>
          <w:rFonts w:hint="cs"/>
          <w:rtl/>
          <w:lang w:val="es-ES" w:eastAsia="es-ES"/>
        </w:rPr>
        <w:t>(</w:t>
      </w:r>
      <w:r w:rsidR="00A43FB6" w:rsidRPr="0015792D">
        <w:rPr>
          <w:rFonts w:hint="cs"/>
          <w:sz w:val="30"/>
          <w:rtl/>
          <w:lang w:val="es-ES" w:eastAsia="es-ES"/>
        </w:rPr>
        <w:t>ﻫ</w:t>
      </w:r>
      <w:r w:rsidR="00A43FB6" w:rsidRPr="0015792D">
        <w:rPr>
          <w:rFonts w:hint="cs"/>
          <w:rtl/>
          <w:lang w:val="es-ES" w:eastAsia="es-ES"/>
        </w:rPr>
        <w:t>)</w:t>
      </w:r>
      <w:r w:rsidR="00A43FB6" w:rsidRPr="0015792D">
        <w:rPr>
          <w:rFonts w:hint="cs"/>
          <w:rtl/>
          <w:lang w:val="es-ES" w:eastAsia="es-ES"/>
        </w:rPr>
        <w:tab/>
      </w:r>
      <w:r w:rsidR="00A43FB6" w:rsidRPr="0015792D">
        <w:rPr>
          <w:rtl/>
          <w:lang w:val="es-ES" w:eastAsia="es-ES"/>
        </w:rPr>
        <w:t>عدم تجنيد أي شخص لم يتجاوز سنه الثامنة عشرة"</w:t>
      </w:r>
      <w:r w:rsidR="00A43FB6" w:rsidRPr="0015792D">
        <w:rPr>
          <w:rFonts w:hint="cs"/>
          <w:rtl/>
          <w:lang w:val="es-ES" w:eastAsia="es-ES"/>
        </w:rPr>
        <w:t>.</w:t>
      </w:r>
    </w:p>
    <w:p w:rsidR="00A43FB6" w:rsidRPr="0015792D" w:rsidRDefault="000E3157" w:rsidP="00C870E8">
      <w:pPr>
        <w:pStyle w:val="SingleTxtGA"/>
        <w:rPr>
          <w:rFonts w:hint="cs"/>
          <w:rtl/>
        </w:rPr>
      </w:pPr>
      <w:r>
        <w:rPr>
          <w:rFonts w:hint="cs"/>
          <w:rtl/>
        </w:rPr>
        <w:t>58-</w:t>
      </w:r>
      <w:r w:rsidR="00A43FB6" w:rsidRPr="0015792D">
        <w:rPr>
          <w:rtl/>
        </w:rPr>
        <w:tab/>
        <w:t xml:space="preserve">أما </w:t>
      </w:r>
      <w:r w:rsidR="00A43FB6" w:rsidRPr="0015792D">
        <w:rPr>
          <w:rFonts w:hint="cs"/>
          <w:rtl/>
        </w:rPr>
        <w:t>ال</w:t>
      </w:r>
      <w:r w:rsidR="00A43FB6" w:rsidRPr="0015792D">
        <w:rPr>
          <w:rtl/>
        </w:rPr>
        <w:t>قانون رقم (22) لسنة 1990 بشأن خدمة الدفاع الوطني الإلزامية فقد تضمن الآتي: مادة (3):</w:t>
      </w:r>
      <w:r w:rsidR="00A43FB6" w:rsidRPr="0015792D">
        <w:rPr>
          <w:rFonts w:hint="cs"/>
          <w:rtl/>
        </w:rPr>
        <w:t xml:space="preserve"> "(أ)</w:t>
      </w:r>
      <w:r w:rsidR="00A43FB6" w:rsidRPr="0015792D">
        <w:rPr>
          <w:rtl/>
        </w:rPr>
        <w:t xml:space="preserve"> تفرض الخدمة العسكرية الوطنية على كل يمني من الذكور أتم الثامنة عشرة من عمره</w:t>
      </w:r>
      <w:r w:rsidR="00A43FB6" w:rsidRPr="0015792D">
        <w:rPr>
          <w:rFonts w:hint="cs"/>
          <w:rtl/>
        </w:rPr>
        <w:t>"</w:t>
      </w:r>
      <w:r w:rsidR="00A43FB6" w:rsidRPr="0015792D">
        <w:rPr>
          <w:rtl/>
        </w:rPr>
        <w:t>.</w:t>
      </w:r>
    </w:p>
    <w:p w:rsidR="00A43FB6" w:rsidRPr="006B3F49" w:rsidRDefault="00A43FB6" w:rsidP="00A43FB6">
      <w:pPr>
        <w:keepNext/>
        <w:keepLines/>
        <w:tabs>
          <w:tab w:val="right" w:pos="1021"/>
        </w:tabs>
        <w:spacing w:before="240" w:after="240" w:line="400" w:lineRule="exact"/>
        <w:ind w:left="1247" w:right="1247" w:hanging="1247"/>
        <w:rPr>
          <w:b/>
          <w:bCs/>
          <w:sz w:val="30"/>
          <w:rtl/>
          <w:lang w:val="es-ES" w:eastAsia="es-ES"/>
        </w:rPr>
      </w:pPr>
      <w:r w:rsidRPr="0015792D">
        <w:rPr>
          <w:rFonts w:hint="cs"/>
          <w:b/>
          <w:bCs/>
          <w:sz w:val="24"/>
          <w:szCs w:val="34"/>
          <w:rtl/>
          <w:lang w:val="es-ES" w:eastAsia="es-ES"/>
        </w:rPr>
        <w:tab/>
      </w:r>
      <w:r w:rsidRPr="006B3F49">
        <w:rPr>
          <w:b/>
          <w:bCs/>
          <w:sz w:val="30"/>
          <w:rtl/>
          <w:lang w:val="es-ES" w:eastAsia="es-ES"/>
        </w:rPr>
        <w:tab/>
        <w:t>عقوبة الإعدام والسجن مدى الحياة</w:t>
      </w:r>
    </w:p>
    <w:p w:rsidR="00A43FB6" w:rsidRPr="0015792D" w:rsidRDefault="00C870E8" w:rsidP="000E3157">
      <w:pPr>
        <w:pStyle w:val="SingleTxtGA"/>
        <w:rPr>
          <w:rtl/>
        </w:rPr>
      </w:pPr>
      <w:r>
        <w:rPr>
          <w:rFonts w:hint="cs"/>
          <w:rtl/>
        </w:rPr>
        <w:t>5</w:t>
      </w:r>
      <w:r w:rsidR="000E3157">
        <w:rPr>
          <w:rFonts w:hint="cs"/>
          <w:rtl/>
        </w:rPr>
        <w:t>9</w:t>
      </w:r>
      <w:r>
        <w:rPr>
          <w:rFonts w:hint="cs"/>
          <w:rtl/>
        </w:rPr>
        <w:t>-</w:t>
      </w:r>
      <w:r w:rsidR="00A43FB6" w:rsidRPr="0015792D">
        <w:rPr>
          <w:rtl/>
        </w:rPr>
        <w:tab/>
        <w:t xml:space="preserve">نصت المادة </w:t>
      </w:r>
      <w:r w:rsidR="00A43FB6">
        <w:rPr>
          <w:rFonts w:hint="cs"/>
          <w:rtl/>
        </w:rPr>
        <w:t>37</w:t>
      </w:r>
      <w:r w:rsidR="00A43FB6" w:rsidRPr="0015792D">
        <w:rPr>
          <w:rtl/>
        </w:rPr>
        <w:t xml:space="preserve"> من قانون رعاية الأحداث على: إذا </w:t>
      </w:r>
      <w:r w:rsidR="00A43FB6" w:rsidRPr="0015792D">
        <w:rPr>
          <w:rFonts w:hint="cs"/>
          <w:rtl/>
        </w:rPr>
        <w:t>ا</w:t>
      </w:r>
      <w:r w:rsidR="00A43FB6" w:rsidRPr="0015792D">
        <w:rPr>
          <w:rtl/>
        </w:rPr>
        <w:t xml:space="preserve">رتكب الحدث الذي تجاوزت سنه خمس عشرة سنة جريمة عقوبتها الإعدام يحكم عليه بالسجن لمدة لا تقل عن ثلاث سنوات ولا تزيد على عشر سنوات، ويحكم عليه في سائر الجرائم بعقوبة لا تزيد على ربع الحد الأقصى المقررة لكل جريمة قانوناً. </w:t>
      </w:r>
    </w:p>
    <w:p w:rsidR="00A43FB6" w:rsidRPr="0015792D" w:rsidRDefault="000E3157" w:rsidP="00C870E8">
      <w:pPr>
        <w:pStyle w:val="SingleTxtGA"/>
        <w:rPr>
          <w:rtl/>
        </w:rPr>
      </w:pPr>
      <w:r>
        <w:rPr>
          <w:rFonts w:hint="cs"/>
          <w:rtl/>
        </w:rPr>
        <w:t>60</w:t>
      </w:r>
      <w:r w:rsidR="00C870E8">
        <w:rPr>
          <w:rFonts w:hint="cs"/>
          <w:rtl/>
        </w:rPr>
        <w:t>-</w:t>
      </w:r>
      <w:r w:rsidR="00A43FB6" w:rsidRPr="0015792D">
        <w:rPr>
          <w:rFonts w:hint="cs"/>
          <w:rtl/>
        </w:rPr>
        <w:tab/>
        <w:t>و</w:t>
      </w:r>
      <w:r w:rsidR="00A43FB6" w:rsidRPr="0015792D">
        <w:rPr>
          <w:rtl/>
        </w:rPr>
        <w:t xml:space="preserve">هناك مشروع مقترح بتعديلها ليكون النص كالآتي: إذا </w:t>
      </w:r>
      <w:r w:rsidR="00A43FB6" w:rsidRPr="0015792D">
        <w:rPr>
          <w:rFonts w:hint="cs"/>
          <w:rtl/>
        </w:rPr>
        <w:t>ا</w:t>
      </w:r>
      <w:r w:rsidR="00A43FB6" w:rsidRPr="0015792D">
        <w:rPr>
          <w:rtl/>
        </w:rPr>
        <w:t xml:space="preserve">رتكب الحدث الذي أتم الخامسة عشرة من عمره جريمة عقوبتها الإعدام يحكم عليه بالسجن لمدة لا تقل عن ثلاث سنوات ولا تزيد على عشر سنوات، ويحكم عليه في سائر الجرائم الأخرى بعقوبة لا تزيد على ثلث الحد الأقصى المقررة لكل جريمة قانوناً. </w:t>
      </w:r>
    </w:p>
    <w:p w:rsidR="00A43FB6" w:rsidRPr="0015792D" w:rsidRDefault="00C870E8" w:rsidP="000E3157">
      <w:pPr>
        <w:pStyle w:val="SingleTxtGA"/>
        <w:rPr>
          <w:rFonts w:hint="cs"/>
          <w:rtl/>
        </w:rPr>
      </w:pPr>
      <w:r>
        <w:rPr>
          <w:rFonts w:hint="cs"/>
          <w:rtl/>
        </w:rPr>
        <w:t>6</w:t>
      </w:r>
      <w:r w:rsidR="000E3157">
        <w:rPr>
          <w:rFonts w:hint="cs"/>
          <w:rtl/>
        </w:rPr>
        <w:t>1</w:t>
      </w:r>
      <w:r>
        <w:rPr>
          <w:rFonts w:hint="cs"/>
          <w:rtl/>
        </w:rPr>
        <w:t>-</w:t>
      </w:r>
      <w:r w:rsidR="00A43FB6" w:rsidRPr="0015792D">
        <w:rPr>
          <w:rFonts w:hint="cs"/>
          <w:rtl/>
        </w:rPr>
        <w:tab/>
      </w:r>
      <w:r w:rsidR="00A43FB6" w:rsidRPr="0015792D">
        <w:rPr>
          <w:rtl/>
        </w:rPr>
        <w:t>كما تناول قانون الجرائم والعقوبات هذه المسألة تحت عنوان (</w:t>
      </w:r>
      <w:r w:rsidR="00A43FB6" w:rsidRPr="0015792D">
        <w:rPr>
          <w:rFonts w:hint="cs"/>
          <w:rtl/>
        </w:rPr>
        <w:t>مسؤول</w:t>
      </w:r>
      <w:r w:rsidR="00A43FB6" w:rsidRPr="0015792D">
        <w:rPr>
          <w:rtl/>
        </w:rPr>
        <w:t>ية الصغير ومن في حكمه</w:t>
      </w:r>
      <w:r w:rsidR="00A43FB6" w:rsidRPr="0015792D">
        <w:rPr>
          <w:rFonts w:hint="cs"/>
          <w:rtl/>
        </w:rPr>
        <w:t>)</w:t>
      </w:r>
      <w:r w:rsidR="00A43FB6" w:rsidRPr="0015792D">
        <w:rPr>
          <w:rtl/>
        </w:rPr>
        <w:t xml:space="preserve"> حيث نصت المادة</w:t>
      </w:r>
      <w:r w:rsidR="00A43FB6" w:rsidRPr="0015792D">
        <w:rPr>
          <w:rFonts w:hint="cs"/>
          <w:rtl/>
        </w:rPr>
        <w:t xml:space="preserve"> </w:t>
      </w:r>
      <w:r w:rsidR="00A43FB6">
        <w:rPr>
          <w:rFonts w:hint="cs"/>
          <w:rtl/>
        </w:rPr>
        <w:t>31</w:t>
      </w:r>
      <w:r w:rsidR="00A43FB6" w:rsidRPr="0015792D">
        <w:rPr>
          <w:rtl/>
        </w:rPr>
        <w:t xml:space="preserve"> على أنه:</w:t>
      </w:r>
      <w:r w:rsidR="00A43FB6" w:rsidRPr="0015792D">
        <w:rPr>
          <w:rFonts w:hint="cs"/>
          <w:rtl/>
        </w:rPr>
        <w:t xml:space="preserve"> </w:t>
      </w:r>
      <w:r w:rsidR="00A43FB6" w:rsidRPr="0015792D">
        <w:rPr>
          <w:rtl/>
        </w:rPr>
        <w:t xml:space="preserve">"لا يسأل جزائياً من لم يكن قد بلغ السابعة من عمره وقت ارتكاب الفعل المكون للجريمة وإذا ارتكب الحدث الذي أتم السابعة، ولم يبلغ الخامسة عشره الفعل أمر القاضي بدلاً من العقوبة المقررة بتوقيع أحد التدابير المنصوص عليها في قانون الأحداث، فإذا كان مرتكب الجريمة قد أتم الخامسة عشرة ولم يبلغ الثامنة عشرة حكم عليه بما لا يتجاوز نصف الحد الأقصى للعقوبة المقررة قانوناً، وإذا كانت هذه العقوبة هي الإعدام حكم عليه بالحبس مدة لا تقل عن ثلاث سنوات ولا تزيد على عشرة سنوات وفي جميع الأحوال ينفذ الحبس في أماكن خاصة يراعى فيها معاملة مناسبة للمحكوم عليهم ولا يعتبر الشخص حديث السن </w:t>
      </w:r>
      <w:r w:rsidR="00A43FB6" w:rsidRPr="0015792D">
        <w:rPr>
          <w:rFonts w:hint="cs"/>
          <w:rtl/>
        </w:rPr>
        <w:t>مسؤولاً</w:t>
      </w:r>
      <w:r w:rsidR="00A43FB6" w:rsidRPr="0015792D">
        <w:rPr>
          <w:rtl/>
        </w:rPr>
        <w:t xml:space="preserve"> </w:t>
      </w:r>
      <w:r w:rsidR="00A43FB6" w:rsidRPr="0015792D">
        <w:rPr>
          <w:rFonts w:hint="cs"/>
          <w:rtl/>
        </w:rPr>
        <w:t>مسؤول</w:t>
      </w:r>
      <w:r w:rsidR="00A43FB6" w:rsidRPr="0015792D">
        <w:rPr>
          <w:rtl/>
        </w:rPr>
        <w:t>ية جزائية تامة إذا لم يبلغ الثامنة عشرة عند ارتكابه الفعل، وإذا كانت سن المتهم غير محققه قدرها القاضي بالاستعانة بخبير</w:t>
      </w:r>
      <w:r w:rsidR="00A43FB6" w:rsidRPr="0015792D">
        <w:rPr>
          <w:rFonts w:hint="cs"/>
          <w:rtl/>
        </w:rPr>
        <w:t>"</w:t>
      </w:r>
      <w:r w:rsidR="00A43FB6" w:rsidRPr="0015792D">
        <w:rPr>
          <w:rtl/>
        </w:rPr>
        <w:t>.</w:t>
      </w:r>
    </w:p>
    <w:p w:rsidR="00A43FB6" w:rsidRPr="0015792D" w:rsidRDefault="00C870E8" w:rsidP="000E3157">
      <w:pPr>
        <w:pStyle w:val="SingleTxtGA"/>
        <w:rPr>
          <w:rtl/>
        </w:rPr>
      </w:pPr>
      <w:r>
        <w:rPr>
          <w:rFonts w:hint="cs"/>
          <w:rtl/>
        </w:rPr>
        <w:t>6</w:t>
      </w:r>
      <w:r w:rsidR="000E3157">
        <w:rPr>
          <w:rFonts w:hint="cs"/>
          <w:rtl/>
        </w:rPr>
        <w:t>2</w:t>
      </w:r>
      <w:r>
        <w:rPr>
          <w:rFonts w:hint="cs"/>
          <w:rtl/>
        </w:rPr>
        <w:t>-</w:t>
      </w:r>
      <w:r w:rsidR="00A43FB6" w:rsidRPr="0015792D">
        <w:rPr>
          <w:rtl/>
        </w:rPr>
        <w:tab/>
        <w:t>وقد تضمن مشروع التعديلات القانونية تعديلا</w:t>
      </w:r>
      <w:r w:rsidR="00A43FB6" w:rsidRPr="0015792D">
        <w:rPr>
          <w:rFonts w:hint="cs"/>
          <w:rtl/>
        </w:rPr>
        <w:t>ً</w:t>
      </w:r>
      <w:r w:rsidR="00A43FB6" w:rsidRPr="0015792D">
        <w:rPr>
          <w:rtl/>
        </w:rPr>
        <w:t xml:space="preserve"> لهذه المادة</w:t>
      </w:r>
      <w:r w:rsidR="00A43FB6" w:rsidRPr="0015792D">
        <w:rPr>
          <w:rFonts w:hint="cs"/>
          <w:rtl/>
        </w:rPr>
        <w:t xml:space="preserve">، </w:t>
      </w:r>
      <w:r w:rsidR="00A43FB6" w:rsidRPr="0015792D">
        <w:rPr>
          <w:rtl/>
        </w:rPr>
        <w:t>لتكون كالآتي:</w:t>
      </w:r>
      <w:r w:rsidR="00A43FB6" w:rsidRPr="0015792D">
        <w:rPr>
          <w:rFonts w:hint="cs"/>
          <w:rtl/>
        </w:rPr>
        <w:t xml:space="preserve"> </w:t>
      </w:r>
      <w:r w:rsidR="00A43FB6" w:rsidRPr="0015792D">
        <w:rPr>
          <w:rtl/>
        </w:rPr>
        <w:t>"لا تتخذ أي عقوبات أو تدابير في حق الطفل الذي لم يتم السابعة من عمره وقت ارتكاب الفعل المكون للجريمة فإذا كان قد أتمها ولم يتم الخامسة عشرة من عمره أمر القاضي بدلا</w:t>
      </w:r>
      <w:r w:rsidR="00A43FB6" w:rsidRPr="0015792D">
        <w:rPr>
          <w:rFonts w:hint="cs"/>
          <w:rtl/>
        </w:rPr>
        <w:t xml:space="preserve">ً </w:t>
      </w:r>
      <w:r w:rsidR="00A43FB6" w:rsidRPr="0015792D">
        <w:rPr>
          <w:rtl/>
        </w:rPr>
        <w:t>من العقوبة المقررة بتوقيع أحد التدابير المنصوص عليها في قانون رعاية الأحداث فإذا كان مرتكب الجريمة قد أتم الخامسة عشرة ولم يتم الثامنة عشرة حكم عليه بما لا يزيد على ثلث الحد الأقصى للعقوبة المقررة قانونا</w:t>
      </w:r>
      <w:r w:rsidR="00A43FB6" w:rsidRPr="0015792D">
        <w:rPr>
          <w:rFonts w:hint="cs"/>
          <w:rtl/>
        </w:rPr>
        <w:t>ً</w:t>
      </w:r>
      <w:r w:rsidR="00A43FB6" w:rsidRPr="0015792D">
        <w:rPr>
          <w:rtl/>
        </w:rPr>
        <w:t xml:space="preserve">ً وإذا كانت هذه العقوبة هي الإعدام حكم عليه بالحبس مدة لا تقل عن ثلاث سنوات ولا تزيد على عشر سنوات وفي جميع الأحوال ينفذ الحبس في دور تأهيل ورعاية الأحداث. ولا يعتبر الطفل </w:t>
      </w:r>
      <w:r w:rsidR="00A43FB6" w:rsidRPr="0015792D">
        <w:rPr>
          <w:rFonts w:hint="cs"/>
          <w:rtl/>
        </w:rPr>
        <w:t>مسؤولاً</w:t>
      </w:r>
      <w:r w:rsidR="00A43FB6" w:rsidRPr="0015792D">
        <w:rPr>
          <w:rtl/>
        </w:rPr>
        <w:t xml:space="preserve"> </w:t>
      </w:r>
      <w:r w:rsidR="00A43FB6" w:rsidRPr="0015792D">
        <w:rPr>
          <w:rFonts w:hint="cs"/>
          <w:rtl/>
        </w:rPr>
        <w:t>مسؤول</w:t>
      </w:r>
      <w:r w:rsidR="00A43FB6" w:rsidRPr="0015792D">
        <w:rPr>
          <w:rtl/>
        </w:rPr>
        <w:t>ية جزائية تامة إذا لم يكن قد أتم الثامنة عشرة من عمره عند ارتكاب الفعل وإذا كانت سن المتهم غير محققة قدرها القاضي بالاستعانة بطبيب مختص</w:t>
      </w:r>
      <w:r w:rsidR="00A43FB6" w:rsidRPr="0015792D">
        <w:rPr>
          <w:rFonts w:hint="cs"/>
          <w:rtl/>
        </w:rPr>
        <w:t>"</w:t>
      </w:r>
      <w:r w:rsidR="00A43FB6" w:rsidRPr="0015792D">
        <w:rPr>
          <w:rtl/>
        </w:rPr>
        <w:t xml:space="preserve">. </w:t>
      </w:r>
    </w:p>
    <w:p w:rsidR="00A43FB6" w:rsidRPr="0015792D" w:rsidRDefault="00C870E8" w:rsidP="000E3157">
      <w:pPr>
        <w:pStyle w:val="SingleTxtGA"/>
        <w:rPr>
          <w:rtl/>
        </w:rPr>
      </w:pPr>
      <w:r>
        <w:rPr>
          <w:rFonts w:hint="cs"/>
          <w:rtl/>
        </w:rPr>
        <w:t>6</w:t>
      </w:r>
      <w:r w:rsidR="000E3157">
        <w:rPr>
          <w:rFonts w:hint="cs"/>
          <w:rtl/>
        </w:rPr>
        <w:t>3</w:t>
      </w:r>
      <w:r>
        <w:rPr>
          <w:rFonts w:hint="cs"/>
          <w:rtl/>
        </w:rPr>
        <w:t>-</w:t>
      </w:r>
      <w:r w:rsidR="00A43FB6" w:rsidRPr="0015792D">
        <w:rPr>
          <w:rtl/>
        </w:rPr>
        <w:tab/>
        <w:t>وهذه الأحكام جاءت متفقة مع ما أكدته (قواعد</w:t>
      </w:r>
      <w:r w:rsidR="00A43FB6" w:rsidRPr="0015792D">
        <w:rPr>
          <w:rFonts w:hint="cs"/>
          <w:rtl/>
        </w:rPr>
        <w:t xml:space="preserve"> بيجين</w:t>
      </w:r>
      <w:r w:rsidR="00A43FB6" w:rsidRPr="0015792D">
        <w:rPr>
          <w:rtl/>
        </w:rPr>
        <w:t xml:space="preserve">) من حالة التخفيف العقابي الواجبة، إذ نصت في القاعدة 17-2 على أنه: "لا يحكم بعقوبة الإعدام على أية جريمة يرتكبها الأحداث". </w:t>
      </w:r>
    </w:p>
    <w:p w:rsidR="00A43FB6" w:rsidRPr="006B3F49" w:rsidRDefault="00A43FB6" w:rsidP="00C870E8">
      <w:pPr>
        <w:pStyle w:val="H23GA"/>
        <w:rPr>
          <w:rtl/>
          <w:lang w:val="es-ES"/>
        </w:rPr>
      </w:pPr>
      <w:r w:rsidRPr="0015792D">
        <w:rPr>
          <w:rFonts w:hint="cs"/>
          <w:sz w:val="24"/>
          <w:szCs w:val="34"/>
          <w:rtl/>
          <w:lang w:val="es-ES"/>
        </w:rPr>
        <w:tab/>
      </w:r>
      <w:r w:rsidRPr="006B3F49">
        <w:rPr>
          <w:rtl/>
          <w:lang w:val="es-ES"/>
        </w:rPr>
        <w:tab/>
        <w:t xml:space="preserve">الشهادة في المحاكم في القضايا المدنية والجنائية </w:t>
      </w:r>
    </w:p>
    <w:p w:rsidR="00A43FB6" w:rsidRPr="0015792D" w:rsidRDefault="00C870E8" w:rsidP="000E3157">
      <w:pPr>
        <w:pStyle w:val="SingleTxtGA"/>
        <w:rPr>
          <w:rtl/>
        </w:rPr>
      </w:pPr>
      <w:r>
        <w:rPr>
          <w:rFonts w:hint="cs"/>
          <w:rtl/>
        </w:rPr>
        <w:t>6</w:t>
      </w:r>
      <w:r w:rsidR="000E3157">
        <w:rPr>
          <w:rFonts w:hint="cs"/>
          <w:rtl/>
        </w:rPr>
        <w:t>4</w:t>
      </w:r>
      <w:r>
        <w:rPr>
          <w:rFonts w:hint="cs"/>
          <w:rtl/>
        </w:rPr>
        <w:t>-</w:t>
      </w:r>
      <w:r>
        <w:rPr>
          <w:rFonts w:hint="cs"/>
          <w:rtl/>
        </w:rPr>
        <w:tab/>
      </w:r>
      <w:r w:rsidR="00A43FB6" w:rsidRPr="0015792D">
        <w:rPr>
          <w:rtl/>
        </w:rPr>
        <w:t>يعتبر قانون الإثبات رقم</w:t>
      </w:r>
      <w:r w:rsidR="00A43FB6" w:rsidRPr="0015792D">
        <w:rPr>
          <w:rFonts w:hint="cs"/>
          <w:rtl/>
        </w:rPr>
        <w:t xml:space="preserve"> </w:t>
      </w:r>
      <w:r w:rsidR="00A43FB6">
        <w:rPr>
          <w:rFonts w:hint="cs"/>
          <w:rtl/>
        </w:rPr>
        <w:t>21</w:t>
      </w:r>
      <w:r w:rsidR="00A43FB6" w:rsidRPr="0015792D">
        <w:rPr>
          <w:rFonts w:hint="cs"/>
          <w:rtl/>
        </w:rPr>
        <w:t xml:space="preserve"> </w:t>
      </w:r>
      <w:r w:rsidR="00A43FB6" w:rsidRPr="0015792D">
        <w:rPr>
          <w:rtl/>
        </w:rPr>
        <w:t xml:space="preserve">لسنة 1992 وتعديلاته الصادرة عام 1996 هو القانون المختص بهذا الموضوع وذلك من خلال وضعه الشروط الخاصة بالشهود وقانونية شهادة الطفل، حيث نصت الفقرة الأولى من المادة </w:t>
      </w:r>
      <w:r w:rsidR="00A43FB6">
        <w:rPr>
          <w:rFonts w:hint="cs"/>
          <w:rtl/>
        </w:rPr>
        <w:t>27</w:t>
      </w:r>
      <w:r w:rsidR="00A43FB6" w:rsidRPr="0015792D">
        <w:rPr>
          <w:rtl/>
        </w:rPr>
        <w:t xml:space="preserve"> على أنه يشترط في الشاهد أن يكون بالغاً عاقلاً مختاراً عدلاً. إلا أن القانون وفيما يتعلق بشهادة الأطفال فقد تناولها في المادة </w:t>
      </w:r>
      <w:r w:rsidR="00A43FB6">
        <w:rPr>
          <w:rFonts w:hint="cs"/>
          <w:rtl/>
        </w:rPr>
        <w:t>31</w:t>
      </w:r>
      <w:r w:rsidR="00A43FB6" w:rsidRPr="0015792D">
        <w:rPr>
          <w:rtl/>
        </w:rPr>
        <w:t xml:space="preserve"> والتي تنص على أن الطفل المميز غير أهل للشهادة ولكن تسمع أقواله فيما شاهده كقرينة وذلك من باب الاستدلال والاستئناس. </w:t>
      </w:r>
    </w:p>
    <w:p w:rsidR="00A43FB6" w:rsidRPr="0015792D" w:rsidRDefault="00C870E8" w:rsidP="000E3157">
      <w:pPr>
        <w:pStyle w:val="SingleTxtGA"/>
        <w:rPr>
          <w:rtl/>
        </w:rPr>
      </w:pPr>
      <w:r>
        <w:rPr>
          <w:rFonts w:hint="cs"/>
          <w:rtl/>
        </w:rPr>
        <w:t>6</w:t>
      </w:r>
      <w:r w:rsidR="000E3157">
        <w:rPr>
          <w:rFonts w:hint="cs"/>
          <w:rtl/>
        </w:rPr>
        <w:t>5</w:t>
      </w:r>
      <w:r>
        <w:rPr>
          <w:rFonts w:hint="cs"/>
          <w:rtl/>
        </w:rPr>
        <w:t>-</w:t>
      </w:r>
      <w:r w:rsidR="00A43FB6" w:rsidRPr="0015792D">
        <w:rPr>
          <w:rtl/>
        </w:rPr>
        <w:tab/>
        <w:t xml:space="preserve">ومن ناحية أخرى وفي محاولة لتعزيز أحقية الأطفال في الإدلاء بشهادتهم وإعطائهم الاعتبار اللازم فقد تمثل ذلك في المادة </w:t>
      </w:r>
      <w:r w:rsidR="00A43FB6">
        <w:rPr>
          <w:rFonts w:hint="cs"/>
          <w:rtl/>
        </w:rPr>
        <w:t>32</w:t>
      </w:r>
      <w:r w:rsidR="00A43FB6" w:rsidRPr="0015792D">
        <w:rPr>
          <w:rtl/>
        </w:rPr>
        <w:t xml:space="preserve"> من القانون ذاته التي تنص على أنه تقبل شهادة الصبيان بعضهم على بعض فيما يحدث بينهم ما لم يختلطوا بغيرهم من الكبار مع غلبة الظن بصدقهم. ولكن هذا الإجراء قيد أهلية شهادة الأطفال في حالات التنازع الواقعة بينهم ودون اختلاط الكبار في الأمر. </w:t>
      </w:r>
    </w:p>
    <w:p w:rsidR="00A43FB6" w:rsidRPr="006B3F49" w:rsidRDefault="00A43FB6" w:rsidP="000E3157">
      <w:pPr>
        <w:pStyle w:val="HChGA"/>
        <w:rPr>
          <w:rFonts w:hint="cs"/>
          <w:rtl/>
          <w:lang w:val="es-ES" w:eastAsia="es-ES"/>
        </w:rPr>
      </w:pPr>
      <w:r w:rsidRPr="0015792D">
        <w:rPr>
          <w:rFonts w:hint="cs"/>
          <w:rtl/>
          <w:lang w:val="es-ES" w:eastAsia="es-ES"/>
        </w:rPr>
        <w:tab/>
      </w:r>
      <w:r>
        <w:rPr>
          <w:rFonts w:hint="cs"/>
          <w:rtl/>
          <w:lang w:val="es-ES" w:eastAsia="es-ES"/>
        </w:rPr>
        <w:t>رابع</w:t>
      </w:r>
      <w:r w:rsidRPr="009C68AF">
        <w:rPr>
          <w:rtl/>
          <w:lang w:val="es-ES" w:eastAsia="es-ES"/>
        </w:rPr>
        <w:t>ا</w:t>
      </w:r>
      <w:r w:rsidRPr="009C68AF">
        <w:rPr>
          <w:rFonts w:hint="cs"/>
          <w:rtl/>
          <w:lang w:val="es-ES" w:eastAsia="es-ES"/>
        </w:rPr>
        <w:t>ً</w:t>
      </w:r>
      <w:r w:rsidRPr="006B3F49">
        <w:rPr>
          <w:rFonts w:hint="cs"/>
          <w:rtl/>
          <w:lang w:val="es-ES" w:eastAsia="es-ES"/>
        </w:rPr>
        <w:t>-</w:t>
      </w:r>
      <w:r w:rsidRPr="006B3F49">
        <w:rPr>
          <w:rFonts w:hint="cs"/>
          <w:rtl/>
          <w:lang w:val="es-ES" w:eastAsia="es-ES"/>
        </w:rPr>
        <w:tab/>
      </w:r>
      <w:r w:rsidRPr="006B3F49">
        <w:rPr>
          <w:rtl/>
          <w:lang w:val="es-ES" w:eastAsia="es-ES"/>
        </w:rPr>
        <w:t>مبادئ عامة</w:t>
      </w:r>
    </w:p>
    <w:p w:rsidR="00A43FB6" w:rsidRPr="006B3F49" w:rsidRDefault="00A43FB6" w:rsidP="000E3157">
      <w:pPr>
        <w:pStyle w:val="H1GA"/>
        <w:rPr>
          <w:rFonts w:hint="cs"/>
          <w:rtl/>
          <w:lang w:val="es-ES" w:eastAsia="es-ES"/>
        </w:rPr>
      </w:pPr>
      <w:r w:rsidRPr="0015792D">
        <w:rPr>
          <w:rFonts w:hint="cs"/>
          <w:rtl/>
          <w:lang w:val="es-ES" w:eastAsia="es-ES"/>
        </w:rPr>
        <w:tab/>
      </w:r>
      <w:r w:rsidRPr="006B3F49">
        <w:rPr>
          <w:rtl/>
          <w:lang w:val="es-ES" w:eastAsia="es-ES"/>
        </w:rPr>
        <w:t>ألف</w:t>
      </w:r>
      <w:r w:rsidRPr="006B3F49">
        <w:rPr>
          <w:rFonts w:hint="cs"/>
          <w:rtl/>
          <w:lang w:val="es-ES" w:eastAsia="es-ES"/>
        </w:rPr>
        <w:t>-</w:t>
      </w:r>
      <w:r w:rsidRPr="006B3F49">
        <w:rPr>
          <w:rFonts w:hint="cs"/>
          <w:rtl/>
          <w:lang w:val="es-ES" w:eastAsia="es-ES"/>
        </w:rPr>
        <w:tab/>
      </w:r>
      <w:r w:rsidRPr="006B3F49">
        <w:rPr>
          <w:rtl/>
          <w:lang w:val="es-ES" w:eastAsia="es-ES"/>
        </w:rPr>
        <w:t>مبدأ عدم التمييز</w:t>
      </w:r>
    </w:p>
    <w:p w:rsidR="00A43FB6" w:rsidRPr="0015792D" w:rsidRDefault="000E3157" w:rsidP="00C870E8">
      <w:pPr>
        <w:pStyle w:val="SingleTxtGA"/>
        <w:rPr>
          <w:rtl/>
        </w:rPr>
      </w:pPr>
      <w:r>
        <w:rPr>
          <w:rFonts w:hint="cs"/>
          <w:rtl/>
        </w:rPr>
        <w:t>66-</w:t>
      </w:r>
      <w:r w:rsidR="00A43FB6" w:rsidRPr="0015792D">
        <w:rPr>
          <w:rFonts w:hint="cs"/>
          <w:rtl/>
        </w:rPr>
        <w:tab/>
      </w:r>
      <w:r w:rsidR="00A43FB6" w:rsidRPr="0015792D">
        <w:rPr>
          <w:rtl/>
        </w:rPr>
        <w:t xml:space="preserve">إن قضايا التمييز من الناحية التشريعية قد حسمها الدستور اليمني حيث كفل المساواة لجميع المواطنين اليمنيين في الحقوق والواجبات الاقتصادية والاجتماعية والثقافية والسياسية دون تمييز. والطفل باعتباره إنساناً قد أكسبه الدستور هذه الحقوق، وجاء قانون حقوق الطفل ليجسد هذه الحقوق وتم إعداد مشروع التعديلات لتطوير مواد القانون وتوسيع مواده في نطاق عدم التمييز. حيث نص مشروع المادة رقم </w:t>
      </w:r>
      <w:r w:rsidR="00A43FB6">
        <w:rPr>
          <w:rFonts w:hint="cs"/>
          <w:rtl/>
        </w:rPr>
        <w:t>9</w:t>
      </w:r>
      <w:r w:rsidR="00A43FB6" w:rsidRPr="0015792D">
        <w:rPr>
          <w:rtl/>
        </w:rPr>
        <w:t xml:space="preserve"> لكل طفل الحق في التمتع بكافة الحقوق والحريات العامة والرعاية التي تكفلها القوانين النافذة للإنسان عامة وللطفل خاصة دون تمييز بسبب الجنس أو اللون أو المعتقد أو الأصل الاجتماعي أو الثروة</w:t>
      </w:r>
      <w:r w:rsidR="00A43FB6">
        <w:rPr>
          <w:rFonts w:hint="cs"/>
          <w:rtl/>
        </w:rPr>
        <w:t xml:space="preserve"> </w:t>
      </w:r>
      <w:r w:rsidR="00A43FB6" w:rsidRPr="0015792D">
        <w:rPr>
          <w:rtl/>
        </w:rPr>
        <w:t xml:space="preserve">أو المولد أو أي وضع آخر. </w:t>
      </w:r>
    </w:p>
    <w:p w:rsidR="00A43FB6" w:rsidRPr="0015792D" w:rsidRDefault="000E3157" w:rsidP="00C870E8">
      <w:pPr>
        <w:pStyle w:val="SingleTxtGA"/>
        <w:rPr>
          <w:spacing w:val="-2"/>
          <w:rtl/>
        </w:rPr>
      </w:pPr>
      <w:r>
        <w:rPr>
          <w:rFonts w:hint="cs"/>
          <w:spacing w:val="-2"/>
          <w:rtl/>
        </w:rPr>
        <w:t>67-</w:t>
      </w:r>
      <w:r w:rsidR="00A43FB6" w:rsidRPr="0015792D">
        <w:rPr>
          <w:spacing w:val="-2"/>
          <w:rtl/>
        </w:rPr>
        <w:tab/>
        <w:t xml:space="preserve">كما اقترح تعديل المادة رقم </w:t>
      </w:r>
      <w:r w:rsidR="00A43FB6">
        <w:rPr>
          <w:rFonts w:hint="cs"/>
          <w:spacing w:val="-2"/>
          <w:rtl/>
        </w:rPr>
        <w:t>27</w:t>
      </w:r>
      <w:r w:rsidR="00A43FB6" w:rsidRPr="0015792D">
        <w:rPr>
          <w:spacing w:val="-2"/>
          <w:rtl/>
        </w:rPr>
        <w:t xml:space="preserve"> باعتبار</w:t>
      </w:r>
      <w:r w:rsidR="00A43FB6" w:rsidRPr="0015792D">
        <w:rPr>
          <w:rFonts w:hint="cs"/>
          <w:spacing w:val="-2"/>
          <w:rtl/>
        </w:rPr>
        <w:t xml:space="preserve"> </w:t>
      </w:r>
      <w:r w:rsidR="00A43FB6" w:rsidRPr="0015792D">
        <w:rPr>
          <w:spacing w:val="-2"/>
          <w:rtl/>
        </w:rPr>
        <w:t xml:space="preserve">(مدة الحضانة ثلاث عشرة سنة للذكر والأنثى ما لم تقدر المحكمة غير ذلك لمصلحة الطفل) بدلاً من عبارة (تسع سنوات للذكر، وعشر سنوات للأنثى). ويأتي ذلك في إطار الإصلاح القانوني منعاً للتمييز بين الذكر والأنثى. </w:t>
      </w:r>
    </w:p>
    <w:p w:rsidR="00A43FB6" w:rsidRPr="0015792D" w:rsidRDefault="00A43FB6" w:rsidP="007B5F6B">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التعليم</w:t>
      </w:r>
    </w:p>
    <w:p w:rsidR="00A43FB6" w:rsidRPr="0015792D" w:rsidRDefault="000E3157" w:rsidP="00C870E8">
      <w:pPr>
        <w:pStyle w:val="SingleTxtGA"/>
        <w:rPr>
          <w:rtl/>
        </w:rPr>
      </w:pPr>
      <w:r>
        <w:rPr>
          <w:rFonts w:hint="cs"/>
          <w:rtl/>
        </w:rPr>
        <w:t>68-</w:t>
      </w:r>
      <w:r w:rsidR="00A43FB6" w:rsidRPr="0015792D">
        <w:rPr>
          <w:rFonts w:hint="cs"/>
          <w:rtl/>
        </w:rPr>
        <w:tab/>
      </w:r>
      <w:r w:rsidR="00A43FB6" w:rsidRPr="0015792D">
        <w:rPr>
          <w:rtl/>
        </w:rPr>
        <w:t xml:space="preserve">يؤكد دستور الجمهورية اليمنية أن التعليم حق لكل مواطن يمني ليشمل كل المواطنين الذكور والإناث، في الحضر والريف. كما أن </w:t>
      </w:r>
      <w:r w:rsidR="00A43FB6" w:rsidRPr="0015792D">
        <w:rPr>
          <w:rFonts w:hint="cs"/>
          <w:rtl/>
        </w:rPr>
        <w:t>ال</w:t>
      </w:r>
      <w:r w:rsidR="00033E05">
        <w:rPr>
          <w:rFonts w:hint="cs"/>
          <w:rtl/>
        </w:rPr>
        <w:t>استراتيجية</w:t>
      </w:r>
      <w:r w:rsidR="00A43FB6" w:rsidRPr="0015792D">
        <w:rPr>
          <w:rtl/>
        </w:rPr>
        <w:t xml:space="preserve"> الوطنية لتطوير التعليم الأساسي </w:t>
      </w:r>
      <w:r w:rsidR="00A43FB6" w:rsidRPr="0015792D">
        <w:rPr>
          <w:rFonts w:hint="cs"/>
          <w:rtl/>
        </w:rPr>
        <w:t>وال</w:t>
      </w:r>
      <w:r w:rsidR="00033E05">
        <w:rPr>
          <w:rFonts w:hint="cs"/>
          <w:rtl/>
        </w:rPr>
        <w:t>استراتيجية</w:t>
      </w:r>
      <w:r w:rsidR="00A43FB6" w:rsidRPr="0015792D">
        <w:rPr>
          <w:rtl/>
        </w:rPr>
        <w:t xml:space="preserve"> الوطنية لتطوير التعليم الثانوي، تتضمن العديد من البرامج التي تجسد مبدأ المساواة وعدم التمييز خاصة ما يتعلق بالالتحاق وتحسين النوعية، إضافة إلى تخصيص برامج خاصة بفئة الأطفال ذوي الاحتياجات الخاصة وأطفال الأسر الفقيرة على مستوى الريف والحضر، كما تساهم وزارة التربية والتعليم في تنفيذ عدد من البرامج التعليمية الخاصة بالأطفال اللاجئين في اليمن بالتعاون مع المنظمات والجهات ذات العلاقة. </w:t>
      </w:r>
    </w:p>
    <w:p w:rsidR="00A43FB6" w:rsidRPr="00BC0E7D" w:rsidRDefault="000E3157" w:rsidP="00BC0E7D">
      <w:pPr>
        <w:pStyle w:val="SingleTxtGA"/>
        <w:rPr>
          <w:sz w:val="30"/>
          <w:rtl/>
          <w:lang w:bidi="ar-YE"/>
        </w:rPr>
      </w:pPr>
      <w:r w:rsidRPr="00BC0E7D">
        <w:rPr>
          <w:rFonts w:hint="cs"/>
          <w:sz w:val="30"/>
          <w:rtl/>
        </w:rPr>
        <w:t>69-</w:t>
      </w:r>
      <w:r w:rsidR="00A43FB6" w:rsidRPr="00BC0E7D">
        <w:rPr>
          <w:sz w:val="30"/>
          <w:rtl/>
        </w:rPr>
        <w:tab/>
      </w:r>
      <w:r w:rsidR="00A43FB6" w:rsidRPr="00BC0E7D">
        <w:rPr>
          <w:sz w:val="30"/>
          <w:rtl/>
          <w:lang w:bidi="ar-YE"/>
        </w:rPr>
        <w:t xml:space="preserve">وفيما يتعلق بتشجيع الفتاة على التعليم فقد بلغت معدلات </w:t>
      </w:r>
      <w:r w:rsidR="00A43FB6" w:rsidRPr="00BC0E7D">
        <w:rPr>
          <w:rFonts w:hint="cs"/>
          <w:sz w:val="30"/>
          <w:rtl/>
          <w:lang w:bidi="ar-YE"/>
        </w:rPr>
        <w:t>ال</w:t>
      </w:r>
      <w:r w:rsidR="00A43FB6" w:rsidRPr="00BC0E7D">
        <w:rPr>
          <w:sz w:val="30"/>
          <w:rtl/>
          <w:lang w:bidi="ar-YE"/>
        </w:rPr>
        <w:t>قبول</w:t>
      </w:r>
      <w:r w:rsidR="00BC0E7D" w:rsidRPr="00BC0E7D">
        <w:rPr>
          <w:rFonts w:hint="cs"/>
          <w:sz w:val="30"/>
          <w:rtl/>
          <w:lang w:bidi="ar-YE"/>
        </w:rPr>
        <w:t xml:space="preserve"> </w:t>
      </w:r>
      <w:r w:rsidR="00A43FB6" w:rsidRPr="00BC0E7D">
        <w:rPr>
          <w:rFonts w:hint="cs"/>
          <w:sz w:val="30"/>
          <w:rtl/>
          <w:lang w:bidi="ar-YE"/>
        </w:rPr>
        <w:t>الصافية</w:t>
      </w:r>
      <w:r w:rsidR="00BC0E7D" w:rsidRPr="00BC0E7D">
        <w:rPr>
          <w:rFonts w:hint="cs"/>
          <w:sz w:val="30"/>
          <w:rtl/>
          <w:lang w:bidi="ar-YE"/>
        </w:rPr>
        <w:t xml:space="preserve"> </w:t>
      </w:r>
      <w:r w:rsidR="00A43FB6" w:rsidRPr="00BC0E7D">
        <w:rPr>
          <w:rFonts w:hint="cs"/>
          <w:sz w:val="30"/>
          <w:rtl/>
          <w:lang w:bidi="ar-YE"/>
        </w:rPr>
        <w:t>ل</w:t>
      </w:r>
      <w:r w:rsidR="00A43FB6" w:rsidRPr="00BC0E7D">
        <w:rPr>
          <w:sz w:val="30"/>
          <w:rtl/>
          <w:lang w:bidi="ar-YE"/>
        </w:rPr>
        <w:t>لإناث</w:t>
      </w:r>
      <w:r w:rsidR="00BC0E7D">
        <w:rPr>
          <w:rFonts w:hint="cs"/>
          <w:sz w:val="30"/>
          <w:rtl/>
          <w:lang w:bidi="ar-YE"/>
        </w:rPr>
        <w:t> </w:t>
      </w:r>
      <w:r w:rsidR="00A43FB6" w:rsidRPr="00BC0E7D">
        <w:rPr>
          <w:sz w:val="30"/>
          <w:rtl/>
          <w:lang w:bidi="ar-YE"/>
        </w:rPr>
        <w:t xml:space="preserve">للعام الدراسي </w:t>
      </w:r>
      <w:r w:rsidR="00A43FB6" w:rsidRPr="00BC0E7D">
        <w:rPr>
          <w:rFonts w:hint="cs"/>
          <w:sz w:val="30"/>
          <w:rtl/>
          <w:lang w:bidi="ar-YE"/>
        </w:rPr>
        <w:t>2008/2009 إلى 61</w:t>
      </w:r>
      <w:r w:rsidR="00A43FB6" w:rsidRPr="00BC0E7D">
        <w:rPr>
          <w:sz w:val="30"/>
          <w:rtl/>
          <w:lang w:bidi="ar-YE"/>
        </w:rPr>
        <w:t>.</w:t>
      </w:r>
      <w:r w:rsidR="00A43FB6" w:rsidRPr="00BC0E7D">
        <w:rPr>
          <w:rFonts w:hint="cs"/>
          <w:sz w:val="30"/>
          <w:rtl/>
          <w:lang w:bidi="ar-YE"/>
        </w:rPr>
        <w:t>4 في المائة</w:t>
      </w:r>
      <w:r w:rsidR="00A43FB6" w:rsidRPr="00BC0E7D">
        <w:rPr>
          <w:sz w:val="30"/>
          <w:rtl/>
          <w:lang w:bidi="ar-YE"/>
        </w:rPr>
        <w:t xml:space="preserve"> مقابل </w:t>
      </w:r>
      <w:r w:rsidR="00A43FB6" w:rsidRPr="00BC0E7D">
        <w:rPr>
          <w:rFonts w:hint="cs"/>
          <w:sz w:val="30"/>
          <w:rtl/>
          <w:lang w:bidi="ar-YE"/>
        </w:rPr>
        <w:t>77</w:t>
      </w:r>
      <w:r w:rsidR="00A43FB6" w:rsidRPr="00BC0E7D">
        <w:rPr>
          <w:sz w:val="30"/>
          <w:rtl/>
          <w:lang w:bidi="ar-YE"/>
        </w:rPr>
        <w:t>.</w:t>
      </w:r>
      <w:r w:rsidR="00A43FB6" w:rsidRPr="00BC0E7D">
        <w:rPr>
          <w:rFonts w:hint="cs"/>
          <w:sz w:val="30"/>
          <w:rtl/>
          <w:lang w:bidi="ar-YE"/>
        </w:rPr>
        <w:t xml:space="preserve">7 في المائة </w:t>
      </w:r>
      <w:r w:rsidR="00A43FB6" w:rsidRPr="00BC0E7D">
        <w:rPr>
          <w:sz w:val="30"/>
          <w:rtl/>
          <w:lang w:bidi="ar-YE"/>
        </w:rPr>
        <w:t>للذكور،</w:t>
      </w:r>
      <w:r w:rsidR="00A43FB6" w:rsidRPr="00BC0E7D">
        <w:rPr>
          <w:rFonts w:hint="cs"/>
          <w:sz w:val="30"/>
          <w:rtl/>
          <w:lang w:bidi="ar-YE"/>
        </w:rPr>
        <w:t xml:space="preserve"> </w:t>
      </w:r>
      <w:r w:rsidR="00A43FB6" w:rsidRPr="00BC0E7D">
        <w:rPr>
          <w:sz w:val="30"/>
          <w:rtl/>
          <w:lang w:bidi="ar-YE"/>
        </w:rPr>
        <w:t>وتبين الإحصائيات أن كل</w:t>
      </w:r>
      <w:r w:rsidR="00A43FB6" w:rsidRPr="00BC0E7D">
        <w:rPr>
          <w:rFonts w:hint="cs"/>
          <w:sz w:val="30"/>
          <w:rtl/>
          <w:lang w:bidi="ar-YE"/>
        </w:rPr>
        <w:t xml:space="preserve"> </w:t>
      </w:r>
      <w:r w:rsidR="00A43FB6" w:rsidRPr="00BC0E7D">
        <w:rPr>
          <w:sz w:val="30"/>
          <w:rtl/>
          <w:lang w:bidi="ar-YE"/>
        </w:rPr>
        <w:t>100</w:t>
      </w:r>
      <w:r w:rsidR="00A43FB6" w:rsidRPr="00BC0E7D">
        <w:rPr>
          <w:rFonts w:hint="cs"/>
          <w:sz w:val="30"/>
          <w:rtl/>
          <w:lang w:bidi="ar-YE"/>
        </w:rPr>
        <w:t xml:space="preserve"> </w:t>
      </w:r>
      <w:r w:rsidR="00A43FB6" w:rsidRPr="00BC0E7D">
        <w:rPr>
          <w:sz w:val="30"/>
          <w:rtl/>
          <w:lang w:bidi="ar-YE"/>
        </w:rPr>
        <w:t>من الذكور يقابلهم 79</w:t>
      </w:r>
      <w:r w:rsidR="00A43FB6" w:rsidRPr="00BC0E7D">
        <w:rPr>
          <w:rFonts w:hint="cs"/>
          <w:sz w:val="30"/>
          <w:rtl/>
          <w:lang w:bidi="ar-YE"/>
        </w:rPr>
        <w:t xml:space="preserve"> </w:t>
      </w:r>
      <w:r w:rsidR="00A43FB6" w:rsidRPr="00BC0E7D">
        <w:rPr>
          <w:sz w:val="30"/>
          <w:rtl/>
          <w:lang w:bidi="ar-YE"/>
        </w:rPr>
        <w:t>من الإناث</w:t>
      </w:r>
      <w:r w:rsidR="00A43FB6" w:rsidRPr="00BC0E7D">
        <w:rPr>
          <w:rFonts w:hint="cs"/>
          <w:sz w:val="30"/>
          <w:rtl/>
          <w:lang w:bidi="ar-YE"/>
        </w:rPr>
        <w:t xml:space="preserve"> </w:t>
      </w:r>
      <w:r w:rsidR="00A43FB6" w:rsidRPr="00BC0E7D">
        <w:rPr>
          <w:sz w:val="30"/>
          <w:rtl/>
          <w:lang w:bidi="ar-YE"/>
        </w:rPr>
        <w:t>المقبولات ضمن الصف</w:t>
      </w:r>
      <w:r w:rsidR="00BC0E7D">
        <w:rPr>
          <w:rFonts w:hint="eastAsia"/>
          <w:sz w:val="30"/>
          <w:rtl/>
          <w:lang w:bidi="ar-YE"/>
        </w:rPr>
        <w:t> </w:t>
      </w:r>
      <w:r w:rsidR="00A43FB6" w:rsidRPr="00BC0E7D">
        <w:rPr>
          <w:sz w:val="30"/>
          <w:rtl/>
          <w:lang w:bidi="ar-YE"/>
        </w:rPr>
        <w:t>الأول الأساسي بعمر ست سنوات فيما قابل كل 100</w:t>
      </w:r>
      <w:r w:rsidR="00A43FB6" w:rsidRPr="00BC0E7D">
        <w:rPr>
          <w:rFonts w:hint="cs"/>
          <w:sz w:val="30"/>
          <w:rtl/>
          <w:lang w:bidi="ar-YE"/>
        </w:rPr>
        <w:t xml:space="preserve"> </w:t>
      </w:r>
      <w:r w:rsidR="00A43FB6" w:rsidRPr="00BC0E7D">
        <w:rPr>
          <w:sz w:val="30"/>
          <w:rtl/>
          <w:lang w:bidi="ar-YE"/>
        </w:rPr>
        <w:t>من الذكور 7</w:t>
      </w:r>
      <w:r w:rsidR="00A43FB6" w:rsidRPr="00BC0E7D">
        <w:rPr>
          <w:rFonts w:hint="cs"/>
          <w:sz w:val="30"/>
          <w:rtl/>
          <w:lang w:bidi="ar-YE"/>
        </w:rPr>
        <w:t xml:space="preserve">4 </w:t>
      </w:r>
      <w:r w:rsidR="00A43FB6" w:rsidRPr="00BC0E7D">
        <w:rPr>
          <w:sz w:val="30"/>
          <w:rtl/>
          <w:lang w:bidi="ar-YE"/>
        </w:rPr>
        <w:t>من الإناث</w:t>
      </w:r>
      <w:r w:rsidR="00A43FB6" w:rsidRPr="00BC0E7D">
        <w:rPr>
          <w:rFonts w:hint="cs"/>
          <w:sz w:val="30"/>
          <w:rtl/>
          <w:lang w:bidi="ar-YE"/>
        </w:rPr>
        <w:t xml:space="preserve"> </w:t>
      </w:r>
      <w:r w:rsidR="00A43FB6" w:rsidRPr="00BC0E7D">
        <w:rPr>
          <w:sz w:val="30"/>
          <w:rtl/>
          <w:lang w:bidi="ar-YE"/>
        </w:rPr>
        <w:t>عام</w:t>
      </w:r>
      <w:r w:rsidR="00A43FB6" w:rsidRPr="00BC0E7D">
        <w:rPr>
          <w:rFonts w:hint="cs"/>
          <w:sz w:val="30"/>
          <w:rtl/>
          <w:lang w:bidi="ar-YE"/>
        </w:rPr>
        <w:t xml:space="preserve"> 2001/2002</w:t>
      </w:r>
      <w:r w:rsidR="00A43FB6" w:rsidRPr="00BC0E7D">
        <w:rPr>
          <w:sz w:val="30"/>
          <w:rtl/>
          <w:lang w:bidi="ar-YE"/>
        </w:rPr>
        <w:t xml:space="preserve"> وتشير نتائج </w:t>
      </w:r>
      <w:proofErr w:type="spellStart"/>
      <w:r w:rsidR="00A43FB6" w:rsidRPr="00BC0E7D">
        <w:rPr>
          <w:sz w:val="30"/>
          <w:rtl/>
          <w:lang w:bidi="ar-YE"/>
        </w:rPr>
        <w:t>المسوحات</w:t>
      </w:r>
      <w:proofErr w:type="spellEnd"/>
      <w:r w:rsidR="00A43FB6" w:rsidRPr="00BC0E7D">
        <w:rPr>
          <w:sz w:val="30"/>
          <w:rtl/>
          <w:lang w:bidi="ar-YE"/>
        </w:rPr>
        <w:t xml:space="preserve"> التربوية إلى ارتفاع معدل التحاق الفتيات</w:t>
      </w:r>
      <w:r w:rsidR="00BC0E7D" w:rsidRPr="00BC0E7D">
        <w:rPr>
          <w:rFonts w:hint="cs"/>
          <w:sz w:val="30"/>
          <w:rtl/>
          <w:lang w:bidi="ar-YE"/>
        </w:rPr>
        <w:t xml:space="preserve"> </w:t>
      </w:r>
      <w:r w:rsidR="00A43FB6" w:rsidRPr="00BC0E7D">
        <w:rPr>
          <w:sz w:val="30"/>
          <w:rtl/>
          <w:lang w:bidi="ar-YE"/>
        </w:rPr>
        <w:t xml:space="preserve">بالتعليم خلال </w:t>
      </w:r>
      <w:r w:rsidR="00A43FB6" w:rsidRPr="00BC0E7D">
        <w:rPr>
          <w:rFonts w:hint="cs"/>
          <w:sz w:val="30"/>
          <w:rtl/>
          <w:lang w:bidi="ar-YE"/>
        </w:rPr>
        <w:t xml:space="preserve">الأعوام </w:t>
      </w:r>
      <w:r w:rsidR="00A43FB6" w:rsidRPr="00BC0E7D">
        <w:rPr>
          <w:sz w:val="30"/>
          <w:rtl/>
          <w:lang w:bidi="ar-YE"/>
        </w:rPr>
        <w:t>2001/2002-200</w:t>
      </w:r>
      <w:r w:rsidR="00A43FB6" w:rsidRPr="00BC0E7D">
        <w:rPr>
          <w:rFonts w:hint="cs"/>
          <w:sz w:val="30"/>
          <w:rtl/>
          <w:lang w:bidi="ar-YE"/>
        </w:rPr>
        <w:t>8</w:t>
      </w:r>
      <w:r w:rsidR="00A43FB6" w:rsidRPr="00BC0E7D">
        <w:rPr>
          <w:sz w:val="30"/>
          <w:rtl/>
          <w:lang w:bidi="ar-YE"/>
        </w:rPr>
        <w:t>/200</w:t>
      </w:r>
      <w:r w:rsidR="00A43FB6" w:rsidRPr="00BC0E7D">
        <w:rPr>
          <w:rFonts w:hint="cs"/>
          <w:sz w:val="30"/>
          <w:rtl/>
          <w:lang w:bidi="ar-YE"/>
        </w:rPr>
        <w:t>9</w:t>
      </w:r>
      <w:r w:rsidR="00A43FB6" w:rsidRPr="00BC0E7D">
        <w:rPr>
          <w:sz w:val="30"/>
          <w:rtl/>
          <w:lang w:bidi="ar-YE"/>
        </w:rPr>
        <w:t xml:space="preserve"> على مستوى مرحلتي التعليم الأساسي والثانوي، حيث بلغ عدد الطالبات في مرحلة التعليم الأساسي والثانوي</w:t>
      </w:r>
      <w:r w:rsidR="00A43FB6" w:rsidRPr="00BC0E7D">
        <w:rPr>
          <w:rFonts w:hint="cs"/>
          <w:sz w:val="30"/>
          <w:rtl/>
          <w:lang w:bidi="ar-YE"/>
        </w:rPr>
        <w:t xml:space="preserve"> </w:t>
      </w:r>
      <w:r w:rsidR="00A43FB6" w:rsidRPr="00BC0E7D">
        <w:rPr>
          <w:spacing w:val="-4"/>
          <w:sz w:val="30"/>
          <w:rtl/>
          <w:lang w:bidi="ar-YE"/>
        </w:rPr>
        <w:t>عام</w:t>
      </w:r>
      <w:r w:rsidR="00BC0E7D" w:rsidRPr="00BC0E7D">
        <w:rPr>
          <w:rFonts w:hint="cs"/>
          <w:spacing w:val="-4"/>
          <w:sz w:val="30"/>
          <w:rtl/>
          <w:lang w:bidi="ar-YE"/>
        </w:rPr>
        <w:t> </w:t>
      </w:r>
      <w:r w:rsidR="00A43FB6" w:rsidRPr="00BC0E7D">
        <w:rPr>
          <w:spacing w:val="-4"/>
          <w:sz w:val="30"/>
          <w:rtl/>
          <w:lang w:bidi="ar-YE"/>
        </w:rPr>
        <w:t>200</w:t>
      </w:r>
      <w:r w:rsidR="00A43FB6" w:rsidRPr="00BC0E7D">
        <w:rPr>
          <w:rFonts w:hint="cs"/>
          <w:spacing w:val="-4"/>
          <w:sz w:val="30"/>
          <w:rtl/>
          <w:lang w:bidi="ar-YE"/>
        </w:rPr>
        <w:t>8</w:t>
      </w:r>
      <w:r w:rsidR="00A43FB6" w:rsidRPr="00BC0E7D">
        <w:rPr>
          <w:spacing w:val="-4"/>
          <w:sz w:val="30"/>
          <w:rtl/>
          <w:lang w:bidi="ar-YE"/>
        </w:rPr>
        <w:t>/200</w:t>
      </w:r>
      <w:r w:rsidR="00A43FB6" w:rsidRPr="00BC0E7D">
        <w:rPr>
          <w:rFonts w:hint="cs"/>
          <w:spacing w:val="-4"/>
          <w:sz w:val="30"/>
          <w:rtl/>
          <w:lang w:bidi="ar-YE"/>
        </w:rPr>
        <w:t>9، 287 035 2</w:t>
      </w:r>
      <w:r w:rsidR="00A43FB6" w:rsidRPr="00BC0E7D">
        <w:rPr>
          <w:spacing w:val="-4"/>
          <w:sz w:val="30"/>
          <w:rtl/>
          <w:lang w:bidi="ar-YE"/>
        </w:rPr>
        <w:t xml:space="preserve"> طالبة،</w:t>
      </w:r>
      <w:r w:rsidR="00A43FB6" w:rsidRPr="00BC0E7D">
        <w:rPr>
          <w:rFonts w:hint="cs"/>
          <w:spacing w:val="-4"/>
          <w:sz w:val="30"/>
          <w:rtl/>
          <w:lang w:bidi="ar-YE"/>
        </w:rPr>
        <w:t xml:space="preserve"> </w:t>
      </w:r>
      <w:r w:rsidR="00A43FB6" w:rsidRPr="00BC0E7D">
        <w:rPr>
          <w:spacing w:val="-4"/>
          <w:sz w:val="30"/>
          <w:rtl/>
          <w:lang w:bidi="ar-YE"/>
        </w:rPr>
        <w:t xml:space="preserve">مقابل </w:t>
      </w:r>
      <w:r w:rsidR="00A43FB6" w:rsidRPr="00BC0E7D">
        <w:rPr>
          <w:rFonts w:hint="cs"/>
          <w:spacing w:val="-4"/>
          <w:sz w:val="30"/>
          <w:rtl/>
          <w:lang w:bidi="ar-YE"/>
        </w:rPr>
        <w:t>216 444 1</w:t>
      </w:r>
      <w:r w:rsidR="00A43FB6" w:rsidRPr="00BC0E7D">
        <w:rPr>
          <w:spacing w:val="-4"/>
          <w:sz w:val="30"/>
          <w:rtl/>
          <w:lang w:bidi="ar-YE"/>
        </w:rPr>
        <w:t xml:space="preserve"> طالبة في العام 2001/2002 </w:t>
      </w:r>
      <w:r w:rsidR="00A43FB6" w:rsidRPr="00BC0E7D">
        <w:rPr>
          <w:sz w:val="30"/>
          <w:rtl/>
          <w:lang w:bidi="ar-YE"/>
        </w:rPr>
        <w:t xml:space="preserve">بزيادة بلغت </w:t>
      </w:r>
      <w:r w:rsidR="00A43FB6" w:rsidRPr="00BC0E7D">
        <w:rPr>
          <w:rFonts w:hint="cs"/>
          <w:sz w:val="30"/>
          <w:rtl/>
          <w:lang w:bidi="ar-YE"/>
        </w:rPr>
        <w:t>071 59</w:t>
      </w:r>
      <w:r w:rsidR="00A43FB6" w:rsidRPr="00BC0E7D">
        <w:rPr>
          <w:sz w:val="30"/>
          <w:rtl/>
          <w:lang w:bidi="ar-YE"/>
        </w:rPr>
        <w:t xml:space="preserve"> طالبة بنسبة </w:t>
      </w:r>
      <w:r w:rsidR="00A43FB6" w:rsidRPr="00BC0E7D">
        <w:rPr>
          <w:rFonts w:hint="cs"/>
          <w:sz w:val="30"/>
          <w:rtl/>
          <w:lang w:bidi="ar-YE"/>
        </w:rPr>
        <w:t>41</w:t>
      </w:r>
      <w:r w:rsidR="00A43FB6" w:rsidRPr="00BC0E7D">
        <w:rPr>
          <w:sz w:val="30"/>
          <w:rtl/>
          <w:lang w:bidi="ar-YE"/>
        </w:rPr>
        <w:t xml:space="preserve"> في المائة.</w:t>
      </w:r>
      <w:r w:rsidR="00A43FB6" w:rsidRPr="00BC0E7D">
        <w:rPr>
          <w:rFonts w:hint="cs"/>
          <w:sz w:val="30"/>
          <w:rtl/>
          <w:lang w:bidi="ar-YE"/>
        </w:rPr>
        <w:t xml:space="preserve"> </w:t>
      </w:r>
      <w:r w:rsidR="00A43FB6" w:rsidRPr="00BC0E7D">
        <w:rPr>
          <w:sz w:val="30"/>
          <w:rtl/>
          <w:lang w:bidi="ar-YE"/>
        </w:rPr>
        <w:t>أما على المستوى المراحل التعليمية فقد بلغ</w:t>
      </w:r>
      <w:r w:rsidR="00BC0E7D">
        <w:rPr>
          <w:rFonts w:hint="cs"/>
          <w:sz w:val="30"/>
          <w:rtl/>
          <w:lang w:bidi="ar-YE"/>
        </w:rPr>
        <w:t> </w:t>
      </w:r>
      <w:r w:rsidR="00A43FB6" w:rsidRPr="00BC0E7D">
        <w:rPr>
          <w:sz w:val="30"/>
          <w:rtl/>
          <w:lang w:bidi="ar-YE"/>
        </w:rPr>
        <w:t>عدد الطالبات في مرحلة التعليم الأساسي</w:t>
      </w:r>
      <w:r w:rsidR="00A43FB6" w:rsidRPr="00BC0E7D">
        <w:rPr>
          <w:rFonts w:hint="cs"/>
          <w:sz w:val="30"/>
          <w:rtl/>
        </w:rPr>
        <w:t xml:space="preserve"> </w:t>
      </w:r>
      <w:r w:rsidR="00A43FB6" w:rsidRPr="00BC0E7D">
        <w:rPr>
          <w:sz w:val="30"/>
          <w:rtl/>
          <w:lang w:bidi="ar-YE"/>
        </w:rPr>
        <w:t>عام 200</w:t>
      </w:r>
      <w:r w:rsidR="00A43FB6" w:rsidRPr="00BC0E7D">
        <w:rPr>
          <w:rFonts w:hint="cs"/>
          <w:sz w:val="30"/>
          <w:rtl/>
          <w:lang w:bidi="ar-YE"/>
        </w:rPr>
        <w:t>8</w:t>
      </w:r>
      <w:r w:rsidR="00A43FB6" w:rsidRPr="00BC0E7D">
        <w:rPr>
          <w:sz w:val="30"/>
          <w:rtl/>
          <w:lang w:bidi="ar-YE"/>
        </w:rPr>
        <w:t>/200</w:t>
      </w:r>
      <w:r w:rsidR="00A43FB6" w:rsidRPr="00BC0E7D">
        <w:rPr>
          <w:rFonts w:hint="cs"/>
          <w:sz w:val="30"/>
          <w:rtl/>
          <w:lang w:bidi="ar-YE"/>
        </w:rPr>
        <w:t xml:space="preserve">9، 775 828 1 </w:t>
      </w:r>
      <w:r w:rsidR="00A43FB6" w:rsidRPr="00BC0E7D">
        <w:rPr>
          <w:sz w:val="30"/>
          <w:rtl/>
          <w:lang w:bidi="ar-YE"/>
        </w:rPr>
        <w:t>مقابل</w:t>
      </w:r>
      <w:r w:rsidR="00BC0E7D">
        <w:rPr>
          <w:rFonts w:hint="eastAsia"/>
          <w:sz w:val="30"/>
          <w:rtl/>
          <w:lang w:bidi="ar-YE"/>
        </w:rPr>
        <w:t> </w:t>
      </w:r>
      <w:r w:rsidR="00A43FB6" w:rsidRPr="00BC0E7D">
        <w:rPr>
          <w:rFonts w:hint="cs"/>
          <w:sz w:val="30"/>
          <w:rtl/>
          <w:lang w:bidi="ar-YE"/>
        </w:rPr>
        <w:t xml:space="preserve">387 314 1 </w:t>
      </w:r>
      <w:r w:rsidR="00A43FB6" w:rsidRPr="00BC0E7D">
        <w:rPr>
          <w:sz w:val="30"/>
          <w:rtl/>
          <w:lang w:bidi="ar-YE"/>
        </w:rPr>
        <w:t>في</w:t>
      </w:r>
      <w:r w:rsidR="00A43FB6" w:rsidRPr="00BC0E7D">
        <w:rPr>
          <w:rFonts w:hint="cs"/>
          <w:sz w:val="30"/>
          <w:rtl/>
          <w:lang w:bidi="ar-YE"/>
        </w:rPr>
        <w:t xml:space="preserve"> </w:t>
      </w:r>
      <w:r w:rsidR="00A43FB6" w:rsidRPr="00BC0E7D">
        <w:rPr>
          <w:sz w:val="30"/>
          <w:rtl/>
          <w:lang w:bidi="ar-YE"/>
        </w:rPr>
        <w:t xml:space="preserve">العام 2001/2002 بفارق قدره </w:t>
      </w:r>
      <w:r w:rsidR="00A43FB6" w:rsidRPr="00BC0E7D">
        <w:rPr>
          <w:rFonts w:hint="cs"/>
          <w:sz w:val="30"/>
          <w:rtl/>
          <w:lang w:bidi="ar-YE"/>
        </w:rPr>
        <w:t xml:space="preserve">071 514 </w:t>
      </w:r>
      <w:r w:rsidR="00A43FB6" w:rsidRPr="00BC0E7D">
        <w:rPr>
          <w:sz w:val="30"/>
          <w:rtl/>
          <w:lang w:bidi="ar-YE"/>
        </w:rPr>
        <w:t>بنسبة زيادة بلغت</w:t>
      </w:r>
      <w:r w:rsidR="00BC0E7D">
        <w:rPr>
          <w:rFonts w:hint="cs"/>
          <w:sz w:val="30"/>
          <w:rtl/>
          <w:lang w:bidi="ar-YE"/>
        </w:rPr>
        <w:t> </w:t>
      </w:r>
      <w:r w:rsidR="00A43FB6" w:rsidRPr="00BC0E7D">
        <w:rPr>
          <w:rFonts w:hint="cs"/>
          <w:sz w:val="30"/>
          <w:rtl/>
          <w:lang w:bidi="ar-YE"/>
        </w:rPr>
        <w:t>42.3</w:t>
      </w:r>
      <w:r w:rsidR="00A43FB6" w:rsidRPr="00BC0E7D">
        <w:rPr>
          <w:sz w:val="30"/>
          <w:rtl/>
          <w:lang w:bidi="ar-YE"/>
        </w:rPr>
        <w:t xml:space="preserve"> في المائة.</w:t>
      </w:r>
      <w:r w:rsidR="00A43FB6" w:rsidRPr="00BC0E7D">
        <w:rPr>
          <w:rFonts w:hint="cs"/>
          <w:sz w:val="30"/>
          <w:rtl/>
          <w:lang w:bidi="ar-YE"/>
        </w:rPr>
        <w:t xml:space="preserve"> </w:t>
      </w:r>
      <w:r w:rsidR="00A43FB6" w:rsidRPr="00BC0E7D">
        <w:rPr>
          <w:sz w:val="30"/>
          <w:rtl/>
          <w:lang w:bidi="ar-YE"/>
        </w:rPr>
        <w:t>وبلغ عدد الطالبات في مرحلة التعليم الثانوي في العام</w:t>
      </w:r>
      <w:r w:rsidR="00BC0E7D">
        <w:rPr>
          <w:rFonts w:hint="cs"/>
          <w:sz w:val="30"/>
          <w:rtl/>
          <w:lang w:bidi="ar-YE"/>
        </w:rPr>
        <w:t> </w:t>
      </w:r>
      <w:r w:rsidR="00A43FB6" w:rsidRPr="00BC0E7D">
        <w:rPr>
          <w:sz w:val="30"/>
          <w:rtl/>
          <w:lang w:bidi="ar-YE"/>
        </w:rPr>
        <w:t>200</w:t>
      </w:r>
      <w:r w:rsidR="00A43FB6" w:rsidRPr="00BC0E7D">
        <w:rPr>
          <w:rFonts w:hint="cs"/>
          <w:sz w:val="30"/>
          <w:rtl/>
          <w:lang w:bidi="ar-YE"/>
        </w:rPr>
        <w:t>8</w:t>
      </w:r>
      <w:r w:rsidR="00A43FB6" w:rsidRPr="00BC0E7D">
        <w:rPr>
          <w:sz w:val="30"/>
          <w:rtl/>
          <w:lang w:bidi="ar-YE"/>
        </w:rPr>
        <w:t>/200</w:t>
      </w:r>
      <w:r w:rsidR="00A43FB6" w:rsidRPr="00BC0E7D">
        <w:rPr>
          <w:rFonts w:hint="cs"/>
          <w:sz w:val="30"/>
          <w:rtl/>
          <w:lang w:bidi="ar-YE"/>
        </w:rPr>
        <w:t xml:space="preserve">9، 512 206 </w:t>
      </w:r>
      <w:r w:rsidR="00A43FB6" w:rsidRPr="00BC0E7D">
        <w:rPr>
          <w:sz w:val="30"/>
          <w:rtl/>
          <w:lang w:bidi="ar-YE"/>
        </w:rPr>
        <w:t xml:space="preserve">طالبة مقابل </w:t>
      </w:r>
      <w:r w:rsidR="00A43FB6" w:rsidRPr="00BC0E7D">
        <w:rPr>
          <w:rFonts w:hint="cs"/>
          <w:sz w:val="30"/>
          <w:rtl/>
          <w:lang w:bidi="ar-YE"/>
        </w:rPr>
        <w:t>829 129</w:t>
      </w:r>
      <w:r w:rsidR="00A43FB6" w:rsidRPr="00BC0E7D">
        <w:rPr>
          <w:sz w:val="30"/>
          <w:rtl/>
          <w:lang w:bidi="ar-YE"/>
        </w:rPr>
        <w:t xml:space="preserve"> عام 2001/2002 بفارق قدره </w:t>
      </w:r>
      <w:r w:rsidR="00A43FB6" w:rsidRPr="00BC0E7D">
        <w:rPr>
          <w:rFonts w:hint="cs"/>
          <w:sz w:val="30"/>
          <w:rtl/>
          <w:lang w:bidi="ar-YE"/>
        </w:rPr>
        <w:t xml:space="preserve">683 76 </w:t>
      </w:r>
      <w:r w:rsidR="00A43FB6" w:rsidRPr="00BC0E7D">
        <w:rPr>
          <w:sz w:val="30"/>
          <w:rtl/>
          <w:lang w:bidi="ar-YE"/>
        </w:rPr>
        <w:t xml:space="preserve">طالبة بنسبة زيادة بلغت </w:t>
      </w:r>
      <w:r w:rsidR="00A43FB6" w:rsidRPr="00BC0E7D">
        <w:rPr>
          <w:rFonts w:hint="cs"/>
          <w:sz w:val="30"/>
          <w:rtl/>
          <w:lang w:bidi="ar-YE"/>
        </w:rPr>
        <w:t>35.6</w:t>
      </w:r>
      <w:r w:rsidR="00A43FB6" w:rsidRPr="00BC0E7D">
        <w:rPr>
          <w:sz w:val="30"/>
          <w:rtl/>
          <w:lang w:bidi="ar-YE"/>
        </w:rPr>
        <w:t xml:space="preserve"> في المائة. وهذا يدل على أن هناك تقدماً حصل لصالح الفتيات مما يعكس اثر التدخلات الموجهة لتشجيع الفتاة على الالتحاق بالتعليم.</w:t>
      </w:r>
    </w:p>
    <w:p w:rsidR="00A43FB6" w:rsidRPr="007B5F6B" w:rsidRDefault="00A43FB6" w:rsidP="007B5F6B">
      <w:pPr>
        <w:pStyle w:val="H23GA"/>
        <w:rPr>
          <w:rtl/>
          <w:lang w:val="es-ES"/>
        </w:rPr>
      </w:pPr>
      <w:r w:rsidRPr="007B5F6B">
        <w:rPr>
          <w:rFonts w:hint="cs"/>
          <w:rtl/>
          <w:lang w:val="es-ES"/>
        </w:rPr>
        <w:tab/>
      </w:r>
      <w:r w:rsidRPr="007B5F6B">
        <w:rPr>
          <w:rFonts w:hint="cs"/>
          <w:rtl/>
          <w:lang w:val="es-ES"/>
        </w:rPr>
        <w:tab/>
      </w:r>
      <w:r w:rsidRPr="007B5F6B">
        <w:rPr>
          <w:rtl/>
          <w:lang w:val="es-ES"/>
        </w:rPr>
        <w:t xml:space="preserve">الأطفال المعاقون </w:t>
      </w:r>
      <w:proofErr w:type="spellStart"/>
      <w:r w:rsidRPr="007B5F6B">
        <w:rPr>
          <w:rtl/>
          <w:lang w:val="es-ES"/>
        </w:rPr>
        <w:t>والمهم</w:t>
      </w:r>
      <w:r w:rsidRPr="007B5F6B">
        <w:rPr>
          <w:rFonts w:hint="cs"/>
          <w:rtl/>
          <w:lang w:val="es-ES"/>
        </w:rPr>
        <w:t>ّ</w:t>
      </w:r>
      <w:r w:rsidRPr="007B5F6B">
        <w:rPr>
          <w:rtl/>
          <w:lang w:val="es-ES"/>
        </w:rPr>
        <w:t>شون</w:t>
      </w:r>
      <w:proofErr w:type="spellEnd"/>
    </w:p>
    <w:p w:rsidR="00A43FB6" w:rsidRPr="0015792D" w:rsidRDefault="00234FD9" w:rsidP="00C870E8">
      <w:pPr>
        <w:pStyle w:val="SingleTxtGA"/>
        <w:rPr>
          <w:rtl/>
        </w:rPr>
      </w:pPr>
      <w:r>
        <w:rPr>
          <w:rFonts w:hint="cs"/>
          <w:rtl/>
        </w:rPr>
        <w:t>70-</w:t>
      </w:r>
      <w:r w:rsidR="00A43FB6" w:rsidRPr="0015792D">
        <w:rPr>
          <w:rtl/>
        </w:rPr>
        <w:tab/>
        <w:t xml:space="preserve">حظيت مشاكل الأطفال في الظروف الصعبة والمعرضة للخطر كالمعاقين والأطفال المهمشين وأطفال الأرياف باهتمام خاص من جانب الحكومة والمنظمات غير الحكومية والمنظمات الدولية من خلال تنفيذ عدد من المشاريع والبرامج بهدف رعايتهم وحمايتهم إلى جانب الإدارات والمؤسسات والمراكز التي تم إنشاؤها مؤخراً لتقديم خدمات الحماية والرعاية لهذه الفئات منعاً للتمييز. وتبنت </w:t>
      </w:r>
      <w:r w:rsidR="00033E05">
        <w:rPr>
          <w:rtl/>
        </w:rPr>
        <w:t>استراتيجية</w:t>
      </w:r>
      <w:r w:rsidR="00A43FB6" w:rsidRPr="0015792D">
        <w:rPr>
          <w:rtl/>
        </w:rPr>
        <w:t xml:space="preserve"> الطفولة والشباب بنوداً لدمج هذه الفئات في المجتمع وعدم التمييز إزاء الأطفال والشباب المعوقين. </w:t>
      </w:r>
    </w:p>
    <w:p w:rsidR="00A43FB6" w:rsidRPr="0015792D" w:rsidRDefault="00234FD9" w:rsidP="00C870E8">
      <w:pPr>
        <w:pStyle w:val="SingleTxtGA"/>
        <w:rPr>
          <w:rtl/>
        </w:rPr>
      </w:pPr>
      <w:r>
        <w:rPr>
          <w:rFonts w:hint="cs"/>
          <w:rtl/>
        </w:rPr>
        <w:t>71-</w:t>
      </w:r>
      <w:r>
        <w:rPr>
          <w:rFonts w:hint="cs"/>
          <w:rtl/>
        </w:rPr>
        <w:tab/>
      </w:r>
      <w:r w:rsidR="00A43FB6" w:rsidRPr="0015792D">
        <w:rPr>
          <w:rtl/>
        </w:rPr>
        <w:t>وفي مجال التوعية وتغيير النظرة نحو الإعاقة تم تدريب عدد من المدرسين والتربويين وعدد من الكوادر الإعلامية وإقامة حملة تثقيف إعلامي من خلال وسائل الإعلام وإشراك أئمة المساجد والوعاظ والمرشدين في إطار المساهمة في رفع مستوى الوعي المجتمعي للتعامل مع هذه الفئات وتغيير النظرة نحو الإعاقة وكذا النظرة (الدونية</w:t>
      </w:r>
      <w:r w:rsidR="00A43FB6" w:rsidRPr="0015792D">
        <w:rPr>
          <w:rFonts w:hint="cs"/>
          <w:rtl/>
        </w:rPr>
        <w:t xml:space="preserve">) </w:t>
      </w:r>
      <w:r w:rsidR="00A43FB6" w:rsidRPr="0015792D">
        <w:rPr>
          <w:rtl/>
        </w:rPr>
        <w:t xml:space="preserve">للأطفال المهمشين وأطفال الشوارع والعمل على تأهيلهم وإعادة دمجهم في المجتمع. فهناك عدد من المشاريع الموجهة إلى هذه الفئات من قبل وزارة </w:t>
      </w:r>
      <w:r w:rsidR="00A43FB6" w:rsidRPr="0015792D">
        <w:rPr>
          <w:rFonts w:hint="cs"/>
          <w:rtl/>
        </w:rPr>
        <w:t xml:space="preserve">الشؤون </w:t>
      </w:r>
      <w:r w:rsidR="00A43FB6" w:rsidRPr="0015792D">
        <w:rPr>
          <w:rtl/>
        </w:rPr>
        <w:t xml:space="preserve">الاجتماعية والعمل والمجلس الأعلى للأمومة والطفولة والجمعيات الأهلية والمنظمات الدولية. </w:t>
      </w:r>
    </w:p>
    <w:p w:rsidR="00A43FB6" w:rsidRPr="0015792D" w:rsidRDefault="00A43FB6" w:rsidP="000A103E">
      <w:pPr>
        <w:pStyle w:val="H1GA"/>
        <w:rPr>
          <w:rFonts w:hint="cs"/>
          <w:rtl/>
          <w:lang w:val="es-ES" w:eastAsia="es-ES"/>
        </w:rPr>
      </w:pPr>
      <w:r w:rsidRPr="0015792D">
        <w:rPr>
          <w:rFonts w:hint="cs"/>
          <w:rtl/>
          <w:lang w:val="es-ES" w:eastAsia="es-ES"/>
        </w:rPr>
        <w:tab/>
      </w:r>
      <w:r w:rsidRPr="0015792D">
        <w:rPr>
          <w:rtl/>
          <w:lang w:val="es-ES" w:eastAsia="es-ES"/>
        </w:rPr>
        <w:t>باء</w:t>
      </w:r>
      <w:r w:rsidRPr="0015792D">
        <w:rPr>
          <w:rFonts w:hint="cs"/>
          <w:rtl/>
          <w:lang w:val="es-ES" w:eastAsia="es-ES"/>
        </w:rPr>
        <w:t>-</w:t>
      </w:r>
      <w:r w:rsidRPr="0015792D">
        <w:rPr>
          <w:rFonts w:hint="cs"/>
          <w:rtl/>
          <w:lang w:val="es-ES" w:eastAsia="es-ES"/>
        </w:rPr>
        <w:tab/>
      </w:r>
      <w:r w:rsidRPr="0015792D">
        <w:rPr>
          <w:rtl/>
          <w:lang w:val="es-ES" w:eastAsia="es-ES"/>
        </w:rPr>
        <w:t>الحق في الحياة والبقاء والنماء</w:t>
      </w:r>
    </w:p>
    <w:p w:rsidR="00A43FB6" w:rsidRPr="0015792D" w:rsidRDefault="00234FD9" w:rsidP="00A51E16">
      <w:pPr>
        <w:pStyle w:val="SingleTxtGA"/>
        <w:rPr>
          <w:rtl/>
        </w:rPr>
      </w:pPr>
      <w:r>
        <w:rPr>
          <w:rFonts w:hint="cs"/>
          <w:rtl/>
        </w:rPr>
        <w:t>72-</w:t>
      </w:r>
      <w:r w:rsidR="00A43FB6" w:rsidRPr="0015792D">
        <w:rPr>
          <w:rtl/>
        </w:rPr>
        <w:tab/>
        <w:t>في إطار الجهود التي تبذلها وزارة الصحة للحد من وفيات الأطفال وبالرغم من</w:t>
      </w:r>
      <w:r w:rsidR="00A43FB6">
        <w:rPr>
          <w:rtl/>
        </w:rPr>
        <w:t xml:space="preserve"> </w:t>
      </w:r>
      <w:r w:rsidR="00A43FB6" w:rsidRPr="0015792D">
        <w:rPr>
          <w:rtl/>
        </w:rPr>
        <w:t>ما</w:t>
      </w:r>
      <w:r w:rsidR="00A51E16">
        <w:rPr>
          <w:rFonts w:hint="cs"/>
          <w:rtl/>
        </w:rPr>
        <w:t> </w:t>
      </w:r>
      <w:r w:rsidR="00A43FB6" w:rsidRPr="0015792D">
        <w:rPr>
          <w:rtl/>
        </w:rPr>
        <w:t xml:space="preserve">تواجهه اليمن من تحديات ترتبط بخفض معدلي </w:t>
      </w:r>
      <w:proofErr w:type="spellStart"/>
      <w:r w:rsidR="00A43FB6" w:rsidRPr="0015792D">
        <w:rPr>
          <w:rtl/>
        </w:rPr>
        <w:t>المراضة</w:t>
      </w:r>
      <w:proofErr w:type="spellEnd"/>
      <w:r w:rsidR="00A43FB6" w:rsidRPr="0015792D">
        <w:rPr>
          <w:rtl/>
        </w:rPr>
        <w:t xml:space="preserve"> والوفاة للأطفال دون الخامسة، والرضع دون العام، فإن نجاحاً ملحوظاً تحقق من خلال ما بينه المسح العنقودي متعدد المؤشرات والذي أجري في العام 2006، وصدر تقريره النهائي في العام 2007، حيث انخفض معدل وفيات الأطفال دون الخامسة من 102 لكل ألف ولادة حي في</w:t>
      </w:r>
      <w:r w:rsidR="00A43FB6" w:rsidRPr="0015792D">
        <w:rPr>
          <w:rFonts w:hint="cs"/>
          <w:rtl/>
        </w:rPr>
        <w:t xml:space="preserve"> </w:t>
      </w:r>
      <w:r w:rsidR="00A43FB6" w:rsidRPr="0015792D">
        <w:rPr>
          <w:rtl/>
        </w:rPr>
        <w:t xml:space="preserve">عام 2003، إلى </w:t>
      </w:r>
      <w:r w:rsidR="00A43FB6" w:rsidRPr="0015792D">
        <w:rPr>
          <w:rFonts w:hint="cs"/>
          <w:rtl/>
        </w:rPr>
        <w:t>78.2</w:t>
      </w:r>
      <w:r w:rsidR="00A43FB6" w:rsidRPr="0015792D">
        <w:rPr>
          <w:rtl/>
        </w:rPr>
        <w:t xml:space="preserve"> في العام 2007، كما انخفض معدل وفيات الرضع من 75 وفاة لكل ألف ولادة حية إلى </w:t>
      </w:r>
      <w:r w:rsidR="00A43FB6" w:rsidRPr="0015792D">
        <w:rPr>
          <w:rFonts w:hint="cs"/>
          <w:rtl/>
        </w:rPr>
        <w:t>68.5</w:t>
      </w:r>
      <w:r w:rsidR="00A43FB6" w:rsidRPr="0015792D">
        <w:rPr>
          <w:rtl/>
        </w:rPr>
        <w:t xml:space="preserve"> في العام 2007. </w:t>
      </w:r>
    </w:p>
    <w:p w:rsidR="00A43FB6" w:rsidRPr="0015792D" w:rsidRDefault="00234FD9" w:rsidP="00234FD9">
      <w:pPr>
        <w:pStyle w:val="SingleTxtGA"/>
        <w:rPr>
          <w:spacing w:val="-2"/>
          <w:rtl/>
        </w:rPr>
      </w:pPr>
      <w:r>
        <w:rPr>
          <w:rFonts w:hint="cs"/>
          <w:spacing w:val="-2"/>
          <w:rtl/>
        </w:rPr>
        <w:t>73-</w:t>
      </w:r>
      <w:r w:rsidR="00A43FB6" w:rsidRPr="0015792D">
        <w:rPr>
          <w:spacing w:val="-2"/>
          <w:rtl/>
        </w:rPr>
        <w:tab/>
        <w:t>وبالرغم من اختلاف حجم العينة بين مسح صحة الأسرة 2003، والمسح</w:t>
      </w:r>
      <w:r w:rsidR="00A43FB6">
        <w:rPr>
          <w:rFonts w:hint="cs"/>
          <w:spacing w:val="-2"/>
          <w:rtl/>
        </w:rPr>
        <w:t xml:space="preserve"> </w:t>
      </w:r>
      <w:r>
        <w:rPr>
          <w:rFonts w:hint="cs"/>
          <w:spacing w:val="-2"/>
          <w:rtl/>
        </w:rPr>
        <w:t xml:space="preserve">  </w:t>
      </w:r>
      <w:r w:rsidR="00A43FB6" w:rsidRPr="0015792D">
        <w:rPr>
          <w:spacing w:val="-2"/>
          <w:rtl/>
        </w:rPr>
        <w:t>العنقودي 2007، إلا أن الرقم يعكس دلالات تستحق المزيد من العناية البحثية، حيث تخطط وزارة الصحة العامة والسكان حالياً لتنفيذ مسح جديد لصحة الأسرة مع نهاية</w:t>
      </w:r>
      <w:r w:rsidR="00A43FB6" w:rsidRPr="0015792D">
        <w:rPr>
          <w:rFonts w:hint="cs"/>
          <w:spacing w:val="-2"/>
          <w:rtl/>
        </w:rPr>
        <w:t xml:space="preserve"> </w:t>
      </w:r>
      <w:r w:rsidR="00A43FB6" w:rsidRPr="0015792D">
        <w:rPr>
          <w:spacing w:val="-2"/>
          <w:rtl/>
        </w:rPr>
        <w:t xml:space="preserve">العام 2008، إلى جانب أن التقارير الخاصة بالترصد والأمراض المعدية تبين انحساراً كبيراً في الإصابة بوفيات الأطفال بسبب مرض الحصبة، مما يتوافق مع نتيجة المسح العنقودي، حيث كانت الحصبة أحد أخطر خمسة أسباب لوفيات الأطفال في اليمن. وبذلك فإن هوة بلوغ مرامي الألفية بين سنة الأساس 1990 وسنة المرامي 2015 قد تقلصت، مع استمرار التحدي قائماً في الوصول إلى مؤشر لا يتجاوز 45 وفاة لكل ألف ولادة حية بالنسبة لوفيات الطفولة. </w:t>
      </w:r>
    </w:p>
    <w:p w:rsidR="00A43FB6" w:rsidRPr="0015792D" w:rsidRDefault="00234FD9" w:rsidP="00A51E16">
      <w:pPr>
        <w:pStyle w:val="SingleTxtGA"/>
        <w:rPr>
          <w:rtl/>
        </w:rPr>
      </w:pPr>
      <w:r>
        <w:rPr>
          <w:rFonts w:hint="cs"/>
          <w:rtl/>
        </w:rPr>
        <w:t>74-</w:t>
      </w:r>
      <w:r w:rsidR="00A43FB6" w:rsidRPr="0015792D">
        <w:rPr>
          <w:rtl/>
        </w:rPr>
        <w:tab/>
        <w:t>كما تبنت وزارة الشؤون الاجتماعية والعمل مبادرة تلعب دورا</w:t>
      </w:r>
      <w:r w:rsidR="00A43FB6" w:rsidRPr="0015792D">
        <w:rPr>
          <w:rFonts w:hint="cs"/>
          <w:rtl/>
        </w:rPr>
        <w:t>ً</w:t>
      </w:r>
      <w:r w:rsidR="00A43FB6" w:rsidRPr="0015792D">
        <w:rPr>
          <w:rtl/>
        </w:rPr>
        <w:t xml:space="preserve"> هاما</w:t>
      </w:r>
      <w:r w:rsidR="00A43FB6" w:rsidRPr="0015792D">
        <w:rPr>
          <w:rFonts w:hint="cs"/>
          <w:rtl/>
        </w:rPr>
        <w:t>ً</w:t>
      </w:r>
      <w:r w:rsidR="00A43FB6" w:rsidRPr="0015792D">
        <w:rPr>
          <w:rtl/>
        </w:rPr>
        <w:t xml:space="preserve"> في إطار ضمان الولادة الآمنة من خلال مشروع علبة الولادة الآمنة في المنازل حيث تم خلال</w:t>
      </w:r>
      <w:r w:rsidR="00A43FB6">
        <w:rPr>
          <w:rFonts w:hint="cs"/>
          <w:rtl/>
        </w:rPr>
        <w:t xml:space="preserve"> </w:t>
      </w:r>
      <w:r w:rsidR="00A43FB6" w:rsidRPr="0015792D">
        <w:rPr>
          <w:rtl/>
        </w:rPr>
        <w:t>العامين</w:t>
      </w:r>
      <w:r w:rsidR="00A51E16">
        <w:rPr>
          <w:rFonts w:hint="cs"/>
          <w:rtl/>
        </w:rPr>
        <w:t> </w:t>
      </w:r>
      <w:r w:rsidR="00A43FB6" w:rsidRPr="0015792D">
        <w:rPr>
          <w:rtl/>
        </w:rPr>
        <w:t xml:space="preserve">2006-2007 إنتاج وتوزيع عدد </w:t>
      </w:r>
      <w:r w:rsidR="00A43FB6" w:rsidRPr="0015792D">
        <w:rPr>
          <w:rFonts w:hint="cs"/>
          <w:rtl/>
        </w:rPr>
        <w:t xml:space="preserve">000 10 </w:t>
      </w:r>
      <w:r w:rsidR="00A43FB6" w:rsidRPr="0015792D">
        <w:rPr>
          <w:rtl/>
        </w:rPr>
        <w:t xml:space="preserve">علبة ولادة نظيفة في المنزل. </w:t>
      </w:r>
    </w:p>
    <w:p w:rsidR="00A43FB6" w:rsidRPr="0015792D" w:rsidRDefault="00234FD9" w:rsidP="00234FD9">
      <w:pPr>
        <w:pStyle w:val="SingleTxtGA"/>
        <w:rPr>
          <w:rtl/>
        </w:rPr>
      </w:pPr>
      <w:r>
        <w:rPr>
          <w:rFonts w:hint="cs"/>
          <w:rtl/>
        </w:rPr>
        <w:t>75-</w:t>
      </w:r>
      <w:r w:rsidR="00A43FB6" w:rsidRPr="0015792D">
        <w:rPr>
          <w:rtl/>
        </w:rPr>
        <w:tab/>
        <w:t>كما أنه من المهم الإشارة إلى اليمن - وفقا</w:t>
      </w:r>
      <w:r w:rsidR="00A43FB6" w:rsidRPr="0015792D">
        <w:rPr>
          <w:rFonts w:hint="cs"/>
          <w:rtl/>
        </w:rPr>
        <w:t>ً</w:t>
      </w:r>
      <w:r w:rsidR="00A43FB6" w:rsidRPr="0015792D">
        <w:rPr>
          <w:rtl/>
        </w:rPr>
        <w:t xml:space="preserve"> للقوانين والنصوص النافذة</w:t>
      </w:r>
      <w:r w:rsidR="00A43FB6" w:rsidRPr="0015792D">
        <w:rPr>
          <w:rFonts w:hint="cs"/>
          <w:rtl/>
        </w:rPr>
        <w:t xml:space="preserve"> -</w:t>
      </w:r>
      <w:r w:rsidR="00A43FB6" w:rsidRPr="0015792D">
        <w:rPr>
          <w:rtl/>
        </w:rPr>
        <w:t xml:space="preserve"> لا</w:t>
      </w:r>
      <w:r w:rsidR="00A43FB6" w:rsidRPr="0015792D">
        <w:rPr>
          <w:rFonts w:hint="cs"/>
          <w:rtl/>
        </w:rPr>
        <w:t xml:space="preserve"> </w:t>
      </w:r>
      <w:r w:rsidR="00A43FB6" w:rsidRPr="0015792D">
        <w:rPr>
          <w:rtl/>
        </w:rPr>
        <w:t xml:space="preserve">تطبق عقوبة الإعدام على الأطفال دون سن الثامنة عشر ولا توجد أحكام قضائية صدرت بالإعدام على الأحداث. </w:t>
      </w:r>
    </w:p>
    <w:p w:rsidR="00A43FB6" w:rsidRPr="0015792D" w:rsidRDefault="00234FD9" w:rsidP="00234FD9">
      <w:pPr>
        <w:pStyle w:val="SingleTxtGA"/>
        <w:rPr>
          <w:rtl/>
        </w:rPr>
      </w:pPr>
      <w:r>
        <w:rPr>
          <w:rFonts w:hint="cs"/>
          <w:rtl/>
        </w:rPr>
        <w:t>76-</w:t>
      </w:r>
      <w:r w:rsidR="00A43FB6" w:rsidRPr="0015792D">
        <w:rPr>
          <w:rtl/>
        </w:rPr>
        <w:tab/>
        <w:t>كما تبنى مشروع تعديل قانون حقوق الطفل إضافة مادة جديدة إلى القانون لتعيين مندوب حماية للطفل بهدف التدخل الوقائي بجميع الحالات التي تبين تهديد سلامة الطفل وتعريضه للخطر وذلك نتيجة الوسط الذي يعيش فيه أو الأنشطة التي يقوم بها أو لأي نوع من أنواع الإساءة التي يمكن أن يتعرض لها. وكذا تلقي شكاوى الأطفال والجهات المعنية بحماية الحقوق المتعلقة بمختلف أنواع وأشكال الانتهاكات لهذه الحقوق (150</w:t>
      </w:r>
      <w:r w:rsidR="00A43FB6" w:rsidRPr="0015792D">
        <w:rPr>
          <w:rFonts w:hint="cs"/>
          <w:rtl/>
        </w:rPr>
        <w:t xml:space="preserve"> </w:t>
      </w:r>
      <w:r w:rsidR="00A43FB6" w:rsidRPr="0015792D">
        <w:rPr>
          <w:rtl/>
        </w:rPr>
        <w:t xml:space="preserve">مكرر). وهذا النص يساعد على الاهتمام بالأطفال المعرضين للخطر ويشرك مختلف الجهات المعنية بالطفل للعناية به وحماية مصالحه. </w:t>
      </w:r>
    </w:p>
    <w:p w:rsidR="00A43FB6" w:rsidRDefault="00234FD9" w:rsidP="00234FD9">
      <w:pPr>
        <w:pStyle w:val="SingleTxtGA"/>
        <w:rPr>
          <w:rFonts w:hint="cs"/>
          <w:rtl/>
        </w:rPr>
      </w:pPr>
      <w:r>
        <w:rPr>
          <w:rFonts w:hint="cs"/>
          <w:rtl/>
        </w:rPr>
        <w:t>77-</w:t>
      </w:r>
      <w:r w:rsidR="00A43FB6" w:rsidRPr="0015792D">
        <w:rPr>
          <w:rtl/>
        </w:rPr>
        <w:tab/>
        <w:t xml:space="preserve">ويمثل برنامج تنمية الطفولة المبكرة الذي ينفذه المجلس الأعلى للأمومة والطفولة ووزارة التربية والتعليم ووزارة الشؤون الاجتماعية والعمل ووزارة الصحة العامة والسكان وفق منهج تكاملي مبني على حقوق الطفل أحد أبرز التوجهات الحديثة والتي يتم من خلالها توحيد الجهود المبذولة لتنمية الطفولة المبكرة من مختلف المجالات التنموية </w:t>
      </w:r>
      <w:proofErr w:type="spellStart"/>
      <w:r w:rsidR="00A43FB6" w:rsidRPr="0015792D">
        <w:rPr>
          <w:rtl/>
        </w:rPr>
        <w:t>والرعائية</w:t>
      </w:r>
      <w:proofErr w:type="spellEnd"/>
      <w:r w:rsidR="00A43FB6" w:rsidRPr="0015792D">
        <w:rPr>
          <w:rtl/>
        </w:rPr>
        <w:t xml:space="preserve"> بما فيها برامج التعليم ما قبل المدرسي، حيث يعتبر تأسيس مركز الموارد لتنمية الطفولة المبكرة في المجلس الأعلى للأمومة والطفولة ولأول مرة في اليمن من المبادرات النوعية التي شهدتها الطفولة في بداية القرن الواحد والعشرين بدعم من منظمة اليونيس</w:t>
      </w:r>
      <w:r w:rsidR="00A43FB6" w:rsidRPr="0015792D">
        <w:rPr>
          <w:rFonts w:hint="cs"/>
          <w:rtl/>
        </w:rPr>
        <w:t>ي</w:t>
      </w:r>
      <w:r w:rsidR="00A43FB6" w:rsidRPr="0015792D">
        <w:rPr>
          <w:rtl/>
        </w:rPr>
        <w:t>ف والبنك الدولي والصندوق الاجتماعي للتنمية. ومن أهداف الموارد لتنمية الطفولة المبكرة نشر الوعي بأهمية تنمية ورعاية الطفولة المبكرة على المستوى المحلي والمجتمعي وكذا توفير قاعدة بيانات عن وضع تنمية الطفولة المبكرة وتأهيل كادر قادر على تنمية ورعاية الطفولة المبكرة في اليمن، بالإضافة إلى مناصرة ودعم السياسات والخطط والبرامج الخاصة بتنمية بهذه المرحلة، ومن أبرز ما قام به المركز خلال الفترة الماضية:</w:t>
      </w:r>
    </w:p>
    <w:p w:rsidR="007B5F6B" w:rsidRDefault="007B5F6B" w:rsidP="00A51E16">
      <w:pPr>
        <w:pStyle w:val="Bullet1GA"/>
        <w:tabs>
          <w:tab w:val="clear" w:pos="2319"/>
          <w:tab w:val="left" w:pos="1981"/>
        </w:tabs>
        <w:bidi/>
        <w:spacing w:after="60"/>
        <w:ind w:left="1968"/>
        <w:rPr>
          <w:rFonts w:hint="cs"/>
        </w:rPr>
      </w:pPr>
      <w:r w:rsidRPr="0015792D">
        <w:rPr>
          <w:rtl/>
          <w:lang w:val="es-ES" w:eastAsia="es-ES"/>
        </w:rPr>
        <w:t>العمل على حشد التمويل لتنفيذ سياسة وزارة التربية والتعليم وخطتها فيما يتعلق التعليم ما قبل المدرسي وفق المنهج الشمولي لتنمية الطفولة المبكرة حيث تم التوقيع على اتفاقيات الشراكة مع العديد من لمنظمات والهيئات المانحة كمنظمة اليونيس</w:t>
      </w:r>
      <w:r w:rsidRPr="0015792D">
        <w:rPr>
          <w:rFonts w:hint="cs"/>
          <w:rtl/>
          <w:lang w:val="es-ES" w:eastAsia="es-ES"/>
        </w:rPr>
        <w:t>ي</w:t>
      </w:r>
      <w:r w:rsidRPr="0015792D">
        <w:rPr>
          <w:rtl/>
          <w:lang w:val="es-ES" w:eastAsia="es-ES"/>
        </w:rPr>
        <w:t>ف واليونسكو وبرنامج الخليج العربي لدعم منظمات الأمم المتحدة الإنمائية وغيرها</w:t>
      </w:r>
      <w:r w:rsidRPr="0015792D">
        <w:rPr>
          <w:rFonts w:hint="cs"/>
          <w:rtl/>
          <w:lang w:val="es-ES" w:eastAsia="es-ES"/>
        </w:rPr>
        <w:t>؛</w:t>
      </w:r>
    </w:p>
    <w:p w:rsidR="007B5F6B" w:rsidRPr="0015792D" w:rsidRDefault="007B5F6B" w:rsidP="00494391">
      <w:pPr>
        <w:pStyle w:val="Bullet1GA"/>
        <w:tabs>
          <w:tab w:val="clear" w:pos="2319"/>
          <w:tab w:val="left" w:pos="1981"/>
        </w:tabs>
        <w:bidi/>
        <w:ind w:left="1967"/>
        <w:rPr>
          <w:rFonts w:hint="cs"/>
          <w:rtl/>
        </w:rPr>
      </w:pPr>
      <w:r w:rsidRPr="0015792D">
        <w:rPr>
          <w:rtl/>
          <w:lang w:val="es-ES" w:eastAsia="es-ES"/>
        </w:rPr>
        <w:t>العمل على تطوير مشروع اللائحة الداخلية لتنظيم العمل داخل الحضانات بالجمهورية وبما يساهم في توحيد معايير العمل وخلف بيئة تفاعلية وآمنة للأطفال في الحضانات.</w:t>
      </w:r>
    </w:p>
    <w:p w:rsidR="00A43FB6" w:rsidRPr="0015792D" w:rsidRDefault="00A43FB6" w:rsidP="007B5F6B">
      <w:pPr>
        <w:pStyle w:val="H1GA"/>
        <w:rPr>
          <w:rFonts w:hint="cs"/>
          <w:rtl/>
          <w:lang w:val="es-ES" w:eastAsia="es-ES"/>
        </w:rPr>
      </w:pPr>
      <w:r w:rsidRPr="0015792D">
        <w:rPr>
          <w:rFonts w:hint="cs"/>
          <w:rtl/>
          <w:lang w:val="es-ES" w:eastAsia="es-ES"/>
        </w:rPr>
        <w:tab/>
        <w:t>ج</w:t>
      </w:r>
      <w:r w:rsidRPr="0015792D">
        <w:rPr>
          <w:rtl/>
          <w:lang w:val="es-ES" w:eastAsia="es-ES"/>
        </w:rPr>
        <w:t>يم</w:t>
      </w:r>
      <w:r w:rsidRPr="0015792D">
        <w:rPr>
          <w:rFonts w:hint="cs"/>
          <w:rtl/>
          <w:lang w:val="es-ES" w:eastAsia="es-ES"/>
        </w:rPr>
        <w:t>-</w:t>
      </w:r>
      <w:r w:rsidRPr="0015792D">
        <w:rPr>
          <w:rFonts w:hint="cs"/>
          <w:rtl/>
          <w:lang w:val="es-ES" w:eastAsia="es-ES"/>
        </w:rPr>
        <w:tab/>
      </w:r>
      <w:r>
        <w:rPr>
          <w:rFonts w:hint="cs"/>
          <w:rtl/>
          <w:lang w:val="es-ES" w:eastAsia="es-ES"/>
        </w:rPr>
        <w:t xml:space="preserve">مصالح </w:t>
      </w:r>
      <w:r w:rsidRPr="0015792D">
        <w:rPr>
          <w:rtl/>
          <w:lang w:val="es-ES" w:eastAsia="es-ES"/>
        </w:rPr>
        <w:t>الطفل الفضلى</w:t>
      </w:r>
    </w:p>
    <w:p w:rsidR="00A43FB6" w:rsidRPr="0015792D" w:rsidRDefault="00234FD9" w:rsidP="00C870E8">
      <w:pPr>
        <w:pStyle w:val="SingleTxtGA"/>
        <w:rPr>
          <w:rtl/>
        </w:rPr>
      </w:pPr>
      <w:r>
        <w:rPr>
          <w:rFonts w:hint="cs"/>
          <w:rtl/>
        </w:rPr>
        <w:t>78-</w:t>
      </w:r>
      <w:r w:rsidR="00A43FB6" w:rsidRPr="0015792D">
        <w:rPr>
          <w:rtl/>
        </w:rPr>
        <w:tab/>
        <w:t>لقد تم اتخاذ عدد من التدابير الضرورية لتحقيق المصلحة الفُضلى للطفل من خلال تضمين المقترحات والقوانين والقرارات الإدارية</w:t>
      </w:r>
      <w:r w:rsidR="00A43FB6" w:rsidRPr="0015792D">
        <w:rPr>
          <w:vertAlign w:val="superscript"/>
          <w:rtl/>
        </w:rPr>
        <w:t>(</w:t>
      </w:r>
      <w:r w:rsidR="00A43FB6" w:rsidRPr="0015792D">
        <w:rPr>
          <w:b/>
          <w:sz w:val="18"/>
          <w:szCs w:val="28"/>
          <w:vertAlign w:val="superscript"/>
          <w:rtl/>
        </w:rPr>
        <w:footnoteReference w:id="4"/>
      </w:r>
      <w:r w:rsidR="00A43FB6" w:rsidRPr="0015792D">
        <w:rPr>
          <w:vertAlign w:val="superscript"/>
          <w:rtl/>
        </w:rPr>
        <w:t>)</w:t>
      </w:r>
      <w:r w:rsidR="00A43FB6" w:rsidRPr="0015792D">
        <w:rPr>
          <w:rtl/>
        </w:rPr>
        <w:t xml:space="preserve"> لهذا المبدأ أو من خلال تدعيم المنهجية القائمة على مبدأ النهج الحقوقي والمؤكدِّ أن الطفل هو مركز الحق ومالكه وعليه يتم الأخذ بالاعتبار مصالح الطفل الفضلى في جميع الإجراءات التي تتعلق بالأطفال سواء قامت به الهيئات الحكومية عند اتخاذها القرارات التي تؤثر في الأطفال أو مؤسسات الحماية والرعاية الاجتماعية أو المحاكم الإدارية والقضائية. وقد تم تأكيد هذا المبدأ في كل السياسات والبرامج إلى جانب التوعية والتدريب. </w:t>
      </w:r>
    </w:p>
    <w:p w:rsidR="00A43FB6" w:rsidRPr="0015792D" w:rsidRDefault="00234FD9" w:rsidP="00234FD9">
      <w:pPr>
        <w:pStyle w:val="SingleTxtGA"/>
        <w:rPr>
          <w:spacing w:val="-2"/>
          <w:rtl/>
        </w:rPr>
      </w:pPr>
      <w:r>
        <w:rPr>
          <w:rFonts w:hint="cs"/>
          <w:spacing w:val="-2"/>
          <w:rtl/>
        </w:rPr>
        <w:t>79-</w:t>
      </w:r>
      <w:r w:rsidR="00A43FB6" w:rsidRPr="0015792D">
        <w:rPr>
          <w:spacing w:val="-2"/>
          <w:rtl/>
        </w:rPr>
        <w:tab/>
        <w:t xml:space="preserve">وتمثل مصالح الطفل الفضلى هاجساً رئيساً لوزارة التربية والتعليم والحكومة على حد سواء رغم الظروف الاقتصادية والمالية التي تمر بها اليمن، ويمكن الاستدلال على ذلك من خلال الزيادة في الموازنات المالية السنوية المخصصة للتعليم التي تبلغ خلال الفترة 2003-2007 </w:t>
      </w:r>
      <w:r>
        <w:rPr>
          <w:rFonts w:hint="cs"/>
          <w:spacing w:val="-2"/>
          <w:rtl/>
        </w:rPr>
        <w:t xml:space="preserve">  </w:t>
      </w:r>
      <w:r w:rsidR="00A43FB6" w:rsidRPr="0015792D">
        <w:rPr>
          <w:spacing w:val="-2"/>
          <w:rtl/>
        </w:rPr>
        <w:t>من 15-20 في المائة من إجمالي الموازنة العامة للدولة. كما يتضح</w:t>
      </w:r>
      <w:r w:rsidR="00A43FB6" w:rsidRPr="0015792D">
        <w:rPr>
          <w:rFonts w:hint="cs"/>
          <w:spacing w:val="-2"/>
          <w:rtl/>
        </w:rPr>
        <w:t xml:space="preserve"> </w:t>
      </w:r>
      <w:r w:rsidR="00A43FB6" w:rsidRPr="0015792D">
        <w:rPr>
          <w:spacing w:val="-2"/>
          <w:rtl/>
        </w:rPr>
        <w:t>ذلك أيضا</w:t>
      </w:r>
      <w:r w:rsidR="00A43FB6" w:rsidRPr="0015792D">
        <w:rPr>
          <w:rFonts w:hint="cs"/>
          <w:spacing w:val="-2"/>
          <w:rtl/>
        </w:rPr>
        <w:t>ً</w:t>
      </w:r>
      <w:r w:rsidR="00A43FB6" w:rsidRPr="0015792D">
        <w:rPr>
          <w:spacing w:val="-2"/>
          <w:rtl/>
        </w:rPr>
        <w:t xml:space="preserve"> من النسبة السنوية المخصصة لتوظيف المعلمين والمعلمات خلال</w:t>
      </w:r>
      <w:r w:rsidR="00A43FB6" w:rsidRPr="0015792D">
        <w:rPr>
          <w:rFonts w:hint="cs"/>
          <w:spacing w:val="-2"/>
          <w:rtl/>
        </w:rPr>
        <w:t xml:space="preserve"> </w:t>
      </w:r>
      <w:r w:rsidR="00A43FB6" w:rsidRPr="0015792D">
        <w:rPr>
          <w:spacing w:val="-2"/>
          <w:rtl/>
        </w:rPr>
        <w:t>الفترة 2003-2007</w:t>
      </w:r>
      <w:r w:rsidR="00A43FB6" w:rsidRPr="0015792D">
        <w:rPr>
          <w:rFonts w:hint="cs"/>
          <w:spacing w:val="-2"/>
          <w:rtl/>
        </w:rPr>
        <w:t>،</w:t>
      </w:r>
      <w:r w:rsidR="00A43FB6" w:rsidRPr="0015792D">
        <w:rPr>
          <w:spacing w:val="-2"/>
          <w:rtl/>
        </w:rPr>
        <w:t xml:space="preserve"> 927</w:t>
      </w:r>
      <w:r w:rsidR="00A43FB6" w:rsidRPr="0015792D">
        <w:rPr>
          <w:rFonts w:hint="cs"/>
          <w:spacing w:val="-2"/>
          <w:rtl/>
        </w:rPr>
        <w:t xml:space="preserve"> 33</w:t>
      </w:r>
      <w:r w:rsidR="00A43FB6" w:rsidRPr="0015792D">
        <w:rPr>
          <w:spacing w:val="-2"/>
          <w:rtl/>
        </w:rPr>
        <w:t xml:space="preserve"> درجة</w:t>
      </w:r>
      <w:r w:rsidR="00A43FB6">
        <w:rPr>
          <w:rFonts w:hint="cs"/>
          <w:spacing w:val="-2"/>
          <w:rtl/>
        </w:rPr>
        <w:t xml:space="preserve"> </w:t>
      </w:r>
      <w:r w:rsidR="00A43FB6" w:rsidRPr="0015792D">
        <w:rPr>
          <w:spacing w:val="-2"/>
          <w:rtl/>
        </w:rPr>
        <w:t>وظيفية من إجمالي الدرجات الوظيفية المخصصة لكل الجهات في الجهاز الإداري للدولة</w:t>
      </w:r>
      <w:r w:rsidR="00A43FB6">
        <w:rPr>
          <w:spacing w:val="-2"/>
          <w:rtl/>
        </w:rPr>
        <w:t xml:space="preserve"> </w:t>
      </w:r>
      <w:r>
        <w:rPr>
          <w:rFonts w:hint="cs"/>
          <w:spacing w:val="-2"/>
          <w:rtl/>
        </w:rPr>
        <w:t xml:space="preserve">   </w:t>
      </w:r>
      <w:r w:rsidR="00A43FB6" w:rsidRPr="0015792D">
        <w:rPr>
          <w:spacing w:val="-2"/>
          <w:rtl/>
        </w:rPr>
        <w:t>البالغة 957</w:t>
      </w:r>
      <w:r w:rsidR="00A43FB6" w:rsidRPr="0015792D">
        <w:rPr>
          <w:rFonts w:hint="cs"/>
          <w:spacing w:val="-2"/>
          <w:rtl/>
        </w:rPr>
        <w:t xml:space="preserve"> </w:t>
      </w:r>
      <w:r w:rsidR="00A43FB6" w:rsidRPr="0015792D">
        <w:rPr>
          <w:spacing w:val="-2"/>
          <w:rtl/>
        </w:rPr>
        <w:t xml:space="preserve">61 درجة وبنسبة إجمالية بلغت </w:t>
      </w:r>
      <w:r w:rsidR="00A43FB6" w:rsidRPr="0015792D">
        <w:rPr>
          <w:rFonts w:hint="cs"/>
          <w:spacing w:val="-2"/>
          <w:rtl/>
        </w:rPr>
        <w:t>54.8</w:t>
      </w:r>
      <w:r w:rsidR="00A43FB6" w:rsidRPr="0015792D">
        <w:rPr>
          <w:spacing w:val="-2"/>
          <w:rtl/>
        </w:rPr>
        <w:t xml:space="preserve"> في المائة كما يعمل حاليا</w:t>
      </w:r>
      <w:r w:rsidR="00A43FB6" w:rsidRPr="0015792D">
        <w:rPr>
          <w:rFonts w:hint="cs"/>
          <w:spacing w:val="-2"/>
          <w:rtl/>
        </w:rPr>
        <w:t>ً</w:t>
      </w:r>
      <w:r w:rsidR="00A43FB6" w:rsidRPr="0015792D">
        <w:rPr>
          <w:spacing w:val="-2"/>
          <w:rtl/>
        </w:rPr>
        <w:t xml:space="preserve"> فريق متخصص بوزارة التربية والتعليم على دراسة إدراج بنود اتفاقية حقوق الطفل ضمن المنهج المدرسي. </w:t>
      </w:r>
    </w:p>
    <w:p w:rsidR="00A43FB6" w:rsidRPr="0015792D" w:rsidRDefault="00234FD9" w:rsidP="00C870E8">
      <w:pPr>
        <w:pStyle w:val="SingleTxtGA"/>
        <w:rPr>
          <w:rtl/>
        </w:rPr>
      </w:pPr>
      <w:r>
        <w:rPr>
          <w:rFonts w:hint="cs"/>
          <w:rtl/>
        </w:rPr>
        <w:t>80-</w:t>
      </w:r>
      <w:r w:rsidR="00A43FB6" w:rsidRPr="0015792D">
        <w:rPr>
          <w:rtl/>
        </w:rPr>
        <w:tab/>
        <w:t xml:space="preserve">كما أن الأخذ بهذا المبدأ بعين الاعتبار في الأحكام القضائية الصادرة بحق الأطفال في خلاف مع القانون بحيث يتم إقرار ما فيه مصلحة للطفل وبما يعزز من توجه قضاء الأحداث للأخذ بالتدابير غير الاحتجازية وضمان أن يوضع الطفل في البيئة المناسبة والآمنة. </w:t>
      </w:r>
    </w:p>
    <w:p w:rsidR="00A43FB6" w:rsidRPr="0015792D" w:rsidRDefault="00A43FB6" w:rsidP="00A51E16">
      <w:pPr>
        <w:pStyle w:val="H1GA"/>
        <w:rPr>
          <w:rFonts w:hint="cs"/>
          <w:rtl/>
          <w:lang w:val="es-ES" w:eastAsia="es-ES"/>
        </w:rPr>
      </w:pPr>
      <w:r w:rsidRPr="0015792D">
        <w:rPr>
          <w:rFonts w:hint="cs"/>
          <w:rtl/>
          <w:lang w:val="es-ES" w:eastAsia="es-ES"/>
        </w:rPr>
        <w:tab/>
      </w:r>
      <w:r w:rsidRPr="0015792D">
        <w:rPr>
          <w:rtl/>
          <w:lang w:val="es-ES" w:eastAsia="es-ES"/>
        </w:rPr>
        <w:t>دال</w:t>
      </w:r>
      <w:r w:rsidRPr="0015792D">
        <w:rPr>
          <w:rFonts w:hint="cs"/>
          <w:rtl/>
          <w:lang w:val="es-ES" w:eastAsia="es-ES"/>
        </w:rPr>
        <w:t>-</w:t>
      </w:r>
      <w:r w:rsidRPr="0015792D">
        <w:rPr>
          <w:rFonts w:hint="cs"/>
          <w:rtl/>
          <w:lang w:val="es-ES" w:eastAsia="es-ES"/>
        </w:rPr>
        <w:tab/>
      </w:r>
      <w:r w:rsidRPr="0015792D">
        <w:rPr>
          <w:rtl/>
          <w:lang w:val="es-ES" w:eastAsia="es-ES"/>
        </w:rPr>
        <w:t>احترام آراء الطفل</w:t>
      </w:r>
    </w:p>
    <w:p w:rsidR="00A43FB6" w:rsidRPr="0015792D" w:rsidRDefault="00234FD9" w:rsidP="00C870E8">
      <w:pPr>
        <w:pStyle w:val="SingleTxtGA"/>
        <w:rPr>
          <w:rtl/>
        </w:rPr>
      </w:pPr>
      <w:r>
        <w:rPr>
          <w:rFonts w:hint="cs"/>
          <w:rtl/>
        </w:rPr>
        <w:t>81-</w:t>
      </w:r>
      <w:r w:rsidR="00A43FB6" w:rsidRPr="0015792D">
        <w:rPr>
          <w:rtl/>
        </w:rPr>
        <w:tab/>
        <w:t xml:space="preserve">إن ممارسة الأطفال حقوقهم في التعبير عن آرائهم في جميع المسائل والإجراءات التي تتعلق بهم قد تم تأكيده في التشريعات والقوانين النافذة انطلاقاً من حقه كونه إنسان والعمل على تعزيز ثقة الطفل بنفسه وتنمية روح المسؤولية لديه وتكوين شخصيته المستقلة. </w:t>
      </w:r>
    </w:p>
    <w:p w:rsidR="00A43FB6" w:rsidRPr="0015792D" w:rsidRDefault="00234FD9" w:rsidP="00C870E8">
      <w:pPr>
        <w:pStyle w:val="SingleTxtGA"/>
        <w:rPr>
          <w:spacing w:val="-4"/>
          <w:rtl/>
        </w:rPr>
      </w:pPr>
      <w:r>
        <w:rPr>
          <w:rFonts w:hint="cs"/>
          <w:spacing w:val="-2"/>
          <w:rtl/>
        </w:rPr>
        <w:t>82-</w:t>
      </w:r>
      <w:r w:rsidR="00A43FB6" w:rsidRPr="0015792D">
        <w:rPr>
          <w:spacing w:val="-2"/>
          <w:rtl/>
        </w:rPr>
        <w:tab/>
        <w:t>فقد أكد الدستور في بابه الثاني الذي تحدث عن حقوق وواجبات المواطنين الأساسية أن</w:t>
      </w:r>
      <w:r w:rsidR="00A43FB6" w:rsidRPr="0015792D">
        <w:rPr>
          <w:rFonts w:hint="cs"/>
          <w:spacing w:val="-2"/>
          <w:rtl/>
        </w:rPr>
        <w:t xml:space="preserve"> </w:t>
      </w:r>
      <w:r w:rsidR="00A43FB6" w:rsidRPr="0015792D">
        <w:rPr>
          <w:spacing w:val="-2"/>
          <w:rtl/>
        </w:rPr>
        <w:t xml:space="preserve">"المواطنون جميعهم متساوون في الحقوق والواجبات العامة" </w:t>
      </w:r>
      <w:r w:rsidR="00A43FB6" w:rsidRPr="0015792D">
        <w:rPr>
          <w:rFonts w:hint="cs"/>
          <w:spacing w:val="-2"/>
          <w:rtl/>
        </w:rPr>
        <w:t>ال</w:t>
      </w:r>
      <w:r w:rsidR="00A43FB6" w:rsidRPr="0015792D">
        <w:rPr>
          <w:spacing w:val="-2"/>
          <w:rtl/>
        </w:rPr>
        <w:t xml:space="preserve">مادة </w:t>
      </w:r>
      <w:r w:rsidR="00A43FB6">
        <w:rPr>
          <w:rFonts w:hint="cs"/>
          <w:spacing w:val="-2"/>
          <w:rtl/>
        </w:rPr>
        <w:t>41</w:t>
      </w:r>
      <w:r w:rsidR="00A43FB6" w:rsidRPr="0015792D">
        <w:rPr>
          <w:spacing w:val="-2"/>
          <w:rtl/>
        </w:rPr>
        <w:t>. "وأن لكل مواطن حق الإسهام في الحياة السياسية والاقتصادية والاجتماعية والثقافية، وتكفل الدولة حرية الفكر والإعراب عن الرأي بالقول والكتابة والتصوير في حدود القانون"</w:t>
      </w:r>
      <w:r w:rsidR="00A43FB6" w:rsidRPr="0015792D">
        <w:rPr>
          <w:rFonts w:hint="cs"/>
          <w:spacing w:val="-2"/>
          <w:rtl/>
        </w:rPr>
        <w:t xml:space="preserve"> ال</w:t>
      </w:r>
      <w:r w:rsidR="00A43FB6" w:rsidRPr="0015792D">
        <w:rPr>
          <w:spacing w:val="-2"/>
          <w:rtl/>
        </w:rPr>
        <w:t>مادة (42). كما "أن للمواطنين في عموم الجمهورية - بما لا يتعارض مع نصوص</w:t>
      </w:r>
      <w:r w:rsidR="00A43FB6" w:rsidRPr="0015792D">
        <w:rPr>
          <w:rFonts w:hint="cs"/>
          <w:spacing w:val="-2"/>
          <w:rtl/>
        </w:rPr>
        <w:t xml:space="preserve"> </w:t>
      </w:r>
      <w:r w:rsidR="00A43FB6" w:rsidRPr="0015792D">
        <w:rPr>
          <w:spacing w:val="-2"/>
          <w:rtl/>
        </w:rPr>
        <w:t>الدستور -</w:t>
      </w:r>
      <w:r w:rsidR="00A43FB6" w:rsidRPr="0015792D">
        <w:rPr>
          <w:rtl/>
        </w:rPr>
        <w:t xml:space="preserve"> الحق في تنظيم أنفسهم سياسياً ومهنياً ونقابياً، والحق في تكوين المنظمات العلمية </w:t>
      </w:r>
      <w:r w:rsidR="00A43FB6" w:rsidRPr="0015792D">
        <w:rPr>
          <w:spacing w:val="-4"/>
          <w:rtl/>
        </w:rPr>
        <w:t xml:space="preserve">والثقافية والاجتماعية والاتحادات الوطنية بما يخدم أهداف الدستور، وتضمن الدولة هذا الحق. كما تتخذ جميع الوسائل الضرورية التي تمكن المواطنين من ممارسته، وتضمن كافة الحريات للمؤسسات والمنظمات السياسية والنقابية والثقافية والعلمية والاجتماعية" </w:t>
      </w:r>
      <w:r w:rsidR="00A43FB6" w:rsidRPr="0015792D">
        <w:rPr>
          <w:rFonts w:hint="cs"/>
          <w:spacing w:val="-4"/>
          <w:rtl/>
        </w:rPr>
        <w:t>ال</w:t>
      </w:r>
      <w:r w:rsidR="00A43FB6" w:rsidRPr="0015792D">
        <w:rPr>
          <w:spacing w:val="-4"/>
          <w:rtl/>
        </w:rPr>
        <w:t>مادة</w:t>
      </w:r>
      <w:r w:rsidR="00A43FB6" w:rsidRPr="0015792D">
        <w:rPr>
          <w:rFonts w:hint="cs"/>
          <w:spacing w:val="-4"/>
          <w:rtl/>
        </w:rPr>
        <w:t xml:space="preserve"> </w:t>
      </w:r>
      <w:r w:rsidR="00A43FB6" w:rsidRPr="0015792D">
        <w:rPr>
          <w:spacing w:val="-4"/>
          <w:rtl/>
        </w:rPr>
        <w:t xml:space="preserve">(58). </w:t>
      </w:r>
    </w:p>
    <w:p w:rsidR="00A43FB6" w:rsidRPr="0015792D" w:rsidRDefault="00234FD9" w:rsidP="00C870E8">
      <w:pPr>
        <w:pStyle w:val="SingleTxtGA"/>
        <w:rPr>
          <w:rFonts w:hint="cs"/>
          <w:rtl/>
        </w:rPr>
      </w:pPr>
      <w:r>
        <w:rPr>
          <w:rFonts w:hint="cs"/>
          <w:rtl/>
        </w:rPr>
        <w:t>83-</w:t>
      </w:r>
      <w:r w:rsidR="00A43FB6" w:rsidRPr="0015792D">
        <w:rPr>
          <w:rtl/>
        </w:rPr>
        <w:tab/>
        <w:t>وقد جاء ضمن أهداف قانون حقوق الطفل رقم 45 لعام 2002 في المادة (3) بأن هذا القانون يهدف إلى إشراك الطفل بالطرق الملائمة في كل ما يفيده، واحترام حقوقه وتعزيزها باعتبارها مصلحته الفضلى. كما أكدت المادة (8) منه على أن لكل طفل الحق في تكوين الجمعيات والنوادي التي يمارس من خلالها نشاطاته الاجتماعية والثقافية بما يتناسب وسنه ودرجة نضجه وفقاً للقوانين النافذة</w:t>
      </w:r>
      <w:r w:rsidR="00A43FB6" w:rsidRPr="0015792D">
        <w:rPr>
          <w:rFonts w:hint="cs"/>
          <w:rtl/>
        </w:rPr>
        <w:t>.</w:t>
      </w:r>
    </w:p>
    <w:p w:rsidR="00A43FB6" w:rsidRDefault="00234FD9" w:rsidP="00503E8A">
      <w:pPr>
        <w:pStyle w:val="SingleTxtGA"/>
        <w:tabs>
          <w:tab w:val="num" w:pos="2041"/>
        </w:tabs>
        <w:rPr>
          <w:rFonts w:hint="cs"/>
          <w:rtl/>
        </w:rPr>
      </w:pPr>
      <w:r>
        <w:rPr>
          <w:rFonts w:hint="cs"/>
          <w:rtl/>
        </w:rPr>
        <w:t>84-</w:t>
      </w:r>
      <w:r w:rsidR="00A43FB6" w:rsidRPr="0015792D">
        <w:rPr>
          <w:rtl/>
        </w:rPr>
        <w:tab/>
        <w:t>وعموما</w:t>
      </w:r>
      <w:r w:rsidR="00A43FB6" w:rsidRPr="0015792D">
        <w:rPr>
          <w:rFonts w:hint="cs"/>
          <w:rtl/>
        </w:rPr>
        <w:t>ً</w:t>
      </w:r>
      <w:r w:rsidR="00A43FB6" w:rsidRPr="0015792D">
        <w:rPr>
          <w:rtl/>
        </w:rPr>
        <w:t xml:space="preserve"> هناك عدد من النشاطات الهادفة إلى التعزيز من حق الأطفال في التعبير وتلقي المعلومات وحرية تكوين الجمعيات الخاصة بهم. ومن أبرز هذه البرامج والنشاطات:</w:t>
      </w:r>
    </w:p>
    <w:p w:rsidR="00FF0C75" w:rsidRPr="003F02F7" w:rsidRDefault="002D4013" w:rsidP="003F02F7">
      <w:pPr>
        <w:pStyle w:val="Bullet1GA"/>
        <w:tabs>
          <w:tab w:val="clear" w:pos="2319"/>
          <w:tab w:val="left" w:pos="1981"/>
        </w:tabs>
        <w:bidi/>
        <w:spacing w:after="60"/>
        <w:ind w:left="1968"/>
        <w:rPr>
          <w:rFonts w:hint="cs"/>
        </w:rPr>
      </w:pPr>
      <w:r w:rsidRPr="003F02F7">
        <w:rPr>
          <w:sz w:val="30"/>
          <w:rtl/>
          <w:lang w:val="es-ES" w:eastAsia="es-ES"/>
        </w:rPr>
        <w:t xml:space="preserve">إشراك الأطفال والشباب اليافعين مشاركة فاعلة في عملية صياغة وبلورة مشروع </w:t>
      </w:r>
      <w:r w:rsidRPr="003F02F7">
        <w:rPr>
          <w:rFonts w:hint="cs"/>
          <w:sz w:val="30"/>
          <w:rtl/>
          <w:lang w:val="es-ES" w:eastAsia="es-ES"/>
        </w:rPr>
        <w:t>ال</w:t>
      </w:r>
      <w:r w:rsidR="00033E05" w:rsidRPr="003F02F7">
        <w:rPr>
          <w:rFonts w:hint="cs"/>
          <w:sz w:val="30"/>
          <w:rtl/>
          <w:lang w:val="es-ES" w:eastAsia="es-ES"/>
        </w:rPr>
        <w:t>استراتيجية</w:t>
      </w:r>
      <w:r w:rsidRPr="003F02F7">
        <w:rPr>
          <w:sz w:val="30"/>
          <w:rtl/>
          <w:lang w:val="es-ES" w:eastAsia="es-ES"/>
        </w:rPr>
        <w:t xml:space="preserve"> الوطنية للطفولة والشباب عبر مختلف مراحل التحضير والإعداد كما</w:t>
      </w:r>
      <w:r w:rsidR="003F02F7" w:rsidRPr="003F02F7">
        <w:rPr>
          <w:rFonts w:hint="cs"/>
          <w:sz w:val="30"/>
          <w:rtl/>
          <w:lang w:val="es-ES" w:eastAsia="es-ES"/>
        </w:rPr>
        <w:t> </w:t>
      </w:r>
      <w:r w:rsidRPr="003F02F7">
        <w:rPr>
          <w:sz w:val="30"/>
          <w:rtl/>
          <w:lang w:val="es-ES" w:eastAsia="es-ES"/>
        </w:rPr>
        <w:t>شاركوا في التحضير لعقد المؤتمر الوطني للطفولة والشباب 19-22</w:t>
      </w:r>
      <w:r w:rsidRPr="003F02F7">
        <w:rPr>
          <w:rFonts w:hint="cs"/>
          <w:sz w:val="30"/>
          <w:rtl/>
          <w:lang w:val="es-ES" w:eastAsia="es-ES"/>
        </w:rPr>
        <w:t xml:space="preserve"> شباط/</w:t>
      </w:r>
      <w:r w:rsidR="003F02F7" w:rsidRPr="003F02F7">
        <w:rPr>
          <w:rFonts w:hint="cs"/>
          <w:sz w:val="30"/>
          <w:rtl/>
          <w:lang w:val="es-ES" w:eastAsia="es-ES"/>
        </w:rPr>
        <w:t xml:space="preserve"> </w:t>
      </w:r>
      <w:r w:rsidRPr="003F02F7">
        <w:rPr>
          <w:sz w:val="30"/>
          <w:rtl/>
          <w:lang w:val="es-ES" w:eastAsia="es-ES"/>
        </w:rPr>
        <w:t>فبراير</w:t>
      </w:r>
      <w:r w:rsidRPr="003F02F7">
        <w:rPr>
          <w:rFonts w:hint="cs"/>
          <w:sz w:val="30"/>
          <w:rtl/>
          <w:lang w:val="es-ES" w:eastAsia="es-ES"/>
        </w:rPr>
        <w:t xml:space="preserve"> </w:t>
      </w:r>
      <w:r w:rsidRPr="003F02F7">
        <w:rPr>
          <w:sz w:val="30"/>
          <w:rtl/>
          <w:lang w:val="es-ES" w:eastAsia="es-ES"/>
        </w:rPr>
        <w:t xml:space="preserve">2006 والذي تم فيه إقرار مشروع </w:t>
      </w:r>
      <w:r w:rsidRPr="003F02F7">
        <w:rPr>
          <w:rFonts w:hint="cs"/>
          <w:sz w:val="30"/>
          <w:rtl/>
          <w:lang w:val="es-ES" w:eastAsia="es-ES"/>
        </w:rPr>
        <w:t>ال</w:t>
      </w:r>
      <w:r w:rsidR="00033E05" w:rsidRPr="003F02F7">
        <w:rPr>
          <w:rFonts w:hint="cs"/>
          <w:sz w:val="30"/>
          <w:rtl/>
          <w:lang w:val="es-ES" w:eastAsia="es-ES"/>
        </w:rPr>
        <w:t>استراتيجية</w:t>
      </w:r>
      <w:r w:rsidRPr="003F02F7">
        <w:rPr>
          <w:sz w:val="30"/>
          <w:rtl/>
          <w:lang w:val="es-ES" w:eastAsia="es-ES"/>
        </w:rPr>
        <w:t xml:space="preserve"> ووضع الخطوط العريضة لمشروع خطتها التنفيذية</w:t>
      </w:r>
      <w:r w:rsidRPr="003F02F7">
        <w:rPr>
          <w:rFonts w:hint="cs"/>
          <w:sz w:val="30"/>
          <w:rtl/>
          <w:lang w:val="es-ES" w:eastAsia="es-ES"/>
        </w:rPr>
        <w:t>؛</w:t>
      </w:r>
    </w:p>
    <w:p w:rsidR="002D4013" w:rsidRDefault="002D4013" w:rsidP="003F02F7">
      <w:pPr>
        <w:pStyle w:val="Bullet1GA"/>
        <w:tabs>
          <w:tab w:val="clear" w:pos="2319"/>
          <w:tab w:val="left" w:pos="1981"/>
        </w:tabs>
        <w:bidi/>
        <w:spacing w:after="60"/>
        <w:ind w:left="1968"/>
        <w:rPr>
          <w:rFonts w:hint="cs"/>
        </w:rPr>
      </w:pPr>
      <w:r w:rsidRPr="0015792D">
        <w:rPr>
          <w:spacing w:val="-2"/>
          <w:sz w:val="30"/>
          <w:rtl/>
          <w:lang w:val="es-ES" w:eastAsia="es-ES"/>
        </w:rPr>
        <w:t>استمرار نشاط برلمان الأطفال وعقد اجتماعه الانتخابي لعام 2006، ويقدم المجلس الأعلى للأمومة والطفولة الدعم والمساندة لتطوير نشاط البرلمان وأصدر نشرة صحفية عن المدرسة الديمقراطية. وهنا نود التنويه إلى أن برلمان الأطفال يمثل مبادرة فعالة من إحدى منظمات المجتمع المدني وهي المدرسة الديمقراطية وليس تابعا</w:t>
      </w:r>
      <w:r w:rsidRPr="0015792D">
        <w:rPr>
          <w:rFonts w:hint="cs"/>
          <w:spacing w:val="-2"/>
          <w:sz w:val="30"/>
          <w:rtl/>
          <w:lang w:val="es-ES" w:eastAsia="es-ES"/>
        </w:rPr>
        <w:t>ً</w:t>
      </w:r>
      <w:r w:rsidRPr="0015792D">
        <w:rPr>
          <w:spacing w:val="-2"/>
          <w:sz w:val="30"/>
          <w:rtl/>
          <w:lang w:val="es-ES" w:eastAsia="es-ES"/>
        </w:rPr>
        <w:t xml:space="preserve"> للحكومة إلا أن الحكومة لم تألُ جهدا في دعم هذه المبادرة وتذليل كافة الصعوبات التي يمكن أن تواجه عمل البرلمان ويشارك الوزراء وصناع القرار في جلسات الاستجواب التي يعقدها برلمان الأطفال حول العديد من القضايا ذات العلاقة بحقوق الأطفال وتم خلال شهر </w:t>
      </w:r>
      <w:r w:rsidRPr="0015792D">
        <w:rPr>
          <w:rFonts w:hint="cs"/>
          <w:spacing w:val="-2"/>
          <w:sz w:val="30"/>
          <w:rtl/>
          <w:lang w:val="es-ES" w:eastAsia="es-ES"/>
        </w:rPr>
        <w:t>نيسان/أبريل</w:t>
      </w:r>
      <w:r w:rsidRPr="0015792D">
        <w:rPr>
          <w:spacing w:val="-2"/>
          <w:sz w:val="30"/>
          <w:rtl/>
          <w:lang w:val="es-ES" w:eastAsia="es-ES"/>
        </w:rPr>
        <w:t xml:space="preserve"> 2008 إعادة انتخاب برلمان أطفال جديد شمل هذه المرة عدداً أكبر من الأطفال من مختلف الشرائح وعلى مستوى محافظات الجمهورية</w:t>
      </w:r>
      <w:r w:rsidRPr="0015792D">
        <w:rPr>
          <w:rFonts w:hint="cs"/>
          <w:spacing w:val="-2"/>
          <w:sz w:val="30"/>
          <w:rtl/>
          <w:lang w:val="es-ES" w:eastAsia="es-ES"/>
        </w:rPr>
        <w:t>؛</w:t>
      </w:r>
    </w:p>
    <w:p w:rsidR="002D4013" w:rsidRPr="000A103E" w:rsidRDefault="002D4013" w:rsidP="003F02F7">
      <w:pPr>
        <w:pStyle w:val="Bullet1GA"/>
        <w:tabs>
          <w:tab w:val="clear" w:pos="2319"/>
          <w:tab w:val="left" w:pos="1981"/>
        </w:tabs>
        <w:bidi/>
        <w:spacing w:after="60"/>
        <w:ind w:left="1968"/>
        <w:rPr>
          <w:rFonts w:hint="cs"/>
          <w:spacing w:val="-4"/>
        </w:rPr>
      </w:pPr>
      <w:r w:rsidRPr="000A103E">
        <w:rPr>
          <w:spacing w:val="-4"/>
          <w:rtl/>
          <w:lang w:val="es-ES" w:eastAsia="es-ES"/>
        </w:rPr>
        <w:t>تم</w:t>
      </w:r>
      <w:r w:rsidRPr="000A103E">
        <w:rPr>
          <w:spacing w:val="-4"/>
          <w:sz w:val="30"/>
          <w:rtl/>
          <w:lang w:val="es-ES" w:eastAsia="es-ES"/>
        </w:rPr>
        <w:t xml:space="preserve"> خلال الربع الأول من عام 2008 إنشاء مجلس محلي للأطفال في أمانة العاصمة كتجربة أولية تعزز من تمكين الأطفال من المشاركة في صنع القرار ضمن أعمال السلطة المحلية لأمانة العاصمة وتأتي هذه المبادرة ثمرة الجهود المبذولة من قبل مبادرة حماية الطفل بأمانة العاصمة والتي تنفذ بدعم مشترك من المعهد العربي لإنماء المدن وأمانة العاصمة</w:t>
      </w:r>
      <w:r w:rsidRPr="000A103E">
        <w:rPr>
          <w:rFonts w:hint="cs"/>
          <w:spacing w:val="-4"/>
          <w:sz w:val="30"/>
          <w:rtl/>
          <w:lang w:val="es-ES" w:eastAsia="es-ES"/>
        </w:rPr>
        <w:t>؛</w:t>
      </w:r>
    </w:p>
    <w:p w:rsidR="002D4013" w:rsidRDefault="002D4013" w:rsidP="003F02F7">
      <w:pPr>
        <w:pStyle w:val="Bullet1GA"/>
        <w:tabs>
          <w:tab w:val="clear" w:pos="2319"/>
          <w:tab w:val="left" w:pos="1981"/>
        </w:tabs>
        <w:bidi/>
        <w:spacing w:after="60"/>
        <w:ind w:left="1968"/>
        <w:rPr>
          <w:rFonts w:hint="cs"/>
        </w:rPr>
      </w:pPr>
      <w:r w:rsidRPr="0015792D">
        <w:rPr>
          <w:sz w:val="30"/>
          <w:rtl/>
          <w:lang w:val="es-ES" w:eastAsia="es-ES"/>
        </w:rPr>
        <w:t>كما تم التوعية بأهمية تغيير أسلوب التعليم القائم على التلقين وإتاحة فرص التفكير النقدي عند الأطفال الذي ينمي روح الإبداع لدعم التلاميذ وذلك من خلال ورش العمل التي أقيمت للتربويين والمدرسين والقضاة والمحامين</w:t>
      </w:r>
      <w:r w:rsidRPr="0015792D">
        <w:rPr>
          <w:rFonts w:hint="cs"/>
          <w:sz w:val="30"/>
          <w:rtl/>
          <w:lang w:val="es-ES" w:eastAsia="es-ES"/>
        </w:rPr>
        <w:t>؛</w:t>
      </w:r>
    </w:p>
    <w:p w:rsidR="002D4013" w:rsidRDefault="002D4013" w:rsidP="003F02F7">
      <w:pPr>
        <w:pStyle w:val="Bullet1GA"/>
        <w:tabs>
          <w:tab w:val="clear" w:pos="2319"/>
          <w:tab w:val="left" w:pos="1981"/>
        </w:tabs>
        <w:bidi/>
        <w:spacing w:after="60"/>
        <w:ind w:left="1968"/>
        <w:rPr>
          <w:rFonts w:hint="cs"/>
        </w:rPr>
      </w:pPr>
      <w:r w:rsidRPr="0015792D">
        <w:rPr>
          <w:sz w:val="30"/>
          <w:rtl/>
          <w:lang w:val="es-ES" w:eastAsia="es-ES"/>
        </w:rPr>
        <w:t>يعمل حاليا</w:t>
      </w:r>
      <w:r w:rsidRPr="0015792D">
        <w:rPr>
          <w:rFonts w:hint="cs"/>
          <w:sz w:val="30"/>
          <w:rtl/>
          <w:lang w:val="es-ES" w:eastAsia="es-ES"/>
        </w:rPr>
        <w:t>ً</w:t>
      </w:r>
      <w:r w:rsidRPr="0015792D">
        <w:rPr>
          <w:sz w:val="30"/>
          <w:rtl/>
          <w:lang w:val="es-ES" w:eastAsia="es-ES"/>
        </w:rPr>
        <w:t xml:space="preserve"> فريق متخصص بوزارة التربية والتعليم على دراسة إدراج بنود اتفاقية حقوق الطفل ضمن المنهج المدرسي</w:t>
      </w:r>
      <w:r w:rsidRPr="0015792D">
        <w:rPr>
          <w:rFonts w:hint="cs"/>
          <w:sz w:val="30"/>
          <w:rtl/>
          <w:lang w:val="es-ES" w:eastAsia="es-ES"/>
        </w:rPr>
        <w:t>؛</w:t>
      </w:r>
    </w:p>
    <w:p w:rsidR="002D4013" w:rsidRDefault="002D4013" w:rsidP="003F02F7">
      <w:pPr>
        <w:pStyle w:val="Bullet1GA"/>
        <w:tabs>
          <w:tab w:val="clear" w:pos="2319"/>
          <w:tab w:val="left" w:pos="1981"/>
        </w:tabs>
        <w:bidi/>
        <w:spacing w:after="60"/>
        <w:ind w:left="1968"/>
        <w:rPr>
          <w:rFonts w:hint="cs"/>
        </w:rPr>
      </w:pPr>
      <w:r w:rsidRPr="0015792D">
        <w:rPr>
          <w:sz w:val="30"/>
          <w:rtl/>
          <w:lang w:val="es-ES" w:eastAsia="es-ES"/>
        </w:rPr>
        <w:t xml:space="preserve">كما تتبنى حالياً وزارة حقوق الإنسان في إطار إعداد </w:t>
      </w:r>
      <w:r w:rsidRPr="0015792D">
        <w:rPr>
          <w:rFonts w:hint="cs"/>
          <w:sz w:val="30"/>
          <w:rtl/>
          <w:lang w:val="es-ES" w:eastAsia="es-ES"/>
        </w:rPr>
        <w:t>ال</w:t>
      </w:r>
      <w:r w:rsidR="00033E05">
        <w:rPr>
          <w:rFonts w:hint="cs"/>
          <w:sz w:val="30"/>
          <w:rtl/>
          <w:lang w:val="es-ES" w:eastAsia="es-ES"/>
        </w:rPr>
        <w:t>استراتيجية</w:t>
      </w:r>
      <w:r w:rsidRPr="0015792D">
        <w:rPr>
          <w:sz w:val="30"/>
          <w:rtl/>
          <w:lang w:val="es-ES" w:eastAsia="es-ES"/>
        </w:rPr>
        <w:t xml:space="preserve"> الوطنية لحقوق الإنسان مبادرة إدماج مبادئ حقوق الإنسان في مناهج التعليم الأساسي</w:t>
      </w:r>
      <w:r w:rsidRPr="0015792D">
        <w:rPr>
          <w:rFonts w:hint="cs"/>
          <w:sz w:val="30"/>
          <w:rtl/>
          <w:lang w:val="es-ES" w:eastAsia="es-ES"/>
        </w:rPr>
        <w:t>؛</w:t>
      </w:r>
    </w:p>
    <w:p w:rsidR="002D4013" w:rsidRDefault="002D4013" w:rsidP="003F02F7">
      <w:pPr>
        <w:pStyle w:val="Bullet1GA"/>
        <w:tabs>
          <w:tab w:val="clear" w:pos="2319"/>
          <w:tab w:val="left" w:pos="1981"/>
        </w:tabs>
        <w:bidi/>
        <w:spacing w:after="60"/>
        <w:ind w:left="1968"/>
        <w:rPr>
          <w:rFonts w:hint="cs"/>
        </w:rPr>
      </w:pPr>
      <w:r w:rsidRPr="000A103E">
        <w:rPr>
          <w:spacing w:val="-2"/>
          <w:sz w:val="30"/>
          <w:rtl/>
          <w:lang w:val="es-ES" w:eastAsia="es-ES"/>
        </w:rPr>
        <w:t>عقد دورات تدريبية حول مشاركة الأطفال وكذلك تمكين مجموعة من الكوادر الوطنية للمشاركة في إحدى الدورات الإقليمية التي نظمتها اليونيسيف في مجال تدريب مدربين حول مشاركة الأطفال حزيران/يونيه 2005 والتي عقدت بالأردن</w:t>
      </w:r>
      <w:r w:rsidRPr="0015792D">
        <w:rPr>
          <w:rFonts w:hint="cs"/>
          <w:sz w:val="30"/>
          <w:rtl/>
          <w:lang w:val="es-ES" w:eastAsia="es-ES"/>
        </w:rPr>
        <w:t>؛</w:t>
      </w:r>
    </w:p>
    <w:p w:rsidR="002D4013" w:rsidRDefault="002D4013" w:rsidP="003F02F7">
      <w:pPr>
        <w:pStyle w:val="Bullet1GA"/>
        <w:tabs>
          <w:tab w:val="clear" w:pos="2319"/>
          <w:tab w:val="left" w:pos="1981"/>
        </w:tabs>
        <w:bidi/>
        <w:spacing w:after="60"/>
        <w:ind w:left="1968"/>
        <w:rPr>
          <w:rFonts w:hint="cs"/>
        </w:rPr>
      </w:pPr>
      <w:r w:rsidRPr="0015792D">
        <w:rPr>
          <w:sz w:val="30"/>
          <w:rtl/>
          <w:lang w:val="es-ES" w:eastAsia="es-ES"/>
        </w:rPr>
        <w:t>تسليط الضوء من قبل وسائل الإعلام وبخاصة الإذاعة والتلفزيون حول مشاركة وإشراك الأطفال في تنفيذ بعض البرامج الإذاعية والتلفزيونية</w:t>
      </w:r>
      <w:r w:rsidRPr="0015792D">
        <w:rPr>
          <w:rFonts w:hint="cs"/>
          <w:sz w:val="30"/>
          <w:rtl/>
          <w:lang w:val="es-ES" w:eastAsia="es-ES"/>
        </w:rPr>
        <w:t>؛</w:t>
      </w:r>
    </w:p>
    <w:p w:rsidR="002D4013" w:rsidRPr="0015792D" w:rsidRDefault="002D4013" w:rsidP="00494391">
      <w:pPr>
        <w:pStyle w:val="Bullet1GA"/>
        <w:tabs>
          <w:tab w:val="clear" w:pos="2319"/>
          <w:tab w:val="left" w:pos="1981"/>
        </w:tabs>
        <w:bidi/>
        <w:ind w:left="1967"/>
        <w:rPr>
          <w:rFonts w:hint="cs"/>
          <w:rtl/>
        </w:rPr>
      </w:pPr>
      <w:r w:rsidRPr="00494391">
        <w:rPr>
          <w:rtl/>
          <w:lang w:val="es-ES" w:eastAsia="es-ES"/>
        </w:rPr>
        <w:t>تمثل</w:t>
      </w:r>
      <w:r w:rsidRPr="0015792D">
        <w:rPr>
          <w:sz w:val="30"/>
          <w:rtl/>
          <w:lang w:val="es-ES" w:eastAsia="es-ES"/>
        </w:rPr>
        <w:t xml:space="preserve"> إقامة المسابقات والأنشطة الفكرية في المدارس </w:t>
      </w:r>
      <w:proofErr w:type="spellStart"/>
      <w:r w:rsidRPr="0015792D">
        <w:rPr>
          <w:sz w:val="30"/>
          <w:rtl/>
          <w:lang w:val="es-ES" w:eastAsia="es-ES"/>
        </w:rPr>
        <w:t>والمناشط</w:t>
      </w:r>
      <w:proofErr w:type="spellEnd"/>
      <w:r w:rsidRPr="0015792D">
        <w:rPr>
          <w:sz w:val="30"/>
          <w:rtl/>
          <w:lang w:val="es-ES" w:eastAsia="es-ES"/>
        </w:rPr>
        <w:t xml:space="preserve"> الثقافية والمخيمات الصيفية التي يشارك فيها الأطفال إحدى الفرص الثمينة التي تعزز من تمكين الأطفال من حقهم في المشاركة والتفاعل مع المحيط المجتمعي</w:t>
      </w:r>
      <w:r w:rsidRPr="0015792D">
        <w:rPr>
          <w:rFonts w:hint="cs"/>
          <w:sz w:val="30"/>
          <w:rtl/>
          <w:lang w:val="es-ES" w:eastAsia="es-ES"/>
        </w:rPr>
        <w:t>.</w:t>
      </w:r>
    </w:p>
    <w:p w:rsidR="00A43FB6" w:rsidRPr="006B3F49" w:rsidRDefault="00A43FB6" w:rsidP="00234FD9">
      <w:pPr>
        <w:pStyle w:val="HChGA"/>
        <w:rPr>
          <w:rFonts w:hint="cs"/>
          <w:sz w:val="38"/>
          <w:rtl/>
          <w:lang w:val="es-ES" w:eastAsia="es-ES"/>
        </w:rPr>
      </w:pPr>
      <w:r w:rsidRPr="0015792D">
        <w:rPr>
          <w:rFonts w:hint="cs"/>
          <w:rtl/>
          <w:lang w:val="es-ES" w:eastAsia="es-ES"/>
        </w:rPr>
        <w:tab/>
      </w:r>
      <w:r>
        <w:rPr>
          <w:rFonts w:hint="cs"/>
          <w:rtl/>
          <w:lang w:val="es-ES" w:eastAsia="es-ES"/>
        </w:rPr>
        <w:t>خامس</w:t>
      </w:r>
      <w:r w:rsidRPr="0015792D">
        <w:rPr>
          <w:rtl/>
          <w:lang w:val="es-ES" w:eastAsia="es-ES"/>
        </w:rPr>
        <w:t>ا</w:t>
      </w:r>
      <w:r w:rsidRPr="0015792D">
        <w:rPr>
          <w:rFonts w:hint="cs"/>
          <w:rtl/>
          <w:lang w:val="es-ES" w:eastAsia="es-ES"/>
        </w:rPr>
        <w:t>ً-</w:t>
      </w:r>
      <w:r w:rsidRPr="0015792D">
        <w:rPr>
          <w:rFonts w:hint="cs"/>
          <w:rtl/>
          <w:lang w:val="es-ES" w:eastAsia="es-ES"/>
        </w:rPr>
        <w:tab/>
      </w:r>
      <w:r w:rsidRPr="0015792D">
        <w:rPr>
          <w:rtl/>
          <w:lang w:val="es-ES" w:eastAsia="es-ES"/>
        </w:rPr>
        <w:t>الحقوق والحريات المدنية</w:t>
      </w:r>
    </w:p>
    <w:p w:rsidR="00A43FB6" w:rsidRPr="0015792D" w:rsidRDefault="00A43FB6" w:rsidP="00234FD9">
      <w:pPr>
        <w:pStyle w:val="H1GA"/>
        <w:rPr>
          <w:rFonts w:hint="cs"/>
          <w:rtl/>
          <w:lang w:val="es-ES" w:eastAsia="es-ES"/>
        </w:rPr>
      </w:pPr>
      <w:r w:rsidRPr="0015792D">
        <w:rPr>
          <w:rFonts w:hint="cs"/>
          <w:rtl/>
          <w:lang w:val="es-ES" w:eastAsia="es-ES"/>
        </w:rPr>
        <w:tab/>
      </w:r>
      <w:r w:rsidRPr="0015792D">
        <w:rPr>
          <w:rtl/>
          <w:lang w:val="es-ES" w:eastAsia="es-ES"/>
        </w:rPr>
        <w:t>ألف</w:t>
      </w:r>
      <w:r w:rsidRPr="0015792D">
        <w:rPr>
          <w:rFonts w:hint="cs"/>
          <w:rtl/>
          <w:lang w:val="es-ES" w:eastAsia="es-ES"/>
        </w:rPr>
        <w:t>-</w:t>
      </w:r>
      <w:r w:rsidRPr="0015792D">
        <w:rPr>
          <w:rFonts w:hint="cs"/>
          <w:rtl/>
          <w:lang w:val="es-ES" w:eastAsia="es-ES"/>
        </w:rPr>
        <w:tab/>
      </w:r>
      <w:r w:rsidRPr="0015792D">
        <w:rPr>
          <w:rtl/>
          <w:lang w:val="es-ES" w:eastAsia="es-ES"/>
        </w:rPr>
        <w:t>الاسم والجنسية</w:t>
      </w:r>
    </w:p>
    <w:p w:rsidR="00A43FB6" w:rsidRPr="0015792D" w:rsidRDefault="00A43FB6" w:rsidP="00234FD9">
      <w:pPr>
        <w:pStyle w:val="H23GA"/>
        <w:rPr>
          <w:rFonts w:hint="cs"/>
          <w:rtl/>
          <w:lang w:val="es-ES"/>
        </w:rPr>
      </w:pPr>
      <w:r w:rsidRPr="0015792D">
        <w:rPr>
          <w:rFonts w:hint="cs"/>
          <w:rtl/>
          <w:lang w:val="es-ES"/>
        </w:rPr>
        <w:tab/>
      </w:r>
      <w:r w:rsidRPr="0015792D">
        <w:rPr>
          <w:rtl/>
          <w:lang w:val="es-ES"/>
        </w:rPr>
        <w:tab/>
        <w:t>قيد وتسجيل المواليد</w:t>
      </w:r>
    </w:p>
    <w:p w:rsidR="00A43FB6" w:rsidRPr="0015792D" w:rsidRDefault="003D6735" w:rsidP="000A103E">
      <w:pPr>
        <w:pStyle w:val="SingleTxtGA"/>
        <w:rPr>
          <w:spacing w:val="-2"/>
          <w:rtl/>
        </w:rPr>
      </w:pPr>
      <w:r>
        <w:rPr>
          <w:rFonts w:hint="cs"/>
          <w:spacing w:val="-2"/>
          <w:rtl/>
        </w:rPr>
        <w:t>85-</w:t>
      </w:r>
      <w:r w:rsidR="00A43FB6" w:rsidRPr="0015792D">
        <w:rPr>
          <w:spacing w:val="-2"/>
          <w:rtl/>
        </w:rPr>
        <w:tab/>
        <w:t xml:space="preserve">تم التطرق في سياق التقرير السابق إلى عددٍ من المبادئ والأحكام القانونية التي تكفل هذا الحق بما يتوافق مع نص هذه الفقرة من الاتفاقية، وبالإشارة إلى ما ورد في الملاحظات الختامية للجنة الدولية لحقوق الطفل في الفقرة (39) من الفقرة (د/4) فقد قامت الحكومة منذ عام 2006، بخطوات جادة من أجل تفعيل نظام تسجيل المواليد وشموليته على مستوى الجمهورية اليمنية حيث </w:t>
      </w:r>
      <w:r w:rsidR="00A43FB6" w:rsidRPr="0015792D">
        <w:rPr>
          <w:rFonts w:hint="cs"/>
          <w:spacing w:val="-2"/>
          <w:rtl/>
        </w:rPr>
        <w:t>إ</w:t>
      </w:r>
      <w:r w:rsidR="00A43FB6" w:rsidRPr="0015792D">
        <w:rPr>
          <w:spacing w:val="-2"/>
          <w:rtl/>
        </w:rPr>
        <w:t>ن تسجيل المواليد واستصدار شهادة الميلاد للأطفال</w:t>
      </w:r>
      <w:r w:rsidR="00A43FB6" w:rsidRPr="0015792D">
        <w:rPr>
          <w:rFonts w:hint="cs"/>
          <w:spacing w:val="-2"/>
          <w:rtl/>
        </w:rPr>
        <w:t xml:space="preserve"> </w:t>
      </w:r>
      <w:r w:rsidR="00A43FB6" w:rsidRPr="0015792D">
        <w:rPr>
          <w:spacing w:val="-2"/>
          <w:rtl/>
        </w:rPr>
        <w:t xml:space="preserve">لا يتجاوز </w:t>
      </w:r>
      <w:proofErr w:type="spellStart"/>
      <w:r w:rsidR="00A43FB6" w:rsidRPr="0015792D">
        <w:rPr>
          <w:spacing w:val="-2"/>
          <w:rtl/>
        </w:rPr>
        <w:t>ا</w:t>
      </w:r>
      <w:r w:rsidR="00A43FB6" w:rsidRPr="0015792D">
        <w:rPr>
          <w:rFonts w:hint="cs"/>
          <w:spacing w:val="-2"/>
          <w:sz w:val="30"/>
          <w:rtl/>
        </w:rPr>
        <w:t>ل</w:t>
      </w:r>
      <w:proofErr w:type="spellEnd"/>
      <w:r w:rsidR="00A43FB6" w:rsidRPr="0015792D">
        <w:rPr>
          <w:rFonts w:hint="cs"/>
          <w:spacing w:val="-2"/>
          <w:sz w:val="30"/>
          <w:rtl/>
        </w:rPr>
        <w:t>‍</w:t>
      </w:r>
      <w:r w:rsidR="00A43FB6" w:rsidRPr="0015792D">
        <w:rPr>
          <w:rFonts w:hint="cs"/>
          <w:spacing w:val="-2"/>
          <w:rtl/>
        </w:rPr>
        <w:t xml:space="preserve"> </w:t>
      </w:r>
      <w:r w:rsidR="00A43FB6" w:rsidRPr="0015792D">
        <w:rPr>
          <w:spacing w:val="-2"/>
          <w:rtl/>
        </w:rPr>
        <w:t>15 في المائة وذلك على النحو الآتي:</w:t>
      </w:r>
    </w:p>
    <w:p w:rsidR="00A43FB6" w:rsidRPr="0015792D" w:rsidRDefault="00A43FB6" w:rsidP="003D6735">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التدابير والإجراءات المتخذة</w:t>
      </w:r>
    </w:p>
    <w:p w:rsidR="00A43FB6" w:rsidRPr="006B3F49" w:rsidRDefault="004B16B6" w:rsidP="004B16B6">
      <w:pPr>
        <w:pStyle w:val="H23GA"/>
        <w:rPr>
          <w:rFonts w:hint="cs"/>
          <w:rtl/>
        </w:rPr>
      </w:pPr>
      <w:r>
        <w:rPr>
          <w:rFonts w:hint="cs"/>
          <w:rtl/>
        </w:rPr>
        <w:tab/>
      </w:r>
      <w:r>
        <w:rPr>
          <w:rFonts w:hint="cs"/>
          <w:rtl/>
        </w:rPr>
        <w:tab/>
      </w:r>
      <w:r w:rsidR="00A43FB6" w:rsidRPr="006B3F49">
        <w:rPr>
          <w:rtl/>
        </w:rPr>
        <w:t>الجانب</w:t>
      </w:r>
      <w:r w:rsidR="00A43FB6" w:rsidRPr="004404F8">
        <w:rPr>
          <w:rtl/>
        </w:rPr>
        <w:t xml:space="preserve"> التشريعي</w:t>
      </w:r>
    </w:p>
    <w:p w:rsidR="00A43FB6" w:rsidRPr="003F02F7" w:rsidRDefault="00FF0C75" w:rsidP="003F02F7">
      <w:pPr>
        <w:pStyle w:val="SingleTxtGA"/>
        <w:rPr>
          <w:rFonts w:hint="cs"/>
          <w:spacing w:val="-2"/>
          <w:rtl/>
        </w:rPr>
      </w:pPr>
      <w:r w:rsidRPr="003F02F7">
        <w:rPr>
          <w:rFonts w:hint="cs"/>
          <w:spacing w:val="-2"/>
          <w:rtl/>
        </w:rPr>
        <w:t>86-</w:t>
      </w:r>
      <w:r w:rsidR="00A43FB6" w:rsidRPr="003F02F7">
        <w:rPr>
          <w:spacing w:val="-2"/>
          <w:rtl/>
        </w:rPr>
        <w:tab/>
        <w:t xml:space="preserve">في إطار المراجعة الشاملة لعدد من القوانين الوطنية وإعادة النظر فيما له الصلة بحقوق الطفل تم تعديل المادة </w:t>
      </w:r>
      <w:r w:rsidR="00A43FB6" w:rsidRPr="003F02F7">
        <w:rPr>
          <w:rFonts w:hint="cs"/>
          <w:spacing w:val="-2"/>
          <w:rtl/>
        </w:rPr>
        <w:t>21</w:t>
      </w:r>
      <w:r w:rsidR="00A43FB6" w:rsidRPr="003F02F7">
        <w:rPr>
          <w:spacing w:val="-2"/>
          <w:rtl/>
        </w:rPr>
        <w:t xml:space="preserve"> من القانون رقم </w:t>
      </w:r>
      <w:r w:rsidR="00A43FB6" w:rsidRPr="003F02F7">
        <w:rPr>
          <w:rFonts w:hint="cs"/>
          <w:spacing w:val="-2"/>
          <w:rtl/>
        </w:rPr>
        <w:t>23</w:t>
      </w:r>
      <w:r w:rsidR="00A43FB6" w:rsidRPr="003F02F7">
        <w:rPr>
          <w:spacing w:val="-2"/>
          <w:rtl/>
        </w:rPr>
        <w:t xml:space="preserve"> لسنة 1991 بشأن الأحوال المدنية والسجل المدني بالقانون رقم </w:t>
      </w:r>
      <w:r w:rsidR="00A43FB6" w:rsidRPr="003F02F7">
        <w:rPr>
          <w:rFonts w:hint="cs"/>
          <w:spacing w:val="-2"/>
          <w:rtl/>
        </w:rPr>
        <w:t>23</w:t>
      </w:r>
      <w:r w:rsidR="00A43FB6" w:rsidRPr="003F02F7">
        <w:rPr>
          <w:spacing w:val="-2"/>
          <w:rtl/>
        </w:rPr>
        <w:t xml:space="preserve"> لسنة 2003 الذي </w:t>
      </w:r>
      <w:r w:rsidR="00A43FB6" w:rsidRPr="003F02F7">
        <w:rPr>
          <w:rFonts w:hint="cs"/>
          <w:spacing w:val="-2"/>
          <w:rtl/>
        </w:rPr>
        <w:t>عُدّل</w:t>
      </w:r>
      <w:r w:rsidR="00A43FB6" w:rsidRPr="003F02F7">
        <w:rPr>
          <w:spacing w:val="-2"/>
          <w:rtl/>
        </w:rPr>
        <w:t xml:space="preserve"> وأضاف بعض المواد</w:t>
      </w:r>
      <w:r w:rsidR="00A43FB6" w:rsidRPr="003F02F7">
        <w:rPr>
          <w:rFonts w:hint="cs"/>
          <w:spacing w:val="-2"/>
          <w:rtl/>
        </w:rPr>
        <w:t xml:space="preserve">، </w:t>
      </w:r>
      <w:r w:rsidR="00A43FB6" w:rsidRPr="003F02F7">
        <w:rPr>
          <w:spacing w:val="-2"/>
          <w:rtl/>
        </w:rPr>
        <w:t>والتي منها ما يلي المادة</w:t>
      </w:r>
      <w:r w:rsidR="003F02F7">
        <w:rPr>
          <w:rFonts w:hint="cs"/>
          <w:spacing w:val="-2"/>
          <w:rtl/>
        </w:rPr>
        <w:t> </w:t>
      </w:r>
      <w:r w:rsidR="00A43FB6" w:rsidRPr="003F02F7">
        <w:rPr>
          <w:spacing w:val="-2"/>
          <w:rtl/>
        </w:rPr>
        <w:t>(6</w:t>
      </w:r>
      <w:r w:rsidR="00A43FB6" w:rsidRPr="003F02F7">
        <w:rPr>
          <w:rFonts w:hint="cs"/>
          <w:spacing w:val="-2"/>
          <w:rtl/>
        </w:rPr>
        <w:t xml:space="preserve"> </w:t>
      </w:r>
      <w:r w:rsidR="00A43FB6" w:rsidRPr="003F02F7">
        <w:rPr>
          <w:spacing w:val="-2"/>
          <w:rtl/>
        </w:rPr>
        <w:t>مكرر) التي تنص على أنه "يتم استحداث نظام الرقم الوطني وبالتسلسل ويمنح مركزياً لجميع المواطنين</w:t>
      </w:r>
      <w:r w:rsidR="00A43FB6" w:rsidRPr="003F02F7">
        <w:rPr>
          <w:rFonts w:hint="cs"/>
          <w:spacing w:val="-2"/>
          <w:rtl/>
        </w:rPr>
        <w:t>"</w:t>
      </w:r>
      <w:r w:rsidR="00A43FB6" w:rsidRPr="003F02F7">
        <w:rPr>
          <w:spacing w:val="-2"/>
          <w:rtl/>
        </w:rPr>
        <w:t>. وكذا المادة (6</w:t>
      </w:r>
      <w:r w:rsidR="00A43FB6" w:rsidRPr="003F02F7">
        <w:rPr>
          <w:rFonts w:hint="cs"/>
          <w:spacing w:val="-2"/>
          <w:rtl/>
        </w:rPr>
        <w:t xml:space="preserve"> </w:t>
      </w:r>
      <w:r w:rsidR="00A43FB6" w:rsidRPr="003F02F7">
        <w:rPr>
          <w:spacing w:val="-2"/>
          <w:rtl/>
        </w:rPr>
        <w:t>مكر</w:t>
      </w:r>
      <w:r w:rsidR="00A43FB6" w:rsidRPr="003F02F7">
        <w:rPr>
          <w:rFonts w:hint="cs"/>
          <w:spacing w:val="-2"/>
          <w:rtl/>
        </w:rPr>
        <w:t xml:space="preserve">ر </w:t>
      </w:r>
      <w:r w:rsidR="00A43FB6" w:rsidRPr="003F02F7">
        <w:rPr>
          <w:spacing w:val="-2"/>
          <w:rtl/>
        </w:rPr>
        <w:t>1) التي نصها "يمنح لكل مواطن فور قيده في السجل المدني رقماً وطنياً يصاحب اسمه في كافة الشهادات والوثائق والبطاقة الشخصية التي تخصه وكافة قيود الوقائع الحيوية المرتبطة به، ويلازم هذا الرقم الشخص الممنوح له طيلة حياته وبعد وفاته، ولا يتم استبداله أو منحه لشخص آخر، ويجب أن</w:t>
      </w:r>
      <w:r w:rsidR="00A43FB6" w:rsidRPr="003F02F7">
        <w:rPr>
          <w:rFonts w:hint="cs"/>
          <w:spacing w:val="-2"/>
          <w:rtl/>
        </w:rPr>
        <w:t xml:space="preserve"> </w:t>
      </w:r>
      <w:r w:rsidR="003D6735" w:rsidRPr="003F02F7">
        <w:rPr>
          <w:spacing w:val="-2"/>
          <w:rtl/>
        </w:rPr>
        <w:t>لا يتكرر هذا الرقم مطلقاً".</w:t>
      </w:r>
    </w:p>
    <w:p w:rsidR="00A43FB6" w:rsidRDefault="00FF0C75" w:rsidP="00C870E8">
      <w:pPr>
        <w:pStyle w:val="SingleTxtGA"/>
        <w:rPr>
          <w:rFonts w:hint="cs"/>
          <w:spacing w:val="-2"/>
          <w:rtl/>
        </w:rPr>
      </w:pPr>
      <w:r>
        <w:rPr>
          <w:rFonts w:hint="cs"/>
          <w:spacing w:val="-2"/>
          <w:rtl/>
        </w:rPr>
        <w:t>87-</w:t>
      </w:r>
      <w:r w:rsidR="00A43FB6" w:rsidRPr="0015792D">
        <w:rPr>
          <w:spacing w:val="-2"/>
          <w:rtl/>
        </w:rPr>
        <w:tab/>
        <w:t xml:space="preserve">كما تم تعديل المادة </w:t>
      </w:r>
      <w:r w:rsidR="00A43FB6">
        <w:rPr>
          <w:rFonts w:hint="cs"/>
          <w:spacing w:val="-2"/>
          <w:rtl/>
        </w:rPr>
        <w:t>21</w:t>
      </w:r>
      <w:r w:rsidR="00A43FB6" w:rsidRPr="0015792D">
        <w:rPr>
          <w:spacing w:val="-2"/>
          <w:rtl/>
        </w:rPr>
        <w:t xml:space="preserve"> من قانون الأحوال المدنية والسجل المدني بحيث التي جعلت أحد والدي الطفل من المكلفين بالتبليغ عن مولده بعد أن كانت محصورة بوالد الطفل إذا كان حاضراً. وأصبحت بعد تعديلها "الأشخاص المكلفون بالتبليغ عن ولادة الطفل</w:t>
      </w:r>
      <w:r w:rsidR="00A43FB6" w:rsidRPr="0015792D">
        <w:rPr>
          <w:rFonts w:hint="cs"/>
          <w:spacing w:val="-2"/>
          <w:rtl/>
        </w:rPr>
        <w:t xml:space="preserve"> </w:t>
      </w:r>
      <w:r w:rsidR="00A43FB6" w:rsidRPr="0015792D">
        <w:rPr>
          <w:spacing w:val="-2"/>
          <w:rtl/>
        </w:rPr>
        <w:t xml:space="preserve">هم: </w:t>
      </w:r>
      <w:r w:rsidR="00A43FB6">
        <w:rPr>
          <w:rFonts w:hint="cs"/>
          <w:spacing w:val="-2"/>
          <w:rtl/>
        </w:rPr>
        <w:t xml:space="preserve">(1) </w:t>
      </w:r>
      <w:r w:rsidR="00A43FB6" w:rsidRPr="0015792D">
        <w:rPr>
          <w:spacing w:val="-2"/>
          <w:rtl/>
        </w:rPr>
        <w:t>أحد والدي الطفل</w:t>
      </w:r>
      <w:r w:rsidR="00A43FB6">
        <w:rPr>
          <w:rFonts w:hint="cs"/>
          <w:spacing w:val="-2"/>
          <w:rtl/>
        </w:rPr>
        <w:t>،</w:t>
      </w:r>
      <w:r w:rsidR="00A43FB6" w:rsidRPr="0015792D">
        <w:rPr>
          <w:spacing w:val="-2"/>
          <w:rtl/>
        </w:rPr>
        <w:t xml:space="preserve"> </w:t>
      </w:r>
      <w:r w:rsidR="00A43FB6">
        <w:rPr>
          <w:rFonts w:hint="cs"/>
          <w:spacing w:val="-2"/>
          <w:rtl/>
        </w:rPr>
        <w:t xml:space="preserve">(2) </w:t>
      </w:r>
      <w:r w:rsidR="00A43FB6" w:rsidRPr="0015792D">
        <w:rPr>
          <w:spacing w:val="-2"/>
          <w:rtl/>
        </w:rPr>
        <w:t>أقارب الطفل البالغون من الذكور ثم الإناث</w:t>
      </w:r>
      <w:r w:rsidR="00A43FB6" w:rsidRPr="0015792D">
        <w:rPr>
          <w:rFonts w:hint="cs"/>
          <w:spacing w:val="-2"/>
          <w:rtl/>
        </w:rPr>
        <w:t xml:space="preserve"> </w:t>
      </w:r>
      <w:r w:rsidR="00A43FB6" w:rsidRPr="0015792D">
        <w:rPr>
          <w:spacing w:val="-2"/>
          <w:rtl/>
        </w:rPr>
        <w:t>الأقرب</w:t>
      </w:r>
      <w:r w:rsidR="00A43FB6">
        <w:rPr>
          <w:rFonts w:hint="cs"/>
          <w:spacing w:val="-2"/>
          <w:rtl/>
        </w:rPr>
        <w:t xml:space="preserve">، (3) </w:t>
      </w:r>
      <w:r w:rsidR="00A43FB6" w:rsidRPr="0015792D">
        <w:rPr>
          <w:spacing w:val="-2"/>
          <w:rtl/>
        </w:rPr>
        <w:t>مديرو المستشفيات ودور الولادة والسجون والمحاجر الصحية وغيرها من الأماكن التي تقع فيها الولادات</w:t>
      </w:r>
      <w:r w:rsidR="00A43FB6" w:rsidRPr="0015792D">
        <w:rPr>
          <w:rFonts w:hint="cs"/>
          <w:spacing w:val="-2"/>
          <w:rtl/>
        </w:rPr>
        <w:t>.</w:t>
      </w:r>
      <w:r w:rsidR="00A43FB6" w:rsidRPr="0015792D">
        <w:rPr>
          <w:spacing w:val="-2"/>
          <w:rtl/>
        </w:rPr>
        <w:t xml:space="preserve"> ولا تقع مسؤولية التبليغ على أحد من الفئات المتقدمة إلاَّ في حالة عدم وجود أحد من الفئات التي تسبقها في الترتيب، ولا يقبل التبليغ من غير المكلفين </w:t>
      </w:r>
      <w:r w:rsidR="00A43FB6" w:rsidRPr="0015792D">
        <w:rPr>
          <w:rFonts w:hint="cs"/>
          <w:spacing w:val="-2"/>
          <w:rtl/>
        </w:rPr>
        <w:t>ب</w:t>
      </w:r>
      <w:r w:rsidR="00A43FB6" w:rsidRPr="0015792D">
        <w:rPr>
          <w:spacing w:val="-2"/>
          <w:rtl/>
        </w:rPr>
        <w:t>ه، وفي جميع الأحوال يجب على الطبيب أو القابلة إخطار مدير الأحوال المدنية خلال الميعاد المنصوص عليه في المادة</w:t>
      </w:r>
      <w:r w:rsidR="00A43FB6">
        <w:rPr>
          <w:rFonts w:hint="cs"/>
          <w:spacing w:val="-2"/>
          <w:rtl/>
        </w:rPr>
        <w:t>20</w:t>
      </w:r>
      <w:r w:rsidR="00A43FB6" w:rsidRPr="0015792D">
        <w:rPr>
          <w:spacing w:val="-2"/>
          <w:rtl/>
        </w:rPr>
        <w:t xml:space="preserve"> بالولادة التي يجرونها</w:t>
      </w:r>
      <w:r w:rsidR="00A43FB6" w:rsidRPr="0015792D">
        <w:rPr>
          <w:rFonts w:hint="cs"/>
          <w:spacing w:val="-2"/>
          <w:rtl/>
        </w:rPr>
        <w:t xml:space="preserve"> </w:t>
      </w:r>
      <w:r w:rsidR="00A43FB6" w:rsidRPr="0015792D">
        <w:rPr>
          <w:spacing w:val="-2"/>
          <w:rtl/>
        </w:rPr>
        <w:t>- ستون يوماً - ومع ذلك لا يكفي ورود هذا الإخطار لتدوين الواقعة في السجل الخاص بها</w:t>
      </w:r>
      <w:r w:rsidR="00A43FB6" w:rsidRPr="0015792D">
        <w:rPr>
          <w:rFonts w:hint="cs"/>
          <w:spacing w:val="-2"/>
          <w:rtl/>
        </w:rPr>
        <w:t>"</w:t>
      </w:r>
      <w:r w:rsidR="00A43FB6" w:rsidRPr="0015792D">
        <w:rPr>
          <w:spacing w:val="-2"/>
          <w:rtl/>
        </w:rPr>
        <w:t xml:space="preserve">. حيث نصت المادة </w:t>
      </w:r>
      <w:r w:rsidR="00A43FB6">
        <w:rPr>
          <w:rFonts w:hint="cs"/>
          <w:spacing w:val="-2"/>
          <w:rtl/>
        </w:rPr>
        <w:t>22</w:t>
      </w:r>
      <w:r w:rsidR="00A43FB6" w:rsidRPr="0015792D">
        <w:rPr>
          <w:spacing w:val="-2"/>
          <w:rtl/>
        </w:rPr>
        <w:t xml:space="preserve"> من القانون رقم </w:t>
      </w:r>
      <w:r w:rsidR="00A43FB6">
        <w:rPr>
          <w:rFonts w:hint="cs"/>
          <w:spacing w:val="-2"/>
          <w:rtl/>
        </w:rPr>
        <w:t>23</w:t>
      </w:r>
      <w:r w:rsidR="00A43FB6" w:rsidRPr="0015792D">
        <w:rPr>
          <w:spacing w:val="-2"/>
          <w:rtl/>
        </w:rPr>
        <w:t xml:space="preserve"> لسنة 1991 بشأن الأحوال المدنية والسجل المدني أنه "يجب أن يشتمل التبليغ على البيانات الآتية:</w:t>
      </w:r>
    </w:p>
    <w:p w:rsidR="00A43FB6" w:rsidRDefault="007B5F6B" w:rsidP="007B5F6B">
      <w:pPr>
        <w:pStyle w:val="SingleTxtGA"/>
        <w:rPr>
          <w:rFonts w:hint="cs"/>
          <w:rtl/>
          <w:lang w:val="es-ES" w:eastAsia="es-ES"/>
        </w:rPr>
      </w:pPr>
      <w:r>
        <w:rPr>
          <w:rFonts w:hint="cs"/>
          <w:spacing w:val="-2"/>
          <w:rtl/>
        </w:rPr>
        <w:tab/>
        <w:t>1-</w:t>
      </w:r>
      <w:r>
        <w:rPr>
          <w:rFonts w:hint="cs"/>
          <w:spacing w:val="-2"/>
          <w:rtl/>
        </w:rPr>
        <w:tab/>
      </w:r>
      <w:r w:rsidR="00A43FB6" w:rsidRPr="0015792D">
        <w:rPr>
          <w:rtl/>
          <w:lang w:val="es-ES" w:eastAsia="es-ES"/>
        </w:rPr>
        <w:t>يوم الولادة وتاريخها وساعتها ومحلها</w:t>
      </w:r>
      <w:r w:rsidR="00A43FB6" w:rsidRPr="0015792D">
        <w:rPr>
          <w:rFonts w:hint="cs"/>
          <w:rtl/>
          <w:lang w:val="es-ES" w:eastAsia="es-ES"/>
        </w:rPr>
        <w:t>؛</w:t>
      </w:r>
    </w:p>
    <w:p w:rsidR="00A43FB6" w:rsidRDefault="007B5F6B" w:rsidP="007B5F6B">
      <w:pPr>
        <w:pStyle w:val="SingleTxtGA"/>
        <w:rPr>
          <w:rFonts w:hint="cs"/>
          <w:rtl/>
          <w:lang w:val="es-ES" w:eastAsia="es-ES"/>
        </w:rPr>
      </w:pPr>
      <w:r>
        <w:rPr>
          <w:rFonts w:hint="cs"/>
          <w:rtl/>
          <w:lang w:val="es-ES" w:eastAsia="es-ES"/>
        </w:rPr>
        <w:tab/>
        <w:t>2-</w:t>
      </w:r>
      <w:r>
        <w:rPr>
          <w:rFonts w:hint="cs"/>
          <w:rtl/>
          <w:lang w:val="es-ES" w:eastAsia="es-ES"/>
        </w:rPr>
        <w:tab/>
      </w:r>
      <w:r w:rsidR="00A43FB6" w:rsidRPr="0015792D">
        <w:rPr>
          <w:rtl/>
          <w:lang w:val="es-ES" w:eastAsia="es-ES"/>
        </w:rPr>
        <w:t>جنس الطفل واسمه ولقبه</w:t>
      </w:r>
      <w:r w:rsidR="00A43FB6" w:rsidRPr="0015792D">
        <w:rPr>
          <w:rFonts w:hint="cs"/>
          <w:rtl/>
          <w:lang w:val="es-ES" w:eastAsia="es-ES"/>
        </w:rPr>
        <w:t>؛</w:t>
      </w:r>
    </w:p>
    <w:p w:rsidR="00A43FB6" w:rsidRDefault="007B5F6B" w:rsidP="007B5F6B">
      <w:pPr>
        <w:pStyle w:val="SingleTxtGA"/>
        <w:rPr>
          <w:rFonts w:hint="cs"/>
          <w:rtl/>
          <w:lang w:val="es-ES" w:eastAsia="es-ES"/>
        </w:rPr>
      </w:pPr>
      <w:r>
        <w:rPr>
          <w:rFonts w:hint="cs"/>
          <w:rtl/>
          <w:lang w:val="es-ES" w:eastAsia="es-ES"/>
        </w:rPr>
        <w:tab/>
        <w:t>3-</w:t>
      </w:r>
      <w:r>
        <w:rPr>
          <w:rFonts w:hint="cs"/>
          <w:rtl/>
          <w:lang w:val="es-ES" w:eastAsia="es-ES"/>
        </w:rPr>
        <w:tab/>
      </w:r>
      <w:r w:rsidR="00A43FB6" w:rsidRPr="003D6735">
        <w:rPr>
          <w:rtl/>
          <w:lang w:val="es-ES" w:eastAsia="es-ES"/>
        </w:rPr>
        <w:t>اسم الوالدين ولقبهما وشهرتهما وجنسيتهما وديانتهما ومحل إقامتهما ومهنتهما</w:t>
      </w:r>
      <w:r w:rsidR="00A43FB6" w:rsidRPr="003D6735">
        <w:rPr>
          <w:rFonts w:hint="cs"/>
          <w:rtl/>
          <w:lang w:val="es-ES" w:eastAsia="es-ES"/>
        </w:rPr>
        <w:t>؛</w:t>
      </w:r>
    </w:p>
    <w:p w:rsidR="00A43FB6" w:rsidRPr="0015792D" w:rsidRDefault="007B5F6B" w:rsidP="007B5F6B">
      <w:pPr>
        <w:pStyle w:val="SingleTxtGA"/>
        <w:rPr>
          <w:rtl/>
          <w:lang w:val="es-ES" w:eastAsia="es-ES"/>
        </w:rPr>
      </w:pPr>
      <w:r>
        <w:rPr>
          <w:rFonts w:hint="cs"/>
          <w:rtl/>
          <w:lang w:val="es-ES" w:eastAsia="es-ES"/>
        </w:rPr>
        <w:tab/>
        <w:t>4-</w:t>
      </w:r>
      <w:r>
        <w:rPr>
          <w:rFonts w:hint="cs"/>
          <w:rtl/>
          <w:lang w:val="es-ES" w:eastAsia="es-ES"/>
        </w:rPr>
        <w:tab/>
      </w:r>
      <w:r w:rsidR="00A43FB6" w:rsidRPr="0015792D">
        <w:rPr>
          <w:rtl/>
          <w:lang w:val="es-ES" w:eastAsia="es-ES"/>
        </w:rPr>
        <w:t>محل قيدهما وأية بيانات ترد في اللائحة التنفيذية</w:t>
      </w:r>
      <w:r w:rsidR="00A43FB6" w:rsidRPr="0015792D">
        <w:rPr>
          <w:rFonts w:hint="cs"/>
          <w:rtl/>
          <w:lang w:val="es-ES" w:eastAsia="es-ES"/>
        </w:rPr>
        <w:t>"</w:t>
      </w:r>
      <w:r w:rsidR="00A43FB6" w:rsidRPr="0015792D">
        <w:rPr>
          <w:rtl/>
          <w:lang w:val="es-ES" w:eastAsia="es-ES"/>
        </w:rPr>
        <w:t xml:space="preserve">. </w:t>
      </w:r>
    </w:p>
    <w:p w:rsidR="00A43FB6" w:rsidRPr="0015792D" w:rsidRDefault="003D6735" w:rsidP="00C870E8">
      <w:pPr>
        <w:pStyle w:val="SingleTxtGA"/>
        <w:rPr>
          <w:rtl/>
        </w:rPr>
      </w:pPr>
      <w:r>
        <w:rPr>
          <w:rFonts w:hint="cs"/>
          <w:rtl/>
        </w:rPr>
        <w:t>88-</w:t>
      </w:r>
      <w:r w:rsidR="00A43FB6" w:rsidRPr="0015792D">
        <w:rPr>
          <w:rtl/>
        </w:rPr>
        <w:tab/>
        <w:t xml:space="preserve">وأوجبت المادة </w:t>
      </w:r>
      <w:r w:rsidR="00A43FB6">
        <w:rPr>
          <w:rFonts w:hint="cs"/>
          <w:rtl/>
        </w:rPr>
        <w:t>24</w:t>
      </w:r>
      <w:r w:rsidR="00A43FB6" w:rsidRPr="0015792D">
        <w:rPr>
          <w:rtl/>
        </w:rPr>
        <w:t xml:space="preserve"> على مدير الأحوال المدنية أن يخطر مكتب الصحة المختص بتبليغات المواليد على النماذج المعدة لذلك خلال أسبوع من تاريخ قيدها. </w:t>
      </w:r>
    </w:p>
    <w:p w:rsidR="00A43FB6" w:rsidRPr="0015792D" w:rsidRDefault="003D6735" w:rsidP="00C870E8">
      <w:pPr>
        <w:pStyle w:val="SingleTxtGA"/>
        <w:rPr>
          <w:rtl/>
        </w:rPr>
      </w:pPr>
      <w:r>
        <w:rPr>
          <w:rFonts w:hint="cs"/>
          <w:rtl/>
        </w:rPr>
        <w:t>89-</w:t>
      </w:r>
      <w:r w:rsidR="00A43FB6" w:rsidRPr="0015792D">
        <w:rPr>
          <w:rtl/>
        </w:rPr>
        <w:tab/>
        <w:t xml:space="preserve">وفيما يتعلق بالأطفال (اللُقطاء) فقد نصت المادة </w:t>
      </w:r>
      <w:r w:rsidR="00A43FB6">
        <w:rPr>
          <w:rFonts w:hint="cs"/>
          <w:rtl/>
        </w:rPr>
        <w:t>27</w:t>
      </w:r>
      <w:r w:rsidR="00A43FB6" w:rsidRPr="0015792D">
        <w:rPr>
          <w:rtl/>
        </w:rPr>
        <w:t xml:space="preserve"> على أنه "على مراكز وأقسام الشرطة والمؤسسات والملاجئ المعدة لاستقبال الأطفال حديثي الولادة (اللقطاء) أن يبلغوا إدارة فرع المصلحة المختص عن كل طفل حديث الولادة عثر فيها عليه أو سلم إلى إحدى هذه المؤسسات والملاجئ، ويجب أن يتضمن التبليغ تاريخ اليوم والساعة التي عثر فيها على الطفل أو حصل فيها التسليم واسم ولقب وسن وساعة ومحل إقامة الذي عثر عليه أو سلمه ما لم يرفض ذلك وجنس الطفل وسنه على حسب تقدير الطبيب المختص، وعلى مدير الأحوال المدنية أن يسمي المولود تسمية كاملة ثم يقيده في السجل الخاص بالمواليد ولا يذكر أنه لقيط مع مراعاة ترك خانة الوالدين بغير بيان فيها إلا إذا تقدم أحد الوالدين بإقرار بأبوته فتملأ الخانة الخاصة بالمقر". </w:t>
      </w:r>
    </w:p>
    <w:p w:rsidR="00A43FB6" w:rsidRPr="0015792D" w:rsidRDefault="003D6735" w:rsidP="00C870E8">
      <w:pPr>
        <w:pStyle w:val="SingleTxtGA"/>
        <w:rPr>
          <w:rtl/>
        </w:rPr>
      </w:pPr>
      <w:r>
        <w:rPr>
          <w:rFonts w:hint="cs"/>
          <w:rtl/>
        </w:rPr>
        <w:t>90-</w:t>
      </w:r>
      <w:r w:rsidR="00A43FB6" w:rsidRPr="0015792D">
        <w:rPr>
          <w:rtl/>
        </w:rPr>
        <w:tab/>
        <w:t xml:space="preserve">وفي حالة الطفل غير الشرعي فقد بينت المادة </w:t>
      </w:r>
      <w:r w:rsidR="00A43FB6">
        <w:rPr>
          <w:rFonts w:hint="cs"/>
          <w:rtl/>
        </w:rPr>
        <w:t>28</w:t>
      </w:r>
      <w:r w:rsidR="00A43FB6" w:rsidRPr="0015792D">
        <w:rPr>
          <w:rtl/>
        </w:rPr>
        <w:t xml:space="preserve"> أنه "مع مراعاة أحكام الفقرة الأخيرة في المادة السابقة يقيد الطفل غير الشرعي طبقاً للبيانات التي يدلي بها المبلغ وعلى مسؤوليته، ولا يكتسب القيد في السجل والصور المستخرجة منه أي حق يتعارض مع القواعد المقررة في شان الأحوال الشخصية" كما نصت المادة </w:t>
      </w:r>
      <w:r w:rsidR="00A43FB6">
        <w:rPr>
          <w:rFonts w:hint="cs"/>
          <w:rtl/>
        </w:rPr>
        <w:t>29</w:t>
      </w:r>
      <w:r w:rsidR="00A43FB6" w:rsidRPr="0015792D">
        <w:rPr>
          <w:rtl/>
        </w:rPr>
        <w:t xml:space="preserve"> على أنه</w:t>
      </w:r>
      <w:r w:rsidR="00A43FB6" w:rsidRPr="0015792D">
        <w:rPr>
          <w:rFonts w:hint="cs"/>
          <w:rtl/>
        </w:rPr>
        <w:t xml:space="preserve"> </w:t>
      </w:r>
      <w:r w:rsidR="00A43FB6" w:rsidRPr="0015792D">
        <w:rPr>
          <w:rtl/>
        </w:rPr>
        <w:t xml:space="preserve">"استثناءً من حكم المادة </w:t>
      </w:r>
      <w:r w:rsidR="00A43FB6">
        <w:rPr>
          <w:rFonts w:hint="cs"/>
          <w:rtl/>
        </w:rPr>
        <w:t>28</w:t>
      </w:r>
      <w:r w:rsidR="00A43FB6" w:rsidRPr="0015792D">
        <w:rPr>
          <w:rFonts w:hint="cs"/>
          <w:rtl/>
        </w:rPr>
        <w:t>،</w:t>
      </w:r>
      <w:r w:rsidR="00A43FB6" w:rsidRPr="0015792D">
        <w:rPr>
          <w:rtl/>
        </w:rPr>
        <w:t xml:space="preserve"> لا يجوز لمدير الأحوال المدنية ذكر اسم الوالد أو الوالدة أو كليهما معاً وإن طلب إليه ذلك في الحالات الآتية:</w:t>
      </w:r>
    </w:p>
    <w:p w:rsidR="00A43FB6" w:rsidRPr="0015792D" w:rsidRDefault="004B16B6" w:rsidP="004B16B6">
      <w:pPr>
        <w:pStyle w:val="SingleTxtGA"/>
        <w:rPr>
          <w:rFonts w:hint="cs"/>
          <w:rtl/>
          <w:lang w:val="es-ES" w:eastAsia="es-ES"/>
        </w:rPr>
      </w:pPr>
      <w:r>
        <w:rPr>
          <w:rFonts w:hint="cs"/>
          <w:rtl/>
          <w:lang w:val="es-ES" w:eastAsia="es-ES"/>
        </w:rPr>
        <w:tab/>
      </w:r>
      <w:r w:rsidR="002D4013">
        <w:rPr>
          <w:rFonts w:hint="cs"/>
          <w:rtl/>
          <w:lang w:val="es-ES" w:eastAsia="es-ES"/>
        </w:rPr>
        <w:t>1-</w:t>
      </w:r>
      <w:r w:rsidR="00A43FB6" w:rsidRPr="0015792D">
        <w:rPr>
          <w:rFonts w:hint="cs"/>
          <w:rtl/>
          <w:lang w:val="es-ES" w:eastAsia="es-ES"/>
        </w:rPr>
        <w:tab/>
      </w:r>
      <w:r w:rsidR="00A43FB6" w:rsidRPr="0015792D">
        <w:rPr>
          <w:rtl/>
          <w:lang w:val="es-ES" w:eastAsia="es-ES"/>
        </w:rPr>
        <w:t>إذا كان الوالدان من المحارم فلا يذكر اسمهما</w:t>
      </w:r>
      <w:r w:rsidR="00A43FB6" w:rsidRPr="0015792D">
        <w:rPr>
          <w:rFonts w:hint="cs"/>
          <w:rtl/>
          <w:lang w:val="es-ES" w:eastAsia="es-ES"/>
        </w:rPr>
        <w:t>؛</w:t>
      </w:r>
    </w:p>
    <w:p w:rsidR="00A43FB6" w:rsidRPr="0015792D" w:rsidRDefault="004B16B6" w:rsidP="004B16B6">
      <w:pPr>
        <w:pStyle w:val="SingleTxtGA"/>
        <w:rPr>
          <w:rFonts w:hint="cs"/>
          <w:rtl/>
          <w:lang w:val="es-ES" w:eastAsia="es-ES"/>
        </w:rPr>
      </w:pPr>
      <w:r>
        <w:rPr>
          <w:rFonts w:hint="cs"/>
          <w:rtl/>
          <w:lang w:val="es-ES" w:eastAsia="es-ES"/>
        </w:rPr>
        <w:tab/>
        <w:t>2</w:t>
      </w:r>
      <w:r w:rsidR="00A43FB6" w:rsidRPr="0015792D">
        <w:rPr>
          <w:rFonts w:hint="cs"/>
          <w:rtl/>
          <w:lang w:val="es-ES" w:eastAsia="es-ES"/>
        </w:rPr>
        <w:tab/>
      </w:r>
      <w:r w:rsidR="00A43FB6" w:rsidRPr="0015792D">
        <w:rPr>
          <w:rtl/>
          <w:lang w:val="es-ES" w:eastAsia="es-ES"/>
        </w:rPr>
        <w:t>إذا كانت الوالدة متزوجة وكان المولود من غير زوجها فلا يذكر اسمها</w:t>
      </w:r>
      <w:r w:rsidR="00A43FB6" w:rsidRPr="0015792D">
        <w:rPr>
          <w:rFonts w:hint="cs"/>
          <w:rtl/>
          <w:lang w:val="es-ES" w:eastAsia="es-ES"/>
        </w:rPr>
        <w:t>؛</w:t>
      </w:r>
    </w:p>
    <w:p w:rsidR="00A43FB6" w:rsidRPr="0015792D" w:rsidRDefault="004B16B6" w:rsidP="004B16B6">
      <w:pPr>
        <w:pStyle w:val="SingleTxtGA"/>
        <w:rPr>
          <w:rtl/>
          <w:lang w:val="es-ES" w:eastAsia="es-ES"/>
        </w:rPr>
      </w:pPr>
      <w:r>
        <w:rPr>
          <w:rFonts w:hint="cs"/>
          <w:rtl/>
          <w:lang w:val="es-ES" w:eastAsia="es-ES"/>
        </w:rPr>
        <w:tab/>
        <w:t>3</w:t>
      </w:r>
      <w:r w:rsidR="00A43FB6" w:rsidRPr="0015792D">
        <w:rPr>
          <w:rFonts w:hint="cs"/>
          <w:rtl/>
          <w:lang w:val="es-ES" w:eastAsia="es-ES"/>
        </w:rPr>
        <w:tab/>
      </w:r>
      <w:r w:rsidR="00A43FB6" w:rsidRPr="0015792D">
        <w:rPr>
          <w:rtl/>
          <w:lang w:val="es-ES" w:eastAsia="es-ES"/>
        </w:rPr>
        <w:t>إذا كان الوالد متزوجاً وكان المولود من غير زوجته الشرعية فلا يذكر اسمه إلا إذا كانت الولادة قبل الزواج أو بعد فسخه وذلك للأشخاص الذين يعتنقون ديناً لا يجيز تعدد الزوجات</w:t>
      </w:r>
      <w:r w:rsidR="00A43FB6" w:rsidRPr="0015792D">
        <w:rPr>
          <w:rFonts w:hint="cs"/>
          <w:rtl/>
          <w:lang w:val="es-ES" w:eastAsia="es-ES"/>
        </w:rPr>
        <w:t>"</w:t>
      </w:r>
      <w:r w:rsidR="00A43FB6" w:rsidRPr="0015792D">
        <w:rPr>
          <w:rtl/>
          <w:lang w:val="es-ES" w:eastAsia="es-ES"/>
        </w:rPr>
        <w:t xml:space="preserve">. </w:t>
      </w:r>
    </w:p>
    <w:p w:rsidR="00A43FB6" w:rsidRPr="0015792D" w:rsidRDefault="003D6735" w:rsidP="004B16B6">
      <w:pPr>
        <w:pStyle w:val="SingleTxtGA"/>
        <w:rPr>
          <w:rtl/>
        </w:rPr>
      </w:pPr>
      <w:r>
        <w:rPr>
          <w:rFonts w:hint="cs"/>
          <w:rtl/>
        </w:rPr>
        <w:t>91-</w:t>
      </w:r>
      <w:r w:rsidR="00A43FB6" w:rsidRPr="0015792D">
        <w:rPr>
          <w:rtl/>
        </w:rPr>
        <w:tab/>
        <w:t xml:space="preserve">كما نصت المادة </w:t>
      </w:r>
      <w:r w:rsidR="00A43FB6">
        <w:rPr>
          <w:rFonts w:hint="cs"/>
          <w:rtl/>
        </w:rPr>
        <w:t>30</w:t>
      </w:r>
      <w:r w:rsidR="00A43FB6" w:rsidRPr="0015792D">
        <w:rPr>
          <w:rFonts w:hint="cs"/>
          <w:rtl/>
        </w:rPr>
        <w:t>:</w:t>
      </w:r>
      <w:r w:rsidR="00A43FB6" w:rsidRPr="0015792D">
        <w:rPr>
          <w:rtl/>
        </w:rPr>
        <w:t xml:space="preserve"> "</w:t>
      </w:r>
      <w:r w:rsidR="00A43FB6">
        <w:rPr>
          <w:rFonts w:hint="cs"/>
          <w:rtl/>
        </w:rPr>
        <w:t>(1)</w:t>
      </w:r>
      <w:r w:rsidR="00A43FB6" w:rsidRPr="0015792D">
        <w:rPr>
          <w:rtl/>
        </w:rPr>
        <w:t xml:space="preserve"> إذا انقضت المدة القانونية ولم يتم التبليغ عنها يسجل المولود في سجل من لم يسبق قيده</w:t>
      </w:r>
      <w:r w:rsidR="00A43FB6">
        <w:rPr>
          <w:rFonts w:hint="cs"/>
          <w:rtl/>
        </w:rPr>
        <w:t>؛</w:t>
      </w:r>
      <w:r w:rsidR="003F02F7">
        <w:rPr>
          <w:rFonts w:hint="cs"/>
          <w:rtl/>
        </w:rPr>
        <w:t xml:space="preserve"> </w:t>
      </w:r>
      <w:r w:rsidR="00A43FB6">
        <w:rPr>
          <w:rFonts w:hint="cs"/>
          <w:rtl/>
        </w:rPr>
        <w:t xml:space="preserve">(2) </w:t>
      </w:r>
      <w:r w:rsidR="00A43FB6" w:rsidRPr="0015792D">
        <w:rPr>
          <w:rtl/>
        </w:rPr>
        <w:t xml:space="preserve">إذا وجد قيد المولود كاملاً حسب البيانات الواردة في المادة </w:t>
      </w:r>
      <w:r w:rsidR="00A43FB6">
        <w:rPr>
          <w:rFonts w:hint="cs"/>
          <w:rtl/>
        </w:rPr>
        <w:t>22</w:t>
      </w:r>
      <w:r w:rsidR="00A43FB6" w:rsidRPr="0015792D">
        <w:rPr>
          <w:rtl/>
        </w:rPr>
        <w:t xml:space="preserve"> في السجل يعتمد التسجيل ويمنح شهادة ميلاد". </w:t>
      </w:r>
    </w:p>
    <w:p w:rsidR="00A43FB6" w:rsidRPr="0015792D" w:rsidRDefault="00A43FB6" w:rsidP="00A43FB6">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b/>
          <w:bCs/>
          <w:sz w:val="30"/>
          <w:rtl/>
          <w:lang w:val="es-ES" w:eastAsia="ar-SA"/>
        </w:rPr>
        <w:tab/>
        <w:t>فيما يتعلق بالجنسية</w:t>
      </w:r>
    </w:p>
    <w:p w:rsidR="00A43FB6" w:rsidRDefault="003D6735" w:rsidP="00C870E8">
      <w:pPr>
        <w:pStyle w:val="SingleTxtGA"/>
        <w:rPr>
          <w:rFonts w:hint="cs"/>
          <w:spacing w:val="-2"/>
          <w:rtl/>
        </w:rPr>
      </w:pPr>
      <w:r>
        <w:rPr>
          <w:rFonts w:hint="cs"/>
          <w:spacing w:val="-2"/>
          <w:rtl/>
        </w:rPr>
        <w:t>92-</w:t>
      </w:r>
      <w:r w:rsidR="00A43FB6" w:rsidRPr="0015792D">
        <w:rPr>
          <w:spacing w:val="-2"/>
          <w:rtl/>
        </w:rPr>
        <w:tab/>
        <w:t xml:space="preserve">نصت المادة </w:t>
      </w:r>
      <w:r w:rsidR="00A43FB6">
        <w:rPr>
          <w:rFonts w:hint="cs"/>
          <w:spacing w:val="-2"/>
          <w:rtl/>
        </w:rPr>
        <w:t>44</w:t>
      </w:r>
      <w:r w:rsidR="00A43FB6" w:rsidRPr="0015792D">
        <w:rPr>
          <w:spacing w:val="-2"/>
          <w:rtl/>
        </w:rPr>
        <w:t xml:space="preserve"> من الدستور على "ينظم القانون الجنسية اليمنية، ولا يجوز إسقاطها عن يمني إطلاقاً ولا يجوز سحبها ممن اكتسبها إلا وفقاً للقانون"</w:t>
      </w:r>
      <w:r w:rsidR="00A43FB6" w:rsidRPr="0015792D">
        <w:rPr>
          <w:rFonts w:hint="cs"/>
          <w:spacing w:val="-2"/>
          <w:rtl/>
        </w:rPr>
        <w:t xml:space="preserve">. </w:t>
      </w:r>
      <w:r w:rsidR="00A43FB6" w:rsidRPr="0015792D">
        <w:rPr>
          <w:spacing w:val="-2"/>
          <w:rtl/>
        </w:rPr>
        <w:t xml:space="preserve">كما نصت المادة </w:t>
      </w:r>
      <w:r w:rsidR="00A43FB6">
        <w:rPr>
          <w:rFonts w:hint="cs"/>
          <w:spacing w:val="-2"/>
          <w:rtl/>
        </w:rPr>
        <w:t>3</w:t>
      </w:r>
      <w:r w:rsidR="00A43FB6" w:rsidRPr="0015792D">
        <w:rPr>
          <w:spacing w:val="-2"/>
          <w:rtl/>
        </w:rPr>
        <w:t xml:space="preserve"> من القانون رقم</w:t>
      </w:r>
      <w:r w:rsidR="002D4013">
        <w:rPr>
          <w:rFonts w:hint="cs"/>
          <w:spacing w:val="-2"/>
          <w:rtl/>
        </w:rPr>
        <w:t xml:space="preserve"> </w:t>
      </w:r>
      <w:r w:rsidR="00A43FB6">
        <w:rPr>
          <w:rFonts w:hint="cs"/>
          <w:spacing w:val="-2"/>
          <w:rtl/>
        </w:rPr>
        <w:t>6</w:t>
      </w:r>
      <w:r w:rsidR="00A43FB6" w:rsidRPr="0015792D">
        <w:rPr>
          <w:spacing w:val="-2"/>
          <w:rtl/>
        </w:rPr>
        <w:t xml:space="preserve"> لسنة 1990 بشأن الجنسية اليمنية على الآتي</w:t>
      </w:r>
      <w:r w:rsidR="00A43FB6" w:rsidRPr="0015792D">
        <w:rPr>
          <w:rFonts w:hint="cs"/>
          <w:spacing w:val="-2"/>
          <w:rtl/>
        </w:rPr>
        <w:t>:</w:t>
      </w:r>
      <w:r w:rsidR="00A43FB6" w:rsidRPr="0015792D">
        <w:rPr>
          <w:spacing w:val="-2"/>
          <w:rtl/>
        </w:rPr>
        <w:t xml:space="preserve"> "يتمتع بالجنسية اليمنية:</w:t>
      </w:r>
    </w:p>
    <w:p w:rsidR="00A43FB6" w:rsidRDefault="006F5DF1" w:rsidP="006F5DF1">
      <w:pPr>
        <w:pStyle w:val="SingleTxtGA"/>
        <w:rPr>
          <w:rFonts w:hint="cs"/>
          <w:rtl/>
          <w:lang w:val="es-ES" w:eastAsia="es-ES"/>
        </w:rPr>
      </w:pPr>
      <w:r>
        <w:rPr>
          <w:rFonts w:hint="cs"/>
          <w:spacing w:val="-2"/>
          <w:rtl/>
        </w:rPr>
        <w:tab/>
      </w:r>
      <w:r w:rsidR="00A43FB6" w:rsidRPr="0015792D">
        <w:rPr>
          <w:rFonts w:hint="cs"/>
          <w:rtl/>
          <w:lang w:val="es-ES" w:eastAsia="es-ES"/>
        </w:rPr>
        <w:t>(أ)</w:t>
      </w:r>
      <w:r w:rsidR="00A43FB6" w:rsidRPr="0015792D">
        <w:rPr>
          <w:rFonts w:hint="cs"/>
          <w:rtl/>
          <w:lang w:val="es-ES" w:eastAsia="es-ES"/>
        </w:rPr>
        <w:tab/>
      </w:r>
      <w:r w:rsidR="00A43FB6" w:rsidRPr="0015792D">
        <w:rPr>
          <w:rtl/>
          <w:lang w:val="es-ES" w:eastAsia="es-ES"/>
        </w:rPr>
        <w:t>من ولد لأب متمتع بهذه الجنسية</w:t>
      </w:r>
      <w:r w:rsidR="00A43FB6" w:rsidRPr="0015792D">
        <w:rPr>
          <w:rFonts w:hint="cs"/>
          <w:rtl/>
          <w:lang w:val="es-ES" w:eastAsia="es-ES"/>
        </w:rPr>
        <w:t>؛</w:t>
      </w:r>
    </w:p>
    <w:p w:rsidR="00A43FB6" w:rsidRDefault="006F5DF1" w:rsidP="002050E0">
      <w:pPr>
        <w:pStyle w:val="SingleTxtGA"/>
        <w:rPr>
          <w:rFonts w:hint="cs"/>
          <w:rtl/>
          <w:lang w:val="es-ES" w:eastAsia="es-ES"/>
        </w:rPr>
      </w:pPr>
      <w:r>
        <w:rPr>
          <w:rFonts w:hint="cs"/>
          <w:rtl/>
          <w:lang w:val="es-ES" w:eastAsia="es-ES"/>
        </w:rPr>
        <w:tab/>
      </w:r>
      <w:r w:rsidR="00A43FB6" w:rsidRPr="0015792D">
        <w:rPr>
          <w:rFonts w:hint="cs"/>
          <w:rtl/>
          <w:lang w:val="es-ES" w:eastAsia="es-ES"/>
        </w:rPr>
        <w:t>(</w:t>
      </w:r>
      <w:r w:rsidR="00A43FB6" w:rsidRPr="0015792D">
        <w:rPr>
          <w:rtl/>
          <w:lang w:val="es-ES" w:eastAsia="es-ES"/>
        </w:rPr>
        <w:t>ب</w:t>
      </w:r>
      <w:r w:rsidR="00A43FB6" w:rsidRPr="0015792D">
        <w:rPr>
          <w:rFonts w:hint="cs"/>
          <w:rtl/>
          <w:lang w:val="es-ES" w:eastAsia="es-ES"/>
        </w:rPr>
        <w:t>)</w:t>
      </w:r>
      <w:r w:rsidR="00A43FB6" w:rsidRPr="0015792D">
        <w:rPr>
          <w:rFonts w:hint="cs"/>
          <w:rtl/>
          <w:lang w:val="es-ES" w:eastAsia="es-ES"/>
        </w:rPr>
        <w:tab/>
      </w:r>
      <w:r w:rsidR="00A43FB6" w:rsidRPr="0015792D">
        <w:rPr>
          <w:rtl/>
          <w:lang w:val="es-ES" w:eastAsia="es-ES"/>
        </w:rPr>
        <w:t>من ولد في اليمن من أم تحمل هذه الجنسية وأب مجهول الجنسية</w:t>
      </w:r>
      <w:r w:rsidR="002050E0">
        <w:rPr>
          <w:rFonts w:hint="cs"/>
          <w:rtl/>
          <w:lang w:val="es-ES" w:eastAsia="es-ES"/>
        </w:rPr>
        <w:t xml:space="preserve"> </w:t>
      </w:r>
      <w:r w:rsidR="00A43FB6" w:rsidRPr="0015792D">
        <w:rPr>
          <w:rtl/>
          <w:lang w:val="es-ES" w:eastAsia="es-ES"/>
        </w:rPr>
        <w:t>أو</w:t>
      </w:r>
      <w:r w:rsidR="00A43FB6">
        <w:rPr>
          <w:rFonts w:hint="cs"/>
          <w:rtl/>
          <w:lang w:val="es-ES" w:eastAsia="es-ES"/>
        </w:rPr>
        <w:t xml:space="preserve"> </w:t>
      </w:r>
      <w:r w:rsidR="00A43FB6" w:rsidRPr="0015792D">
        <w:rPr>
          <w:rtl/>
          <w:lang w:val="es-ES" w:eastAsia="es-ES"/>
        </w:rPr>
        <w:t>لا</w:t>
      </w:r>
      <w:r w:rsidR="002050E0">
        <w:rPr>
          <w:rFonts w:hint="eastAsia"/>
          <w:rtl/>
          <w:lang w:val="es-ES" w:eastAsia="es-ES"/>
        </w:rPr>
        <w:t> </w:t>
      </w:r>
      <w:r w:rsidR="00A43FB6" w:rsidRPr="0015792D">
        <w:rPr>
          <w:rtl/>
          <w:lang w:val="es-ES" w:eastAsia="es-ES"/>
        </w:rPr>
        <w:t>جنسية له</w:t>
      </w:r>
      <w:r w:rsidR="00A43FB6" w:rsidRPr="0015792D">
        <w:rPr>
          <w:rFonts w:hint="cs"/>
          <w:rtl/>
          <w:lang w:val="es-ES" w:eastAsia="es-ES"/>
        </w:rPr>
        <w:t>؛</w:t>
      </w:r>
    </w:p>
    <w:p w:rsidR="00A43FB6" w:rsidRDefault="006F5DF1" w:rsidP="006F5DF1">
      <w:pPr>
        <w:pStyle w:val="SingleTxtGA"/>
        <w:rPr>
          <w:rFonts w:hint="cs"/>
          <w:rtl/>
          <w:lang w:val="es-ES" w:eastAsia="es-ES"/>
        </w:rPr>
      </w:pPr>
      <w:r>
        <w:rPr>
          <w:rFonts w:hint="cs"/>
          <w:rtl/>
          <w:lang w:val="es-ES" w:eastAsia="es-ES"/>
        </w:rPr>
        <w:tab/>
      </w:r>
      <w:r w:rsidR="00A43FB6" w:rsidRPr="0015792D">
        <w:rPr>
          <w:rFonts w:hint="cs"/>
          <w:rtl/>
          <w:lang w:val="es-ES" w:eastAsia="es-ES"/>
        </w:rPr>
        <w:t>(ج)</w:t>
      </w:r>
      <w:r w:rsidR="00A43FB6" w:rsidRPr="0015792D">
        <w:rPr>
          <w:rFonts w:hint="cs"/>
          <w:rtl/>
          <w:lang w:val="es-ES" w:eastAsia="es-ES"/>
        </w:rPr>
        <w:tab/>
      </w:r>
      <w:r w:rsidR="00A43FB6" w:rsidRPr="0015792D">
        <w:rPr>
          <w:rtl/>
          <w:lang w:val="es-ES" w:eastAsia="es-ES"/>
        </w:rPr>
        <w:t>من ولد في اليمن من أم تحمل هذه الجنسية ولم تثبت نسبته إلى أبيه قانوناً</w:t>
      </w:r>
      <w:r w:rsidR="00A43FB6" w:rsidRPr="0015792D">
        <w:rPr>
          <w:rFonts w:hint="cs"/>
          <w:rtl/>
          <w:lang w:val="es-ES" w:eastAsia="es-ES"/>
        </w:rPr>
        <w:t>؛</w:t>
      </w:r>
    </w:p>
    <w:p w:rsidR="00A43FB6" w:rsidRDefault="006F5DF1" w:rsidP="006F5DF1">
      <w:pPr>
        <w:pStyle w:val="SingleTxtGA"/>
        <w:rPr>
          <w:rFonts w:hint="cs"/>
          <w:rtl/>
          <w:lang w:val="es-ES" w:eastAsia="es-ES"/>
        </w:rPr>
      </w:pPr>
      <w:r>
        <w:rPr>
          <w:rFonts w:hint="cs"/>
          <w:rtl/>
          <w:lang w:val="es-ES" w:eastAsia="es-ES"/>
        </w:rPr>
        <w:tab/>
      </w:r>
      <w:r w:rsidR="00A43FB6" w:rsidRPr="0015792D">
        <w:rPr>
          <w:rFonts w:hint="cs"/>
          <w:rtl/>
          <w:lang w:val="es-ES" w:eastAsia="es-ES"/>
        </w:rPr>
        <w:t>(د)</w:t>
      </w:r>
      <w:r w:rsidR="00A43FB6" w:rsidRPr="0015792D">
        <w:rPr>
          <w:rFonts w:hint="cs"/>
          <w:rtl/>
          <w:lang w:val="es-ES" w:eastAsia="es-ES"/>
        </w:rPr>
        <w:tab/>
      </w:r>
      <w:r w:rsidR="00A43FB6" w:rsidRPr="0015792D">
        <w:rPr>
          <w:rtl/>
          <w:lang w:val="es-ES" w:eastAsia="es-ES"/>
        </w:rPr>
        <w:t>من ولد في اليمن من والدين مجهولين ويعتبر المولود الذي يعثر عليه في اليمن مولوداً فيها ما لم يقم الدليل على خلاف ذلك</w:t>
      </w:r>
      <w:r w:rsidR="00A43FB6" w:rsidRPr="0015792D">
        <w:rPr>
          <w:rFonts w:hint="cs"/>
          <w:rtl/>
          <w:lang w:val="es-ES" w:eastAsia="es-ES"/>
        </w:rPr>
        <w:t>؛</w:t>
      </w:r>
    </w:p>
    <w:p w:rsidR="00A43FB6" w:rsidRPr="0015792D" w:rsidRDefault="006F5DF1" w:rsidP="002050E0">
      <w:pPr>
        <w:pStyle w:val="SingleTxtGA"/>
        <w:rPr>
          <w:rFonts w:hint="cs"/>
          <w:rtl/>
          <w:lang w:val="es-ES" w:eastAsia="es-ES"/>
        </w:rPr>
      </w:pPr>
      <w:r>
        <w:rPr>
          <w:rFonts w:hint="cs"/>
          <w:rtl/>
          <w:lang w:val="es-ES" w:eastAsia="es-ES"/>
        </w:rPr>
        <w:tab/>
      </w:r>
      <w:r w:rsidR="00A43FB6" w:rsidRPr="0015792D">
        <w:rPr>
          <w:rFonts w:hint="cs"/>
          <w:rtl/>
          <w:lang w:val="es-ES" w:eastAsia="es-ES"/>
        </w:rPr>
        <w:t>(</w:t>
      </w:r>
      <w:r w:rsidR="00A43FB6" w:rsidRPr="0015792D">
        <w:rPr>
          <w:rFonts w:hint="cs"/>
          <w:sz w:val="30"/>
          <w:rtl/>
          <w:lang w:val="es-ES" w:eastAsia="es-ES"/>
        </w:rPr>
        <w:t>ﻫ</w:t>
      </w:r>
      <w:r w:rsidR="00A43FB6" w:rsidRPr="0015792D">
        <w:rPr>
          <w:rFonts w:hint="cs"/>
          <w:rtl/>
          <w:lang w:val="es-ES" w:eastAsia="es-ES"/>
        </w:rPr>
        <w:t>)</w:t>
      </w:r>
      <w:r w:rsidR="00A43FB6" w:rsidRPr="0015792D">
        <w:rPr>
          <w:rFonts w:hint="cs"/>
          <w:rtl/>
          <w:lang w:val="es-ES" w:eastAsia="es-ES"/>
        </w:rPr>
        <w:tab/>
      </w:r>
      <w:r w:rsidR="00A43FB6" w:rsidRPr="0015792D">
        <w:rPr>
          <w:rtl/>
          <w:lang w:val="es-ES" w:eastAsia="es-ES"/>
        </w:rPr>
        <w:t>من كان يحمل الجنسية اليمنية من المغتربين حين مغادرته أراضي الوطن</w:t>
      </w:r>
      <w:r w:rsidR="00A43FB6">
        <w:rPr>
          <w:rFonts w:hint="cs"/>
          <w:rtl/>
          <w:lang w:val="es-ES" w:eastAsia="es-ES"/>
        </w:rPr>
        <w:t xml:space="preserve"> </w:t>
      </w:r>
      <w:r w:rsidR="00A43FB6" w:rsidRPr="0015792D">
        <w:rPr>
          <w:rtl/>
          <w:lang w:val="es-ES" w:eastAsia="es-ES"/>
        </w:rPr>
        <w:t>ولم</w:t>
      </w:r>
      <w:r w:rsidR="002050E0">
        <w:rPr>
          <w:rFonts w:hint="cs"/>
          <w:rtl/>
          <w:lang w:val="es-ES" w:eastAsia="es-ES"/>
        </w:rPr>
        <w:t> </w:t>
      </w:r>
      <w:r w:rsidR="00A43FB6" w:rsidRPr="0015792D">
        <w:rPr>
          <w:rtl/>
          <w:lang w:val="es-ES" w:eastAsia="es-ES"/>
        </w:rPr>
        <w:t>يتخلَّ عن هذه الجنسية وفقاً للقانون وبناء على طلب صريح منه ولو اكتسب جنسية البلاد التي يقطنها بمفروض قوانينها</w:t>
      </w:r>
      <w:r w:rsidR="00A43FB6" w:rsidRPr="0015792D">
        <w:rPr>
          <w:rFonts w:hint="cs"/>
          <w:rtl/>
          <w:lang w:val="es-ES" w:eastAsia="es-ES"/>
        </w:rPr>
        <w:t>"</w:t>
      </w:r>
      <w:r w:rsidR="00A43FB6" w:rsidRPr="0015792D">
        <w:rPr>
          <w:rtl/>
          <w:lang w:val="es-ES" w:eastAsia="es-ES"/>
        </w:rPr>
        <w:t>.</w:t>
      </w:r>
    </w:p>
    <w:p w:rsidR="00A43FB6" w:rsidRDefault="006F5DF1" w:rsidP="006F5DF1">
      <w:pPr>
        <w:pStyle w:val="SingleTxtGA"/>
        <w:rPr>
          <w:rFonts w:hint="cs"/>
          <w:rtl/>
        </w:rPr>
      </w:pPr>
      <w:r>
        <w:rPr>
          <w:rFonts w:hint="cs"/>
          <w:rtl/>
        </w:rPr>
        <w:t>93-</w:t>
      </w:r>
      <w:r>
        <w:rPr>
          <w:rFonts w:hint="cs"/>
          <w:rtl/>
        </w:rPr>
        <w:tab/>
      </w:r>
      <w:r w:rsidR="00A43FB6" w:rsidRPr="0015792D">
        <w:rPr>
          <w:rtl/>
        </w:rPr>
        <w:t xml:space="preserve">وحددت المادة </w:t>
      </w:r>
      <w:r w:rsidR="00A43FB6">
        <w:rPr>
          <w:rFonts w:hint="cs"/>
          <w:rtl/>
        </w:rPr>
        <w:t>4</w:t>
      </w:r>
      <w:r w:rsidR="00A43FB6" w:rsidRPr="0015792D">
        <w:rPr>
          <w:rtl/>
        </w:rPr>
        <w:t xml:space="preserve"> الحالات التي يتم فيها منح الجنسية اليمنية بقرار جمهوري بناءً على عرض الوزير وهي الحالات التالية:</w:t>
      </w:r>
    </w:p>
    <w:p w:rsidR="00A43FB6" w:rsidRDefault="006F5DF1" w:rsidP="002050E0">
      <w:pPr>
        <w:pStyle w:val="SingleTxtGA"/>
        <w:rPr>
          <w:rFonts w:hint="cs"/>
          <w:rtl/>
          <w:lang w:val="es-ES" w:eastAsia="es-ES"/>
        </w:rPr>
      </w:pPr>
      <w:r>
        <w:rPr>
          <w:rFonts w:hint="cs"/>
          <w:rtl/>
        </w:rPr>
        <w:tab/>
        <w:t>(أ)</w:t>
      </w:r>
      <w:r>
        <w:rPr>
          <w:rFonts w:hint="cs"/>
          <w:rtl/>
        </w:rPr>
        <w:tab/>
      </w:r>
      <w:r w:rsidR="00A43FB6" w:rsidRPr="0015792D">
        <w:rPr>
          <w:rtl/>
          <w:lang w:val="es-ES" w:eastAsia="es-ES"/>
        </w:rPr>
        <w:t>من ولد في الخارج من أم تحمل هذه الجنسية وأب مجهول الجنسية أو</w:t>
      </w:r>
      <w:r w:rsidR="00A43FB6">
        <w:rPr>
          <w:rFonts w:hint="cs"/>
          <w:rtl/>
          <w:lang w:val="es-ES" w:eastAsia="es-ES"/>
        </w:rPr>
        <w:t xml:space="preserve"> </w:t>
      </w:r>
      <w:r w:rsidR="00A43FB6" w:rsidRPr="0015792D">
        <w:rPr>
          <w:rtl/>
          <w:lang w:val="es-ES" w:eastAsia="es-ES"/>
        </w:rPr>
        <w:t>لا</w:t>
      </w:r>
      <w:r w:rsidR="002050E0">
        <w:rPr>
          <w:rFonts w:hint="cs"/>
          <w:rtl/>
          <w:lang w:val="es-ES" w:eastAsia="es-ES"/>
        </w:rPr>
        <w:t> </w:t>
      </w:r>
      <w:r w:rsidR="00A43FB6" w:rsidRPr="0015792D">
        <w:rPr>
          <w:rtl/>
          <w:lang w:val="es-ES" w:eastAsia="es-ES"/>
        </w:rPr>
        <w:t>جنسية له وذلك بشرط أن يكون قد جعل إقامته العادية بصفة مشروعة في اليمن مدة عشر سنوات متتاليات على الأقل سابقة على بلوغه سن الرشد، وأن يكون طلب اختياره الجنسية اليمنية قد قدم خلال سنة من تاريخ بلوغه سن الرشد</w:t>
      </w:r>
      <w:r w:rsidR="00A43FB6" w:rsidRPr="0015792D">
        <w:rPr>
          <w:rFonts w:hint="cs"/>
          <w:rtl/>
          <w:lang w:val="es-ES" w:eastAsia="es-ES"/>
        </w:rPr>
        <w:t>؛</w:t>
      </w:r>
    </w:p>
    <w:p w:rsidR="00A43FB6" w:rsidRDefault="006F5DF1" w:rsidP="006F5DF1">
      <w:pPr>
        <w:pStyle w:val="SingleTxtGA"/>
        <w:rPr>
          <w:rFonts w:hint="cs"/>
          <w:rtl/>
          <w:lang w:val="es-ES" w:eastAsia="es-ES"/>
        </w:rPr>
      </w:pPr>
      <w:r>
        <w:rPr>
          <w:rFonts w:hint="cs"/>
          <w:rtl/>
          <w:lang w:val="es-ES" w:eastAsia="es-ES"/>
        </w:rPr>
        <w:tab/>
      </w:r>
      <w:r w:rsidR="00A43FB6" w:rsidRPr="0015792D">
        <w:rPr>
          <w:rFonts w:hint="cs"/>
          <w:rtl/>
          <w:lang w:val="es-ES" w:eastAsia="es-ES"/>
        </w:rPr>
        <w:t>(ب)</w:t>
      </w:r>
      <w:r w:rsidR="00A43FB6" w:rsidRPr="0015792D">
        <w:rPr>
          <w:rFonts w:hint="cs"/>
          <w:rtl/>
          <w:lang w:val="es-ES" w:eastAsia="es-ES"/>
        </w:rPr>
        <w:tab/>
      </w:r>
      <w:r w:rsidR="00A43FB6" w:rsidRPr="0015792D">
        <w:rPr>
          <w:rtl/>
          <w:lang w:val="es-ES" w:eastAsia="es-ES"/>
        </w:rPr>
        <w:t>من ولد في اليمن لأبوين أجنبيين وأقام فيها حتى بلوغه سن الرشد وكان ملماً باللغة العربية سليم العقل غير مصاب بعاهة تجعله عالة على المجتمع وكان محمود السيرة والسمعة ولم يسبق الحكم عليه بعقوبة جنائية أو بعقوبة مقيدة للحرية في جريمة مخلة بالنظام العام والآداب العامة إلا إذا كان قد رد إليه اعتباره وبشرط أن يقدم طلباً لدخول الجنسية اليمنية خلال سنة من تاريخ بلوغه سن الرشد</w:t>
      </w:r>
      <w:r w:rsidR="00A43FB6" w:rsidRPr="0015792D">
        <w:rPr>
          <w:rFonts w:hint="cs"/>
          <w:rtl/>
          <w:lang w:val="es-ES" w:eastAsia="es-ES"/>
        </w:rPr>
        <w:t>؛</w:t>
      </w:r>
    </w:p>
    <w:p w:rsidR="00A43FB6" w:rsidRPr="0015792D" w:rsidRDefault="006F5DF1" w:rsidP="006F5DF1">
      <w:pPr>
        <w:pStyle w:val="SingleTxtGA"/>
        <w:rPr>
          <w:rFonts w:hint="cs"/>
          <w:rtl/>
          <w:lang w:val="es-ES" w:eastAsia="es-ES"/>
        </w:rPr>
      </w:pPr>
      <w:r>
        <w:rPr>
          <w:rFonts w:hint="cs"/>
          <w:rtl/>
          <w:lang w:val="es-ES" w:eastAsia="es-ES"/>
        </w:rPr>
        <w:tab/>
      </w:r>
      <w:r w:rsidR="00A43FB6" w:rsidRPr="0015792D">
        <w:rPr>
          <w:rFonts w:hint="cs"/>
          <w:rtl/>
          <w:lang w:val="es-ES" w:eastAsia="es-ES"/>
        </w:rPr>
        <w:t>(ج)</w:t>
      </w:r>
      <w:r w:rsidR="00A43FB6" w:rsidRPr="0015792D">
        <w:rPr>
          <w:rFonts w:hint="cs"/>
          <w:rtl/>
          <w:lang w:val="es-ES" w:eastAsia="es-ES"/>
        </w:rPr>
        <w:tab/>
      </w:r>
      <w:r w:rsidR="00A43FB6" w:rsidRPr="0015792D">
        <w:rPr>
          <w:rtl/>
          <w:lang w:val="es-ES" w:eastAsia="es-ES"/>
        </w:rPr>
        <w:t>من ولد في اليمن لأب أجنبي ولد أيضاً فيه</w:t>
      </w:r>
      <w:r w:rsidR="00A43FB6" w:rsidRPr="0015792D">
        <w:rPr>
          <w:rFonts w:hint="cs"/>
          <w:rtl/>
          <w:lang w:val="es-ES" w:eastAsia="es-ES"/>
        </w:rPr>
        <w:t>.</w:t>
      </w:r>
    </w:p>
    <w:p w:rsidR="00A43FB6" w:rsidRPr="0015792D" w:rsidRDefault="00A43FB6" w:rsidP="00855217">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التقدم المحرز</w:t>
      </w:r>
    </w:p>
    <w:p w:rsidR="00A43FB6" w:rsidRDefault="006F5DF1" w:rsidP="00C870E8">
      <w:pPr>
        <w:pStyle w:val="SingleTxtGA"/>
        <w:rPr>
          <w:rFonts w:hint="cs"/>
          <w:rtl/>
        </w:rPr>
      </w:pPr>
      <w:r>
        <w:rPr>
          <w:rFonts w:hint="cs"/>
          <w:rtl/>
        </w:rPr>
        <w:t>94-</w:t>
      </w:r>
      <w:r w:rsidR="00A43FB6" w:rsidRPr="0015792D">
        <w:rPr>
          <w:rtl/>
        </w:rPr>
        <w:tab/>
        <w:t>اتخذت المؤسسات الحكومية وغير الحكومية عدة إجراءات من أجل تفعيل نظام تسجيل المواليد وشموليته على مستوى الجمهورية اليمنية وذلك على النحو الآتي:</w:t>
      </w:r>
    </w:p>
    <w:p w:rsidR="00A43FB6" w:rsidRDefault="006F5DF1" w:rsidP="006F5DF1">
      <w:pPr>
        <w:pStyle w:val="SingleTxtGA"/>
        <w:rPr>
          <w:rFonts w:hint="cs"/>
          <w:rtl/>
        </w:rPr>
      </w:pPr>
      <w:r>
        <w:rPr>
          <w:rFonts w:hint="cs"/>
          <w:rtl/>
        </w:rPr>
        <w:tab/>
      </w:r>
      <w:r w:rsidR="00A43FB6">
        <w:rPr>
          <w:rFonts w:hint="cs"/>
          <w:rtl/>
        </w:rPr>
        <w:t>(أ)</w:t>
      </w:r>
      <w:r w:rsidR="00A43FB6" w:rsidRPr="006B3F49">
        <w:rPr>
          <w:rtl/>
        </w:rPr>
        <w:tab/>
        <w:t xml:space="preserve">إصدار قرار رقم </w:t>
      </w:r>
      <w:r w:rsidR="00A43FB6">
        <w:rPr>
          <w:rFonts w:hint="cs"/>
          <w:rtl/>
        </w:rPr>
        <w:t>120</w:t>
      </w:r>
      <w:r w:rsidR="00A43FB6" w:rsidRPr="006B3F49">
        <w:rPr>
          <w:rtl/>
        </w:rPr>
        <w:t xml:space="preserve"> لعام 2006</w:t>
      </w:r>
      <w:r w:rsidR="00A43FB6" w:rsidRPr="004404F8">
        <w:rPr>
          <w:rtl/>
        </w:rPr>
        <w:t xml:space="preserve"> م</w:t>
      </w:r>
      <w:r w:rsidR="00A43FB6" w:rsidRPr="0015792D">
        <w:rPr>
          <w:rtl/>
        </w:rPr>
        <w:t xml:space="preserve">ن قبل رئيس مجلس الوزراء بمجانية تسجيل المواليد حيث بلغ إجمالي شهادات الميلاد بعد صدور القرار </w:t>
      </w:r>
      <w:r w:rsidR="00A43FB6" w:rsidRPr="0015792D">
        <w:rPr>
          <w:rFonts w:hint="cs"/>
          <w:rtl/>
        </w:rPr>
        <w:t xml:space="preserve">716 276 </w:t>
      </w:r>
      <w:r w:rsidR="00A43FB6" w:rsidRPr="0015792D">
        <w:rPr>
          <w:rtl/>
        </w:rPr>
        <w:t>شهادة ميلاد على مستوى محافظات الجمهورية. انظر الجدول 8 يبين نسبة الزيادة في القيد والتسجيل</w:t>
      </w:r>
      <w:r w:rsidR="00A43FB6">
        <w:rPr>
          <w:rFonts w:hint="cs"/>
          <w:rtl/>
        </w:rPr>
        <w:t xml:space="preserve"> </w:t>
      </w:r>
      <w:r w:rsidR="00A43FB6" w:rsidRPr="0015792D">
        <w:rPr>
          <w:rtl/>
        </w:rPr>
        <w:t>في عام صدور القرار ويوضح واقعات تسجيل المواليد من مصلحة الأحوال المدنية</w:t>
      </w:r>
      <w:r w:rsidR="00A43FB6" w:rsidRPr="0015792D">
        <w:rPr>
          <w:rFonts w:hint="cs"/>
          <w:rtl/>
        </w:rPr>
        <w:t xml:space="preserve"> </w:t>
      </w:r>
      <w:r w:rsidR="00A43FB6" w:rsidRPr="0015792D">
        <w:rPr>
          <w:rtl/>
        </w:rPr>
        <w:t>للأعوام</w:t>
      </w:r>
      <w:r w:rsidR="00A43FB6">
        <w:rPr>
          <w:rtl/>
        </w:rPr>
        <w:t xml:space="preserve"> </w:t>
      </w:r>
      <w:r>
        <w:rPr>
          <w:rFonts w:hint="cs"/>
          <w:rtl/>
        </w:rPr>
        <w:t xml:space="preserve">    </w:t>
      </w:r>
      <w:r w:rsidR="00A43FB6" w:rsidRPr="0015792D">
        <w:rPr>
          <w:rFonts w:hint="cs"/>
          <w:rtl/>
        </w:rPr>
        <w:t xml:space="preserve">من </w:t>
      </w:r>
      <w:r w:rsidR="00A43FB6" w:rsidRPr="0015792D">
        <w:rPr>
          <w:rtl/>
        </w:rPr>
        <w:t>2003</w:t>
      </w:r>
      <w:r w:rsidR="00A43FB6" w:rsidRPr="0015792D">
        <w:rPr>
          <w:rFonts w:hint="cs"/>
          <w:rtl/>
        </w:rPr>
        <w:t xml:space="preserve"> </w:t>
      </w:r>
      <w:r w:rsidR="00A43FB6" w:rsidRPr="0015792D">
        <w:rPr>
          <w:rtl/>
        </w:rPr>
        <w:t xml:space="preserve">حتى شهر </w:t>
      </w:r>
      <w:r w:rsidR="00A43FB6" w:rsidRPr="0015792D">
        <w:rPr>
          <w:rFonts w:hint="cs"/>
          <w:rtl/>
        </w:rPr>
        <w:t>آذار/مارس</w:t>
      </w:r>
      <w:r w:rsidR="00A43FB6" w:rsidRPr="0015792D">
        <w:rPr>
          <w:rtl/>
        </w:rPr>
        <w:t xml:space="preserve"> 2008</w:t>
      </w:r>
      <w:r w:rsidR="00A43FB6">
        <w:rPr>
          <w:rFonts w:hint="cs"/>
          <w:rtl/>
        </w:rPr>
        <w:t>؛</w:t>
      </w:r>
      <w:r w:rsidR="00A43FB6" w:rsidRPr="0015792D">
        <w:rPr>
          <w:rtl/>
        </w:rPr>
        <w:t xml:space="preserve"> </w:t>
      </w:r>
    </w:p>
    <w:p w:rsidR="00A43FB6" w:rsidRDefault="006F5DF1" w:rsidP="006F5DF1">
      <w:pPr>
        <w:pStyle w:val="SingleTxtGA"/>
        <w:rPr>
          <w:rFonts w:hint="cs"/>
          <w:rtl/>
        </w:rPr>
      </w:pPr>
      <w:r>
        <w:rPr>
          <w:rFonts w:hint="cs"/>
          <w:rtl/>
        </w:rPr>
        <w:tab/>
        <w:t>(</w:t>
      </w:r>
      <w:r w:rsidR="00A43FB6">
        <w:rPr>
          <w:rFonts w:hint="cs"/>
          <w:rtl/>
        </w:rPr>
        <w:t>ب)</w:t>
      </w:r>
      <w:r w:rsidR="00A43FB6" w:rsidRPr="0015792D">
        <w:rPr>
          <w:rtl/>
        </w:rPr>
        <w:tab/>
      </w:r>
      <w:r w:rsidR="00A43FB6" w:rsidRPr="006B3F49">
        <w:rPr>
          <w:rtl/>
        </w:rPr>
        <w:t>تنفيذ مسح ميداني</w:t>
      </w:r>
      <w:r w:rsidR="00A43FB6" w:rsidRPr="0015792D">
        <w:rPr>
          <w:rtl/>
        </w:rPr>
        <w:t xml:space="preserve"> في عام 2007 بدعم من منظمة اليونيسيف لجميع أعمال وإدارات (مكاتب) الأحوال المدنية والسجل المدني في عموم محافظات الجمهورية اليمنية، بهدف تحليل الوضع الراهن للسجل المدني و</w:t>
      </w:r>
      <w:r w:rsidR="00A43FB6" w:rsidRPr="0015792D">
        <w:rPr>
          <w:rFonts w:hint="cs"/>
          <w:rtl/>
        </w:rPr>
        <w:t>ا</w:t>
      </w:r>
      <w:r w:rsidR="00A43FB6" w:rsidRPr="0015792D">
        <w:rPr>
          <w:rtl/>
        </w:rPr>
        <w:t>عتمد على الإحصائيات والمعلومات الخاصة بالعام 2006 لوضع قيد وتسجيل المواليد وواقعات السجل المدني</w:t>
      </w:r>
      <w:r w:rsidR="00A43FB6" w:rsidRPr="0015792D">
        <w:rPr>
          <w:rFonts w:hint="cs"/>
          <w:rtl/>
        </w:rPr>
        <w:t xml:space="preserve"> </w:t>
      </w:r>
      <w:r w:rsidR="00A43FB6" w:rsidRPr="0015792D">
        <w:rPr>
          <w:rtl/>
        </w:rPr>
        <w:t>(مواليد، وفيات، زواج، طلاق)، وبينت نتائج المسح مستوى القيد والتسجيل للمواليد في المحافظات وأظهرت الصعوبات ومستوى التدريب ونوع الخدمة والمستوى التعليمي للكادر الوظيفي</w:t>
      </w:r>
      <w:r w:rsidR="00A43FB6">
        <w:rPr>
          <w:rFonts w:hint="cs"/>
          <w:rtl/>
        </w:rPr>
        <w:t>؛</w:t>
      </w:r>
      <w:r w:rsidR="00A43FB6" w:rsidRPr="0015792D">
        <w:rPr>
          <w:rtl/>
        </w:rPr>
        <w:t xml:space="preserve"> </w:t>
      </w:r>
    </w:p>
    <w:p w:rsidR="006F5DF1" w:rsidRDefault="006F5DF1" w:rsidP="006F5DF1">
      <w:pPr>
        <w:pStyle w:val="SingleTxtGA"/>
        <w:rPr>
          <w:rFonts w:hint="cs"/>
          <w:rtl/>
        </w:rPr>
      </w:pPr>
      <w:r>
        <w:rPr>
          <w:rFonts w:hint="cs"/>
          <w:rtl/>
        </w:rPr>
        <w:tab/>
        <w:t>(ج)</w:t>
      </w:r>
      <w:r w:rsidRPr="0015792D">
        <w:rPr>
          <w:rFonts w:hint="cs"/>
          <w:rtl/>
        </w:rPr>
        <w:tab/>
      </w:r>
      <w:r w:rsidRPr="006B3F49">
        <w:rPr>
          <w:rtl/>
        </w:rPr>
        <w:t>تنفيذ زيارة استطلاعية</w:t>
      </w:r>
      <w:r w:rsidRPr="004404F8">
        <w:rPr>
          <w:rtl/>
        </w:rPr>
        <w:t xml:space="preserve"> إلى سلطن</w:t>
      </w:r>
      <w:r w:rsidRPr="0015792D">
        <w:rPr>
          <w:rtl/>
        </w:rPr>
        <w:t>ة عمان الشقيقة عام 2007 للاستفادة من تجربتها الرائدة في هذا المجال، وذلك بمشاركة الجهات ذات الاختصاص، وبدعم من منظمة اليونيسيف</w:t>
      </w:r>
      <w:r>
        <w:rPr>
          <w:rFonts w:hint="cs"/>
          <w:rtl/>
        </w:rPr>
        <w:t>؛</w:t>
      </w:r>
      <w:r w:rsidRPr="0015792D">
        <w:rPr>
          <w:rtl/>
        </w:rPr>
        <w:t xml:space="preserve"> </w:t>
      </w:r>
    </w:p>
    <w:p w:rsidR="006F5DF1" w:rsidRDefault="006F5DF1" w:rsidP="006F5DF1">
      <w:pPr>
        <w:pStyle w:val="SingleTxtGA"/>
        <w:rPr>
          <w:rFonts w:hint="cs"/>
          <w:rtl/>
        </w:rPr>
      </w:pPr>
      <w:r>
        <w:rPr>
          <w:rFonts w:hint="cs"/>
          <w:rtl/>
        </w:rPr>
        <w:tab/>
        <w:t>(د)</w:t>
      </w:r>
      <w:r w:rsidRPr="0015792D">
        <w:rPr>
          <w:rtl/>
        </w:rPr>
        <w:tab/>
      </w:r>
      <w:r w:rsidRPr="006B3F49">
        <w:rPr>
          <w:rtl/>
        </w:rPr>
        <w:t xml:space="preserve">إقرار </w:t>
      </w:r>
      <w:r w:rsidRPr="004404F8">
        <w:rPr>
          <w:rFonts w:hint="cs"/>
          <w:rtl/>
        </w:rPr>
        <w:t>ال</w:t>
      </w:r>
      <w:r w:rsidR="00033E05">
        <w:rPr>
          <w:rFonts w:hint="cs"/>
          <w:rtl/>
        </w:rPr>
        <w:t>استراتيجية</w:t>
      </w:r>
      <w:r w:rsidRPr="006B3F49">
        <w:rPr>
          <w:rtl/>
        </w:rPr>
        <w:t xml:space="preserve"> الوطنية</w:t>
      </w:r>
      <w:r w:rsidRPr="0015792D">
        <w:rPr>
          <w:rtl/>
        </w:rPr>
        <w:t xml:space="preserve"> لتحديث وتطوير الأحوال المدنية والسجل المدني خلال الفترة 2008-2015</w:t>
      </w:r>
      <w:r w:rsidRPr="0015792D">
        <w:rPr>
          <w:rFonts w:hint="cs"/>
          <w:rtl/>
        </w:rPr>
        <w:t>،</w:t>
      </w:r>
      <w:r w:rsidRPr="0015792D">
        <w:rPr>
          <w:rtl/>
        </w:rPr>
        <w:t xml:space="preserve"> بناء</w:t>
      </w:r>
      <w:r w:rsidRPr="0015792D">
        <w:rPr>
          <w:rFonts w:hint="cs"/>
          <w:rtl/>
        </w:rPr>
        <w:t>ً</w:t>
      </w:r>
      <w:r w:rsidRPr="0015792D">
        <w:rPr>
          <w:rtl/>
        </w:rPr>
        <w:t xml:space="preserve"> على مخرجات تحليل الوضع الراهن للسجل المدني، والنتائج المستفادة من التجربة العمانية والتجارب الوطنية في هذا المجال. </w:t>
      </w:r>
    </w:p>
    <w:p w:rsidR="006F5DF1" w:rsidRDefault="006F5DF1" w:rsidP="006F5DF1">
      <w:pPr>
        <w:pStyle w:val="SingleTxtGA"/>
        <w:rPr>
          <w:rFonts w:hint="cs"/>
          <w:rtl/>
        </w:rPr>
      </w:pPr>
      <w:r>
        <w:rPr>
          <w:rFonts w:hint="cs"/>
          <w:rtl/>
        </w:rPr>
        <w:tab/>
      </w:r>
      <w:r w:rsidRPr="0015792D">
        <w:rPr>
          <w:rFonts w:hint="cs"/>
          <w:rtl/>
        </w:rPr>
        <w:t>(</w:t>
      </w:r>
      <w:r w:rsidRPr="0015792D">
        <w:rPr>
          <w:rFonts w:hint="cs"/>
          <w:sz w:val="30"/>
          <w:rtl/>
        </w:rPr>
        <w:t>ﻫ</w:t>
      </w:r>
      <w:r w:rsidRPr="0015792D">
        <w:rPr>
          <w:rFonts w:hint="cs"/>
          <w:rtl/>
        </w:rPr>
        <w:t>)</w:t>
      </w:r>
      <w:r w:rsidRPr="006B3F49">
        <w:rPr>
          <w:rtl/>
        </w:rPr>
        <w:tab/>
        <w:t>تنفيذ نزول ميداني</w:t>
      </w:r>
      <w:r w:rsidRPr="004404F8">
        <w:rPr>
          <w:rtl/>
        </w:rPr>
        <w:t xml:space="preserve"> </w:t>
      </w:r>
      <w:r w:rsidRPr="0015792D">
        <w:rPr>
          <w:rtl/>
        </w:rPr>
        <w:t>في عموم محافظات الجمهوري</w:t>
      </w:r>
      <w:r w:rsidRPr="0015792D">
        <w:rPr>
          <w:rFonts w:hint="cs"/>
          <w:rtl/>
        </w:rPr>
        <w:t>ة</w:t>
      </w:r>
      <w:r w:rsidRPr="0015792D">
        <w:rPr>
          <w:rtl/>
        </w:rPr>
        <w:t xml:space="preserve"> اليمنية للتعرف على مدى تنفيذ القرار رقم </w:t>
      </w:r>
      <w:r>
        <w:rPr>
          <w:rFonts w:hint="cs"/>
          <w:rtl/>
        </w:rPr>
        <w:t>120</w:t>
      </w:r>
      <w:r w:rsidRPr="0015792D">
        <w:rPr>
          <w:rtl/>
        </w:rPr>
        <w:t xml:space="preserve"> لعام 2006 بشأن مجانية شهادة الميلاد، نفذ من خلال المدرسة الديمقراطية وبدعم المنظمة السويدية، وبإشراك أعضاء برلمان الأطفال، وهدف إلى معرفة مستوى تنفيذ القرار</w:t>
      </w:r>
      <w:r>
        <w:rPr>
          <w:rFonts w:hint="cs"/>
          <w:rtl/>
        </w:rPr>
        <w:t>؛</w:t>
      </w:r>
      <w:r w:rsidRPr="0015792D">
        <w:rPr>
          <w:rtl/>
        </w:rPr>
        <w:t xml:space="preserve"> </w:t>
      </w:r>
    </w:p>
    <w:p w:rsidR="006F5DF1" w:rsidRPr="0015792D" w:rsidRDefault="006F5DF1" w:rsidP="002050E0">
      <w:pPr>
        <w:pStyle w:val="SingleTxtGA"/>
        <w:spacing w:line="370" w:lineRule="exact"/>
        <w:rPr>
          <w:rtl/>
        </w:rPr>
      </w:pPr>
      <w:r>
        <w:rPr>
          <w:rFonts w:hint="cs"/>
          <w:rtl/>
        </w:rPr>
        <w:tab/>
        <w:t>(و)</w:t>
      </w:r>
      <w:r w:rsidRPr="0015792D">
        <w:rPr>
          <w:rtl/>
        </w:rPr>
        <w:tab/>
      </w:r>
      <w:r w:rsidRPr="006B3F49">
        <w:rPr>
          <w:rtl/>
        </w:rPr>
        <w:t>تنفيذ تجربتين</w:t>
      </w:r>
      <w:r w:rsidRPr="0015792D">
        <w:rPr>
          <w:rtl/>
        </w:rPr>
        <w:t xml:space="preserve"> في العام 2005 والعام 2007 لقيد وتسجيل المواليد وصرف شهادة الميلاد للمولود الحديث الولادة والمواليد </w:t>
      </w:r>
      <w:proofErr w:type="spellStart"/>
      <w:r w:rsidRPr="0015792D">
        <w:rPr>
          <w:rtl/>
        </w:rPr>
        <w:t>سواقط</w:t>
      </w:r>
      <w:proofErr w:type="spellEnd"/>
      <w:r w:rsidRPr="0015792D">
        <w:rPr>
          <w:rtl/>
        </w:rPr>
        <w:t xml:space="preserve"> القيد للأعمار ما</w:t>
      </w:r>
      <w:r w:rsidRPr="0015792D">
        <w:rPr>
          <w:rFonts w:hint="cs"/>
          <w:rtl/>
        </w:rPr>
        <w:t xml:space="preserve"> </w:t>
      </w:r>
      <w:r w:rsidRPr="0015792D">
        <w:rPr>
          <w:rtl/>
        </w:rPr>
        <w:t>دون العام</w:t>
      </w:r>
      <w:r w:rsidRPr="0015792D">
        <w:rPr>
          <w:rFonts w:hint="cs"/>
          <w:rtl/>
        </w:rPr>
        <w:t xml:space="preserve"> حتى</w:t>
      </w:r>
      <w:r w:rsidRPr="0015792D">
        <w:rPr>
          <w:rtl/>
        </w:rPr>
        <w:t xml:space="preserve"> 13 سنة في الأحياء الفقيرة في محافظة عدن، بدعم من منظمة اليونيسيف والمنظمة السويدية لرعاية الأطفال، من خلال مشروع </w:t>
      </w:r>
      <w:r w:rsidR="00033E05">
        <w:rPr>
          <w:rFonts w:hint="cs"/>
          <w:rtl/>
        </w:rPr>
        <w:t>استراتيجية</w:t>
      </w:r>
      <w:r w:rsidRPr="0015792D">
        <w:rPr>
          <w:rtl/>
        </w:rPr>
        <w:t xml:space="preserve"> استدامة صرف شهادة الميلاد، حيث بلغ إجمالي شهادة الميلاد التي صرفت للأطفال في التجربة الأولى </w:t>
      </w:r>
      <w:r w:rsidRPr="0015792D">
        <w:rPr>
          <w:rFonts w:hint="cs"/>
          <w:rtl/>
        </w:rPr>
        <w:t xml:space="preserve">980 5 </w:t>
      </w:r>
      <w:r w:rsidRPr="0015792D">
        <w:rPr>
          <w:rtl/>
        </w:rPr>
        <w:t xml:space="preserve">شهادة ميلاد، وبلغ </w:t>
      </w:r>
      <w:r w:rsidRPr="0015792D">
        <w:rPr>
          <w:rFonts w:hint="cs"/>
          <w:rtl/>
        </w:rPr>
        <w:t>إ</w:t>
      </w:r>
      <w:r w:rsidRPr="0015792D">
        <w:rPr>
          <w:rtl/>
        </w:rPr>
        <w:t xml:space="preserve">جمالي الأطفال المستفيدين من مشروع التجربة الثانية في المديريات المستهدفة 720 طفلاً وطفلة. </w:t>
      </w:r>
    </w:p>
    <w:p w:rsidR="006F5DF1" w:rsidRPr="0015792D" w:rsidRDefault="006F5DF1" w:rsidP="006F5DF1">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حملات التوعية</w:t>
      </w:r>
    </w:p>
    <w:p w:rsidR="006F5DF1" w:rsidRPr="0015792D" w:rsidRDefault="003250B2" w:rsidP="002050E0">
      <w:pPr>
        <w:pStyle w:val="SingleTxtGA"/>
        <w:spacing w:line="370" w:lineRule="exact"/>
        <w:rPr>
          <w:rtl/>
        </w:rPr>
      </w:pPr>
      <w:r>
        <w:rPr>
          <w:rFonts w:hint="cs"/>
          <w:rtl/>
        </w:rPr>
        <w:t>95-</w:t>
      </w:r>
      <w:r w:rsidR="006F5DF1" w:rsidRPr="0015792D">
        <w:rPr>
          <w:rtl/>
        </w:rPr>
        <w:tab/>
        <w:t xml:space="preserve">تم عقد لقاء تشاوري في 6 </w:t>
      </w:r>
      <w:r w:rsidR="006F5DF1" w:rsidRPr="0015792D">
        <w:rPr>
          <w:rFonts w:hint="cs"/>
          <w:rtl/>
        </w:rPr>
        <w:t>أيلول/</w:t>
      </w:r>
      <w:r w:rsidR="006F5DF1" w:rsidRPr="0015792D">
        <w:rPr>
          <w:rtl/>
        </w:rPr>
        <w:t xml:space="preserve">سبتمبر 2006، حول تسجيل المواليد بالتعاون بين المجلس الأعلى للأمومة والطفولة ومصلحة الأحوال المدنية والسجل المدني، وبمشاركة الجهات ذات العلاقة حكومية ومؤسسات مجتمع مدني ومنظمات داعمة اليونيسيف والمنظمة السويدية، صندوق الأمم المتحدة للأنشطة السكانية وقد بلغ عدد المشاركين حوالي 120 مشاركاً ومشاركة. </w:t>
      </w:r>
    </w:p>
    <w:p w:rsidR="006F5DF1" w:rsidRPr="0015792D" w:rsidRDefault="003250B2" w:rsidP="002050E0">
      <w:pPr>
        <w:pStyle w:val="SingleTxtGA"/>
        <w:spacing w:line="370" w:lineRule="exact"/>
        <w:rPr>
          <w:rtl/>
        </w:rPr>
      </w:pPr>
      <w:r>
        <w:rPr>
          <w:rFonts w:hint="cs"/>
          <w:rtl/>
        </w:rPr>
        <w:t>96-</w:t>
      </w:r>
      <w:r w:rsidR="006F5DF1" w:rsidRPr="0015792D">
        <w:rPr>
          <w:rtl/>
        </w:rPr>
        <w:tab/>
        <w:t xml:space="preserve">وفي العام 2006 نفذت حملة لاستخراج شهادة الميلاد لعدد </w:t>
      </w:r>
      <w:r w:rsidR="006F5DF1" w:rsidRPr="0015792D">
        <w:rPr>
          <w:rFonts w:hint="cs"/>
          <w:rtl/>
        </w:rPr>
        <w:t xml:space="preserve">330 2 </w:t>
      </w:r>
      <w:r w:rsidR="006F5DF1" w:rsidRPr="0015792D">
        <w:rPr>
          <w:rtl/>
        </w:rPr>
        <w:t xml:space="preserve">طفلاً وطفلة في حي الشرقية والغربية منطقة الشيخ عثمان بدعم من منظمة اليونيسيف </w:t>
      </w:r>
      <w:proofErr w:type="spellStart"/>
      <w:r w:rsidR="006F5DF1" w:rsidRPr="0015792D">
        <w:rPr>
          <w:rtl/>
        </w:rPr>
        <w:t>وترانجل</w:t>
      </w:r>
      <w:proofErr w:type="spellEnd"/>
      <w:r w:rsidR="006F5DF1" w:rsidRPr="0015792D">
        <w:rPr>
          <w:rtl/>
        </w:rPr>
        <w:t xml:space="preserve"> الفرنسية. </w:t>
      </w:r>
    </w:p>
    <w:p w:rsidR="006F5DF1" w:rsidRPr="0015792D" w:rsidRDefault="003250B2" w:rsidP="002050E0">
      <w:pPr>
        <w:pStyle w:val="SingleTxtGA"/>
        <w:spacing w:line="370" w:lineRule="exact"/>
        <w:rPr>
          <w:rtl/>
        </w:rPr>
      </w:pPr>
      <w:r>
        <w:rPr>
          <w:rFonts w:hint="cs"/>
          <w:rtl/>
        </w:rPr>
        <w:t>97-</w:t>
      </w:r>
      <w:r w:rsidR="006F5DF1" w:rsidRPr="0015792D">
        <w:rPr>
          <w:rtl/>
        </w:rPr>
        <w:tab/>
        <w:t xml:space="preserve">ونظمت وزارة </w:t>
      </w:r>
      <w:r w:rsidR="006F5DF1" w:rsidRPr="0015792D">
        <w:rPr>
          <w:rFonts w:hint="cs"/>
          <w:rtl/>
        </w:rPr>
        <w:t xml:space="preserve">الشؤون </w:t>
      </w:r>
      <w:r w:rsidR="006F5DF1" w:rsidRPr="0015792D">
        <w:rPr>
          <w:rtl/>
        </w:rPr>
        <w:t xml:space="preserve">الاجتماعية والعمل لقاء </w:t>
      </w:r>
      <w:proofErr w:type="spellStart"/>
      <w:r w:rsidR="006F5DF1" w:rsidRPr="0015792D">
        <w:rPr>
          <w:rtl/>
        </w:rPr>
        <w:t>تشاورياً</w:t>
      </w:r>
      <w:proofErr w:type="spellEnd"/>
      <w:r w:rsidR="006F5DF1" w:rsidRPr="0015792D">
        <w:rPr>
          <w:rtl/>
        </w:rPr>
        <w:t xml:space="preserve"> حول حملة التوعية بأهمية قيد وتسجيل المواليد عام 2007، استهدفت الجهات ذات العلاقة</w:t>
      </w:r>
      <w:r w:rsidR="006F5DF1" w:rsidRPr="0015792D">
        <w:rPr>
          <w:rFonts w:hint="cs"/>
          <w:rtl/>
        </w:rPr>
        <w:t>،</w:t>
      </w:r>
      <w:r w:rsidR="006F5DF1" w:rsidRPr="0015792D">
        <w:rPr>
          <w:rtl/>
        </w:rPr>
        <w:t xml:space="preserve"> حكومية ومنظمات مجتمع مدني، يهدف إلى وضع رؤية متكاملة حول التوعية بقيد وتسجيل المواليد في المناطق المستهدفة</w:t>
      </w:r>
      <w:r w:rsidR="006F5DF1" w:rsidRPr="0015792D">
        <w:rPr>
          <w:rFonts w:hint="cs"/>
          <w:rtl/>
        </w:rPr>
        <w:t>،</w:t>
      </w:r>
      <w:r w:rsidR="006F5DF1" w:rsidRPr="0015792D">
        <w:rPr>
          <w:rtl/>
        </w:rPr>
        <w:t xml:space="preserve"> بدعم من المنظمة السويدية. </w:t>
      </w:r>
    </w:p>
    <w:p w:rsidR="006F5DF1" w:rsidRPr="0015792D" w:rsidRDefault="003250B2" w:rsidP="002050E0">
      <w:pPr>
        <w:pStyle w:val="SingleTxtGA"/>
        <w:spacing w:line="370" w:lineRule="exact"/>
        <w:rPr>
          <w:rtl/>
        </w:rPr>
      </w:pPr>
      <w:r>
        <w:rPr>
          <w:rFonts w:hint="cs"/>
          <w:rtl/>
        </w:rPr>
        <w:t>98-</w:t>
      </w:r>
      <w:r w:rsidR="006F5DF1" w:rsidRPr="0015792D">
        <w:rPr>
          <w:rtl/>
        </w:rPr>
        <w:tab/>
      </w:r>
      <w:r w:rsidR="006F5DF1" w:rsidRPr="00712427">
        <w:rPr>
          <w:rFonts w:hint="cs"/>
          <w:spacing w:val="-4"/>
          <w:rtl/>
        </w:rPr>
        <w:t>و</w:t>
      </w:r>
      <w:r w:rsidR="006F5DF1" w:rsidRPr="00712427">
        <w:rPr>
          <w:spacing w:val="-4"/>
          <w:rtl/>
        </w:rPr>
        <w:t xml:space="preserve">نفذ مركز الخدمات الاجتماعية الشاملة التابع لوزارة </w:t>
      </w:r>
      <w:r w:rsidR="006F5DF1" w:rsidRPr="00712427">
        <w:rPr>
          <w:rFonts w:hint="cs"/>
          <w:spacing w:val="-4"/>
          <w:rtl/>
        </w:rPr>
        <w:t xml:space="preserve">الشؤون </w:t>
      </w:r>
      <w:r w:rsidR="006F5DF1" w:rsidRPr="00712427">
        <w:rPr>
          <w:spacing w:val="-4"/>
          <w:rtl/>
        </w:rPr>
        <w:t>الاجتماعية والعمل م/عدن عام 2007 حملة إعلامية استمرت خمسة عشر يوماً في أحياء مديرية الشيخ عثمان تمثلت بالملصقات والإعلام الصوتي الذي شارك فيه الشباب والأطفال والأهالي وأولياء الأمور للتعريف بافتتاح وحدتي قيد وتسجيل الموالد في كلٍّ من مستشفى الوحدة التعليمي والمجمع الصحي بالشيخ عثمان. كما نفذ عقال الحارات في المديرية نفسها لقاءات متعددة في الأحياء</w:t>
      </w:r>
      <w:r w:rsidR="006F5DF1" w:rsidRPr="0015792D">
        <w:rPr>
          <w:rtl/>
        </w:rPr>
        <w:t xml:space="preserve"> مع أولياء الأمور هدفت إلى نشر الوعي بين أولياء الأمور والأسر حول أهمية استخراج شهادة الميلاد. </w:t>
      </w:r>
    </w:p>
    <w:p w:rsidR="006F5DF1" w:rsidRPr="0015792D" w:rsidRDefault="003250B2" w:rsidP="002050E0">
      <w:pPr>
        <w:pStyle w:val="SingleTxtGA"/>
        <w:spacing w:line="370" w:lineRule="exact"/>
        <w:rPr>
          <w:rtl/>
        </w:rPr>
      </w:pPr>
      <w:r>
        <w:rPr>
          <w:rFonts w:hint="cs"/>
          <w:rtl/>
        </w:rPr>
        <w:t>99-</w:t>
      </w:r>
      <w:r w:rsidR="006F5DF1" w:rsidRPr="0015792D">
        <w:rPr>
          <w:rtl/>
        </w:rPr>
        <w:tab/>
        <w:t>كما تم تنفيذ حملة توعوية أخرى في العام نفسه بهدف استخراج شهادة الميلاد</w:t>
      </w:r>
      <w:r w:rsidR="002D4013">
        <w:rPr>
          <w:rFonts w:hint="cs"/>
          <w:rtl/>
        </w:rPr>
        <w:t xml:space="preserve">  </w:t>
      </w:r>
      <w:r w:rsidR="006F5DF1">
        <w:rPr>
          <w:rtl/>
        </w:rPr>
        <w:t xml:space="preserve"> </w:t>
      </w:r>
      <w:r w:rsidR="006F5DF1" w:rsidRPr="0015792D">
        <w:rPr>
          <w:rtl/>
        </w:rPr>
        <w:t xml:space="preserve">لعدد 1300 طفل وطفلة </w:t>
      </w:r>
      <w:r w:rsidR="006F5DF1" w:rsidRPr="0015792D">
        <w:rPr>
          <w:rFonts w:hint="cs"/>
          <w:rtl/>
        </w:rPr>
        <w:t>ا</w:t>
      </w:r>
      <w:r w:rsidR="006F5DF1" w:rsidRPr="0015792D">
        <w:rPr>
          <w:rtl/>
        </w:rPr>
        <w:t xml:space="preserve">ستهدفت </w:t>
      </w:r>
      <w:r w:rsidR="006F5DF1" w:rsidRPr="0015792D">
        <w:rPr>
          <w:rFonts w:hint="cs"/>
          <w:rtl/>
        </w:rPr>
        <w:t>الأ</w:t>
      </w:r>
      <w:r w:rsidR="006F5DF1" w:rsidRPr="0015792D">
        <w:rPr>
          <w:rtl/>
        </w:rPr>
        <w:t xml:space="preserve">حياء الفقيرة في منطقة الشيخ عثمان ودار سعد م/عدن (حي عبد القوي </w:t>
      </w:r>
      <w:r w:rsidR="006F5DF1" w:rsidRPr="0015792D">
        <w:rPr>
          <w:rFonts w:hint="cs"/>
          <w:rtl/>
        </w:rPr>
        <w:t>-</w:t>
      </w:r>
      <w:r w:rsidR="006F5DF1" w:rsidRPr="0015792D">
        <w:rPr>
          <w:rtl/>
        </w:rPr>
        <w:t xml:space="preserve"> </w:t>
      </w:r>
      <w:proofErr w:type="spellStart"/>
      <w:r w:rsidR="006F5DF1" w:rsidRPr="0015792D">
        <w:rPr>
          <w:rtl/>
        </w:rPr>
        <w:t>الممدارة</w:t>
      </w:r>
      <w:proofErr w:type="spellEnd"/>
      <w:r w:rsidR="006F5DF1" w:rsidRPr="0015792D">
        <w:rPr>
          <w:rtl/>
        </w:rPr>
        <w:t xml:space="preserve"> </w:t>
      </w:r>
      <w:r w:rsidR="006F5DF1" w:rsidRPr="0015792D">
        <w:rPr>
          <w:rFonts w:hint="cs"/>
          <w:rtl/>
        </w:rPr>
        <w:t xml:space="preserve">- </w:t>
      </w:r>
      <w:proofErr w:type="spellStart"/>
      <w:r w:rsidR="006F5DF1" w:rsidRPr="0015792D">
        <w:rPr>
          <w:rtl/>
        </w:rPr>
        <w:t>السيسبان</w:t>
      </w:r>
      <w:proofErr w:type="spellEnd"/>
      <w:r w:rsidR="006F5DF1" w:rsidRPr="0015792D">
        <w:rPr>
          <w:rtl/>
        </w:rPr>
        <w:t xml:space="preserve"> </w:t>
      </w:r>
      <w:r w:rsidR="006F5DF1" w:rsidRPr="0015792D">
        <w:rPr>
          <w:rFonts w:hint="cs"/>
          <w:rtl/>
        </w:rPr>
        <w:t>-</w:t>
      </w:r>
      <w:r w:rsidR="006F5DF1" w:rsidRPr="0015792D">
        <w:rPr>
          <w:rtl/>
        </w:rPr>
        <w:t xml:space="preserve"> الشرقية) بدعم من منظمة اليونيسيف والمنظمة السويدية لرعاية الأطفال. </w:t>
      </w:r>
    </w:p>
    <w:p w:rsidR="006F5DF1" w:rsidRPr="0015792D" w:rsidRDefault="003250B2" w:rsidP="002050E0">
      <w:pPr>
        <w:pStyle w:val="SingleTxtGA"/>
        <w:spacing w:line="370" w:lineRule="exact"/>
        <w:rPr>
          <w:rtl/>
        </w:rPr>
      </w:pPr>
      <w:r>
        <w:rPr>
          <w:rFonts w:hint="cs"/>
          <w:rtl/>
        </w:rPr>
        <w:t>100-</w:t>
      </w:r>
      <w:r>
        <w:rPr>
          <w:rFonts w:hint="cs"/>
          <w:rtl/>
        </w:rPr>
        <w:tab/>
      </w:r>
      <w:r w:rsidR="006F5DF1">
        <w:rPr>
          <w:rFonts w:hint="cs"/>
          <w:rtl/>
        </w:rPr>
        <w:t>و</w:t>
      </w:r>
      <w:r w:rsidR="006F5DF1" w:rsidRPr="0015792D">
        <w:rPr>
          <w:rtl/>
        </w:rPr>
        <w:t>تم توسيع النطاق الجغرافي لحملات التوعية وذلك لاستهداف الأحياء الفقيرة في محافظتي لحج وأبين من خلال تنفيذ حملة توعوية في عام 2007 لاستخراج شهادة الميلاد لعدد 944</w:t>
      </w:r>
      <w:r w:rsidR="006F5DF1" w:rsidRPr="0015792D">
        <w:rPr>
          <w:rFonts w:hint="cs"/>
          <w:rtl/>
        </w:rPr>
        <w:t xml:space="preserve"> </w:t>
      </w:r>
      <w:r w:rsidR="006F5DF1" w:rsidRPr="0015792D">
        <w:rPr>
          <w:rtl/>
        </w:rPr>
        <w:t>طفلاً وطفل</w:t>
      </w:r>
      <w:r w:rsidR="006F5DF1" w:rsidRPr="0015792D">
        <w:rPr>
          <w:rFonts w:hint="cs"/>
          <w:rtl/>
        </w:rPr>
        <w:t xml:space="preserve">ة </w:t>
      </w:r>
      <w:r w:rsidR="006F5DF1" w:rsidRPr="0015792D">
        <w:rPr>
          <w:rtl/>
        </w:rPr>
        <w:t xml:space="preserve">استهدف الأطفال الفقراء في بمحافظة لحج، كما تم تنفيذ حملة توعوية في الأحياء الفقيرة في محافظة أبين استفاد منها </w:t>
      </w:r>
      <w:r w:rsidR="006F5DF1" w:rsidRPr="0015792D">
        <w:rPr>
          <w:rFonts w:hint="cs"/>
          <w:rtl/>
        </w:rPr>
        <w:t xml:space="preserve">802 1 </w:t>
      </w:r>
      <w:r w:rsidR="006F5DF1" w:rsidRPr="0015792D">
        <w:rPr>
          <w:rtl/>
        </w:rPr>
        <w:t xml:space="preserve">طفلاً وطفلة. </w:t>
      </w:r>
    </w:p>
    <w:p w:rsidR="006F5DF1" w:rsidRPr="0015792D" w:rsidRDefault="003250B2" w:rsidP="003250B2">
      <w:pPr>
        <w:pStyle w:val="SingleTxtGA"/>
        <w:rPr>
          <w:rtl/>
        </w:rPr>
      </w:pPr>
      <w:r>
        <w:rPr>
          <w:rFonts w:hint="cs"/>
          <w:rtl/>
        </w:rPr>
        <w:t>101-</w:t>
      </w:r>
      <w:r w:rsidR="006F5DF1" w:rsidRPr="0015792D">
        <w:rPr>
          <w:rtl/>
        </w:rPr>
        <w:tab/>
        <w:t xml:space="preserve">وفي العام 2007 أيضاً نظم مركز الخدمات الاجتماعية الشاملة لقاء لخطباء المساجد هدف إلى التوعية حول أهمية قيد وتسجيل المواليد شارك في هذا اللقاء (عشرون من خطباء وأئمة المساجد في مديرية الشيخ عثمان) وكذلك لقاء موسع </w:t>
      </w:r>
      <w:r w:rsidR="006F5DF1" w:rsidRPr="0015792D">
        <w:rPr>
          <w:rFonts w:hint="cs"/>
          <w:rtl/>
        </w:rPr>
        <w:t>ا</w:t>
      </w:r>
      <w:r w:rsidR="006F5DF1" w:rsidRPr="0015792D">
        <w:rPr>
          <w:rtl/>
        </w:rPr>
        <w:t>ستهدف طبيبات النساء والولا</w:t>
      </w:r>
      <w:r w:rsidR="006F5DF1" w:rsidRPr="0015792D">
        <w:rPr>
          <w:rFonts w:hint="cs"/>
          <w:rtl/>
        </w:rPr>
        <w:t>د</w:t>
      </w:r>
      <w:r w:rsidR="006F5DF1" w:rsidRPr="0015792D">
        <w:rPr>
          <w:rtl/>
        </w:rPr>
        <w:t xml:space="preserve">ة والقابلات العاملات في مستشفى الوحدة والمديرية الصحية بمديرية الشيخ عثمان. </w:t>
      </w:r>
    </w:p>
    <w:p w:rsidR="006F5DF1" w:rsidRPr="0015792D" w:rsidRDefault="003250B2" w:rsidP="003250B2">
      <w:pPr>
        <w:pStyle w:val="SingleTxtGA"/>
        <w:rPr>
          <w:rtl/>
        </w:rPr>
      </w:pPr>
      <w:r>
        <w:rPr>
          <w:rFonts w:hint="cs"/>
          <w:spacing w:val="-2"/>
          <w:rtl/>
        </w:rPr>
        <w:t>102-</w:t>
      </w:r>
      <w:r>
        <w:rPr>
          <w:rFonts w:hint="cs"/>
          <w:spacing w:val="-2"/>
          <w:rtl/>
        </w:rPr>
        <w:tab/>
      </w:r>
      <w:r w:rsidR="006F5DF1" w:rsidRPr="0015792D">
        <w:rPr>
          <w:spacing w:val="-2"/>
          <w:rtl/>
        </w:rPr>
        <w:t xml:space="preserve">كما نفذت مؤسسة </w:t>
      </w:r>
      <w:proofErr w:type="spellStart"/>
      <w:r w:rsidR="006F5DF1" w:rsidRPr="0015792D">
        <w:rPr>
          <w:spacing w:val="-2"/>
          <w:rtl/>
        </w:rPr>
        <w:t>شوذب</w:t>
      </w:r>
      <w:proofErr w:type="spellEnd"/>
      <w:r w:rsidR="006F5DF1" w:rsidRPr="0015792D">
        <w:rPr>
          <w:spacing w:val="-2"/>
          <w:rtl/>
        </w:rPr>
        <w:t xml:space="preserve"> للطفولة والتنمية</w:t>
      </w:r>
      <w:r w:rsidR="006F5DF1" w:rsidRPr="0015792D">
        <w:rPr>
          <w:rFonts w:hint="cs"/>
          <w:spacing w:val="-2"/>
          <w:rtl/>
        </w:rPr>
        <w:t xml:space="preserve"> </w:t>
      </w:r>
      <w:r w:rsidR="006F5DF1" w:rsidRPr="0015792D">
        <w:rPr>
          <w:spacing w:val="-2"/>
          <w:rtl/>
        </w:rPr>
        <w:t>- منظمة غير حكومية</w:t>
      </w:r>
      <w:r w:rsidR="006F5DF1" w:rsidRPr="0015792D">
        <w:rPr>
          <w:rFonts w:hint="cs"/>
          <w:spacing w:val="-2"/>
          <w:rtl/>
        </w:rPr>
        <w:t xml:space="preserve"> </w:t>
      </w:r>
      <w:r w:rsidR="006F5DF1" w:rsidRPr="0015792D">
        <w:rPr>
          <w:spacing w:val="-2"/>
          <w:rtl/>
        </w:rPr>
        <w:t>- عام 2007 وضمن برنامج نشر حقوق الطفل التوعوية بحق الطفل في التسجيل بقيد المواليد</w:t>
      </w:r>
      <w:r w:rsidR="006F5DF1" w:rsidRPr="0015792D">
        <w:rPr>
          <w:rFonts w:hint="cs"/>
          <w:spacing w:val="-2"/>
          <w:rtl/>
        </w:rPr>
        <w:t xml:space="preserve"> </w:t>
      </w:r>
      <w:r w:rsidR="006F5DF1" w:rsidRPr="0015792D">
        <w:rPr>
          <w:spacing w:val="-2"/>
          <w:rtl/>
        </w:rPr>
        <w:t>في 000</w:t>
      </w:r>
      <w:r w:rsidR="006F5DF1" w:rsidRPr="0015792D">
        <w:rPr>
          <w:rFonts w:hint="cs"/>
          <w:spacing w:val="-2"/>
          <w:rtl/>
        </w:rPr>
        <w:t xml:space="preserve"> 100</w:t>
      </w:r>
      <w:r w:rsidR="006F5DF1" w:rsidRPr="0015792D">
        <w:rPr>
          <w:spacing w:val="-2"/>
          <w:rtl/>
        </w:rPr>
        <w:t xml:space="preserve"> دفتر وزعت ضمن الحقيبة المدرسية في جميع محافظات الجمهورية اليمنية. وذلك بدعم</w:t>
      </w:r>
      <w:r w:rsidR="006F5DF1" w:rsidRPr="0015792D">
        <w:rPr>
          <w:rtl/>
        </w:rPr>
        <w:t xml:space="preserve"> من سيدات مجتمع والمؤسسة. كما تم توجيه رسائل توعوية حول أهمية تسجيل المواليد </w:t>
      </w:r>
      <w:r w:rsidR="006F5DF1" w:rsidRPr="0015792D">
        <w:rPr>
          <w:rFonts w:hint="cs"/>
          <w:rtl/>
        </w:rPr>
        <w:t>عبر</w:t>
      </w:r>
      <w:r w:rsidR="006F5DF1" w:rsidRPr="0015792D">
        <w:rPr>
          <w:rtl/>
        </w:rPr>
        <w:t xml:space="preserve"> </w:t>
      </w:r>
      <w:r w:rsidR="006F5DF1" w:rsidRPr="002050E0">
        <w:rPr>
          <w:rtl/>
        </w:rPr>
        <w:t>رسائل (</w:t>
      </w:r>
      <w:r w:rsidR="006F5DF1" w:rsidRPr="002050E0">
        <w:t>SMS</w:t>
      </w:r>
      <w:r w:rsidR="006F5DF1" w:rsidRPr="002050E0">
        <w:rPr>
          <w:rtl/>
        </w:rPr>
        <w:t>) بدعم من منظمة اليونيسيف. كما قامت المؤسسة بزيارة عدد من المدارس</w:t>
      </w:r>
      <w:r w:rsidR="006F5DF1" w:rsidRPr="0015792D">
        <w:rPr>
          <w:rtl/>
        </w:rPr>
        <w:t xml:space="preserve"> والأسر والتوعية بأهمية قيد وتسجيل المواليد وأهمية الحصول على كافة حقوقهم في عدد من المحافظات (أب - الحديدة - تعز). بدعم من القطاع الخاص. </w:t>
      </w:r>
    </w:p>
    <w:p w:rsidR="006F5DF1" w:rsidRPr="0015792D" w:rsidRDefault="003250B2" w:rsidP="003250B2">
      <w:pPr>
        <w:pStyle w:val="SingleTxtGA"/>
        <w:rPr>
          <w:rtl/>
        </w:rPr>
      </w:pPr>
      <w:r>
        <w:rPr>
          <w:rFonts w:hint="cs"/>
          <w:rtl/>
        </w:rPr>
        <w:t>103-</w:t>
      </w:r>
      <w:r>
        <w:rPr>
          <w:rFonts w:hint="cs"/>
          <w:rtl/>
        </w:rPr>
        <w:tab/>
      </w:r>
      <w:r w:rsidR="006F5DF1" w:rsidRPr="0015792D">
        <w:rPr>
          <w:rtl/>
        </w:rPr>
        <w:t>ونفذت المدرسة الديمقراطية - منظمة غير حكومية</w:t>
      </w:r>
      <w:r w:rsidR="006F5DF1" w:rsidRPr="0015792D">
        <w:rPr>
          <w:rFonts w:hint="cs"/>
          <w:rtl/>
        </w:rPr>
        <w:t xml:space="preserve"> </w:t>
      </w:r>
      <w:r w:rsidR="006F5DF1" w:rsidRPr="0015792D">
        <w:rPr>
          <w:rtl/>
        </w:rPr>
        <w:t xml:space="preserve">- عام 2007 حملة توعية تمثلت في توزيع إصدارات توعوية توضح حقوق الأطفال في الحصول على شهادة الميلاد، استهدفت المدارس في عدد من محافظات الجمهورية اليمنية، بمشاركة أعضاء البرلمان. </w:t>
      </w:r>
    </w:p>
    <w:p w:rsidR="006F5DF1" w:rsidRPr="0015792D" w:rsidRDefault="006F5DF1" w:rsidP="006F5DF1">
      <w:pPr>
        <w:tabs>
          <w:tab w:val="right" w:pos="1021"/>
        </w:tabs>
        <w:spacing w:before="120" w:after="120" w:line="380" w:lineRule="exact"/>
        <w:ind w:left="1247" w:right="1247" w:hanging="1247"/>
        <w:rPr>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في مجال بناء القدرات</w:t>
      </w:r>
    </w:p>
    <w:p w:rsidR="006F5DF1" w:rsidRPr="0015792D" w:rsidRDefault="003250B2" w:rsidP="003250B2">
      <w:pPr>
        <w:pStyle w:val="SingleTxtGA"/>
        <w:rPr>
          <w:rtl/>
        </w:rPr>
      </w:pPr>
      <w:r>
        <w:rPr>
          <w:rFonts w:hint="cs"/>
          <w:rtl/>
        </w:rPr>
        <w:t>104-</w:t>
      </w:r>
      <w:r w:rsidR="006F5DF1" w:rsidRPr="0015792D">
        <w:rPr>
          <w:rtl/>
        </w:rPr>
        <w:tab/>
        <w:t xml:space="preserve">تم في العام 2007 تأسيس مركز تدريب يتبع مصلحة الأحوال المدنية والسجل المدني. وقد نفذت العديد من الدورات التدريبية للكوادر العاملة في مكاتب السجل المدني في مجالات مختلفة حيث نفذت وزارة </w:t>
      </w:r>
      <w:r w:rsidR="006F5DF1" w:rsidRPr="0015792D">
        <w:rPr>
          <w:rFonts w:hint="cs"/>
          <w:rtl/>
        </w:rPr>
        <w:t xml:space="preserve">الشؤون </w:t>
      </w:r>
      <w:r w:rsidR="006F5DF1" w:rsidRPr="0015792D">
        <w:rPr>
          <w:rtl/>
        </w:rPr>
        <w:t xml:space="preserve">الاجتماعية والعمل دورة تدريبية حول الاتصال والتأثير للعاملين في مكاتب السجل المدني في كل من محافظة (صنعاء - حجة - الحديدة) استفاد منها 30 مشاركاً ومشاركة. </w:t>
      </w:r>
    </w:p>
    <w:p w:rsidR="006F5DF1" w:rsidRDefault="003250B2" w:rsidP="003250B2">
      <w:pPr>
        <w:pStyle w:val="SingleTxtGA"/>
        <w:rPr>
          <w:rFonts w:hint="cs"/>
        </w:rPr>
      </w:pPr>
      <w:r>
        <w:rPr>
          <w:rFonts w:hint="cs"/>
          <w:rtl/>
        </w:rPr>
        <w:t>105-</w:t>
      </w:r>
      <w:r>
        <w:rPr>
          <w:rFonts w:hint="cs"/>
          <w:rtl/>
        </w:rPr>
        <w:tab/>
      </w:r>
      <w:r w:rsidR="006F5DF1" w:rsidRPr="0015792D">
        <w:rPr>
          <w:rtl/>
        </w:rPr>
        <w:t>ونفذ مركز الخدمات الاجتماعية بمحافظة عدن بدعم من منظمة اليونيسيف والمنظمة السويدية لرعاية الأطفال. في العام 2007</w:t>
      </w:r>
      <w:r w:rsidR="006F5DF1" w:rsidRPr="0015792D">
        <w:rPr>
          <w:rFonts w:hint="cs"/>
          <w:rtl/>
        </w:rPr>
        <w:t xml:space="preserve">، 8 </w:t>
      </w:r>
      <w:r w:rsidR="006F5DF1" w:rsidRPr="0015792D">
        <w:rPr>
          <w:rtl/>
        </w:rPr>
        <w:t xml:space="preserve">دورات تدريبية استهدفت القابلات والمشرفات </w:t>
      </w:r>
      <w:proofErr w:type="spellStart"/>
      <w:r w:rsidR="006F5DF1" w:rsidRPr="0015792D">
        <w:rPr>
          <w:rtl/>
        </w:rPr>
        <w:t>الصحيات</w:t>
      </w:r>
      <w:proofErr w:type="spellEnd"/>
      <w:r w:rsidR="006F5DF1" w:rsidRPr="0015792D">
        <w:rPr>
          <w:rtl/>
        </w:rPr>
        <w:t xml:space="preserve"> والقابلات الشعبيات وخطباء المساجد ومدراء واختصاصيين اجتماعيين من المدارس والعاملين في مكتب السجل المدني وأعضاء المجالس المحلية وعقال الحارات وممثلين من الجمعيات ذات الاهتمام، حول أهمية قيد وتسجيل المواليد استفاد منها 234. </w:t>
      </w:r>
    </w:p>
    <w:p w:rsidR="006F5DF1" w:rsidRDefault="006F5DF1" w:rsidP="006F5DF1">
      <w:pPr>
        <w:pStyle w:val="SingleTxtGA"/>
        <w:tabs>
          <w:tab w:val="clear" w:pos="1928"/>
          <w:tab w:val="clear" w:pos="2608"/>
          <w:tab w:val="clear" w:pos="3289"/>
          <w:tab w:val="clear" w:pos="3969"/>
          <w:tab w:val="clear" w:pos="4649"/>
          <w:tab w:val="clear" w:pos="5330"/>
          <w:tab w:val="num" w:pos="1584"/>
        </w:tabs>
        <w:ind w:right="998"/>
        <w:rPr>
          <w:rFonts w:hint="cs"/>
          <w:rtl/>
        </w:rPr>
      </w:pPr>
      <w:r>
        <w:rPr>
          <w:rFonts w:hint="cs"/>
          <w:b/>
          <w:bCs/>
          <w:rtl/>
        </w:rPr>
        <w:t>ا</w:t>
      </w:r>
      <w:r w:rsidRPr="0015792D">
        <w:rPr>
          <w:b/>
          <w:bCs/>
          <w:rtl/>
        </w:rPr>
        <w:t>لصعوبات والتحديات</w:t>
      </w:r>
    </w:p>
    <w:p w:rsidR="006F5DF1" w:rsidRDefault="00BA38ED" w:rsidP="00BA38ED">
      <w:pPr>
        <w:pStyle w:val="SingleTxtGA"/>
        <w:rPr>
          <w:rFonts w:hint="cs"/>
          <w:rtl/>
        </w:rPr>
      </w:pPr>
      <w:r w:rsidRPr="00BA38ED">
        <w:rPr>
          <w:rFonts w:hint="cs"/>
          <w:rtl/>
        </w:rPr>
        <w:t>106-</w:t>
      </w:r>
      <w:r>
        <w:rPr>
          <w:rFonts w:hint="cs"/>
          <w:b/>
          <w:bCs/>
          <w:rtl/>
        </w:rPr>
        <w:tab/>
      </w:r>
      <w:r w:rsidR="006F5DF1" w:rsidRPr="006B3F49">
        <w:rPr>
          <w:rFonts w:hint="cs"/>
          <w:rtl/>
        </w:rPr>
        <w:t>تتمثل الصعوبات والتحديات بالآتي</w:t>
      </w:r>
      <w:r w:rsidR="006F5DF1" w:rsidRPr="004404F8">
        <w:rPr>
          <w:rFonts w:hint="cs"/>
          <w:rtl/>
        </w:rPr>
        <w:t>:</w:t>
      </w:r>
    </w:p>
    <w:p w:rsidR="007B5F6B" w:rsidRDefault="007B5F6B" w:rsidP="002050E0">
      <w:pPr>
        <w:pStyle w:val="Bullet1GA"/>
        <w:tabs>
          <w:tab w:val="clear" w:pos="2319"/>
          <w:tab w:val="left" w:pos="1981"/>
        </w:tabs>
        <w:bidi/>
        <w:spacing w:after="60"/>
        <w:ind w:left="1968"/>
        <w:rPr>
          <w:rFonts w:hint="cs"/>
        </w:rPr>
      </w:pPr>
      <w:r w:rsidRPr="0015792D">
        <w:rPr>
          <w:rtl/>
          <w:lang w:val="es-ES" w:eastAsia="es-ES"/>
        </w:rPr>
        <w:t>الطبيعة الجغرافية للجمهورية اليمنية</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rPr>
      </w:pPr>
      <w:r w:rsidRPr="0015792D">
        <w:rPr>
          <w:rtl/>
          <w:lang w:val="es-ES" w:eastAsia="es-ES"/>
        </w:rPr>
        <w:t>الفقر وغلاء المعيشة وخلل في تنظيم النسل وارتفاع نسبة الأمية</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rPr>
      </w:pPr>
      <w:r w:rsidRPr="0015792D">
        <w:rPr>
          <w:rtl/>
          <w:lang w:val="es-ES" w:eastAsia="es-ES"/>
        </w:rPr>
        <w:t>قلة الموارد المالية المعتمدة للجهة ذات الاختصاص</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rPr>
      </w:pPr>
      <w:r w:rsidRPr="0015792D">
        <w:rPr>
          <w:rtl/>
          <w:lang w:val="es-ES" w:eastAsia="es-ES"/>
        </w:rPr>
        <w:t xml:space="preserve">قلة الموارد </w:t>
      </w:r>
      <w:r w:rsidR="00060373">
        <w:rPr>
          <w:rtl/>
          <w:lang w:val="es-ES" w:eastAsia="es-ES"/>
        </w:rPr>
        <w:t>البشري</w:t>
      </w:r>
      <w:r w:rsidRPr="0015792D">
        <w:rPr>
          <w:rtl/>
          <w:lang w:val="es-ES" w:eastAsia="es-ES"/>
        </w:rPr>
        <w:t xml:space="preserve"> المدربة</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rPr>
      </w:pPr>
      <w:r w:rsidRPr="0015792D">
        <w:rPr>
          <w:rtl/>
          <w:lang w:val="es-ES" w:eastAsia="es-ES"/>
        </w:rPr>
        <w:t>استخدام النظام اليدوي في إصدار شهادة الميلاد</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rPr>
      </w:pPr>
      <w:r w:rsidRPr="0015792D">
        <w:rPr>
          <w:rtl/>
          <w:lang w:val="es-ES" w:eastAsia="es-ES"/>
        </w:rPr>
        <w:t>قلة الوعي القانوني لدى الأهالي بأهمية شهادة الميلاد</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rPr>
      </w:pPr>
      <w:r w:rsidRPr="0015792D">
        <w:rPr>
          <w:rtl/>
          <w:lang w:val="es-ES" w:eastAsia="es-ES"/>
        </w:rPr>
        <w:t>الهجرة الداخلية المستمرة من الريف إلى المدن</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rPr>
      </w:pPr>
      <w:r w:rsidRPr="0015792D">
        <w:rPr>
          <w:rtl/>
          <w:lang w:val="es-ES" w:eastAsia="es-ES"/>
        </w:rPr>
        <w:t>ضعف التنسيق والتكامل بين الجهات المختصة ذات العلاقة المباشرة</w:t>
      </w:r>
      <w:r w:rsidRPr="0015792D">
        <w:rPr>
          <w:rFonts w:hint="cs"/>
          <w:rtl/>
          <w:lang w:val="es-ES" w:eastAsia="es-ES"/>
        </w:rPr>
        <w:t>؛</w:t>
      </w:r>
    </w:p>
    <w:p w:rsidR="007B5F6B" w:rsidRDefault="007B5F6B" w:rsidP="00494391">
      <w:pPr>
        <w:pStyle w:val="Bullet1GA"/>
        <w:tabs>
          <w:tab w:val="clear" w:pos="2319"/>
          <w:tab w:val="left" w:pos="1981"/>
        </w:tabs>
        <w:bidi/>
        <w:ind w:left="1967"/>
        <w:rPr>
          <w:rFonts w:hint="cs"/>
          <w:rtl/>
        </w:rPr>
      </w:pPr>
      <w:r w:rsidRPr="0015792D">
        <w:rPr>
          <w:rtl/>
          <w:lang w:val="es-ES" w:eastAsia="es-ES"/>
        </w:rPr>
        <w:t>غياب دور صندوق الأمم المتحدة للأنشطة السكانية في هذا الجانب.</w:t>
      </w:r>
    </w:p>
    <w:p w:rsidR="006F5DF1" w:rsidRDefault="006F5DF1" w:rsidP="006F5DF1">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التدابير المستقبلية المقترحة</w:t>
      </w:r>
    </w:p>
    <w:p w:rsidR="006F5DF1" w:rsidRDefault="00BA38ED" w:rsidP="00BA38ED">
      <w:pPr>
        <w:pStyle w:val="SingleTxtGA"/>
        <w:rPr>
          <w:rFonts w:hint="cs"/>
          <w:sz w:val="30"/>
          <w:rtl/>
          <w:lang w:eastAsia="ar-SA"/>
        </w:rPr>
      </w:pPr>
      <w:r>
        <w:rPr>
          <w:rFonts w:hint="cs"/>
          <w:rtl/>
        </w:rPr>
        <w:t>107-</w:t>
      </w:r>
      <w:r>
        <w:rPr>
          <w:rFonts w:hint="cs"/>
          <w:rtl/>
        </w:rPr>
        <w:tab/>
      </w:r>
      <w:r w:rsidR="006F5DF1" w:rsidRPr="004404F8">
        <w:rPr>
          <w:rFonts w:hint="cs"/>
          <w:rtl/>
        </w:rPr>
        <w:t>تشتمل</w:t>
      </w:r>
      <w:r w:rsidR="006F5DF1" w:rsidRPr="006B3F49">
        <w:rPr>
          <w:rFonts w:hint="cs"/>
          <w:rtl/>
        </w:rPr>
        <w:t xml:space="preserve"> </w:t>
      </w:r>
      <w:r w:rsidR="006F5DF1" w:rsidRPr="006B3F49">
        <w:rPr>
          <w:sz w:val="30"/>
          <w:rtl/>
          <w:lang w:eastAsia="ar-SA"/>
        </w:rPr>
        <w:t>التدابير المستقبلية المقترحة</w:t>
      </w:r>
      <w:r w:rsidR="006F5DF1" w:rsidRPr="006B3F49">
        <w:rPr>
          <w:rFonts w:hint="cs"/>
          <w:sz w:val="30"/>
          <w:rtl/>
          <w:lang w:eastAsia="ar-SA"/>
        </w:rPr>
        <w:t xml:space="preserve"> </w:t>
      </w:r>
      <w:r w:rsidR="006F5DF1" w:rsidRPr="004404F8">
        <w:rPr>
          <w:rFonts w:hint="cs"/>
          <w:sz w:val="30"/>
          <w:rtl/>
          <w:lang w:eastAsia="ar-SA"/>
        </w:rPr>
        <w:t>عل</w:t>
      </w:r>
      <w:r w:rsidR="006F5DF1" w:rsidRPr="006B3F49">
        <w:rPr>
          <w:rFonts w:hint="cs"/>
          <w:sz w:val="30"/>
          <w:rtl/>
          <w:lang w:eastAsia="ar-SA"/>
        </w:rPr>
        <w:t>ى ما يلي:</w:t>
      </w:r>
    </w:p>
    <w:p w:rsidR="007B5F6B" w:rsidRDefault="007B5F6B" w:rsidP="002050E0">
      <w:pPr>
        <w:pStyle w:val="Bullet1GA"/>
        <w:tabs>
          <w:tab w:val="clear" w:pos="2319"/>
          <w:tab w:val="left" w:pos="1981"/>
        </w:tabs>
        <w:bidi/>
        <w:spacing w:after="60"/>
        <w:ind w:left="1968"/>
        <w:rPr>
          <w:rFonts w:hint="cs"/>
          <w:lang w:eastAsia="ar-SA"/>
        </w:rPr>
      </w:pPr>
      <w:r>
        <w:rPr>
          <w:rFonts w:hint="cs"/>
          <w:rtl/>
          <w:lang w:val="es-ES" w:eastAsia="es-ES"/>
        </w:rPr>
        <w:t>ت</w:t>
      </w:r>
      <w:r w:rsidRPr="0015792D">
        <w:rPr>
          <w:rtl/>
          <w:lang w:val="es-ES" w:eastAsia="es-ES"/>
        </w:rPr>
        <w:t>أسيس مشروع للنظام الآلي في إصدار شهادة الميلاد</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lang w:eastAsia="ar-SA"/>
        </w:rPr>
      </w:pPr>
      <w:r w:rsidRPr="0015792D">
        <w:rPr>
          <w:rtl/>
          <w:lang w:val="es-ES" w:eastAsia="es-ES"/>
        </w:rPr>
        <w:t>تأسيس مكاتب للسجل المدني في المستشفيات والمراكز الصحية في عموم محافظات</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lang w:eastAsia="ar-SA"/>
        </w:rPr>
      </w:pPr>
      <w:r>
        <w:rPr>
          <w:rFonts w:hint="cs"/>
          <w:rtl/>
          <w:lang w:val="es-ES" w:eastAsia="es-ES"/>
        </w:rPr>
        <w:t>و</w:t>
      </w:r>
      <w:r w:rsidRPr="0015792D">
        <w:rPr>
          <w:rtl/>
          <w:lang w:val="es-ES" w:eastAsia="es-ES"/>
        </w:rPr>
        <w:t>ضع آلية للعمل التكاملي للجهات ذات الاختصاص</w:t>
      </w:r>
      <w:r w:rsidRPr="0015792D">
        <w:rPr>
          <w:rFonts w:hint="cs"/>
          <w:rtl/>
          <w:lang w:val="es-ES" w:eastAsia="es-ES"/>
        </w:rPr>
        <w:t>؛</w:t>
      </w:r>
    </w:p>
    <w:p w:rsidR="007B5F6B" w:rsidRDefault="007B5F6B" w:rsidP="002050E0">
      <w:pPr>
        <w:pStyle w:val="Bullet1GA"/>
        <w:tabs>
          <w:tab w:val="clear" w:pos="2319"/>
          <w:tab w:val="left" w:pos="1981"/>
        </w:tabs>
        <w:bidi/>
        <w:spacing w:after="60"/>
        <w:ind w:left="1968"/>
        <w:rPr>
          <w:rFonts w:hint="cs"/>
          <w:lang w:eastAsia="ar-SA"/>
        </w:rPr>
      </w:pPr>
      <w:r w:rsidRPr="0056130F">
        <w:rPr>
          <w:spacing w:val="-4"/>
          <w:rtl/>
          <w:lang w:val="es-ES" w:eastAsia="es-ES"/>
        </w:rPr>
        <w:t>تأسيس وحدة لرفع الوعي داخل السجل المدني، ووضع برامج توعية مخططة</w:t>
      </w:r>
      <w:r w:rsidRPr="0056130F">
        <w:rPr>
          <w:rFonts w:hint="cs"/>
          <w:spacing w:val="-4"/>
          <w:rtl/>
          <w:lang w:val="es-ES" w:eastAsia="es-ES"/>
        </w:rPr>
        <w:t>؛</w:t>
      </w:r>
    </w:p>
    <w:p w:rsidR="007B5F6B" w:rsidRDefault="007B5F6B" w:rsidP="002050E0">
      <w:pPr>
        <w:pStyle w:val="Bullet1GA"/>
        <w:tabs>
          <w:tab w:val="clear" w:pos="2319"/>
          <w:tab w:val="left" w:pos="1981"/>
        </w:tabs>
        <w:bidi/>
        <w:spacing w:after="60"/>
        <w:ind w:left="1968"/>
        <w:rPr>
          <w:rFonts w:hint="cs"/>
          <w:lang w:eastAsia="ar-SA"/>
        </w:rPr>
      </w:pPr>
      <w:r w:rsidRPr="0015792D">
        <w:rPr>
          <w:rtl/>
          <w:lang w:val="es-ES" w:eastAsia="es-ES"/>
        </w:rPr>
        <w:t>تطوير وحدة التدريب للسجل المدني وتوسيع مهامها ووضع برامج تدريبية مخططة بما يتلاءم مع التحديث المستقبلي للسجل المدني</w:t>
      </w:r>
      <w:r w:rsidRPr="0015792D">
        <w:rPr>
          <w:rFonts w:hint="cs"/>
          <w:rtl/>
          <w:lang w:val="es-ES" w:eastAsia="es-ES"/>
        </w:rPr>
        <w:t>؛</w:t>
      </w:r>
    </w:p>
    <w:p w:rsidR="007B5F6B" w:rsidRPr="002050E0" w:rsidRDefault="007B5F6B" w:rsidP="002050E0">
      <w:pPr>
        <w:pStyle w:val="Bullet1GA"/>
        <w:tabs>
          <w:tab w:val="clear" w:pos="2319"/>
          <w:tab w:val="left" w:pos="1981"/>
        </w:tabs>
        <w:bidi/>
        <w:spacing w:after="60"/>
        <w:ind w:left="1968"/>
        <w:rPr>
          <w:rFonts w:hint="cs"/>
          <w:spacing w:val="-4"/>
          <w:lang w:eastAsia="ar-SA"/>
        </w:rPr>
      </w:pPr>
      <w:r w:rsidRPr="002050E0">
        <w:rPr>
          <w:spacing w:val="-4"/>
          <w:rtl/>
          <w:lang w:val="es-ES" w:eastAsia="es-ES"/>
        </w:rPr>
        <w:t>تطوير وتفعيل دور الفرق الدورية المتحركة لتسجيل المواليد في عموم محافظات اليمن</w:t>
      </w:r>
      <w:r w:rsidRPr="002050E0">
        <w:rPr>
          <w:rFonts w:hint="cs"/>
          <w:spacing w:val="-4"/>
          <w:rtl/>
          <w:lang w:val="es-ES" w:eastAsia="es-ES"/>
        </w:rPr>
        <w:t>؛</w:t>
      </w:r>
    </w:p>
    <w:p w:rsidR="007B5F6B" w:rsidRDefault="007B5F6B" w:rsidP="00494391">
      <w:pPr>
        <w:pStyle w:val="Bullet1GA"/>
        <w:tabs>
          <w:tab w:val="clear" w:pos="2319"/>
          <w:tab w:val="left" w:pos="1981"/>
        </w:tabs>
        <w:bidi/>
        <w:ind w:left="1967"/>
        <w:rPr>
          <w:rFonts w:hint="cs"/>
          <w:rtl/>
          <w:lang w:eastAsia="ar-SA"/>
        </w:rPr>
      </w:pPr>
      <w:r w:rsidRPr="0015792D">
        <w:rPr>
          <w:rtl/>
          <w:lang w:val="es-ES" w:eastAsia="es-ES"/>
        </w:rPr>
        <w:t>وضع معايير خاصة للتوظيف في مكاتب السجل المدني.</w:t>
      </w:r>
    </w:p>
    <w:p w:rsidR="006F5DF1" w:rsidRPr="0015792D" w:rsidRDefault="006F5DF1" w:rsidP="002050E0">
      <w:pPr>
        <w:pStyle w:val="H1GA"/>
        <w:rPr>
          <w:rFonts w:hint="cs"/>
          <w:rtl/>
          <w:lang w:val="es-ES" w:eastAsia="es-ES"/>
        </w:rPr>
      </w:pPr>
      <w:r w:rsidRPr="0015792D">
        <w:rPr>
          <w:rFonts w:hint="cs"/>
          <w:rtl/>
          <w:lang w:val="es-ES" w:eastAsia="es-ES"/>
        </w:rPr>
        <w:tab/>
        <w:t>باء-</w:t>
      </w:r>
      <w:r w:rsidRPr="0015792D">
        <w:rPr>
          <w:rFonts w:hint="cs"/>
          <w:rtl/>
          <w:lang w:val="es-ES" w:eastAsia="es-ES"/>
        </w:rPr>
        <w:tab/>
      </w:r>
      <w:r w:rsidRPr="0015792D">
        <w:rPr>
          <w:rtl/>
          <w:lang w:val="es-ES" w:eastAsia="es-ES"/>
        </w:rPr>
        <w:t>الحفاظ على الهوية</w:t>
      </w:r>
    </w:p>
    <w:p w:rsidR="006F5DF1" w:rsidRPr="0015792D" w:rsidRDefault="00BA38ED" w:rsidP="003250B2">
      <w:pPr>
        <w:pStyle w:val="SingleTxtGA"/>
        <w:rPr>
          <w:rFonts w:hint="cs"/>
          <w:rtl/>
        </w:rPr>
      </w:pPr>
      <w:r>
        <w:rPr>
          <w:rFonts w:hint="cs"/>
          <w:rtl/>
        </w:rPr>
        <w:t>108-</w:t>
      </w:r>
      <w:r w:rsidR="006F5DF1" w:rsidRPr="0015792D">
        <w:rPr>
          <w:rtl/>
        </w:rPr>
        <w:tab/>
        <w:t xml:space="preserve">إضافة إلى ما سبق ذكره في التقرير السابق فقد صدر القانون رقم </w:t>
      </w:r>
      <w:r w:rsidR="006F5DF1">
        <w:rPr>
          <w:rFonts w:hint="cs"/>
          <w:rtl/>
        </w:rPr>
        <w:t xml:space="preserve">24 </w:t>
      </w:r>
      <w:r w:rsidR="006F5DF1" w:rsidRPr="0015792D">
        <w:rPr>
          <w:rtl/>
        </w:rPr>
        <w:t xml:space="preserve">لسنة 2003 بشأن إضافة مادة إلى أحكام القانون رقم </w:t>
      </w:r>
      <w:r w:rsidR="006F5DF1">
        <w:rPr>
          <w:rFonts w:hint="cs"/>
          <w:rtl/>
        </w:rPr>
        <w:t>6</w:t>
      </w:r>
      <w:r w:rsidR="006F5DF1" w:rsidRPr="0015792D">
        <w:rPr>
          <w:rtl/>
        </w:rPr>
        <w:t xml:space="preserve"> لسنة 1990 بشأن الجنسية برقم (10 مكرر) التي تنص على "إذا طلقت المرأة اليمنية المتزوجة من أجنبي وترك لها أمر إعالة أولاده منها </w:t>
      </w:r>
      <w:r w:rsidR="002C5CE7">
        <w:rPr>
          <w:rFonts w:hint="cs"/>
          <w:rtl/>
        </w:rPr>
        <w:t xml:space="preserve">  </w:t>
      </w:r>
      <w:r w:rsidR="006F5DF1" w:rsidRPr="0015792D">
        <w:rPr>
          <w:rtl/>
        </w:rPr>
        <w:t xml:space="preserve">أو أصبحت </w:t>
      </w:r>
      <w:r w:rsidR="006F5DF1" w:rsidRPr="0015792D">
        <w:rPr>
          <w:rFonts w:hint="cs"/>
          <w:rtl/>
        </w:rPr>
        <w:t>مسؤول</w:t>
      </w:r>
      <w:r w:rsidR="006F5DF1" w:rsidRPr="0015792D">
        <w:rPr>
          <w:rtl/>
        </w:rPr>
        <w:t>ة عن ذلك نتيجة وفاة هذا الزوج أو جنونه أو غيابه أو انقطاعه عن الإقامة معهم لمدة لا تقل عن سنة فإن هؤلاء الأولاد يعاملون معاملة اليمنيين من كافة الوجوه ما</w:t>
      </w:r>
      <w:r w:rsidR="006F5DF1" w:rsidRPr="0015792D">
        <w:rPr>
          <w:rFonts w:hint="cs"/>
          <w:rtl/>
        </w:rPr>
        <w:t xml:space="preserve"> </w:t>
      </w:r>
      <w:r w:rsidR="006F5DF1" w:rsidRPr="0015792D">
        <w:rPr>
          <w:rtl/>
        </w:rPr>
        <w:t>داموا في كنف والدتهم وحتى بلوغهم سن الرشد، ويكون لمن بلغ منهم هذا السن حق الاختيار بين الدخول في الجنسية اليمنية أو اللحاق بجنسية والده"</w:t>
      </w:r>
      <w:r w:rsidR="006F5DF1" w:rsidRPr="0015792D">
        <w:rPr>
          <w:rFonts w:hint="cs"/>
          <w:rtl/>
        </w:rPr>
        <w:t>.</w:t>
      </w:r>
    </w:p>
    <w:p w:rsidR="006F5DF1" w:rsidRPr="0015792D" w:rsidRDefault="006F5DF1" w:rsidP="002050E0">
      <w:pPr>
        <w:pStyle w:val="H1GA"/>
        <w:rPr>
          <w:rFonts w:hint="cs"/>
          <w:rtl/>
          <w:lang w:val="es-ES" w:eastAsia="es-ES"/>
        </w:rPr>
      </w:pPr>
      <w:r w:rsidRPr="0015792D">
        <w:rPr>
          <w:rFonts w:hint="cs"/>
          <w:rtl/>
          <w:lang w:val="es-ES" w:eastAsia="es-ES"/>
        </w:rPr>
        <w:tab/>
      </w:r>
      <w:r w:rsidRPr="0015792D">
        <w:rPr>
          <w:rtl/>
          <w:lang w:val="es-ES" w:eastAsia="es-ES"/>
        </w:rPr>
        <w:t>جيم</w:t>
      </w:r>
      <w:r w:rsidRPr="0015792D">
        <w:rPr>
          <w:rFonts w:hint="cs"/>
          <w:rtl/>
          <w:lang w:val="es-ES" w:eastAsia="es-ES"/>
        </w:rPr>
        <w:t>-</w:t>
      </w:r>
      <w:r w:rsidRPr="0015792D">
        <w:rPr>
          <w:rFonts w:hint="cs"/>
          <w:rtl/>
          <w:lang w:val="es-ES" w:eastAsia="es-ES"/>
        </w:rPr>
        <w:tab/>
      </w:r>
      <w:r w:rsidRPr="0015792D">
        <w:rPr>
          <w:rtl/>
          <w:lang w:val="es-ES" w:eastAsia="es-ES"/>
        </w:rPr>
        <w:t>حرية التعبير</w:t>
      </w:r>
    </w:p>
    <w:p w:rsidR="006F5DF1" w:rsidRPr="0015792D" w:rsidRDefault="002C5CE7" w:rsidP="003250B2">
      <w:pPr>
        <w:pStyle w:val="SingleTxtGA"/>
        <w:tabs>
          <w:tab w:val="clear" w:pos="1928"/>
          <w:tab w:val="left" w:pos="1938"/>
        </w:tabs>
        <w:rPr>
          <w:rtl/>
        </w:rPr>
      </w:pPr>
      <w:r>
        <w:rPr>
          <w:rFonts w:hint="cs"/>
          <w:rtl/>
        </w:rPr>
        <w:t>109-</w:t>
      </w:r>
      <w:r w:rsidR="006F5DF1" w:rsidRPr="0015792D">
        <w:rPr>
          <w:rtl/>
        </w:rPr>
        <w:tab/>
        <w:t>سبق التأكيد على أن القانون قد نص صراحة على حق الطفل في التعبير عن آرائه بحرية وتؤخذ هذه الآراء بما تستحق من الاعتبار وفقاً لسن الطفل ودرجة نضجه. تحقيقا</w:t>
      </w:r>
      <w:r w:rsidR="006F5DF1" w:rsidRPr="0015792D">
        <w:rPr>
          <w:rFonts w:hint="cs"/>
          <w:rtl/>
        </w:rPr>
        <w:t>ً</w:t>
      </w:r>
      <w:r w:rsidR="006F5DF1" w:rsidRPr="0015792D">
        <w:rPr>
          <w:rtl/>
        </w:rPr>
        <w:t xml:space="preserve"> لهذا المبدأ أرست وزارة التربية والتعليم منذ العام 2003 تقليداً جديداً يتمثل في إشراك عينة من تلاميذ التعليم الأساسي والثانوي لحضور المؤتمرات والندوات التعليمية السنوية وغير السنوية، لتشجيعهم وتعويدهم على المشاركة والإدلاء بآرائهم في القضايا التي تهمهم. كما تقوم الوزارة باستطلاع آراء التلاميذ و</w:t>
      </w:r>
      <w:r w:rsidR="006F5DF1" w:rsidRPr="0015792D">
        <w:rPr>
          <w:rFonts w:hint="cs"/>
          <w:rtl/>
        </w:rPr>
        <w:t>أ</w:t>
      </w:r>
      <w:r w:rsidR="006F5DF1" w:rsidRPr="0015792D">
        <w:rPr>
          <w:rtl/>
        </w:rPr>
        <w:t xml:space="preserve">خذ رأيهم بخصوص محتوى الكتاب المدرسي، للتعرف على </w:t>
      </w:r>
      <w:r w:rsidR="006F5DF1" w:rsidRPr="0015792D">
        <w:rPr>
          <w:rFonts w:hint="cs"/>
          <w:rtl/>
        </w:rPr>
        <w:t>آ</w:t>
      </w:r>
      <w:r w:rsidR="006F5DF1" w:rsidRPr="0015792D">
        <w:rPr>
          <w:rtl/>
        </w:rPr>
        <w:t xml:space="preserve">رائهم ومشاكلهم. بالإضافة إلى ذلك فإن المناهج الدراسية وخصوصاً المواد الإنسانية تتضمن معلومات ومعارف وأنشطة تتعلق بتوعية الأطفال بمجالات المشاركة. </w:t>
      </w:r>
    </w:p>
    <w:p w:rsidR="006F5DF1" w:rsidRPr="0015792D" w:rsidRDefault="002C5CE7" w:rsidP="003250B2">
      <w:pPr>
        <w:pStyle w:val="SingleTxtGA"/>
        <w:rPr>
          <w:rtl/>
        </w:rPr>
      </w:pPr>
      <w:r>
        <w:rPr>
          <w:rFonts w:hint="cs"/>
          <w:rtl/>
        </w:rPr>
        <w:t>110-</w:t>
      </w:r>
      <w:r w:rsidR="006F5DF1" w:rsidRPr="0015792D">
        <w:rPr>
          <w:rtl/>
        </w:rPr>
        <w:tab/>
        <w:t>كما تمثل تجربة برلمان الأطفال إحدى أبرز الوسائل التي تم من خلالها إتاحة الفرصة للأطفال للتعبير عن آرائهم بكل حرية ومناقشة قضايا الطفولة في مختلف المجالات مع متخذي القرار والمعنيين سواء في الحكومة أو الهيئات المانحة.</w:t>
      </w:r>
    </w:p>
    <w:p w:rsidR="006F5DF1" w:rsidRPr="0015792D" w:rsidRDefault="006F5DF1" w:rsidP="002050E0">
      <w:pPr>
        <w:pStyle w:val="H1GA"/>
        <w:rPr>
          <w:rFonts w:hint="cs"/>
          <w:rtl/>
          <w:lang w:val="es-ES" w:eastAsia="es-ES"/>
        </w:rPr>
      </w:pPr>
      <w:r w:rsidRPr="0015792D">
        <w:rPr>
          <w:rFonts w:hint="cs"/>
          <w:rtl/>
          <w:lang w:val="es-ES" w:eastAsia="es-ES"/>
        </w:rPr>
        <w:tab/>
      </w:r>
      <w:r w:rsidRPr="0015792D">
        <w:rPr>
          <w:rtl/>
          <w:lang w:val="es-ES" w:eastAsia="es-ES"/>
        </w:rPr>
        <w:t>دال</w:t>
      </w:r>
      <w:r w:rsidRPr="0015792D">
        <w:rPr>
          <w:rFonts w:hint="cs"/>
          <w:rtl/>
          <w:lang w:val="es-ES" w:eastAsia="es-ES"/>
        </w:rPr>
        <w:t>-</w:t>
      </w:r>
      <w:r w:rsidRPr="0015792D">
        <w:rPr>
          <w:rFonts w:hint="cs"/>
          <w:rtl/>
          <w:lang w:val="es-ES" w:eastAsia="es-ES"/>
        </w:rPr>
        <w:tab/>
      </w:r>
      <w:r w:rsidRPr="0015792D">
        <w:rPr>
          <w:rtl/>
          <w:lang w:val="es-ES" w:eastAsia="es-ES"/>
        </w:rPr>
        <w:t>حرية تكوين</w:t>
      </w:r>
      <w:r w:rsidR="0056130F">
        <w:rPr>
          <w:rtl/>
          <w:lang w:val="es-ES" w:eastAsia="es-ES"/>
        </w:rPr>
        <w:t xml:space="preserve"> الجمعيات وحرية الاجتماع السلمي</w:t>
      </w:r>
    </w:p>
    <w:p w:rsidR="006F5DF1" w:rsidRDefault="002C5CE7" w:rsidP="003250B2">
      <w:pPr>
        <w:pStyle w:val="SingleTxtGA"/>
        <w:rPr>
          <w:rFonts w:hint="cs"/>
          <w:rtl/>
        </w:rPr>
      </w:pPr>
      <w:r>
        <w:rPr>
          <w:rFonts w:hint="cs"/>
          <w:rtl/>
        </w:rPr>
        <w:t>111-</w:t>
      </w:r>
      <w:r w:rsidR="006F5DF1" w:rsidRPr="0015792D">
        <w:rPr>
          <w:rtl/>
        </w:rPr>
        <w:tab/>
        <w:t>س</w:t>
      </w:r>
      <w:r w:rsidR="006F5DF1" w:rsidRPr="0015792D">
        <w:rPr>
          <w:rFonts w:hint="cs"/>
          <w:rtl/>
        </w:rPr>
        <w:t>ب</w:t>
      </w:r>
      <w:r w:rsidR="006F5DF1" w:rsidRPr="0015792D">
        <w:rPr>
          <w:rtl/>
        </w:rPr>
        <w:t>ق التأكيد</w:t>
      </w:r>
      <w:r w:rsidR="006F5DF1" w:rsidRPr="0015792D">
        <w:rPr>
          <w:rFonts w:hint="cs"/>
          <w:rtl/>
        </w:rPr>
        <w:t xml:space="preserve"> </w:t>
      </w:r>
      <w:r w:rsidR="006F5DF1" w:rsidRPr="0015792D">
        <w:rPr>
          <w:rtl/>
        </w:rPr>
        <w:t>- في التقرير السابق</w:t>
      </w:r>
      <w:r w:rsidR="006F5DF1" w:rsidRPr="0015792D">
        <w:rPr>
          <w:rFonts w:hint="cs"/>
          <w:rtl/>
        </w:rPr>
        <w:t xml:space="preserve"> </w:t>
      </w:r>
      <w:r w:rsidR="006F5DF1" w:rsidRPr="0015792D">
        <w:rPr>
          <w:rtl/>
        </w:rPr>
        <w:t>-</w:t>
      </w:r>
      <w:r w:rsidR="006F5DF1" w:rsidRPr="0015792D">
        <w:rPr>
          <w:rFonts w:hint="cs"/>
          <w:rtl/>
        </w:rPr>
        <w:t xml:space="preserve"> </w:t>
      </w:r>
      <w:r w:rsidR="006F5DF1" w:rsidRPr="0015792D">
        <w:rPr>
          <w:rtl/>
        </w:rPr>
        <w:t xml:space="preserve">على كفالة القانون لكل طفل الحق في تكوين الجمعيات والنوادي التي يمارس من خلالها نشاطاته الاجتماعية والثقافية بما يتناسب وسنه ودرجة نضجه وفقاً للقوانين النافذة. وتعتبر نوادي الأطفال بموجب المادة </w:t>
      </w:r>
      <w:r w:rsidR="006F5DF1">
        <w:rPr>
          <w:rFonts w:hint="cs"/>
          <w:rtl/>
        </w:rPr>
        <w:t>151</w:t>
      </w:r>
      <w:r w:rsidR="006F5DF1" w:rsidRPr="0015792D">
        <w:rPr>
          <w:rtl/>
        </w:rPr>
        <w:t xml:space="preserve"> من قانون الطفل مؤسسات اجتماعية تربوية ثقافية رياضية تكفل توفير الرعاية الاجتماعية للأطفال من سن السادسة حتى الثامنة عشرة عن طريق شغل أوقات فراغهم بالوسائل والأساليب التربوية السليمة وحددت المادة </w:t>
      </w:r>
      <w:r w:rsidR="006F5DF1">
        <w:rPr>
          <w:rFonts w:hint="cs"/>
          <w:rtl/>
        </w:rPr>
        <w:t>152</w:t>
      </w:r>
      <w:r w:rsidR="006F5DF1" w:rsidRPr="0015792D">
        <w:rPr>
          <w:rtl/>
        </w:rPr>
        <w:t xml:space="preserve"> مجموعة أهداف لهذه الأندية تتمثل في تحقيق الآتي:</w:t>
      </w:r>
    </w:p>
    <w:p w:rsidR="00F53089" w:rsidRDefault="00F53089" w:rsidP="002050E0">
      <w:pPr>
        <w:pStyle w:val="Bullet1GA"/>
        <w:tabs>
          <w:tab w:val="clear" w:pos="2319"/>
          <w:tab w:val="left" w:pos="1981"/>
        </w:tabs>
        <w:bidi/>
        <w:spacing w:after="60"/>
        <w:ind w:left="1968"/>
        <w:rPr>
          <w:rFonts w:hint="cs"/>
        </w:rPr>
      </w:pPr>
      <w:r w:rsidRPr="0015792D">
        <w:rPr>
          <w:rtl/>
          <w:lang w:val="es-ES" w:eastAsia="es-ES"/>
        </w:rPr>
        <w:t>رعاية الأطفال روحياً وبدنياً واجتماعياً وتربوياً خلال أوقات فراغهم وأثناء الإجازات</w:t>
      </w:r>
      <w:r w:rsidRPr="0015792D">
        <w:rPr>
          <w:rFonts w:hint="cs"/>
          <w:rtl/>
          <w:lang w:val="es-ES" w:eastAsia="es-ES"/>
        </w:rPr>
        <w:t>؛</w:t>
      </w:r>
    </w:p>
    <w:p w:rsidR="00F53089" w:rsidRDefault="00F53089" w:rsidP="002050E0">
      <w:pPr>
        <w:pStyle w:val="Bullet1GA"/>
        <w:tabs>
          <w:tab w:val="clear" w:pos="2319"/>
          <w:tab w:val="left" w:pos="1981"/>
        </w:tabs>
        <w:bidi/>
        <w:spacing w:after="60"/>
        <w:ind w:left="1968"/>
        <w:rPr>
          <w:rFonts w:hint="cs"/>
        </w:rPr>
      </w:pPr>
      <w:r w:rsidRPr="0015792D">
        <w:rPr>
          <w:rtl/>
          <w:lang w:val="es-ES" w:eastAsia="es-ES"/>
        </w:rPr>
        <w:t>استكمال رسالة الأسرة والمدرسة في رعاية وحماية الأطفال من الإهمال البدني والنفسي ووقايتهم من التعرض للانحراف</w:t>
      </w:r>
      <w:r w:rsidRPr="0015792D">
        <w:rPr>
          <w:rFonts w:hint="cs"/>
          <w:rtl/>
          <w:lang w:val="es-ES" w:eastAsia="es-ES"/>
        </w:rPr>
        <w:t>؛</w:t>
      </w:r>
    </w:p>
    <w:p w:rsidR="00F53089" w:rsidRDefault="00F53089" w:rsidP="002050E0">
      <w:pPr>
        <w:pStyle w:val="Bullet1GA"/>
        <w:tabs>
          <w:tab w:val="clear" w:pos="2319"/>
          <w:tab w:val="left" w:pos="1981"/>
        </w:tabs>
        <w:bidi/>
        <w:spacing w:after="60"/>
        <w:ind w:left="1968"/>
        <w:rPr>
          <w:rFonts w:hint="cs"/>
        </w:rPr>
      </w:pPr>
      <w:r w:rsidRPr="0015792D">
        <w:rPr>
          <w:rtl/>
          <w:lang w:val="es-ES" w:eastAsia="es-ES"/>
        </w:rPr>
        <w:t>هيئة الفرصة للطفل كي ينمو نمواً متكاملاً من جميع النواحي، واكتساب خبرات ومهارات جديدة والوصول إلى أكبر قدر ممكن من تنمية قدراته</w:t>
      </w:r>
      <w:r w:rsidRPr="0015792D">
        <w:rPr>
          <w:rFonts w:hint="cs"/>
          <w:rtl/>
          <w:lang w:val="es-ES" w:eastAsia="es-ES"/>
        </w:rPr>
        <w:t>؛</w:t>
      </w:r>
    </w:p>
    <w:p w:rsidR="00F53089" w:rsidRDefault="00F53089" w:rsidP="002050E0">
      <w:pPr>
        <w:pStyle w:val="Bullet1GA"/>
        <w:tabs>
          <w:tab w:val="clear" w:pos="2319"/>
          <w:tab w:val="left" w:pos="1981"/>
        </w:tabs>
        <w:bidi/>
        <w:spacing w:after="60"/>
        <w:ind w:left="1968"/>
        <w:rPr>
          <w:rFonts w:hint="cs"/>
        </w:rPr>
      </w:pPr>
      <w:r w:rsidRPr="0015792D">
        <w:rPr>
          <w:rtl/>
          <w:lang w:val="es-ES" w:eastAsia="es-ES"/>
        </w:rPr>
        <w:t>معاونة الطفل على زيادة تحصيله الدراسي واستيعابه المعرفي والثقافي</w:t>
      </w:r>
      <w:r w:rsidRPr="0015792D">
        <w:rPr>
          <w:rFonts w:hint="cs"/>
          <w:rtl/>
          <w:lang w:val="es-ES" w:eastAsia="es-ES"/>
        </w:rPr>
        <w:t>؛</w:t>
      </w:r>
    </w:p>
    <w:p w:rsidR="00F53089" w:rsidRDefault="00F53089" w:rsidP="00494391">
      <w:pPr>
        <w:pStyle w:val="Bullet1GA"/>
        <w:tabs>
          <w:tab w:val="clear" w:pos="2319"/>
          <w:tab w:val="left" w:pos="1981"/>
        </w:tabs>
        <w:bidi/>
        <w:ind w:left="1967"/>
        <w:rPr>
          <w:rFonts w:hint="cs"/>
          <w:rtl/>
        </w:rPr>
      </w:pPr>
      <w:r w:rsidRPr="0015792D">
        <w:rPr>
          <w:rtl/>
          <w:lang w:val="es-ES" w:eastAsia="es-ES"/>
        </w:rPr>
        <w:t>تقوية الروابط بين النادي وأسرة الطفل وتكامل دورهما في توعية وتربية الطفل وفق الأساليب التربوية الصحيحة</w:t>
      </w:r>
      <w:r w:rsidRPr="0015792D">
        <w:rPr>
          <w:rFonts w:hint="cs"/>
          <w:rtl/>
          <w:lang w:val="es-ES" w:eastAsia="es-ES"/>
        </w:rPr>
        <w:t>؛</w:t>
      </w:r>
    </w:p>
    <w:p w:rsidR="006F5DF1" w:rsidRPr="0015792D" w:rsidRDefault="0056130F" w:rsidP="003250B2">
      <w:pPr>
        <w:pStyle w:val="SingleTxtGA"/>
        <w:tabs>
          <w:tab w:val="num" w:pos="2041"/>
        </w:tabs>
        <w:rPr>
          <w:rtl/>
        </w:rPr>
      </w:pPr>
      <w:r>
        <w:rPr>
          <w:rFonts w:hint="cs"/>
          <w:rtl/>
        </w:rPr>
        <w:t>112-</w:t>
      </w:r>
      <w:r w:rsidR="006F5DF1" w:rsidRPr="0015792D">
        <w:rPr>
          <w:rtl/>
        </w:rPr>
        <w:tab/>
        <w:t xml:space="preserve">وأوجبت المادة </w:t>
      </w:r>
      <w:r w:rsidR="006F5DF1">
        <w:rPr>
          <w:rFonts w:hint="cs"/>
          <w:rtl/>
        </w:rPr>
        <w:t>153</w:t>
      </w:r>
      <w:r w:rsidR="006F5DF1" w:rsidRPr="0015792D">
        <w:rPr>
          <w:rFonts w:hint="cs"/>
          <w:rtl/>
        </w:rPr>
        <w:t xml:space="preserve"> </w:t>
      </w:r>
      <w:r w:rsidR="006F5DF1" w:rsidRPr="0015792D">
        <w:rPr>
          <w:rtl/>
        </w:rPr>
        <w:t xml:space="preserve">على الدولة إنشاء المنتزهات والحدائق الترفيهية للأطفال والترخيص بإنشائها بحيث يكون ارتيادها برسوم مخفضة لقضاء أوقات فراغهم. </w:t>
      </w:r>
    </w:p>
    <w:p w:rsidR="006F5DF1" w:rsidRPr="0015792D" w:rsidRDefault="006F5DF1" w:rsidP="000A103E">
      <w:pPr>
        <w:pStyle w:val="H1GA"/>
        <w:spacing w:before="120"/>
        <w:rPr>
          <w:rFonts w:hint="cs"/>
          <w:rtl/>
          <w:lang w:val="es-ES" w:eastAsia="es-ES"/>
        </w:rPr>
      </w:pPr>
      <w:r w:rsidRPr="0015792D">
        <w:rPr>
          <w:rFonts w:hint="cs"/>
          <w:rtl/>
          <w:lang w:val="es-ES" w:eastAsia="es-ES"/>
        </w:rPr>
        <w:tab/>
        <w:t>هاء-</w:t>
      </w:r>
      <w:r w:rsidRPr="0015792D">
        <w:rPr>
          <w:rFonts w:hint="cs"/>
          <w:rtl/>
          <w:lang w:val="es-ES" w:eastAsia="es-ES"/>
        </w:rPr>
        <w:tab/>
      </w:r>
      <w:r w:rsidRPr="0015792D">
        <w:rPr>
          <w:rtl/>
          <w:lang w:val="es-ES" w:eastAsia="es-ES"/>
        </w:rPr>
        <w:t>حماية الحياة الخاصة</w:t>
      </w:r>
    </w:p>
    <w:p w:rsidR="006F5DF1" w:rsidRPr="0015792D" w:rsidRDefault="0056130F" w:rsidP="003250B2">
      <w:pPr>
        <w:pStyle w:val="SingleTxtGA"/>
        <w:rPr>
          <w:rFonts w:hint="cs"/>
          <w:rtl/>
        </w:rPr>
      </w:pPr>
      <w:r>
        <w:rPr>
          <w:rFonts w:hint="cs"/>
          <w:rtl/>
        </w:rPr>
        <w:t>113-</w:t>
      </w:r>
      <w:r w:rsidR="006F5DF1" w:rsidRPr="0015792D">
        <w:rPr>
          <w:rtl/>
        </w:rPr>
        <w:tab/>
        <w:t>تؤكد التشريعات الوطنية على حرمة المساس بالحياة الخاصة للأشخاص وعدم حرمانهم من حرياتهم وتوضح النصوص القانونية الآتية الإجراءات العقابية الواردة في قانون العقوبات حيث تنص المادة</w:t>
      </w:r>
      <w:r w:rsidR="006F5DF1" w:rsidRPr="0015792D">
        <w:rPr>
          <w:rFonts w:hint="cs"/>
          <w:rtl/>
        </w:rPr>
        <w:t xml:space="preserve"> </w:t>
      </w:r>
      <w:r w:rsidR="006F5DF1">
        <w:rPr>
          <w:rFonts w:hint="cs"/>
          <w:rtl/>
        </w:rPr>
        <w:t>246</w:t>
      </w:r>
      <w:r w:rsidR="006F5DF1" w:rsidRPr="0015792D">
        <w:rPr>
          <w:rtl/>
        </w:rPr>
        <w:t xml:space="preserve">: "يعاقب بالحبس مدة لا تزيد على ثلاث سنوات من قبض على شخص أو حجزه أو حرمه من حريته بأية وسيلة بغير وجه قانوني، وتكون العقوبة الحبس مدة لا تزيد على خمس سنوات إذا حصل الفعل من موظف عام أو بانتحال صفته أو من شخص يحمل سلاحاً أو من شخصين أو أكثر أو بغرض السب أو كان المجني عليه قاصراً أو فاقد الإدراك أو </w:t>
      </w:r>
      <w:proofErr w:type="spellStart"/>
      <w:r w:rsidR="006F5DF1" w:rsidRPr="0015792D">
        <w:rPr>
          <w:rtl/>
        </w:rPr>
        <w:t>ناقصه</w:t>
      </w:r>
      <w:proofErr w:type="spellEnd"/>
      <w:r w:rsidR="006F5DF1" w:rsidRPr="0015792D">
        <w:rPr>
          <w:rtl/>
        </w:rPr>
        <w:t xml:space="preserve"> أو كان من شأن سلب الحرية تعريض حياته أو صحته للخطر"</w:t>
      </w:r>
      <w:r w:rsidR="006F5DF1" w:rsidRPr="0015792D">
        <w:rPr>
          <w:rFonts w:hint="cs"/>
          <w:rtl/>
        </w:rPr>
        <w:t xml:space="preserve">. </w:t>
      </w:r>
      <w:r w:rsidR="006F5DF1" w:rsidRPr="0015792D">
        <w:rPr>
          <w:rtl/>
        </w:rPr>
        <w:t>كما تنص المادة</w:t>
      </w:r>
      <w:r w:rsidR="006F5DF1" w:rsidRPr="0015792D">
        <w:rPr>
          <w:rFonts w:hint="cs"/>
          <w:rtl/>
        </w:rPr>
        <w:t xml:space="preserve"> </w:t>
      </w:r>
      <w:r w:rsidR="006F5DF1">
        <w:rPr>
          <w:rFonts w:hint="cs"/>
          <w:rtl/>
        </w:rPr>
        <w:t>247</w:t>
      </w:r>
      <w:r w:rsidR="006F5DF1" w:rsidRPr="0015792D">
        <w:rPr>
          <w:rtl/>
        </w:rPr>
        <w:t xml:space="preserve"> على "يعاقب بالحبس مدة لا تزيد على ثلاث سنوات أو بالغرامة كل من أعد مكاناً للحبس أو الحجز فيه بدون وجه حق أو أعاره أو أجره أو قدمه لهذا الغرض بدون أن يشترك في القبض على إنسان أو حبسه أو حجزه</w:t>
      </w:r>
      <w:r w:rsidR="006F5DF1" w:rsidRPr="0015792D">
        <w:rPr>
          <w:rFonts w:hint="cs"/>
          <w:rtl/>
        </w:rPr>
        <w:t>"</w:t>
      </w:r>
      <w:r w:rsidR="006F5DF1" w:rsidRPr="0015792D">
        <w:rPr>
          <w:rtl/>
        </w:rPr>
        <w:t>.</w:t>
      </w:r>
    </w:p>
    <w:p w:rsidR="006F5DF1" w:rsidRPr="0015792D" w:rsidRDefault="0056130F" w:rsidP="003250B2">
      <w:pPr>
        <w:pStyle w:val="SingleTxtGA"/>
        <w:rPr>
          <w:rFonts w:hint="cs"/>
          <w:rtl/>
        </w:rPr>
      </w:pPr>
      <w:r>
        <w:rPr>
          <w:rFonts w:hint="cs"/>
          <w:rtl/>
        </w:rPr>
        <w:t>114-</w:t>
      </w:r>
      <w:r w:rsidR="006F5DF1" w:rsidRPr="0015792D">
        <w:rPr>
          <w:rtl/>
        </w:rPr>
        <w:tab/>
        <w:t>وتنص المادة</w:t>
      </w:r>
      <w:r w:rsidR="006F5DF1" w:rsidRPr="0015792D">
        <w:rPr>
          <w:rFonts w:hint="cs"/>
          <w:rtl/>
        </w:rPr>
        <w:t xml:space="preserve"> </w:t>
      </w:r>
      <w:r w:rsidR="006F5DF1">
        <w:rPr>
          <w:rFonts w:hint="cs"/>
          <w:rtl/>
        </w:rPr>
        <w:t>252</w:t>
      </w:r>
      <w:r w:rsidR="006F5DF1" w:rsidRPr="0015792D">
        <w:rPr>
          <w:rFonts w:hint="cs"/>
          <w:rtl/>
        </w:rPr>
        <w:t xml:space="preserve"> </w:t>
      </w:r>
      <w:r w:rsidR="006F5DF1" w:rsidRPr="0015792D">
        <w:rPr>
          <w:rtl/>
        </w:rPr>
        <w:t>على:</w:t>
      </w:r>
      <w:r w:rsidR="006F5DF1" w:rsidRPr="0015792D">
        <w:rPr>
          <w:rFonts w:hint="cs"/>
          <w:rtl/>
        </w:rPr>
        <w:t xml:space="preserve"> </w:t>
      </w:r>
      <w:r w:rsidR="006F5DF1" w:rsidRPr="0015792D">
        <w:rPr>
          <w:rtl/>
        </w:rPr>
        <w:t xml:space="preserve">"كل من خطف طفلاً حديث العهد بالولادة أو </w:t>
      </w:r>
      <w:r w:rsidR="006F5DF1" w:rsidRPr="0015792D">
        <w:rPr>
          <w:rFonts w:hint="cs"/>
          <w:rtl/>
        </w:rPr>
        <w:t>أ</w:t>
      </w:r>
      <w:r w:rsidR="006F5DF1" w:rsidRPr="0015792D">
        <w:rPr>
          <w:rtl/>
        </w:rPr>
        <w:t>خفاه أو بدل به غيره أو عزاه زوراً إلى غير والديه يعاقب بالحبس مدة لا تزيد على خمس سنوات</w:t>
      </w:r>
      <w:r w:rsidR="006F5DF1" w:rsidRPr="0015792D">
        <w:rPr>
          <w:rFonts w:hint="cs"/>
          <w:rtl/>
        </w:rPr>
        <w:t>"</w:t>
      </w:r>
      <w:r w:rsidR="006F5DF1" w:rsidRPr="0015792D">
        <w:rPr>
          <w:rtl/>
        </w:rPr>
        <w:t>. وجاء في المادة</w:t>
      </w:r>
      <w:r w:rsidR="006F5DF1" w:rsidRPr="0015792D">
        <w:rPr>
          <w:rFonts w:hint="cs"/>
          <w:rtl/>
        </w:rPr>
        <w:t xml:space="preserve"> </w:t>
      </w:r>
      <w:r w:rsidR="006F5DF1">
        <w:rPr>
          <w:rFonts w:hint="cs"/>
          <w:rtl/>
        </w:rPr>
        <w:t>253</w:t>
      </w:r>
      <w:r w:rsidR="006F5DF1" w:rsidRPr="0015792D">
        <w:rPr>
          <w:rtl/>
        </w:rPr>
        <w:t>: "يعاقب بالحبس مدة لا تزيد على سنة أو بالغرامة من دخل مكاناً مسكوناً أو معداً للسكن أو أحد ملحقاته أو أي محل معداً لحفظ المال أو عقاراً خلافاً لإرادة صاحب الشأن وفي غير الأحوال المبينة في القانون وكذلك من بقي فيه خلافاً لإرادة من له الحق في إخراجه. وتكون العقوبة السجن مدة لا تزيد على خمس سنوات أو الغرامة إذا وقعت الجريمة ليلاً أو بواسطة العنف على الأشخاص أو الأشياء أو باستعمال سلاح أو من شخصين فأكثر أو من موظف عام أو ممن ينتحل صفته</w:t>
      </w:r>
      <w:r w:rsidR="006F5DF1" w:rsidRPr="0015792D">
        <w:rPr>
          <w:rFonts w:hint="cs"/>
          <w:rtl/>
        </w:rPr>
        <w:t>"</w:t>
      </w:r>
      <w:r w:rsidR="006F5DF1" w:rsidRPr="0015792D">
        <w:rPr>
          <w:rtl/>
        </w:rPr>
        <w:t>.</w:t>
      </w:r>
    </w:p>
    <w:p w:rsidR="006F5DF1" w:rsidRPr="0015792D" w:rsidRDefault="0056130F" w:rsidP="003250B2">
      <w:pPr>
        <w:pStyle w:val="SingleTxtGA"/>
        <w:rPr>
          <w:rFonts w:hint="cs"/>
          <w:rtl/>
        </w:rPr>
      </w:pPr>
      <w:r>
        <w:rPr>
          <w:rFonts w:hint="cs"/>
          <w:rtl/>
        </w:rPr>
        <w:t>115-</w:t>
      </w:r>
      <w:r w:rsidR="006F5DF1" w:rsidRPr="0015792D">
        <w:rPr>
          <w:rtl/>
        </w:rPr>
        <w:tab/>
        <w:t>كما تنص المادة</w:t>
      </w:r>
      <w:r w:rsidR="006F5DF1" w:rsidRPr="0015792D">
        <w:rPr>
          <w:rFonts w:hint="cs"/>
          <w:rtl/>
        </w:rPr>
        <w:t xml:space="preserve"> </w:t>
      </w:r>
      <w:r w:rsidR="006F5DF1">
        <w:rPr>
          <w:rFonts w:hint="cs"/>
          <w:rtl/>
        </w:rPr>
        <w:t>255</w:t>
      </w:r>
      <w:r w:rsidR="006F5DF1" w:rsidRPr="0015792D">
        <w:rPr>
          <w:rtl/>
        </w:rPr>
        <w:t>: "يعاقب بالحبس مدة لا تزيد على سنة أو بغرامة من فتح بغير حق خطاباً مرسلاً إلى الغير أو احتجز رسالة برقية أو هاتفية ويعاقب بالعقوبة ذاتها من اختلس أو أتلف إحدى هذه المراسلات أو أفضى بمحتوياتها إلى الغير ولو كانت الرسالة قد أرسلت مفتوحة أو فتحت خطأ أو مصادفة ويقضي بالحبس مدة لا تزيد على سنتين أو بالغرامة إذا ارتكب الجريمة موظف عام إخلالاً بواجبات وظيفته</w:t>
      </w:r>
      <w:r w:rsidR="006F5DF1" w:rsidRPr="0015792D">
        <w:rPr>
          <w:rFonts w:hint="cs"/>
          <w:rtl/>
        </w:rPr>
        <w:t>"</w:t>
      </w:r>
      <w:r w:rsidR="006F5DF1" w:rsidRPr="0015792D">
        <w:rPr>
          <w:rtl/>
        </w:rPr>
        <w:t>. وجاء في نص</w:t>
      </w:r>
      <w:r w:rsidR="006F5DF1">
        <w:rPr>
          <w:rFonts w:hint="cs"/>
          <w:rtl/>
        </w:rPr>
        <w:t xml:space="preserve"> </w:t>
      </w:r>
      <w:r w:rsidR="006F5DF1" w:rsidRPr="0015792D">
        <w:rPr>
          <w:rtl/>
        </w:rPr>
        <w:t>المادة</w:t>
      </w:r>
      <w:r w:rsidR="006F5DF1" w:rsidRPr="0015792D">
        <w:rPr>
          <w:rFonts w:hint="cs"/>
          <w:rtl/>
        </w:rPr>
        <w:t xml:space="preserve"> </w:t>
      </w:r>
      <w:r w:rsidR="006F5DF1">
        <w:rPr>
          <w:rFonts w:hint="cs"/>
          <w:rtl/>
        </w:rPr>
        <w:t>256</w:t>
      </w:r>
      <w:r w:rsidR="006F5DF1" w:rsidRPr="0015792D">
        <w:rPr>
          <w:rtl/>
        </w:rPr>
        <w:t xml:space="preserve">: "يعاقب بالحبس مدة لا تزيد على سنة أو بالغرامة كل من اعتدى على حرمة الحياة الخاصة وذلك بأن ارتكب أحد الأفعال الآتية في غير الأحوال المصرح بها قانوناً أو بغير رضاء المجني عليه: </w:t>
      </w:r>
      <w:r w:rsidR="006F5DF1" w:rsidRPr="0015792D">
        <w:rPr>
          <w:rFonts w:hint="cs"/>
          <w:rtl/>
        </w:rPr>
        <w:t>(أ)</w:t>
      </w:r>
      <w:r w:rsidR="006F5DF1" w:rsidRPr="0015792D">
        <w:rPr>
          <w:rtl/>
        </w:rPr>
        <w:t xml:space="preserve"> استرق السمع أو سجل أو نقل عن طريق جهاز من الأجهزة أياً كان نوعه محادثات جرت في مكان خاص أو عن طريق الهاتف. </w:t>
      </w:r>
      <w:r w:rsidR="006F5DF1" w:rsidRPr="0015792D">
        <w:rPr>
          <w:rFonts w:hint="cs"/>
          <w:rtl/>
        </w:rPr>
        <w:t>(ب)</w:t>
      </w:r>
      <w:r w:rsidR="006F5DF1" w:rsidRPr="0015792D">
        <w:rPr>
          <w:rtl/>
        </w:rPr>
        <w:t xml:space="preserve"> التقط أو نقل بجهاز من الأجهزة أياً كان نوعه صورة شخص في مكان خاص. فإذا صدرت الأفعال المشار إليها في الفقرتين السابقتين أثناء اجتماع على مسمع أو مرأى من الحاضرين في ذلك الاجتماع فإن رضاء هؤلاء يكون مفترضاً ويعاقب بالحبس مدة لا تزيد على ثلاث سنوات أو بالغرامة الموظف العام الذي يرتكب أحد الأفعال المبينة بهذه المادة اعتماد على سلطة وظيفته. ويحكم في جميع الأحوال بمصادرة الأجهزة وغيرها مما يكون قد استخدم في الجريمة كما يحكم بمحو التسجيلات </w:t>
      </w:r>
      <w:proofErr w:type="spellStart"/>
      <w:r w:rsidR="006F5DF1" w:rsidRPr="0015792D">
        <w:rPr>
          <w:rtl/>
        </w:rPr>
        <w:t>المتحصلة</w:t>
      </w:r>
      <w:proofErr w:type="spellEnd"/>
      <w:r w:rsidR="006F5DF1" w:rsidRPr="0015792D">
        <w:rPr>
          <w:rtl/>
        </w:rPr>
        <w:t xml:space="preserve"> عنها أو إعدامها"</w:t>
      </w:r>
      <w:r w:rsidR="006F5DF1" w:rsidRPr="0015792D">
        <w:rPr>
          <w:rFonts w:hint="cs"/>
          <w:rtl/>
        </w:rPr>
        <w:t>.</w:t>
      </w:r>
    </w:p>
    <w:p w:rsidR="006F5DF1" w:rsidRPr="0015792D" w:rsidRDefault="0056130F" w:rsidP="003250B2">
      <w:pPr>
        <w:pStyle w:val="SingleTxtGA"/>
        <w:rPr>
          <w:rtl/>
        </w:rPr>
      </w:pPr>
      <w:r>
        <w:rPr>
          <w:rFonts w:hint="cs"/>
          <w:rtl/>
        </w:rPr>
        <w:t>116-</w:t>
      </w:r>
      <w:r w:rsidR="006F5DF1" w:rsidRPr="0015792D">
        <w:rPr>
          <w:rtl/>
        </w:rPr>
        <w:tab/>
        <w:t>وتنص المادة</w:t>
      </w:r>
      <w:r w:rsidR="006F5DF1" w:rsidRPr="0015792D">
        <w:rPr>
          <w:rFonts w:hint="cs"/>
          <w:rtl/>
        </w:rPr>
        <w:t xml:space="preserve"> </w:t>
      </w:r>
      <w:r w:rsidR="006F5DF1">
        <w:rPr>
          <w:rFonts w:hint="cs"/>
          <w:rtl/>
        </w:rPr>
        <w:t>257</w:t>
      </w:r>
      <w:r w:rsidR="006F5DF1" w:rsidRPr="0015792D">
        <w:rPr>
          <w:rtl/>
        </w:rPr>
        <w:t>:</w:t>
      </w:r>
      <w:r w:rsidR="006F5DF1" w:rsidRPr="0015792D">
        <w:rPr>
          <w:rFonts w:hint="cs"/>
          <w:rtl/>
        </w:rPr>
        <w:t xml:space="preserve"> </w:t>
      </w:r>
      <w:r w:rsidR="006F5DF1" w:rsidRPr="0015792D">
        <w:rPr>
          <w:rtl/>
        </w:rPr>
        <w:t xml:space="preserve">يعاقب بالحبس مدة لا تزيد على سنتين أو بالغرامة كل من </w:t>
      </w:r>
      <w:r w:rsidR="006F5DF1" w:rsidRPr="0015792D">
        <w:rPr>
          <w:rFonts w:hint="cs"/>
          <w:rtl/>
        </w:rPr>
        <w:t>أ</w:t>
      </w:r>
      <w:r w:rsidR="006F5DF1" w:rsidRPr="0015792D">
        <w:rPr>
          <w:rtl/>
        </w:rPr>
        <w:t xml:space="preserve">ذاع أو سهل </w:t>
      </w:r>
      <w:r w:rsidR="006F5DF1" w:rsidRPr="0015792D">
        <w:rPr>
          <w:rFonts w:hint="cs"/>
          <w:rtl/>
        </w:rPr>
        <w:t>إ</w:t>
      </w:r>
      <w:r w:rsidR="006F5DF1" w:rsidRPr="0015792D">
        <w:rPr>
          <w:rtl/>
        </w:rPr>
        <w:t>ذاعة أو استعمل ولو في غير علانية تسجيلاً أو مستنداً متحصلاً عليه بإحدى الطرق المبينة بالمادة السابقة أو كان ذلك بغير رضاء صاحب الشأن ويعاقب بالحبس مدة</w:t>
      </w:r>
      <w:r w:rsidR="006F5DF1">
        <w:rPr>
          <w:rFonts w:hint="cs"/>
          <w:rtl/>
        </w:rPr>
        <w:t xml:space="preserve"> </w:t>
      </w:r>
      <w:r w:rsidR="006F5DF1" w:rsidRPr="0015792D">
        <w:rPr>
          <w:rtl/>
        </w:rPr>
        <w:t>لا تزيد على ثلاث سنوات كل من هدد بإفشاء أمر من الأمور التي تم الحصول عليها بإحدى الطرق المشار إليها لحمل شخص على القيام بعمل أو الامتناع عنه ويعاقب بالحبس مدة</w:t>
      </w:r>
      <w:r w:rsidR="006F5DF1">
        <w:rPr>
          <w:rtl/>
        </w:rPr>
        <w:t xml:space="preserve"> </w:t>
      </w:r>
      <w:r w:rsidR="006F5DF1" w:rsidRPr="0015792D">
        <w:rPr>
          <w:rtl/>
        </w:rPr>
        <w:t xml:space="preserve">لا تزيد على خمس سنوات الموظف العام الذي يرتكب أحد الأفعال المبينة بهذه المادة اعتماداً على سلطة وظيفته. ويحكم في جميع الأحوال بمصادرة الأجهزة وغيرها مما يكون قد استخدم في الجريمة أو تحصل منها كما يحكم بمحو التسجيلات </w:t>
      </w:r>
      <w:proofErr w:type="spellStart"/>
      <w:r w:rsidR="006F5DF1" w:rsidRPr="0015792D">
        <w:rPr>
          <w:rtl/>
        </w:rPr>
        <w:t>المتحصلة</w:t>
      </w:r>
      <w:proofErr w:type="spellEnd"/>
      <w:r w:rsidR="006F5DF1" w:rsidRPr="0015792D">
        <w:rPr>
          <w:rtl/>
        </w:rPr>
        <w:t xml:space="preserve"> عن الجريمة أو إعدامها. </w:t>
      </w:r>
    </w:p>
    <w:p w:rsidR="006F5DF1" w:rsidRPr="0015792D" w:rsidRDefault="0056130F" w:rsidP="003250B2">
      <w:pPr>
        <w:pStyle w:val="SingleTxtGA"/>
        <w:rPr>
          <w:rtl/>
        </w:rPr>
      </w:pPr>
      <w:r>
        <w:rPr>
          <w:rFonts w:hint="cs"/>
          <w:rtl/>
        </w:rPr>
        <w:t>117-</w:t>
      </w:r>
      <w:r w:rsidR="006F5DF1" w:rsidRPr="0015792D">
        <w:rPr>
          <w:rtl/>
        </w:rPr>
        <w:tab/>
        <w:t>كما تنص المادة</w:t>
      </w:r>
      <w:r w:rsidR="006F5DF1" w:rsidRPr="0015792D">
        <w:rPr>
          <w:rFonts w:hint="cs"/>
          <w:rtl/>
        </w:rPr>
        <w:t xml:space="preserve"> </w:t>
      </w:r>
      <w:r w:rsidR="006F5DF1">
        <w:rPr>
          <w:rFonts w:hint="cs"/>
          <w:rtl/>
        </w:rPr>
        <w:t>258</w:t>
      </w:r>
      <w:r w:rsidR="006F5DF1" w:rsidRPr="0015792D">
        <w:rPr>
          <w:rtl/>
        </w:rPr>
        <w:t>:</w:t>
      </w:r>
      <w:r w:rsidR="006F5DF1" w:rsidRPr="0015792D">
        <w:rPr>
          <w:rFonts w:hint="cs"/>
          <w:rtl/>
        </w:rPr>
        <w:t xml:space="preserve"> </w:t>
      </w:r>
      <w:r w:rsidR="006F5DF1" w:rsidRPr="0015792D">
        <w:rPr>
          <w:rtl/>
        </w:rPr>
        <w:t>يعاقب بالحبس مدة لا تزيد على سنة أو بالغرامة من كان بحكم مهنته أو حرفته أو وضعه مستودع سر فأفشاه في غير الأحوال المصرح بها قانوناً</w:t>
      </w:r>
      <w:r w:rsidR="006F5DF1">
        <w:rPr>
          <w:rtl/>
        </w:rPr>
        <w:t xml:space="preserve"> </w:t>
      </w:r>
      <w:r w:rsidR="006F5DF1" w:rsidRPr="0015792D">
        <w:rPr>
          <w:rtl/>
        </w:rPr>
        <w:t xml:space="preserve">أو استعمله لمنفعته أو لمنعه شخص آخر ما لم يأذن صاحب الشأن في السر بإفشائه أو استعماله. وتكون العقوبة الحبس مدة لا تزيد على ثلاث سنوات إذا كان الجاني موظفاً عاماً استودع السر أثناء أو بسبب أو بمناسبة تأدية وظيفته. </w:t>
      </w:r>
    </w:p>
    <w:p w:rsidR="006F5DF1" w:rsidRPr="0015792D" w:rsidRDefault="006F5DF1" w:rsidP="00EF2519">
      <w:pPr>
        <w:keepNext/>
        <w:keepLines/>
        <w:tabs>
          <w:tab w:val="right" w:pos="1021"/>
        </w:tabs>
        <w:spacing w:before="240" w:after="240" w:line="400" w:lineRule="exact"/>
        <w:ind w:left="1247" w:right="1247" w:hanging="1247"/>
        <w:rPr>
          <w:rFonts w:hint="cs"/>
          <w:b/>
          <w:bCs/>
          <w:sz w:val="24"/>
          <w:szCs w:val="34"/>
          <w:rtl/>
          <w:lang w:val="es-ES" w:eastAsia="es-ES"/>
        </w:rPr>
      </w:pPr>
      <w:r w:rsidRPr="0015792D">
        <w:rPr>
          <w:rFonts w:hint="cs"/>
          <w:b/>
          <w:bCs/>
          <w:sz w:val="24"/>
          <w:szCs w:val="34"/>
          <w:rtl/>
          <w:lang w:val="es-ES" w:eastAsia="es-ES"/>
        </w:rPr>
        <w:tab/>
        <w:t>واو-</w:t>
      </w:r>
      <w:r w:rsidRPr="0015792D">
        <w:rPr>
          <w:rFonts w:hint="cs"/>
          <w:b/>
          <w:bCs/>
          <w:sz w:val="24"/>
          <w:szCs w:val="34"/>
          <w:rtl/>
          <w:lang w:val="es-ES" w:eastAsia="es-ES"/>
        </w:rPr>
        <w:tab/>
      </w:r>
      <w:r w:rsidRPr="0015792D">
        <w:rPr>
          <w:b/>
          <w:bCs/>
          <w:sz w:val="24"/>
          <w:szCs w:val="34"/>
          <w:rtl/>
          <w:lang w:val="es-ES" w:eastAsia="es-ES"/>
        </w:rPr>
        <w:t>الحصول على المعلومات المناسبة</w:t>
      </w:r>
    </w:p>
    <w:p w:rsidR="006F5DF1" w:rsidRPr="0015792D" w:rsidRDefault="0056130F" w:rsidP="003250B2">
      <w:pPr>
        <w:pStyle w:val="SingleTxtGA"/>
        <w:rPr>
          <w:rtl/>
        </w:rPr>
      </w:pPr>
      <w:r>
        <w:rPr>
          <w:rFonts w:hint="cs"/>
          <w:rtl/>
        </w:rPr>
        <w:t>118-</w:t>
      </w:r>
      <w:r w:rsidR="006F5DF1" w:rsidRPr="0015792D">
        <w:rPr>
          <w:rtl/>
        </w:rPr>
        <w:tab/>
        <w:t xml:space="preserve">في ظل التزام القنوات الإعلامية للأعوام 2003 حتى 2007 بتكوين المواقف والاتجاهات الايجابية وتكريس الرسالة الإعلامية الهادفة لتعميق تعاضد واجب </w:t>
      </w:r>
      <w:r w:rsidR="006F5DF1" w:rsidRPr="0015792D">
        <w:rPr>
          <w:rFonts w:hint="cs"/>
          <w:rtl/>
        </w:rPr>
        <w:t>ومسؤولية</w:t>
      </w:r>
      <w:r w:rsidR="006F5DF1" w:rsidRPr="0015792D">
        <w:rPr>
          <w:rtl/>
        </w:rPr>
        <w:t xml:space="preserve"> الدولة والمجتمع بحماية الحقوق الخاصة بالنسبة للطفولة والأطفال والتجديد المستمر لإثراء مضامين البرامج موضوعيا</w:t>
      </w:r>
      <w:r w:rsidR="006F5DF1" w:rsidRPr="0015792D">
        <w:rPr>
          <w:rFonts w:hint="cs"/>
          <w:rtl/>
        </w:rPr>
        <w:t>ً</w:t>
      </w:r>
      <w:r w:rsidR="006F5DF1" w:rsidRPr="0015792D">
        <w:rPr>
          <w:rtl/>
        </w:rPr>
        <w:t xml:space="preserve"> وفنيا</w:t>
      </w:r>
      <w:r w:rsidR="006F5DF1" w:rsidRPr="0015792D">
        <w:rPr>
          <w:rFonts w:hint="cs"/>
          <w:rtl/>
        </w:rPr>
        <w:t>ً</w:t>
      </w:r>
      <w:r w:rsidR="006F5DF1" w:rsidRPr="0015792D">
        <w:rPr>
          <w:rtl/>
        </w:rPr>
        <w:t xml:space="preserve"> والتعامل معها كأولويات في الرسالة الإعلامية ورفع الوعي بمفاهيم اليوم العالمي للأطفال وما نصت عليه الاتفاقية الدولية لحقوق الأطفال موازيا مع التوجه الإعلامي في تنمية الوعي بحقوق الإنسان وتعريف الأطفال والمجتمع اليمني بتلك الحقوق عبر أوعية وقوالب </w:t>
      </w:r>
      <w:proofErr w:type="spellStart"/>
      <w:r w:rsidR="006F5DF1" w:rsidRPr="0015792D">
        <w:rPr>
          <w:rtl/>
        </w:rPr>
        <w:t>برامجية</w:t>
      </w:r>
      <w:proofErr w:type="spellEnd"/>
      <w:r w:rsidR="006F5DF1" w:rsidRPr="0015792D">
        <w:rPr>
          <w:rtl/>
        </w:rPr>
        <w:t xml:space="preserve"> إذاعية وتلفزيونية متنوعة تتركز أهدافها حول تربية الأطفال والعناية بهم وتعليمهم وتوفير سبل الرعاية الاجتماعية والصحية منها قضايا غذائية وصحية من خلال التطعيم ضد أمراض الطفولة ودور الأسرة في مساحة البرامج المخصصة لفئات الأطفال والأسرة وتمكينهم من إيصال مقترحاتهم وآرائهم عبر الوسائل الإعلامية المختلفة فيما يتعلق بالاتجاهات الداعمة لترسيخ سيادة القانون وتساوي وحدة الحقوق لكافة شرائح المجتمع وبدون تمييز خاصة والحريات العامة والخاصة والشخصية مواكبة والجهود المبذولة للمؤسسات الرسمية والمدنية في حماية حقوق الإنسان من الانتهاكات. </w:t>
      </w:r>
    </w:p>
    <w:p w:rsidR="006F5DF1" w:rsidRPr="0015792D" w:rsidRDefault="0056130F" w:rsidP="003250B2">
      <w:pPr>
        <w:pStyle w:val="SingleTxtGA"/>
        <w:rPr>
          <w:rtl/>
        </w:rPr>
      </w:pPr>
      <w:r>
        <w:rPr>
          <w:rFonts w:hint="cs"/>
          <w:rtl/>
        </w:rPr>
        <w:t>119-</w:t>
      </w:r>
      <w:r w:rsidR="006F5DF1" w:rsidRPr="0015792D">
        <w:rPr>
          <w:rtl/>
        </w:rPr>
        <w:tab/>
        <w:t>واتسمت جملة الخطوات والإجراءات في التنفيذ بالأهمية والمتابعة من خلال الوقوف أمام خطط البرامج النوعية بما يعزز من إرساء الإعلام المتخصص للقنوات الفضائية (قناة اليمن، وقناة يمانية، وقناة الإيمان، وقناة سبأ الشبابية التعليمية والسياحية) والبرنامجين العام صنعاء، والثاني عدن والإذاعات المحلية الأمر الذي عكسته الرسالة الإعلامية لتعزيز الايجابيات في مجتمعنا اليمني وتغيير المجتمع والإسهام الفاعل مع الجهات المعنية لإيجاد المعالجات الممكنة لها والاستفادة من وثائق وأدبيات منظمة اليونيسيف والمتخصصة في مجال الرعاية وحماية حقوق الطفل وقضاياهم وتطلعاتهم الأمر الذي ساعد وسائل الإعلام الإذاعي والتلفزيوني على محاكاة هده الفئات بعيداً عن المبالغة في تناول قضاياهم والتي لا تمت بأي صلة بالواقع المعيش</w:t>
      </w:r>
      <w:r w:rsidR="006F5DF1" w:rsidRPr="0015792D">
        <w:rPr>
          <w:rFonts w:hint="cs"/>
          <w:rtl/>
        </w:rPr>
        <w:t>ي</w:t>
      </w:r>
      <w:r w:rsidR="006F5DF1" w:rsidRPr="0015792D">
        <w:rPr>
          <w:rtl/>
        </w:rPr>
        <w:t xml:space="preserve"> والأحداث المرتبطة بها وإنما محاكاة واقعهم كما هو مع الأخذ بعين الاعتبار ربط ارتسام مهمات وأهداف تطوير الرسالة الإعلامية بإثراء متضمنات التوعية الإعلامية للأطفال والأسرة يكون بمقدورها الاستئثار والجذب لأكبر عدد ممكن من جمهور الأطفال المتابع لوسائل إعلامنا المرئي والمسموع. </w:t>
      </w:r>
    </w:p>
    <w:p w:rsidR="006F5DF1" w:rsidRDefault="0056130F" w:rsidP="0056130F">
      <w:pPr>
        <w:pStyle w:val="SingleTxtGA"/>
        <w:rPr>
          <w:rFonts w:hint="cs"/>
          <w:rtl/>
        </w:rPr>
      </w:pPr>
      <w:r>
        <w:rPr>
          <w:rFonts w:hint="cs"/>
          <w:rtl/>
        </w:rPr>
        <w:t>120-</w:t>
      </w:r>
      <w:r w:rsidR="006F5DF1" w:rsidRPr="0015792D">
        <w:rPr>
          <w:rtl/>
        </w:rPr>
        <w:tab/>
        <w:t xml:space="preserve">وفي هذا السياق تم تأمين المواد </w:t>
      </w:r>
      <w:proofErr w:type="spellStart"/>
      <w:r w:rsidR="006F5DF1" w:rsidRPr="0015792D">
        <w:rPr>
          <w:rtl/>
        </w:rPr>
        <w:t>البرامجية</w:t>
      </w:r>
      <w:proofErr w:type="spellEnd"/>
      <w:r w:rsidR="006F5DF1" w:rsidRPr="0015792D">
        <w:rPr>
          <w:rtl/>
        </w:rPr>
        <w:t xml:space="preserve"> المكرسة للأطفال والأسرة التي تلبي حاجاتهم المعرفية بوضع مؤشرات توزيع ساعات الإرسال اليومي والأسبوعي والسنوي لتلك البرامج بما يتوافق وحاجات كافة شرائح المتلقي وتستوعب خصائصه النوعية والعمرية والثقافية والتوزيع الجغرافي بحيث تركزت مضامين التوعية والإسهام بدور فاعل لحماية ومساعدة الأسرة وتعديل المعايير الاجتماعية المتحيزة ضد المرأة وتكوين الاتجاهات الداعمة لخفض معدل الإنجاب تبعا للأهداف الآتية:</w:t>
      </w:r>
    </w:p>
    <w:p w:rsidR="006F5DF1" w:rsidRDefault="00F53089" w:rsidP="002050E0">
      <w:pPr>
        <w:pStyle w:val="SingleTxtGA"/>
        <w:spacing w:after="60"/>
        <w:rPr>
          <w:rFonts w:hint="cs"/>
          <w:rtl/>
          <w:lang w:val="es-ES" w:eastAsia="es-ES"/>
        </w:rPr>
      </w:pPr>
      <w:r>
        <w:rPr>
          <w:rFonts w:hint="cs"/>
          <w:rtl/>
        </w:rPr>
        <w:tab/>
        <w:t>1-</w:t>
      </w:r>
      <w:r>
        <w:rPr>
          <w:rFonts w:hint="cs"/>
          <w:rtl/>
        </w:rPr>
        <w:tab/>
      </w:r>
      <w:r w:rsidR="006F5DF1" w:rsidRPr="0015792D">
        <w:rPr>
          <w:rtl/>
          <w:lang w:val="es-ES" w:eastAsia="es-ES"/>
        </w:rPr>
        <w:t>دعم رعاية الأسرة باعتبارها النواة المجسد للوحدة الطبيعية والأساسية في المجتمع والدعوة لحماية حق النماء للطفل واحتواء كافة الأسباب التي تدفعه إلى سوق العمل</w:t>
      </w:r>
      <w:r w:rsidR="006F5DF1" w:rsidRPr="0015792D">
        <w:rPr>
          <w:rFonts w:hint="cs"/>
          <w:rtl/>
          <w:lang w:val="es-ES" w:eastAsia="es-ES"/>
        </w:rPr>
        <w:t>؛</w:t>
      </w:r>
    </w:p>
    <w:p w:rsidR="006F5DF1" w:rsidRDefault="00F53089" w:rsidP="002050E0">
      <w:pPr>
        <w:pStyle w:val="SingleTxtGA"/>
        <w:spacing w:after="60"/>
        <w:rPr>
          <w:rFonts w:hint="cs"/>
          <w:rtl/>
          <w:lang w:val="es-ES" w:eastAsia="es-ES"/>
        </w:rPr>
      </w:pPr>
      <w:r>
        <w:rPr>
          <w:rFonts w:hint="cs"/>
          <w:rtl/>
          <w:lang w:val="es-ES" w:eastAsia="es-ES"/>
        </w:rPr>
        <w:tab/>
        <w:t>2-</w:t>
      </w:r>
      <w:r>
        <w:rPr>
          <w:rFonts w:hint="cs"/>
          <w:rtl/>
          <w:lang w:val="es-ES" w:eastAsia="es-ES"/>
        </w:rPr>
        <w:tab/>
      </w:r>
      <w:r w:rsidR="006F5DF1" w:rsidRPr="0015792D">
        <w:rPr>
          <w:rtl/>
          <w:lang w:val="es-ES" w:eastAsia="es-ES"/>
        </w:rPr>
        <w:t>تغيير النظرة الدونية للمرأة لتظل شريكاً فاعلاً في التنمية الشاملة</w:t>
      </w:r>
      <w:r w:rsidR="006F5DF1" w:rsidRPr="0015792D">
        <w:rPr>
          <w:rFonts w:hint="cs"/>
          <w:rtl/>
          <w:lang w:val="es-ES" w:eastAsia="es-ES"/>
        </w:rPr>
        <w:t>؛</w:t>
      </w:r>
    </w:p>
    <w:p w:rsidR="006F5DF1" w:rsidRDefault="00F53089" w:rsidP="002050E0">
      <w:pPr>
        <w:pStyle w:val="SingleTxtGA"/>
        <w:spacing w:after="60"/>
        <w:rPr>
          <w:rFonts w:hint="cs"/>
          <w:rtl/>
          <w:lang w:val="es-ES" w:eastAsia="es-ES"/>
        </w:rPr>
      </w:pPr>
      <w:r>
        <w:rPr>
          <w:rFonts w:hint="cs"/>
          <w:rtl/>
          <w:lang w:val="es-ES" w:eastAsia="es-ES"/>
        </w:rPr>
        <w:tab/>
        <w:t>3-</w:t>
      </w:r>
      <w:r>
        <w:rPr>
          <w:rFonts w:hint="cs"/>
          <w:rtl/>
          <w:lang w:val="es-ES" w:eastAsia="es-ES"/>
        </w:rPr>
        <w:tab/>
      </w:r>
      <w:r w:rsidR="006F5DF1" w:rsidRPr="0015792D">
        <w:rPr>
          <w:rtl/>
          <w:lang w:val="es-ES" w:eastAsia="es-ES"/>
        </w:rPr>
        <w:t>إبراز تداعيات المشكلة السكانية والتي بفعلها تتسع دائرة الفقر وبما يعزز من ترسيخ قناعة المواطنين بالقبول بأسرة قليلة العدد</w:t>
      </w:r>
      <w:r w:rsidR="006F5DF1" w:rsidRPr="0015792D">
        <w:rPr>
          <w:rFonts w:hint="cs"/>
          <w:rtl/>
          <w:lang w:val="es-ES" w:eastAsia="es-ES"/>
        </w:rPr>
        <w:t>؛</w:t>
      </w:r>
    </w:p>
    <w:p w:rsidR="006F5DF1" w:rsidRDefault="00F53089" w:rsidP="002050E0">
      <w:pPr>
        <w:pStyle w:val="SingleTxtGA"/>
        <w:spacing w:after="60"/>
        <w:rPr>
          <w:rFonts w:hint="cs"/>
          <w:rtl/>
          <w:lang w:val="es-ES" w:eastAsia="es-ES"/>
        </w:rPr>
      </w:pPr>
      <w:r>
        <w:rPr>
          <w:rFonts w:hint="cs"/>
          <w:rtl/>
          <w:lang w:val="es-ES" w:eastAsia="es-ES"/>
        </w:rPr>
        <w:tab/>
        <w:t>4-</w:t>
      </w:r>
      <w:r>
        <w:rPr>
          <w:rFonts w:hint="cs"/>
          <w:rtl/>
          <w:lang w:val="es-ES" w:eastAsia="es-ES"/>
        </w:rPr>
        <w:tab/>
      </w:r>
      <w:r w:rsidR="006F5DF1" w:rsidRPr="0015792D">
        <w:rPr>
          <w:rtl/>
          <w:lang w:val="es-ES" w:eastAsia="es-ES"/>
        </w:rPr>
        <w:t>مواكبة اهتمامات الدولة لتحسين الظروف المعيشية للسكان ومكافحة الفقر وتعزيز نطاق الأمان الاجتماعي</w:t>
      </w:r>
      <w:r w:rsidR="006F5DF1" w:rsidRPr="0015792D">
        <w:rPr>
          <w:rFonts w:hint="cs"/>
          <w:rtl/>
          <w:lang w:val="es-ES" w:eastAsia="es-ES"/>
        </w:rPr>
        <w:t>؛</w:t>
      </w:r>
    </w:p>
    <w:p w:rsidR="006F5DF1" w:rsidRPr="0015792D" w:rsidRDefault="00F53089" w:rsidP="00F53089">
      <w:pPr>
        <w:pStyle w:val="SingleTxtGA"/>
        <w:rPr>
          <w:rFonts w:hint="cs"/>
          <w:rtl/>
          <w:lang w:val="es-ES" w:eastAsia="es-ES"/>
        </w:rPr>
      </w:pPr>
      <w:r>
        <w:rPr>
          <w:rFonts w:hint="cs"/>
          <w:rtl/>
          <w:lang w:val="es-ES" w:eastAsia="es-ES"/>
        </w:rPr>
        <w:tab/>
        <w:t>5-</w:t>
      </w:r>
      <w:r>
        <w:rPr>
          <w:rFonts w:hint="cs"/>
          <w:rtl/>
          <w:lang w:val="es-ES" w:eastAsia="es-ES"/>
        </w:rPr>
        <w:tab/>
      </w:r>
      <w:r w:rsidR="006F5DF1" w:rsidRPr="0015792D">
        <w:rPr>
          <w:rtl/>
          <w:lang w:val="es-ES" w:eastAsia="es-ES"/>
        </w:rPr>
        <w:t>وفي إطار إبلاء الاهتمام بتمتع الأسرة بالصحة الجسمية والعقلية وبحماية صحة البيئة وتكثيف التوعية الهادفة إلى رفع الوعي للوقاية من الأمراض الوبائية والمتوطنة والأمراض المنقولة وبالأخص طاعون العصر والكبد الوبائي وغرس القيم الدينية والأخلاقية الحضارية التي تعزيز من حماية الإصحاح البيئي لبلادنا وغرس واجب و</w:t>
      </w:r>
      <w:r w:rsidR="006F5DF1" w:rsidRPr="0015792D">
        <w:rPr>
          <w:rFonts w:hint="cs"/>
          <w:rtl/>
          <w:lang w:val="es-ES" w:eastAsia="es-ES"/>
        </w:rPr>
        <w:t>مسؤول</w:t>
      </w:r>
      <w:r w:rsidR="006F5DF1" w:rsidRPr="0015792D">
        <w:rPr>
          <w:rtl/>
          <w:lang w:val="es-ES" w:eastAsia="es-ES"/>
        </w:rPr>
        <w:t xml:space="preserve">ية أفراد المجتمع لتجنب التطرف والإرهاب بكافة أشكاله وصوره. </w:t>
      </w:r>
    </w:p>
    <w:p w:rsidR="006F5DF1" w:rsidRPr="0015792D" w:rsidRDefault="00F53089" w:rsidP="003250B2">
      <w:pPr>
        <w:pStyle w:val="SingleTxtGA"/>
        <w:rPr>
          <w:rtl/>
        </w:rPr>
      </w:pPr>
      <w:r>
        <w:rPr>
          <w:rFonts w:hint="cs"/>
          <w:rtl/>
        </w:rPr>
        <w:t>121-</w:t>
      </w:r>
      <w:r w:rsidR="006F5DF1" w:rsidRPr="0015792D">
        <w:rPr>
          <w:rtl/>
        </w:rPr>
        <w:tab/>
        <w:t xml:space="preserve">إن أنواع البرامج لا تستوعب حجم ونوع المهمات المرتسمة لتناولها في الخطط الإعلامية السنوية وكثيراً ما تم التنويه للجهات المعنية في القناتين برفع المؤشرات التي تخص هذه البرامج التي تتناول القضايا المرتبطة بالأسرة والطفل فتوزيع ساعات الإرسال السنوي لهذه المواد تستقر على النحو المبين في الجدول 9. </w:t>
      </w:r>
    </w:p>
    <w:p w:rsidR="006F5DF1" w:rsidRPr="0015792D" w:rsidRDefault="00F53089" w:rsidP="003250B2">
      <w:pPr>
        <w:pStyle w:val="SingleTxtGA"/>
        <w:rPr>
          <w:rtl/>
        </w:rPr>
      </w:pPr>
      <w:r>
        <w:rPr>
          <w:rFonts w:hint="cs"/>
          <w:rtl/>
        </w:rPr>
        <w:t>122-</w:t>
      </w:r>
      <w:r w:rsidR="006F5DF1" w:rsidRPr="0015792D">
        <w:rPr>
          <w:rtl/>
        </w:rPr>
        <w:tab/>
        <w:t>وفي هذا السياق يوضح الجدول 10 تصنيف أنواع القضايا والموضوعات التي تناولتها برامج الأطفال ومدى التوافق في علاقة تلك المهام مع القضايا التي تناولتها عينة من برامج الأطفال تبعا</w:t>
      </w:r>
      <w:r w:rsidR="002050E0">
        <w:rPr>
          <w:rFonts w:hint="cs"/>
          <w:rtl/>
        </w:rPr>
        <w:t>ً</w:t>
      </w:r>
      <w:r w:rsidR="006F5DF1" w:rsidRPr="0015792D">
        <w:rPr>
          <w:rtl/>
        </w:rPr>
        <w:t>، وبرامج كل قناة إعلامية منذ عام 2003 و</w:t>
      </w:r>
      <w:r w:rsidR="006F5DF1" w:rsidRPr="0015792D">
        <w:rPr>
          <w:rFonts w:hint="cs"/>
          <w:rtl/>
        </w:rPr>
        <w:t>إ</w:t>
      </w:r>
      <w:r w:rsidR="006F5DF1" w:rsidRPr="0015792D">
        <w:rPr>
          <w:rtl/>
        </w:rPr>
        <w:t xml:space="preserve">ن تغيرت مسميات البرامج ظلت البرامج والمضامين محددة حتى عام 2007. انظر </w:t>
      </w:r>
      <w:r w:rsidR="006F5DF1" w:rsidRPr="0015792D">
        <w:rPr>
          <w:rFonts w:hint="cs"/>
          <w:rtl/>
        </w:rPr>
        <w:t>ال</w:t>
      </w:r>
      <w:r w:rsidR="006F5DF1" w:rsidRPr="0015792D">
        <w:rPr>
          <w:rtl/>
        </w:rPr>
        <w:t xml:space="preserve">جدول 10. </w:t>
      </w:r>
    </w:p>
    <w:p w:rsidR="006F5DF1" w:rsidRPr="0015792D" w:rsidRDefault="00F53089" w:rsidP="00A1559C">
      <w:pPr>
        <w:pStyle w:val="SingleTxtGA"/>
        <w:rPr>
          <w:rtl/>
        </w:rPr>
      </w:pPr>
      <w:r>
        <w:rPr>
          <w:rFonts w:hint="cs"/>
          <w:rtl/>
        </w:rPr>
        <w:t>123-</w:t>
      </w:r>
      <w:r w:rsidR="006F5DF1" w:rsidRPr="0015792D">
        <w:rPr>
          <w:rtl/>
        </w:rPr>
        <w:tab/>
        <w:t>إن تنمية الوعي الثقافي والمعلومات تتصدر مضامين برامج الأطفال وتتنوع المعلومات لتشمل إلمامهم بالمعلومات التي تتصل بوطنهم بالإضافة إلى توثيق الألعاب للأطفال إلى جانب</w:t>
      </w:r>
      <w:r w:rsidR="00A1559C">
        <w:rPr>
          <w:rFonts w:hint="cs"/>
          <w:rtl/>
        </w:rPr>
        <w:t> </w:t>
      </w:r>
      <w:r w:rsidR="006F5DF1" w:rsidRPr="0015792D">
        <w:rPr>
          <w:rtl/>
        </w:rPr>
        <w:t>استيعاب البرامج قضايا وآراء الأطفال والتعريف بهوياتهم واستعداداتهم المختلفة. انظر</w:t>
      </w:r>
      <w:r w:rsidR="006F5DF1">
        <w:rPr>
          <w:rtl/>
        </w:rPr>
        <w:t xml:space="preserve"> </w:t>
      </w:r>
      <w:r w:rsidR="006F5DF1" w:rsidRPr="0015792D">
        <w:rPr>
          <w:rFonts w:hint="cs"/>
          <w:rtl/>
        </w:rPr>
        <w:t xml:space="preserve">الجداول </w:t>
      </w:r>
      <w:r w:rsidR="006F5DF1" w:rsidRPr="0015792D">
        <w:rPr>
          <w:rtl/>
        </w:rPr>
        <w:t xml:space="preserve">11 </w:t>
      </w:r>
      <w:r w:rsidR="006F5DF1" w:rsidRPr="0015792D">
        <w:rPr>
          <w:rFonts w:hint="cs"/>
          <w:rtl/>
        </w:rPr>
        <w:t>و12 و13.</w:t>
      </w:r>
      <w:r w:rsidR="006F5DF1" w:rsidRPr="0015792D">
        <w:rPr>
          <w:rtl/>
        </w:rPr>
        <w:t xml:space="preserve"> </w:t>
      </w:r>
    </w:p>
    <w:p w:rsidR="006F5DF1" w:rsidRPr="0015792D" w:rsidRDefault="00F53089" w:rsidP="003250B2">
      <w:pPr>
        <w:pStyle w:val="SingleTxtGA"/>
        <w:tabs>
          <w:tab w:val="num" w:pos="2041"/>
        </w:tabs>
        <w:rPr>
          <w:rtl/>
        </w:rPr>
      </w:pPr>
      <w:r>
        <w:rPr>
          <w:rFonts w:hint="cs"/>
          <w:rtl/>
        </w:rPr>
        <w:t>124</w:t>
      </w:r>
      <w:r w:rsidR="006F5DF1" w:rsidRPr="0015792D">
        <w:rPr>
          <w:rFonts w:hint="cs"/>
          <w:rtl/>
        </w:rPr>
        <w:t>-</w:t>
      </w:r>
      <w:r w:rsidR="006F5DF1" w:rsidRPr="0015792D">
        <w:rPr>
          <w:rtl/>
        </w:rPr>
        <w:tab/>
        <w:t>وبحسب تصنيف موضوعات البرامج الخاصة بالمرأة والأمومة والطفولة والأسرة يتبين بان إرشادات التوعية للتغذية السليمة والكاملة للأمومة والطفولة أثناء الحمل والولادة غطت الجزء الأكبر من مساحة زمن عينات البرامج فضلاً عن رفع الوعي الوقائي والتفاعل مع الحملات الوطنية الإرشادية فيما قضايا ومشكلات وتشجيع الفتا</w:t>
      </w:r>
      <w:r w:rsidR="006F5DF1" w:rsidRPr="0015792D">
        <w:rPr>
          <w:rFonts w:hint="cs"/>
          <w:rtl/>
        </w:rPr>
        <w:t>ة</w:t>
      </w:r>
      <w:r w:rsidR="006F5DF1" w:rsidRPr="0015792D">
        <w:rPr>
          <w:rtl/>
        </w:rPr>
        <w:t xml:space="preserve"> على التعليم ومحو الأمية والإرشادات الصحية والغذائية والبيئية وغلاء المهور والثأر وحمل السلاح إلى جانب تنمية الوعظ والإرشادات الدينية والتي استهدفت تعميق الفضائل الدينية في المعاملات والسلوك. وحرصت القنوات الإعلامية على تناول هده المشكلات في الدورات </w:t>
      </w:r>
      <w:proofErr w:type="spellStart"/>
      <w:r w:rsidR="006F5DF1" w:rsidRPr="0015792D">
        <w:rPr>
          <w:rtl/>
        </w:rPr>
        <w:t>البرامجية</w:t>
      </w:r>
      <w:proofErr w:type="spellEnd"/>
      <w:r w:rsidR="006F5DF1" w:rsidRPr="0015792D">
        <w:rPr>
          <w:rtl/>
        </w:rPr>
        <w:t xml:space="preserve"> في إطار برامج ومواد درامية. </w:t>
      </w:r>
    </w:p>
    <w:p w:rsidR="006F5DF1" w:rsidRPr="0015792D" w:rsidRDefault="00F53089" w:rsidP="003250B2">
      <w:pPr>
        <w:pStyle w:val="SingleTxtGA"/>
        <w:rPr>
          <w:rtl/>
        </w:rPr>
      </w:pPr>
      <w:r>
        <w:rPr>
          <w:rFonts w:hint="cs"/>
          <w:rtl/>
        </w:rPr>
        <w:t>125</w:t>
      </w:r>
      <w:r w:rsidR="00A1559C">
        <w:rPr>
          <w:rFonts w:hint="cs"/>
          <w:rtl/>
        </w:rPr>
        <w:t>-</w:t>
      </w:r>
      <w:r w:rsidR="006F5DF1" w:rsidRPr="0015792D">
        <w:rPr>
          <w:rtl/>
        </w:rPr>
        <w:tab/>
        <w:t xml:space="preserve">ومن خلال القراءة المتأنية لحجم المساحة الزمنية لبث القناتين والبرنامجين للدورات نلمس أن القضايا والمشكلات الاجتماعية تأتي في أولوية التعاطي معها إعلامياً في إطار الرسالة الإعلامية المرئية والمسموعة. انظر الجدول 14 الذي يبين القضايا المتداولة وفقاً للمحطات الإذاعية والتلفزيونية. </w:t>
      </w:r>
    </w:p>
    <w:p w:rsidR="006F5DF1" w:rsidRPr="0015792D" w:rsidRDefault="00F53089" w:rsidP="003250B2">
      <w:pPr>
        <w:pStyle w:val="SingleTxtGA"/>
        <w:rPr>
          <w:rtl/>
        </w:rPr>
      </w:pPr>
      <w:r>
        <w:rPr>
          <w:rFonts w:hint="cs"/>
          <w:rtl/>
        </w:rPr>
        <w:t>126</w:t>
      </w:r>
      <w:r w:rsidR="005908EE">
        <w:rPr>
          <w:rFonts w:hint="cs"/>
          <w:rtl/>
        </w:rPr>
        <w:t>-</w:t>
      </w:r>
      <w:r w:rsidR="006F5DF1" w:rsidRPr="0015792D">
        <w:rPr>
          <w:rtl/>
        </w:rPr>
        <w:tab/>
        <w:t xml:space="preserve">وفي سياق الحديث عن مؤشرات المساحة الزمنية لبرامج التوعية بحقوق الطفل ومقارنة بالأعوام 2003 حتى عام 2007 فان الزيادة ملحوظة لمؤشرات زمن إرسال هذه المواد </w:t>
      </w:r>
      <w:proofErr w:type="spellStart"/>
      <w:r w:rsidR="006F5DF1" w:rsidRPr="0015792D">
        <w:rPr>
          <w:rtl/>
        </w:rPr>
        <w:t>البرامجية</w:t>
      </w:r>
      <w:proofErr w:type="spellEnd"/>
      <w:r w:rsidR="006F5DF1" w:rsidRPr="0015792D">
        <w:rPr>
          <w:rtl/>
        </w:rPr>
        <w:t xml:space="preserve"> وبالتحديد عام 2007 فان وسائل الإعلام المرئي والمسموع خصصت مساحات واسعة. انظر الجدول 15. الذي يوضح المساحة الزمنية لبرامج الأسرة والطفولة في القنوات التلفزيونية والإذاعات المحلية. </w:t>
      </w:r>
    </w:p>
    <w:p w:rsidR="006F5DF1" w:rsidRPr="0015792D" w:rsidRDefault="006F5DF1" w:rsidP="000A103E">
      <w:pPr>
        <w:pStyle w:val="H1GA"/>
        <w:rPr>
          <w:rFonts w:hint="cs"/>
          <w:rtl/>
          <w:lang w:val="es-ES" w:eastAsia="es-ES"/>
        </w:rPr>
      </w:pPr>
      <w:r w:rsidRPr="0015792D">
        <w:rPr>
          <w:rFonts w:hint="cs"/>
          <w:rtl/>
          <w:lang w:val="es-ES" w:eastAsia="es-ES"/>
        </w:rPr>
        <w:tab/>
        <w:t>زاي-</w:t>
      </w:r>
      <w:r w:rsidRPr="0015792D">
        <w:rPr>
          <w:rFonts w:hint="cs"/>
          <w:rtl/>
          <w:lang w:val="es-ES" w:eastAsia="es-ES"/>
        </w:rPr>
        <w:tab/>
      </w:r>
      <w:r w:rsidRPr="0015792D">
        <w:rPr>
          <w:rtl/>
          <w:lang w:val="es-ES" w:eastAsia="es-ES"/>
        </w:rPr>
        <w:t>الحق في عدم التعرض للتعذيب أو غيره من ضروب المعاملة أو العقوبة القاسية أو اللاإنسانية أو المهينة</w:t>
      </w:r>
    </w:p>
    <w:p w:rsidR="006F5DF1" w:rsidRPr="0015792D" w:rsidRDefault="00F53089" w:rsidP="00A1559C">
      <w:pPr>
        <w:pStyle w:val="SingleTxtGA"/>
        <w:rPr>
          <w:rFonts w:hint="cs"/>
          <w:sz w:val="30"/>
          <w:rtl/>
        </w:rPr>
      </w:pPr>
      <w:r>
        <w:rPr>
          <w:rFonts w:hint="cs"/>
          <w:spacing w:val="-4"/>
          <w:sz w:val="30"/>
          <w:rtl/>
        </w:rPr>
        <w:t>127-</w:t>
      </w:r>
      <w:r w:rsidR="006F5DF1" w:rsidRPr="0015792D">
        <w:rPr>
          <w:spacing w:val="-4"/>
          <w:sz w:val="30"/>
          <w:rtl/>
        </w:rPr>
        <w:tab/>
        <w:t>صادقت اليمن في العام 2004 على البر</w:t>
      </w:r>
      <w:r w:rsidR="006F5DF1" w:rsidRPr="0015792D">
        <w:rPr>
          <w:rFonts w:hint="cs"/>
          <w:spacing w:val="-4"/>
          <w:sz w:val="30"/>
          <w:rtl/>
        </w:rPr>
        <w:t>و</w:t>
      </w:r>
      <w:r w:rsidR="006F5DF1" w:rsidRPr="0015792D">
        <w:rPr>
          <w:spacing w:val="-4"/>
          <w:sz w:val="30"/>
          <w:rtl/>
        </w:rPr>
        <w:t>توكولين الاختياريين الملحقين بالاتفاقية الدولية لحقوق الطفل (البر</w:t>
      </w:r>
      <w:r w:rsidR="006F5DF1" w:rsidRPr="0015792D">
        <w:rPr>
          <w:rFonts w:hint="cs"/>
          <w:spacing w:val="-4"/>
          <w:sz w:val="30"/>
          <w:rtl/>
        </w:rPr>
        <w:t>و</w:t>
      </w:r>
      <w:r w:rsidR="006F5DF1" w:rsidRPr="0015792D">
        <w:rPr>
          <w:spacing w:val="-4"/>
          <w:sz w:val="30"/>
          <w:rtl/>
        </w:rPr>
        <w:t xml:space="preserve">توكول الملحق بشأن </w:t>
      </w:r>
      <w:r w:rsidR="00A1559C">
        <w:rPr>
          <w:rFonts w:hint="cs"/>
          <w:spacing w:val="-4"/>
          <w:sz w:val="30"/>
          <w:rtl/>
        </w:rPr>
        <w:t xml:space="preserve">إشراك </w:t>
      </w:r>
      <w:r w:rsidR="006F5DF1" w:rsidRPr="0015792D">
        <w:rPr>
          <w:spacing w:val="-4"/>
          <w:sz w:val="30"/>
          <w:rtl/>
        </w:rPr>
        <w:t>الأطفال في النزاعات المسلحة والبر</w:t>
      </w:r>
      <w:r w:rsidR="006F5DF1" w:rsidRPr="0015792D">
        <w:rPr>
          <w:rFonts w:hint="cs"/>
          <w:spacing w:val="-4"/>
          <w:sz w:val="30"/>
          <w:rtl/>
        </w:rPr>
        <w:t>و</w:t>
      </w:r>
      <w:r w:rsidR="006F5DF1" w:rsidRPr="0015792D">
        <w:rPr>
          <w:spacing w:val="-4"/>
          <w:sz w:val="30"/>
          <w:rtl/>
        </w:rPr>
        <w:t>توكول الملحق بشأن بيع الأطفال ودعارة الأطفال واستخدام الأطفال في العروض والمواد الإباحية).</w:t>
      </w:r>
    </w:p>
    <w:p w:rsidR="006F5DF1" w:rsidRPr="0015792D" w:rsidRDefault="00F53089" w:rsidP="003250B2">
      <w:pPr>
        <w:pStyle w:val="SingleTxtGA"/>
        <w:rPr>
          <w:rFonts w:hint="cs"/>
          <w:sz w:val="30"/>
          <w:rtl/>
        </w:rPr>
      </w:pPr>
      <w:r>
        <w:rPr>
          <w:rFonts w:hint="cs"/>
          <w:rtl/>
        </w:rPr>
        <w:t>128-</w:t>
      </w:r>
      <w:r w:rsidR="006F5DF1" w:rsidRPr="0015792D">
        <w:rPr>
          <w:rFonts w:hint="cs"/>
          <w:rtl/>
        </w:rPr>
        <w:tab/>
      </w:r>
      <w:r w:rsidR="006F5DF1" w:rsidRPr="0015792D">
        <w:rPr>
          <w:rtl/>
        </w:rPr>
        <w:t>وفي إطار مشروع التعديلات القانونية للقوانين الوطنية ذات الصلة بحقوق الطفل فقد خرجت عملية المراجعة بتعديل بنود موجودة في القوانين أو إضافة وحذف بنود وإضافة فصول كاملة في القانون كما حدث في قانون الجرائم والعقوبات بإضافة فصل خاصة بجرائم تهريب الأطفال - استغلال الأطفال في التسول وجرائم الاستغلال الجنسي.</w:t>
      </w:r>
    </w:p>
    <w:p w:rsidR="006F5DF1" w:rsidRDefault="00F53089" w:rsidP="003250B2">
      <w:pPr>
        <w:pStyle w:val="SingleTxtGA"/>
        <w:tabs>
          <w:tab w:val="num" w:pos="2041"/>
        </w:tabs>
        <w:rPr>
          <w:rFonts w:hint="cs"/>
          <w:rtl/>
        </w:rPr>
      </w:pPr>
      <w:r>
        <w:rPr>
          <w:rFonts w:hint="cs"/>
          <w:rtl/>
        </w:rPr>
        <w:t>129-</w:t>
      </w:r>
      <w:r w:rsidR="006F5DF1" w:rsidRPr="0015792D">
        <w:rPr>
          <w:rtl/>
        </w:rPr>
        <w:tab/>
        <w:t>وبصورة عامة تحمي النصوص العقابية حق الإنسان في سلامة جسده، وتقرر عقوبات صارمة لمن يهتك هذا الحق أو ينتقص منه، ومن ذلك الآتي:</w:t>
      </w:r>
    </w:p>
    <w:p w:rsidR="00F53089" w:rsidRDefault="00F53089" w:rsidP="0073766E">
      <w:pPr>
        <w:pStyle w:val="Bullet1GA"/>
        <w:tabs>
          <w:tab w:val="clear" w:pos="2319"/>
          <w:tab w:val="left" w:pos="1981"/>
        </w:tabs>
        <w:bidi/>
        <w:spacing w:after="60"/>
        <w:ind w:left="1968"/>
        <w:rPr>
          <w:rFonts w:hint="cs"/>
        </w:rPr>
      </w:pPr>
      <w:r w:rsidRPr="0015792D">
        <w:rPr>
          <w:sz w:val="30"/>
          <w:rtl/>
        </w:rPr>
        <w:t>نصت المادة (243) من قانون الجرائم والعقوبات اليمني،</w:t>
      </w:r>
      <w:r w:rsidRPr="0015792D">
        <w:rPr>
          <w:rFonts w:hint="cs"/>
          <w:sz w:val="30"/>
          <w:rtl/>
        </w:rPr>
        <w:t xml:space="preserve"> </w:t>
      </w:r>
      <w:r w:rsidRPr="0015792D">
        <w:rPr>
          <w:sz w:val="30"/>
          <w:rtl/>
        </w:rPr>
        <w:t>على عقوبة الاعتداء على سلامة الجسم،</w:t>
      </w:r>
      <w:r w:rsidRPr="0015792D">
        <w:rPr>
          <w:rFonts w:hint="cs"/>
          <w:sz w:val="30"/>
          <w:rtl/>
        </w:rPr>
        <w:t xml:space="preserve"> </w:t>
      </w:r>
      <w:r w:rsidRPr="0015792D">
        <w:rPr>
          <w:sz w:val="30"/>
          <w:rtl/>
        </w:rPr>
        <w:t>وفيها "يعاقب بالقصاص بمثل ما فعل كل من اعتدى على غيره، بأي وسيلة وألحق بجسمه عاهة"</w:t>
      </w:r>
      <w:r w:rsidRPr="0015792D">
        <w:rPr>
          <w:rFonts w:hint="cs"/>
          <w:sz w:val="30"/>
          <w:rtl/>
        </w:rPr>
        <w:t>؛</w:t>
      </w:r>
    </w:p>
    <w:p w:rsidR="00F53089" w:rsidRDefault="00F53089" w:rsidP="005908EE">
      <w:pPr>
        <w:pStyle w:val="Bullet1GA"/>
        <w:tabs>
          <w:tab w:val="clear" w:pos="2319"/>
          <w:tab w:val="left" w:pos="1981"/>
        </w:tabs>
        <w:bidi/>
        <w:spacing w:after="60"/>
        <w:ind w:left="1968"/>
        <w:rPr>
          <w:rFonts w:hint="cs"/>
        </w:rPr>
      </w:pPr>
      <w:r w:rsidRPr="0015792D">
        <w:rPr>
          <w:sz w:val="30"/>
          <w:rtl/>
        </w:rPr>
        <w:t>نصت المادة (166) عقوبات أيضاً على معاقبة من يعذب غيره أو يكرهه على الاعتراف أو يستعمل القسوة أو العنف في التعامل معه بعقوبة صارمة تبلغ الحبس مدة عشر سنوات</w:t>
      </w:r>
      <w:r w:rsidRPr="0015792D">
        <w:rPr>
          <w:rFonts w:hint="cs"/>
          <w:sz w:val="30"/>
          <w:rtl/>
        </w:rPr>
        <w:t>؛</w:t>
      </w:r>
    </w:p>
    <w:p w:rsidR="00F53089" w:rsidRDefault="00F53089" w:rsidP="005908EE">
      <w:pPr>
        <w:pStyle w:val="Bullet1GA"/>
        <w:tabs>
          <w:tab w:val="clear" w:pos="2319"/>
          <w:tab w:val="left" w:pos="1981"/>
        </w:tabs>
        <w:bidi/>
        <w:spacing w:after="60"/>
        <w:ind w:left="1968"/>
        <w:rPr>
          <w:rFonts w:hint="cs"/>
        </w:rPr>
      </w:pPr>
      <w:r w:rsidRPr="0015792D">
        <w:rPr>
          <w:sz w:val="30"/>
          <w:rtl/>
        </w:rPr>
        <w:t xml:space="preserve">وقد جاءت هذه النصوص وغيرها من النصوص الواردة في هذا الباب مبينة عقوبات التعدي على حياة الإنسان أو على سلامة جسده، سواء كان ذلك الإنسان صغيراً أم كبيراً، وسواء كان التعدي عمداً أم خطأ، وأوجبت عقوبات القصاص والديات </w:t>
      </w:r>
      <w:proofErr w:type="spellStart"/>
      <w:r w:rsidRPr="0015792D">
        <w:rPr>
          <w:sz w:val="30"/>
          <w:rtl/>
        </w:rPr>
        <w:t>والأروش</w:t>
      </w:r>
      <w:proofErr w:type="spellEnd"/>
      <w:r w:rsidRPr="0015792D">
        <w:rPr>
          <w:sz w:val="30"/>
          <w:rtl/>
        </w:rPr>
        <w:t xml:space="preserve"> والحبس على كل من اقترف فعلاً أدى إلى إلحاق الضرر بحياة الإنسان أو سلامته الجسدية أو النفسية</w:t>
      </w:r>
      <w:r w:rsidRPr="0015792D">
        <w:rPr>
          <w:rFonts w:hint="cs"/>
          <w:sz w:val="30"/>
          <w:rtl/>
        </w:rPr>
        <w:t>؛</w:t>
      </w:r>
    </w:p>
    <w:p w:rsidR="00F53089" w:rsidRDefault="00F53089" w:rsidP="0073766E">
      <w:pPr>
        <w:pStyle w:val="Bullet1GA"/>
        <w:tabs>
          <w:tab w:val="clear" w:pos="2319"/>
          <w:tab w:val="left" w:pos="1981"/>
        </w:tabs>
        <w:bidi/>
        <w:spacing w:after="60"/>
        <w:ind w:left="1968"/>
        <w:rPr>
          <w:rFonts w:hint="cs"/>
        </w:rPr>
      </w:pPr>
      <w:r w:rsidRPr="0015792D">
        <w:rPr>
          <w:sz w:val="30"/>
          <w:rtl/>
        </w:rPr>
        <w:t>وردت في قانون الجرائم والعقوبات النصوص الآتية:</w:t>
      </w:r>
      <w:r w:rsidRPr="0015792D">
        <w:rPr>
          <w:rFonts w:hint="cs"/>
          <w:sz w:val="30"/>
          <w:rtl/>
        </w:rPr>
        <w:t xml:space="preserve"> ال</w:t>
      </w:r>
      <w:r w:rsidRPr="0015792D">
        <w:rPr>
          <w:sz w:val="30"/>
          <w:rtl/>
        </w:rPr>
        <w:t>مادة</w:t>
      </w:r>
      <w:r w:rsidRPr="0015792D">
        <w:rPr>
          <w:rFonts w:hint="cs"/>
          <w:sz w:val="30"/>
          <w:rtl/>
        </w:rPr>
        <w:t xml:space="preserve"> </w:t>
      </w:r>
      <w:r w:rsidRPr="0015792D">
        <w:rPr>
          <w:sz w:val="30"/>
          <w:rtl/>
        </w:rPr>
        <w:t xml:space="preserve">(238): "يعاقب بالدية من تسبب بخطئه في موت شخص، ويجوز فوق ذلك </w:t>
      </w:r>
      <w:proofErr w:type="spellStart"/>
      <w:r w:rsidRPr="0015792D">
        <w:rPr>
          <w:sz w:val="30"/>
          <w:rtl/>
        </w:rPr>
        <w:t>تعزير</w:t>
      </w:r>
      <w:proofErr w:type="spellEnd"/>
      <w:r w:rsidRPr="0015792D">
        <w:rPr>
          <w:sz w:val="30"/>
          <w:rtl/>
        </w:rPr>
        <w:t xml:space="preserve"> الجاني بالحبس مدة</w:t>
      </w:r>
      <w:r>
        <w:rPr>
          <w:sz w:val="30"/>
          <w:rtl/>
        </w:rPr>
        <w:t xml:space="preserve"> </w:t>
      </w:r>
      <w:r w:rsidRPr="0015792D">
        <w:rPr>
          <w:sz w:val="30"/>
          <w:rtl/>
        </w:rPr>
        <w:t>لا</w:t>
      </w:r>
      <w:r w:rsidR="0073766E">
        <w:rPr>
          <w:rFonts w:hint="cs"/>
          <w:sz w:val="30"/>
          <w:rtl/>
        </w:rPr>
        <w:t> </w:t>
      </w:r>
      <w:r w:rsidRPr="0015792D">
        <w:rPr>
          <w:sz w:val="30"/>
          <w:rtl/>
        </w:rPr>
        <w:t xml:space="preserve">تزيد على ثلاث سنوات أو بالغرامة فإذا وقعت الجريمة نتيجة إخلال الجاني بما تفرضه عليه أصول وظيفته أو مهنته أو حرفته أو مخالفته للقوانين واللوائح أو كان تحت تأثير سُكر أو تخدير عند وقوع الحادث كان </w:t>
      </w:r>
      <w:proofErr w:type="spellStart"/>
      <w:r w:rsidRPr="0015792D">
        <w:rPr>
          <w:sz w:val="30"/>
          <w:rtl/>
        </w:rPr>
        <w:t>التعزير</w:t>
      </w:r>
      <w:proofErr w:type="spellEnd"/>
      <w:r w:rsidRPr="0015792D">
        <w:rPr>
          <w:sz w:val="30"/>
          <w:rtl/>
        </w:rPr>
        <w:t xml:space="preserve"> الحبس مدة لا تزيد على خمس سنوات"</w:t>
      </w:r>
      <w:r w:rsidRPr="0015792D">
        <w:rPr>
          <w:rFonts w:hint="cs"/>
          <w:sz w:val="30"/>
          <w:rtl/>
        </w:rPr>
        <w:t>؛</w:t>
      </w:r>
    </w:p>
    <w:p w:rsidR="00F53089" w:rsidRDefault="00F53089" w:rsidP="005908EE">
      <w:pPr>
        <w:pStyle w:val="Bullet1GA"/>
        <w:tabs>
          <w:tab w:val="clear" w:pos="2319"/>
          <w:tab w:val="left" w:pos="1981"/>
        </w:tabs>
        <w:bidi/>
        <w:spacing w:after="60"/>
        <w:ind w:left="1968"/>
        <w:rPr>
          <w:rFonts w:hint="cs"/>
        </w:rPr>
      </w:pPr>
      <w:r w:rsidRPr="0015792D">
        <w:rPr>
          <w:rFonts w:hint="cs"/>
          <w:sz w:val="30"/>
          <w:rtl/>
        </w:rPr>
        <w:t>ال</w:t>
      </w:r>
      <w:r w:rsidRPr="0015792D">
        <w:rPr>
          <w:sz w:val="30"/>
          <w:rtl/>
        </w:rPr>
        <w:t>مادة</w:t>
      </w:r>
      <w:r w:rsidRPr="0015792D">
        <w:rPr>
          <w:rFonts w:hint="cs"/>
          <w:sz w:val="30"/>
          <w:rtl/>
        </w:rPr>
        <w:t xml:space="preserve"> </w:t>
      </w:r>
      <w:r w:rsidRPr="0015792D">
        <w:rPr>
          <w:sz w:val="30"/>
          <w:rtl/>
        </w:rPr>
        <w:t xml:space="preserve">(239): "كل من أجهض عمداً امرأة دون رضاها يعاقب بدية الجنين غرة هي نصف عشر الدية إذا أسقط جنينها متخلقاً أو مات في بطنها. فإذا انفصل الجنين حياً نتيجة الإسقاط ومات عوقب الجاني دية كاملة وفي أي من الحالتين المذكورتين يعزر الجاني فضلاً عما سبق بالحبس مدة لا تزيد على خمس سنوات فإذا أفضت مباشرة الإجهاض إلى موت المجني عليها أو كان من باشر الإجهاض طبيباً أو قابلة كانت عقوبة </w:t>
      </w:r>
      <w:proofErr w:type="spellStart"/>
      <w:r w:rsidRPr="0015792D">
        <w:rPr>
          <w:sz w:val="30"/>
          <w:rtl/>
        </w:rPr>
        <w:t>التعزير</w:t>
      </w:r>
      <w:proofErr w:type="spellEnd"/>
      <w:r w:rsidRPr="0015792D">
        <w:rPr>
          <w:sz w:val="30"/>
          <w:rtl/>
        </w:rPr>
        <w:t xml:space="preserve"> الحبس الذي لا يزيد على عشر سنوات"</w:t>
      </w:r>
      <w:r w:rsidRPr="0015792D">
        <w:rPr>
          <w:rFonts w:hint="cs"/>
          <w:sz w:val="30"/>
          <w:rtl/>
        </w:rPr>
        <w:t>؛</w:t>
      </w:r>
    </w:p>
    <w:p w:rsidR="00F53089" w:rsidRDefault="00F53089" w:rsidP="005908EE">
      <w:pPr>
        <w:pStyle w:val="Bullet1GA"/>
        <w:tabs>
          <w:tab w:val="clear" w:pos="2319"/>
          <w:tab w:val="left" w:pos="1981"/>
        </w:tabs>
        <w:bidi/>
        <w:spacing w:after="60"/>
        <w:ind w:left="1968"/>
        <w:rPr>
          <w:rFonts w:hint="cs"/>
        </w:rPr>
      </w:pPr>
      <w:r w:rsidRPr="0015792D">
        <w:rPr>
          <w:rFonts w:hint="cs"/>
          <w:sz w:val="30"/>
          <w:rtl/>
        </w:rPr>
        <w:t>ال</w:t>
      </w:r>
      <w:r w:rsidRPr="0015792D">
        <w:rPr>
          <w:sz w:val="30"/>
          <w:rtl/>
        </w:rPr>
        <w:t>مادة (240): "إذا تم الإجهاض برضا المرأة يعاقب الفاعل بدية الجنين غرة أو الدية كاملة حسب الأحوال ولا تستحق المرأة في هذه الحالة شيئاً من الغرة أو الدية وإذا ماتت الأم عوقب الفاعل بدفع دية الخطأ وفي حالة إجهاض المرأة نفسها فعليها الدية أو الغرة حسب الأحوال، ولا عقوبة إذا قرر طبيب مختص أن الإجهاض ضروري للمحافظة على حياة الأم"</w:t>
      </w:r>
      <w:r w:rsidRPr="0015792D">
        <w:rPr>
          <w:rFonts w:hint="cs"/>
          <w:sz w:val="30"/>
          <w:rtl/>
        </w:rPr>
        <w:t>؛</w:t>
      </w:r>
    </w:p>
    <w:p w:rsidR="00F53089" w:rsidRDefault="00F53089" w:rsidP="005908EE">
      <w:pPr>
        <w:pStyle w:val="Bullet1GA"/>
        <w:tabs>
          <w:tab w:val="clear" w:pos="2319"/>
          <w:tab w:val="left" w:pos="1981"/>
        </w:tabs>
        <w:bidi/>
        <w:spacing w:after="60"/>
        <w:ind w:left="1968"/>
        <w:rPr>
          <w:rFonts w:hint="cs"/>
        </w:rPr>
      </w:pPr>
      <w:r w:rsidRPr="0015792D">
        <w:rPr>
          <w:rFonts w:hint="cs"/>
          <w:sz w:val="30"/>
          <w:rtl/>
        </w:rPr>
        <w:t>ال</w:t>
      </w:r>
      <w:r w:rsidRPr="0015792D">
        <w:rPr>
          <w:sz w:val="30"/>
          <w:rtl/>
        </w:rPr>
        <w:t>مادة (241): "يعاقب بالدية المغلظة والحبس مدة لا تزيد على خمس سنوات من اعتدى على سلامة جسم غيره بأية وسيلة ولم يقصد من ذلك قتلاً ولكن الاعتداء أفضى إلى الموت"</w:t>
      </w:r>
      <w:r w:rsidRPr="0015792D">
        <w:rPr>
          <w:rFonts w:hint="cs"/>
          <w:sz w:val="30"/>
          <w:rtl/>
        </w:rPr>
        <w:t>؛</w:t>
      </w:r>
    </w:p>
    <w:p w:rsidR="00F53089" w:rsidRDefault="00F53089" w:rsidP="005908EE">
      <w:pPr>
        <w:pStyle w:val="Bullet1GA"/>
        <w:tabs>
          <w:tab w:val="clear" w:pos="2319"/>
          <w:tab w:val="left" w:pos="1981"/>
        </w:tabs>
        <w:bidi/>
        <w:spacing w:after="60"/>
        <w:ind w:left="1968"/>
        <w:rPr>
          <w:rFonts w:hint="cs"/>
        </w:rPr>
      </w:pPr>
      <w:r w:rsidRPr="0015792D">
        <w:rPr>
          <w:rFonts w:hint="cs"/>
          <w:sz w:val="30"/>
          <w:rtl/>
        </w:rPr>
        <w:t>ال</w:t>
      </w:r>
      <w:r w:rsidRPr="0015792D">
        <w:rPr>
          <w:sz w:val="30"/>
          <w:rtl/>
        </w:rPr>
        <w:t xml:space="preserve">مادة (242): </w:t>
      </w:r>
      <w:r w:rsidRPr="0015792D">
        <w:rPr>
          <w:rFonts w:hint="cs"/>
          <w:sz w:val="30"/>
          <w:rtl/>
        </w:rPr>
        <w:t>"</w:t>
      </w:r>
      <w:r w:rsidRPr="0015792D">
        <w:rPr>
          <w:sz w:val="30"/>
          <w:rtl/>
        </w:rPr>
        <w:t>تتحقق العاهة المستديمة إذا أدت الإصابة إلى قطع أو انفصال عضو أو بتر جزء منه أو فقد منفعته أو نقصها أو تعطيل وظيفة إحدى الحواس تعطيلاً كلياً أو جزئياً بصورة دائمة. ويعتبر في حكم العاهة كل تشويه جسيم لا يحتمل عادة زواله"</w:t>
      </w:r>
      <w:r w:rsidRPr="0015792D">
        <w:rPr>
          <w:rFonts w:hint="cs"/>
          <w:sz w:val="30"/>
          <w:rtl/>
        </w:rPr>
        <w:t>؛</w:t>
      </w:r>
    </w:p>
    <w:p w:rsidR="00F53089" w:rsidRDefault="00F53089" w:rsidP="005908EE">
      <w:pPr>
        <w:pStyle w:val="Bullet1GA"/>
        <w:tabs>
          <w:tab w:val="clear" w:pos="2319"/>
          <w:tab w:val="left" w:pos="1981"/>
        </w:tabs>
        <w:bidi/>
        <w:spacing w:after="60"/>
        <w:ind w:left="1968"/>
        <w:rPr>
          <w:rFonts w:hint="cs"/>
        </w:rPr>
      </w:pPr>
      <w:r w:rsidRPr="0015792D">
        <w:rPr>
          <w:rFonts w:hint="cs"/>
          <w:sz w:val="30"/>
          <w:rtl/>
        </w:rPr>
        <w:t>ال</w:t>
      </w:r>
      <w:r w:rsidRPr="0015792D">
        <w:rPr>
          <w:sz w:val="30"/>
          <w:rtl/>
        </w:rPr>
        <w:t xml:space="preserve">مادة (243): "يعاقب بالقصاص بمثل ما فعل كل من اعتدى على غيره بأي وسيلة والحق بجسمه عمداً عاهة مستديمة بأن قصم له مفصلاً أو قلع له عيناً أو </w:t>
      </w:r>
      <w:proofErr w:type="spellStart"/>
      <w:r w:rsidRPr="0015792D">
        <w:rPr>
          <w:sz w:val="30"/>
          <w:rtl/>
        </w:rPr>
        <w:t>صلم</w:t>
      </w:r>
      <w:proofErr w:type="spellEnd"/>
      <w:r w:rsidRPr="0015792D">
        <w:rPr>
          <w:sz w:val="30"/>
          <w:rtl/>
        </w:rPr>
        <w:t xml:space="preserve"> له أذناً أو أحدث به جرحاً يمكن ضبط مقداره فإذا اقتصر فعل الجاني على إذهاب معنى طرف أو حاسة مع بقاء الصورة أو إذا امتنع القصاص أو سقط بغير العفو بالمجان عوقب بالدية أو </w:t>
      </w:r>
      <w:proofErr w:type="spellStart"/>
      <w:r w:rsidRPr="0015792D">
        <w:rPr>
          <w:rFonts w:hint="cs"/>
          <w:sz w:val="30"/>
          <w:rtl/>
        </w:rPr>
        <w:t>الأرش</w:t>
      </w:r>
      <w:proofErr w:type="spellEnd"/>
      <w:r w:rsidRPr="0015792D">
        <w:rPr>
          <w:sz w:val="30"/>
          <w:rtl/>
        </w:rPr>
        <w:t xml:space="preserve"> والحبس مدة لا تزيد على سبع سنوات، أما إذا أفضى الاعتداء إلى عاهة مستديمة دون أن يقصد الجاني إحداثها فإنه يعاقب بالحبس مدة</w:t>
      </w:r>
      <w:r>
        <w:rPr>
          <w:sz w:val="30"/>
          <w:rtl/>
        </w:rPr>
        <w:t xml:space="preserve"> </w:t>
      </w:r>
      <w:r w:rsidRPr="0015792D">
        <w:rPr>
          <w:sz w:val="30"/>
          <w:rtl/>
        </w:rPr>
        <w:t xml:space="preserve">لا تزيد على ثلاث سنوات فضلاً عن الدية </w:t>
      </w:r>
      <w:proofErr w:type="spellStart"/>
      <w:r w:rsidRPr="0015792D">
        <w:rPr>
          <w:rFonts w:hint="cs"/>
          <w:sz w:val="30"/>
          <w:rtl/>
        </w:rPr>
        <w:t>والأرش</w:t>
      </w:r>
      <w:proofErr w:type="spellEnd"/>
      <w:r w:rsidRPr="0015792D">
        <w:rPr>
          <w:sz w:val="30"/>
          <w:rtl/>
        </w:rPr>
        <w:t xml:space="preserve"> على حسب الأحوال"</w:t>
      </w:r>
      <w:r w:rsidRPr="0015792D">
        <w:rPr>
          <w:rFonts w:hint="cs"/>
          <w:sz w:val="30"/>
          <w:rtl/>
        </w:rPr>
        <w:t>؛</w:t>
      </w:r>
    </w:p>
    <w:p w:rsidR="00F53089" w:rsidRDefault="00F53089" w:rsidP="005908EE">
      <w:pPr>
        <w:pStyle w:val="Bullet1GA"/>
        <w:tabs>
          <w:tab w:val="clear" w:pos="2319"/>
          <w:tab w:val="left" w:pos="1981"/>
        </w:tabs>
        <w:bidi/>
        <w:spacing w:after="60"/>
        <w:ind w:left="1968"/>
        <w:rPr>
          <w:rFonts w:hint="cs"/>
        </w:rPr>
      </w:pPr>
      <w:r w:rsidRPr="0015792D">
        <w:rPr>
          <w:rFonts w:hint="cs"/>
          <w:sz w:val="30"/>
          <w:rtl/>
        </w:rPr>
        <w:t>ال</w:t>
      </w:r>
      <w:r w:rsidRPr="0015792D">
        <w:rPr>
          <w:sz w:val="30"/>
          <w:rtl/>
        </w:rPr>
        <w:t xml:space="preserve">مادة (244): "يعاقب </w:t>
      </w:r>
      <w:proofErr w:type="spellStart"/>
      <w:r w:rsidRPr="0015792D">
        <w:rPr>
          <w:rFonts w:hint="cs"/>
          <w:sz w:val="30"/>
          <w:rtl/>
        </w:rPr>
        <w:t>بالأرش</w:t>
      </w:r>
      <w:proofErr w:type="spellEnd"/>
      <w:r w:rsidRPr="0015792D">
        <w:rPr>
          <w:sz w:val="30"/>
          <w:rtl/>
        </w:rPr>
        <w:t xml:space="preserve"> والحبس مدة لا تزيد على سنة أو </w:t>
      </w:r>
      <w:proofErr w:type="spellStart"/>
      <w:r w:rsidRPr="0015792D">
        <w:rPr>
          <w:rFonts w:hint="cs"/>
          <w:sz w:val="30"/>
          <w:rtl/>
        </w:rPr>
        <w:t>الأرش</w:t>
      </w:r>
      <w:proofErr w:type="spellEnd"/>
      <w:r w:rsidRPr="0015792D">
        <w:rPr>
          <w:sz w:val="30"/>
          <w:rtl/>
        </w:rPr>
        <w:t xml:space="preserve"> والغرامة من اعتدى على سلامة جسم غيره بأي وسيلة وأحدث به جرحاً لا ينضبط مقداره أو تسبب عن ضرر بالصحة إذا لم ينجم عن الاعتداء مرض أو عجز عن الأعمال الشخصية مدة تزيد عن عشرين يوماً، وتكون العقوبة الحبس مدة أقصاها ثلاث سنوات أو الغرامة فضلاً عن </w:t>
      </w:r>
      <w:proofErr w:type="spellStart"/>
      <w:r w:rsidRPr="0015792D">
        <w:rPr>
          <w:rFonts w:hint="cs"/>
          <w:sz w:val="30"/>
          <w:rtl/>
        </w:rPr>
        <w:t>الأرش</w:t>
      </w:r>
      <w:proofErr w:type="spellEnd"/>
      <w:r w:rsidRPr="0015792D">
        <w:rPr>
          <w:sz w:val="30"/>
          <w:rtl/>
        </w:rPr>
        <w:t xml:space="preserve"> إذا أفضى الاعتداء إلى مرض أو عجز عن الأعمال الشخصية مدة تزيد عن عشرين يوماً"</w:t>
      </w:r>
      <w:r w:rsidRPr="0015792D">
        <w:rPr>
          <w:rFonts w:hint="cs"/>
          <w:sz w:val="30"/>
          <w:rtl/>
        </w:rPr>
        <w:t>؛</w:t>
      </w:r>
    </w:p>
    <w:p w:rsidR="00F53089" w:rsidRPr="0015792D" w:rsidRDefault="00F53089" w:rsidP="00494391">
      <w:pPr>
        <w:pStyle w:val="Bullet1GA"/>
        <w:tabs>
          <w:tab w:val="clear" w:pos="2319"/>
          <w:tab w:val="left" w:pos="1981"/>
        </w:tabs>
        <w:bidi/>
        <w:ind w:left="1967"/>
        <w:rPr>
          <w:rFonts w:hint="cs"/>
          <w:rtl/>
        </w:rPr>
      </w:pPr>
      <w:r w:rsidRPr="0015792D">
        <w:rPr>
          <w:rFonts w:hint="cs"/>
          <w:sz w:val="30"/>
          <w:rtl/>
        </w:rPr>
        <w:t>ال</w:t>
      </w:r>
      <w:r w:rsidRPr="0015792D">
        <w:rPr>
          <w:sz w:val="30"/>
          <w:rtl/>
        </w:rPr>
        <w:t xml:space="preserve">مادة (245): "يعاقب بالدية أو </w:t>
      </w:r>
      <w:proofErr w:type="spellStart"/>
      <w:r w:rsidRPr="0015792D">
        <w:rPr>
          <w:rFonts w:hint="cs"/>
          <w:sz w:val="30"/>
          <w:rtl/>
        </w:rPr>
        <w:t>بالأرش</w:t>
      </w:r>
      <w:proofErr w:type="spellEnd"/>
      <w:r w:rsidRPr="0015792D">
        <w:rPr>
          <w:sz w:val="30"/>
          <w:rtl/>
        </w:rPr>
        <w:t xml:space="preserve"> على حسب الأحوال من تسبب بخطئه في المساس بسلامة جسم غيره وبالحبس مدة لا تزيد على سنة أو بالغرامة وإذا نشأ عن الجريمة عاهة مستديمة أو إذا وقعت نتيجة إخلال الجاني بما توجبه عليه أصول وظيفته أو مهنته أو حرفته أو مخالفته للقوانين واللوائح أو كان تحت تأثير سُكر أو تخدير عند وقوع الحادث كانت عقوبته الحبس مدة لا تزيد على سنتين أو الغرامة".</w:t>
      </w:r>
    </w:p>
    <w:p w:rsidR="006F5DF1" w:rsidRPr="0015792D" w:rsidRDefault="00F53089" w:rsidP="003250B2">
      <w:pPr>
        <w:pStyle w:val="SingleTxtGA"/>
        <w:rPr>
          <w:rtl/>
        </w:rPr>
      </w:pPr>
      <w:r>
        <w:rPr>
          <w:rFonts w:hint="cs"/>
          <w:rtl/>
        </w:rPr>
        <w:t>130-</w:t>
      </w:r>
      <w:r w:rsidR="006F5DF1" w:rsidRPr="0015792D">
        <w:rPr>
          <w:rtl/>
        </w:rPr>
        <w:tab/>
        <w:t xml:space="preserve">وفيما يتعلق بالتعذيب وتأديب الأبناء فقد نصت المادة </w:t>
      </w:r>
      <w:r w:rsidR="006F5DF1">
        <w:rPr>
          <w:rFonts w:hint="cs"/>
          <w:rtl/>
        </w:rPr>
        <w:t>146</w:t>
      </w:r>
      <w:r w:rsidR="006F5DF1" w:rsidRPr="0015792D">
        <w:rPr>
          <w:rtl/>
        </w:rPr>
        <w:t xml:space="preserve"> فقرة (</w:t>
      </w:r>
      <w:r w:rsidR="006F5DF1" w:rsidRPr="0015792D">
        <w:rPr>
          <w:rFonts w:hint="cs"/>
          <w:rtl/>
        </w:rPr>
        <w:t>ج</w:t>
      </w:r>
      <w:r w:rsidR="006F5DF1" w:rsidRPr="0015792D">
        <w:rPr>
          <w:rtl/>
        </w:rPr>
        <w:t xml:space="preserve">) من قانون حقوق الطفل على أن تعمل الدولة من خلال وزارة </w:t>
      </w:r>
      <w:r w:rsidR="006F5DF1" w:rsidRPr="0015792D">
        <w:rPr>
          <w:rFonts w:hint="cs"/>
          <w:rtl/>
        </w:rPr>
        <w:t xml:space="preserve">الشؤون </w:t>
      </w:r>
      <w:r w:rsidR="006F5DF1" w:rsidRPr="0015792D">
        <w:rPr>
          <w:rtl/>
        </w:rPr>
        <w:t xml:space="preserve">الاجتماعية والمجلس الأعلى للطفولة على: </w:t>
      </w:r>
      <w:r w:rsidR="006F5DF1" w:rsidRPr="0015792D">
        <w:rPr>
          <w:rFonts w:hint="cs"/>
          <w:rtl/>
        </w:rPr>
        <w:t>"(ج)</w:t>
      </w:r>
      <w:r w:rsidR="006F5DF1" w:rsidRPr="0015792D">
        <w:rPr>
          <w:rtl/>
        </w:rPr>
        <w:t xml:space="preserve"> حماية الأطفال من سوء المعاملة وتعرضهم للتعذيب البدني، وتقديم من يعرضون الطفل لمثل هذه الأعمال إلى القضاء، مع مراعاة الحق الشرعي والقانوني للأبوين في تأديب أبنائهم". </w:t>
      </w:r>
    </w:p>
    <w:p w:rsidR="006F5DF1" w:rsidRPr="0015792D" w:rsidRDefault="00F53089" w:rsidP="003250B2">
      <w:pPr>
        <w:pStyle w:val="SingleTxtGA"/>
        <w:rPr>
          <w:rtl/>
        </w:rPr>
      </w:pPr>
      <w:r>
        <w:rPr>
          <w:rFonts w:hint="cs"/>
          <w:rtl/>
        </w:rPr>
        <w:t>131-</w:t>
      </w:r>
      <w:r w:rsidR="006F5DF1" w:rsidRPr="0015792D">
        <w:rPr>
          <w:rFonts w:hint="cs"/>
          <w:rtl/>
        </w:rPr>
        <w:tab/>
      </w:r>
      <w:r w:rsidR="006F5DF1" w:rsidRPr="0015792D">
        <w:rPr>
          <w:rtl/>
        </w:rPr>
        <w:t xml:space="preserve">كما تم إضافة مادة بعنوان (قيود الحق في التأديب) ضمن مشروع التعديلات نصت على الآتي: </w:t>
      </w:r>
    </w:p>
    <w:p w:rsidR="006F5DF1" w:rsidRDefault="006F5DF1" w:rsidP="005908EE">
      <w:pPr>
        <w:tabs>
          <w:tab w:val="left" w:pos="1928"/>
          <w:tab w:val="left" w:pos="2608"/>
          <w:tab w:val="left" w:pos="3289"/>
          <w:tab w:val="left" w:pos="3969"/>
          <w:tab w:val="left" w:pos="4649"/>
          <w:tab w:val="left" w:pos="5330"/>
        </w:tabs>
        <w:spacing w:after="120" w:line="380" w:lineRule="exact"/>
        <w:ind w:left="1247" w:right="1247"/>
        <w:rPr>
          <w:rFonts w:hint="cs"/>
          <w:rtl/>
          <w:lang w:val="es-ES" w:eastAsia="es-ES"/>
        </w:rPr>
      </w:pPr>
      <w:r w:rsidRPr="0015792D">
        <w:rPr>
          <w:rFonts w:hint="cs"/>
          <w:rtl/>
          <w:lang w:val="es-ES" w:eastAsia="es-ES"/>
        </w:rPr>
        <w:tab/>
        <w:t>(أ)</w:t>
      </w:r>
      <w:r w:rsidRPr="0015792D">
        <w:rPr>
          <w:rFonts w:hint="cs"/>
          <w:rtl/>
          <w:lang w:val="es-ES" w:eastAsia="es-ES"/>
        </w:rPr>
        <w:tab/>
      </w:r>
      <w:r w:rsidRPr="0015792D">
        <w:rPr>
          <w:rtl/>
          <w:lang w:val="es-ES" w:eastAsia="es-ES"/>
        </w:rPr>
        <w:t>لا يبرر الحق في التأديب بحال من الأحوال الأفعال الآتية:</w:t>
      </w:r>
    </w:p>
    <w:p w:rsidR="00F53089" w:rsidRDefault="00285BF2" w:rsidP="005908EE">
      <w:pPr>
        <w:pStyle w:val="Bullet1GA"/>
        <w:tabs>
          <w:tab w:val="clear" w:pos="2319"/>
          <w:tab w:val="left" w:pos="2638"/>
        </w:tabs>
        <w:bidi/>
        <w:spacing w:after="60"/>
        <w:ind w:left="2586" w:hanging="346"/>
        <w:rPr>
          <w:rFonts w:hint="cs"/>
          <w:lang w:val="es-ES" w:eastAsia="es-ES"/>
        </w:rPr>
      </w:pPr>
      <w:r w:rsidRPr="0015792D">
        <w:rPr>
          <w:sz w:val="30"/>
          <w:rtl/>
          <w:lang w:val="es-ES" w:eastAsia="es-ES"/>
        </w:rPr>
        <w:t>الضرب الشديد المفضي إلى عاهة أو جراحات</w:t>
      </w:r>
      <w:r w:rsidRPr="0015792D">
        <w:rPr>
          <w:rFonts w:hint="cs"/>
          <w:sz w:val="30"/>
          <w:rtl/>
          <w:lang w:val="es-ES" w:eastAsia="es-ES"/>
        </w:rPr>
        <w:t>؛</w:t>
      </w:r>
    </w:p>
    <w:p w:rsidR="00285BF2" w:rsidRDefault="00285BF2" w:rsidP="005908EE">
      <w:pPr>
        <w:pStyle w:val="Bullet1GA"/>
        <w:tabs>
          <w:tab w:val="clear" w:pos="2319"/>
          <w:tab w:val="left" w:pos="2638"/>
        </w:tabs>
        <w:bidi/>
        <w:spacing w:after="60"/>
        <w:ind w:left="2586" w:hanging="346"/>
        <w:rPr>
          <w:rFonts w:hint="cs"/>
          <w:lang w:val="es-ES" w:eastAsia="es-ES"/>
        </w:rPr>
      </w:pPr>
      <w:r w:rsidRPr="0015792D">
        <w:rPr>
          <w:sz w:val="30"/>
          <w:rtl/>
          <w:lang w:val="es-ES" w:eastAsia="es-ES"/>
        </w:rPr>
        <w:t>التشويه أو بتر أحد الأعضاء</w:t>
      </w:r>
      <w:r w:rsidRPr="0015792D">
        <w:rPr>
          <w:rFonts w:hint="cs"/>
          <w:sz w:val="30"/>
          <w:rtl/>
          <w:lang w:val="es-ES" w:eastAsia="es-ES"/>
        </w:rPr>
        <w:t>؛</w:t>
      </w:r>
    </w:p>
    <w:p w:rsidR="00285BF2" w:rsidRDefault="00285BF2" w:rsidP="005908EE">
      <w:pPr>
        <w:pStyle w:val="Bullet1GA"/>
        <w:tabs>
          <w:tab w:val="clear" w:pos="2319"/>
          <w:tab w:val="left" w:pos="2638"/>
        </w:tabs>
        <w:bidi/>
        <w:spacing w:after="60"/>
        <w:ind w:left="2586" w:hanging="346"/>
        <w:rPr>
          <w:rFonts w:hint="cs"/>
          <w:lang w:val="es-ES" w:eastAsia="es-ES"/>
        </w:rPr>
      </w:pPr>
      <w:r w:rsidRPr="0015792D">
        <w:rPr>
          <w:sz w:val="30"/>
          <w:rtl/>
          <w:lang w:val="es-ES" w:eastAsia="es-ES"/>
        </w:rPr>
        <w:t>التحريق واستخدام المواد المتلفة للبدن أو المؤثرة فيه</w:t>
      </w:r>
      <w:r w:rsidRPr="0015792D">
        <w:rPr>
          <w:rFonts w:hint="cs"/>
          <w:sz w:val="30"/>
          <w:rtl/>
          <w:lang w:val="es-ES" w:eastAsia="es-ES"/>
        </w:rPr>
        <w:t>؛</w:t>
      </w:r>
    </w:p>
    <w:p w:rsidR="00285BF2" w:rsidRDefault="00285BF2" w:rsidP="005908EE">
      <w:pPr>
        <w:pStyle w:val="Bullet1GA"/>
        <w:tabs>
          <w:tab w:val="clear" w:pos="2319"/>
          <w:tab w:val="left" w:pos="2638"/>
        </w:tabs>
        <w:bidi/>
        <w:spacing w:after="60"/>
        <w:ind w:left="2586" w:hanging="346"/>
        <w:rPr>
          <w:rFonts w:hint="cs"/>
          <w:lang w:val="es-ES" w:eastAsia="es-ES"/>
        </w:rPr>
      </w:pPr>
      <w:r w:rsidRPr="0015792D">
        <w:rPr>
          <w:sz w:val="30"/>
          <w:rtl/>
          <w:lang w:val="es-ES" w:eastAsia="es-ES"/>
        </w:rPr>
        <w:t>الحرمان من الطعام أو الشراب</w:t>
      </w:r>
      <w:r w:rsidRPr="0015792D">
        <w:rPr>
          <w:rFonts w:hint="cs"/>
          <w:sz w:val="30"/>
          <w:rtl/>
          <w:lang w:val="es-ES" w:eastAsia="es-ES"/>
        </w:rPr>
        <w:t>؛</w:t>
      </w:r>
    </w:p>
    <w:p w:rsidR="00285BF2" w:rsidRPr="0015792D" w:rsidRDefault="00285BF2" w:rsidP="000A103E">
      <w:pPr>
        <w:pStyle w:val="Bullet1GA"/>
        <w:tabs>
          <w:tab w:val="clear" w:pos="2319"/>
          <w:tab w:val="left" w:pos="2638"/>
        </w:tabs>
        <w:bidi/>
        <w:ind w:left="2583" w:hanging="345"/>
        <w:rPr>
          <w:rFonts w:hint="cs"/>
          <w:rtl/>
          <w:lang w:val="es-ES" w:eastAsia="es-ES"/>
        </w:rPr>
      </w:pPr>
      <w:r w:rsidRPr="0015792D">
        <w:rPr>
          <w:sz w:val="30"/>
          <w:rtl/>
          <w:lang w:val="es-ES" w:eastAsia="es-ES"/>
        </w:rPr>
        <w:t>الطرد من المنزل</w:t>
      </w:r>
      <w:r w:rsidRPr="0015792D">
        <w:rPr>
          <w:sz w:val="30"/>
          <w:lang w:val="es-ES" w:eastAsia="es-ES"/>
        </w:rPr>
        <w:t>.</w:t>
      </w:r>
    </w:p>
    <w:p w:rsidR="006F5DF1" w:rsidRPr="0015792D" w:rsidRDefault="006F5DF1" w:rsidP="006F5DF1">
      <w:pPr>
        <w:tabs>
          <w:tab w:val="left" w:pos="1928"/>
          <w:tab w:val="left" w:pos="2608"/>
          <w:tab w:val="left" w:pos="3289"/>
          <w:tab w:val="left" w:pos="3969"/>
          <w:tab w:val="left" w:pos="4649"/>
          <w:tab w:val="left" w:pos="5330"/>
        </w:tabs>
        <w:spacing w:after="120" w:line="380" w:lineRule="exact"/>
        <w:ind w:left="1247" w:right="1247"/>
        <w:rPr>
          <w:rFonts w:hint="cs"/>
          <w:rtl/>
          <w:lang w:val="es-ES" w:eastAsia="es-ES"/>
        </w:rPr>
      </w:pPr>
      <w:r w:rsidRPr="0015792D">
        <w:rPr>
          <w:rFonts w:hint="cs"/>
          <w:rtl/>
          <w:lang w:val="es-ES" w:eastAsia="es-ES"/>
        </w:rPr>
        <w:tab/>
        <w:t>(ب)</w:t>
      </w:r>
      <w:r w:rsidRPr="0015792D">
        <w:rPr>
          <w:rFonts w:hint="cs"/>
          <w:rtl/>
          <w:lang w:val="es-ES" w:eastAsia="es-ES"/>
        </w:rPr>
        <w:tab/>
      </w:r>
      <w:r w:rsidRPr="0015792D">
        <w:rPr>
          <w:rtl/>
          <w:lang w:val="es-ES" w:eastAsia="es-ES"/>
        </w:rPr>
        <w:t>يعاقب بالحبس مدة لا تزيد على خمس سنوات وبغرامة لا تزيد عن خمسين ألف ريال كل من له الحق في التأديب وارتكب أحد الأفعال المذكورة في الفقرة (أ)</w:t>
      </w:r>
      <w:r w:rsidRPr="0015792D">
        <w:rPr>
          <w:rFonts w:hint="cs"/>
          <w:rtl/>
          <w:lang w:val="es-ES" w:eastAsia="es-ES"/>
        </w:rPr>
        <w:t>،</w:t>
      </w:r>
      <w:r w:rsidRPr="0015792D">
        <w:rPr>
          <w:rtl/>
          <w:lang w:val="es-ES" w:eastAsia="es-ES"/>
        </w:rPr>
        <w:t xml:space="preserve"> دون أن يخل ذلك بحق المجني عليه في</w:t>
      </w:r>
      <w:r w:rsidR="005908EE">
        <w:rPr>
          <w:rtl/>
          <w:lang w:val="es-ES" w:eastAsia="es-ES"/>
        </w:rPr>
        <w:t xml:space="preserve"> الدية أو </w:t>
      </w:r>
      <w:proofErr w:type="spellStart"/>
      <w:r w:rsidR="005908EE">
        <w:rPr>
          <w:rtl/>
          <w:lang w:val="es-ES" w:eastAsia="es-ES"/>
        </w:rPr>
        <w:t>الأرش</w:t>
      </w:r>
      <w:proofErr w:type="spellEnd"/>
      <w:r w:rsidR="005908EE">
        <w:rPr>
          <w:rtl/>
          <w:lang w:val="es-ES" w:eastAsia="es-ES"/>
        </w:rPr>
        <w:t xml:space="preserve"> على حسب الأحوال</w:t>
      </w:r>
      <w:r w:rsidRPr="0015792D">
        <w:rPr>
          <w:rtl/>
          <w:lang w:val="es-ES" w:eastAsia="es-ES"/>
        </w:rPr>
        <w:t xml:space="preserve">. </w:t>
      </w:r>
    </w:p>
    <w:p w:rsidR="00285BF2" w:rsidRDefault="0073766E" w:rsidP="0073766E">
      <w:pPr>
        <w:pStyle w:val="HChGA"/>
        <w:rPr>
          <w:rFonts w:hint="cs"/>
          <w:rtl/>
          <w:lang w:val="es-ES" w:eastAsia="es-ES"/>
        </w:rPr>
      </w:pPr>
      <w:r>
        <w:rPr>
          <w:rFonts w:hint="cs"/>
          <w:rtl/>
          <w:lang w:val="es-ES" w:eastAsia="es-ES"/>
        </w:rPr>
        <w:tab/>
      </w:r>
      <w:r w:rsidR="00285BF2">
        <w:rPr>
          <w:rFonts w:hint="cs"/>
          <w:rtl/>
          <w:lang w:val="es-ES" w:eastAsia="es-ES"/>
        </w:rPr>
        <w:t>سادساً-</w:t>
      </w:r>
      <w:r w:rsidR="00285BF2">
        <w:rPr>
          <w:rFonts w:hint="cs"/>
          <w:rtl/>
          <w:lang w:val="es-ES" w:eastAsia="es-ES"/>
        </w:rPr>
        <w:tab/>
        <w:t>البيئة الأسرية والرعاية البديلة</w:t>
      </w:r>
    </w:p>
    <w:p w:rsidR="00285BF2" w:rsidRDefault="00285BF2" w:rsidP="00401C2C">
      <w:pPr>
        <w:pStyle w:val="H1GA"/>
        <w:rPr>
          <w:rFonts w:hint="cs"/>
          <w:rtl/>
          <w:lang w:val="es-ES" w:eastAsia="es-ES"/>
        </w:rPr>
      </w:pPr>
      <w:r>
        <w:rPr>
          <w:rFonts w:hint="cs"/>
          <w:rtl/>
          <w:lang w:val="es-ES" w:eastAsia="es-ES"/>
        </w:rPr>
        <w:tab/>
        <w:t>ألف-</w:t>
      </w:r>
      <w:r>
        <w:rPr>
          <w:rFonts w:hint="cs"/>
          <w:rtl/>
          <w:lang w:val="es-ES" w:eastAsia="es-ES"/>
        </w:rPr>
        <w:tab/>
        <w:t>التوجيه من الأبوين</w:t>
      </w:r>
    </w:p>
    <w:p w:rsidR="00285BF2" w:rsidRDefault="00401C2C" w:rsidP="00401C2C">
      <w:pPr>
        <w:pStyle w:val="SingleTxtGA"/>
        <w:rPr>
          <w:rFonts w:hint="cs"/>
          <w:rtl/>
        </w:rPr>
      </w:pPr>
      <w:r>
        <w:rPr>
          <w:rFonts w:hint="cs"/>
          <w:rtl/>
          <w:lang w:val="es-ES" w:eastAsia="es-ES"/>
        </w:rPr>
        <w:t>132-</w:t>
      </w:r>
      <w:r>
        <w:rPr>
          <w:rFonts w:hint="cs"/>
          <w:rtl/>
          <w:lang w:val="es-ES" w:eastAsia="es-ES"/>
        </w:rPr>
        <w:tab/>
      </w:r>
      <w:r w:rsidR="00285BF2" w:rsidRPr="0015792D">
        <w:rPr>
          <w:rtl/>
        </w:rPr>
        <w:t>يؤكد الدستور والقانون اليمني أن الأسرة هي المكان الطبيعي والأرضية الخصبة لنمو الطفل السليم وهي الخلية الأساسية لتكوين المجتمع وتقع على الدولة ضمان الحياة الأسرية الكريمة من خلال توفير الظروف الممكنة لتماسك الأسرة وتوفير الخدمات الضرورية المعيشية والتعليمية والصحية. وتعمل الدولة على تطوير برامج التوجيه من الأبوين من خلال:</w:t>
      </w:r>
    </w:p>
    <w:p w:rsidR="00401C2C" w:rsidRDefault="00231238" w:rsidP="0073766E">
      <w:pPr>
        <w:pStyle w:val="Bullet1GA"/>
        <w:tabs>
          <w:tab w:val="clear" w:pos="2319"/>
          <w:tab w:val="left" w:pos="1981"/>
        </w:tabs>
        <w:bidi/>
        <w:spacing w:after="60"/>
        <w:ind w:left="1968"/>
        <w:rPr>
          <w:rFonts w:hint="cs"/>
        </w:rPr>
      </w:pPr>
      <w:r w:rsidRPr="0015792D">
        <w:rPr>
          <w:sz w:val="30"/>
          <w:rtl/>
          <w:lang w:val="es-ES" w:eastAsia="es-ES"/>
        </w:rPr>
        <w:t>برامج محو الأمية وتعليم الكبار وقد بلغ المستفيدون منها خلال فترة التقرير أكثر</w:t>
      </w:r>
      <w:r w:rsidR="000A103E">
        <w:rPr>
          <w:rFonts w:hint="cs"/>
          <w:sz w:val="30"/>
          <w:rtl/>
          <w:lang w:val="es-ES" w:eastAsia="es-ES"/>
        </w:rPr>
        <w:t xml:space="preserve"> </w:t>
      </w:r>
      <w:r>
        <w:rPr>
          <w:sz w:val="30"/>
          <w:rtl/>
          <w:lang w:val="es-ES" w:eastAsia="es-ES"/>
        </w:rPr>
        <w:t xml:space="preserve"> </w:t>
      </w:r>
      <w:r w:rsidRPr="0015792D">
        <w:rPr>
          <w:sz w:val="30"/>
          <w:rtl/>
          <w:lang w:val="es-ES" w:eastAsia="es-ES"/>
        </w:rPr>
        <w:t xml:space="preserve">من </w:t>
      </w:r>
      <w:r w:rsidR="00E74A3A">
        <w:rPr>
          <w:rFonts w:hint="cs"/>
          <w:sz w:val="30"/>
          <w:rtl/>
          <w:lang w:val="es-ES" w:eastAsia="es-ES"/>
        </w:rPr>
        <w:t>080 124</w:t>
      </w:r>
      <w:r w:rsidRPr="0015792D">
        <w:rPr>
          <w:sz w:val="30"/>
          <w:rtl/>
          <w:lang w:val="es-ES" w:eastAsia="es-ES"/>
        </w:rPr>
        <w:t xml:space="preserve"> بنسبة إناث 91 في المائة</w:t>
      </w:r>
      <w:r w:rsidRPr="0015792D">
        <w:rPr>
          <w:rFonts w:hint="cs"/>
          <w:sz w:val="30"/>
          <w:rtl/>
          <w:lang w:val="es-ES" w:eastAsia="es-ES"/>
        </w:rPr>
        <w:t>؛</w:t>
      </w:r>
    </w:p>
    <w:p w:rsidR="00231238" w:rsidRPr="0015792D" w:rsidRDefault="00231238" w:rsidP="00494391">
      <w:pPr>
        <w:pStyle w:val="Bullet1GA"/>
        <w:tabs>
          <w:tab w:val="clear" w:pos="2319"/>
          <w:tab w:val="left" w:pos="1981"/>
        </w:tabs>
        <w:bidi/>
        <w:ind w:left="1967"/>
        <w:rPr>
          <w:rFonts w:hint="cs"/>
          <w:rtl/>
        </w:rPr>
      </w:pPr>
      <w:r w:rsidRPr="0015792D">
        <w:rPr>
          <w:sz w:val="30"/>
          <w:rtl/>
          <w:lang w:val="es-ES" w:eastAsia="es-ES"/>
        </w:rPr>
        <w:t xml:space="preserve">برامج الإرشاد الأسري التي تقدمها وزارة الشؤون الاجتماعية والعمل في مجالات (الزواج المبكر، أضرار التمييز بين الأطفال، الولادة الآمنة) استفاد منه 200 </w:t>
      </w:r>
      <w:r w:rsidR="00E74A3A">
        <w:rPr>
          <w:rFonts w:hint="cs"/>
          <w:sz w:val="30"/>
          <w:rtl/>
          <w:lang w:val="es-ES" w:eastAsia="es-ES"/>
        </w:rPr>
        <w:t xml:space="preserve">1 </w:t>
      </w:r>
      <w:r w:rsidRPr="0015792D">
        <w:rPr>
          <w:sz w:val="30"/>
          <w:rtl/>
          <w:lang w:val="es-ES" w:eastAsia="es-ES"/>
        </w:rPr>
        <w:t xml:space="preserve">أسرة وكذلك إصدار وتوزيع </w:t>
      </w:r>
      <w:r w:rsidRPr="0015792D">
        <w:rPr>
          <w:rFonts w:hint="cs"/>
          <w:sz w:val="30"/>
          <w:rtl/>
          <w:lang w:val="es-ES" w:eastAsia="es-ES"/>
        </w:rPr>
        <w:t>000 50</w:t>
      </w:r>
      <w:r w:rsidRPr="0015792D">
        <w:rPr>
          <w:sz w:val="30"/>
          <w:rtl/>
          <w:lang w:val="es-ES" w:eastAsia="es-ES"/>
        </w:rPr>
        <w:t xml:space="preserve"> مطوية حول نفس القضايا سالفة الذكر، كما تم توزيع 500</w:t>
      </w:r>
      <w:r w:rsidR="00E74A3A">
        <w:rPr>
          <w:rFonts w:hint="cs"/>
          <w:sz w:val="30"/>
          <w:rtl/>
          <w:lang w:val="es-ES" w:eastAsia="es-ES"/>
        </w:rPr>
        <w:t xml:space="preserve"> 2</w:t>
      </w:r>
      <w:r w:rsidRPr="0015792D">
        <w:rPr>
          <w:sz w:val="30"/>
          <w:rtl/>
          <w:lang w:val="es-ES" w:eastAsia="es-ES"/>
        </w:rPr>
        <w:t xml:space="preserve"> مطوية حول قضايا الحقوق الصحية والرضاعة والطبيعية، كما تم تقديم الاستشارات القانونية والأسرية والاجتماعية 300</w:t>
      </w:r>
      <w:r w:rsidR="00E74A3A">
        <w:rPr>
          <w:rFonts w:hint="cs"/>
          <w:sz w:val="30"/>
          <w:rtl/>
          <w:lang w:val="es-ES" w:eastAsia="es-ES"/>
        </w:rPr>
        <w:t xml:space="preserve"> 1</w:t>
      </w:r>
      <w:r w:rsidRPr="0015792D">
        <w:rPr>
          <w:sz w:val="30"/>
          <w:rtl/>
          <w:lang w:val="es-ES" w:eastAsia="es-ES"/>
        </w:rPr>
        <w:t xml:space="preserve"> أسرة.</w:t>
      </w:r>
    </w:p>
    <w:p w:rsidR="00285BF2" w:rsidRPr="0015792D" w:rsidRDefault="00E74A3A" w:rsidP="00E74A3A">
      <w:pPr>
        <w:pStyle w:val="SingleTxtGA"/>
        <w:rPr>
          <w:rtl/>
        </w:rPr>
      </w:pPr>
      <w:r w:rsidRPr="00E74A3A">
        <w:rPr>
          <w:rFonts w:hint="cs"/>
          <w:rtl/>
          <w:lang w:val="es-ES" w:eastAsia="es-ES"/>
        </w:rPr>
        <w:t>133</w:t>
      </w:r>
      <w:r>
        <w:rPr>
          <w:rFonts w:hint="cs"/>
          <w:rtl/>
        </w:rPr>
        <w:t>-</w:t>
      </w:r>
      <w:r w:rsidR="00285BF2" w:rsidRPr="0015792D">
        <w:rPr>
          <w:rtl/>
        </w:rPr>
        <w:tab/>
        <w:t>كما نفذت وزارة الشؤون الاجتماعية والعمل برنامجا</w:t>
      </w:r>
      <w:r w:rsidR="00285BF2" w:rsidRPr="0015792D">
        <w:rPr>
          <w:rFonts w:hint="cs"/>
          <w:rtl/>
        </w:rPr>
        <w:t>ً</w:t>
      </w:r>
      <w:r w:rsidR="00285BF2" w:rsidRPr="0015792D">
        <w:rPr>
          <w:rtl/>
        </w:rPr>
        <w:t xml:space="preserve"> تدريبيا</w:t>
      </w:r>
      <w:r w:rsidR="00285BF2" w:rsidRPr="0015792D">
        <w:rPr>
          <w:rFonts w:hint="cs"/>
          <w:rtl/>
        </w:rPr>
        <w:t>ً</w:t>
      </w:r>
      <w:r w:rsidR="00285BF2" w:rsidRPr="0015792D">
        <w:rPr>
          <w:rtl/>
        </w:rPr>
        <w:t xml:space="preserve"> لتدريب مدربات في مجال التوعية بحقوق الطفل داخل الأسر وقد استفاد من هذا البرنامج أكثر من 000</w:t>
      </w:r>
      <w:r>
        <w:rPr>
          <w:rFonts w:hint="cs"/>
          <w:rtl/>
        </w:rPr>
        <w:t xml:space="preserve"> 6</w:t>
      </w:r>
      <w:r w:rsidR="00285BF2" w:rsidRPr="0015792D">
        <w:rPr>
          <w:rtl/>
        </w:rPr>
        <w:t xml:space="preserve"> أسرة خلال فترة التقرير. </w:t>
      </w:r>
    </w:p>
    <w:p w:rsidR="00285BF2" w:rsidRPr="0015792D" w:rsidRDefault="00E74A3A" w:rsidP="000A103E">
      <w:pPr>
        <w:pStyle w:val="SingleTxtGA"/>
        <w:rPr>
          <w:rtl/>
        </w:rPr>
      </w:pPr>
      <w:r>
        <w:rPr>
          <w:rFonts w:hint="cs"/>
          <w:rtl/>
        </w:rPr>
        <w:t>134-</w:t>
      </w:r>
      <w:r w:rsidR="00285BF2" w:rsidRPr="0015792D">
        <w:rPr>
          <w:rtl/>
        </w:rPr>
        <w:tab/>
        <w:t>كما تسهم مراكز الخدمات الاجتماعية الشاملة التابعة للوزارة في صنعاء وعدن في تقديم خدمات المشورة والتوعية في الجوانب الصحية والتربوية للأسر وللأطفال واستفاد منها ما يقارب 000</w:t>
      </w:r>
      <w:r>
        <w:rPr>
          <w:rFonts w:hint="cs"/>
          <w:rtl/>
        </w:rPr>
        <w:t xml:space="preserve"> 4</w:t>
      </w:r>
      <w:r w:rsidR="00285BF2" w:rsidRPr="0015792D">
        <w:rPr>
          <w:rtl/>
        </w:rPr>
        <w:t xml:space="preserve"> أسرة خلال الفترة 2003-2007 تضم في قوامها 029</w:t>
      </w:r>
      <w:r w:rsidR="000A103E">
        <w:rPr>
          <w:rFonts w:hint="cs"/>
          <w:rtl/>
        </w:rPr>
        <w:t xml:space="preserve"> 14</w:t>
      </w:r>
      <w:r w:rsidR="00285BF2" w:rsidRPr="0015792D">
        <w:rPr>
          <w:rtl/>
        </w:rPr>
        <w:t xml:space="preserve"> شخصاً من الوالدين والأطفال. </w:t>
      </w:r>
    </w:p>
    <w:p w:rsidR="00285BF2" w:rsidRPr="0015792D" w:rsidRDefault="00285BF2" w:rsidP="0073766E">
      <w:pPr>
        <w:pStyle w:val="H1GA"/>
        <w:rPr>
          <w:rFonts w:hint="cs"/>
          <w:rtl/>
          <w:lang w:val="es-ES" w:eastAsia="es-ES"/>
        </w:rPr>
      </w:pPr>
      <w:r w:rsidRPr="0015792D">
        <w:rPr>
          <w:rFonts w:hint="cs"/>
          <w:rtl/>
          <w:lang w:val="es-ES" w:eastAsia="es-ES"/>
        </w:rPr>
        <w:tab/>
      </w:r>
      <w:r w:rsidRPr="0015792D">
        <w:rPr>
          <w:rtl/>
          <w:lang w:val="es-ES" w:eastAsia="es-ES"/>
        </w:rPr>
        <w:t>باء</w:t>
      </w:r>
      <w:r w:rsidRPr="0015792D">
        <w:rPr>
          <w:rFonts w:hint="cs"/>
          <w:rtl/>
          <w:lang w:val="es-ES" w:eastAsia="es-ES"/>
        </w:rPr>
        <w:t>-</w:t>
      </w:r>
      <w:r w:rsidRPr="0015792D">
        <w:rPr>
          <w:rFonts w:hint="cs"/>
          <w:rtl/>
          <w:lang w:val="es-ES" w:eastAsia="es-ES"/>
        </w:rPr>
        <w:tab/>
      </w:r>
      <w:r w:rsidRPr="0015792D">
        <w:rPr>
          <w:rtl/>
          <w:lang w:val="es-ES" w:eastAsia="es-ES"/>
        </w:rPr>
        <w:t>مسؤوليات الوالدين</w:t>
      </w:r>
    </w:p>
    <w:p w:rsidR="00285BF2" w:rsidRPr="0015792D" w:rsidRDefault="00E74A3A" w:rsidP="00E74A3A">
      <w:pPr>
        <w:pStyle w:val="SingleTxtGA"/>
        <w:rPr>
          <w:rtl/>
        </w:rPr>
      </w:pPr>
      <w:r>
        <w:rPr>
          <w:rFonts w:hint="cs"/>
          <w:rtl/>
        </w:rPr>
        <w:t>135-</w:t>
      </w:r>
      <w:r w:rsidR="00285BF2" w:rsidRPr="0015792D">
        <w:rPr>
          <w:rtl/>
        </w:rPr>
        <w:tab/>
        <w:t xml:space="preserve">يؤكد القانون دور الآباء والأمهات (الوالدين) في تحمل مسؤولية حماية ورعاية الطفل وبقائه ونموه. كما يكفل القانون لكل طفل التمتع بجميع حقوقه الشرعية وعلى الأخص حقه في ثبوت النسب والرضاعة والحضانة والنفقة ورؤية والديه وبما يراعي تعزيز مفهوم المسؤولية المشتركة بين الأب والأم في رعاية وتربية الأبناء وتعمل الدولة على تدعيم قيام الوالدين بدورهما من خلال العديد من البرامج والأنشطة. </w:t>
      </w:r>
    </w:p>
    <w:p w:rsidR="00285BF2" w:rsidRPr="0015792D" w:rsidRDefault="00A22241" w:rsidP="00E74A3A">
      <w:pPr>
        <w:pStyle w:val="SingleTxtGA"/>
        <w:rPr>
          <w:rtl/>
        </w:rPr>
      </w:pPr>
      <w:r>
        <w:rPr>
          <w:rFonts w:hint="cs"/>
          <w:rtl/>
        </w:rPr>
        <w:t>136-</w:t>
      </w:r>
      <w:r w:rsidR="00285BF2" w:rsidRPr="0015792D">
        <w:rPr>
          <w:rtl/>
        </w:rPr>
        <w:tab/>
        <w:t xml:space="preserve">وحول تأثير تعدد الزوجات في تربية وتنشئة الأطفال، فقد أعدت دراسة علمية من قبل أحد الباحثين الأكاديميين بالتعاون مع مركز المرأة في جامعة عدن قدمت إلى المؤتمر الدولي للمرأة المنعقد في </w:t>
      </w:r>
      <w:r w:rsidR="00285BF2" w:rsidRPr="0015792D">
        <w:rPr>
          <w:rFonts w:hint="cs"/>
          <w:rtl/>
        </w:rPr>
        <w:t>شباط/</w:t>
      </w:r>
      <w:r w:rsidR="00285BF2" w:rsidRPr="0015792D">
        <w:rPr>
          <w:rtl/>
        </w:rPr>
        <w:t xml:space="preserve">فبراير 2006، في جامعة عدن تناولت الآثار النفسية والاجتماعية لتعدد الزوجات في المرأة والطفل وخرجت بمقترحات من شأنها إعطاء اهتمام للأطفال من قبل الآباء والأمهات وخلق علاقة الحنان والمحبة بين الأخوة من أمهات مختلفة. </w:t>
      </w:r>
    </w:p>
    <w:p w:rsidR="00285BF2" w:rsidRPr="0015792D" w:rsidRDefault="00285BF2" w:rsidP="0073766E">
      <w:pPr>
        <w:pStyle w:val="H1GA"/>
        <w:rPr>
          <w:rtl/>
          <w:lang w:val="es-ES" w:eastAsia="es-ES"/>
        </w:rPr>
      </w:pPr>
      <w:r w:rsidRPr="0015792D">
        <w:rPr>
          <w:rFonts w:hint="cs"/>
          <w:rtl/>
          <w:lang w:val="es-ES" w:eastAsia="es-ES"/>
        </w:rPr>
        <w:tab/>
      </w:r>
      <w:r w:rsidRPr="0015792D">
        <w:rPr>
          <w:rtl/>
          <w:lang w:val="es-ES" w:eastAsia="es-ES"/>
        </w:rPr>
        <w:t>جيم</w:t>
      </w:r>
      <w:r w:rsidRPr="0015792D">
        <w:rPr>
          <w:rFonts w:hint="cs"/>
          <w:rtl/>
          <w:lang w:val="es-ES" w:eastAsia="es-ES"/>
        </w:rPr>
        <w:t>-</w:t>
      </w:r>
      <w:r w:rsidRPr="0015792D">
        <w:rPr>
          <w:rFonts w:hint="cs"/>
          <w:rtl/>
          <w:lang w:val="es-ES" w:eastAsia="es-ES"/>
        </w:rPr>
        <w:tab/>
      </w:r>
      <w:r w:rsidRPr="0015792D">
        <w:rPr>
          <w:rtl/>
          <w:lang w:val="es-ES" w:eastAsia="es-ES"/>
        </w:rPr>
        <w:t xml:space="preserve">الفصل عن الوالدين </w:t>
      </w:r>
    </w:p>
    <w:p w:rsidR="00285BF2" w:rsidRPr="0015792D" w:rsidRDefault="00A22241" w:rsidP="00E74A3A">
      <w:pPr>
        <w:pStyle w:val="SingleTxtGA"/>
        <w:rPr>
          <w:rtl/>
        </w:rPr>
      </w:pPr>
      <w:r>
        <w:rPr>
          <w:rFonts w:hint="cs"/>
          <w:rtl/>
        </w:rPr>
        <w:t>137-</w:t>
      </w:r>
      <w:r w:rsidR="00285BF2" w:rsidRPr="0015792D">
        <w:rPr>
          <w:rtl/>
        </w:rPr>
        <w:tab/>
        <w:t>تؤكد التشريعات الوطنية أهمية الاستناد إلى مصلحة الطفل الفضلى في تقرير وضع الأطفال في حال الفصل عن الوالدين وتضمن مشروع التعديلات القانونية تعديلا</w:t>
      </w:r>
      <w:r w:rsidR="00285BF2" w:rsidRPr="0015792D">
        <w:rPr>
          <w:rFonts w:hint="cs"/>
          <w:rtl/>
        </w:rPr>
        <w:t>ً</w:t>
      </w:r>
      <w:r w:rsidR="00285BF2" w:rsidRPr="0015792D">
        <w:rPr>
          <w:rtl/>
        </w:rPr>
        <w:t xml:space="preserve"> هاما</w:t>
      </w:r>
      <w:r w:rsidR="00285BF2" w:rsidRPr="0015792D">
        <w:rPr>
          <w:rFonts w:hint="cs"/>
          <w:rtl/>
        </w:rPr>
        <w:t>ً</w:t>
      </w:r>
      <w:r w:rsidR="00285BF2" w:rsidRPr="0015792D">
        <w:rPr>
          <w:rtl/>
        </w:rPr>
        <w:t xml:space="preserve"> بالأخذ بمبدأ المساواة وعدم التمييز وتأكيد مصلحة الطفل في تقرير مصيره وذلك في ما يخص رفع مدة الحضانة ثلاث عشرة سنة للذكر والأنثى بدلاً من تسع سنوات وذلك ما لم تقتضِ مصلحة الطفل خلاف ذلك ومبرر ذلك إطالة مدة الحق في الحضانة لمصلحة الطفل (مقترح بتعديل المادة رقم </w:t>
      </w:r>
      <w:r w:rsidR="00285BF2">
        <w:rPr>
          <w:rFonts w:hint="cs"/>
          <w:rtl/>
        </w:rPr>
        <w:t>27</w:t>
      </w:r>
      <w:r w:rsidR="00285BF2" w:rsidRPr="0015792D">
        <w:rPr>
          <w:rtl/>
        </w:rPr>
        <w:t xml:space="preserve"> من قانون حقوق الطفل). </w:t>
      </w:r>
    </w:p>
    <w:p w:rsidR="00285BF2" w:rsidRDefault="00A22241" w:rsidP="00E74A3A">
      <w:pPr>
        <w:pStyle w:val="SingleTxtGA"/>
        <w:rPr>
          <w:rFonts w:hint="cs"/>
          <w:rtl/>
        </w:rPr>
      </w:pPr>
      <w:r>
        <w:rPr>
          <w:rFonts w:hint="cs"/>
          <w:rtl/>
        </w:rPr>
        <w:t>138-</w:t>
      </w:r>
      <w:r w:rsidR="00285BF2" w:rsidRPr="0015792D">
        <w:rPr>
          <w:rtl/>
        </w:rPr>
        <w:tab/>
        <w:t>وتقوم محاكم الأحوال الشخصية بالفصل في قضايا النزاعات الأسرية وفقا</w:t>
      </w:r>
      <w:r w:rsidR="00285BF2" w:rsidRPr="0015792D">
        <w:rPr>
          <w:rFonts w:hint="cs"/>
          <w:rtl/>
        </w:rPr>
        <w:t>ً</w:t>
      </w:r>
      <w:r w:rsidR="00285BF2" w:rsidRPr="0015792D">
        <w:rPr>
          <w:rtl/>
        </w:rPr>
        <w:t xml:space="preserve"> لقانون الأحوال الشخصية حيث تتبع المحاكم العديد من الإجراءات عند الفصل في القضايا أهمها:</w:t>
      </w:r>
    </w:p>
    <w:p w:rsidR="00A22241" w:rsidRDefault="00A22241" w:rsidP="0073766E">
      <w:pPr>
        <w:pStyle w:val="Bullet1GA"/>
        <w:tabs>
          <w:tab w:val="clear" w:pos="2319"/>
          <w:tab w:val="left" w:pos="1981"/>
        </w:tabs>
        <w:bidi/>
        <w:spacing w:after="60"/>
        <w:ind w:left="1968"/>
        <w:rPr>
          <w:rFonts w:hint="cs"/>
        </w:rPr>
      </w:pPr>
      <w:r w:rsidRPr="0015792D">
        <w:rPr>
          <w:sz w:val="30"/>
          <w:rtl/>
          <w:lang w:val="es-ES" w:eastAsia="es-ES"/>
        </w:rPr>
        <w:t>سماع الشهود فيما يتعلق بالحالة الاجتماعية وتحديد الولي أو الحاضن الأنسب</w:t>
      </w:r>
      <w:r>
        <w:rPr>
          <w:rFonts w:hint="cs"/>
          <w:sz w:val="30"/>
          <w:rtl/>
          <w:lang w:val="es-ES" w:eastAsia="es-ES"/>
        </w:rPr>
        <w:t xml:space="preserve"> </w:t>
      </w:r>
      <w:r w:rsidRPr="0015792D">
        <w:rPr>
          <w:sz w:val="30"/>
          <w:rtl/>
          <w:lang w:val="es-ES" w:eastAsia="es-ES"/>
        </w:rPr>
        <w:t>بما يراعي مصلحة الطفل الفضلى</w:t>
      </w:r>
      <w:r w:rsidRPr="0015792D">
        <w:rPr>
          <w:rFonts w:hint="cs"/>
          <w:sz w:val="30"/>
          <w:rtl/>
          <w:lang w:val="es-ES" w:eastAsia="es-ES"/>
        </w:rPr>
        <w:t>؛</w:t>
      </w:r>
    </w:p>
    <w:p w:rsidR="00A22241" w:rsidRPr="0015792D" w:rsidRDefault="00A22241" w:rsidP="00494391">
      <w:pPr>
        <w:pStyle w:val="Bullet1GA"/>
        <w:tabs>
          <w:tab w:val="clear" w:pos="2319"/>
          <w:tab w:val="left" w:pos="1981"/>
        </w:tabs>
        <w:bidi/>
        <w:ind w:left="1967"/>
        <w:rPr>
          <w:rFonts w:hint="cs"/>
          <w:rtl/>
        </w:rPr>
      </w:pPr>
      <w:r w:rsidRPr="0015792D">
        <w:rPr>
          <w:sz w:val="30"/>
          <w:rtl/>
          <w:lang w:val="es-ES" w:eastAsia="es-ES"/>
        </w:rPr>
        <w:t>يتم الاستماع إلى آراء الأطفال قبل الفصل في الدعوى متخذة في ذلك الأساليب الكفيلة بضمان المشاركة الآمنة والملائمة لسن الطفل</w:t>
      </w:r>
      <w:r w:rsidRPr="0015792D">
        <w:rPr>
          <w:rFonts w:hint="cs"/>
          <w:sz w:val="30"/>
          <w:rtl/>
          <w:lang w:val="es-ES" w:eastAsia="es-ES"/>
        </w:rPr>
        <w:t>.</w:t>
      </w:r>
    </w:p>
    <w:p w:rsidR="00285BF2" w:rsidRPr="0015792D" w:rsidRDefault="00285BF2" w:rsidP="0073766E">
      <w:pPr>
        <w:pStyle w:val="H1GA"/>
        <w:spacing w:before="120"/>
        <w:rPr>
          <w:rFonts w:hint="cs"/>
          <w:rtl/>
          <w:lang w:val="es-ES" w:eastAsia="es-ES"/>
        </w:rPr>
      </w:pPr>
      <w:r w:rsidRPr="0015792D">
        <w:rPr>
          <w:rFonts w:hint="cs"/>
          <w:rtl/>
          <w:lang w:val="es-ES" w:eastAsia="es-ES"/>
        </w:rPr>
        <w:tab/>
      </w:r>
      <w:r w:rsidRPr="0015792D">
        <w:rPr>
          <w:rtl/>
          <w:lang w:val="es-ES" w:eastAsia="es-ES"/>
        </w:rPr>
        <w:t>دال</w:t>
      </w:r>
      <w:r w:rsidRPr="0015792D">
        <w:rPr>
          <w:rFonts w:hint="cs"/>
          <w:rtl/>
          <w:lang w:val="es-ES" w:eastAsia="es-ES"/>
        </w:rPr>
        <w:t>-</w:t>
      </w:r>
      <w:r w:rsidRPr="0015792D">
        <w:rPr>
          <w:rFonts w:hint="cs"/>
          <w:rtl/>
          <w:lang w:val="es-ES" w:eastAsia="es-ES"/>
        </w:rPr>
        <w:tab/>
      </w:r>
      <w:r w:rsidRPr="0015792D">
        <w:rPr>
          <w:rtl/>
          <w:lang w:val="es-ES" w:eastAsia="es-ES"/>
        </w:rPr>
        <w:t>جمع شمل الأسرة</w:t>
      </w:r>
    </w:p>
    <w:p w:rsidR="00285BF2" w:rsidRPr="0015792D" w:rsidRDefault="00285BF2" w:rsidP="00A22241">
      <w:pPr>
        <w:pStyle w:val="H1GA"/>
        <w:rPr>
          <w:rFonts w:hint="cs"/>
          <w:rtl/>
          <w:lang w:val="es-ES" w:eastAsia="es-ES"/>
        </w:rPr>
      </w:pPr>
      <w:r w:rsidRPr="0015792D">
        <w:rPr>
          <w:rFonts w:hint="cs"/>
          <w:rtl/>
          <w:lang w:val="es-ES" w:eastAsia="es-ES"/>
        </w:rPr>
        <w:tab/>
      </w:r>
      <w:r w:rsidRPr="0015792D">
        <w:rPr>
          <w:rtl/>
          <w:lang w:val="es-ES" w:eastAsia="es-ES"/>
        </w:rPr>
        <w:t>هاء</w:t>
      </w:r>
      <w:r w:rsidRPr="0015792D">
        <w:rPr>
          <w:rFonts w:hint="cs"/>
          <w:rtl/>
          <w:lang w:val="es-ES" w:eastAsia="es-ES"/>
        </w:rPr>
        <w:t>-</w:t>
      </w:r>
      <w:r w:rsidRPr="0015792D">
        <w:rPr>
          <w:rFonts w:hint="cs"/>
          <w:rtl/>
          <w:lang w:val="es-ES" w:eastAsia="es-ES"/>
        </w:rPr>
        <w:tab/>
      </w:r>
      <w:r w:rsidRPr="0015792D">
        <w:rPr>
          <w:rtl/>
          <w:lang w:val="es-ES" w:eastAsia="es-ES"/>
        </w:rPr>
        <w:t>تحصيل نفقة الطفل</w:t>
      </w:r>
    </w:p>
    <w:p w:rsidR="00285BF2" w:rsidRPr="0015792D" w:rsidRDefault="00A22241" w:rsidP="00E74A3A">
      <w:pPr>
        <w:pStyle w:val="SingleTxtGA"/>
        <w:rPr>
          <w:rFonts w:hint="cs"/>
          <w:rtl/>
        </w:rPr>
      </w:pPr>
      <w:r>
        <w:rPr>
          <w:rFonts w:hint="cs"/>
          <w:rtl/>
        </w:rPr>
        <w:t>139-</w:t>
      </w:r>
      <w:r w:rsidR="00285BF2" w:rsidRPr="0015792D">
        <w:rPr>
          <w:rtl/>
        </w:rPr>
        <w:tab/>
        <w:t>تم</w:t>
      </w:r>
      <w:r w:rsidR="00285BF2" w:rsidRPr="0015792D">
        <w:rPr>
          <w:rFonts w:hint="cs"/>
          <w:rtl/>
        </w:rPr>
        <w:t>ت</w:t>
      </w:r>
      <w:r w:rsidR="00285BF2" w:rsidRPr="0015792D">
        <w:rPr>
          <w:rtl/>
        </w:rPr>
        <w:t xml:space="preserve"> الإشارة إلى التدابير المتخذة بشأنها في التقرير السابق.</w:t>
      </w:r>
    </w:p>
    <w:p w:rsidR="00285BF2" w:rsidRPr="0015792D" w:rsidRDefault="00285BF2" w:rsidP="00A22241">
      <w:pPr>
        <w:pStyle w:val="H1GA"/>
        <w:rPr>
          <w:rFonts w:hint="cs"/>
          <w:rtl/>
          <w:lang w:val="es-ES" w:eastAsia="es-ES"/>
        </w:rPr>
      </w:pPr>
      <w:r w:rsidRPr="0015792D">
        <w:rPr>
          <w:rFonts w:hint="cs"/>
          <w:rtl/>
          <w:lang w:val="es-ES" w:eastAsia="es-ES"/>
        </w:rPr>
        <w:tab/>
        <w:t>واو-</w:t>
      </w:r>
      <w:r w:rsidRPr="0015792D">
        <w:rPr>
          <w:rFonts w:hint="cs"/>
          <w:rtl/>
          <w:lang w:val="es-ES" w:eastAsia="es-ES"/>
        </w:rPr>
        <w:tab/>
      </w:r>
      <w:r w:rsidRPr="0015792D">
        <w:rPr>
          <w:rtl/>
          <w:lang w:val="es-ES" w:eastAsia="es-ES"/>
        </w:rPr>
        <w:t>الأطفال المحرومون من البيئة العائلية</w:t>
      </w:r>
    </w:p>
    <w:p w:rsidR="00285BF2" w:rsidRPr="0015792D" w:rsidRDefault="00A22241" w:rsidP="00E74A3A">
      <w:pPr>
        <w:pStyle w:val="SingleTxtGA"/>
        <w:rPr>
          <w:rtl/>
        </w:rPr>
      </w:pPr>
      <w:r>
        <w:rPr>
          <w:rFonts w:hint="cs"/>
          <w:rtl/>
        </w:rPr>
        <w:t>140-</w:t>
      </w:r>
      <w:r w:rsidR="00285BF2" w:rsidRPr="0015792D">
        <w:rPr>
          <w:rtl/>
        </w:rPr>
        <w:tab/>
        <w:t xml:space="preserve">يعمل المجلس الأعلى للأمومة والطفولة ووزارة الشؤون الاجتماعية والعمل </w:t>
      </w:r>
      <w:r>
        <w:rPr>
          <w:rFonts w:hint="cs"/>
          <w:rtl/>
        </w:rPr>
        <w:br/>
      </w:r>
      <w:r w:rsidR="00285BF2" w:rsidRPr="0015792D">
        <w:rPr>
          <w:rtl/>
        </w:rPr>
        <w:t xml:space="preserve">وبمشاركة الصندوق الاجتماعي للتنمية ومنظمة اليونيسيف والمنظمة السويدية لرعاية </w:t>
      </w:r>
      <w:r>
        <w:rPr>
          <w:rFonts w:hint="cs"/>
          <w:rtl/>
        </w:rPr>
        <w:br/>
      </w:r>
      <w:r w:rsidR="00285BF2" w:rsidRPr="0015792D">
        <w:rPr>
          <w:rtl/>
        </w:rPr>
        <w:t xml:space="preserve">الأطفال على تأسيس نظام الرعاية الأسرية البديلة ووضع الأطر المرجعية والتشريعية والتنفيذية الخاصة به. </w:t>
      </w:r>
    </w:p>
    <w:p w:rsidR="00285BF2" w:rsidRPr="0015792D" w:rsidRDefault="00285BF2" w:rsidP="00A22241">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التدابير المتخذة</w:t>
      </w:r>
    </w:p>
    <w:p w:rsidR="00285BF2" w:rsidRDefault="00A22241" w:rsidP="00E74A3A">
      <w:pPr>
        <w:pStyle w:val="SingleTxtGA"/>
        <w:rPr>
          <w:rFonts w:hint="cs"/>
          <w:rtl/>
        </w:rPr>
      </w:pPr>
      <w:r>
        <w:rPr>
          <w:rFonts w:hint="cs"/>
          <w:rtl/>
        </w:rPr>
        <w:t>141-</w:t>
      </w:r>
      <w:r w:rsidR="00285BF2" w:rsidRPr="0015792D">
        <w:rPr>
          <w:rtl/>
        </w:rPr>
        <w:tab/>
        <w:t>توفير العناية للأطفال المحرومين من البيئة العائلية بصفة مؤقتة أو دائمة من خلال خدمات دور ومراكز الحماية الاجتماعية وه</w:t>
      </w:r>
      <w:r w:rsidR="00285BF2" w:rsidRPr="0015792D">
        <w:rPr>
          <w:rFonts w:hint="cs"/>
          <w:rtl/>
        </w:rPr>
        <w:t>ي</w:t>
      </w:r>
      <w:r w:rsidR="00285BF2" w:rsidRPr="0015792D">
        <w:rPr>
          <w:rtl/>
        </w:rPr>
        <w:t>:</w:t>
      </w:r>
    </w:p>
    <w:p w:rsidR="00A22241" w:rsidRDefault="00A22241" w:rsidP="0073766E">
      <w:pPr>
        <w:pStyle w:val="Bullet1GA"/>
        <w:tabs>
          <w:tab w:val="clear" w:pos="2319"/>
          <w:tab w:val="left" w:pos="1981"/>
        </w:tabs>
        <w:bidi/>
        <w:spacing w:after="60"/>
        <w:ind w:left="1968"/>
        <w:rPr>
          <w:rFonts w:hint="cs"/>
        </w:rPr>
      </w:pPr>
      <w:r w:rsidRPr="0015792D">
        <w:rPr>
          <w:sz w:val="30"/>
          <w:rtl/>
          <w:lang w:val="es-ES" w:eastAsia="es-ES"/>
        </w:rPr>
        <w:t>دور الرعاية الاجتماعية للأيتام</w:t>
      </w:r>
      <w:r>
        <w:rPr>
          <w:rFonts w:hint="cs"/>
          <w:rtl/>
        </w:rPr>
        <w:t>؛</w:t>
      </w:r>
    </w:p>
    <w:p w:rsidR="00A22241" w:rsidRDefault="00A22241" w:rsidP="0073766E">
      <w:pPr>
        <w:pStyle w:val="Bullet1GA"/>
        <w:tabs>
          <w:tab w:val="clear" w:pos="2319"/>
          <w:tab w:val="left" w:pos="1981"/>
        </w:tabs>
        <w:bidi/>
        <w:spacing w:after="60"/>
        <w:ind w:left="1968"/>
        <w:rPr>
          <w:rFonts w:hint="cs"/>
        </w:rPr>
      </w:pPr>
      <w:r w:rsidRPr="0015792D">
        <w:rPr>
          <w:sz w:val="30"/>
          <w:rtl/>
          <w:lang w:val="es-ES" w:eastAsia="es-ES"/>
        </w:rPr>
        <w:t>دور التوجيه الاجتماعي</w:t>
      </w:r>
      <w:r w:rsidRPr="0015792D">
        <w:rPr>
          <w:rFonts w:hint="cs"/>
          <w:sz w:val="30"/>
          <w:rtl/>
          <w:lang w:val="es-ES" w:eastAsia="es-ES"/>
        </w:rPr>
        <w:t>؛</w:t>
      </w:r>
    </w:p>
    <w:p w:rsidR="00A22241" w:rsidRDefault="00A22241" w:rsidP="0073766E">
      <w:pPr>
        <w:pStyle w:val="Bullet1GA"/>
        <w:tabs>
          <w:tab w:val="clear" w:pos="2319"/>
          <w:tab w:val="left" w:pos="1981"/>
        </w:tabs>
        <w:bidi/>
        <w:spacing w:after="60"/>
        <w:ind w:left="1968"/>
        <w:rPr>
          <w:rFonts w:hint="cs"/>
        </w:rPr>
      </w:pPr>
      <w:r w:rsidRPr="0015792D">
        <w:rPr>
          <w:sz w:val="30"/>
          <w:rtl/>
          <w:lang w:val="es-ES" w:eastAsia="es-ES"/>
        </w:rPr>
        <w:t>مراكز أطفال الشوارع</w:t>
      </w:r>
      <w:r w:rsidRPr="0015792D">
        <w:rPr>
          <w:rFonts w:hint="cs"/>
          <w:sz w:val="30"/>
          <w:rtl/>
          <w:lang w:val="es-ES" w:eastAsia="es-ES"/>
        </w:rPr>
        <w:t>؛</w:t>
      </w:r>
    </w:p>
    <w:p w:rsidR="00A22241" w:rsidRDefault="00A22241" w:rsidP="0073766E">
      <w:pPr>
        <w:pStyle w:val="Bullet1GA"/>
        <w:tabs>
          <w:tab w:val="clear" w:pos="2319"/>
          <w:tab w:val="left" w:pos="1981"/>
        </w:tabs>
        <w:bidi/>
        <w:spacing w:after="60"/>
        <w:ind w:left="1968"/>
        <w:rPr>
          <w:rFonts w:hint="cs"/>
        </w:rPr>
      </w:pPr>
      <w:r w:rsidRPr="0015792D">
        <w:rPr>
          <w:sz w:val="30"/>
          <w:rtl/>
          <w:lang w:val="es-ES" w:eastAsia="es-ES"/>
        </w:rPr>
        <w:t>مراكز الخدمات الاجتماعية الشاملة</w:t>
      </w:r>
      <w:r w:rsidRPr="0015792D">
        <w:rPr>
          <w:rFonts w:hint="cs"/>
          <w:sz w:val="30"/>
          <w:rtl/>
          <w:lang w:val="es-ES" w:eastAsia="es-ES"/>
        </w:rPr>
        <w:t>؛</w:t>
      </w:r>
    </w:p>
    <w:p w:rsidR="00A22241" w:rsidRPr="0015792D" w:rsidRDefault="00A22241" w:rsidP="00494391">
      <w:pPr>
        <w:pStyle w:val="Bullet1GA"/>
        <w:tabs>
          <w:tab w:val="clear" w:pos="2319"/>
          <w:tab w:val="left" w:pos="1981"/>
        </w:tabs>
        <w:bidi/>
        <w:ind w:left="1967"/>
        <w:rPr>
          <w:rFonts w:hint="cs"/>
          <w:rtl/>
        </w:rPr>
      </w:pPr>
      <w:r w:rsidRPr="0015792D">
        <w:rPr>
          <w:sz w:val="30"/>
          <w:rtl/>
          <w:lang w:val="es-ES" w:eastAsia="es-ES"/>
        </w:rPr>
        <w:t>مراكز الحماية للأطفال ضحايا التهريب</w:t>
      </w:r>
      <w:r w:rsidRPr="0015792D">
        <w:rPr>
          <w:rFonts w:hint="cs"/>
          <w:sz w:val="30"/>
          <w:rtl/>
          <w:lang w:val="es-ES" w:eastAsia="es-ES"/>
        </w:rPr>
        <w:t>.</w:t>
      </w:r>
    </w:p>
    <w:p w:rsidR="00285BF2" w:rsidRPr="0015792D" w:rsidRDefault="00A22241" w:rsidP="00E74A3A">
      <w:pPr>
        <w:pStyle w:val="SingleTxtGA"/>
        <w:rPr>
          <w:rFonts w:hint="cs"/>
          <w:rtl/>
        </w:rPr>
      </w:pPr>
      <w:r>
        <w:rPr>
          <w:rFonts w:hint="cs"/>
          <w:rtl/>
          <w:lang w:val="es-ES" w:eastAsia="es-ES"/>
        </w:rPr>
        <w:t>142-</w:t>
      </w:r>
      <w:r w:rsidR="00285BF2" w:rsidRPr="00E74A3A">
        <w:rPr>
          <w:rtl/>
          <w:lang w:val="es-ES" w:eastAsia="es-ES"/>
        </w:rPr>
        <w:tab/>
        <w:t>العمل على وضع لائحة تنظيمية موحدة لدور رعاية الأيتام الحكومية والأهلية تتض</w:t>
      </w:r>
      <w:r w:rsidR="00285BF2" w:rsidRPr="0015792D">
        <w:rPr>
          <w:rtl/>
        </w:rPr>
        <w:t>من معايير وإجراءات تحدد نوعية الرعاية البديلة والبرامج والخدمات التي تقدمها هذه الدور، وذلك بالاستناد إلى ما تضمنته المبادئ العامة لحقوق الطفل. (وفقا</w:t>
      </w:r>
      <w:r w:rsidR="00285BF2" w:rsidRPr="0015792D">
        <w:rPr>
          <w:rFonts w:hint="cs"/>
          <w:rtl/>
        </w:rPr>
        <w:t>ً</w:t>
      </w:r>
      <w:r w:rsidR="00285BF2" w:rsidRPr="0015792D">
        <w:rPr>
          <w:rtl/>
        </w:rPr>
        <w:t xml:space="preserve"> لما جاء في ملاحظة وتوصية لجنة حقوق الطفل </w:t>
      </w:r>
      <w:r w:rsidR="00285BF2">
        <w:rPr>
          <w:rFonts w:hint="cs"/>
          <w:rtl/>
        </w:rPr>
        <w:t>الوارد في الفقرة 48(ب)</w:t>
      </w:r>
      <w:r>
        <w:rPr>
          <w:rtl/>
        </w:rPr>
        <w:t>.</w:t>
      </w:r>
    </w:p>
    <w:p w:rsidR="00285BF2" w:rsidRPr="0015792D" w:rsidRDefault="00A22241" w:rsidP="00E74A3A">
      <w:pPr>
        <w:pStyle w:val="SingleTxtGA"/>
        <w:rPr>
          <w:rFonts w:hint="cs"/>
          <w:rtl/>
        </w:rPr>
      </w:pPr>
      <w:r>
        <w:rPr>
          <w:rFonts w:hint="cs"/>
          <w:rtl/>
        </w:rPr>
        <w:t>143-</w:t>
      </w:r>
      <w:r w:rsidR="00285BF2" w:rsidRPr="0015792D">
        <w:rPr>
          <w:rtl/>
        </w:rPr>
        <w:tab/>
        <w:t xml:space="preserve">تتم عملية المراقبة والتقييم لأوضاع الأطفال داخل دور رعاية الأيتام من خلال الزيارات التفقدية والإشرافية من قبل الجهات المعنية والمنظمات المهتمة بحقوق الإنسان وبرلمان الأطفال كما يتم تنفيذ دراسات </w:t>
      </w:r>
      <w:proofErr w:type="spellStart"/>
      <w:r w:rsidR="00285BF2" w:rsidRPr="0015792D">
        <w:rPr>
          <w:rtl/>
        </w:rPr>
        <w:t>تقييمية</w:t>
      </w:r>
      <w:proofErr w:type="spellEnd"/>
      <w:r w:rsidR="00285BF2" w:rsidRPr="0015792D">
        <w:rPr>
          <w:rtl/>
        </w:rPr>
        <w:t xml:space="preserve"> وتنفيذ برامج توعوية وتدريبية للعاملين مع الأيتام وبما يساهم في رصد أ</w:t>
      </w:r>
      <w:r>
        <w:rPr>
          <w:rtl/>
        </w:rPr>
        <w:t>وضاع الأطفال في هذه الدور.</w:t>
      </w:r>
    </w:p>
    <w:p w:rsidR="00285BF2" w:rsidRPr="0015792D" w:rsidRDefault="00A22241" w:rsidP="00E74A3A">
      <w:pPr>
        <w:pStyle w:val="SingleTxtGA"/>
        <w:rPr>
          <w:rtl/>
        </w:rPr>
      </w:pPr>
      <w:r>
        <w:rPr>
          <w:rFonts w:hint="cs"/>
          <w:rtl/>
        </w:rPr>
        <w:t>144-</w:t>
      </w:r>
      <w:r w:rsidR="00285BF2" w:rsidRPr="0015792D">
        <w:rPr>
          <w:rtl/>
        </w:rPr>
        <w:tab/>
        <w:t>شهدت السنوات الأخيرة توسعا</w:t>
      </w:r>
      <w:r w:rsidR="00285BF2" w:rsidRPr="0015792D">
        <w:rPr>
          <w:rFonts w:hint="cs"/>
          <w:rtl/>
        </w:rPr>
        <w:t>ً</w:t>
      </w:r>
      <w:r w:rsidR="00285BF2" w:rsidRPr="0015792D">
        <w:rPr>
          <w:rtl/>
        </w:rPr>
        <w:t xml:space="preserve"> في مجال خدمات رعاية الأيتام من خلال إنشاء دور حكومية جديدة وتعزيز التعاون مع منظمات المجتمع المدني عبر إسناد إدارة وتسيير بعض تلك الدور إليها وكذلك يتم تقديم التسهيلات والدعم من قبل الحكومة للمنظمات الأهلية التي تبنت تأسيس دور جديدة لرعاية الأيتام ويتضح من خلال مقارنة أعداد تلك الدور سواء الحكومية أو الأهلية بين عامي 2005-2007 حيث زاد عدد الدور الحكومية والأهلية بنسبة 200 في المائة حيث كان عددها في العام 2005</w:t>
      </w:r>
      <w:r w:rsidR="00285BF2" w:rsidRPr="0015792D">
        <w:rPr>
          <w:rFonts w:hint="cs"/>
          <w:rtl/>
        </w:rPr>
        <w:t xml:space="preserve">، </w:t>
      </w:r>
      <w:r w:rsidR="00285BF2" w:rsidRPr="0015792D">
        <w:rPr>
          <w:rtl/>
        </w:rPr>
        <w:t xml:space="preserve">12 دار وفي العام 2008 بلغ عددها 31 داراً. </w:t>
      </w:r>
    </w:p>
    <w:p w:rsidR="00285BF2" w:rsidRPr="0015792D" w:rsidRDefault="00285BF2" w:rsidP="00E74A3A">
      <w:pPr>
        <w:pStyle w:val="H23GA"/>
        <w:rPr>
          <w:rFonts w:hint="cs"/>
          <w:rtl/>
          <w:lang w:val="es-ES"/>
        </w:rPr>
      </w:pPr>
      <w:r w:rsidRPr="0015792D">
        <w:rPr>
          <w:rFonts w:hint="cs"/>
          <w:rtl/>
          <w:lang w:val="es-ES"/>
        </w:rPr>
        <w:tab/>
      </w:r>
      <w:r w:rsidRPr="0015792D">
        <w:rPr>
          <w:rFonts w:hint="cs"/>
          <w:rtl/>
          <w:lang w:val="es-ES"/>
        </w:rPr>
        <w:tab/>
      </w:r>
      <w:r w:rsidRPr="0015792D">
        <w:rPr>
          <w:rtl/>
          <w:lang w:val="es-ES"/>
        </w:rPr>
        <w:t>خدمات الرعاية الاجتماعية المباشرة للأيتام في دور رعاية الأيتام</w:t>
      </w:r>
    </w:p>
    <w:p w:rsidR="00706485" w:rsidRDefault="00706485" w:rsidP="00706485">
      <w:pPr>
        <w:pStyle w:val="SingleTxtGA"/>
        <w:rPr>
          <w:rFonts w:hint="cs"/>
          <w:rtl/>
        </w:rPr>
      </w:pPr>
      <w:r>
        <w:rPr>
          <w:rFonts w:hint="cs"/>
          <w:rtl/>
        </w:rPr>
        <w:t>145-</w:t>
      </w:r>
      <w:r w:rsidR="00285BF2" w:rsidRPr="0015792D">
        <w:rPr>
          <w:rtl/>
        </w:rPr>
        <w:tab/>
        <w:t xml:space="preserve">تقدم خدمات الرعاية الاجتماعية للأيتام بصورة متكاملة ومباشرة (إيواء وكساء - تعليم - صحة - أنشطة مختلفة) ضمن دور رعاية الأيتام الحكومية والأهلية. ويبلغ عدد دور ومراكز رعاية الأيتام في الجمهورية اليمنية </w:t>
      </w:r>
      <w:r w:rsidR="00285BF2">
        <w:rPr>
          <w:rFonts w:hint="cs"/>
          <w:rtl/>
        </w:rPr>
        <w:t>31</w:t>
      </w:r>
      <w:r w:rsidR="00285BF2" w:rsidRPr="0015792D">
        <w:rPr>
          <w:rtl/>
        </w:rPr>
        <w:t xml:space="preserve"> داراً ومركزاً حكومياً وأهلياً، وكذلك حكومياً أهلياً مشتركاً. </w:t>
      </w:r>
    </w:p>
    <w:p w:rsidR="00285BF2" w:rsidRDefault="00706485" w:rsidP="0073766E">
      <w:pPr>
        <w:pStyle w:val="H4GA"/>
        <w:rPr>
          <w:rFonts w:hint="cs"/>
          <w:rtl/>
          <w:lang w:val="es-ES" w:eastAsia="ar-SA"/>
        </w:rPr>
      </w:pPr>
      <w:r>
        <w:rPr>
          <w:rFonts w:hint="cs"/>
          <w:rtl/>
          <w:lang w:val="es-ES" w:eastAsia="ar-SA"/>
        </w:rPr>
        <w:tab/>
      </w:r>
      <w:r w:rsidR="00285BF2" w:rsidRPr="006B3F49">
        <w:rPr>
          <w:rFonts w:hint="cs"/>
          <w:rtl/>
          <w:lang w:val="es-ES" w:eastAsia="ar-SA"/>
        </w:rPr>
        <w:t>(أ)</w:t>
      </w:r>
      <w:r w:rsidR="00285BF2" w:rsidRPr="0015792D">
        <w:rPr>
          <w:rtl/>
          <w:lang w:val="es-ES" w:eastAsia="ar-SA"/>
        </w:rPr>
        <w:tab/>
        <w:t>دور رعاية الأيتام الحكومية</w:t>
      </w:r>
    </w:p>
    <w:p w:rsidR="00706485" w:rsidRDefault="00706485" w:rsidP="00494391">
      <w:pPr>
        <w:pStyle w:val="Bullet1GA"/>
        <w:tabs>
          <w:tab w:val="clear" w:pos="2319"/>
          <w:tab w:val="left" w:pos="1981"/>
        </w:tabs>
        <w:bidi/>
        <w:ind w:left="1967"/>
        <w:rPr>
          <w:rFonts w:hint="cs"/>
          <w:lang w:val="es-ES" w:eastAsia="ar-SA"/>
        </w:rPr>
      </w:pPr>
      <w:r>
        <w:rPr>
          <w:rFonts w:hint="cs"/>
          <w:rtl/>
          <w:lang w:val="es-ES" w:eastAsia="ar-SA"/>
        </w:rPr>
        <w:t>8 دور تتبع وزارة الشؤون الاجتماعية والعمل؛</w:t>
      </w:r>
    </w:p>
    <w:p w:rsidR="00706485" w:rsidRPr="00706485" w:rsidRDefault="00706485" w:rsidP="00494391">
      <w:pPr>
        <w:pStyle w:val="Bullet1GA"/>
        <w:tabs>
          <w:tab w:val="clear" w:pos="2319"/>
          <w:tab w:val="left" w:pos="1981"/>
        </w:tabs>
        <w:bidi/>
        <w:ind w:left="1967"/>
        <w:rPr>
          <w:rFonts w:hint="cs"/>
          <w:rtl/>
          <w:lang w:val="es-ES" w:eastAsia="ar-SA"/>
        </w:rPr>
      </w:pPr>
      <w:r>
        <w:rPr>
          <w:rFonts w:hint="cs"/>
          <w:rtl/>
          <w:lang w:val="es-ES" w:eastAsia="ar-SA"/>
        </w:rPr>
        <w:t>2 دور تتبع وزارة التربية والتعليم.</w:t>
      </w:r>
    </w:p>
    <w:p w:rsidR="00285BF2" w:rsidRPr="0015792D" w:rsidRDefault="00285BF2" w:rsidP="00706485">
      <w:pPr>
        <w:tabs>
          <w:tab w:val="left" w:pos="1928"/>
          <w:tab w:val="left" w:pos="2608"/>
          <w:tab w:val="left" w:pos="3289"/>
          <w:tab w:val="left" w:pos="3969"/>
          <w:tab w:val="left" w:pos="4649"/>
          <w:tab w:val="left" w:pos="5330"/>
        </w:tabs>
        <w:spacing w:after="120" w:line="380" w:lineRule="exact"/>
        <w:ind w:left="1938" w:right="1247"/>
        <w:rPr>
          <w:rtl/>
          <w:lang w:val="es-ES" w:eastAsia="es-ES"/>
        </w:rPr>
      </w:pPr>
      <w:r w:rsidRPr="0015792D">
        <w:rPr>
          <w:rtl/>
          <w:lang w:val="es-ES" w:eastAsia="es-ES"/>
        </w:rPr>
        <w:t xml:space="preserve">(يوضح الجدول 17 دور رعاية الأيتام الحكومية والطاقة الاستيعابية لها والمحافظات التي تتواجد بها وجهات الإشراف وجهات الدعم). </w:t>
      </w:r>
    </w:p>
    <w:p w:rsidR="00285BF2" w:rsidRPr="0015792D" w:rsidRDefault="00285BF2" w:rsidP="0073766E">
      <w:pPr>
        <w:pStyle w:val="H4GA"/>
        <w:rPr>
          <w:rFonts w:hint="cs"/>
          <w:rtl/>
          <w:lang w:val="es-ES" w:eastAsia="ar-SA"/>
        </w:rPr>
      </w:pPr>
      <w:r>
        <w:rPr>
          <w:rFonts w:hint="cs"/>
          <w:rtl/>
          <w:lang w:val="es-ES" w:eastAsia="ar-SA"/>
        </w:rPr>
        <w:tab/>
      </w:r>
      <w:r w:rsidRPr="006B3F49">
        <w:rPr>
          <w:rFonts w:hint="cs"/>
          <w:rtl/>
          <w:lang w:val="es-ES" w:eastAsia="ar-SA"/>
        </w:rPr>
        <w:t>(ب)</w:t>
      </w:r>
      <w:r w:rsidRPr="0015792D">
        <w:rPr>
          <w:rtl/>
          <w:lang w:val="es-ES" w:eastAsia="ar-SA"/>
        </w:rPr>
        <w:tab/>
        <w:t>دور ومراكز رعاية الأيتام الأهلية وعددها 21 داراً ومركزاً</w:t>
      </w:r>
    </w:p>
    <w:p w:rsidR="00285BF2" w:rsidRDefault="00706485" w:rsidP="00E74A3A">
      <w:pPr>
        <w:pStyle w:val="SingleTxtGA"/>
        <w:rPr>
          <w:rFonts w:hint="cs"/>
          <w:rtl/>
        </w:rPr>
      </w:pPr>
      <w:r>
        <w:rPr>
          <w:rFonts w:hint="cs"/>
          <w:rtl/>
        </w:rPr>
        <w:t>146-</w:t>
      </w:r>
      <w:r w:rsidR="00285BF2" w:rsidRPr="0015792D">
        <w:rPr>
          <w:rtl/>
        </w:rPr>
        <w:tab/>
        <w:t>وهذه الدور تتبع الجمعيات والمؤسسات الأهلية ومنظمات المجتمع المدني وبعضها مدعوم من الحكومة، وعلى النحو التالي:</w:t>
      </w:r>
    </w:p>
    <w:p w:rsidR="00706485" w:rsidRDefault="00706485" w:rsidP="0073766E">
      <w:pPr>
        <w:pStyle w:val="Bullet1GA"/>
        <w:tabs>
          <w:tab w:val="clear" w:pos="2319"/>
          <w:tab w:val="left" w:pos="1981"/>
        </w:tabs>
        <w:bidi/>
        <w:spacing w:after="60"/>
        <w:ind w:left="1968"/>
        <w:rPr>
          <w:rFonts w:hint="cs"/>
          <w:lang w:val="es-ES" w:eastAsia="ar-SA"/>
        </w:rPr>
      </w:pPr>
      <w:r>
        <w:rPr>
          <w:rFonts w:hint="cs"/>
          <w:rtl/>
          <w:lang w:val="es-ES" w:eastAsia="ar-SA"/>
        </w:rPr>
        <w:t>3 دور حكومي أهلي مشترك؛</w:t>
      </w:r>
    </w:p>
    <w:p w:rsidR="00706485" w:rsidRPr="00706485" w:rsidRDefault="00706485" w:rsidP="00494391">
      <w:pPr>
        <w:pStyle w:val="Bullet1GA"/>
        <w:tabs>
          <w:tab w:val="clear" w:pos="2319"/>
          <w:tab w:val="left" w:pos="1981"/>
        </w:tabs>
        <w:bidi/>
        <w:ind w:left="1967"/>
        <w:rPr>
          <w:rFonts w:hint="cs"/>
          <w:rtl/>
          <w:lang w:val="es-ES" w:eastAsia="ar-SA"/>
        </w:rPr>
      </w:pPr>
      <w:r>
        <w:rPr>
          <w:rFonts w:hint="cs"/>
          <w:rtl/>
          <w:lang w:val="es-ES" w:eastAsia="ar-SA"/>
        </w:rPr>
        <w:t xml:space="preserve">18 دور </w:t>
      </w:r>
      <w:r w:rsidR="00EE4EBF">
        <w:rPr>
          <w:rFonts w:hint="cs"/>
          <w:rtl/>
          <w:lang w:val="es-ES" w:eastAsia="ar-SA"/>
        </w:rPr>
        <w:t>ومراكز أهلية بالكامل</w:t>
      </w:r>
      <w:r>
        <w:rPr>
          <w:rFonts w:hint="cs"/>
          <w:rtl/>
          <w:lang w:val="es-ES" w:eastAsia="ar-SA"/>
        </w:rPr>
        <w:t>.</w:t>
      </w:r>
    </w:p>
    <w:p w:rsidR="00285BF2" w:rsidRPr="0015792D" w:rsidRDefault="00EE4EBF" w:rsidP="00E74A3A">
      <w:pPr>
        <w:pStyle w:val="SingleTxtGA"/>
        <w:rPr>
          <w:rtl/>
        </w:rPr>
      </w:pPr>
      <w:r>
        <w:rPr>
          <w:rFonts w:hint="cs"/>
          <w:rtl/>
        </w:rPr>
        <w:t>147-</w:t>
      </w:r>
      <w:r w:rsidR="00285BF2" w:rsidRPr="0015792D">
        <w:rPr>
          <w:rtl/>
        </w:rPr>
        <w:tab/>
        <w:t xml:space="preserve">بعض هذه الدور يقدم خدمات رعاية كاملة التعليم والتأهيل (الإيواء الدائم) وبعضها مراكز رعاية نهارية تقدم خدمات الرعاية والتعليم والتأهيل وبقية الأنشطة ويعود بعد ذلك الأيتام للمبيت مع أسرهم. </w:t>
      </w:r>
    </w:p>
    <w:p w:rsidR="00285BF2" w:rsidRPr="0015792D" w:rsidRDefault="00EE4EBF" w:rsidP="00E74A3A">
      <w:pPr>
        <w:pStyle w:val="SingleTxtGA"/>
        <w:rPr>
          <w:rtl/>
        </w:rPr>
      </w:pPr>
      <w:r>
        <w:rPr>
          <w:rFonts w:hint="cs"/>
          <w:rtl/>
        </w:rPr>
        <w:t>148-</w:t>
      </w:r>
      <w:r w:rsidR="00285BF2" w:rsidRPr="0015792D">
        <w:rPr>
          <w:rtl/>
        </w:rPr>
        <w:tab/>
        <w:t xml:space="preserve">انظر </w:t>
      </w:r>
      <w:r w:rsidR="00285BF2" w:rsidRPr="0015792D">
        <w:rPr>
          <w:rFonts w:hint="cs"/>
          <w:rtl/>
        </w:rPr>
        <w:t xml:space="preserve">الجدولين 16 و17 اللذين </w:t>
      </w:r>
      <w:r w:rsidR="00285BF2" w:rsidRPr="0015792D">
        <w:rPr>
          <w:rtl/>
        </w:rPr>
        <w:t xml:space="preserve">يبينان عدد دور رعاية الأيتام واليتيمات الحكومية، الحكومية والأهلية المشتركة، الأهلية القائمة في الجمهورية اليمنية التي تقدم خدمات رعاية كاملة بما فيها الإيواء الدائم أو التي تقدم خدمات وأنشطة نهارية فقط وكذلك يوضح الدور الحكومية الأهلية المشتركة والدور التي تدعمها وزارة </w:t>
      </w:r>
      <w:r w:rsidR="00285BF2" w:rsidRPr="0015792D">
        <w:rPr>
          <w:rFonts w:hint="cs"/>
          <w:rtl/>
        </w:rPr>
        <w:t xml:space="preserve">الشؤون </w:t>
      </w:r>
      <w:r w:rsidR="00285BF2" w:rsidRPr="0015792D">
        <w:rPr>
          <w:rtl/>
        </w:rPr>
        <w:t xml:space="preserve">الاجتماعية والعمل وصندوق الرعاية الاجتماعية. </w:t>
      </w:r>
    </w:p>
    <w:p w:rsidR="00285BF2" w:rsidRPr="0015792D" w:rsidRDefault="00EE4EBF" w:rsidP="00E74A3A">
      <w:pPr>
        <w:pStyle w:val="SingleTxtGA"/>
        <w:rPr>
          <w:rtl/>
        </w:rPr>
      </w:pPr>
      <w:r>
        <w:rPr>
          <w:rFonts w:hint="cs"/>
          <w:rtl/>
        </w:rPr>
        <w:t>149-</w:t>
      </w:r>
      <w:r>
        <w:rPr>
          <w:rFonts w:hint="cs"/>
          <w:rtl/>
        </w:rPr>
        <w:tab/>
      </w:r>
      <w:r w:rsidR="00285BF2" w:rsidRPr="0015792D">
        <w:rPr>
          <w:rtl/>
        </w:rPr>
        <w:t>ومن أهم التوجهات المستقبلية في مجال رعاية وتأهيل الأيتام هو تنفيذ ما يخص وزارة الشؤون الاجتماعية والعمل من الأنشطة التي تضمنها البرنامج الانتخابي لفخامة الأخ</w:t>
      </w:r>
      <w:r w:rsidR="00285BF2" w:rsidRPr="0015792D">
        <w:rPr>
          <w:rFonts w:hint="cs"/>
          <w:rtl/>
        </w:rPr>
        <w:t xml:space="preserve"> </w:t>
      </w:r>
      <w:r w:rsidR="00285BF2" w:rsidRPr="0015792D">
        <w:rPr>
          <w:rtl/>
        </w:rPr>
        <w:t xml:space="preserve">رئيس الجمهورية والأنشطة التي تضمنتها </w:t>
      </w:r>
      <w:r w:rsidR="00285BF2" w:rsidRPr="0015792D">
        <w:rPr>
          <w:rFonts w:hint="cs"/>
          <w:rtl/>
        </w:rPr>
        <w:t>ال</w:t>
      </w:r>
      <w:r w:rsidR="00033E05">
        <w:rPr>
          <w:rFonts w:hint="cs"/>
          <w:rtl/>
        </w:rPr>
        <w:t>استراتيجية</w:t>
      </w:r>
      <w:r w:rsidR="00285BF2" w:rsidRPr="0015792D">
        <w:rPr>
          <w:rtl/>
        </w:rPr>
        <w:t xml:space="preserve"> الوطنية للطفولة والشباب وخطة العمل الوطنية المنبثقة من هذه </w:t>
      </w:r>
      <w:r w:rsidR="00285BF2" w:rsidRPr="0015792D">
        <w:rPr>
          <w:rFonts w:hint="cs"/>
          <w:rtl/>
        </w:rPr>
        <w:t>ال</w:t>
      </w:r>
      <w:r w:rsidR="00033E05">
        <w:rPr>
          <w:rFonts w:hint="cs"/>
          <w:rtl/>
        </w:rPr>
        <w:t>استراتيجية</w:t>
      </w:r>
      <w:r w:rsidR="00285BF2" w:rsidRPr="0015792D">
        <w:rPr>
          <w:rtl/>
        </w:rPr>
        <w:t xml:space="preserve"> والتي من أهم أنشطتها في هذا المجال التوسع في مجال رعاية الأيتام وتشجيع الأسر </w:t>
      </w:r>
      <w:r w:rsidR="00285BF2" w:rsidRPr="0015792D">
        <w:rPr>
          <w:rFonts w:hint="cs"/>
          <w:rtl/>
        </w:rPr>
        <w:t>على</w:t>
      </w:r>
      <w:r w:rsidR="00285BF2" w:rsidRPr="0015792D">
        <w:rPr>
          <w:rtl/>
        </w:rPr>
        <w:t xml:space="preserve"> كفالتهم وإلحاقهم بالتعليم والتأهيل المهني والتدريب وبناء القدرات للعاملين مع الأيتام حتى يتمكنوا من تقديم خدمات الرعاية والتأهيل النفسي والاجتماعي للأيتام بالشكل الصحيح. </w:t>
      </w:r>
    </w:p>
    <w:p w:rsidR="00285BF2" w:rsidRPr="0015792D" w:rsidRDefault="00285BF2" w:rsidP="0073766E">
      <w:pPr>
        <w:pStyle w:val="H1GA"/>
        <w:rPr>
          <w:rFonts w:hint="cs"/>
          <w:rtl/>
          <w:lang w:val="es-ES" w:eastAsia="es-ES"/>
        </w:rPr>
      </w:pPr>
      <w:r w:rsidRPr="0015792D">
        <w:rPr>
          <w:rFonts w:hint="cs"/>
          <w:rtl/>
          <w:lang w:val="es-ES" w:eastAsia="es-ES"/>
        </w:rPr>
        <w:tab/>
        <w:t>زاي-</w:t>
      </w:r>
      <w:r w:rsidRPr="0015792D">
        <w:rPr>
          <w:rFonts w:hint="cs"/>
          <w:rtl/>
          <w:lang w:val="es-ES" w:eastAsia="es-ES"/>
        </w:rPr>
        <w:tab/>
      </w:r>
      <w:r w:rsidRPr="0015792D">
        <w:rPr>
          <w:rtl/>
          <w:lang w:val="es-ES" w:eastAsia="es-ES"/>
        </w:rPr>
        <w:t>كفالة الأيتام وسط الأسر</w:t>
      </w:r>
    </w:p>
    <w:p w:rsidR="00285BF2" w:rsidRDefault="00EE4EBF" w:rsidP="00E74A3A">
      <w:pPr>
        <w:pStyle w:val="SingleTxtGA"/>
        <w:rPr>
          <w:rFonts w:hint="cs"/>
          <w:spacing w:val="-4"/>
          <w:rtl/>
        </w:rPr>
      </w:pPr>
      <w:r>
        <w:rPr>
          <w:rFonts w:hint="cs"/>
          <w:spacing w:val="-4"/>
          <w:rtl/>
        </w:rPr>
        <w:t>150-</w:t>
      </w:r>
      <w:r>
        <w:rPr>
          <w:rFonts w:hint="cs"/>
          <w:spacing w:val="-4"/>
          <w:rtl/>
        </w:rPr>
        <w:tab/>
      </w:r>
      <w:r w:rsidR="00285BF2" w:rsidRPr="006B3F49">
        <w:rPr>
          <w:rFonts w:hint="cs"/>
          <w:spacing w:val="-4"/>
          <w:rtl/>
        </w:rPr>
        <w:t>تتم</w:t>
      </w:r>
      <w:r w:rsidR="00285BF2" w:rsidRPr="006B3F49">
        <w:rPr>
          <w:spacing w:val="-4"/>
          <w:rtl/>
        </w:rPr>
        <w:t xml:space="preserve"> رعاية وكفالة الأيتام وسط الأ</w:t>
      </w:r>
      <w:r w:rsidR="00285BF2" w:rsidRPr="0015792D">
        <w:rPr>
          <w:spacing w:val="-4"/>
          <w:rtl/>
        </w:rPr>
        <w:t xml:space="preserve">سر </w:t>
      </w:r>
      <w:r w:rsidR="00285BF2">
        <w:rPr>
          <w:rFonts w:hint="cs"/>
          <w:spacing w:val="-4"/>
          <w:rtl/>
        </w:rPr>
        <w:t>و</w:t>
      </w:r>
      <w:r w:rsidR="00285BF2" w:rsidRPr="0015792D">
        <w:rPr>
          <w:spacing w:val="-4"/>
          <w:rtl/>
        </w:rPr>
        <w:t xml:space="preserve">هو الأسلوب الأمثل في حالة ما إذا كان اليتيم لديه أقارب أو أسرة يعيش وسطها، وتقدم الخدمات والمساعدات الاجتماعية للأطفال في وسط الأسر وحيدة الأب أو الأم والأطفال المنتمين إلى الفئات الأشد فقرا على النحو التالي: </w:t>
      </w:r>
    </w:p>
    <w:p w:rsidR="00285BF2" w:rsidRDefault="00EE4EBF" w:rsidP="00EE4EBF">
      <w:pPr>
        <w:pStyle w:val="SingleTxtGA"/>
        <w:rPr>
          <w:rFonts w:hint="cs"/>
          <w:rtl/>
          <w:lang w:val="es-ES" w:eastAsia="es-ES"/>
        </w:rPr>
      </w:pPr>
      <w:r>
        <w:rPr>
          <w:rFonts w:hint="cs"/>
          <w:spacing w:val="-4"/>
          <w:rtl/>
        </w:rPr>
        <w:tab/>
        <w:t>1-</w:t>
      </w:r>
      <w:r>
        <w:rPr>
          <w:rFonts w:hint="cs"/>
          <w:spacing w:val="-4"/>
          <w:rtl/>
        </w:rPr>
        <w:tab/>
      </w:r>
      <w:r w:rsidR="00285BF2" w:rsidRPr="006B3F49">
        <w:rPr>
          <w:rtl/>
          <w:lang w:val="es-ES" w:eastAsia="es-ES"/>
        </w:rPr>
        <w:t>مساعدات الضمان الاجتماعي</w:t>
      </w:r>
      <w:r w:rsidR="00285BF2" w:rsidRPr="006B3F49">
        <w:rPr>
          <w:rFonts w:hint="cs"/>
          <w:rtl/>
          <w:lang w:val="es-ES" w:eastAsia="es-ES"/>
        </w:rPr>
        <w:t xml:space="preserve"> </w:t>
      </w:r>
      <w:r w:rsidR="00285BF2" w:rsidRPr="006B3F49">
        <w:rPr>
          <w:rtl/>
          <w:lang w:val="es-ES" w:eastAsia="es-ES"/>
        </w:rPr>
        <w:t>(صندوق الرعاية الاجتماعية)</w:t>
      </w:r>
      <w:r w:rsidR="00285BF2" w:rsidRPr="004404F8">
        <w:rPr>
          <w:rFonts w:hint="cs"/>
          <w:rtl/>
          <w:lang w:val="es-ES" w:eastAsia="es-ES"/>
        </w:rPr>
        <w:t>:</w:t>
      </w:r>
      <w:r w:rsidR="00285BF2" w:rsidRPr="006B3F49">
        <w:rPr>
          <w:rtl/>
          <w:lang w:val="es-ES" w:eastAsia="es-ES"/>
        </w:rPr>
        <w:t xml:space="preserve"> حيث يقدم الصندوق مساعدات ضمان اجتماعي وفق قانون الرعاية الاجتماعية لعدد من الفئات والشرائح الاجتماعية. انظر الجدول 18 الذي يبين عدد المستفيدين من خدمات صندوق الرعاية الاجتماعية حتى نهاية عام 2007</w:t>
      </w:r>
      <w:r w:rsidR="00285BF2" w:rsidRPr="006B3F49">
        <w:rPr>
          <w:rFonts w:hint="cs"/>
          <w:rtl/>
          <w:lang w:val="es-ES" w:eastAsia="es-ES"/>
        </w:rPr>
        <w:t>؛</w:t>
      </w:r>
    </w:p>
    <w:p w:rsidR="00285BF2" w:rsidRDefault="00EE4EBF" w:rsidP="00EE4EBF">
      <w:pPr>
        <w:pStyle w:val="SingleTxtGA"/>
        <w:rPr>
          <w:rFonts w:hint="cs"/>
          <w:rtl/>
          <w:lang w:val="es-ES" w:eastAsia="es-ES"/>
        </w:rPr>
      </w:pPr>
      <w:r>
        <w:rPr>
          <w:rFonts w:hint="cs"/>
          <w:rtl/>
          <w:lang w:val="es-ES" w:eastAsia="es-ES"/>
        </w:rPr>
        <w:tab/>
        <w:t>2-</w:t>
      </w:r>
      <w:r>
        <w:rPr>
          <w:rFonts w:hint="cs"/>
          <w:rtl/>
          <w:lang w:val="es-ES" w:eastAsia="es-ES"/>
        </w:rPr>
        <w:tab/>
      </w:r>
      <w:r w:rsidR="00285BF2" w:rsidRPr="006B3F49">
        <w:rPr>
          <w:rtl/>
          <w:lang w:val="es-ES" w:eastAsia="es-ES"/>
        </w:rPr>
        <w:t>المساعدات الغذائية المقدمة للأيتام من وزارة التربية والتعليم</w:t>
      </w:r>
      <w:r w:rsidR="00285BF2" w:rsidRPr="004404F8">
        <w:rPr>
          <w:rtl/>
          <w:lang w:val="es-ES" w:eastAsia="es-ES"/>
        </w:rPr>
        <w:t>: وهي حصص غذائية تقدم للأيتام</w:t>
      </w:r>
      <w:r w:rsidR="00285BF2" w:rsidRPr="006B3F49">
        <w:rPr>
          <w:rtl/>
          <w:lang w:val="es-ES" w:eastAsia="es-ES"/>
        </w:rPr>
        <w:t xml:space="preserve"> في مدارس التعليم التي تضم بين طلابها أطفالاً</w:t>
      </w:r>
      <w:r w:rsidR="00285BF2" w:rsidRPr="006B3F49">
        <w:rPr>
          <w:rFonts w:hint="cs"/>
          <w:rtl/>
          <w:lang w:val="es-ES" w:eastAsia="es-ES"/>
        </w:rPr>
        <w:t xml:space="preserve"> </w:t>
      </w:r>
      <w:r w:rsidR="00285BF2" w:rsidRPr="006B3F49">
        <w:rPr>
          <w:rtl/>
          <w:lang w:val="es-ES" w:eastAsia="es-ES"/>
        </w:rPr>
        <w:t>أيتاماً أو أقساماً داخلية. ويقدر عدد الأطفال الأيتام المستفيدين من برنامج التغذية المدرسية التابع لوزارة التربية والتعليم 000</w:t>
      </w:r>
      <w:r>
        <w:rPr>
          <w:rFonts w:hint="cs"/>
          <w:rtl/>
          <w:lang w:val="es-ES" w:eastAsia="es-ES"/>
        </w:rPr>
        <w:t xml:space="preserve"> 5</w:t>
      </w:r>
      <w:r w:rsidR="00285BF2" w:rsidRPr="006B3F49">
        <w:rPr>
          <w:rtl/>
          <w:lang w:val="es-ES" w:eastAsia="es-ES"/>
        </w:rPr>
        <w:t xml:space="preserve"> يتيم سنوياً</w:t>
      </w:r>
      <w:r w:rsidR="00285BF2" w:rsidRPr="006B3F49">
        <w:rPr>
          <w:rFonts w:hint="cs"/>
          <w:rtl/>
          <w:lang w:val="es-ES" w:eastAsia="es-ES"/>
        </w:rPr>
        <w:t>؛</w:t>
      </w:r>
    </w:p>
    <w:p w:rsidR="00285BF2" w:rsidRDefault="00EE4EBF" w:rsidP="00EE4EBF">
      <w:pPr>
        <w:pStyle w:val="SingleTxtGA"/>
        <w:rPr>
          <w:rFonts w:hint="cs"/>
          <w:rtl/>
          <w:lang w:val="es-ES" w:eastAsia="es-ES"/>
        </w:rPr>
      </w:pPr>
      <w:r>
        <w:rPr>
          <w:rFonts w:hint="cs"/>
          <w:rtl/>
          <w:lang w:val="es-ES" w:eastAsia="es-ES"/>
        </w:rPr>
        <w:tab/>
        <w:t>3-</w:t>
      </w:r>
      <w:r>
        <w:rPr>
          <w:rFonts w:hint="cs"/>
          <w:rtl/>
          <w:lang w:val="es-ES" w:eastAsia="es-ES"/>
        </w:rPr>
        <w:tab/>
      </w:r>
      <w:proofErr w:type="spellStart"/>
      <w:r w:rsidR="00285BF2" w:rsidRPr="006B3F49">
        <w:rPr>
          <w:rtl/>
          <w:lang w:val="es-ES" w:eastAsia="es-ES"/>
        </w:rPr>
        <w:t>كفالات</w:t>
      </w:r>
      <w:proofErr w:type="spellEnd"/>
      <w:r w:rsidR="00285BF2" w:rsidRPr="006B3F49">
        <w:rPr>
          <w:rtl/>
          <w:lang w:val="es-ES" w:eastAsia="es-ES"/>
        </w:rPr>
        <w:t xml:space="preserve"> الأيتام في وسط الأسر من قبل الجمعيات الأهلية:</w:t>
      </w:r>
      <w:r w:rsidR="00285BF2" w:rsidRPr="004404F8">
        <w:rPr>
          <w:rFonts w:hint="cs"/>
          <w:rtl/>
          <w:lang w:val="es-ES" w:eastAsia="es-ES"/>
        </w:rPr>
        <w:t xml:space="preserve"> </w:t>
      </w:r>
      <w:r w:rsidR="00285BF2" w:rsidRPr="006B3F49">
        <w:rPr>
          <w:rtl/>
          <w:lang w:val="es-ES" w:eastAsia="es-ES"/>
        </w:rPr>
        <w:t>وهو نظام تقدم فيه الجمعيات الأهلية مبالغ شهرية لتغطية نفقات اليتيم الشهرية وهو يعيش في وسط أسرته تشمل نفقات الغذاء والصحة والتعليم رغم أنه لا توجد إحصائيات رسمية ودقيقة عن عدد حالات الأيتام المكفولين وسط الأسر من قبل الجمعيات الأهلية إلا أن ما هو متاح يشير إلى أن عدد هؤلاء الأيتام هو بحدود 40 ألف</w:t>
      </w:r>
      <w:r w:rsidR="00285BF2" w:rsidRPr="006B3F49">
        <w:rPr>
          <w:rFonts w:hint="cs"/>
          <w:rtl/>
          <w:lang w:val="es-ES" w:eastAsia="es-ES"/>
        </w:rPr>
        <w:t xml:space="preserve"> </w:t>
      </w:r>
      <w:r w:rsidR="00285BF2" w:rsidRPr="006B3F49">
        <w:rPr>
          <w:rtl/>
          <w:lang w:val="es-ES" w:eastAsia="es-ES"/>
        </w:rPr>
        <w:t>يتيم ويتيمة</w:t>
      </w:r>
      <w:r w:rsidR="00285BF2" w:rsidRPr="006B3F49">
        <w:rPr>
          <w:rFonts w:hint="cs"/>
          <w:rtl/>
          <w:lang w:val="es-ES" w:eastAsia="es-ES"/>
        </w:rPr>
        <w:t>؛</w:t>
      </w:r>
    </w:p>
    <w:p w:rsidR="00285BF2" w:rsidRPr="0015792D" w:rsidRDefault="00EE4EBF" w:rsidP="0073766E">
      <w:pPr>
        <w:pStyle w:val="SingleTxtGA"/>
        <w:rPr>
          <w:rtl/>
          <w:lang w:val="es-ES" w:eastAsia="es-ES"/>
        </w:rPr>
      </w:pPr>
      <w:r>
        <w:rPr>
          <w:rFonts w:hint="cs"/>
          <w:rtl/>
          <w:lang w:val="es-ES" w:eastAsia="es-ES"/>
        </w:rPr>
        <w:tab/>
        <w:t>4-</w:t>
      </w:r>
      <w:r>
        <w:rPr>
          <w:rFonts w:hint="cs"/>
          <w:rtl/>
          <w:lang w:val="es-ES" w:eastAsia="es-ES"/>
        </w:rPr>
        <w:tab/>
      </w:r>
      <w:r w:rsidR="00285BF2" w:rsidRPr="006B3F49">
        <w:rPr>
          <w:rtl/>
          <w:lang w:val="es-ES" w:eastAsia="es-ES"/>
        </w:rPr>
        <w:t>الخدمات الاجتماعية الشاملة (مراكز الخدمات الاجتماعية الشاملة):</w:t>
      </w:r>
      <w:r w:rsidR="00285BF2" w:rsidRPr="004404F8">
        <w:rPr>
          <w:rtl/>
          <w:lang w:val="es-ES" w:eastAsia="es-ES"/>
        </w:rPr>
        <w:t xml:space="preserve"> حيث تقدم مراكز الخدمات الاجتماعية الشاملة خدمات متنوعة تشمل الجوانب الصحية والتعليمية - والاجتماعية - </w:t>
      </w:r>
      <w:proofErr w:type="spellStart"/>
      <w:r w:rsidR="00285BF2" w:rsidRPr="004404F8">
        <w:rPr>
          <w:rtl/>
          <w:lang w:val="es-ES" w:eastAsia="es-ES"/>
        </w:rPr>
        <w:t>والتوعوي</w:t>
      </w:r>
      <w:r w:rsidR="00285BF2" w:rsidRPr="006B3F49">
        <w:rPr>
          <w:rFonts w:hint="cs"/>
          <w:rtl/>
          <w:lang w:val="es-ES" w:eastAsia="es-ES"/>
        </w:rPr>
        <w:t>ة</w:t>
      </w:r>
      <w:proofErr w:type="spellEnd"/>
      <w:r w:rsidR="00285BF2" w:rsidRPr="006B3F49">
        <w:rPr>
          <w:rtl/>
          <w:lang w:val="es-ES" w:eastAsia="es-ES"/>
        </w:rPr>
        <w:t xml:space="preserve"> - لفئات متعددة من الأطفال وأسرهم</w:t>
      </w:r>
      <w:r w:rsidR="00285BF2" w:rsidRPr="006B3F49">
        <w:rPr>
          <w:rFonts w:hint="cs"/>
          <w:rtl/>
          <w:lang w:val="es-ES" w:eastAsia="es-ES"/>
        </w:rPr>
        <w:t>،</w:t>
      </w:r>
      <w:r w:rsidR="00285BF2" w:rsidRPr="006B3F49">
        <w:rPr>
          <w:rtl/>
          <w:lang w:val="es-ES" w:eastAsia="es-ES"/>
        </w:rPr>
        <w:t xml:space="preserve"> وهذه الفئات تشمل</w:t>
      </w:r>
      <w:r w:rsidR="00285BF2" w:rsidRPr="006B3F49">
        <w:rPr>
          <w:rFonts w:hint="cs"/>
          <w:rtl/>
          <w:lang w:val="es-ES" w:eastAsia="es-ES"/>
        </w:rPr>
        <w:t xml:space="preserve"> </w:t>
      </w:r>
      <w:r w:rsidR="00285BF2" w:rsidRPr="006B3F49">
        <w:rPr>
          <w:rtl/>
          <w:lang w:val="es-ES" w:eastAsia="es-ES"/>
        </w:rPr>
        <w:t>(أطفال الش</w:t>
      </w:r>
      <w:r w:rsidR="00285BF2" w:rsidRPr="0015792D">
        <w:rPr>
          <w:rtl/>
          <w:lang w:val="es-ES" w:eastAsia="es-ES"/>
        </w:rPr>
        <w:t>وارع -</w:t>
      </w:r>
      <w:r w:rsidR="00285BF2" w:rsidRPr="0015792D">
        <w:rPr>
          <w:rFonts w:hint="cs"/>
          <w:rtl/>
          <w:lang w:val="es-ES" w:eastAsia="es-ES"/>
        </w:rPr>
        <w:t xml:space="preserve"> </w:t>
      </w:r>
      <w:r w:rsidR="00285BF2" w:rsidRPr="0015792D">
        <w:rPr>
          <w:rtl/>
          <w:lang w:val="es-ES" w:eastAsia="es-ES"/>
        </w:rPr>
        <w:t>الأطفال المتسربين من التعليم -</w:t>
      </w:r>
      <w:r w:rsidR="00285BF2" w:rsidRPr="0015792D">
        <w:rPr>
          <w:rFonts w:hint="cs"/>
          <w:rtl/>
          <w:lang w:val="es-ES" w:eastAsia="es-ES"/>
        </w:rPr>
        <w:t xml:space="preserve"> </w:t>
      </w:r>
      <w:r w:rsidR="00285BF2" w:rsidRPr="0015792D">
        <w:rPr>
          <w:rtl/>
          <w:lang w:val="es-ES" w:eastAsia="es-ES"/>
        </w:rPr>
        <w:t>الأطفال العاملين - الأطفال الأيتام - أطفال الجماعات المهمشة (الأخدام) -</w:t>
      </w:r>
      <w:r w:rsidR="00285BF2" w:rsidRPr="0015792D">
        <w:rPr>
          <w:rFonts w:hint="cs"/>
          <w:rtl/>
          <w:lang w:val="es-ES" w:eastAsia="es-ES"/>
        </w:rPr>
        <w:t xml:space="preserve"> </w:t>
      </w:r>
      <w:r w:rsidR="00285BF2" w:rsidRPr="0015792D">
        <w:rPr>
          <w:rtl/>
          <w:lang w:val="es-ES" w:eastAsia="es-ES"/>
        </w:rPr>
        <w:t>الأطفال المعاقين - أسر هذه الفئات من الأطفال). وقد استطاع المركزان منذُ إنشائهما في عام 2002 تقديم خدمات ومساعدات لأكثر</w:t>
      </w:r>
      <w:r w:rsidR="00285BF2">
        <w:rPr>
          <w:rFonts w:hint="cs"/>
          <w:rtl/>
          <w:lang w:val="es-ES" w:eastAsia="es-ES"/>
        </w:rPr>
        <w:t xml:space="preserve"> </w:t>
      </w:r>
      <w:r w:rsidR="00285BF2" w:rsidRPr="0015792D">
        <w:rPr>
          <w:rtl/>
          <w:lang w:val="es-ES" w:eastAsia="es-ES"/>
        </w:rPr>
        <w:t>من</w:t>
      </w:r>
      <w:r w:rsidR="0073766E">
        <w:rPr>
          <w:rFonts w:hint="cs"/>
          <w:rtl/>
          <w:lang w:val="es-ES" w:eastAsia="es-ES"/>
        </w:rPr>
        <w:t> </w:t>
      </w:r>
      <w:r w:rsidR="00285BF2" w:rsidRPr="0015792D">
        <w:rPr>
          <w:rtl/>
          <w:lang w:val="es-ES" w:eastAsia="es-ES"/>
        </w:rPr>
        <w:t xml:space="preserve">3764 طفل في الجانب الصحي والتعليمي والاجتماعي. </w:t>
      </w:r>
    </w:p>
    <w:p w:rsidR="00285BF2" w:rsidRPr="0015792D" w:rsidRDefault="0073766E" w:rsidP="0073766E">
      <w:pPr>
        <w:pStyle w:val="H1GA"/>
        <w:rPr>
          <w:rFonts w:hint="cs"/>
          <w:rtl/>
          <w:lang w:val="es-ES" w:eastAsia="es-ES"/>
        </w:rPr>
      </w:pPr>
      <w:r>
        <w:rPr>
          <w:rFonts w:hint="cs"/>
          <w:rtl/>
          <w:lang w:val="es-ES" w:eastAsia="es-ES"/>
        </w:rPr>
        <w:tab/>
        <w:t>حاء</w:t>
      </w:r>
      <w:r w:rsidR="00285BF2" w:rsidRPr="0015792D">
        <w:rPr>
          <w:rFonts w:hint="cs"/>
          <w:rtl/>
          <w:lang w:val="es-ES" w:eastAsia="es-ES"/>
        </w:rPr>
        <w:t>-</w:t>
      </w:r>
      <w:r w:rsidR="00285BF2" w:rsidRPr="0015792D">
        <w:rPr>
          <w:rFonts w:hint="cs"/>
          <w:rtl/>
          <w:lang w:val="es-ES" w:eastAsia="es-ES"/>
        </w:rPr>
        <w:tab/>
      </w:r>
      <w:r w:rsidR="00285BF2" w:rsidRPr="0015792D">
        <w:rPr>
          <w:rtl/>
          <w:lang w:val="es-ES" w:eastAsia="es-ES"/>
        </w:rPr>
        <w:t>نقل الأطفال إلى الخارج</w:t>
      </w:r>
    </w:p>
    <w:p w:rsidR="00285BF2" w:rsidRPr="0015792D" w:rsidRDefault="00EE4EBF" w:rsidP="00E74A3A">
      <w:pPr>
        <w:pStyle w:val="SingleTxtGA"/>
        <w:rPr>
          <w:rtl/>
        </w:rPr>
      </w:pPr>
      <w:r>
        <w:rPr>
          <w:rFonts w:hint="cs"/>
          <w:rtl/>
        </w:rPr>
        <w:t>151-</w:t>
      </w:r>
      <w:r w:rsidR="00285BF2" w:rsidRPr="0015792D">
        <w:rPr>
          <w:rtl/>
        </w:rPr>
        <w:tab/>
        <w:t>تم</w:t>
      </w:r>
      <w:r w:rsidR="00285BF2" w:rsidRPr="0015792D">
        <w:rPr>
          <w:rFonts w:hint="cs"/>
          <w:rtl/>
        </w:rPr>
        <w:t>ت</w:t>
      </w:r>
      <w:r w:rsidR="00285BF2" w:rsidRPr="0015792D">
        <w:rPr>
          <w:rtl/>
        </w:rPr>
        <w:t xml:space="preserve"> الإشارة إلى التدابير المتخذة بشأنها في التقرير السابق. </w:t>
      </w:r>
    </w:p>
    <w:p w:rsidR="00285BF2" w:rsidRPr="0015792D" w:rsidRDefault="00285BF2" w:rsidP="0073766E">
      <w:pPr>
        <w:pStyle w:val="H1GA"/>
        <w:rPr>
          <w:rFonts w:hint="cs"/>
          <w:rtl/>
          <w:lang w:val="es-ES" w:eastAsia="es-ES"/>
        </w:rPr>
      </w:pPr>
      <w:r w:rsidRPr="0015792D">
        <w:rPr>
          <w:rFonts w:hint="cs"/>
          <w:rtl/>
          <w:lang w:val="es-ES" w:eastAsia="es-ES"/>
        </w:rPr>
        <w:tab/>
        <w:t>طاء-</w:t>
      </w:r>
      <w:r w:rsidRPr="0015792D">
        <w:rPr>
          <w:rFonts w:hint="cs"/>
          <w:rtl/>
          <w:lang w:val="es-ES" w:eastAsia="es-ES"/>
        </w:rPr>
        <w:tab/>
      </w:r>
      <w:r w:rsidRPr="0015792D">
        <w:rPr>
          <w:rtl/>
          <w:lang w:val="es-ES" w:eastAsia="es-ES"/>
        </w:rPr>
        <w:t>الإساءة والإهمال</w:t>
      </w:r>
    </w:p>
    <w:p w:rsidR="00285BF2" w:rsidRPr="0015792D" w:rsidRDefault="00EE4EBF" w:rsidP="00E74A3A">
      <w:pPr>
        <w:pStyle w:val="SingleTxtGA"/>
        <w:rPr>
          <w:rtl/>
        </w:rPr>
      </w:pPr>
      <w:r>
        <w:rPr>
          <w:rFonts w:hint="cs"/>
          <w:rtl/>
        </w:rPr>
        <w:t>152-</w:t>
      </w:r>
      <w:r w:rsidR="00285BF2" w:rsidRPr="0015792D">
        <w:rPr>
          <w:rtl/>
        </w:rPr>
        <w:tab/>
        <w:t xml:space="preserve">يضع المجلس الأعلى للطفولة مسألة الإساءة والإهمال ضمن أولويات خططه وبرامجه عبر الشبكات التي تم تأسيسها برعاية المجلس حيث يتم حالياً القيام بعدد من الأنشطة منها دراسة شاملة حول إساءة معاملة الأطفال والإساءة إلى الطفل داخل الأسرة أو محيطه المدرسي أو مكان عمله. كما وضعت الحكومة برامج للاهتمام بالأطفال المتسولين وأطفال الشوارع وإقامة مراكز خاصة بإيوائهم ويتم متابعة إيجاد نظام فعال يؤدي إلى تشديد العقوبات الرادعة في قضايا الإساءة والإهمال التي شملها مشروع التعديلات القانونية. </w:t>
      </w:r>
    </w:p>
    <w:p w:rsidR="00285BF2" w:rsidRPr="0015792D" w:rsidRDefault="00EE4EBF" w:rsidP="00E74A3A">
      <w:pPr>
        <w:pStyle w:val="SingleTxtGA"/>
        <w:rPr>
          <w:rtl/>
        </w:rPr>
      </w:pPr>
      <w:r>
        <w:rPr>
          <w:rFonts w:hint="cs"/>
          <w:rtl/>
        </w:rPr>
        <w:t>153-</w:t>
      </w:r>
      <w:r w:rsidR="00285BF2" w:rsidRPr="0015792D">
        <w:rPr>
          <w:rtl/>
        </w:rPr>
        <w:tab/>
        <w:t xml:space="preserve">كما تتم مراجعة دورية للأطفال العاملين لمعرفة مدى الإساءة التي يتعرضون لها وحماية الأطفال في أماكن العمل عند حرمانهم من حقوقهم الأساسية التي ضمنها قانون العمل وقانون حقوق الطفل وتقديم خدمات الصحة النفسية لضحايا الإساءة والإهمال من خلال التنسيق بين المؤسسات المعنية بالحماية الاجتماعية ووزارة الصحة والجمعيات الأهلية. </w:t>
      </w:r>
    </w:p>
    <w:p w:rsidR="00285BF2" w:rsidRPr="0015792D" w:rsidRDefault="00EE4EBF" w:rsidP="00E74A3A">
      <w:pPr>
        <w:pStyle w:val="SingleTxtGA"/>
        <w:rPr>
          <w:rFonts w:hint="cs"/>
          <w:rtl/>
        </w:rPr>
      </w:pPr>
      <w:r>
        <w:rPr>
          <w:rFonts w:hint="cs"/>
          <w:rtl/>
        </w:rPr>
        <w:t>154-</w:t>
      </w:r>
      <w:r w:rsidR="00285BF2" w:rsidRPr="0015792D">
        <w:rPr>
          <w:rtl/>
        </w:rPr>
        <w:tab/>
        <w:t>ونوضح هنا أبرز التدابير التي اتخذتها الحكومة في مجال حماية الأطفال من العنف والإساءة والإهمال</w:t>
      </w:r>
      <w:r w:rsidR="00285BF2" w:rsidRPr="0015792D">
        <w:rPr>
          <w:rFonts w:hint="cs"/>
          <w:rtl/>
        </w:rPr>
        <w:t>:</w:t>
      </w:r>
    </w:p>
    <w:p w:rsidR="00285BF2" w:rsidRPr="0015792D" w:rsidRDefault="00285BF2" w:rsidP="00EE4EBF">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الخطط والاستراتيجيات</w:t>
      </w:r>
    </w:p>
    <w:p w:rsidR="00285BF2" w:rsidRDefault="00EE4EBF" w:rsidP="00E74A3A">
      <w:pPr>
        <w:pStyle w:val="SingleTxtGA"/>
        <w:rPr>
          <w:rFonts w:hint="cs"/>
          <w:sz w:val="30"/>
          <w:rtl/>
        </w:rPr>
      </w:pPr>
      <w:r>
        <w:rPr>
          <w:rFonts w:hint="cs"/>
          <w:rtl/>
        </w:rPr>
        <w:t>155-</w:t>
      </w:r>
      <w:r>
        <w:rPr>
          <w:rFonts w:hint="cs"/>
          <w:rtl/>
        </w:rPr>
        <w:tab/>
      </w:r>
      <w:r w:rsidR="00285BF2" w:rsidRPr="006B3F49">
        <w:rPr>
          <w:rtl/>
        </w:rPr>
        <w:t>تضمنت</w:t>
      </w:r>
      <w:r w:rsidR="00285BF2" w:rsidRPr="0015792D">
        <w:rPr>
          <w:sz w:val="30"/>
          <w:rtl/>
        </w:rPr>
        <w:t xml:space="preserve"> </w:t>
      </w:r>
      <w:r w:rsidR="00285BF2" w:rsidRPr="0015792D">
        <w:rPr>
          <w:rFonts w:hint="cs"/>
          <w:sz w:val="30"/>
          <w:rtl/>
        </w:rPr>
        <w:t>ال</w:t>
      </w:r>
      <w:r w:rsidR="00033E05">
        <w:rPr>
          <w:rFonts w:hint="cs"/>
          <w:sz w:val="30"/>
          <w:rtl/>
        </w:rPr>
        <w:t>استراتيجية</w:t>
      </w:r>
      <w:r w:rsidR="00285BF2" w:rsidRPr="0015792D">
        <w:rPr>
          <w:sz w:val="30"/>
          <w:rtl/>
        </w:rPr>
        <w:t xml:space="preserve"> الوطنية للطفولة والشباب والتي تم المصادقة عليها في</w:t>
      </w:r>
      <w:r w:rsidR="00285BF2">
        <w:rPr>
          <w:rFonts w:hint="cs"/>
          <w:sz w:val="30"/>
          <w:rtl/>
        </w:rPr>
        <w:t xml:space="preserve"> </w:t>
      </w:r>
      <w:r>
        <w:rPr>
          <w:rFonts w:hint="cs"/>
          <w:sz w:val="30"/>
          <w:rtl/>
        </w:rPr>
        <w:br/>
      </w:r>
      <w:r w:rsidR="00285BF2" w:rsidRPr="0015792D">
        <w:rPr>
          <w:sz w:val="30"/>
          <w:rtl/>
        </w:rPr>
        <w:t xml:space="preserve">العام 2006 الاهتمام موضوع العنف ضد </w:t>
      </w:r>
      <w:r w:rsidR="00285BF2" w:rsidRPr="0015792D">
        <w:rPr>
          <w:rFonts w:hint="cs"/>
          <w:sz w:val="30"/>
          <w:rtl/>
        </w:rPr>
        <w:t>الأطفال</w:t>
      </w:r>
      <w:r w:rsidR="00285BF2" w:rsidRPr="0015792D">
        <w:rPr>
          <w:sz w:val="30"/>
          <w:rtl/>
        </w:rPr>
        <w:t xml:space="preserve"> وحددت الاستراتيجيات تدخل رئيسي من تدخلاتها لمواجهة العنف ضد </w:t>
      </w:r>
      <w:r w:rsidR="00285BF2" w:rsidRPr="0015792D">
        <w:rPr>
          <w:rFonts w:hint="cs"/>
          <w:sz w:val="30"/>
          <w:rtl/>
        </w:rPr>
        <w:t>الأطفال</w:t>
      </w:r>
      <w:r w:rsidR="00285BF2" w:rsidRPr="0015792D">
        <w:rPr>
          <w:sz w:val="30"/>
          <w:rtl/>
        </w:rPr>
        <w:t xml:space="preserve"> وعكست ذلك في الخطة التنفيذية للطفولة والشباب بمحور مخصص لمناهضة العنف في الفئة العمرية 6-14 سنة</w:t>
      </w:r>
      <w:r w:rsidR="00285BF2">
        <w:rPr>
          <w:sz w:val="30"/>
          <w:rtl/>
        </w:rPr>
        <w:t xml:space="preserve"> </w:t>
      </w:r>
      <w:r w:rsidR="00285BF2" w:rsidRPr="0015792D">
        <w:rPr>
          <w:sz w:val="30"/>
          <w:rtl/>
        </w:rPr>
        <w:t>إضافة إلى مراعاة بقية المحاور الخاصة بالخطة لمكونات البيئة الحامية للطفل.</w:t>
      </w:r>
      <w:r w:rsidR="00285BF2">
        <w:rPr>
          <w:sz w:val="30"/>
          <w:rtl/>
        </w:rPr>
        <w:t xml:space="preserve"> </w:t>
      </w:r>
      <w:r w:rsidR="00285BF2" w:rsidRPr="0015792D">
        <w:rPr>
          <w:sz w:val="30"/>
          <w:rtl/>
        </w:rPr>
        <w:t xml:space="preserve">(مرفق </w:t>
      </w:r>
      <w:r w:rsidR="00285BF2" w:rsidRPr="0015792D">
        <w:rPr>
          <w:rFonts w:hint="cs"/>
          <w:sz w:val="30"/>
          <w:rtl/>
        </w:rPr>
        <w:t>ال</w:t>
      </w:r>
      <w:r w:rsidR="00033E05">
        <w:rPr>
          <w:rFonts w:hint="cs"/>
          <w:sz w:val="30"/>
          <w:rtl/>
        </w:rPr>
        <w:t>استراتيجية</w:t>
      </w:r>
      <w:r w:rsidR="00285BF2" w:rsidRPr="0015792D">
        <w:rPr>
          <w:sz w:val="30"/>
          <w:rtl/>
        </w:rPr>
        <w:t xml:space="preserve"> الوطنية للطفولة والشباب والخطة التنفيذية للطفولة والشباب)</w:t>
      </w:r>
      <w:r w:rsidR="00285BF2" w:rsidRPr="0015792D">
        <w:rPr>
          <w:rFonts w:hint="cs"/>
          <w:sz w:val="30"/>
          <w:rtl/>
        </w:rPr>
        <w:t>؛</w:t>
      </w:r>
    </w:p>
    <w:p w:rsidR="00285BF2" w:rsidRPr="0073766E" w:rsidRDefault="00EE4EBF" w:rsidP="00EE4EBF">
      <w:pPr>
        <w:pStyle w:val="SingleTxtGA"/>
        <w:rPr>
          <w:spacing w:val="-4"/>
          <w:sz w:val="30"/>
          <w:rtl/>
        </w:rPr>
      </w:pPr>
      <w:r w:rsidRPr="0073766E">
        <w:rPr>
          <w:rFonts w:hint="cs"/>
          <w:spacing w:val="-4"/>
          <w:sz w:val="30"/>
          <w:rtl/>
        </w:rPr>
        <w:t>156-</w:t>
      </w:r>
      <w:r w:rsidRPr="0073766E">
        <w:rPr>
          <w:rFonts w:hint="cs"/>
          <w:spacing w:val="-4"/>
          <w:sz w:val="30"/>
          <w:rtl/>
        </w:rPr>
        <w:tab/>
      </w:r>
      <w:r w:rsidR="00285BF2" w:rsidRPr="0073766E">
        <w:rPr>
          <w:rFonts w:hint="cs"/>
          <w:spacing w:val="-4"/>
          <w:sz w:val="30"/>
          <w:rtl/>
        </w:rPr>
        <w:t>و</w:t>
      </w:r>
      <w:r w:rsidR="00285BF2" w:rsidRPr="0073766E">
        <w:rPr>
          <w:spacing w:val="-4"/>
          <w:sz w:val="30"/>
          <w:rtl/>
        </w:rPr>
        <w:t xml:space="preserve">تم إعداد مسودة خطة عمل وطنية لمناهضة العنف ضد </w:t>
      </w:r>
      <w:r w:rsidR="00285BF2" w:rsidRPr="0073766E">
        <w:rPr>
          <w:rFonts w:hint="cs"/>
          <w:spacing w:val="-4"/>
          <w:sz w:val="30"/>
          <w:rtl/>
        </w:rPr>
        <w:t>الأطفال</w:t>
      </w:r>
      <w:r w:rsidR="00285BF2" w:rsidRPr="0073766E">
        <w:rPr>
          <w:spacing w:val="-4"/>
          <w:sz w:val="30"/>
          <w:rtl/>
        </w:rPr>
        <w:t xml:space="preserve"> مستندة على </w:t>
      </w:r>
      <w:r w:rsidR="00285BF2" w:rsidRPr="0073766E">
        <w:rPr>
          <w:rFonts w:hint="cs"/>
          <w:spacing w:val="-4"/>
          <w:sz w:val="30"/>
          <w:rtl/>
        </w:rPr>
        <w:t>ال</w:t>
      </w:r>
      <w:r w:rsidR="00033E05" w:rsidRPr="0073766E">
        <w:rPr>
          <w:rFonts w:hint="cs"/>
          <w:spacing w:val="-4"/>
          <w:sz w:val="30"/>
          <w:rtl/>
        </w:rPr>
        <w:t>استراتيجية</w:t>
      </w:r>
      <w:r w:rsidR="00285BF2" w:rsidRPr="0073766E">
        <w:rPr>
          <w:spacing w:val="-4"/>
          <w:sz w:val="30"/>
          <w:rtl/>
        </w:rPr>
        <w:t xml:space="preserve"> الوطنية للطفولة والشباب وعلى توصيات التقرير العالمي لمناهضة العنف ضد</w:t>
      </w:r>
      <w:r w:rsidR="00285BF2" w:rsidRPr="0073766E">
        <w:rPr>
          <w:rFonts w:hint="cs"/>
          <w:spacing w:val="-4"/>
          <w:sz w:val="30"/>
          <w:rtl/>
        </w:rPr>
        <w:t xml:space="preserve"> الأطفال. وتم أيضا</w:t>
      </w:r>
      <w:r w:rsidRPr="0073766E">
        <w:rPr>
          <w:rFonts w:hint="cs"/>
          <w:spacing w:val="-4"/>
          <w:sz w:val="30"/>
          <w:rtl/>
        </w:rPr>
        <w:t>ً</w:t>
      </w:r>
      <w:r w:rsidR="00285BF2" w:rsidRPr="0073766E">
        <w:rPr>
          <w:rFonts w:hint="cs"/>
          <w:spacing w:val="-4"/>
          <w:sz w:val="30"/>
          <w:rtl/>
        </w:rPr>
        <w:t xml:space="preserve"> إعداد </w:t>
      </w:r>
      <w:r w:rsidR="00285BF2" w:rsidRPr="0073766E">
        <w:rPr>
          <w:spacing w:val="-4"/>
          <w:sz w:val="30"/>
          <w:rtl/>
        </w:rPr>
        <w:t xml:space="preserve">مسودة خطة عمل وطنية للتخلي عن ختان </w:t>
      </w:r>
      <w:r w:rsidR="00285BF2" w:rsidRPr="0073766E">
        <w:rPr>
          <w:rFonts w:hint="cs"/>
          <w:spacing w:val="-4"/>
          <w:sz w:val="30"/>
          <w:rtl/>
        </w:rPr>
        <w:t>الإناث</w:t>
      </w:r>
      <w:r w:rsidR="00285BF2" w:rsidRPr="0073766E">
        <w:rPr>
          <w:spacing w:val="-4"/>
          <w:sz w:val="30"/>
          <w:rtl/>
        </w:rPr>
        <w:t xml:space="preserve"> وهي في طور الإقرار حالياً</w:t>
      </w:r>
      <w:r w:rsidR="00285BF2" w:rsidRPr="0073766E">
        <w:rPr>
          <w:rFonts w:hint="cs"/>
          <w:spacing w:val="-4"/>
          <w:sz w:val="30"/>
          <w:rtl/>
        </w:rPr>
        <w:t xml:space="preserve">، وكذلك </w:t>
      </w:r>
      <w:r w:rsidR="00285BF2" w:rsidRPr="0073766E">
        <w:rPr>
          <w:spacing w:val="-4"/>
          <w:sz w:val="30"/>
          <w:rtl/>
        </w:rPr>
        <w:t xml:space="preserve">خطة عمل وطنية لمكافحة تهريب </w:t>
      </w:r>
      <w:r w:rsidR="00285BF2" w:rsidRPr="0073766E">
        <w:rPr>
          <w:rFonts w:hint="cs"/>
          <w:spacing w:val="-4"/>
          <w:sz w:val="30"/>
          <w:rtl/>
        </w:rPr>
        <w:t>الأطفال</w:t>
      </w:r>
      <w:r w:rsidR="00285BF2" w:rsidRPr="0073766E">
        <w:rPr>
          <w:spacing w:val="-4"/>
          <w:sz w:val="30"/>
          <w:rtl/>
        </w:rPr>
        <w:t xml:space="preserve"> ومناقشتها ويتم حالياً تنفيذ </w:t>
      </w:r>
      <w:r w:rsidR="00285BF2" w:rsidRPr="0073766E">
        <w:rPr>
          <w:rFonts w:hint="cs"/>
          <w:spacing w:val="-4"/>
          <w:sz w:val="30"/>
          <w:rtl/>
        </w:rPr>
        <w:t>أنشطتها.</w:t>
      </w:r>
    </w:p>
    <w:p w:rsidR="00285BF2" w:rsidRPr="0015792D" w:rsidRDefault="00285BF2" w:rsidP="00EE4EBF">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الدراسات والبحوث</w:t>
      </w:r>
    </w:p>
    <w:p w:rsidR="00285BF2" w:rsidRDefault="00EE4EBF" w:rsidP="00E74A3A">
      <w:pPr>
        <w:pStyle w:val="SingleTxtGA"/>
        <w:rPr>
          <w:rFonts w:hint="cs"/>
          <w:rtl/>
        </w:rPr>
      </w:pPr>
      <w:r>
        <w:rPr>
          <w:rFonts w:hint="cs"/>
          <w:rtl/>
        </w:rPr>
        <w:t>157-</w:t>
      </w:r>
      <w:r>
        <w:rPr>
          <w:rFonts w:hint="cs"/>
          <w:rtl/>
        </w:rPr>
        <w:tab/>
      </w:r>
      <w:r w:rsidR="00285BF2" w:rsidRPr="0015792D">
        <w:rPr>
          <w:rtl/>
        </w:rPr>
        <w:t>لتوفير المعلومات المتعلقة بمجال مناهضة العنف ضد الأطفال فقد تم تنفيذ عدد من الدراسات من قبل المجلس الأعلى للأمومة والطفولة مثل:</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العنف</w:t>
      </w:r>
      <w:r w:rsidRPr="0015792D">
        <w:rPr>
          <w:rtl/>
          <w:lang w:val="es-ES" w:eastAsia="es-ES"/>
        </w:rPr>
        <w:t xml:space="preserve"> ضد الأطفال: دراسة اجتماعية لمناطق مختارة من الريف والحضر</w:t>
      </w:r>
      <w:r w:rsidRPr="0015792D">
        <w:rPr>
          <w:rFonts w:hint="cs"/>
          <w:rtl/>
          <w:lang w:val="es-ES" w:eastAsia="es-ES"/>
        </w:rPr>
        <w:t>؛</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أطفال</w:t>
      </w:r>
      <w:r w:rsidRPr="0015792D">
        <w:rPr>
          <w:rtl/>
          <w:lang w:val="es-ES" w:eastAsia="es-ES"/>
        </w:rPr>
        <w:t xml:space="preserve"> الشوارع في اليمن</w:t>
      </w:r>
      <w:r w:rsidRPr="0015792D">
        <w:rPr>
          <w:rFonts w:hint="cs"/>
          <w:rtl/>
          <w:lang w:val="es-ES" w:eastAsia="es-ES"/>
        </w:rPr>
        <w:t>؛</w:t>
      </w:r>
    </w:p>
    <w:p w:rsidR="00EE4EBF" w:rsidRPr="0015792D" w:rsidRDefault="00EE4EBF" w:rsidP="00494391">
      <w:pPr>
        <w:pStyle w:val="Bullet1GA"/>
        <w:tabs>
          <w:tab w:val="clear" w:pos="2319"/>
          <w:tab w:val="left" w:pos="1981"/>
        </w:tabs>
        <w:bidi/>
        <w:ind w:left="1967"/>
        <w:rPr>
          <w:rFonts w:hint="cs"/>
          <w:rtl/>
        </w:rPr>
      </w:pPr>
      <w:r w:rsidRPr="0015792D">
        <w:rPr>
          <w:sz w:val="30"/>
          <w:rtl/>
          <w:lang w:val="es-ES" w:eastAsia="es-ES"/>
        </w:rPr>
        <w:t>الإساءة</w:t>
      </w:r>
      <w:r w:rsidRPr="0015792D">
        <w:rPr>
          <w:rtl/>
          <w:lang w:val="es-ES" w:eastAsia="es-ES"/>
        </w:rPr>
        <w:t xml:space="preserve"> ضد الأطفال</w:t>
      </w:r>
      <w:r w:rsidRPr="0015792D">
        <w:rPr>
          <w:rFonts w:hint="cs"/>
          <w:rtl/>
          <w:lang w:val="es-ES" w:eastAsia="es-ES"/>
        </w:rPr>
        <w:t>؛</w:t>
      </w:r>
    </w:p>
    <w:p w:rsidR="00285BF2" w:rsidRDefault="00EE4EBF" w:rsidP="00E74A3A">
      <w:pPr>
        <w:pStyle w:val="SingleTxtGA"/>
        <w:rPr>
          <w:rFonts w:hint="cs"/>
          <w:rtl/>
        </w:rPr>
      </w:pPr>
      <w:r>
        <w:rPr>
          <w:rFonts w:hint="cs"/>
          <w:rtl/>
        </w:rPr>
        <w:t>158-</w:t>
      </w:r>
      <w:r w:rsidR="00285BF2" w:rsidRPr="0015792D">
        <w:rPr>
          <w:rtl/>
        </w:rPr>
        <w:tab/>
        <w:t>كما نفذت عدد من الجهات الحكومية ومنظمات المجتمع المدني عدد آخر من الدراسات مثل:</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الزواج المبكر</w:t>
      </w:r>
      <w:r w:rsidRPr="0015792D">
        <w:rPr>
          <w:rFonts w:hint="cs"/>
          <w:sz w:val="30"/>
          <w:rtl/>
          <w:lang w:val="es-ES" w:eastAsia="es-ES"/>
        </w:rPr>
        <w:t>؛</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المشاكل السلوكية لدى أطفال التعليم الأساسي</w:t>
      </w:r>
      <w:r w:rsidRPr="0015792D">
        <w:rPr>
          <w:rFonts w:hint="cs"/>
          <w:sz w:val="30"/>
          <w:rtl/>
          <w:lang w:val="es-ES" w:eastAsia="es-ES"/>
        </w:rPr>
        <w:t>؛</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لا للتمييز لا للعقاب</w:t>
      </w:r>
      <w:r w:rsidRPr="0015792D">
        <w:rPr>
          <w:rFonts w:hint="cs"/>
          <w:sz w:val="30"/>
          <w:rtl/>
          <w:lang w:val="es-ES" w:eastAsia="es-ES"/>
        </w:rPr>
        <w:t>؛</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العنف في المدارس اليمنية</w:t>
      </w:r>
      <w:r w:rsidRPr="0015792D">
        <w:rPr>
          <w:rFonts w:hint="cs"/>
          <w:sz w:val="30"/>
          <w:rtl/>
          <w:lang w:val="es-ES" w:eastAsia="es-ES"/>
        </w:rPr>
        <w:t>؛</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العنف وأثره على التحصيل المدرسي</w:t>
      </w:r>
      <w:r w:rsidRPr="0015792D">
        <w:rPr>
          <w:rFonts w:hint="cs"/>
          <w:sz w:val="30"/>
          <w:rtl/>
          <w:lang w:val="es-ES" w:eastAsia="es-ES"/>
        </w:rPr>
        <w:t>؛</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تهريب الأطفال:</w:t>
      </w:r>
      <w:r w:rsidRPr="0015792D">
        <w:rPr>
          <w:rFonts w:hint="cs"/>
          <w:sz w:val="30"/>
          <w:rtl/>
          <w:lang w:val="es-ES" w:eastAsia="es-ES"/>
        </w:rPr>
        <w:t xml:space="preserve"> </w:t>
      </w:r>
      <w:r w:rsidRPr="0015792D">
        <w:rPr>
          <w:sz w:val="30"/>
          <w:rtl/>
          <w:lang w:val="es-ES" w:eastAsia="es-ES"/>
        </w:rPr>
        <w:t xml:space="preserve">دراسة حالة لمحافظتي </w:t>
      </w:r>
      <w:proofErr w:type="spellStart"/>
      <w:r w:rsidRPr="0015792D">
        <w:rPr>
          <w:sz w:val="30"/>
          <w:rtl/>
          <w:lang w:val="es-ES" w:eastAsia="es-ES"/>
        </w:rPr>
        <w:t>المحويت</w:t>
      </w:r>
      <w:proofErr w:type="spellEnd"/>
      <w:r w:rsidRPr="0015792D">
        <w:rPr>
          <w:sz w:val="30"/>
          <w:rtl/>
          <w:lang w:val="es-ES" w:eastAsia="es-ES"/>
        </w:rPr>
        <w:t xml:space="preserve"> وحجة</w:t>
      </w:r>
      <w:r w:rsidRPr="0015792D">
        <w:rPr>
          <w:rFonts w:hint="cs"/>
          <w:sz w:val="30"/>
          <w:rtl/>
          <w:lang w:val="es-ES" w:eastAsia="es-ES"/>
        </w:rPr>
        <w:t>؛</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 xml:space="preserve">دراسة جدوى </w:t>
      </w:r>
      <w:r w:rsidRPr="0015792D">
        <w:rPr>
          <w:rFonts w:hint="cs"/>
          <w:sz w:val="30"/>
          <w:rtl/>
          <w:lang w:val="es-ES" w:eastAsia="es-ES"/>
        </w:rPr>
        <w:t>لخدمات الأطفال</w:t>
      </w:r>
      <w:r w:rsidRPr="0015792D">
        <w:rPr>
          <w:sz w:val="30"/>
          <w:rtl/>
          <w:lang w:val="es-ES" w:eastAsia="es-ES"/>
        </w:rPr>
        <w:t xml:space="preserve"> ضحايا التهريب</w:t>
      </w:r>
      <w:r w:rsidRPr="0015792D">
        <w:rPr>
          <w:rFonts w:hint="cs"/>
          <w:sz w:val="30"/>
          <w:rtl/>
          <w:lang w:val="es-ES" w:eastAsia="es-ES"/>
        </w:rPr>
        <w:t>؛</w:t>
      </w:r>
    </w:p>
    <w:p w:rsidR="00EE4EBF" w:rsidRDefault="00EE4EBF" w:rsidP="0073766E">
      <w:pPr>
        <w:pStyle w:val="Bullet1GA"/>
        <w:tabs>
          <w:tab w:val="clear" w:pos="2319"/>
          <w:tab w:val="left" w:pos="1981"/>
        </w:tabs>
        <w:bidi/>
        <w:spacing w:after="60"/>
        <w:ind w:left="1968"/>
        <w:rPr>
          <w:rFonts w:hint="cs"/>
        </w:rPr>
      </w:pPr>
      <w:r w:rsidRPr="0015792D">
        <w:rPr>
          <w:sz w:val="30"/>
          <w:rtl/>
          <w:lang w:val="es-ES" w:eastAsia="es-ES"/>
        </w:rPr>
        <w:t xml:space="preserve">دراسة تحليلية حول ختان </w:t>
      </w:r>
      <w:r w:rsidRPr="0015792D">
        <w:rPr>
          <w:rFonts w:hint="cs"/>
          <w:sz w:val="30"/>
          <w:rtl/>
          <w:lang w:val="es-ES" w:eastAsia="es-ES"/>
        </w:rPr>
        <w:t>الإناث؛</w:t>
      </w:r>
    </w:p>
    <w:p w:rsidR="00EE4EBF" w:rsidRPr="0015792D" w:rsidRDefault="00EE4EBF" w:rsidP="00494391">
      <w:pPr>
        <w:pStyle w:val="Bullet1GA"/>
        <w:tabs>
          <w:tab w:val="clear" w:pos="2319"/>
          <w:tab w:val="left" w:pos="1981"/>
        </w:tabs>
        <w:bidi/>
        <w:ind w:left="1967"/>
        <w:rPr>
          <w:rFonts w:hint="cs"/>
          <w:rtl/>
        </w:rPr>
      </w:pPr>
      <w:r w:rsidRPr="0015792D">
        <w:rPr>
          <w:sz w:val="30"/>
          <w:rtl/>
          <w:lang w:val="es-ES" w:eastAsia="es-ES"/>
        </w:rPr>
        <w:t>العنف ضد الطفلة الفتاة</w:t>
      </w:r>
      <w:r w:rsidRPr="0015792D">
        <w:rPr>
          <w:rFonts w:hint="cs"/>
          <w:sz w:val="30"/>
          <w:rtl/>
          <w:lang w:val="es-ES" w:eastAsia="es-ES"/>
        </w:rPr>
        <w:t>.</w:t>
      </w:r>
    </w:p>
    <w:p w:rsidR="00285BF2" w:rsidRPr="0015792D" w:rsidRDefault="00BF4DD6" w:rsidP="00E74A3A">
      <w:pPr>
        <w:pStyle w:val="SingleTxtGA"/>
        <w:rPr>
          <w:rtl/>
        </w:rPr>
      </w:pPr>
      <w:r>
        <w:rPr>
          <w:rFonts w:hint="cs"/>
          <w:rtl/>
        </w:rPr>
        <w:t>159-</w:t>
      </w:r>
      <w:r w:rsidR="00285BF2" w:rsidRPr="0015792D">
        <w:rPr>
          <w:rtl/>
        </w:rPr>
        <w:tab/>
        <w:t xml:space="preserve">كما يجري حالياً الإعداد لدراستي تقييم مشكلة تهريب الأطفال في اليمن. ودراسة فقر الأطفال، كما شاركت اليمن في الرد على الاستبيان الخاص بدراسة الأمم المتحدة حول العنف ضد الأطفال والذي وفرت فيه معلومات في كافة الجوانب التي شملها الاستبيان. </w:t>
      </w:r>
    </w:p>
    <w:p w:rsidR="00285BF2" w:rsidRPr="0015792D" w:rsidRDefault="00285BF2" w:rsidP="00BF4DD6">
      <w:pPr>
        <w:pStyle w:val="H23GA"/>
        <w:rPr>
          <w:rFonts w:hint="cs"/>
          <w:rtl/>
          <w:lang w:val="es-ES"/>
        </w:rPr>
      </w:pPr>
      <w:r w:rsidRPr="0015792D">
        <w:rPr>
          <w:rFonts w:hint="cs"/>
          <w:rtl/>
          <w:lang w:val="es-ES"/>
        </w:rPr>
        <w:tab/>
      </w:r>
      <w:r w:rsidRPr="0015792D">
        <w:rPr>
          <w:rFonts w:hint="cs"/>
          <w:rtl/>
          <w:lang w:val="es-ES"/>
        </w:rPr>
        <w:tab/>
      </w:r>
      <w:r w:rsidRPr="0015792D">
        <w:rPr>
          <w:rtl/>
          <w:lang w:val="es-ES"/>
        </w:rPr>
        <w:t>بناء القدرات</w:t>
      </w:r>
    </w:p>
    <w:p w:rsidR="00285BF2" w:rsidRDefault="00BF4DD6" w:rsidP="00BF4DD6">
      <w:pPr>
        <w:pStyle w:val="SingleTxtGA"/>
        <w:rPr>
          <w:rFonts w:hint="cs"/>
          <w:rtl/>
        </w:rPr>
      </w:pPr>
      <w:r>
        <w:rPr>
          <w:rFonts w:hint="cs"/>
          <w:rtl/>
        </w:rPr>
        <w:t>160-</w:t>
      </w:r>
      <w:r>
        <w:rPr>
          <w:rFonts w:hint="cs"/>
          <w:rtl/>
        </w:rPr>
        <w:tab/>
      </w:r>
      <w:r w:rsidR="00285BF2" w:rsidRPr="0015792D">
        <w:rPr>
          <w:rtl/>
        </w:rPr>
        <w:t xml:space="preserve">في هذا المجال إضافة إلى الدورات والورش التعريفية بحقوق الطفل فقد تم تنفيذ عدد من دورات التدريب للمتعاملين مع الأطفال في الجهات الحكومية وعدد من منظمات المجتمع المدني في عدد من المجالات واستهدفت: </w:t>
      </w:r>
    </w:p>
    <w:p w:rsidR="00BF4DD6" w:rsidRDefault="00BF4DD6" w:rsidP="0073766E">
      <w:pPr>
        <w:pStyle w:val="Bullet1GA"/>
        <w:tabs>
          <w:tab w:val="clear" w:pos="2319"/>
          <w:tab w:val="left" w:pos="1981"/>
        </w:tabs>
        <w:bidi/>
        <w:spacing w:after="60"/>
        <w:ind w:left="1968"/>
        <w:rPr>
          <w:rFonts w:hint="cs"/>
        </w:rPr>
      </w:pPr>
      <w:r w:rsidRPr="0015792D">
        <w:rPr>
          <w:rtl/>
          <w:lang w:val="es-ES" w:eastAsia="es-ES"/>
        </w:rPr>
        <w:t xml:space="preserve">الموجهين التربويين في وزارة التربية والتعليم على برنامج سفراء السلام حول </w:t>
      </w:r>
      <w:r w:rsidRPr="0015792D">
        <w:rPr>
          <w:sz w:val="30"/>
          <w:rtl/>
          <w:lang w:val="es-ES" w:eastAsia="es-ES"/>
        </w:rPr>
        <w:t>الوسائل</w:t>
      </w:r>
      <w:r w:rsidRPr="0015792D">
        <w:rPr>
          <w:rtl/>
          <w:lang w:val="es-ES" w:eastAsia="es-ES"/>
        </w:rPr>
        <w:t xml:space="preserve"> البديلة للعقاب البدني</w:t>
      </w:r>
      <w:r w:rsidRPr="0015792D">
        <w:rPr>
          <w:rFonts w:hint="cs"/>
          <w:rtl/>
          <w:lang w:val="es-ES" w:eastAsia="es-ES"/>
        </w:rPr>
        <w:t>؛</w:t>
      </w:r>
    </w:p>
    <w:p w:rsidR="00BF4DD6" w:rsidRDefault="00BF4DD6" w:rsidP="0073766E">
      <w:pPr>
        <w:pStyle w:val="Bullet1GA"/>
        <w:tabs>
          <w:tab w:val="clear" w:pos="2319"/>
          <w:tab w:val="left" w:pos="1981"/>
        </w:tabs>
        <w:bidi/>
        <w:spacing w:after="60"/>
        <w:ind w:left="1968"/>
        <w:rPr>
          <w:rFonts w:hint="cs"/>
        </w:rPr>
      </w:pPr>
      <w:r w:rsidRPr="0015792D">
        <w:rPr>
          <w:rtl/>
          <w:lang w:val="es-ES" w:eastAsia="es-ES"/>
        </w:rPr>
        <w:t xml:space="preserve">العاملين في أجهزة الضبط القضائي </w:t>
      </w:r>
      <w:r w:rsidRPr="0015792D">
        <w:rPr>
          <w:rFonts w:hint="cs"/>
          <w:rtl/>
          <w:lang w:val="es-ES" w:eastAsia="es-ES"/>
        </w:rPr>
        <w:t>"</w:t>
      </w:r>
      <w:r w:rsidRPr="0015792D">
        <w:rPr>
          <w:rtl/>
          <w:lang w:val="es-ES" w:eastAsia="es-ES"/>
        </w:rPr>
        <w:t>وزارتي الداخلية والعدل</w:t>
      </w:r>
      <w:r w:rsidRPr="0015792D">
        <w:rPr>
          <w:rFonts w:hint="cs"/>
          <w:rtl/>
          <w:lang w:val="es-ES" w:eastAsia="es-ES"/>
        </w:rPr>
        <w:t>"؛</w:t>
      </w:r>
    </w:p>
    <w:p w:rsidR="00BF4DD6" w:rsidRDefault="00BF4DD6" w:rsidP="0073766E">
      <w:pPr>
        <w:pStyle w:val="Bullet1GA"/>
        <w:tabs>
          <w:tab w:val="clear" w:pos="2319"/>
          <w:tab w:val="left" w:pos="1981"/>
        </w:tabs>
        <w:bidi/>
        <w:spacing w:after="60"/>
        <w:ind w:left="1968"/>
        <w:rPr>
          <w:rFonts w:hint="cs"/>
        </w:rPr>
      </w:pPr>
      <w:r w:rsidRPr="0015792D">
        <w:rPr>
          <w:rtl/>
          <w:lang w:val="es-ES" w:eastAsia="es-ES"/>
        </w:rPr>
        <w:t xml:space="preserve">العاملين في أجهزة الإعلام </w:t>
      </w:r>
      <w:r w:rsidRPr="0015792D">
        <w:rPr>
          <w:rFonts w:hint="cs"/>
          <w:rtl/>
          <w:lang w:val="es-ES" w:eastAsia="es-ES"/>
        </w:rPr>
        <w:t>"</w:t>
      </w:r>
      <w:r w:rsidRPr="0015792D">
        <w:rPr>
          <w:rtl/>
          <w:lang w:val="es-ES" w:eastAsia="es-ES"/>
        </w:rPr>
        <w:t>المقروءة والمسموعة والمرئية</w:t>
      </w:r>
      <w:r w:rsidRPr="0015792D">
        <w:rPr>
          <w:rFonts w:hint="cs"/>
          <w:rtl/>
          <w:lang w:val="es-ES" w:eastAsia="es-ES"/>
        </w:rPr>
        <w:t>"؛</w:t>
      </w:r>
    </w:p>
    <w:p w:rsidR="00BF4DD6" w:rsidRDefault="00BF4DD6" w:rsidP="0073766E">
      <w:pPr>
        <w:pStyle w:val="Bullet1GA"/>
        <w:tabs>
          <w:tab w:val="clear" w:pos="2319"/>
          <w:tab w:val="left" w:pos="1981"/>
        </w:tabs>
        <w:bidi/>
        <w:spacing w:after="60" w:line="370" w:lineRule="exact"/>
        <w:ind w:left="1968"/>
        <w:rPr>
          <w:rFonts w:hint="cs"/>
        </w:rPr>
      </w:pPr>
      <w:r w:rsidRPr="0015792D">
        <w:rPr>
          <w:rtl/>
          <w:lang w:val="es-ES" w:eastAsia="es-ES"/>
        </w:rPr>
        <w:t xml:space="preserve">المثقفين </w:t>
      </w:r>
      <w:r w:rsidRPr="0015792D">
        <w:rPr>
          <w:sz w:val="30"/>
          <w:rtl/>
          <w:lang w:val="es-ES" w:eastAsia="es-ES"/>
        </w:rPr>
        <w:t>المباشرين</w:t>
      </w:r>
      <w:r w:rsidRPr="0015792D">
        <w:rPr>
          <w:rtl/>
          <w:lang w:val="es-ES" w:eastAsia="es-ES"/>
        </w:rPr>
        <w:t xml:space="preserve"> في المراكز الصحية ومنظمات المجتمع المدني المتعاملة مع الأسر بشكل </w:t>
      </w:r>
      <w:r w:rsidRPr="0015792D">
        <w:rPr>
          <w:sz w:val="30"/>
          <w:rtl/>
          <w:lang w:val="es-ES" w:eastAsia="es-ES"/>
        </w:rPr>
        <w:t>مباشر</w:t>
      </w:r>
      <w:r w:rsidRPr="0015792D">
        <w:rPr>
          <w:rtl/>
          <w:lang w:val="es-ES" w:eastAsia="es-ES"/>
        </w:rPr>
        <w:t xml:space="preserve"> ومستمر</w:t>
      </w:r>
      <w:r w:rsidRPr="0015792D">
        <w:rPr>
          <w:rFonts w:hint="cs"/>
          <w:rtl/>
          <w:lang w:val="es-ES" w:eastAsia="es-ES"/>
        </w:rPr>
        <w:t>؛</w:t>
      </w:r>
    </w:p>
    <w:p w:rsidR="00BF4DD6" w:rsidRDefault="00BF4DD6" w:rsidP="0073766E">
      <w:pPr>
        <w:pStyle w:val="Bullet1GA"/>
        <w:tabs>
          <w:tab w:val="clear" w:pos="2319"/>
          <w:tab w:val="left" w:pos="1981"/>
        </w:tabs>
        <w:bidi/>
        <w:spacing w:after="60" w:line="370" w:lineRule="exact"/>
        <w:ind w:left="1968"/>
        <w:rPr>
          <w:rFonts w:hint="cs"/>
        </w:rPr>
      </w:pPr>
      <w:r w:rsidRPr="0015792D">
        <w:rPr>
          <w:sz w:val="30"/>
          <w:rtl/>
          <w:lang w:val="es-ES" w:eastAsia="es-ES"/>
        </w:rPr>
        <w:t>الأخصائيين</w:t>
      </w:r>
      <w:r w:rsidRPr="0015792D">
        <w:rPr>
          <w:rtl/>
          <w:lang w:val="es-ES" w:eastAsia="es-ES"/>
        </w:rPr>
        <w:t xml:space="preserve"> الاجتماعيين في مؤسسات الرعاية الاجتماعية</w:t>
      </w:r>
      <w:r w:rsidRPr="0015792D">
        <w:rPr>
          <w:rFonts w:hint="cs"/>
          <w:rtl/>
          <w:lang w:val="es-ES" w:eastAsia="es-ES"/>
        </w:rPr>
        <w:t>؛</w:t>
      </w:r>
    </w:p>
    <w:p w:rsidR="00BF4DD6" w:rsidRPr="00BF4DD6" w:rsidRDefault="00BF4DD6" w:rsidP="0073766E">
      <w:pPr>
        <w:pStyle w:val="Bullet1GA"/>
        <w:tabs>
          <w:tab w:val="clear" w:pos="2319"/>
          <w:tab w:val="left" w:pos="1981"/>
        </w:tabs>
        <w:bidi/>
        <w:spacing w:line="370" w:lineRule="exact"/>
        <w:ind w:left="1967"/>
        <w:rPr>
          <w:rFonts w:hint="cs"/>
          <w:rtl/>
        </w:rPr>
      </w:pPr>
      <w:r w:rsidRPr="0015792D">
        <w:rPr>
          <w:rtl/>
          <w:lang w:val="es-ES" w:eastAsia="es-ES"/>
        </w:rPr>
        <w:t>العاملين في مركز الحماية المؤقتة حول تقديم الدعم النفسي لضحايا التهريب وإعادة إدماجهم في المجتمع</w:t>
      </w:r>
      <w:r w:rsidRPr="0015792D">
        <w:rPr>
          <w:rFonts w:hint="cs"/>
          <w:rtl/>
          <w:lang w:val="es-ES" w:eastAsia="es-ES"/>
        </w:rPr>
        <w:t>.</w:t>
      </w:r>
    </w:p>
    <w:p w:rsidR="00285BF2" w:rsidRPr="0015792D" w:rsidRDefault="00BF4DD6" w:rsidP="0073766E">
      <w:pPr>
        <w:pStyle w:val="SingleTxtGA"/>
        <w:spacing w:line="370" w:lineRule="exact"/>
        <w:rPr>
          <w:spacing w:val="-2"/>
          <w:rtl/>
        </w:rPr>
      </w:pPr>
      <w:r w:rsidRPr="00BF4DD6">
        <w:rPr>
          <w:rFonts w:hint="cs"/>
          <w:rtl/>
        </w:rPr>
        <w:t>161</w:t>
      </w:r>
      <w:r>
        <w:rPr>
          <w:rFonts w:hint="cs"/>
          <w:spacing w:val="-2"/>
          <w:rtl/>
        </w:rPr>
        <w:t>-</w:t>
      </w:r>
      <w:r>
        <w:rPr>
          <w:rFonts w:hint="cs"/>
          <w:spacing w:val="-2"/>
          <w:rtl/>
        </w:rPr>
        <w:tab/>
      </w:r>
      <w:r w:rsidR="00285BF2" w:rsidRPr="0015792D">
        <w:rPr>
          <w:spacing w:val="-2"/>
          <w:rtl/>
        </w:rPr>
        <w:t xml:space="preserve">كما تم تنفيذ ورشة عمل في </w:t>
      </w:r>
      <w:r w:rsidR="00285BF2" w:rsidRPr="0015792D">
        <w:rPr>
          <w:rFonts w:hint="cs"/>
          <w:spacing w:val="-2"/>
          <w:rtl/>
        </w:rPr>
        <w:t>آذار/مارس</w:t>
      </w:r>
      <w:r w:rsidR="00285BF2" w:rsidRPr="0015792D">
        <w:rPr>
          <w:spacing w:val="-2"/>
          <w:rtl/>
        </w:rPr>
        <w:t xml:space="preserve"> 2005 استهدفت 70 تربوياً من مديري المدارس والأخصائيين الاجتماعيين والموجهين ومعلمي الصفوف الأولية على المستوى المركزي والمحلي ناقشت على مدى ثلاثة أيام العنف عند طلبة المدارس وعلاقة ذلك بدور الأسرة والمدرسة، واستعراض عدد من الدراسات الميدانية المتعلقة بالعنف ضد الأطفال في المدارس وعلاقته بالمشكلات النفسية والسلوكية لدى الأطفال، وكيفية مناهضة</w:t>
      </w:r>
      <w:r w:rsidR="00285BF2" w:rsidRPr="0015792D">
        <w:rPr>
          <w:rFonts w:hint="cs"/>
          <w:spacing w:val="-2"/>
          <w:rtl/>
        </w:rPr>
        <w:t xml:space="preserve"> </w:t>
      </w:r>
      <w:r w:rsidR="00285BF2" w:rsidRPr="0015792D">
        <w:rPr>
          <w:spacing w:val="-2"/>
          <w:rtl/>
        </w:rPr>
        <w:t xml:space="preserve">العنف المدرسي. </w:t>
      </w:r>
    </w:p>
    <w:p w:rsidR="00285BF2" w:rsidRPr="0015792D" w:rsidRDefault="00BF4DD6" w:rsidP="0073766E">
      <w:pPr>
        <w:pStyle w:val="SingleTxtGA"/>
        <w:spacing w:line="370" w:lineRule="exact"/>
        <w:rPr>
          <w:rtl/>
        </w:rPr>
      </w:pPr>
      <w:r>
        <w:rPr>
          <w:rFonts w:hint="cs"/>
          <w:rtl/>
        </w:rPr>
        <w:t>162-</w:t>
      </w:r>
      <w:r w:rsidR="00285BF2" w:rsidRPr="0015792D">
        <w:rPr>
          <w:rtl/>
        </w:rPr>
        <w:tab/>
        <w:t>وعملت وزارة التربية والتعليم على تنفيذ عدد من الدورات التدريبية الخاصة بمناهضة العنف في المدارس والتوعية بالوسائل البديلة له وذلك خلال الأعوام 2005-2007 استهدفت 357 تربويا</w:t>
      </w:r>
      <w:r w:rsidR="00285BF2" w:rsidRPr="0015792D">
        <w:rPr>
          <w:rFonts w:hint="cs"/>
          <w:rtl/>
        </w:rPr>
        <w:t>ً</w:t>
      </w:r>
      <w:r w:rsidR="00285BF2" w:rsidRPr="0015792D">
        <w:rPr>
          <w:rtl/>
        </w:rPr>
        <w:t xml:space="preserve"> من مختلف المحافظات</w:t>
      </w:r>
      <w:r w:rsidR="00285BF2" w:rsidRPr="0015792D">
        <w:rPr>
          <w:vertAlign w:val="superscript"/>
          <w:rtl/>
        </w:rPr>
        <w:t>(</w:t>
      </w:r>
      <w:r w:rsidR="00285BF2" w:rsidRPr="0015792D">
        <w:rPr>
          <w:b/>
          <w:sz w:val="18"/>
          <w:szCs w:val="28"/>
          <w:vertAlign w:val="superscript"/>
          <w:rtl/>
        </w:rPr>
        <w:footnoteReference w:id="5"/>
      </w:r>
      <w:r w:rsidR="00285BF2" w:rsidRPr="0015792D">
        <w:rPr>
          <w:vertAlign w:val="superscript"/>
          <w:rtl/>
        </w:rPr>
        <w:t>)</w:t>
      </w:r>
      <w:r w:rsidR="00285BF2" w:rsidRPr="0015792D">
        <w:rPr>
          <w:rtl/>
        </w:rPr>
        <w:t xml:space="preserve">. </w:t>
      </w:r>
    </w:p>
    <w:p w:rsidR="00285BF2" w:rsidRDefault="00285BF2" w:rsidP="00285BF2">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التوعية</w:t>
      </w:r>
    </w:p>
    <w:p w:rsidR="00285BF2" w:rsidRDefault="00BF4DD6" w:rsidP="00BF4DD6">
      <w:pPr>
        <w:pStyle w:val="SingleTxtGA"/>
        <w:rPr>
          <w:rFonts w:hint="cs"/>
          <w:rtl/>
        </w:rPr>
      </w:pPr>
      <w:r>
        <w:rPr>
          <w:rFonts w:hint="cs"/>
          <w:rtl/>
        </w:rPr>
        <w:t>163-</w:t>
      </w:r>
      <w:r>
        <w:rPr>
          <w:rFonts w:hint="cs"/>
          <w:rtl/>
        </w:rPr>
        <w:tab/>
      </w:r>
      <w:r w:rsidR="00285BF2">
        <w:rPr>
          <w:rFonts w:hint="cs"/>
          <w:rtl/>
        </w:rPr>
        <w:t>ركزت أنشطة التوعية على ما يلي:</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إنتاج برامج تلفزيونية وإذاعية حول العنف ضد الأطفال وأثره على الطفل</w:t>
      </w:r>
      <w:r w:rsidRPr="0015792D">
        <w:rPr>
          <w:rFonts w:hint="cs"/>
          <w:sz w:val="30"/>
          <w:rtl/>
          <w:lang w:val="es-ES" w:eastAsia="es-ES"/>
        </w:rPr>
        <w:t>؛</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 xml:space="preserve">تثقيف مباشر عن طريق المحاضرات حول </w:t>
      </w:r>
      <w:r w:rsidRPr="0015792D">
        <w:rPr>
          <w:rFonts w:hint="cs"/>
          <w:sz w:val="30"/>
          <w:rtl/>
          <w:lang w:val="es-ES" w:eastAsia="es-ES"/>
        </w:rPr>
        <w:t>أ</w:t>
      </w:r>
      <w:r w:rsidRPr="0015792D">
        <w:rPr>
          <w:sz w:val="30"/>
          <w:rtl/>
          <w:lang w:val="es-ES" w:eastAsia="es-ES"/>
        </w:rPr>
        <w:t>ثر العنف على الأطفال في الأسرة</w:t>
      </w:r>
      <w:r w:rsidRPr="0015792D">
        <w:rPr>
          <w:rFonts w:hint="cs"/>
          <w:sz w:val="30"/>
          <w:rtl/>
          <w:lang w:val="es-ES" w:eastAsia="es-ES"/>
        </w:rPr>
        <w:t>؛</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إعداد دليل لخطباء المساجد للتوعية بحقوق الطفل بشكل عام و</w:t>
      </w:r>
      <w:r w:rsidRPr="0015792D">
        <w:rPr>
          <w:rFonts w:hint="cs"/>
          <w:sz w:val="30"/>
          <w:rtl/>
          <w:lang w:val="es-ES" w:eastAsia="es-ES"/>
        </w:rPr>
        <w:t>أ</w:t>
      </w:r>
      <w:r w:rsidRPr="0015792D">
        <w:rPr>
          <w:sz w:val="30"/>
          <w:rtl/>
          <w:lang w:val="es-ES" w:eastAsia="es-ES"/>
        </w:rPr>
        <w:t>ثر العنف على الأطفال وعلى جنوح الأطفال وتشردهم</w:t>
      </w:r>
      <w:r w:rsidRPr="0015792D">
        <w:rPr>
          <w:rFonts w:hint="cs"/>
          <w:sz w:val="30"/>
          <w:rtl/>
          <w:lang w:val="es-ES" w:eastAsia="es-ES"/>
        </w:rPr>
        <w:t>؛</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 xml:space="preserve">إصدار مطبوعات للتوعية بمناهضة العنف ضد الأطفال </w:t>
      </w:r>
      <w:r w:rsidRPr="0015792D">
        <w:rPr>
          <w:rFonts w:hint="cs"/>
          <w:sz w:val="30"/>
          <w:rtl/>
          <w:lang w:val="es-ES" w:eastAsia="es-ES"/>
        </w:rPr>
        <w:t>"</w:t>
      </w:r>
      <w:r w:rsidRPr="0015792D">
        <w:rPr>
          <w:sz w:val="30"/>
          <w:rtl/>
          <w:lang w:val="es-ES" w:eastAsia="es-ES"/>
        </w:rPr>
        <w:t>ملصقات، تقويم مكتب وجيب، كتيب</w:t>
      </w:r>
      <w:r w:rsidRPr="0015792D">
        <w:rPr>
          <w:rFonts w:hint="cs"/>
          <w:sz w:val="30"/>
          <w:rtl/>
          <w:lang w:val="es-ES" w:eastAsia="es-ES"/>
        </w:rPr>
        <w:t>"؛</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فيلم وثائقي حول مشكلة تهريب الأطفال وآثار العنف والاستغلال للأطفال ضحايا التهريب</w:t>
      </w:r>
      <w:r w:rsidRPr="0015792D">
        <w:rPr>
          <w:rFonts w:hint="cs"/>
          <w:sz w:val="30"/>
          <w:rtl/>
          <w:lang w:val="es-ES" w:eastAsia="es-ES"/>
        </w:rPr>
        <w:t>؛</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 xml:space="preserve">فيلم كرتوني للتوعية بتهريب </w:t>
      </w:r>
      <w:r w:rsidRPr="0015792D">
        <w:rPr>
          <w:rFonts w:hint="cs"/>
          <w:sz w:val="30"/>
          <w:rtl/>
          <w:lang w:val="es-ES" w:eastAsia="es-ES"/>
        </w:rPr>
        <w:t>الأطفال</w:t>
      </w:r>
      <w:r w:rsidRPr="0015792D">
        <w:rPr>
          <w:sz w:val="30"/>
          <w:rtl/>
          <w:lang w:val="es-ES" w:eastAsia="es-ES"/>
        </w:rPr>
        <w:t xml:space="preserve"> "عودة أحمد"</w:t>
      </w:r>
      <w:r w:rsidRPr="0015792D">
        <w:rPr>
          <w:rFonts w:hint="cs"/>
          <w:sz w:val="30"/>
          <w:rtl/>
          <w:lang w:val="es-ES" w:eastAsia="es-ES"/>
        </w:rPr>
        <w:t>؛</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فيلم كرتوني عن التحرش الجنسي للأطفال</w:t>
      </w:r>
      <w:r w:rsidRPr="0015792D">
        <w:rPr>
          <w:rFonts w:hint="cs"/>
          <w:sz w:val="30"/>
          <w:rtl/>
          <w:lang w:val="es-ES" w:eastAsia="es-ES"/>
        </w:rPr>
        <w:t>؛</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توعية مباشرة في خمس محافظات حول الآثار السلبية للزواج المبكر</w:t>
      </w:r>
      <w:r w:rsidRPr="0015792D">
        <w:rPr>
          <w:rFonts w:hint="cs"/>
          <w:sz w:val="30"/>
          <w:rtl/>
          <w:lang w:val="es-ES" w:eastAsia="es-ES"/>
        </w:rPr>
        <w:t>؛</w:t>
      </w:r>
    </w:p>
    <w:p w:rsidR="00BF4DD6" w:rsidRDefault="00BF4DD6" w:rsidP="0073766E">
      <w:pPr>
        <w:pStyle w:val="Bullet1GA"/>
        <w:tabs>
          <w:tab w:val="clear" w:pos="2319"/>
          <w:tab w:val="left" w:pos="1981"/>
        </w:tabs>
        <w:bidi/>
        <w:spacing w:after="60" w:line="360" w:lineRule="exact"/>
        <w:ind w:left="1968"/>
        <w:rPr>
          <w:rFonts w:hint="cs"/>
        </w:rPr>
      </w:pPr>
      <w:r w:rsidRPr="0015792D">
        <w:rPr>
          <w:sz w:val="30"/>
          <w:rtl/>
          <w:lang w:val="es-ES" w:eastAsia="es-ES"/>
        </w:rPr>
        <w:t xml:space="preserve">إصدار </w:t>
      </w:r>
      <w:r w:rsidRPr="0015792D">
        <w:rPr>
          <w:rFonts w:hint="cs"/>
          <w:sz w:val="30"/>
          <w:rtl/>
          <w:lang w:val="es-ES" w:eastAsia="es-ES"/>
        </w:rPr>
        <w:t>دليل إرشادي</w:t>
      </w:r>
      <w:r w:rsidRPr="0015792D">
        <w:rPr>
          <w:sz w:val="30"/>
          <w:rtl/>
          <w:lang w:val="es-ES" w:eastAsia="es-ES"/>
        </w:rPr>
        <w:t xml:space="preserve"> ل</w:t>
      </w:r>
      <w:r w:rsidRPr="0015792D">
        <w:rPr>
          <w:rFonts w:hint="cs"/>
          <w:sz w:val="30"/>
          <w:rtl/>
          <w:lang w:val="es-ES" w:eastAsia="es-ES"/>
        </w:rPr>
        <w:t>ضباط ال</w:t>
      </w:r>
      <w:r w:rsidRPr="0015792D">
        <w:rPr>
          <w:sz w:val="30"/>
          <w:rtl/>
          <w:lang w:val="es-ES" w:eastAsia="es-ES"/>
        </w:rPr>
        <w:t xml:space="preserve">شرطة </w:t>
      </w:r>
      <w:r w:rsidRPr="0015792D">
        <w:rPr>
          <w:rFonts w:hint="cs"/>
          <w:sz w:val="30"/>
          <w:rtl/>
          <w:lang w:val="es-ES" w:eastAsia="es-ES"/>
        </w:rPr>
        <w:t>ا</w:t>
      </w:r>
      <w:r w:rsidRPr="0015792D">
        <w:rPr>
          <w:sz w:val="30"/>
          <w:rtl/>
          <w:lang w:val="es-ES" w:eastAsia="es-ES"/>
        </w:rPr>
        <w:t xml:space="preserve">لمتعاملين مع </w:t>
      </w:r>
      <w:r w:rsidRPr="0015792D">
        <w:rPr>
          <w:rFonts w:hint="cs"/>
          <w:sz w:val="30"/>
          <w:rtl/>
          <w:lang w:val="es-ES" w:eastAsia="es-ES"/>
        </w:rPr>
        <w:t>الأحداث</w:t>
      </w:r>
      <w:r w:rsidRPr="0015792D">
        <w:rPr>
          <w:sz w:val="30"/>
          <w:rtl/>
          <w:lang w:val="es-ES" w:eastAsia="es-ES"/>
        </w:rPr>
        <w:t xml:space="preserve"> حول </w:t>
      </w:r>
      <w:r w:rsidRPr="0015792D">
        <w:rPr>
          <w:rFonts w:hint="cs"/>
          <w:sz w:val="30"/>
          <w:rtl/>
          <w:lang w:val="es-ES" w:eastAsia="es-ES"/>
        </w:rPr>
        <w:t>الأساليب</w:t>
      </w:r>
      <w:r w:rsidRPr="0015792D">
        <w:rPr>
          <w:sz w:val="30"/>
          <w:rtl/>
          <w:lang w:val="es-ES" w:eastAsia="es-ES"/>
        </w:rPr>
        <w:t xml:space="preserve"> الفضلى للتعامل مع الطفل الحدث</w:t>
      </w:r>
      <w:r w:rsidRPr="0015792D">
        <w:rPr>
          <w:rFonts w:hint="cs"/>
          <w:sz w:val="30"/>
          <w:rtl/>
          <w:lang w:val="es-ES" w:eastAsia="es-ES"/>
        </w:rPr>
        <w:t>؛</w:t>
      </w:r>
    </w:p>
    <w:p w:rsidR="00BF4DD6" w:rsidRPr="006B3F49" w:rsidRDefault="00BF4DD6" w:rsidP="0073766E">
      <w:pPr>
        <w:pStyle w:val="Bullet1GA"/>
        <w:tabs>
          <w:tab w:val="clear" w:pos="2319"/>
          <w:tab w:val="left" w:pos="1981"/>
        </w:tabs>
        <w:bidi/>
        <w:spacing w:line="360" w:lineRule="exact"/>
        <w:ind w:left="1967"/>
        <w:rPr>
          <w:rFonts w:hint="cs"/>
          <w:rtl/>
        </w:rPr>
      </w:pPr>
      <w:r w:rsidRPr="0015792D">
        <w:rPr>
          <w:sz w:val="30"/>
          <w:rtl/>
          <w:lang w:val="es-ES" w:eastAsia="es-ES"/>
        </w:rPr>
        <w:t xml:space="preserve">الاحتفاليات الخاصة باليوم العالمي لمناهضة العنف ضد </w:t>
      </w:r>
      <w:r w:rsidRPr="0015792D">
        <w:rPr>
          <w:rFonts w:hint="cs"/>
          <w:sz w:val="30"/>
          <w:rtl/>
          <w:lang w:val="es-ES" w:eastAsia="es-ES"/>
        </w:rPr>
        <w:t>الأطفال.</w:t>
      </w:r>
    </w:p>
    <w:p w:rsidR="00285BF2" w:rsidRPr="0015792D" w:rsidRDefault="00BF4DD6" w:rsidP="00BF4DD6">
      <w:pPr>
        <w:pStyle w:val="SingleTxtGA"/>
        <w:rPr>
          <w:rtl/>
        </w:rPr>
      </w:pPr>
      <w:r>
        <w:rPr>
          <w:rFonts w:hint="cs"/>
          <w:rtl/>
        </w:rPr>
        <w:t>164-</w:t>
      </w:r>
      <w:r>
        <w:rPr>
          <w:rFonts w:hint="cs"/>
          <w:rtl/>
        </w:rPr>
        <w:tab/>
      </w:r>
      <w:r w:rsidR="00285BF2" w:rsidRPr="0015792D">
        <w:rPr>
          <w:rtl/>
        </w:rPr>
        <w:t xml:space="preserve">كما يعمل المجلس الأعلى للأمومة والطفولة على تأسيس نظام للبيئة الحامية للأطفال في المدارس وفي إطار ذلك تم استهداف خمس مدارس حكومية وخاصة للتوعية بحقوق الطفل للأطفال والعاملين في تلك المدارس وتجهيز صناديق للمقترحات لتلك المدارس كنوع من إتاحة الفرصة للأطفال للتعبير عن آرائهم. </w:t>
      </w:r>
    </w:p>
    <w:p w:rsidR="00285BF2" w:rsidRPr="0015792D" w:rsidRDefault="00BF4DD6" w:rsidP="00E74A3A">
      <w:pPr>
        <w:pStyle w:val="SingleTxtGA"/>
        <w:rPr>
          <w:rtl/>
        </w:rPr>
      </w:pPr>
      <w:r>
        <w:rPr>
          <w:rFonts w:hint="cs"/>
          <w:rtl/>
        </w:rPr>
        <w:t>165-</w:t>
      </w:r>
      <w:r w:rsidR="00285BF2" w:rsidRPr="0015792D">
        <w:rPr>
          <w:rtl/>
        </w:rPr>
        <w:tab/>
        <w:t xml:space="preserve">ويعتبر المؤتمر الإقليمي الثاني لوقاية الأطفال من العنف والإساءة والإهمال الذي عقد برعاية رئيس مجلس الوزراء بصنعاء خلال الفترة 18-20 حزيران/يونيه 2007 والذي شارك فيه قرابة 400 مشارك من الجهات والخبرات المعنية الوطنية والدولية إنجاز من </w:t>
      </w:r>
      <w:r w:rsidR="00285BF2" w:rsidRPr="0015792D">
        <w:rPr>
          <w:rFonts w:hint="cs"/>
          <w:rtl/>
        </w:rPr>
        <w:t>إ</w:t>
      </w:r>
      <w:r w:rsidR="00285BF2" w:rsidRPr="0015792D">
        <w:rPr>
          <w:rtl/>
        </w:rPr>
        <w:t xml:space="preserve">نجازات المجلس الأعلى للأمومة والطفولة بمشاركة الجهات المعنية في اليمن يؤكد بها على اهتمام الدولة وتبنيها لحماية الطفل من كافة أشكال العنف والإساءة والإهمال. </w:t>
      </w:r>
    </w:p>
    <w:p w:rsidR="00285BF2" w:rsidRPr="006B3F49" w:rsidRDefault="00285BF2" w:rsidP="00BF4DD6">
      <w:pPr>
        <w:pStyle w:val="H23GA"/>
        <w:rPr>
          <w:rFonts w:hint="cs"/>
          <w:rtl/>
          <w:lang w:val="es-ES"/>
        </w:rPr>
      </w:pPr>
      <w:r w:rsidRPr="0015792D">
        <w:rPr>
          <w:rFonts w:hint="cs"/>
          <w:rtl/>
          <w:lang w:val="es-ES"/>
        </w:rPr>
        <w:tab/>
      </w:r>
      <w:r w:rsidRPr="006B3F49">
        <w:rPr>
          <w:rFonts w:hint="cs"/>
          <w:rtl/>
          <w:lang w:val="es-ES"/>
        </w:rPr>
        <w:tab/>
      </w:r>
      <w:r w:rsidRPr="006B3F49">
        <w:rPr>
          <w:rtl/>
          <w:lang w:val="es-ES"/>
        </w:rPr>
        <w:t>الرصد والتبليغ</w:t>
      </w:r>
    </w:p>
    <w:p w:rsidR="00285BF2" w:rsidRPr="004404F8" w:rsidRDefault="00BF4DD6" w:rsidP="00E74A3A">
      <w:pPr>
        <w:pStyle w:val="SingleTxtGA"/>
        <w:rPr>
          <w:spacing w:val="-6"/>
          <w:sz w:val="30"/>
        </w:rPr>
      </w:pPr>
      <w:r>
        <w:rPr>
          <w:rFonts w:hint="cs"/>
          <w:rtl/>
        </w:rPr>
        <w:t>166-</w:t>
      </w:r>
      <w:r>
        <w:rPr>
          <w:rFonts w:hint="cs"/>
          <w:rtl/>
        </w:rPr>
        <w:tab/>
      </w:r>
      <w:r w:rsidR="00285BF2" w:rsidRPr="006B3F49">
        <w:rPr>
          <w:rFonts w:hint="cs"/>
          <w:rtl/>
        </w:rPr>
        <w:t xml:space="preserve">يتم الرصد والتبليغ من خلال </w:t>
      </w:r>
      <w:r w:rsidR="00285BF2" w:rsidRPr="006B3F49">
        <w:rPr>
          <w:rtl/>
        </w:rPr>
        <w:t>توجيه</w:t>
      </w:r>
      <w:r w:rsidR="00285BF2" w:rsidRPr="004404F8">
        <w:rPr>
          <w:spacing w:val="-6"/>
          <w:sz w:val="30"/>
          <w:rtl/>
        </w:rPr>
        <w:t xml:space="preserve"> أكثر خصوصية لخدمة الخط الساخن للمساعدة النفسية والاجتماعية والقانونية للأطفال وإصدار مطبوعات للتعريف بالخطين المنشئين فعلاً في الجمعي</w:t>
      </w:r>
      <w:r w:rsidR="00285BF2" w:rsidRPr="006B3F49">
        <w:rPr>
          <w:spacing w:val="-6"/>
          <w:sz w:val="30"/>
          <w:rtl/>
        </w:rPr>
        <w:t>ة اليمنية للصحة النفسية بمحافظة عدن وفي المؤسسة العربية لحقوق الإنسان بمحافظة صنعاء</w:t>
      </w:r>
      <w:r w:rsidR="00285BF2" w:rsidRPr="006B3F49">
        <w:rPr>
          <w:rFonts w:hint="cs"/>
          <w:spacing w:val="-6"/>
          <w:sz w:val="30"/>
          <w:rtl/>
        </w:rPr>
        <w:t>؛</w:t>
      </w:r>
      <w:r w:rsidR="00285BF2" w:rsidRPr="006B3F49">
        <w:rPr>
          <w:spacing w:val="-6"/>
          <w:sz w:val="30"/>
          <w:rtl/>
        </w:rPr>
        <w:t xml:space="preserve"> </w:t>
      </w:r>
      <w:r w:rsidR="00285BF2" w:rsidRPr="006B3F49">
        <w:rPr>
          <w:rFonts w:hint="cs"/>
          <w:spacing w:val="-6"/>
          <w:sz w:val="30"/>
          <w:rtl/>
        </w:rPr>
        <w:t>و</w:t>
      </w:r>
      <w:r w:rsidR="00285BF2" w:rsidRPr="006B3F49">
        <w:rPr>
          <w:spacing w:val="-6"/>
          <w:sz w:val="30"/>
          <w:rtl/>
        </w:rPr>
        <w:t xml:space="preserve">إنشاء </w:t>
      </w:r>
      <w:r w:rsidR="00285BF2" w:rsidRPr="006B3F49">
        <w:rPr>
          <w:sz w:val="30"/>
          <w:rtl/>
        </w:rPr>
        <w:t>مركز</w:t>
      </w:r>
      <w:r w:rsidR="00285BF2" w:rsidRPr="006B3F49">
        <w:rPr>
          <w:spacing w:val="-6"/>
          <w:sz w:val="30"/>
          <w:rtl/>
        </w:rPr>
        <w:t xml:space="preserve"> للرصد والتبليغ حول حالا</w:t>
      </w:r>
      <w:r w:rsidR="00285BF2" w:rsidRPr="00241417">
        <w:rPr>
          <w:spacing w:val="-6"/>
          <w:sz w:val="30"/>
          <w:rtl/>
        </w:rPr>
        <w:t xml:space="preserve">ت تهريب الأطفال وإصدار مطوية للتعريف به. </w:t>
      </w:r>
      <w:r w:rsidR="00285BF2">
        <w:rPr>
          <w:rFonts w:hint="cs"/>
          <w:spacing w:val="-6"/>
          <w:sz w:val="30"/>
          <w:rtl/>
        </w:rPr>
        <w:t xml:space="preserve">وقد </w:t>
      </w:r>
      <w:r w:rsidR="00285BF2" w:rsidRPr="00241417">
        <w:rPr>
          <w:spacing w:val="-6"/>
          <w:sz w:val="30"/>
          <w:rtl/>
        </w:rPr>
        <w:t>عقد</w:t>
      </w:r>
      <w:r w:rsidR="00285BF2">
        <w:rPr>
          <w:rFonts w:hint="cs"/>
          <w:spacing w:val="-6"/>
          <w:sz w:val="30"/>
          <w:rtl/>
        </w:rPr>
        <w:t xml:space="preserve">ت كذلك </w:t>
      </w:r>
      <w:r w:rsidR="00285BF2" w:rsidRPr="00241417">
        <w:rPr>
          <w:spacing w:val="-6"/>
          <w:sz w:val="30"/>
          <w:rtl/>
        </w:rPr>
        <w:t>دورة تدريبية للعاملين في خدمة خط المساعدة من قبل رئاسة منظمة خط النجدة الدولية وبالتعاون من منظمة اليونيس</w:t>
      </w:r>
      <w:r w:rsidR="00285BF2" w:rsidRPr="00241417">
        <w:rPr>
          <w:rFonts w:hint="cs"/>
          <w:spacing w:val="-6"/>
          <w:sz w:val="30"/>
          <w:rtl/>
        </w:rPr>
        <w:t>ي</w:t>
      </w:r>
      <w:r w:rsidR="00285BF2" w:rsidRPr="00241417">
        <w:rPr>
          <w:spacing w:val="-6"/>
          <w:sz w:val="30"/>
          <w:rtl/>
        </w:rPr>
        <w:t>ف</w:t>
      </w:r>
      <w:r w:rsidR="00285BF2">
        <w:rPr>
          <w:rFonts w:hint="cs"/>
          <w:spacing w:val="-6"/>
          <w:sz w:val="30"/>
          <w:rtl/>
        </w:rPr>
        <w:t>.</w:t>
      </w:r>
    </w:p>
    <w:p w:rsidR="00285BF2" w:rsidRPr="006B3F49" w:rsidRDefault="00285BF2" w:rsidP="00BF4DD6">
      <w:pPr>
        <w:pStyle w:val="H23GA"/>
        <w:rPr>
          <w:rFonts w:hint="cs"/>
          <w:rtl/>
          <w:lang w:val="es-ES"/>
        </w:rPr>
      </w:pPr>
      <w:r w:rsidRPr="006B3F49">
        <w:rPr>
          <w:rFonts w:hint="cs"/>
          <w:rtl/>
          <w:lang w:val="es-ES"/>
        </w:rPr>
        <w:tab/>
      </w:r>
      <w:r w:rsidRPr="006B3F49">
        <w:rPr>
          <w:rFonts w:hint="cs"/>
          <w:rtl/>
          <w:lang w:val="es-ES"/>
        </w:rPr>
        <w:tab/>
      </w:r>
      <w:r w:rsidRPr="006B3F49">
        <w:rPr>
          <w:rtl/>
          <w:lang w:val="es-ES"/>
        </w:rPr>
        <w:t>مشاركة الأطفال</w:t>
      </w:r>
    </w:p>
    <w:p w:rsidR="00285BF2" w:rsidRDefault="00BF4DD6" w:rsidP="0085530F">
      <w:pPr>
        <w:pStyle w:val="SingleTxtGA"/>
        <w:rPr>
          <w:rFonts w:hint="cs"/>
          <w:spacing w:val="-6"/>
          <w:sz w:val="30"/>
          <w:rtl/>
        </w:rPr>
      </w:pPr>
      <w:r>
        <w:rPr>
          <w:rFonts w:hint="cs"/>
          <w:spacing w:val="-6"/>
          <w:sz w:val="30"/>
          <w:rtl/>
        </w:rPr>
        <w:t>167-</w:t>
      </w:r>
      <w:r>
        <w:rPr>
          <w:rFonts w:hint="cs"/>
          <w:spacing w:val="-6"/>
          <w:sz w:val="30"/>
          <w:rtl/>
        </w:rPr>
        <w:tab/>
      </w:r>
      <w:r w:rsidR="00285BF2" w:rsidRPr="006B3F49">
        <w:rPr>
          <w:spacing w:val="-6"/>
          <w:sz w:val="30"/>
          <w:rtl/>
        </w:rPr>
        <w:t xml:space="preserve">تم </w:t>
      </w:r>
      <w:r w:rsidR="00285BF2">
        <w:rPr>
          <w:rFonts w:hint="cs"/>
          <w:spacing w:val="-6"/>
          <w:sz w:val="30"/>
          <w:rtl/>
        </w:rPr>
        <w:t>القيام ب</w:t>
      </w:r>
      <w:r w:rsidR="00285BF2" w:rsidRPr="004404F8">
        <w:rPr>
          <w:rFonts w:hint="cs"/>
          <w:spacing w:val="-6"/>
          <w:sz w:val="30"/>
          <w:rtl/>
        </w:rPr>
        <w:t>الأن</w:t>
      </w:r>
      <w:r w:rsidR="00285BF2" w:rsidRPr="006B3F49">
        <w:rPr>
          <w:rFonts w:hint="cs"/>
          <w:spacing w:val="-6"/>
          <w:sz w:val="30"/>
          <w:rtl/>
        </w:rPr>
        <w:t>شطة التالية:</w:t>
      </w:r>
    </w:p>
    <w:p w:rsidR="00BF4DD6" w:rsidRDefault="00BF4DD6" w:rsidP="0073766E">
      <w:pPr>
        <w:pStyle w:val="Bullet1GA"/>
        <w:tabs>
          <w:tab w:val="clear" w:pos="2319"/>
          <w:tab w:val="left" w:pos="1981"/>
        </w:tabs>
        <w:bidi/>
        <w:spacing w:after="60"/>
        <w:ind w:left="1968"/>
        <w:rPr>
          <w:rFonts w:hint="cs"/>
        </w:rPr>
      </w:pPr>
      <w:r w:rsidRPr="004404F8">
        <w:rPr>
          <w:spacing w:val="-6"/>
          <w:sz w:val="30"/>
          <w:rtl/>
        </w:rPr>
        <w:t>عقد ورش عمل للأطفال حول العنف والتهريب</w:t>
      </w:r>
      <w:r w:rsidRPr="006B3F49">
        <w:rPr>
          <w:rFonts w:hint="cs"/>
          <w:spacing w:val="-6"/>
          <w:sz w:val="30"/>
          <w:rtl/>
        </w:rPr>
        <w:t>؛</w:t>
      </w:r>
    </w:p>
    <w:p w:rsidR="00BF4DD6" w:rsidRDefault="00BF4DD6" w:rsidP="0073766E">
      <w:pPr>
        <w:pStyle w:val="Bullet1GA"/>
        <w:tabs>
          <w:tab w:val="clear" w:pos="2319"/>
          <w:tab w:val="left" w:pos="1981"/>
        </w:tabs>
        <w:bidi/>
        <w:spacing w:after="60"/>
        <w:ind w:left="1968"/>
        <w:rPr>
          <w:rFonts w:hint="cs"/>
        </w:rPr>
      </w:pPr>
      <w:r w:rsidRPr="004404F8">
        <w:rPr>
          <w:spacing w:val="-6"/>
          <w:sz w:val="30"/>
          <w:rtl/>
          <w:lang w:val="es-ES" w:eastAsia="es-ES"/>
        </w:rPr>
        <w:t xml:space="preserve">لقاءات </w:t>
      </w:r>
      <w:r w:rsidRPr="006B3F49">
        <w:rPr>
          <w:sz w:val="30"/>
          <w:rtl/>
          <w:lang w:val="es-ES" w:eastAsia="es-ES"/>
        </w:rPr>
        <w:t>للأطفال</w:t>
      </w:r>
      <w:r w:rsidRPr="0015792D">
        <w:rPr>
          <w:rFonts w:hint="cs"/>
          <w:spacing w:val="-6"/>
          <w:sz w:val="30"/>
          <w:rtl/>
          <w:lang w:val="es-ES" w:eastAsia="es-ES"/>
        </w:rPr>
        <w:t>؛</w:t>
      </w:r>
    </w:p>
    <w:p w:rsidR="00BF4DD6" w:rsidRDefault="00BF4DD6" w:rsidP="0073766E">
      <w:pPr>
        <w:pStyle w:val="Bullet1GA"/>
        <w:tabs>
          <w:tab w:val="clear" w:pos="2319"/>
          <w:tab w:val="left" w:pos="1981"/>
        </w:tabs>
        <w:bidi/>
        <w:spacing w:after="60"/>
        <w:ind w:left="1968"/>
        <w:rPr>
          <w:rFonts w:hint="cs"/>
        </w:rPr>
      </w:pPr>
      <w:r w:rsidRPr="0015792D">
        <w:rPr>
          <w:spacing w:val="-6"/>
          <w:sz w:val="30"/>
          <w:rtl/>
          <w:lang w:val="es-ES" w:eastAsia="es-ES"/>
        </w:rPr>
        <w:t xml:space="preserve">إصدار </w:t>
      </w:r>
      <w:r w:rsidRPr="0015792D">
        <w:rPr>
          <w:sz w:val="30"/>
          <w:rtl/>
          <w:lang w:val="es-ES" w:eastAsia="es-ES"/>
        </w:rPr>
        <w:t>مطبوعات</w:t>
      </w:r>
      <w:r w:rsidRPr="0015792D">
        <w:rPr>
          <w:spacing w:val="-6"/>
          <w:sz w:val="30"/>
          <w:rtl/>
          <w:lang w:val="es-ES" w:eastAsia="es-ES"/>
        </w:rPr>
        <w:t xml:space="preserve"> من رسوم الأطفال المعبرة عن رأيهم ووجهة نظرهم حول العنف</w:t>
      </w:r>
      <w:r w:rsidRPr="0015792D">
        <w:rPr>
          <w:rFonts w:hint="cs"/>
          <w:spacing w:val="-6"/>
          <w:sz w:val="30"/>
          <w:rtl/>
          <w:lang w:val="es-ES" w:eastAsia="es-ES"/>
        </w:rPr>
        <w:t>؛</w:t>
      </w:r>
    </w:p>
    <w:p w:rsidR="00BF4DD6" w:rsidRDefault="00BF4DD6" w:rsidP="0073766E">
      <w:pPr>
        <w:pStyle w:val="Bullet1GA"/>
        <w:tabs>
          <w:tab w:val="clear" w:pos="2319"/>
          <w:tab w:val="left" w:pos="1981"/>
        </w:tabs>
        <w:bidi/>
        <w:spacing w:after="60"/>
        <w:ind w:left="1968"/>
        <w:rPr>
          <w:rFonts w:hint="cs"/>
        </w:rPr>
      </w:pPr>
      <w:r w:rsidRPr="0015792D">
        <w:rPr>
          <w:sz w:val="30"/>
          <w:rtl/>
          <w:lang w:val="es-ES" w:eastAsia="es-ES"/>
        </w:rPr>
        <w:t>إعداد</w:t>
      </w:r>
      <w:r w:rsidRPr="0015792D">
        <w:rPr>
          <w:spacing w:val="-6"/>
          <w:sz w:val="30"/>
          <w:rtl/>
          <w:lang w:val="es-ES" w:eastAsia="es-ES"/>
        </w:rPr>
        <w:t xml:space="preserve"> لوحة جداريه متنقلة بين المحافظات برسوم الأطفال تحت شعار </w:t>
      </w:r>
      <w:r w:rsidRPr="0015792D">
        <w:rPr>
          <w:rFonts w:hint="cs"/>
          <w:spacing w:val="-6"/>
          <w:sz w:val="30"/>
          <w:rtl/>
          <w:lang w:val="es-ES" w:eastAsia="es-ES"/>
        </w:rPr>
        <w:t>"</w:t>
      </w:r>
      <w:r w:rsidRPr="0015792D">
        <w:rPr>
          <w:spacing w:val="-6"/>
          <w:sz w:val="30"/>
          <w:rtl/>
          <w:lang w:val="es-ES" w:eastAsia="es-ES"/>
        </w:rPr>
        <w:t>لا للعنف</w:t>
      </w:r>
      <w:r w:rsidR="0073766E">
        <w:rPr>
          <w:rFonts w:hint="cs"/>
          <w:spacing w:val="-6"/>
          <w:sz w:val="30"/>
          <w:rtl/>
          <w:lang w:val="es-ES" w:eastAsia="es-ES"/>
        </w:rPr>
        <w:t xml:space="preserve"> </w:t>
      </w:r>
      <w:r w:rsidRPr="0015792D">
        <w:rPr>
          <w:spacing w:val="-6"/>
          <w:sz w:val="30"/>
          <w:rtl/>
          <w:lang w:val="es-ES" w:eastAsia="es-ES"/>
        </w:rPr>
        <w:t>لا</w:t>
      </w:r>
      <w:r w:rsidR="0073766E">
        <w:rPr>
          <w:rFonts w:hint="cs"/>
          <w:spacing w:val="-6"/>
          <w:sz w:val="30"/>
          <w:rtl/>
          <w:lang w:val="es-ES" w:eastAsia="es-ES"/>
        </w:rPr>
        <w:t> </w:t>
      </w:r>
      <w:r w:rsidRPr="0015792D">
        <w:rPr>
          <w:spacing w:val="-6"/>
          <w:sz w:val="30"/>
          <w:rtl/>
          <w:lang w:val="es-ES" w:eastAsia="es-ES"/>
        </w:rPr>
        <w:t>للتهريب</w:t>
      </w:r>
      <w:r w:rsidRPr="0015792D">
        <w:rPr>
          <w:rFonts w:hint="cs"/>
          <w:spacing w:val="-6"/>
          <w:sz w:val="30"/>
          <w:rtl/>
          <w:lang w:val="es-ES" w:eastAsia="es-ES"/>
        </w:rPr>
        <w:t>"؛</w:t>
      </w:r>
    </w:p>
    <w:p w:rsidR="00BF4DD6" w:rsidRDefault="0085530F" w:rsidP="0073766E">
      <w:pPr>
        <w:pStyle w:val="Bullet1GA"/>
        <w:tabs>
          <w:tab w:val="clear" w:pos="2319"/>
          <w:tab w:val="left" w:pos="1981"/>
        </w:tabs>
        <w:bidi/>
        <w:spacing w:after="60"/>
        <w:ind w:left="1968"/>
        <w:rPr>
          <w:rFonts w:hint="cs"/>
        </w:rPr>
      </w:pPr>
      <w:r w:rsidRPr="0015792D">
        <w:rPr>
          <w:spacing w:val="-6"/>
          <w:sz w:val="30"/>
          <w:rtl/>
          <w:lang w:val="es-ES" w:eastAsia="es-ES"/>
        </w:rPr>
        <w:t>زيارات ميدانية لأعضاء برلمان الأطفال إلى أقسام الشرطة والى المراكز والمحافظات الحدودية لمتابعة مشكلة تهريب الأطفال</w:t>
      </w:r>
      <w:r w:rsidRPr="0015792D">
        <w:rPr>
          <w:rFonts w:hint="cs"/>
          <w:spacing w:val="-6"/>
          <w:sz w:val="30"/>
          <w:rtl/>
          <w:lang w:val="es-ES" w:eastAsia="es-ES"/>
        </w:rPr>
        <w:t>؛</w:t>
      </w:r>
    </w:p>
    <w:p w:rsidR="0085530F" w:rsidRDefault="0085530F" w:rsidP="0073766E">
      <w:pPr>
        <w:pStyle w:val="Bullet1GA"/>
        <w:tabs>
          <w:tab w:val="clear" w:pos="2319"/>
          <w:tab w:val="left" w:pos="1981"/>
        </w:tabs>
        <w:bidi/>
        <w:spacing w:after="60"/>
        <w:ind w:left="1968"/>
        <w:rPr>
          <w:rFonts w:hint="cs"/>
        </w:rPr>
      </w:pPr>
      <w:r w:rsidRPr="0015792D">
        <w:rPr>
          <w:spacing w:val="-6"/>
          <w:sz w:val="30"/>
          <w:rtl/>
          <w:lang w:val="es-ES" w:eastAsia="es-ES"/>
        </w:rPr>
        <w:t>تدريب المنظمات غير الحكومية حول تعزيز مشاركة الأطفال</w:t>
      </w:r>
      <w:r w:rsidRPr="0015792D">
        <w:rPr>
          <w:rFonts w:hint="cs"/>
          <w:spacing w:val="-6"/>
          <w:sz w:val="30"/>
          <w:rtl/>
          <w:lang w:val="es-ES" w:eastAsia="es-ES"/>
        </w:rPr>
        <w:t>؛</w:t>
      </w:r>
    </w:p>
    <w:p w:rsidR="0085530F" w:rsidRDefault="0085530F" w:rsidP="0073766E">
      <w:pPr>
        <w:pStyle w:val="Bullet1GA"/>
        <w:tabs>
          <w:tab w:val="clear" w:pos="2319"/>
          <w:tab w:val="left" w:pos="1981"/>
        </w:tabs>
        <w:bidi/>
        <w:spacing w:after="60"/>
        <w:ind w:left="1968"/>
        <w:rPr>
          <w:rFonts w:hint="cs"/>
        </w:rPr>
      </w:pPr>
      <w:r w:rsidRPr="0015792D">
        <w:rPr>
          <w:spacing w:val="-6"/>
          <w:sz w:val="30"/>
          <w:rtl/>
          <w:lang w:val="es-ES" w:eastAsia="es-ES"/>
        </w:rPr>
        <w:t xml:space="preserve">إصدار مجلة للأطفال هيئة تحريرها مشكلة من </w:t>
      </w:r>
      <w:r w:rsidRPr="0015792D">
        <w:rPr>
          <w:rFonts w:hint="cs"/>
          <w:spacing w:val="-6"/>
          <w:sz w:val="30"/>
          <w:rtl/>
          <w:lang w:val="es-ES" w:eastAsia="es-ES"/>
        </w:rPr>
        <w:t>الأطفال؛</w:t>
      </w:r>
    </w:p>
    <w:p w:rsidR="0085530F" w:rsidRPr="006B3F49" w:rsidRDefault="0085530F" w:rsidP="00494391">
      <w:pPr>
        <w:pStyle w:val="Bullet1GA"/>
        <w:tabs>
          <w:tab w:val="clear" w:pos="2319"/>
          <w:tab w:val="left" w:pos="1981"/>
        </w:tabs>
        <w:bidi/>
        <w:ind w:left="1967"/>
        <w:rPr>
          <w:rFonts w:hint="cs"/>
        </w:rPr>
      </w:pPr>
      <w:r w:rsidRPr="0015792D">
        <w:rPr>
          <w:spacing w:val="-6"/>
          <w:sz w:val="30"/>
          <w:rtl/>
          <w:lang w:val="es-ES" w:eastAsia="es-ES"/>
        </w:rPr>
        <w:t xml:space="preserve">تدريب </w:t>
      </w:r>
      <w:r w:rsidRPr="0015792D">
        <w:rPr>
          <w:rFonts w:hint="cs"/>
          <w:sz w:val="30"/>
          <w:rtl/>
          <w:lang w:val="es-ES" w:eastAsia="es-ES"/>
        </w:rPr>
        <w:t>أطفال</w:t>
      </w:r>
      <w:r w:rsidRPr="0015792D">
        <w:rPr>
          <w:spacing w:val="-6"/>
          <w:sz w:val="30"/>
          <w:rtl/>
          <w:lang w:val="es-ES" w:eastAsia="es-ES"/>
        </w:rPr>
        <w:t xml:space="preserve"> ويافعين لتشكيل إعلاميين في المحافظات.</w:t>
      </w:r>
    </w:p>
    <w:p w:rsidR="00285BF2" w:rsidRPr="006B3F49" w:rsidRDefault="00285BF2" w:rsidP="008C3350">
      <w:pPr>
        <w:pStyle w:val="H23GA"/>
        <w:keepNext/>
        <w:rPr>
          <w:rFonts w:hint="cs"/>
          <w:rtl/>
          <w:lang w:val="es-ES"/>
        </w:rPr>
      </w:pPr>
      <w:r w:rsidRPr="004E7FD8">
        <w:rPr>
          <w:rFonts w:hint="cs"/>
          <w:sz w:val="34"/>
          <w:szCs w:val="34"/>
          <w:rtl/>
          <w:lang w:val="es-ES"/>
        </w:rPr>
        <w:tab/>
      </w:r>
      <w:r w:rsidRPr="006B3F49">
        <w:rPr>
          <w:rFonts w:hint="cs"/>
          <w:rtl/>
          <w:lang w:val="es-ES"/>
        </w:rPr>
        <w:tab/>
      </w:r>
      <w:r w:rsidRPr="006B3F49">
        <w:rPr>
          <w:rtl/>
          <w:lang w:val="es-ES"/>
        </w:rPr>
        <w:t>إعادة التأهيل البدني والنفسي</w:t>
      </w:r>
    </w:p>
    <w:p w:rsidR="00285BF2" w:rsidRPr="0015792D" w:rsidRDefault="007B6F20" w:rsidP="0085530F">
      <w:pPr>
        <w:pStyle w:val="SingleTxtGA"/>
        <w:rPr>
          <w:spacing w:val="-4"/>
          <w:rtl/>
        </w:rPr>
      </w:pPr>
      <w:r>
        <w:rPr>
          <w:rFonts w:hint="cs"/>
          <w:spacing w:val="-6"/>
          <w:sz w:val="30"/>
          <w:rtl/>
        </w:rPr>
        <w:t>168-</w:t>
      </w:r>
      <w:r>
        <w:rPr>
          <w:rFonts w:hint="cs"/>
          <w:spacing w:val="-6"/>
          <w:sz w:val="30"/>
          <w:rtl/>
        </w:rPr>
        <w:tab/>
      </w:r>
      <w:r w:rsidR="0085530F">
        <w:rPr>
          <w:rFonts w:hint="cs"/>
          <w:spacing w:val="-6"/>
          <w:sz w:val="30"/>
          <w:rtl/>
        </w:rPr>
        <w:t>ت</w:t>
      </w:r>
      <w:r w:rsidR="00285BF2" w:rsidRPr="0085530F">
        <w:rPr>
          <w:spacing w:val="-6"/>
          <w:sz w:val="30"/>
          <w:rtl/>
        </w:rPr>
        <w:t>قدم الجهات الحكومية بشكل أساسي خدمات الحماية كخدمات العلاج الصحي والتأهيل</w:t>
      </w:r>
      <w:r w:rsidR="00285BF2" w:rsidRPr="0015792D">
        <w:rPr>
          <w:spacing w:val="-4"/>
          <w:rtl/>
        </w:rPr>
        <w:t xml:space="preserve"> الاجتماعي والنفسي وتتعاون معها منظمات المجتمع المدني مثل: جمعية الإصلاح الاجتماعي للتنمية - مؤسسة الصالح للتنمية الاجتماعية - هيئة التنسيق للجمعيات غير الحكومية لرعاية حقوق الطفل - مؤسسة </w:t>
      </w:r>
      <w:proofErr w:type="spellStart"/>
      <w:r w:rsidR="00285BF2" w:rsidRPr="0015792D">
        <w:rPr>
          <w:spacing w:val="-4"/>
          <w:rtl/>
        </w:rPr>
        <w:t>شوذب</w:t>
      </w:r>
      <w:proofErr w:type="spellEnd"/>
      <w:r w:rsidR="00285BF2" w:rsidRPr="0015792D">
        <w:rPr>
          <w:spacing w:val="-4"/>
          <w:rtl/>
        </w:rPr>
        <w:t xml:space="preserve"> للطفولة والتنمية - جمعية أبو موسى الأشعري</w:t>
      </w:r>
      <w:r w:rsidR="00285BF2" w:rsidRPr="0015792D">
        <w:rPr>
          <w:rFonts w:hint="cs"/>
          <w:spacing w:val="-4"/>
          <w:rtl/>
        </w:rPr>
        <w:t xml:space="preserve"> </w:t>
      </w:r>
      <w:r w:rsidR="00285BF2" w:rsidRPr="0015792D">
        <w:rPr>
          <w:spacing w:val="-4"/>
          <w:rtl/>
        </w:rPr>
        <w:t>- جمعية مكافحة الفقر - المدرسة الديمقراطية - المؤسسة العربية لحقوق الإنسان</w:t>
      </w:r>
      <w:r w:rsidR="00285BF2" w:rsidRPr="0015792D">
        <w:rPr>
          <w:rFonts w:hint="cs"/>
          <w:spacing w:val="-4"/>
          <w:rtl/>
        </w:rPr>
        <w:t>؛ إ</w:t>
      </w:r>
      <w:r w:rsidR="00285BF2" w:rsidRPr="0015792D">
        <w:rPr>
          <w:spacing w:val="-4"/>
          <w:rtl/>
        </w:rPr>
        <w:t xml:space="preserve">لخ. </w:t>
      </w:r>
    </w:p>
    <w:p w:rsidR="00285BF2" w:rsidRDefault="007B6F20" w:rsidP="0085530F">
      <w:pPr>
        <w:pStyle w:val="SingleTxtGA"/>
        <w:rPr>
          <w:rFonts w:hint="cs"/>
          <w:spacing w:val="4"/>
          <w:rtl/>
        </w:rPr>
      </w:pPr>
      <w:r>
        <w:rPr>
          <w:rFonts w:hint="cs"/>
          <w:spacing w:val="4"/>
          <w:rtl/>
        </w:rPr>
        <w:t>169-</w:t>
      </w:r>
      <w:r>
        <w:rPr>
          <w:rFonts w:hint="cs"/>
          <w:spacing w:val="4"/>
          <w:rtl/>
        </w:rPr>
        <w:tab/>
      </w:r>
      <w:r w:rsidR="00285BF2" w:rsidRPr="0015792D">
        <w:rPr>
          <w:spacing w:val="4"/>
          <w:rtl/>
        </w:rPr>
        <w:t>ومثال على ذلك تساهم مؤسسة الصالح الاجتماعية للتنمية في تقديم برامج الرعاية النفسية والبدنية والصحية في دور ومراكز الرعاية الاجتماعية والمعنية بالأطفال وذلك بهدف إعادة الدمج الاجتماعي لضحايا الإساءة والإهمال وسوء المعاملة والعنف والاستغلال من خلال:</w:t>
      </w:r>
    </w:p>
    <w:p w:rsidR="007B6F20" w:rsidRDefault="007B6F20" w:rsidP="008C3350">
      <w:pPr>
        <w:pStyle w:val="Bullet1GA"/>
        <w:tabs>
          <w:tab w:val="clear" w:pos="2319"/>
          <w:tab w:val="left" w:pos="1981"/>
        </w:tabs>
        <w:bidi/>
        <w:spacing w:after="60"/>
        <w:ind w:left="1968"/>
        <w:rPr>
          <w:rFonts w:hint="cs"/>
        </w:rPr>
      </w:pPr>
      <w:r w:rsidRPr="0015792D">
        <w:rPr>
          <w:sz w:val="30"/>
          <w:rtl/>
          <w:lang w:val="es-ES" w:eastAsia="es-ES"/>
        </w:rPr>
        <w:t>إجراء الفحوصات الصحية الشاملة للأطفال الذين تعرضوا للإساءة والاستغلال وعلاجهم بدنيا</w:t>
      </w:r>
      <w:r w:rsidRPr="0015792D">
        <w:rPr>
          <w:rFonts w:hint="cs"/>
          <w:sz w:val="30"/>
          <w:rtl/>
          <w:lang w:val="es-ES" w:eastAsia="es-ES"/>
        </w:rPr>
        <w:t>ً</w:t>
      </w:r>
      <w:r w:rsidRPr="0015792D">
        <w:rPr>
          <w:sz w:val="30"/>
          <w:rtl/>
          <w:lang w:val="es-ES" w:eastAsia="es-ES"/>
        </w:rPr>
        <w:t xml:space="preserve"> وإخضاعهم للمتابعة الدورية</w:t>
      </w:r>
      <w:r w:rsidRPr="0015792D">
        <w:rPr>
          <w:rFonts w:hint="cs"/>
          <w:sz w:val="30"/>
          <w:rtl/>
          <w:lang w:val="es-ES" w:eastAsia="es-ES"/>
        </w:rPr>
        <w:t>؛</w:t>
      </w:r>
    </w:p>
    <w:p w:rsidR="007B6F20" w:rsidRDefault="007B6F20" w:rsidP="008C3350">
      <w:pPr>
        <w:pStyle w:val="Bullet1GA"/>
        <w:tabs>
          <w:tab w:val="clear" w:pos="2319"/>
          <w:tab w:val="left" w:pos="1981"/>
        </w:tabs>
        <w:bidi/>
        <w:spacing w:after="60"/>
        <w:ind w:left="1968"/>
        <w:rPr>
          <w:rFonts w:hint="cs"/>
        </w:rPr>
      </w:pPr>
      <w:r w:rsidRPr="0015792D">
        <w:rPr>
          <w:sz w:val="30"/>
          <w:rtl/>
          <w:lang w:val="es-ES" w:eastAsia="es-ES"/>
        </w:rPr>
        <w:t>مساعدة ضحايا الإساءة على الشفاء البدني والنفسي وإعادة إدماجهم في المجتمع ومساعدتهم في الحصول على فرص لإثبات مهاراتهم وقدراتهم وتحقيق ذاتهم وإعادة ثقتهم بأنفسهم</w:t>
      </w:r>
      <w:r w:rsidRPr="0015792D">
        <w:rPr>
          <w:rFonts w:hint="cs"/>
          <w:sz w:val="30"/>
          <w:rtl/>
          <w:lang w:val="es-ES" w:eastAsia="es-ES"/>
        </w:rPr>
        <w:t>؛</w:t>
      </w:r>
    </w:p>
    <w:p w:rsidR="007B6F20" w:rsidRDefault="007B6F20" w:rsidP="008C3350">
      <w:pPr>
        <w:pStyle w:val="Bullet1GA"/>
        <w:tabs>
          <w:tab w:val="clear" w:pos="2319"/>
          <w:tab w:val="left" w:pos="1981"/>
        </w:tabs>
        <w:bidi/>
        <w:spacing w:after="60"/>
        <w:ind w:left="1968"/>
        <w:rPr>
          <w:rFonts w:hint="cs"/>
        </w:rPr>
      </w:pPr>
      <w:r w:rsidRPr="0015792D">
        <w:rPr>
          <w:spacing w:val="-6"/>
          <w:sz w:val="30"/>
          <w:rtl/>
          <w:lang w:val="es-ES" w:eastAsia="es-ES"/>
        </w:rPr>
        <w:t>بناء قدرات العاملين مع الأطفال ضحايا الإساءة وتزويدهم بالمعلومات والمعارف الخاصة بأساليب التعامل مع ه</w:t>
      </w:r>
      <w:r w:rsidRPr="0015792D">
        <w:rPr>
          <w:rFonts w:hint="cs"/>
          <w:spacing w:val="-6"/>
          <w:sz w:val="30"/>
          <w:rtl/>
          <w:lang w:val="es-ES" w:eastAsia="es-ES"/>
        </w:rPr>
        <w:t>ؤ</w:t>
      </w:r>
      <w:r w:rsidRPr="0015792D">
        <w:rPr>
          <w:spacing w:val="-6"/>
          <w:sz w:val="30"/>
          <w:rtl/>
          <w:lang w:val="es-ES" w:eastAsia="es-ES"/>
        </w:rPr>
        <w:t xml:space="preserve">لاء الأطفال وحمايتهم ومساعدتهم على تجاوز </w:t>
      </w:r>
      <w:r w:rsidRPr="0015792D">
        <w:rPr>
          <w:rFonts w:hint="cs"/>
          <w:spacing w:val="-6"/>
          <w:sz w:val="30"/>
          <w:rtl/>
          <w:lang w:val="es-ES" w:eastAsia="es-ES"/>
        </w:rPr>
        <w:t>آ</w:t>
      </w:r>
      <w:r w:rsidRPr="0015792D">
        <w:rPr>
          <w:spacing w:val="-6"/>
          <w:sz w:val="30"/>
          <w:rtl/>
          <w:lang w:val="es-ES" w:eastAsia="es-ES"/>
        </w:rPr>
        <w:t>ثار الاستغلال</w:t>
      </w:r>
      <w:r w:rsidRPr="0015792D">
        <w:rPr>
          <w:rFonts w:hint="cs"/>
          <w:spacing w:val="-6"/>
          <w:sz w:val="30"/>
          <w:rtl/>
          <w:lang w:val="es-ES" w:eastAsia="es-ES"/>
        </w:rPr>
        <w:t>؛</w:t>
      </w:r>
    </w:p>
    <w:p w:rsidR="007B6F20" w:rsidRPr="00DD2DF9" w:rsidRDefault="007B6F20" w:rsidP="008C3350">
      <w:pPr>
        <w:pStyle w:val="Bullet1GA"/>
        <w:tabs>
          <w:tab w:val="clear" w:pos="2319"/>
          <w:tab w:val="left" w:pos="1981"/>
        </w:tabs>
        <w:bidi/>
        <w:spacing w:after="60"/>
        <w:ind w:left="1968"/>
        <w:rPr>
          <w:rFonts w:hint="cs"/>
          <w:spacing w:val="-4"/>
        </w:rPr>
      </w:pPr>
      <w:r w:rsidRPr="00DD2DF9">
        <w:rPr>
          <w:spacing w:val="-4"/>
          <w:sz w:val="30"/>
          <w:rtl/>
          <w:lang w:val="es-ES" w:eastAsia="es-ES"/>
        </w:rPr>
        <w:t>العمل على رفع وعي الآباء في كيفية التعامل مع الأطفال ضحايا الاستغلال بمختلف أنواعه وتفعيل حقوق الطفل</w:t>
      </w:r>
      <w:r w:rsidR="00134813" w:rsidRPr="00DD2DF9">
        <w:rPr>
          <w:spacing w:val="-4"/>
          <w:sz w:val="30"/>
          <w:rtl/>
          <w:lang w:val="es-ES" w:eastAsia="es-ES"/>
        </w:rPr>
        <w:t xml:space="preserve"> والبروتوكولات الملحقة وترجمتها</w:t>
      </w:r>
      <w:r w:rsidR="00DD2DF9">
        <w:rPr>
          <w:rFonts w:hint="cs"/>
          <w:spacing w:val="-4"/>
          <w:sz w:val="30"/>
          <w:rtl/>
          <w:lang w:val="es-ES" w:eastAsia="es-ES"/>
        </w:rPr>
        <w:t xml:space="preserve"> </w:t>
      </w:r>
      <w:r w:rsidRPr="00DD2DF9">
        <w:rPr>
          <w:spacing w:val="-4"/>
          <w:sz w:val="30"/>
          <w:rtl/>
          <w:lang w:val="es-ES" w:eastAsia="es-ES"/>
        </w:rPr>
        <w:t>إلى الواقع</w:t>
      </w:r>
      <w:r w:rsidRPr="00DD2DF9">
        <w:rPr>
          <w:rFonts w:hint="cs"/>
          <w:spacing w:val="-4"/>
          <w:sz w:val="30"/>
          <w:rtl/>
          <w:lang w:val="es-ES" w:eastAsia="es-ES"/>
        </w:rPr>
        <w:t>؛</w:t>
      </w:r>
    </w:p>
    <w:p w:rsidR="007B6F20" w:rsidRPr="0015792D" w:rsidRDefault="007B6F20" w:rsidP="00494391">
      <w:pPr>
        <w:pStyle w:val="Bullet1GA"/>
        <w:tabs>
          <w:tab w:val="clear" w:pos="2319"/>
          <w:tab w:val="left" w:pos="1981"/>
        </w:tabs>
        <w:bidi/>
        <w:ind w:left="1967"/>
        <w:rPr>
          <w:rFonts w:hint="cs"/>
          <w:rtl/>
        </w:rPr>
      </w:pPr>
      <w:r w:rsidRPr="0015792D">
        <w:rPr>
          <w:sz w:val="30"/>
          <w:rtl/>
          <w:lang w:val="es-ES" w:eastAsia="es-ES"/>
        </w:rPr>
        <w:t xml:space="preserve">كما تعمل المنظمات غير الحكومية (الجمعية اليمنية للصحة النفسية </w:t>
      </w:r>
      <w:r w:rsidRPr="0015792D">
        <w:rPr>
          <w:rFonts w:hint="cs"/>
          <w:sz w:val="30"/>
          <w:rtl/>
          <w:lang w:val="es-ES" w:eastAsia="es-ES"/>
        </w:rPr>
        <w:t>-</w:t>
      </w:r>
      <w:r w:rsidRPr="0015792D">
        <w:rPr>
          <w:sz w:val="30"/>
          <w:rtl/>
          <w:lang w:val="es-ES" w:eastAsia="es-ES"/>
        </w:rPr>
        <w:t xml:space="preserve"> المؤسسة العربية لحقوق </w:t>
      </w:r>
      <w:r w:rsidRPr="0015792D">
        <w:rPr>
          <w:rFonts w:hint="cs"/>
          <w:sz w:val="30"/>
          <w:rtl/>
          <w:lang w:val="es-ES" w:eastAsia="es-ES"/>
        </w:rPr>
        <w:t>الإنسان</w:t>
      </w:r>
      <w:r w:rsidRPr="0015792D">
        <w:rPr>
          <w:sz w:val="30"/>
          <w:rtl/>
          <w:lang w:val="es-ES" w:eastAsia="es-ES"/>
        </w:rPr>
        <w:t>)</w:t>
      </w:r>
      <w:r w:rsidRPr="0015792D">
        <w:rPr>
          <w:rFonts w:hint="cs"/>
          <w:sz w:val="30"/>
          <w:rtl/>
          <w:lang w:val="es-ES" w:eastAsia="es-ES"/>
        </w:rPr>
        <w:t xml:space="preserve"> </w:t>
      </w:r>
      <w:r w:rsidRPr="0015792D">
        <w:rPr>
          <w:sz w:val="30"/>
          <w:rtl/>
          <w:lang w:val="es-ES" w:eastAsia="es-ES"/>
        </w:rPr>
        <w:t xml:space="preserve">على إنشاء عيادة نفسية للمستفيدين من خطة المساعدة لدى المؤسسة العربية لحقوق </w:t>
      </w:r>
      <w:r w:rsidRPr="0015792D">
        <w:rPr>
          <w:rFonts w:hint="cs"/>
          <w:sz w:val="30"/>
          <w:rtl/>
          <w:lang w:val="es-ES" w:eastAsia="es-ES"/>
        </w:rPr>
        <w:t>الإنسان</w:t>
      </w:r>
      <w:r w:rsidRPr="0015792D">
        <w:rPr>
          <w:sz w:val="30"/>
          <w:rtl/>
          <w:lang w:val="es-ES" w:eastAsia="es-ES"/>
        </w:rPr>
        <w:t>.</w:t>
      </w:r>
    </w:p>
    <w:p w:rsidR="00285BF2" w:rsidRPr="0015792D" w:rsidRDefault="00285BF2" w:rsidP="008C3350">
      <w:pPr>
        <w:pStyle w:val="HChGA"/>
        <w:rPr>
          <w:rFonts w:hint="cs"/>
          <w:rtl/>
          <w:lang w:val="es-ES" w:eastAsia="es-ES"/>
        </w:rPr>
      </w:pPr>
      <w:r w:rsidRPr="0015792D">
        <w:rPr>
          <w:rFonts w:hint="cs"/>
          <w:rtl/>
          <w:lang w:val="es-ES" w:eastAsia="es-ES"/>
        </w:rPr>
        <w:tab/>
      </w:r>
      <w:r>
        <w:rPr>
          <w:rFonts w:hint="cs"/>
          <w:rtl/>
          <w:lang w:val="es-ES" w:eastAsia="es-ES"/>
        </w:rPr>
        <w:t>سابعا</w:t>
      </w:r>
      <w:r w:rsidR="008C3350">
        <w:rPr>
          <w:rFonts w:hint="cs"/>
          <w:rtl/>
          <w:lang w:val="es-ES" w:eastAsia="es-ES"/>
        </w:rPr>
        <w:t>ً</w:t>
      </w:r>
      <w:r w:rsidRPr="0015792D">
        <w:rPr>
          <w:rFonts w:hint="cs"/>
          <w:rtl/>
          <w:lang w:val="es-ES" w:eastAsia="es-ES"/>
        </w:rPr>
        <w:t>-</w:t>
      </w:r>
      <w:r w:rsidRPr="0015792D">
        <w:rPr>
          <w:rFonts w:hint="cs"/>
          <w:rtl/>
          <w:lang w:val="es-ES" w:eastAsia="es-ES"/>
        </w:rPr>
        <w:tab/>
      </w:r>
      <w:r w:rsidRPr="0015792D">
        <w:rPr>
          <w:rtl/>
          <w:lang w:val="es-ES" w:eastAsia="es-ES"/>
        </w:rPr>
        <w:t>الصحة الأساسية والرعاية الاجتماعية</w:t>
      </w:r>
    </w:p>
    <w:p w:rsidR="00285BF2" w:rsidRPr="0015792D" w:rsidRDefault="00285BF2" w:rsidP="008C3350">
      <w:pPr>
        <w:pStyle w:val="H1GA"/>
        <w:rPr>
          <w:rFonts w:hint="cs"/>
          <w:rtl/>
          <w:lang w:val="es-ES" w:eastAsia="es-ES"/>
        </w:rPr>
      </w:pPr>
      <w:r w:rsidRPr="0015792D">
        <w:rPr>
          <w:rFonts w:hint="cs"/>
          <w:rtl/>
          <w:lang w:val="es-ES" w:eastAsia="es-ES"/>
        </w:rPr>
        <w:tab/>
      </w:r>
      <w:r w:rsidRPr="0015792D">
        <w:rPr>
          <w:rtl/>
          <w:lang w:val="es-ES" w:eastAsia="es-ES"/>
        </w:rPr>
        <w:t>ألف</w:t>
      </w:r>
      <w:r w:rsidRPr="004404F8">
        <w:rPr>
          <w:rFonts w:hint="cs"/>
          <w:rtl/>
          <w:lang w:val="es-ES" w:eastAsia="es-ES"/>
        </w:rPr>
        <w:t>-</w:t>
      </w:r>
      <w:r w:rsidRPr="004404F8">
        <w:rPr>
          <w:rFonts w:hint="cs"/>
          <w:rtl/>
          <w:lang w:val="es-ES" w:eastAsia="es-ES"/>
        </w:rPr>
        <w:tab/>
      </w:r>
      <w:r w:rsidRPr="006B3F49">
        <w:rPr>
          <w:rtl/>
          <w:lang w:val="es-ES" w:eastAsia="es-ES"/>
        </w:rPr>
        <w:t xml:space="preserve">الأطفال </w:t>
      </w:r>
      <w:r w:rsidRPr="006B3F49">
        <w:rPr>
          <w:rFonts w:hint="cs"/>
          <w:rtl/>
          <w:lang w:val="es-ES" w:eastAsia="es-ES"/>
        </w:rPr>
        <w:t>ذوو</w:t>
      </w:r>
      <w:r w:rsidRPr="006B3F49">
        <w:rPr>
          <w:rtl/>
          <w:lang w:val="es-ES" w:eastAsia="es-ES"/>
        </w:rPr>
        <w:t xml:space="preserve"> الإعاقة</w:t>
      </w:r>
    </w:p>
    <w:p w:rsidR="00285BF2" w:rsidRPr="0015792D" w:rsidRDefault="00285BF2" w:rsidP="00DD2DF9">
      <w:pPr>
        <w:pStyle w:val="H23GA"/>
        <w:spacing w:line="360" w:lineRule="exact"/>
        <w:rPr>
          <w:rFonts w:hint="cs"/>
          <w:rtl/>
          <w:lang w:val="es-ES"/>
        </w:rPr>
      </w:pPr>
      <w:r w:rsidRPr="0015792D">
        <w:rPr>
          <w:rFonts w:hint="cs"/>
          <w:rtl/>
          <w:lang w:val="es-ES"/>
        </w:rPr>
        <w:tab/>
      </w:r>
      <w:r w:rsidRPr="0015792D">
        <w:rPr>
          <w:rFonts w:hint="cs"/>
          <w:rtl/>
          <w:lang w:val="es-ES"/>
        </w:rPr>
        <w:tab/>
      </w:r>
      <w:r w:rsidRPr="0015792D">
        <w:rPr>
          <w:rtl/>
          <w:lang w:val="es-ES"/>
        </w:rPr>
        <w:t>التدابير المتخذة لرعاية وتأهيل الأطفال ذوي الإعاقة</w:t>
      </w:r>
    </w:p>
    <w:p w:rsidR="00285BF2" w:rsidRDefault="00134813" w:rsidP="0085530F">
      <w:pPr>
        <w:pStyle w:val="SingleTxtGA"/>
        <w:rPr>
          <w:rFonts w:hint="cs"/>
          <w:rtl/>
        </w:rPr>
      </w:pPr>
      <w:r>
        <w:rPr>
          <w:rFonts w:hint="cs"/>
          <w:rtl/>
        </w:rPr>
        <w:t>170-</w:t>
      </w:r>
      <w:r w:rsidR="00285BF2" w:rsidRPr="0015792D">
        <w:rPr>
          <w:rtl/>
        </w:rPr>
        <w:tab/>
        <w:t xml:space="preserve">تهتم الدولة بالأطفال ذوي الإعاقة وذلك من خلال خططها التنموية عبر تنفيذ الإجراءات التالية: </w:t>
      </w:r>
    </w:p>
    <w:p w:rsidR="00134813" w:rsidRDefault="00134813" w:rsidP="00A73D3A">
      <w:pPr>
        <w:pStyle w:val="Bullet1GA"/>
        <w:tabs>
          <w:tab w:val="clear" w:pos="2319"/>
          <w:tab w:val="left" w:pos="1981"/>
        </w:tabs>
        <w:bidi/>
        <w:spacing w:after="60"/>
        <w:ind w:left="1968"/>
        <w:rPr>
          <w:rFonts w:hint="cs"/>
        </w:rPr>
      </w:pPr>
      <w:r w:rsidRPr="0015792D">
        <w:rPr>
          <w:spacing w:val="-6"/>
          <w:sz w:val="30"/>
          <w:rtl/>
          <w:lang w:val="es-ES" w:eastAsia="es-ES"/>
        </w:rPr>
        <w:t>توسيع برامج التأهيل والتدريب للأطفال ذوي الإعاقة</w:t>
      </w:r>
      <w:r w:rsidRPr="0015792D">
        <w:rPr>
          <w:rFonts w:hint="cs"/>
          <w:spacing w:val="-6"/>
          <w:sz w:val="30"/>
          <w:rtl/>
          <w:lang w:val="es-ES" w:eastAsia="es-ES"/>
        </w:rPr>
        <w:t>؛</w:t>
      </w:r>
    </w:p>
    <w:p w:rsidR="00134813" w:rsidRDefault="00134813" w:rsidP="00A73D3A">
      <w:pPr>
        <w:pStyle w:val="Bullet1GA"/>
        <w:tabs>
          <w:tab w:val="clear" w:pos="2319"/>
          <w:tab w:val="left" w:pos="1981"/>
        </w:tabs>
        <w:bidi/>
        <w:spacing w:after="60"/>
        <w:ind w:left="1968"/>
        <w:rPr>
          <w:rFonts w:hint="cs"/>
        </w:rPr>
      </w:pPr>
      <w:r w:rsidRPr="0015792D">
        <w:rPr>
          <w:spacing w:val="-6"/>
          <w:sz w:val="30"/>
          <w:rtl/>
          <w:lang w:val="es-ES" w:eastAsia="es-ES"/>
        </w:rPr>
        <w:t>تعزيز الرعاية الصحية ومكافحة الأمية في أوساط المعاقين</w:t>
      </w:r>
      <w:r w:rsidRPr="0015792D">
        <w:rPr>
          <w:rFonts w:hint="cs"/>
          <w:spacing w:val="-6"/>
          <w:sz w:val="30"/>
          <w:rtl/>
          <w:lang w:val="es-ES" w:eastAsia="es-ES"/>
        </w:rPr>
        <w:t>؛</w:t>
      </w:r>
    </w:p>
    <w:p w:rsidR="00134813" w:rsidRDefault="00134813" w:rsidP="00A73D3A">
      <w:pPr>
        <w:pStyle w:val="Bullet1GA"/>
        <w:tabs>
          <w:tab w:val="clear" w:pos="2319"/>
          <w:tab w:val="left" w:pos="1981"/>
        </w:tabs>
        <w:bidi/>
        <w:spacing w:after="60"/>
        <w:ind w:left="1968"/>
        <w:rPr>
          <w:rFonts w:hint="cs"/>
        </w:rPr>
      </w:pPr>
      <w:r w:rsidRPr="0015792D">
        <w:rPr>
          <w:spacing w:val="-6"/>
          <w:sz w:val="30"/>
          <w:rtl/>
          <w:lang w:val="es-ES" w:eastAsia="es-ES"/>
        </w:rPr>
        <w:t>وضع سياسية شاملة للأطفال المعاقين وإعادة النظر في وضعهم فيما يتعلق بفرص العمل والسكن والرعاية الصحية</w:t>
      </w:r>
      <w:r w:rsidRPr="0015792D">
        <w:rPr>
          <w:rFonts w:hint="cs"/>
          <w:spacing w:val="-6"/>
          <w:sz w:val="30"/>
          <w:rtl/>
          <w:lang w:val="es-ES" w:eastAsia="es-ES"/>
        </w:rPr>
        <w:t>؛</w:t>
      </w:r>
    </w:p>
    <w:p w:rsidR="00134813" w:rsidRDefault="00134813" w:rsidP="00A73D3A">
      <w:pPr>
        <w:pStyle w:val="Bullet1GA"/>
        <w:tabs>
          <w:tab w:val="clear" w:pos="2319"/>
          <w:tab w:val="left" w:pos="1981"/>
        </w:tabs>
        <w:bidi/>
        <w:spacing w:after="60"/>
        <w:ind w:left="1968"/>
        <w:rPr>
          <w:rFonts w:hint="cs"/>
        </w:rPr>
      </w:pPr>
      <w:r w:rsidRPr="0015792D">
        <w:rPr>
          <w:spacing w:val="-6"/>
          <w:sz w:val="30"/>
          <w:rtl/>
          <w:lang w:val="es-ES" w:eastAsia="es-ES"/>
        </w:rPr>
        <w:t>التوسع في إقامة مراكز الرعاية الاجتماعية للمعاقين وتوفير احتياجاتها ومستلزماتها لتحسين خدماتها</w:t>
      </w:r>
      <w:r w:rsidRPr="0015792D">
        <w:rPr>
          <w:rFonts w:hint="cs"/>
          <w:spacing w:val="-6"/>
          <w:sz w:val="30"/>
          <w:rtl/>
          <w:lang w:val="es-ES" w:eastAsia="es-ES"/>
        </w:rPr>
        <w:t>؛</w:t>
      </w:r>
    </w:p>
    <w:p w:rsidR="00134813" w:rsidRDefault="00134813" w:rsidP="00A73D3A">
      <w:pPr>
        <w:pStyle w:val="Bullet1GA"/>
        <w:tabs>
          <w:tab w:val="clear" w:pos="2319"/>
          <w:tab w:val="left" w:pos="1981"/>
        </w:tabs>
        <w:bidi/>
        <w:spacing w:after="60"/>
        <w:ind w:left="1968"/>
        <w:rPr>
          <w:rFonts w:hint="cs"/>
        </w:rPr>
      </w:pPr>
      <w:r w:rsidRPr="0015792D">
        <w:rPr>
          <w:sz w:val="30"/>
          <w:rtl/>
          <w:lang w:val="es-ES" w:eastAsia="es-ES"/>
        </w:rPr>
        <w:t>تدريب وتأهيل العاملين في مراكز الرعاية الاجتماعية وإعداد الكادر اللازم للقيام بالتدريب فيها</w:t>
      </w:r>
      <w:r w:rsidRPr="0015792D">
        <w:rPr>
          <w:rFonts w:hint="cs"/>
          <w:sz w:val="30"/>
          <w:rtl/>
          <w:lang w:val="es-ES" w:eastAsia="es-ES"/>
        </w:rPr>
        <w:t>؛</w:t>
      </w:r>
    </w:p>
    <w:p w:rsidR="00134813" w:rsidRPr="00134813" w:rsidRDefault="00134813" w:rsidP="00A73D3A">
      <w:pPr>
        <w:pStyle w:val="Bullet1GA"/>
        <w:tabs>
          <w:tab w:val="clear" w:pos="2319"/>
          <w:tab w:val="left" w:pos="1981"/>
        </w:tabs>
        <w:bidi/>
        <w:spacing w:after="60"/>
        <w:ind w:left="1968"/>
        <w:rPr>
          <w:rFonts w:hint="cs"/>
        </w:rPr>
      </w:pPr>
      <w:r w:rsidRPr="00134813">
        <w:rPr>
          <w:sz w:val="30"/>
          <w:rtl/>
          <w:lang w:val="es-ES" w:eastAsia="es-ES"/>
        </w:rPr>
        <w:t>تطوير برامج تأهيل العاملين في المراكز رعاية وتأهيل الأطفال ذوي الإعاقة، وتقديم خدمات كاملة لإدماجهم في المجتمع</w:t>
      </w:r>
      <w:r w:rsidRPr="00134813">
        <w:rPr>
          <w:rFonts w:hint="cs"/>
          <w:sz w:val="30"/>
          <w:rtl/>
          <w:lang w:val="es-ES" w:eastAsia="es-ES"/>
        </w:rPr>
        <w:t>؛</w:t>
      </w:r>
    </w:p>
    <w:p w:rsidR="00134813" w:rsidRPr="00134813" w:rsidRDefault="00134813" w:rsidP="00494391">
      <w:pPr>
        <w:pStyle w:val="Bullet1GA"/>
        <w:tabs>
          <w:tab w:val="clear" w:pos="2319"/>
          <w:tab w:val="left" w:pos="1981"/>
        </w:tabs>
        <w:bidi/>
        <w:ind w:left="1967"/>
        <w:rPr>
          <w:rFonts w:hint="cs"/>
          <w:rtl/>
        </w:rPr>
      </w:pPr>
      <w:r w:rsidRPr="00134813">
        <w:rPr>
          <w:sz w:val="30"/>
          <w:rtl/>
          <w:lang w:val="es-ES" w:eastAsia="es-ES"/>
        </w:rPr>
        <w:t xml:space="preserve">التوسع في برامج الإقراض الميسر للأسر الفقيرة لإنشاء مشاريع صغيرة </w:t>
      </w:r>
      <w:r>
        <w:rPr>
          <w:rFonts w:hint="cs"/>
          <w:sz w:val="30"/>
          <w:rtl/>
          <w:lang w:val="es-ES" w:eastAsia="es-ES"/>
        </w:rPr>
        <w:br/>
      </w:r>
      <w:r w:rsidRPr="00134813">
        <w:rPr>
          <w:sz w:val="30"/>
          <w:rtl/>
          <w:lang w:val="es-ES" w:eastAsia="es-ES"/>
        </w:rPr>
        <w:t>مولدة للدخل.</w:t>
      </w:r>
    </w:p>
    <w:p w:rsidR="00285BF2" w:rsidRPr="0015792D" w:rsidRDefault="00285BF2" w:rsidP="00285BF2">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خدمات صندوق رعاية وتأهيل المعاقين للأطفال المعاقين للفترة 2003-2007</w:t>
      </w:r>
    </w:p>
    <w:p w:rsidR="00285BF2" w:rsidRPr="00A73D3A" w:rsidRDefault="00134813" w:rsidP="0085530F">
      <w:pPr>
        <w:pStyle w:val="SingleTxtGA"/>
        <w:rPr>
          <w:spacing w:val="-2"/>
          <w:rtl/>
        </w:rPr>
      </w:pPr>
      <w:r w:rsidRPr="00A73D3A">
        <w:rPr>
          <w:rFonts w:hint="cs"/>
          <w:spacing w:val="-2"/>
          <w:rtl/>
        </w:rPr>
        <w:t>171-</w:t>
      </w:r>
      <w:r w:rsidR="00285BF2" w:rsidRPr="00A73D3A">
        <w:rPr>
          <w:spacing w:val="-2"/>
          <w:rtl/>
        </w:rPr>
        <w:tab/>
        <w:t>لقد شكل إنشاء صندوق رعاية وتأهيل المعاقين نقل</w:t>
      </w:r>
      <w:r w:rsidR="00285BF2" w:rsidRPr="00A73D3A">
        <w:rPr>
          <w:rFonts w:hint="cs"/>
          <w:spacing w:val="-2"/>
          <w:rtl/>
        </w:rPr>
        <w:t>ة</w:t>
      </w:r>
      <w:r w:rsidR="00285BF2" w:rsidRPr="00A73D3A">
        <w:rPr>
          <w:spacing w:val="-2"/>
          <w:rtl/>
        </w:rPr>
        <w:t xml:space="preserve"> نوعية لرعاية وتأهيل هذه الفئات حيث كفل لهم حق الحصول على كافة حقوقهم بما يمكنهم من ممارسة حياة تليق بكرامتهم وإنسانيتهم باعتبارهم مواطنين لهم حقوق وواجبات شأنهم في ذلك شأن كل أفراد المجتمع ومنهم الأطفال ذوي الإعاقة الذين يتدخل الصندوق في تقديم خدمات الرعاية والتأهيل لهم. </w:t>
      </w:r>
    </w:p>
    <w:p w:rsidR="00285BF2" w:rsidRPr="0015792D" w:rsidRDefault="00285BF2" w:rsidP="007B6F20">
      <w:pPr>
        <w:pStyle w:val="H23GA"/>
        <w:rPr>
          <w:rFonts w:hint="cs"/>
          <w:rtl/>
          <w:lang w:val="es-ES"/>
        </w:rPr>
      </w:pPr>
      <w:r w:rsidRPr="0015792D">
        <w:rPr>
          <w:rFonts w:hint="cs"/>
          <w:rtl/>
          <w:lang w:val="es-ES"/>
        </w:rPr>
        <w:tab/>
      </w:r>
      <w:r w:rsidRPr="0015792D">
        <w:rPr>
          <w:rtl/>
          <w:lang w:val="es-ES"/>
        </w:rPr>
        <w:tab/>
        <w:t>على المستوى الفردي</w:t>
      </w:r>
    </w:p>
    <w:p w:rsidR="00285BF2" w:rsidRPr="0015792D" w:rsidRDefault="00BD5C63" w:rsidP="0085530F">
      <w:pPr>
        <w:pStyle w:val="SingleTxtGA"/>
        <w:rPr>
          <w:rtl/>
        </w:rPr>
      </w:pPr>
      <w:r>
        <w:rPr>
          <w:rFonts w:hint="cs"/>
          <w:rtl/>
        </w:rPr>
        <w:t>172-</w:t>
      </w:r>
      <w:r w:rsidR="00285BF2" w:rsidRPr="0015792D">
        <w:rPr>
          <w:rFonts w:hint="cs"/>
          <w:rtl/>
        </w:rPr>
        <w:tab/>
      </w:r>
      <w:r w:rsidR="00285BF2" w:rsidRPr="0015792D">
        <w:rPr>
          <w:rtl/>
        </w:rPr>
        <w:t>تتوزع هذه الخدمات على مجالات رئيسية هي:</w:t>
      </w:r>
    </w:p>
    <w:p w:rsidR="00285BF2" w:rsidRPr="0015792D" w:rsidRDefault="00285BF2" w:rsidP="00BD5C63">
      <w:pPr>
        <w:pStyle w:val="H4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الخدمات الصحية</w:t>
      </w:r>
    </w:p>
    <w:p w:rsidR="00285BF2" w:rsidRPr="0015792D" w:rsidRDefault="00BD5C63" w:rsidP="0085530F">
      <w:pPr>
        <w:pStyle w:val="SingleTxtGA"/>
        <w:rPr>
          <w:rtl/>
        </w:rPr>
      </w:pPr>
      <w:r>
        <w:rPr>
          <w:rFonts w:hint="cs"/>
          <w:rtl/>
        </w:rPr>
        <w:t>173-</w:t>
      </w:r>
      <w:r w:rsidR="00285BF2" w:rsidRPr="0015792D">
        <w:rPr>
          <w:rtl/>
        </w:rPr>
        <w:tab/>
        <w:t xml:space="preserve">وتشمل إجراء العمليات الجراحية الصغرى والكبرى وفي جميع التخصصات مثل تقويم وتصحيح الاعوجاج في العظام وعمليات العمود الفقري وتصحيح النظر وزراعة القرنية وسحب المياه البيضاء والجراحة والتجميل وصرف الأدوية والعلاج الطبيعي وبالذات للأطفال المصابين بالشلل الدماغي، الأسنان، المخ والأعصاب. ومختلف أنواع الفحوص التشخيصية. </w:t>
      </w:r>
    </w:p>
    <w:p w:rsidR="00285BF2" w:rsidRPr="00BD5C63" w:rsidRDefault="00285BF2" w:rsidP="00BD5C63">
      <w:pPr>
        <w:pStyle w:val="H4GA"/>
        <w:rPr>
          <w:rFonts w:hint="cs"/>
          <w:sz w:val="30"/>
          <w:rtl/>
          <w:lang w:val="es-ES" w:eastAsia="ar-SA"/>
        </w:rPr>
      </w:pPr>
      <w:r w:rsidRPr="0015792D">
        <w:rPr>
          <w:rFonts w:hint="cs"/>
          <w:i w:val="0"/>
          <w:iCs w:val="0"/>
          <w:sz w:val="30"/>
          <w:rtl/>
          <w:lang w:val="es-ES" w:eastAsia="ar-SA"/>
        </w:rPr>
        <w:tab/>
      </w:r>
      <w:r w:rsidRPr="0015792D">
        <w:rPr>
          <w:rFonts w:hint="cs"/>
          <w:i w:val="0"/>
          <w:iCs w:val="0"/>
          <w:sz w:val="30"/>
          <w:rtl/>
          <w:lang w:val="es-ES" w:eastAsia="ar-SA"/>
        </w:rPr>
        <w:tab/>
      </w:r>
      <w:r w:rsidRPr="00BD5C63">
        <w:rPr>
          <w:sz w:val="30"/>
          <w:rtl/>
          <w:lang w:val="es-ES" w:eastAsia="ar-SA"/>
        </w:rPr>
        <w:t>الخدمات والمساعدات العينية والمالية</w:t>
      </w:r>
    </w:p>
    <w:p w:rsidR="00285BF2" w:rsidRPr="0015792D" w:rsidRDefault="00BD5C63" w:rsidP="0085530F">
      <w:pPr>
        <w:pStyle w:val="SingleTxtGA"/>
        <w:rPr>
          <w:rtl/>
        </w:rPr>
      </w:pPr>
      <w:r>
        <w:rPr>
          <w:rFonts w:hint="cs"/>
          <w:rtl/>
        </w:rPr>
        <w:t>174-</w:t>
      </w:r>
      <w:r w:rsidR="00285BF2" w:rsidRPr="0015792D">
        <w:rPr>
          <w:rtl/>
        </w:rPr>
        <w:tab/>
        <w:t xml:space="preserve">وتشمل توفير الأجهزة التعويضية والمستلزمات الطبية مثل الكراسي المتحركة بمختلف أنواعها (السماعات الطبية لضعاف السمع النظارات الطبية لضعاف البصر/العصبي البيضاء والساعات الناطقة وساعات اللمس بطريقة </w:t>
      </w:r>
      <w:proofErr w:type="spellStart"/>
      <w:r w:rsidR="00285BF2" w:rsidRPr="0015792D">
        <w:rPr>
          <w:rtl/>
        </w:rPr>
        <w:t>برايل</w:t>
      </w:r>
      <w:proofErr w:type="spellEnd"/>
      <w:r w:rsidR="00285BF2" w:rsidRPr="0015792D">
        <w:rPr>
          <w:rtl/>
        </w:rPr>
        <w:t xml:space="preserve"> للمكفوفين، العكاكيز </w:t>
      </w:r>
      <w:proofErr w:type="spellStart"/>
      <w:r w:rsidR="00285BF2" w:rsidRPr="0015792D">
        <w:rPr>
          <w:rtl/>
        </w:rPr>
        <w:t>والمشايات</w:t>
      </w:r>
      <w:proofErr w:type="spellEnd"/>
      <w:r w:rsidR="00285BF2" w:rsidRPr="0015792D">
        <w:rPr>
          <w:rtl/>
        </w:rPr>
        <w:t xml:space="preserve"> والفرش والوسائد الطبية وكذلك الأحزمة والأحذية الطبية والأطراف الصناعية، أجهزة شفط السوائل من الدماغ إضافة للمساعدات العلاجية في الخارج</w:t>
      </w:r>
      <w:r w:rsidR="00285BF2" w:rsidRPr="0015792D">
        <w:rPr>
          <w:rFonts w:hint="cs"/>
          <w:rtl/>
        </w:rPr>
        <w:t>)</w:t>
      </w:r>
      <w:r w:rsidR="00285BF2" w:rsidRPr="0015792D">
        <w:rPr>
          <w:rtl/>
        </w:rPr>
        <w:t xml:space="preserve">. </w:t>
      </w:r>
    </w:p>
    <w:p w:rsidR="00285BF2" w:rsidRPr="00BD5C63" w:rsidRDefault="00285BF2" w:rsidP="00BD5C63">
      <w:pPr>
        <w:pStyle w:val="H4GA"/>
        <w:rPr>
          <w:rFonts w:hint="cs"/>
          <w:sz w:val="30"/>
          <w:rtl/>
          <w:lang w:val="es-ES" w:eastAsia="ar-SA"/>
        </w:rPr>
      </w:pPr>
      <w:r w:rsidRPr="0015792D">
        <w:rPr>
          <w:rFonts w:hint="cs"/>
          <w:i w:val="0"/>
          <w:iCs w:val="0"/>
          <w:sz w:val="30"/>
          <w:rtl/>
          <w:lang w:val="es-ES" w:eastAsia="ar-SA"/>
        </w:rPr>
        <w:tab/>
      </w:r>
      <w:r w:rsidRPr="0015792D">
        <w:rPr>
          <w:rFonts w:hint="cs"/>
          <w:i w:val="0"/>
          <w:iCs w:val="0"/>
          <w:sz w:val="30"/>
          <w:rtl/>
          <w:lang w:val="es-ES" w:eastAsia="ar-SA"/>
        </w:rPr>
        <w:tab/>
      </w:r>
      <w:r w:rsidRPr="00BD5C63">
        <w:rPr>
          <w:sz w:val="30"/>
          <w:rtl/>
          <w:lang w:val="es-ES" w:eastAsia="ar-SA"/>
        </w:rPr>
        <w:t>خدمات التعليم والتأهيل</w:t>
      </w:r>
    </w:p>
    <w:p w:rsidR="00285BF2" w:rsidRPr="0015792D" w:rsidRDefault="00BD5C63" w:rsidP="0085530F">
      <w:pPr>
        <w:pStyle w:val="SingleTxtGA"/>
        <w:rPr>
          <w:rtl/>
        </w:rPr>
      </w:pPr>
      <w:r>
        <w:rPr>
          <w:rFonts w:hint="cs"/>
          <w:rtl/>
        </w:rPr>
        <w:t>175-</w:t>
      </w:r>
      <w:r>
        <w:rPr>
          <w:rFonts w:hint="cs"/>
          <w:rtl/>
        </w:rPr>
        <w:tab/>
      </w:r>
      <w:r w:rsidR="00285BF2" w:rsidRPr="0015792D">
        <w:rPr>
          <w:rtl/>
        </w:rPr>
        <w:t xml:space="preserve">يتم المساهمة في تحمل الرسوم الدراسية لمختلف مراحل التعليم (روضة، تعليم أساسي وثانوي + جامعي دراسات عليا، دورات تدريبية قصيرة + متوسطة + طويلة) والمستلزمات التعليمية المساعدة مثل المناهج الدراسية والمسجلات والمصاحف الناطقة، المصاحف بطريقة </w:t>
      </w:r>
      <w:proofErr w:type="spellStart"/>
      <w:r w:rsidR="00285BF2" w:rsidRPr="0015792D">
        <w:rPr>
          <w:rtl/>
        </w:rPr>
        <w:t>برايل</w:t>
      </w:r>
      <w:proofErr w:type="spellEnd"/>
      <w:r w:rsidR="00285BF2" w:rsidRPr="0015792D">
        <w:rPr>
          <w:rtl/>
        </w:rPr>
        <w:t xml:space="preserve"> طابعات </w:t>
      </w:r>
      <w:proofErr w:type="spellStart"/>
      <w:r w:rsidR="00285BF2" w:rsidRPr="0015792D">
        <w:rPr>
          <w:rtl/>
        </w:rPr>
        <w:t>بركنز</w:t>
      </w:r>
      <w:proofErr w:type="spellEnd"/>
      <w:r w:rsidR="00285BF2" w:rsidRPr="0015792D">
        <w:rPr>
          <w:rtl/>
        </w:rPr>
        <w:t xml:space="preserve">، ألواح وأقلام وورق </w:t>
      </w:r>
      <w:proofErr w:type="spellStart"/>
      <w:r w:rsidR="00285BF2" w:rsidRPr="0015792D">
        <w:rPr>
          <w:rtl/>
        </w:rPr>
        <w:t>برايل</w:t>
      </w:r>
      <w:proofErr w:type="spellEnd"/>
      <w:r w:rsidR="00285BF2" w:rsidRPr="0015792D">
        <w:rPr>
          <w:rtl/>
        </w:rPr>
        <w:t xml:space="preserve">، مناهج مسجلة على أشرطة كاست، برامج كمبيوترات ناطقة، تعليم وتأهيل ذهنياً وطباعة المناهج الدراسية وتدريب النطق والكلام لضعاف السمع. </w:t>
      </w:r>
    </w:p>
    <w:p w:rsidR="00285BF2" w:rsidRPr="0015792D" w:rsidRDefault="00285BF2" w:rsidP="007B6F20">
      <w:pPr>
        <w:pStyle w:val="H23GA"/>
        <w:rPr>
          <w:rFonts w:hint="cs"/>
          <w:rtl/>
          <w:lang w:val="es-ES"/>
        </w:rPr>
      </w:pPr>
      <w:r w:rsidRPr="0015792D">
        <w:rPr>
          <w:rFonts w:hint="cs"/>
          <w:rtl/>
          <w:lang w:val="es-ES"/>
        </w:rPr>
        <w:tab/>
      </w:r>
      <w:r w:rsidRPr="0015792D">
        <w:rPr>
          <w:rtl/>
          <w:lang w:val="es-ES"/>
        </w:rPr>
        <w:tab/>
        <w:t>على المستوى المؤسسي</w:t>
      </w:r>
    </w:p>
    <w:p w:rsidR="00285BF2" w:rsidRDefault="00BD5C63" w:rsidP="0085530F">
      <w:pPr>
        <w:pStyle w:val="SingleTxtGA"/>
        <w:rPr>
          <w:rFonts w:hint="cs"/>
          <w:rtl/>
        </w:rPr>
      </w:pPr>
      <w:r>
        <w:rPr>
          <w:rFonts w:hint="cs"/>
          <w:rtl/>
        </w:rPr>
        <w:t>176-</w:t>
      </w:r>
      <w:r w:rsidR="00285BF2" w:rsidRPr="0015792D">
        <w:rPr>
          <w:rFonts w:hint="cs"/>
          <w:rtl/>
        </w:rPr>
        <w:tab/>
      </w:r>
      <w:r w:rsidR="00285BF2" w:rsidRPr="0015792D">
        <w:rPr>
          <w:rtl/>
        </w:rPr>
        <w:t>يتم التدخل والتمويل في دعم طلبات مشاريع التأهيل التعليمي والمهني والاجتماعي والثقافي والترويجي للمراكز الحكومية والمراكز التابعة لمنظمات المجتمع المدني العاملة بمجال رعاية وتأهيل الأطفال ذوي الإعاقة وتشمل هذه الطلبات ما يلي:</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نفقات التعليم الأساسي والثانوي</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نفقات التعليم الخاصة ببرامج الدمج في المدارس الحكومية</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نفقات التعليم للمعاقين ذهنياً</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توفير الوسائل والمناهج التعليمية الخاصة بالمكفوفين والمعاقين ذهنياً</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 xml:space="preserve">تمويل إقامة المخيمات والأسابيع الخاصة بالأنشطة والفعاليات </w:t>
      </w:r>
      <w:proofErr w:type="spellStart"/>
      <w:r w:rsidRPr="0015792D">
        <w:rPr>
          <w:sz w:val="30"/>
          <w:rtl/>
          <w:lang w:val="es-ES" w:eastAsia="es-ES"/>
        </w:rPr>
        <w:t>اللاصف</w:t>
      </w:r>
      <w:r w:rsidRPr="0015792D">
        <w:rPr>
          <w:rFonts w:hint="cs"/>
          <w:sz w:val="30"/>
          <w:rtl/>
          <w:lang w:val="es-ES" w:eastAsia="es-ES"/>
        </w:rPr>
        <w:t>ّ</w:t>
      </w:r>
      <w:r w:rsidRPr="0015792D">
        <w:rPr>
          <w:sz w:val="30"/>
          <w:rtl/>
          <w:lang w:val="es-ES" w:eastAsia="es-ES"/>
        </w:rPr>
        <w:t>ية</w:t>
      </w:r>
      <w:proofErr w:type="spellEnd"/>
      <w:r>
        <w:rPr>
          <w:sz w:val="30"/>
          <w:rtl/>
          <w:lang w:val="es-ES" w:eastAsia="es-ES"/>
        </w:rPr>
        <w:t xml:space="preserve"> </w:t>
      </w:r>
      <w:r w:rsidRPr="0015792D">
        <w:rPr>
          <w:sz w:val="30"/>
          <w:rtl/>
          <w:lang w:val="es-ES" w:eastAsia="es-ES"/>
        </w:rPr>
        <w:t>(ثقافية - اجتماعية - ترفيهية - رياضية</w:t>
      </w:r>
      <w:r w:rsidRPr="0015792D">
        <w:rPr>
          <w:rFonts w:hint="cs"/>
          <w:sz w:val="30"/>
          <w:rtl/>
          <w:lang w:val="es-ES" w:eastAsia="es-ES"/>
        </w:rPr>
        <w:t>،</w:t>
      </w:r>
      <w:r w:rsidRPr="0015792D">
        <w:rPr>
          <w:sz w:val="30"/>
          <w:rtl/>
          <w:lang w:val="es-ES" w:eastAsia="es-ES"/>
        </w:rPr>
        <w:t xml:space="preserve"> </w:t>
      </w:r>
      <w:r w:rsidRPr="0015792D">
        <w:rPr>
          <w:rFonts w:hint="cs"/>
          <w:sz w:val="30"/>
          <w:rtl/>
          <w:lang w:val="es-ES" w:eastAsia="es-ES"/>
        </w:rPr>
        <w:t>إلخ.</w:t>
      </w:r>
      <w:r w:rsidRPr="0015792D">
        <w:rPr>
          <w:sz w:val="30"/>
          <w:rtl/>
          <w:lang w:val="es-ES" w:eastAsia="es-ES"/>
        </w:rPr>
        <w:t>)</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تمويل إقامة حفلات ومهرجانات انتهاء العام الدراسي</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تمويل برامج التدخل المبكر</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توفير معدات رياضية لمختلف فئات الأطفال ذوي الإعاقة</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توفير الآلات ومعدات موسيقية</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توفير الآلات ومعدات التأهيل المهني</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توفير مكافأة شهرية للمدرسين ومدربي التأهيل المهني والخدمات المساعدة</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توفير وسائل مواصلات لنقل الطلاب من منازلهم وإلى مراكز التأهيل والعكس</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توفير المحروقات والزيوت الصناعية لمراكز التأهيل التي تمتلك وسائل مواصلات</w:t>
      </w:r>
      <w:r w:rsidRPr="0015792D">
        <w:rPr>
          <w:rFonts w:hint="cs"/>
          <w:sz w:val="30"/>
          <w:rtl/>
          <w:lang w:val="es-ES" w:eastAsia="es-ES"/>
        </w:rPr>
        <w:t>؛</w:t>
      </w:r>
    </w:p>
    <w:p w:rsidR="00BD5C63" w:rsidRP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تحمل نفقات صيانة الآلات والمعدات والأجهزة</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 xml:space="preserve">توفير </w:t>
      </w:r>
      <w:proofErr w:type="spellStart"/>
      <w:r w:rsidRPr="0015792D">
        <w:rPr>
          <w:sz w:val="30"/>
          <w:rtl/>
          <w:lang w:val="es-ES" w:eastAsia="es-ES"/>
        </w:rPr>
        <w:t>القرطاسية</w:t>
      </w:r>
      <w:proofErr w:type="spellEnd"/>
      <w:r w:rsidRPr="0015792D">
        <w:rPr>
          <w:sz w:val="30"/>
          <w:rtl/>
          <w:lang w:val="es-ES" w:eastAsia="es-ES"/>
        </w:rPr>
        <w:t xml:space="preserve"> وأدوات النظافة</w:t>
      </w:r>
      <w:r w:rsidRPr="0015792D">
        <w:rPr>
          <w:rFonts w:hint="cs"/>
          <w:sz w:val="30"/>
          <w:rtl/>
          <w:lang w:val="es-ES" w:eastAsia="es-ES"/>
        </w:rPr>
        <w:t>؛</w:t>
      </w:r>
    </w:p>
    <w:p w:rsidR="00BD5C63" w:rsidRDefault="00BD5C63" w:rsidP="00A73D3A">
      <w:pPr>
        <w:pStyle w:val="Bullet1GA"/>
        <w:tabs>
          <w:tab w:val="clear" w:pos="2319"/>
          <w:tab w:val="left" w:pos="1981"/>
        </w:tabs>
        <w:bidi/>
        <w:spacing w:after="60"/>
        <w:ind w:left="1968"/>
        <w:rPr>
          <w:rFonts w:hint="cs"/>
        </w:rPr>
      </w:pPr>
      <w:r w:rsidRPr="0015792D">
        <w:rPr>
          <w:sz w:val="30"/>
          <w:rtl/>
          <w:lang w:val="es-ES" w:eastAsia="es-ES"/>
        </w:rPr>
        <w:t>توفير الأثاث المدرسي والوسائل التعليمية لمراكز التأهيل</w:t>
      </w:r>
      <w:r w:rsidRPr="0015792D">
        <w:rPr>
          <w:rFonts w:hint="cs"/>
          <w:sz w:val="30"/>
          <w:rtl/>
          <w:lang w:val="es-ES" w:eastAsia="es-ES"/>
        </w:rPr>
        <w:t>؛</w:t>
      </w:r>
    </w:p>
    <w:p w:rsidR="00BD5C63" w:rsidRPr="0015792D" w:rsidRDefault="00BD5C63" w:rsidP="00494391">
      <w:pPr>
        <w:pStyle w:val="Bullet1GA"/>
        <w:tabs>
          <w:tab w:val="clear" w:pos="2319"/>
          <w:tab w:val="left" w:pos="1981"/>
        </w:tabs>
        <w:bidi/>
        <w:ind w:left="1967"/>
        <w:rPr>
          <w:rFonts w:hint="cs"/>
          <w:rtl/>
        </w:rPr>
      </w:pPr>
      <w:r w:rsidRPr="0015792D">
        <w:rPr>
          <w:sz w:val="30"/>
          <w:rtl/>
          <w:lang w:val="es-ES" w:eastAsia="es-ES"/>
        </w:rPr>
        <w:t>تحمل نفقات الإيجارات الشهرية لمراكز التأهيل</w:t>
      </w:r>
      <w:r w:rsidRPr="0015792D">
        <w:rPr>
          <w:rFonts w:hint="cs"/>
          <w:sz w:val="30"/>
          <w:rtl/>
          <w:lang w:val="es-ES" w:eastAsia="es-ES"/>
        </w:rPr>
        <w:t>.</w:t>
      </w:r>
    </w:p>
    <w:p w:rsidR="00285BF2" w:rsidRPr="0015792D" w:rsidRDefault="00285BF2" w:rsidP="00285BF2">
      <w:pPr>
        <w:tabs>
          <w:tab w:val="left" w:pos="1928"/>
          <w:tab w:val="left" w:pos="2608"/>
          <w:tab w:val="left" w:pos="3289"/>
          <w:tab w:val="left" w:pos="3969"/>
          <w:tab w:val="left" w:pos="4649"/>
          <w:tab w:val="left" w:pos="5330"/>
        </w:tabs>
        <w:spacing w:after="120" w:line="380" w:lineRule="exact"/>
        <w:ind w:left="1247" w:right="1247"/>
        <w:rPr>
          <w:rFonts w:hint="cs"/>
          <w:rtl/>
          <w:lang w:val="es-ES" w:eastAsia="es-ES"/>
        </w:rPr>
      </w:pPr>
      <w:r w:rsidRPr="0015792D">
        <w:rPr>
          <w:rFonts w:hint="cs"/>
          <w:rtl/>
          <w:lang w:val="es-ES" w:eastAsia="es-ES"/>
        </w:rPr>
        <w:tab/>
      </w:r>
      <w:r w:rsidRPr="0015792D">
        <w:rPr>
          <w:rtl/>
          <w:lang w:val="es-ES" w:eastAsia="es-ES"/>
        </w:rPr>
        <w:t>(انظر الجدول 19 الذي يبين عدد الأطفال من ذوي الإعاقة المستفيدين من خدمات وبرامج وأنشطة للفترة من 2003-2007)</w:t>
      </w:r>
      <w:r w:rsidRPr="0015792D">
        <w:rPr>
          <w:rFonts w:hint="cs"/>
          <w:rtl/>
          <w:lang w:val="es-ES" w:eastAsia="es-ES"/>
        </w:rPr>
        <w:t>.</w:t>
      </w:r>
    </w:p>
    <w:p w:rsidR="00285BF2" w:rsidRPr="0015792D" w:rsidRDefault="00285BF2" w:rsidP="00BD5C63">
      <w:pPr>
        <w:pStyle w:val="H23GA"/>
        <w:rPr>
          <w:rFonts w:hint="cs"/>
          <w:rtl/>
          <w:lang w:val="es-ES"/>
        </w:rPr>
      </w:pPr>
      <w:r w:rsidRPr="0015792D">
        <w:rPr>
          <w:rFonts w:hint="cs"/>
          <w:rtl/>
          <w:lang w:val="es-ES"/>
        </w:rPr>
        <w:tab/>
      </w:r>
      <w:r w:rsidRPr="0015792D">
        <w:rPr>
          <w:rFonts w:hint="cs"/>
          <w:rtl/>
          <w:lang w:val="es-ES"/>
        </w:rPr>
        <w:tab/>
      </w:r>
      <w:r w:rsidRPr="0015792D">
        <w:rPr>
          <w:rtl/>
          <w:lang w:val="es-ES"/>
        </w:rPr>
        <w:t>برامج التأهيل المجتمعي في إطار المجتمع المحلي</w:t>
      </w:r>
    </w:p>
    <w:p w:rsidR="00285BF2" w:rsidRPr="0015792D" w:rsidRDefault="00BD5C63" w:rsidP="0085530F">
      <w:pPr>
        <w:pStyle w:val="SingleTxtGA"/>
        <w:rPr>
          <w:rtl/>
        </w:rPr>
      </w:pPr>
      <w:r>
        <w:rPr>
          <w:rFonts w:hint="cs"/>
          <w:rtl/>
        </w:rPr>
        <w:t>177-</w:t>
      </w:r>
      <w:r>
        <w:rPr>
          <w:rFonts w:hint="cs"/>
          <w:rtl/>
        </w:rPr>
        <w:tab/>
      </w:r>
      <w:r w:rsidR="00285BF2" w:rsidRPr="0015792D">
        <w:rPr>
          <w:rtl/>
        </w:rPr>
        <w:t xml:space="preserve">تنفذ برامج التأهيل المجتمعي في ست محافظات ويتعامل مع عدد من الإعاقات وهي على النحو الآتي: الإعاقات الذهنية - الشلل الدماغي - الإعاقات الحركية - الإعاقات السمعية - الصم - صعوبة الإبصار - نوبات الصرع - بعض المشاكل الصحية. انظر </w:t>
      </w:r>
      <w:r w:rsidR="00285BF2" w:rsidRPr="0015792D">
        <w:rPr>
          <w:rFonts w:hint="cs"/>
          <w:rtl/>
        </w:rPr>
        <w:t xml:space="preserve">الجدولين </w:t>
      </w:r>
      <w:r w:rsidR="00285BF2" w:rsidRPr="0015792D">
        <w:rPr>
          <w:rtl/>
        </w:rPr>
        <w:t>20</w:t>
      </w:r>
      <w:r w:rsidR="00285BF2" w:rsidRPr="0015792D">
        <w:rPr>
          <w:rFonts w:hint="cs"/>
          <w:rtl/>
        </w:rPr>
        <w:t xml:space="preserve"> و</w:t>
      </w:r>
      <w:r w:rsidR="00285BF2" w:rsidRPr="0015792D">
        <w:rPr>
          <w:rtl/>
        </w:rPr>
        <w:t xml:space="preserve">21. </w:t>
      </w:r>
    </w:p>
    <w:p w:rsidR="00285BF2" w:rsidRDefault="00BD5C63" w:rsidP="0085530F">
      <w:pPr>
        <w:pStyle w:val="SingleTxtGA"/>
        <w:rPr>
          <w:rFonts w:hint="cs"/>
          <w:sz w:val="30"/>
          <w:rtl/>
          <w:lang w:eastAsia="ar-SA"/>
        </w:rPr>
      </w:pPr>
      <w:r>
        <w:rPr>
          <w:rFonts w:hint="cs"/>
          <w:sz w:val="30"/>
          <w:rtl/>
          <w:lang w:eastAsia="ar-SA"/>
        </w:rPr>
        <w:t>178-</w:t>
      </w:r>
      <w:r w:rsidR="00285BF2" w:rsidRPr="0015792D">
        <w:rPr>
          <w:rFonts w:hint="cs"/>
          <w:b/>
          <w:bCs/>
          <w:sz w:val="30"/>
          <w:rtl/>
          <w:lang w:eastAsia="ar-SA"/>
        </w:rPr>
        <w:tab/>
      </w:r>
      <w:r w:rsidR="00285BF2">
        <w:rPr>
          <w:rFonts w:hint="cs"/>
          <w:sz w:val="30"/>
          <w:rtl/>
          <w:lang w:eastAsia="ar-SA"/>
        </w:rPr>
        <w:t>و</w:t>
      </w:r>
      <w:r w:rsidR="00285BF2" w:rsidRPr="006B3F49">
        <w:rPr>
          <w:sz w:val="30"/>
          <w:rtl/>
          <w:lang w:eastAsia="ar-SA"/>
        </w:rPr>
        <w:t>تركز نشاط برامج التأهيل المجتمعي على الآتي</w:t>
      </w:r>
      <w:r w:rsidR="00285BF2" w:rsidRPr="006B3F49">
        <w:rPr>
          <w:rFonts w:hint="cs"/>
          <w:sz w:val="30"/>
          <w:rtl/>
          <w:lang w:eastAsia="ar-SA"/>
        </w:rPr>
        <w:t>:</w:t>
      </w:r>
    </w:p>
    <w:p w:rsidR="00BD5C63" w:rsidRDefault="00D852A4" w:rsidP="00A73D3A">
      <w:pPr>
        <w:pStyle w:val="Bullet1GA"/>
        <w:tabs>
          <w:tab w:val="clear" w:pos="2319"/>
          <w:tab w:val="left" w:pos="1981"/>
        </w:tabs>
        <w:bidi/>
        <w:spacing w:after="60"/>
        <w:ind w:left="1968"/>
        <w:rPr>
          <w:rFonts w:hint="cs"/>
          <w:lang w:eastAsia="ar-SA"/>
        </w:rPr>
      </w:pPr>
      <w:r w:rsidRPr="0015792D">
        <w:rPr>
          <w:sz w:val="30"/>
          <w:rtl/>
          <w:lang w:val="es-ES" w:eastAsia="es-ES"/>
        </w:rPr>
        <w:t>التأهيل والتدريب بالمنازل للأطفال ذوي الإعاقة في كيفية الاعتماد على الذات في أداء الأنشطة اليومية وتنمية قدراتهم وزيارة أسر المعاقين وإرشادهم بكيفية التعامل مع الطفل المعاق</w:t>
      </w:r>
      <w:r>
        <w:rPr>
          <w:rFonts w:hint="cs"/>
          <w:rtl/>
          <w:lang w:eastAsia="ar-SA"/>
        </w:rPr>
        <w:t>؛</w:t>
      </w:r>
    </w:p>
    <w:p w:rsidR="00D852A4" w:rsidRDefault="00D852A4" w:rsidP="00A73D3A">
      <w:pPr>
        <w:pStyle w:val="Bullet1GA"/>
        <w:tabs>
          <w:tab w:val="clear" w:pos="2319"/>
          <w:tab w:val="left" w:pos="1981"/>
        </w:tabs>
        <w:bidi/>
        <w:spacing w:after="60"/>
        <w:ind w:left="1968"/>
        <w:rPr>
          <w:rFonts w:hint="cs"/>
          <w:lang w:eastAsia="ar-SA"/>
        </w:rPr>
      </w:pPr>
      <w:r w:rsidRPr="0015792D">
        <w:rPr>
          <w:sz w:val="30"/>
          <w:rtl/>
          <w:lang w:val="es-ES" w:eastAsia="es-ES"/>
        </w:rPr>
        <w:t>إدماج الأطفال المعاقين بالمدارس ومتابعتهم من خلال برامج التأهيل المجتمعي</w:t>
      </w:r>
      <w:r w:rsidRPr="0015792D">
        <w:rPr>
          <w:rFonts w:hint="cs"/>
          <w:sz w:val="30"/>
          <w:rtl/>
          <w:lang w:val="es-ES" w:eastAsia="es-ES"/>
        </w:rPr>
        <w:t>؛</w:t>
      </w:r>
    </w:p>
    <w:p w:rsidR="00D852A4" w:rsidRDefault="00D852A4" w:rsidP="00A73D3A">
      <w:pPr>
        <w:pStyle w:val="Bullet1GA"/>
        <w:tabs>
          <w:tab w:val="clear" w:pos="2319"/>
          <w:tab w:val="left" w:pos="1981"/>
        </w:tabs>
        <w:bidi/>
        <w:spacing w:after="60"/>
        <w:ind w:left="1968"/>
        <w:rPr>
          <w:rFonts w:hint="cs"/>
          <w:lang w:eastAsia="ar-SA"/>
        </w:rPr>
      </w:pPr>
      <w:r w:rsidRPr="0015792D">
        <w:rPr>
          <w:sz w:val="30"/>
          <w:rtl/>
          <w:lang w:val="es-ES" w:eastAsia="es-ES"/>
        </w:rPr>
        <w:t>إحالة من تجاوز سن الثامن</w:t>
      </w:r>
      <w:r w:rsidRPr="0015792D">
        <w:rPr>
          <w:rFonts w:hint="cs"/>
          <w:sz w:val="30"/>
          <w:rtl/>
          <w:lang w:val="es-ES" w:eastAsia="es-ES"/>
        </w:rPr>
        <w:t>ة</w:t>
      </w:r>
      <w:r w:rsidRPr="0015792D">
        <w:rPr>
          <w:sz w:val="30"/>
          <w:rtl/>
          <w:lang w:val="es-ES" w:eastAsia="es-ES"/>
        </w:rPr>
        <w:t xml:space="preserve"> عشر</w:t>
      </w:r>
      <w:r w:rsidRPr="0015792D">
        <w:rPr>
          <w:rFonts w:hint="cs"/>
          <w:sz w:val="30"/>
          <w:rtl/>
          <w:lang w:val="es-ES" w:eastAsia="es-ES"/>
        </w:rPr>
        <w:t>ة</w:t>
      </w:r>
      <w:r w:rsidRPr="0015792D">
        <w:rPr>
          <w:sz w:val="30"/>
          <w:rtl/>
          <w:lang w:val="es-ES" w:eastAsia="es-ES"/>
        </w:rPr>
        <w:t xml:space="preserve"> إلى مراكز التدريب للتأهيل واكتساب خبرات مؤهلة للعمل</w:t>
      </w:r>
      <w:r>
        <w:rPr>
          <w:rFonts w:hint="cs"/>
          <w:rtl/>
          <w:lang w:eastAsia="ar-SA"/>
        </w:rPr>
        <w:t>؛</w:t>
      </w:r>
    </w:p>
    <w:p w:rsidR="00D852A4" w:rsidRDefault="00D852A4" w:rsidP="00A73D3A">
      <w:pPr>
        <w:pStyle w:val="Bullet1GA"/>
        <w:tabs>
          <w:tab w:val="clear" w:pos="2319"/>
          <w:tab w:val="left" w:pos="1981"/>
        </w:tabs>
        <w:bidi/>
        <w:spacing w:after="60"/>
        <w:ind w:left="1968"/>
        <w:rPr>
          <w:rFonts w:hint="cs"/>
          <w:lang w:eastAsia="ar-SA"/>
        </w:rPr>
      </w:pPr>
      <w:r w:rsidRPr="0015792D">
        <w:rPr>
          <w:sz w:val="30"/>
          <w:rtl/>
          <w:lang w:val="es-ES" w:eastAsia="es-ES"/>
        </w:rPr>
        <w:t>تمكين الأطفال المعاقين أو ذوي الاحتياجات من الحصول على الرعاية الضمانية أي (الضمان الاجتماعي) من صندوق المعاقين</w:t>
      </w:r>
      <w:r w:rsidRPr="0015792D">
        <w:rPr>
          <w:rFonts w:hint="cs"/>
          <w:sz w:val="30"/>
          <w:rtl/>
          <w:lang w:val="es-ES" w:eastAsia="es-ES"/>
        </w:rPr>
        <w:t>؛</w:t>
      </w:r>
    </w:p>
    <w:p w:rsidR="00D852A4" w:rsidRDefault="00D852A4" w:rsidP="00A73D3A">
      <w:pPr>
        <w:pStyle w:val="Bullet1GA"/>
        <w:tabs>
          <w:tab w:val="clear" w:pos="2319"/>
          <w:tab w:val="left" w:pos="1981"/>
        </w:tabs>
        <w:bidi/>
        <w:spacing w:after="60"/>
        <w:ind w:left="1968"/>
        <w:rPr>
          <w:rFonts w:hint="cs"/>
          <w:lang w:eastAsia="ar-SA"/>
        </w:rPr>
      </w:pPr>
      <w:r w:rsidRPr="0015792D">
        <w:rPr>
          <w:sz w:val="30"/>
          <w:rtl/>
          <w:lang w:val="es-ES" w:eastAsia="es-ES"/>
        </w:rPr>
        <w:t>تفعيل دور المجتمع المحلي من خلال إقامة الندوات التنشيطية للمجتمع المحلي لضمان المشاركة الفاعلة تجاه الأطفال المعاقين ذوي الإعاقة من قبل أولياء الأمور والجهات ذات العلاقة</w:t>
      </w:r>
      <w:r w:rsidRPr="0015792D">
        <w:rPr>
          <w:rFonts w:hint="cs"/>
          <w:sz w:val="30"/>
          <w:rtl/>
          <w:lang w:val="es-ES" w:eastAsia="es-ES"/>
        </w:rPr>
        <w:t>؛</w:t>
      </w:r>
    </w:p>
    <w:p w:rsidR="00D852A4" w:rsidRDefault="00D852A4" w:rsidP="00A73D3A">
      <w:pPr>
        <w:pStyle w:val="Bullet1GA"/>
        <w:tabs>
          <w:tab w:val="clear" w:pos="2319"/>
          <w:tab w:val="left" w:pos="1981"/>
        </w:tabs>
        <w:bidi/>
        <w:spacing w:after="60"/>
        <w:ind w:left="1968"/>
        <w:rPr>
          <w:rFonts w:hint="cs"/>
          <w:lang w:eastAsia="ar-SA"/>
        </w:rPr>
      </w:pPr>
      <w:r w:rsidRPr="0015792D">
        <w:rPr>
          <w:sz w:val="30"/>
          <w:rtl/>
          <w:lang w:val="es-ES" w:eastAsia="es-ES"/>
        </w:rPr>
        <w:t>إحالة العديد من الأطفال المعاقين إلى المراكز الصحية والمستشفيات وصرف العلاجات اللازمة</w:t>
      </w:r>
      <w:r w:rsidRPr="0015792D">
        <w:rPr>
          <w:rFonts w:hint="cs"/>
          <w:sz w:val="30"/>
          <w:rtl/>
          <w:lang w:val="es-ES" w:eastAsia="es-ES"/>
        </w:rPr>
        <w:t>؛</w:t>
      </w:r>
    </w:p>
    <w:p w:rsidR="00D852A4" w:rsidRDefault="00D852A4" w:rsidP="00A73D3A">
      <w:pPr>
        <w:pStyle w:val="Bullet1GA"/>
        <w:tabs>
          <w:tab w:val="clear" w:pos="2319"/>
          <w:tab w:val="left" w:pos="1981"/>
        </w:tabs>
        <w:bidi/>
        <w:spacing w:after="60"/>
        <w:ind w:left="1968"/>
        <w:rPr>
          <w:rFonts w:hint="cs"/>
          <w:lang w:eastAsia="ar-SA"/>
        </w:rPr>
      </w:pPr>
      <w:r w:rsidRPr="0015792D">
        <w:rPr>
          <w:sz w:val="30"/>
          <w:rtl/>
          <w:lang w:val="es-ES" w:eastAsia="es-ES"/>
        </w:rPr>
        <w:t>توزيع بعض وسائل المساعدة كالكراسي المتحركة بالتعاون مع صندوق المعاقين في</w:t>
      </w:r>
      <w:r w:rsidRPr="0015792D">
        <w:rPr>
          <w:rFonts w:hint="cs"/>
          <w:sz w:val="30"/>
          <w:rtl/>
          <w:lang w:val="es-ES" w:eastAsia="es-ES"/>
        </w:rPr>
        <w:t xml:space="preserve"> </w:t>
      </w:r>
      <w:r w:rsidRPr="0015792D">
        <w:rPr>
          <w:sz w:val="30"/>
          <w:rtl/>
          <w:lang w:val="es-ES" w:eastAsia="es-ES"/>
        </w:rPr>
        <w:t>(محافظة أبين)</w:t>
      </w:r>
      <w:r w:rsidRPr="0015792D">
        <w:rPr>
          <w:rFonts w:hint="cs"/>
          <w:sz w:val="30"/>
          <w:rtl/>
          <w:lang w:val="es-ES" w:eastAsia="es-ES"/>
        </w:rPr>
        <w:t>؛</w:t>
      </w:r>
    </w:p>
    <w:p w:rsidR="00D852A4" w:rsidRDefault="00D852A4" w:rsidP="00494391">
      <w:pPr>
        <w:pStyle w:val="Bullet1GA"/>
        <w:tabs>
          <w:tab w:val="clear" w:pos="2319"/>
          <w:tab w:val="left" w:pos="1981"/>
        </w:tabs>
        <w:bidi/>
        <w:ind w:left="1967"/>
        <w:rPr>
          <w:rFonts w:hint="cs"/>
          <w:lang w:eastAsia="ar-SA"/>
        </w:rPr>
      </w:pPr>
      <w:r w:rsidRPr="0015792D">
        <w:rPr>
          <w:sz w:val="30"/>
          <w:rtl/>
          <w:lang w:val="es-ES" w:eastAsia="es-ES"/>
        </w:rPr>
        <w:t>إقامة أنشطة خاصة بالأطفال مثل الرسم، الغناء، الأشغال اليدوية، مسابقات ثقافية أسهم بها الأطفال.</w:t>
      </w:r>
    </w:p>
    <w:p w:rsidR="00285BF2" w:rsidRPr="0015792D" w:rsidRDefault="00285BF2" w:rsidP="00D852A4">
      <w:pPr>
        <w:pStyle w:val="H23GA"/>
        <w:rPr>
          <w:rFonts w:hint="cs"/>
          <w:rtl/>
          <w:lang w:val="es-ES"/>
        </w:rPr>
      </w:pPr>
      <w:r w:rsidRPr="0015792D">
        <w:rPr>
          <w:rFonts w:hint="cs"/>
          <w:rtl/>
          <w:lang w:val="es-ES"/>
        </w:rPr>
        <w:tab/>
      </w:r>
      <w:r w:rsidRPr="0015792D">
        <w:rPr>
          <w:rFonts w:hint="cs"/>
          <w:rtl/>
          <w:lang w:val="es-ES"/>
        </w:rPr>
        <w:tab/>
      </w:r>
      <w:r w:rsidRPr="0015792D">
        <w:rPr>
          <w:rtl/>
          <w:lang w:val="es-ES"/>
        </w:rPr>
        <w:t>مراكز رعاية وتأهيل الأطفال ذوي الإعاقة</w:t>
      </w:r>
    </w:p>
    <w:p w:rsidR="00285BF2" w:rsidRPr="0015792D" w:rsidRDefault="00285BF2" w:rsidP="00D852A4">
      <w:pPr>
        <w:pStyle w:val="H4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مركز رعاية الأشخاص ذوي الإعاقة عدن</w:t>
      </w:r>
    </w:p>
    <w:p w:rsidR="00285BF2" w:rsidRPr="0015792D" w:rsidRDefault="00D852A4" w:rsidP="0085530F">
      <w:pPr>
        <w:pStyle w:val="SingleTxtGA"/>
        <w:rPr>
          <w:rtl/>
        </w:rPr>
      </w:pPr>
      <w:r>
        <w:rPr>
          <w:rFonts w:hint="cs"/>
          <w:rtl/>
        </w:rPr>
        <w:t>179-</w:t>
      </w:r>
      <w:r w:rsidR="00285BF2" w:rsidRPr="0015792D">
        <w:rPr>
          <w:rtl/>
        </w:rPr>
        <w:tab/>
        <w:t>يسهم المركز بتأهيل وتدريب المعاقين على مختلف المهن التي تتناسب مع قدراتهم الذهنية والجسدية. ويحتوي المركز على الأقسام الآتية:</w:t>
      </w:r>
    </w:p>
    <w:p w:rsidR="00285BF2" w:rsidRPr="0015792D" w:rsidRDefault="00285BF2" w:rsidP="00285BF2">
      <w:pPr>
        <w:tabs>
          <w:tab w:val="left" w:pos="1928"/>
          <w:tab w:val="left" w:pos="2608"/>
          <w:tab w:val="left" w:pos="3289"/>
          <w:tab w:val="left" w:pos="3969"/>
          <w:tab w:val="left" w:pos="4649"/>
          <w:tab w:val="left" w:pos="5330"/>
        </w:tabs>
        <w:spacing w:after="120" w:line="380" w:lineRule="exact"/>
        <w:ind w:left="1247" w:right="1247"/>
        <w:rPr>
          <w:rFonts w:hint="cs"/>
          <w:b/>
          <w:bCs/>
          <w:rtl/>
          <w:lang w:val="es-ES" w:eastAsia="es-ES"/>
        </w:rPr>
      </w:pPr>
      <w:r w:rsidRPr="0015792D">
        <w:rPr>
          <w:b/>
          <w:bCs/>
          <w:rtl/>
          <w:lang w:val="es-ES" w:eastAsia="es-ES"/>
        </w:rPr>
        <w:t>القسم المهني</w:t>
      </w:r>
    </w:p>
    <w:p w:rsidR="00285BF2" w:rsidRDefault="00D852A4" w:rsidP="0085530F">
      <w:pPr>
        <w:pStyle w:val="SingleTxtGA"/>
        <w:rPr>
          <w:rFonts w:hint="cs"/>
        </w:rPr>
      </w:pPr>
      <w:r>
        <w:rPr>
          <w:rFonts w:hint="cs"/>
          <w:rtl/>
        </w:rPr>
        <w:t>180-</w:t>
      </w:r>
      <w:r>
        <w:rPr>
          <w:rFonts w:hint="cs"/>
          <w:rtl/>
        </w:rPr>
        <w:tab/>
      </w:r>
      <w:r w:rsidR="00285BF2" w:rsidRPr="0015792D">
        <w:rPr>
          <w:rtl/>
        </w:rPr>
        <w:t xml:space="preserve">تتوفر فيه عدد من الورش لتدريب الطفل المعاق، انظر الجدول 22 </w:t>
      </w:r>
      <w:r w:rsidR="00285BF2" w:rsidRPr="0015792D">
        <w:rPr>
          <w:rFonts w:hint="cs"/>
          <w:rtl/>
        </w:rPr>
        <w:t xml:space="preserve">الذي </w:t>
      </w:r>
      <w:r w:rsidR="00285BF2" w:rsidRPr="0015792D">
        <w:rPr>
          <w:rtl/>
        </w:rPr>
        <w:t xml:space="preserve">يوضح المهن </w:t>
      </w:r>
      <w:r w:rsidR="00285BF2" w:rsidRPr="0015792D">
        <w:rPr>
          <w:rFonts w:hint="cs"/>
          <w:rtl/>
        </w:rPr>
        <w:t xml:space="preserve">التي </w:t>
      </w:r>
      <w:r w:rsidR="00285BF2" w:rsidRPr="0015792D">
        <w:rPr>
          <w:rtl/>
        </w:rPr>
        <w:t xml:space="preserve">يقوم بها المركز مع عدد المستفيدين ونوع الإعاقات. </w:t>
      </w:r>
    </w:p>
    <w:p w:rsidR="00285BF2" w:rsidRPr="006B3F49" w:rsidRDefault="00285BF2" w:rsidP="00285BF2">
      <w:pPr>
        <w:pStyle w:val="SingleTxtGA"/>
        <w:tabs>
          <w:tab w:val="clear" w:pos="1928"/>
          <w:tab w:val="clear" w:pos="2608"/>
          <w:tab w:val="clear" w:pos="3289"/>
          <w:tab w:val="clear" w:pos="3969"/>
          <w:tab w:val="clear" w:pos="4649"/>
          <w:tab w:val="clear" w:pos="5330"/>
          <w:tab w:val="num" w:pos="1584"/>
        </w:tabs>
        <w:ind w:right="998"/>
        <w:rPr>
          <w:rFonts w:hint="cs"/>
          <w:b/>
          <w:bCs/>
          <w:rtl/>
        </w:rPr>
      </w:pPr>
      <w:r w:rsidRPr="006B3F49">
        <w:rPr>
          <w:b/>
          <w:bCs/>
          <w:rtl/>
        </w:rPr>
        <w:t>القسم</w:t>
      </w:r>
      <w:r w:rsidRPr="004404F8">
        <w:rPr>
          <w:b/>
          <w:bCs/>
          <w:rtl/>
        </w:rPr>
        <w:t xml:space="preserve"> الاجتماعي</w:t>
      </w:r>
    </w:p>
    <w:p w:rsidR="00285BF2" w:rsidRDefault="00D852A4" w:rsidP="0085530F">
      <w:pPr>
        <w:pStyle w:val="SingleTxtGA"/>
        <w:rPr>
          <w:rFonts w:hint="cs"/>
          <w:rtl/>
        </w:rPr>
      </w:pPr>
      <w:r>
        <w:rPr>
          <w:rFonts w:hint="cs"/>
          <w:rtl/>
        </w:rPr>
        <w:t>181-</w:t>
      </w:r>
      <w:r>
        <w:rPr>
          <w:rFonts w:hint="cs"/>
          <w:rtl/>
        </w:rPr>
        <w:tab/>
      </w:r>
      <w:r w:rsidR="00285BF2" w:rsidRPr="006B3F49">
        <w:rPr>
          <w:rtl/>
        </w:rPr>
        <w:t xml:space="preserve">قام </w:t>
      </w:r>
      <w:r w:rsidR="00285BF2">
        <w:rPr>
          <w:rFonts w:hint="cs"/>
          <w:rtl/>
        </w:rPr>
        <w:t xml:space="preserve">القسم الاجتماعي </w:t>
      </w:r>
      <w:r w:rsidR="00285BF2" w:rsidRPr="006B3F49">
        <w:rPr>
          <w:rtl/>
        </w:rPr>
        <w:t>بالأنشطة التالية</w:t>
      </w:r>
      <w:r w:rsidR="00285BF2" w:rsidRPr="006B3F49">
        <w:rPr>
          <w:rFonts w:hint="cs"/>
          <w:rtl/>
        </w:rPr>
        <w:t>:</w:t>
      </w:r>
    </w:p>
    <w:p w:rsidR="00D852A4" w:rsidRDefault="00D852A4" w:rsidP="00494391">
      <w:pPr>
        <w:pStyle w:val="Bullet1GA"/>
        <w:tabs>
          <w:tab w:val="clear" w:pos="2319"/>
          <w:tab w:val="left" w:pos="1981"/>
        </w:tabs>
        <w:bidi/>
        <w:ind w:left="1967"/>
        <w:rPr>
          <w:rFonts w:hint="cs"/>
        </w:rPr>
      </w:pPr>
      <w:r w:rsidRPr="0015792D">
        <w:rPr>
          <w:sz w:val="30"/>
          <w:rtl/>
          <w:lang w:val="es-ES" w:eastAsia="es-ES"/>
        </w:rPr>
        <w:t>استقبال عدد من الحالات من فئتي الصم والإعاقة الحركية والتخلف البسيط حيث بلغ عددهم 50 حالة</w:t>
      </w:r>
      <w:r w:rsidRPr="0015792D">
        <w:rPr>
          <w:rFonts w:hint="cs"/>
          <w:sz w:val="30"/>
          <w:rtl/>
          <w:lang w:val="es-ES" w:eastAsia="es-ES"/>
        </w:rPr>
        <w:t>؛</w:t>
      </w:r>
    </w:p>
    <w:p w:rsidR="00D852A4" w:rsidRDefault="00D852A4" w:rsidP="00494391">
      <w:pPr>
        <w:pStyle w:val="Bullet1GA"/>
        <w:tabs>
          <w:tab w:val="clear" w:pos="2319"/>
          <w:tab w:val="left" w:pos="1981"/>
        </w:tabs>
        <w:bidi/>
        <w:ind w:left="1967"/>
        <w:rPr>
          <w:rFonts w:hint="cs"/>
        </w:rPr>
      </w:pPr>
      <w:r w:rsidRPr="0015792D">
        <w:rPr>
          <w:sz w:val="30"/>
          <w:rtl/>
          <w:lang w:val="es-ES" w:eastAsia="es-ES"/>
        </w:rPr>
        <w:t>فتح فصلين لمحو الأمية وبلغ عدد المستفيدين 35 طالب وطالبة</w:t>
      </w:r>
      <w:r w:rsidRPr="0015792D">
        <w:rPr>
          <w:rFonts w:hint="cs"/>
          <w:sz w:val="30"/>
          <w:rtl/>
          <w:lang w:val="es-ES" w:eastAsia="es-ES"/>
        </w:rPr>
        <w:t>؛</w:t>
      </w:r>
    </w:p>
    <w:p w:rsidR="00D852A4" w:rsidRDefault="00D852A4" w:rsidP="00494391">
      <w:pPr>
        <w:pStyle w:val="Bullet1GA"/>
        <w:tabs>
          <w:tab w:val="clear" w:pos="2319"/>
          <w:tab w:val="left" w:pos="1981"/>
        </w:tabs>
        <w:bidi/>
        <w:ind w:left="1967"/>
        <w:rPr>
          <w:rFonts w:hint="cs"/>
        </w:rPr>
      </w:pPr>
      <w:r w:rsidRPr="0015792D">
        <w:rPr>
          <w:sz w:val="30"/>
          <w:rtl/>
          <w:lang w:val="es-ES" w:eastAsia="es-ES"/>
        </w:rPr>
        <w:t>استقبال أولياء الأمور لمناقشة أوضاع أبنائهم ومشاكلهم في التحصيل العلمي</w:t>
      </w:r>
      <w:r w:rsidRPr="0015792D">
        <w:rPr>
          <w:rFonts w:hint="cs"/>
          <w:sz w:val="30"/>
          <w:rtl/>
          <w:lang w:val="es-ES" w:eastAsia="es-ES"/>
        </w:rPr>
        <w:t>؛</w:t>
      </w:r>
    </w:p>
    <w:p w:rsidR="00D852A4" w:rsidRPr="006B3F49" w:rsidRDefault="00D852A4" w:rsidP="00494391">
      <w:pPr>
        <w:pStyle w:val="Bullet1GA"/>
        <w:tabs>
          <w:tab w:val="clear" w:pos="2319"/>
          <w:tab w:val="left" w:pos="1981"/>
        </w:tabs>
        <w:bidi/>
        <w:ind w:left="1967"/>
        <w:rPr>
          <w:rFonts w:hint="cs"/>
          <w:rtl/>
        </w:rPr>
      </w:pPr>
      <w:r w:rsidRPr="0015792D">
        <w:rPr>
          <w:sz w:val="30"/>
          <w:rtl/>
          <w:lang w:val="es-ES" w:eastAsia="es-ES"/>
        </w:rPr>
        <w:t>التنسيق بين المركز وقسم الخدمة الاجتماعية بكلية الآداب لاستقبال طلاب القسم للتطبيق في المركز.</w:t>
      </w:r>
    </w:p>
    <w:p w:rsidR="00285BF2" w:rsidRPr="006B3F49" w:rsidRDefault="00D852A4" w:rsidP="00D852A4">
      <w:pPr>
        <w:pStyle w:val="H23GA"/>
        <w:rPr>
          <w:rFonts w:hint="cs"/>
          <w:sz w:val="30"/>
          <w:rtl/>
          <w:lang w:val="es-ES" w:eastAsia="es-ES"/>
        </w:rPr>
      </w:pPr>
      <w:r>
        <w:rPr>
          <w:rFonts w:hint="cs"/>
          <w:rtl/>
          <w:lang w:val="es-ES" w:eastAsia="es-ES"/>
        </w:rPr>
        <w:tab/>
      </w:r>
      <w:r>
        <w:rPr>
          <w:rFonts w:hint="cs"/>
          <w:rtl/>
          <w:lang w:val="es-ES" w:eastAsia="es-ES"/>
        </w:rPr>
        <w:tab/>
      </w:r>
      <w:r w:rsidR="00285BF2" w:rsidRPr="006B3F49">
        <w:rPr>
          <w:rtl/>
          <w:lang w:val="es-ES" w:eastAsia="es-ES"/>
        </w:rPr>
        <w:t>القسم</w:t>
      </w:r>
      <w:r w:rsidR="00285BF2" w:rsidRPr="004404F8">
        <w:rPr>
          <w:rtl/>
        </w:rPr>
        <w:t xml:space="preserve"> النفسي</w:t>
      </w:r>
    </w:p>
    <w:p w:rsidR="00285BF2" w:rsidRPr="0015792D" w:rsidRDefault="00D852A4" w:rsidP="0085530F">
      <w:pPr>
        <w:pStyle w:val="SingleTxtGA"/>
        <w:rPr>
          <w:rFonts w:hint="cs"/>
          <w:b/>
          <w:bCs/>
          <w:rtl/>
        </w:rPr>
      </w:pPr>
      <w:r>
        <w:rPr>
          <w:rFonts w:hint="cs"/>
          <w:rtl/>
        </w:rPr>
        <w:t>182-</w:t>
      </w:r>
      <w:r>
        <w:rPr>
          <w:rFonts w:hint="cs"/>
          <w:rtl/>
        </w:rPr>
        <w:tab/>
      </w:r>
      <w:r w:rsidR="00285BF2" w:rsidRPr="006B3F49">
        <w:rPr>
          <w:rtl/>
        </w:rPr>
        <w:t xml:space="preserve">يقوم </w:t>
      </w:r>
      <w:r w:rsidR="00285BF2">
        <w:rPr>
          <w:rFonts w:hint="cs"/>
          <w:rtl/>
        </w:rPr>
        <w:t xml:space="preserve">هذا </w:t>
      </w:r>
      <w:r w:rsidR="00285BF2" w:rsidRPr="006B3F49">
        <w:rPr>
          <w:rtl/>
        </w:rPr>
        <w:t>القسم بعدد من المهام منها</w:t>
      </w:r>
      <w:r w:rsidR="00285BF2" w:rsidRPr="008D1409">
        <w:rPr>
          <w:sz w:val="30"/>
          <w:rtl/>
        </w:rPr>
        <w:t xml:space="preserve"> </w:t>
      </w:r>
      <w:r w:rsidR="00285BF2" w:rsidRPr="004404F8">
        <w:rPr>
          <w:rFonts w:hint="cs"/>
          <w:sz w:val="30"/>
          <w:rtl/>
        </w:rPr>
        <w:t>ا</w:t>
      </w:r>
      <w:r w:rsidR="00285BF2" w:rsidRPr="006B3F49">
        <w:rPr>
          <w:sz w:val="30"/>
          <w:rtl/>
        </w:rPr>
        <w:t>لقيام باللقاءات مع أول</w:t>
      </w:r>
      <w:r w:rsidR="00285BF2" w:rsidRPr="0015792D">
        <w:rPr>
          <w:sz w:val="30"/>
          <w:rtl/>
        </w:rPr>
        <w:t xml:space="preserve">ياء الأمور </w:t>
      </w:r>
      <w:r w:rsidR="00285BF2" w:rsidRPr="0015792D">
        <w:rPr>
          <w:rFonts w:hint="cs"/>
          <w:sz w:val="30"/>
          <w:rtl/>
        </w:rPr>
        <w:t>ل</w:t>
      </w:r>
      <w:r w:rsidR="00285BF2" w:rsidRPr="0015792D">
        <w:rPr>
          <w:sz w:val="30"/>
          <w:rtl/>
        </w:rPr>
        <w:t xml:space="preserve">لطلاب الذين يعانون من مشاكل نفسية </w:t>
      </w:r>
      <w:r w:rsidR="00285BF2">
        <w:rPr>
          <w:rFonts w:hint="cs"/>
          <w:sz w:val="30"/>
          <w:rtl/>
        </w:rPr>
        <w:t>والعمل على</w:t>
      </w:r>
      <w:r w:rsidR="00285BF2" w:rsidRPr="0015792D">
        <w:rPr>
          <w:sz w:val="30"/>
          <w:rtl/>
        </w:rPr>
        <w:t xml:space="preserve"> متابعة الطلاب في الصفوف الدراسية </w:t>
      </w:r>
      <w:r w:rsidR="00285BF2" w:rsidRPr="0015792D">
        <w:rPr>
          <w:rFonts w:hint="cs"/>
          <w:sz w:val="30"/>
          <w:rtl/>
        </w:rPr>
        <w:t>ل</w:t>
      </w:r>
      <w:r w:rsidR="00285BF2" w:rsidRPr="0015792D">
        <w:rPr>
          <w:sz w:val="30"/>
          <w:rtl/>
        </w:rPr>
        <w:t>لتربية الخاصة</w:t>
      </w:r>
      <w:r w:rsidR="00285BF2" w:rsidRPr="0015792D">
        <w:rPr>
          <w:rFonts w:hint="cs"/>
          <w:sz w:val="30"/>
          <w:rtl/>
        </w:rPr>
        <w:t>؛</w:t>
      </w:r>
      <w:r w:rsidR="00285BF2" w:rsidRPr="008D1409">
        <w:rPr>
          <w:sz w:val="30"/>
          <w:rtl/>
        </w:rPr>
        <w:t xml:space="preserve"> </w:t>
      </w:r>
      <w:r w:rsidR="00285BF2">
        <w:rPr>
          <w:rFonts w:hint="cs"/>
          <w:sz w:val="30"/>
          <w:rtl/>
        </w:rPr>
        <w:t>وإ</w:t>
      </w:r>
      <w:r w:rsidR="00285BF2" w:rsidRPr="0015792D">
        <w:rPr>
          <w:sz w:val="30"/>
          <w:rtl/>
        </w:rPr>
        <w:t>حالة بعض الطلاب الذين يعانون من حالات صحية لصرف الأدوية اللازمة لهم بمساعدة صندوق المعاقين.</w:t>
      </w:r>
    </w:p>
    <w:p w:rsidR="00285BF2" w:rsidRPr="0015792D" w:rsidRDefault="00285BF2" w:rsidP="00D852A4">
      <w:pPr>
        <w:pStyle w:val="H23GA"/>
        <w:rPr>
          <w:rFonts w:hint="cs"/>
          <w:rtl/>
          <w:lang w:val="es-ES"/>
        </w:rPr>
      </w:pPr>
      <w:r w:rsidRPr="0015792D">
        <w:rPr>
          <w:rFonts w:hint="cs"/>
          <w:rtl/>
          <w:lang w:val="es-ES"/>
        </w:rPr>
        <w:tab/>
      </w:r>
      <w:r w:rsidRPr="0015792D">
        <w:rPr>
          <w:rFonts w:hint="cs"/>
          <w:rtl/>
          <w:lang w:val="es-ES"/>
        </w:rPr>
        <w:tab/>
      </w:r>
      <w:r w:rsidRPr="0015792D">
        <w:rPr>
          <w:rtl/>
          <w:lang w:val="es-ES"/>
        </w:rPr>
        <w:t>قسم التدخل المبكر</w:t>
      </w:r>
    </w:p>
    <w:p w:rsidR="00285BF2" w:rsidRPr="0015792D" w:rsidRDefault="00D852A4" w:rsidP="0085530F">
      <w:pPr>
        <w:pStyle w:val="SingleTxtGA"/>
        <w:rPr>
          <w:rtl/>
        </w:rPr>
      </w:pPr>
      <w:r>
        <w:rPr>
          <w:rFonts w:hint="cs"/>
          <w:rtl/>
        </w:rPr>
        <w:t>183-</w:t>
      </w:r>
      <w:r w:rsidR="00285BF2" w:rsidRPr="0015792D">
        <w:rPr>
          <w:rtl/>
        </w:rPr>
        <w:tab/>
        <w:t xml:space="preserve">يقوم </w:t>
      </w:r>
      <w:r w:rsidR="00285BF2">
        <w:rPr>
          <w:rFonts w:hint="cs"/>
          <w:rtl/>
        </w:rPr>
        <w:t xml:space="preserve">هذا </w:t>
      </w:r>
      <w:r w:rsidR="00285BF2" w:rsidRPr="0015792D">
        <w:rPr>
          <w:rtl/>
        </w:rPr>
        <w:t xml:space="preserve">القسم بإجراء المعالجة الوقاية التي تهدف إلى تنمية قدرات الطفل في مجالات متعددة عن طريق تدريب وتأهيل الأطفال وأمهاتهم وعن كيفية التعامل مع الأطفال، حيث يبلغ عدد الأطفال بهذا القسم 60 طفلاً. انظر </w:t>
      </w:r>
      <w:r w:rsidR="00285BF2" w:rsidRPr="0015792D">
        <w:rPr>
          <w:rFonts w:hint="cs"/>
          <w:rtl/>
        </w:rPr>
        <w:t>ال</w:t>
      </w:r>
      <w:r w:rsidR="00285BF2" w:rsidRPr="0015792D">
        <w:rPr>
          <w:rtl/>
        </w:rPr>
        <w:t xml:space="preserve">جدول 23. </w:t>
      </w:r>
    </w:p>
    <w:p w:rsidR="00285BF2" w:rsidRPr="0015792D" w:rsidRDefault="00285BF2" w:rsidP="00D852A4">
      <w:pPr>
        <w:pStyle w:val="H4GA"/>
        <w:rPr>
          <w:rFonts w:hint="cs"/>
          <w:b/>
          <w:b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مركز النور للمكفوفين</w:t>
      </w:r>
      <w:r w:rsidRPr="0015792D">
        <w:rPr>
          <w:rFonts w:hint="cs"/>
          <w:rtl/>
          <w:lang w:val="es-ES" w:eastAsia="ar-SA"/>
        </w:rPr>
        <w:t>،</w:t>
      </w:r>
      <w:r w:rsidRPr="0015792D">
        <w:rPr>
          <w:rtl/>
          <w:lang w:val="es-ES" w:eastAsia="ar-SA"/>
        </w:rPr>
        <w:t xml:space="preserve"> عدن</w:t>
      </w:r>
    </w:p>
    <w:p w:rsidR="00285BF2" w:rsidRDefault="00D852A4" w:rsidP="0085530F">
      <w:pPr>
        <w:pStyle w:val="SingleTxtGA"/>
        <w:rPr>
          <w:rFonts w:hint="cs"/>
          <w:rtl/>
        </w:rPr>
      </w:pPr>
      <w:r>
        <w:rPr>
          <w:rFonts w:hint="cs"/>
          <w:rtl/>
        </w:rPr>
        <w:t>184-</w:t>
      </w:r>
      <w:r w:rsidR="00285BF2" w:rsidRPr="0015792D">
        <w:rPr>
          <w:rtl/>
        </w:rPr>
        <w:tab/>
        <w:t xml:space="preserve">يهتم </w:t>
      </w:r>
      <w:r w:rsidR="00285BF2">
        <w:rPr>
          <w:rFonts w:hint="cs"/>
          <w:rtl/>
        </w:rPr>
        <w:t xml:space="preserve">هذا </w:t>
      </w:r>
      <w:r w:rsidR="00285BF2" w:rsidRPr="0015792D">
        <w:rPr>
          <w:rtl/>
        </w:rPr>
        <w:t>المركز بالجانب التعليمي ونفذ عدد</w:t>
      </w:r>
      <w:r w:rsidR="00285BF2">
        <w:rPr>
          <w:rFonts w:hint="cs"/>
          <w:rtl/>
        </w:rPr>
        <w:t>ا</w:t>
      </w:r>
      <w:r w:rsidR="00285BF2" w:rsidRPr="0015792D">
        <w:rPr>
          <w:rtl/>
        </w:rPr>
        <w:t xml:space="preserve"> من النشاطات منها</w:t>
      </w:r>
      <w:r w:rsidR="00285BF2" w:rsidRPr="0015792D">
        <w:rPr>
          <w:rFonts w:hint="cs"/>
          <w:rtl/>
        </w:rPr>
        <w:t>:</w:t>
      </w:r>
    </w:p>
    <w:p w:rsidR="00D852A4" w:rsidRDefault="00D852A4" w:rsidP="00A73D3A">
      <w:pPr>
        <w:pStyle w:val="Bullet1GA"/>
        <w:tabs>
          <w:tab w:val="clear" w:pos="2319"/>
          <w:tab w:val="left" w:pos="1981"/>
        </w:tabs>
        <w:bidi/>
        <w:spacing w:after="60"/>
        <w:ind w:left="1968"/>
        <w:rPr>
          <w:rFonts w:hint="cs"/>
        </w:rPr>
      </w:pPr>
      <w:r w:rsidRPr="0015792D">
        <w:rPr>
          <w:sz w:val="30"/>
          <w:rtl/>
          <w:lang w:val="es-ES" w:eastAsia="es-ES"/>
        </w:rPr>
        <w:t>توفير المناه</w:t>
      </w:r>
      <w:r w:rsidRPr="004404F8">
        <w:rPr>
          <w:sz w:val="30"/>
          <w:rtl/>
          <w:lang w:val="es-ES" w:eastAsia="es-ES"/>
        </w:rPr>
        <w:t xml:space="preserve">ج المختلفة للدارسين المطبوعة بطريقة </w:t>
      </w:r>
      <w:proofErr w:type="spellStart"/>
      <w:r w:rsidRPr="004404F8">
        <w:rPr>
          <w:sz w:val="30"/>
          <w:rtl/>
          <w:lang w:val="es-ES" w:eastAsia="es-ES"/>
        </w:rPr>
        <w:t>برايل</w:t>
      </w:r>
      <w:proofErr w:type="spellEnd"/>
      <w:r w:rsidRPr="004404F8">
        <w:rPr>
          <w:sz w:val="30"/>
          <w:rtl/>
          <w:lang w:val="es-ES" w:eastAsia="es-ES"/>
        </w:rPr>
        <w:t xml:space="preserve"> وتوفير الوسائل السمعية</w:t>
      </w:r>
      <w:r w:rsidRPr="006B3F49">
        <w:rPr>
          <w:rFonts w:hint="cs"/>
          <w:sz w:val="30"/>
          <w:rtl/>
          <w:lang w:val="es-ES" w:eastAsia="es-ES"/>
        </w:rPr>
        <w:t>؛</w:t>
      </w:r>
    </w:p>
    <w:p w:rsidR="00D852A4" w:rsidRDefault="00D852A4" w:rsidP="00A73D3A">
      <w:pPr>
        <w:pStyle w:val="Bullet1GA"/>
        <w:tabs>
          <w:tab w:val="clear" w:pos="2319"/>
          <w:tab w:val="left" w:pos="1981"/>
        </w:tabs>
        <w:bidi/>
        <w:spacing w:after="60"/>
        <w:ind w:left="1968"/>
        <w:rPr>
          <w:rFonts w:hint="cs"/>
        </w:rPr>
      </w:pPr>
      <w:r w:rsidRPr="004404F8">
        <w:rPr>
          <w:sz w:val="30"/>
          <w:rtl/>
          <w:lang w:val="es-ES" w:eastAsia="es-ES"/>
        </w:rPr>
        <w:t>تأهيل 4 من ال</w:t>
      </w:r>
      <w:r w:rsidRPr="006B3F49">
        <w:rPr>
          <w:sz w:val="30"/>
          <w:rtl/>
          <w:lang w:val="es-ES" w:eastAsia="es-ES"/>
        </w:rPr>
        <w:t>مدرسين المكفوفين في معهد الدراسات العليا للمعلمين والمعلمات</w:t>
      </w:r>
      <w:r w:rsidRPr="006B3F49">
        <w:rPr>
          <w:rFonts w:hint="cs"/>
          <w:sz w:val="30"/>
          <w:rtl/>
          <w:lang w:val="es-ES" w:eastAsia="es-ES"/>
        </w:rPr>
        <w:t>؛</w:t>
      </w:r>
    </w:p>
    <w:p w:rsidR="00D852A4" w:rsidRDefault="00D852A4" w:rsidP="00A73D3A">
      <w:pPr>
        <w:pStyle w:val="Bullet1GA"/>
        <w:tabs>
          <w:tab w:val="clear" w:pos="2319"/>
          <w:tab w:val="left" w:pos="1981"/>
        </w:tabs>
        <w:bidi/>
        <w:spacing w:after="60"/>
        <w:ind w:left="1968"/>
        <w:rPr>
          <w:rFonts w:hint="cs"/>
        </w:rPr>
      </w:pPr>
      <w:r w:rsidRPr="004404F8">
        <w:rPr>
          <w:sz w:val="30"/>
          <w:rtl/>
          <w:lang w:val="es-ES" w:eastAsia="es-ES"/>
        </w:rPr>
        <w:t>متابعة الطلاب الذين تم دمجهم في المدارس العادية</w:t>
      </w:r>
      <w:r w:rsidRPr="006B3F49">
        <w:rPr>
          <w:rFonts w:hint="cs"/>
          <w:sz w:val="30"/>
          <w:rtl/>
          <w:lang w:val="es-ES" w:eastAsia="es-ES"/>
        </w:rPr>
        <w:t>؛</w:t>
      </w:r>
    </w:p>
    <w:p w:rsidR="00D852A4" w:rsidRPr="0015792D" w:rsidRDefault="00D852A4" w:rsidP="00494391">
      <w:pPr>
        <w:pStyle w:val="Bullet1GA"/>
        <w:tabs>
          <w:tab w:val="clear" w:pos="2319"/>
          <w:tab w:val="left" w:pos="1981"/>
        </w:tabs>
        <w:bidi/>
        <w:ind w:left="1967"/>
        <w:rPr>
          <w:rFonts w:hint="cs"/>
          <w:rtl/>
        </w:rPr>
      </w:pPr>
      <w:r w:rsidRPr="004404F8">
        <w:rPr>
          <w:sz w:val="30"/>
          <w:rtl/>
          <w:lang w:val="es-ES" w:eastAsia="es-ES"/>
        </w:rPr>
        <w:t>مشاركة 4 طلاب من المكفوفين في المخيم الصيفي الذي أقيم في صنعاء.</w:t>
      </w:r>
    </w:p>
    <w:p w:rsidR="00285BF2" w:rsidRPr="006B3F49" w:rsidRDefault="00285BF2" w:rsidP="00A73D3A">
      <w:pPr>
        <w:pStyle w:val="H23GA"/>
        <w:keepNext/>
        <w:rPr>
          <w:rFonts w:hint="cs"/>
          <w:rtl/>
          <w:lang w:val="es-ES"/>
        </w:rPr>
      </w:pPr>
      <w:r w:rsidRPr="006B3F49">
        <w:rPr>
          <w:rFonts w:hint="cs"/>
          <w:rtl/>
          <w:lang w:val="es-ES"/>
        </w:rPr>
        <w:tab/>
      </w:r>
      <w:r w:rsidRPr="006B3F49">
        <w:rPr>
          <w:rFonts w:hint="cs"/>
          <w:rtl/>
          <w:lang w:val="es-ES"/>
        </w:rPr>
        <w:tab/>
      </w:r>
      <w:r w:rsidRPr="006B3F49">
        <w:rPr>
          <w:rtl/>
          <w:lang w:val="es-ES"/>
        </w:rPr>
        <w:t>الجانب الاجتماعي والنفسي</w:t>
      </w:r>
    </w:p>
    <w:p w:rsidR="00285BF2" w:rsidRDefault="00D852A4" w:rsidP="00D852A4">
      <w:pPr>
        <w:pStyle w:val="SingleTxtGA"/>
        <w:rPr>
          <w:rFonts w:hint="cs"/>
          <w:rtl/>
        </w:rPr>
      </w:pPr>
      <w:r>
        <w:rPr>
          <w:rFonts w:hint="cs"/>
          <w:rtl/>
        </w:rPr>
        <w:t>185-</w:t>
      </w:r>
      <w:r>
        <w:rPr>
          <w:rFonts w:hint="cs"/>
          <w:rtl/>
        </w:rPr>
        <w:tab/>
      </w:r>
      <w:r w:rsidR="00285BF2" w:rsidRPr="006B3F49">
        <w:rPr>
          <w:rFonts w:hint="cs"/>
          <w:rtl/>
        </w:rPr>
        <w:t>نفد المركز عددا</w:t>
      </w:r>
      <w:r>
        <w:rPr>
          <w:rFonts w:hint="cs"/>
          <w:rtl/>
        </w:rPr>
        <w:t>ً</w:t>
      </w:r>
      <w:r w:rsidR="00285BF2" w:rsidRPr="006B3F49">
        <w:rPr>
          <w:rFonts w:hint="cs"/>
          <w:rtl/>
        </w:rPr>
        <w:t xml:space="preserve"> من النشاطات منها</w:t>
      </w:r>
      <w:r w:rsidR="00285BF2">
        <w:rPr>
          <w:rFonts w:hint="cs"/>
          <w:rtl/>
        </w:rPr>
        <w:t>:</w:t>
      </w:r>
    </w:p>
    <w:p w:rsidR="00D852A4" w:rsidRDefault="00D852A4" w:rsidP="00A73D3A">
      <w:pPr>
        <w:pStyle w:val="Bullet1GA"/>
        <w:tabs>
          <w:tab w:val="clear" w:pos="2319"/>
          <w:tab w:val="left" w:pos="1981"/>
        </w:tabs>
        <w:bidi/>
        <w:spacing w:after="60"/>
        <w:ind w:left="1968"/>
        <w:rPr>
          <w:rFonts w:hint="cs"/>
        </w:rPr>
      </w:pPr>
      <w:r w:rsidRPr="0015792D">
        <w:rPr>
          <w:sz w:val="30"/>
          <w:rtl/>
          <w:lang w:val="es-ES" w:eastAsia="es-ES"/>
        </w:rPr>
        <w:t>استقبال الطلاب الجدد مع فتح ملفات خاصة بهم</w:t>
      </w:r>
      <w:r w:rsidRPr="0015792D">
        <w:rPr>
          <w:rFonts w:hint="cs"/>
          <w:sz w:val="30"/>
          <w:rtl/>
          <w:lang w:val="es-ES" w:eastAsia="es-ES"/>
        </w:rPr>
        <w:t>؛</w:t>
      </w:r>
    </w:p>
    <w:p w:rsidR="00D852A4" w:rsidRDefault="00D852A4" w:rsidP="00A73D3A">
      <w:pPr>
        <w:pStyle w:val="Bullet1GA"/>
        <w:tabs>
          <w:tab w:val="clear" w:pos="2319"/>
          <w:tab w:val="left" w:pos="1981"/>
        </w:tabs>
        <w:bidi/>
        <w:spacing w:after="60"/>
        <w:ind w:left="1968"/>
        <w:rPr>
          <w:rFonts w:hint="cs"/>
        </w:rPr>
      </w:pPr>
      <w:r w:rsidRPr="0015792D">
        <w:rPr>
          <w:sz w:val="30"/>
          <w:rtl/>
          <w:lang w:val="es-ES" w:eastAsia="es-ES"/>
        </w:rPr>
        <w:t>التواصل مع أولياء الأمور لخلق صلة التواصل بين المعهد والأسرة</w:t>
      </w:r>
      <w:r w:rsidRPr="0015792D">
        <w:rPr>
          <w:rFonts w:hint="cs"/>
          <w:sz w:val="30"/>
          <w:rtl/>
          <w:lang w:val="es-ES" w:eastAsia="es-ES"/>
        </w:rPr>
        <w:t>؛</w:t>
      </w:r>
    </w:p>
    <w:p w:rsidR="00A70545" w:rsidRPr="0015792D" w:rsidRDefault="00A70545" w:rsidP="00494391">
      <w:pPr>
        <w:pStyle w:val="Bullet1GA"/>
        <w:tabs>
          <w:tab w:val="clear" w:pos="2319"/>
          <w:tab w:val="left" w:pos="1981"/>
        </w:tabs>
        <w:bidi/>
        <w:ind w:left="1967"/>
        <w:rPr>
          <w:rtl/>
          <w:lang w:val="es-ES" w:eastAsia="es-ES"/>
        </w:rPr>
      </w:pPr>
      <w:r w:rsidRPr="0015792D">
        <w:rPr>
          <w:rtl/>
          <w:lang w:val="es-ES" w:eastAsia="es-ES"/>
        </w:rPr>
        <w:t>الجلوس مع مديرة إدارة التربية الخاصة الشاملة لمناقشة قضاي</w:t>
      </w:r>
      <w:r>
        <w:rPr>
          <w:rtl/>
          <w:lang w:val="es-ES" w:eastAsia="es-ES"/>
        </w:rPr>
        <w:t>ا طلاب الدمج في مدارس المبصرين.</w:t>
      </w:r>
    </w:p>
    <w:p w:rsidR="00285BF2" w:rsidRPr="0015792D" w:rsidRDefault="00285BF2" w:rsidP="00A70545">
      <w:pPr>
        <w:pStyle w:val="H4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مركز النور صنعاء</w:t>
      </w:r>
    </w:p>
    <w:p w:rsidR="00285BF2" w:rsidRDefault="00285BF2" w:rsidP="00A70545">
      <w:pPr>
        <w:pStyle w:val="H23GA"/>
        <w:rPr>
          <w:rFonts w:hint="cs"/>
          <w:rtl/>
          <w:lang w:val="es-ES"/>
        </w:rPr>
      </w:pPr>
      <w:r w:rsidRPr="0015792D">
        <w:rPr>
          <w:rFonts w:hint="cs"/>
          <w:rtl/>
          <w:lang w:val="es-ES"/>
        </w:rPr>
        <w:tab/>
      </w:r>
      <w:r w:rsidRPr="0015792D">
        <w:rPr>
          <w:rFonts w:hint="cs"/>
          <w:rtl/>
          <w:lang w:val="es-ES"/>
        </w:rPr>
        <w:tab/>
      </w:r>
      <w:r w:rsidRPr="0015792D">
        <w:rPr>
          <w:rtl/>
          <w:lang w:val="es-ES"/>
        </w:rPr>
        <w:t xml:space="preserve">القسم التعليمي </w:t>
      </w:r>
    </w:p>
    <w:p w:rsidR="00285BF2" w:rsidRDefault="00A70545" w:rsidP="0085530F">
      <w:pPr>
        <w:pStyle w:val="SingleTxtGA"/>
        <w:rPr>
          <w:rFonts w:hint="cs"/>
          <w:sz w:val="30"/>
          <w:rtl/>
          <w:lang w:eastAsia="ar-SA"/>
        </w:rPr>
      </w:pPr>
      <w:r>
        <w:rPr>
          <w:rFonts w:hint="cs"/>
          <w:rtl/>
        </w:rPr>
        <w:t>186-</w:t>
      </w:r>
      <w:r>
        <w:rPr>
          <w:rFonts w:hint="cs"/>
          <w:rtl/>
        </w:rPr>
        <w:tab/>
      </w:r>
      <w:r w:rsidR="00285BF2" w:rsidRPr="006B3F49">
        <w:rPr>
          <w:rtl/>
        </w:rPr>
        <w:t>يشمل</w:t>
      </w:r>
      <w:r w:rsidR="00285BF2" w:rsidRPr="006B3F49">
        <w:rPr>
          <w:sz w:val="30"/>
          <w:rtl/>
          <w:lang w:eastAsia="ar-SA"/>
        </w:rPr>
        <w:t xml:space="preserve"> نشاط القسم</w:t>
      </w:r>
      <w:r w:rsidR="00285BF2">
        <w:rPr>
          <w:rFonts w:hint="cs"/>
          <w:sz w:val="30"/>
          <w:rtl/>
          <w:lang w:eastAsia="ar-SA"/>
        </w:rPr>
        <w:t xml:space="preserve"> ما يلي:</w:t>
      </w:r>
    </w:p>
    <w:p w:rsidR="00A70545" w:rsidRDefault="00A70545" w:rsidP="00402CB7">
      <w:pPr>
        <w:pStyle w:val="Bullet1GA"/>
        <w:tabs>
          <w:tab w:val="clear" w:pos="2319"/>
          <w:tab w:val="left" w:pos="1981"/>
        </w:tabs>
        <w:bidi/>
        <w:spacing w:after="60"/>
        <w:ind w:left="1968"/>
        <w:rPr>
          <w:rFonts w:hint="cs"/>
          <w:lang w:eastAsia="ar-SA"/>
        </w:rPr>
      </w:pPr>
      <w:r w:rsidRPr="0015792D">
        <w:rPr>
          <w:sz w:val="30"/>
          <w:rtl/>
          <w:lang w:val="es-ES" w:eastAsia="es-ES"/>
        </w:rPr>
        <w:t>توزيع المناهج لطلاب المعهد وكذا طلاب الدمج كما يجري متابعة طلاب الدمج</w:t>
      </w:r>
      <w:r>
        <w:rPr>
          <w:sz w:val="30"/>
          <w:rtl/>
          <w:lang w:val="es-ES" w:eastAsia="es-ES"/>
        </w:rPr>
        <w:t xml:space="preserve"> </w:t>
      </w:r>
      <w:r w:rsidRPr="0015792D">
        <w:rPr>
          <w:sz w:val="30"/>
          <w:rtl/>
          <w:lang w:val="es-ES" w:eastAsia="es-ES"/>
        </w:rPr>
        <w:t>في المدارس العادية حيث يبلغ عددهم 28 طالبا</w:t>
      </w:r>
      <w:r w:rsidR="00A73D3A">
        <w:rPr>
          <w:rFonts w:hint="cs"/>
          <w:sz w:val="30"/>
          <w:rtl/>
          <w:lang w:val="es-ES" w:eastAsia="es-ES"/>
        </w:rPr>
        <w:t>ً</w:t>
      </w:r>
      <w:r w:rsidRPr="0015792D">
        <w:rPr>
          <w:sz w:val="30"/>
          <w:rtl/>
          <w:lang w:val="es-ES" w:eastAsia="es-ES"/>
        </w:rPr>
        <w:t xml:space="preserve"> وبلغ طلاب الدمج في مدارس المحافظات 11 طالباً</w:t>
      </w:r>
      <w:r w:rsidRPr="0015792D">
        <w:rPr>
          <w:rFonts w:hint="cs"/>
          <w:sz w:val="30"/>
          <w:rtl/>
          <w:lang w:val="es-ES" w:eastAsia="es-ES"/>
        </w:rPr>
        <w:t>؛</w:t>
      </w:r>
    </w:p>
    <w:p w:rsidR="00A70545" w:rsidRDefault="00A70545" w:rsidP="00402CB7">
      <w:pPr>
        <w:pStyle w:val="Bullet1GA"/>
        <w:tabs>
          <w:tab w:val="clear" w:pos="2319"/>
          <w:tab w:val="left" w:pos="1981"/>
        </w:tabs>
        <w:bidi/>
        <w:spacing w:after="60"/>
        <w:ind w:left="1968"/>
        <w:rPr>
          <w:rFonts w:hint="cs"/>
          <w:lang w:eastAsia="ar-SA"/>
        </w:rPr>
      </w:pPr>
      <w:r w:rsidRPr="0015792D">
        <w:rPr>
          <w:sz w:val="30"/>
          <w:rtl/>
          <w:lang w:val="es-ES" w:eastAsia="es-ES"/>
        </w:rPr>
        <w:t>حصر الطلاب ضعيفي النظر</w:t>
      </w:r>
      <w:r w:rsidRPr="0015792D">
        <w:rPr>
          <w:rFonts w:hint="cs"/>
          <w:sz w:val="30"/>
          <w:rtl/>
          <w:lang w:val="es-ES" w:eastAsia="es-ES"/>
        </w:rPr>
        <w:t>؛</w:t>
      </w:r>
    </w:p>
    <w:p w:rsidR="00A70545" w:rsidRPr="0015792D" w:rsidRDefault="00A70545" w:rsidP="004D1598">
      <w:pPr>
        <w:pStyle w:val="Bullet1GA"/>
        <w:tabs>
          <w:tab w:val="clear" w:pos="2319"/>
          <w:tab w:val="left" w:pos="1981"/>
        </w:tabs>
        <w:bidi/>
        <w:ind w:left="1967"/>
        <w:rPr>
          <w:rFonts w:hint="cs"/>
          <w:rtl/>
          <w:lang w:eastAsia="ar-SA"/>
        </w:rPr>
      </w:pPr>
      <w:r w:rsidRPr="0015792D">
        <w:rPr>
          <w:sz w:val="30"/>
          <w:rtl/>
          <w:lang w:val="es-ES" w:eastAsia="es-ES"/>
        </w:rPr>
        <w:t>نسخ عدد 40 منهج لطلاب النشاط الصفي للمخيم الثالث.</w:t>
      </w:r>
    </w:p>
    <w:p w:rsidR="00285BF2" w:rsidRPr="0015792D" w:rsidRDefault="00285BF2" w:rsidP="00285BF2">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الجانب الاجتماعي</w:t>
      </w:r>
    </w:p>
    <w:p w:rsidR="00285BF2" w:rsidRDefault="00A70545" w:rsidP="0085530F">
      <w:pPr>
        <w:pStyle w:val="SingleTxtGA"/>
        <w:rPr>
          <w:rFonts w:hint="cs"/>
          <w:sz w:val="30"/>
          <w:rtl/>
        </w:rPr>
      </w:pPr>
      <w:r>
        <w:rPr>
          <w:rFonts w:hint="cs"/>
          <w:rtl/>
        </w:rPr>
        <w:t>187-</w:t>
      </w:r>
      <w:r>
        <w:rPr>
          <w:rFonts w:hint="cs"/>
          <w:rtl/>
        </w:rPr>
        <w:tab/>
      </w:r>
      <w:r w:rsidR="00285BF2" w:rsidRPr="006B3F49">
        <w:rPr>
          <w:rtl/>
        </w:rPr>
        <w:t>نفذ</w:t>
      </w:r>
      <w:r w:rsidR="00285BF2" w:rsidRPr="0015792D">
        <w:rPr>
          <w:sz w:val="30"/>
          <w:rtl/>
        </w:rPr>
        <w:t xml:space="preserve"> القسم العديد من</w:t>
      </w:r>
      <w:r>
        <w:rPr>
          <w:sz w:val="30"/>
          <w:rtl/>
        </w:rPr>
        <w:t xml:space="preserve"> الأنشطة التي تخدم الكفيف منها:</w:t>
      </w:r>
    </w:p>
    <w:p w:rsidR="00A70545" w:rsidRDefault="00A70545" w:rsidP="00402CB7">
      <w:pPr>
        <w:pStyle w:val="Bullet1GA"/>
        <w:tabs>
          <w:tab w:val="clear" w:pos="2319"/>
          <w:tab w:val="left" w:pos="1981"/>
        </w:tabs>
        <w:bidi/>
        <w:spacing w:after="60"/>
        <w:ind w:left="1968"/>
        <w:rPr>
          <w:rFonts w:hint="cs"/>
        </w:rPr>
      </w:pPr>
      <w:r w:rsidRPr="0015792D">
        <w:rPr>
          <w:sz w:val="30"/>
          <w:rtl/>
          <w:lang w:val="es-ES" w:eastAsia="es-ES"/>
        </w:rPr>
        <w:t>تعبئة استمارة كفالة كفيف لعدد 26 طالب سواء يتيم أو ذوي الحالة الاقتصادية المتدنية</w:t>
      </w:r>
      <w:r w:rsidR="00402CB7">
        <w:rPr>
          <w:rFonts w:hint="cs"/>
          <w:sz w:val="30"/>
          <w:rtl/>
          <w:lang w:val="es-ES" w:eastAsia="es-ES"/>
        </w:rPr>
        <w:t>؛</w:t>
      </w:r>
    </w:p>
    <w:p w:rsidR="00A70545" w:rsidRDefault="00A70545" w:rsidP="00402CB7">
      <w:pPr>
        <w:pStyle w:val="Bullet1GA"/>
        <w:tabs>
          <w:tab w:val="clear" w:pos="2319"/>
          <w:tab w:val="left" w:pos="1981"/>
        </w:tabs>
        <w:bidi/>
        <w:spacing w:after="60"/>
        <w:ind w:left="1968"/>
        <w:rPr>
          <w:rFonts w:hint="cs"/>
        </w:rPr>
      </w:pPr>
      <w:r w:rsidRPr="0015792D">
        <w:rPr>
          <w:sz w:val="30"/>
          <w:rtl/>
          <w:lang w:val="es-ES" w:eastAsia="es-ES"/>
        </w:rPr>
        <w:t>عمل استمارة بحث اجتماعي لعدد 50 حالة</w:t>
      </w:r>
      <w:r w:rsidR="00402CB7">
        <w:rPr>
          <w:rFonts w:hint="cs"/>
          <w:sz w:val="30"/>
          <w:rtl/>
          <w:lang w:val="es-ES" w:eastAsia="es-ES"/>
        </w:rPr>
        <w:t>؛</w:t>
      </w:r>
    </w:p>
    <w:p w:rsidR="00A70545" w:rsidRDefault="00A70545" w:rsidP="00402CB7">
      <w:pPr>
        <w:pStyle w:val="Bullet1GA"/>
        <w:tabs>
          <w:tab w:val="clear" w:pos="2319"/>
          <w:tab w:val="left" w:pos="1981"/>
        </w:tabs>
        <w:bidi/>
        <w:spacing w:after="60"/>
        <w:ind w:left="1968"/>
        <w:rPr>
          <w:rFonts w:hint="cs"/>
        </w:rPr>
      </w:pPr>
      <w:r w:rsidRPr="0015792D">
        <w:rPr>
          <w:sz w:val="30"/>
          <w:rtl/>
          <w:lang w:val="es-ES" w:eastAsia="es-ES"/>
        </w:rPr>
        <w:t>تسليم المساعدات لأولياء أمور الطلاب والمستلزمات التي يحتاجونها</w:t>
      </w:r>
      <w:r w:rsidR="00402CB7">
        <w:rPr>
          <w:rFonts w:hint="cs"/>
          <w:sz w:val="30"/>
          <w:rtl/>
          <w:lang w:val="es-ES" w:eastAsia="es-ES"/>
        </w:rPr>
        <w:t>؛</w:t>
      </w:r>
    </w:p>
    <w:p w:rsidR="00A70545" w:rsidRDefault="00A70545" w:rsidP="00402CB7">
      <w:pPr>
        <w:pStyle w:val="Bullet1GA"/>
        <w:tabs>
          <w:tab w:val="clear" w:pos="2319"/>
          <w:tab w:val="left" w:pos="1981"/>
        </w:tabs>
        <w:bidi/>
        <w:spacing w:after="60"/>
        <w:ind w:left="1968"/>
        <w:rPr>
          <w:rFonts w:hint="cs"/>
        </w:rPr>
      </w:pPr>
      <w:r w:rsidRPr="0015792D">
        <w:rPr>
          <w:sz w:val="30"/>
          <w:rtl/>
          <w:lang w:val="es-ES" w:eastAsia="es-ES"/>
        </w:rPr>
        <w:t xml:space="preserve">حصر الطلاب الذين لديهم ضمان اجتماعي وإعداد </w:t>
      </w:r>
      <w:proofErr w:type="spellStart"/>
      <w:r w:rsidRPr="0015792D">
        <w:rPr>
          <w:sz w:val="30"/>
          <w:rtl/>
          <w:lang w:val="es-ES" w:eastAsia="es-ES"/>
        </w:rPr>
        <w:t>كشوفات</w:t>
      </w:r>
      <w:proofErr w:type="spellEnd"/>
      <w:r w:rsidRPr="0015792D">
        <w:rPr>
          <w:sz w:val="30"/>
          <w:rtl/>
          <w:lang w:val="es-ES" w:eastAsia="es-ES"/>
        </w:rPr>
        <w:t xml:space="preserve"> خاصة بهم</w:t>
      </w:r>
      <w:r w:rsidR="00402CB7">
        <w:rPr>
          <w:rFonts w:hint="cs"/>
          <w:sz w:val="30"/>
          <w:rtl/>
          <w:lang w:val="es-ES" w:eastAsia="es-ES"/>
        </w:rPr>
        <w:t>؛</w:t>
      </w:r>
    </w:p>
    <w:p w:rsidR="00A70545" w:rsidRPr="0015792D" w:rsidRDefault="00A70545" w:rsidP="00402CB7">
      <w:pPr>
        <w:pStyle w:val="Bullet1GA"/>
        <w:tabs>
          <w:tab w:val="clear" w:pos="2319"/>
          <w:tab w:val="left" w:pos="1981"/>
        </w:tabs>
        <w:bidi/>
        <w:ind w:left="1967"/>
        <w:rPr>
          <w:rFonts w:hint="cs"/>
          <w:rtl/>
        </w:rPr>
      </w:pPr>
      <w:r w:rsidRPr="0015792D">
        <w:rPr>
          <w:sz w:val="30"/>
          <w:rtl/>
          <w:lang w:val="es-ES" w:eastAsia="es-ES"/>
        </w:rPr>
        <w:t>حصر الطلاب الذين لديهم مواهب</w:t>
      </w:r>
      <w:r w:rsidR="00402CB7">
        <w:rPr>
          <w:rFonts w:hint="cs"/>
          <w:sz w:val="30"/>
          <w:rtl/>
          <w:lang w:val="es-ES" w:eastAsia="es-ES"/>
        </w:rPr>
        <w:t>؛</w:t>
      </w:r>
    </w:p>
    <w:p w:rsidR="00285BF2" w:rsidRDefault="00285BF2" w:rsidP="00DD2DF9">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الجانب الصحي</w:t>
      </w:r>
    </w:p>
    <w:p w:rsidR="00285BF2" w:rsidRPr="006B3F49" w:rsidRDefault="00A70545" w:rsidP="0085530F">
      <w:pPr>
        <w:pStyle w:val="SingleTxtGA"/>
        <w:rPr>
          <w:rFonts w:hint="cs"/>
          <w:rtl/>
        </w:rPr>
      </w:pPr>
      <w:r>
        <w:rPr>
          <w:rFonts w:hint="cs"/>
          <w:rtl/>
        </w:rPr>
        <w:t>188-</w:t>
      </w:r>
      <w:r>
        <w:rPr>
          <w:rFonts w:hint="cs"/>
          <w:rtl/>
        </w:rPr>
        <w:tab/>
      </w:r>
      <w:r w:rsidR="00285BF2">
        <w:rPr>
          <w:rFonts w:hint="cs"/>
          <w:rtl/>
        </w:rPr>
        <w:t>قام المركز</w:t>
      </w:r>
      <w:r w:rsidR="00285BF2" w:rsidRPr="00444F35">
        <w:rPr>
          <w:sz w:val="30"/>
          <w:rtl/>
        </w:rPr>
        <w:t xml:space="preserve"> </w:t>
      </w:r>
      <w:r w:rsidR="00285BF2">
        <w:rPr>
          <w:rFonts w:hint="cs"/>
          <w:sz w:val="30"/>
          <w:rtl/>
        </w:rPr>
        <w:t>ب</w:t>
      </w:r>
      <w:r w:rsidR="00285BF2" w:rsidRPr="0015792D">
        <w:rPr>
          <w:sz w:val="30"/>
          <w:rtl/>
        </w:rPr>
        <w:t>فت</w:t>
      </w:r>
      <w:r w:rsidR="00285BF2" w:rsidRPr="006425B6">
        <w:rPr>
          <w:sz w:val="30"/>
          <w:rtl/>
        </w:rPr>
        <w:t>ح ملف صحي لكل طالب ومتابعة الحالة بإجراء الفحوصات اللازمة واستقبالهم في العيادة وإح</w:t>
      </w:r>
      <w:r w:rsidR="00285BF2">
        <w:rPr>
          <w:sz w:val="30"/>
          <w:rtl/>
        </w:rPr>
        <w:t>الة البعض إلى المستشفى للمعاينة</w:t>
      </w:r>
      <w:r w:rsidR="00285BF2">
        <w:rPr>
          <w:rFonts w:hint="cs"/>
          <w:sz w:val="30"/>
          <w:rtl/>
        </w:rPr>
        <w:t xml:space="preserve">، كما عمل </w:t>
      </w:r>
      <w:r w:rsidR="00285BF2" w:rsidRPr="006425B6">
        <w:rPr>
          <w:sz w:val="30"/>
          <w:rtl/>
        </w:rPr>
        <w:t>على إيجاد طبيب بالصحة المدرسية لمعاينة الطلاب أسبوعياً</w:t>
      </w:r>
      <w:r w:rsidR="00285BF2">
        <w:rPr>
          <w:rFonts w:hint="cs"/>
          <w:sz w:val="30"/>
          <w:rtl/>
        </w:rPr>
        <w:t>.</w:t>
      </w:r>
    </w:p>
    <w:p w:rsidR="00285BF2" w:rsidRPr="006B3F49" w:rsidRDefault="00285BF2" w:rsidP="00402CB7">
      <w:pPr>
        <w:pStyle w:val="H4GA"/>
        <w:rPr>
          <w:rFonts w:hint="cs"/>
          <w:rtl/>
          <w:lang w:val="es-ES"/>
        </w:rPr>
      </w:pPr>
      <w:r w:rsidRPr="006B3F49">
        <w:rPr>
          <w:rFonts w:hint="cs"/>
          <w:rtl/>
          <w:lang w:val="es-ES"/>
        </w:rPr>
        <w:tab/>
      </w:r>
      <w:r w:rsidRPr="006B3F49">
        <w:rPr>
          <w:rFonts w:hint="cs"/>
          <w:rtl/>
          <w:lang w:val="es-ES"/>
        </w:rPr>
        <w:tab/>
      </w:r>
      <w:r w:rsidRPr="006B3F49">
        <w:rPr>
          <w:rtl/>
          <w:lang w:val="es-ES"/>
        </w:rPr>
        <w:t>مركز المكفوفين</w:t>
      </w:r>
      <w:r w:rsidRPr="006B3F49">
        <w:rPr>
          <w:rFonts w:hint="cs"/>
          <w:rtl/>
          <w:lang w:val="es-ES"/>
        </w:rPr>
        <w:t>،</w:t>
      </w:r>
      <w:r w:rsidRPr="006B3F49">
        <w:rPr>
          <w:rtl/>
          <w:lang w:val="es-ES"/>
        </w:rPr>
        <w:t xml:space="preserve"> حضرموت</w:t>
      </w:r>
    </w:p>
    <w:p w:rsidR="00285BF2" w:rsidRPr="004404F8" w:rsidRDefault="00A70545" w:rsidP="0085530F">
      <w:pPr>
        <w:pStyle w:val="SingleTxtGA"/>
        <w:rPr>
          <w:rtl/>
        </w:rPr>
      </w:pPr>
      <w:r>
        <w:rPr>
          <w:rFonts w:hint="cs"/>
          <w:rtl/>
        </w:rPr>
        <w:t>189-</w:t>
      </w:r>
      <w:r w:rsidR="00285BF2" w:rsidRPr="006B3F49">
        <w:rPr>
          <w:rtl/>
        </w:rPr>
        <w:tab/>
        <w:t xml:space="preserve">يهتم المركز بالجانب التعليمي </w:t>
      </w:r>
      <w:proofErr w:type="spellStart"/>
      <w:r w:rsidR="00285BF2" w:rsidRPr="006B3F49">
        <w:rPr>
          <w:rtl/>
        </w:rPr>
        <w:t>والتأهيلي</w:t>
      </w:r>
      <w:proofErr w:type="spellEnd"/>
      <w:r w:rsidR="00285BF2" w:rsidRPr="006B3F49">
        <w:rPr>
          <w:rtl/>
        </w:rPr>
        <w:t xml:space="preserve"> حيث تعتمد منهاج وزارة التربية والتعليم. </w:t>
      </w:r>
      <w:r w:rsidR="00285BF2" w:rsidRPr="006425B6">
        <w:rPr>
          <w:rtl/>
        </w:rPr>
        <w:t xml:space="preserve">(انظر </w:t>
      </w:r>
      <w:r w:rsidR="00285BF2" w:rsidRPr="006425B6">
        <w:rPr>
          <w:rFonts w:hint="cs"/>
          <w:rtl/>
        </w:rPr>
        <w:t>ال</w:t>
      </w:r>
      <w:r w:rsidR="00285BF2" w:rsidRPr="006425B6">
        <w:rPr>
          <w:rtl/>
        </w:rPr>
        <w:t>جدول 24 الذي يبين عدد الذكور والإناث في (القسم التعليمي)</w:t>
      </w:r>
      <w:r w:rsidR="00285BF2">
        <w:rPr>
          <w:rFonts w:hint="cs"/>
          <w:rtl/>
        </w:rPr>
        <w:t xml:space="preserve"> وا</w:t>
      </w:r>
      <w:r w:rsidR="00285BF2" w:rsidRPr="006425B6">
        <w:rPr>
          <w:rtl/>
        </w:rPr>
        <w:t>لجدول 25 الذي يبين عدد المستفيدين من خدمات مراكز المكفوفين</w:t>
      </w:r>
      <w:r w:rsidR="00285BF2" w:rsidRPr="006425B6">
        <w:rPr>
          <w:rFonts w:hint="cs"/>
          <w:rtl/>
        </w:rPr>
        <w:t xml:space="preserve"> </w:t>
      </w:r>
      <w:r w:rsidR="00285BF2" w:rsidRPr="006425B6">
        <w:rPr>
          <w:rtl/>
        </w:rPr>
        <w:t xml:space="preserve">خلال </w:t>
      </w:r>
      <w:r w:rsidR="00285BF2" w:rsidRPr="006425B6">
        <w:rPr>
          <w:rFonts w:hint="cs"/>
          <w:rtl/>
        </w:rPr>
        <w:t xml:space="preserve">عام </w:t>
      </w:r>
      <w:r w:rsidR="00285BF2" w:rsidRPr="006425B6">
        <w:rPr>
          <w:rtl/>
        </w:rPr>
        <w:t>2007).</w:t>
      </w:r>
    </w:p>
    <w:p w:rsidR="00285BF2" w:rsidRPr="006B3F49" w:rsidRDefault="00285BF2" w:rsidP="00402CB7">
      <w:pPr>
        <w:pStyle w:val="H4GA"/>
        <w:rPr>
          <w:rFonts w:hint="cs"/>
          <w:rtl/>
          <w:lang w:val="es-ES"/>
        </w:rPr>
      </w:pPr>
      <w:r w:rsidRPr="006B3F49">
        <w:rPr>
          <w:rFonts w:hint="cs"/>
          <w:rtl/>
          <w:lang w:val="es-ES"/>
        </w:rPr>
        <w:tab/>
      </w:r>
      <w:r w:rsidRPr="006B3F49">
        <w:rPr>
          <w:rFonts w:hint="cs"/>
          <w:rtl/>
          <w:lang w:val="es-ES"/>
        </w:rPr>
        <w:tab/>
      </w:r>
      <w:r w:rsidRPr="006B3F49">
        <w:rPr>
          <w:rtl/>
          <w:lang w:val="es-ES"/>
        </w:rPr>
        <w:t>مركز ذوي الاحتياجات الخاصة</w:t>
      </w:r>
    </w:p>
    <w:p w:rsidR="00285BF2" w:rsidRPr="006B3F49" w:rsidRDefault="00285BF2" w:rsidP="00A70545">
      <w:pPr>
        <w:pStyle w:val="H23GA"/>
        <w:rPr>
          <w:rFonts w:hint="cs"/>
          <w:rtl/>
          <w:lang w:val="es-ES"/>
        </w:rPr>
      </w:pPr>
      <w:r w:rsidRPr="006B3F49">
        <w:rPr>
          <w:rFonts w:hint="cs"/>
          <w:rtl/>
          <w:lang w:val="es-ES"/>
        </w:rPr>
        <w:tab/>
      </w:r>
      <w:r w:rsidRPr="006B3F49">
        <w:rPr>
          <w:rFonts w:hint="cs"/>
          <w:rtl/>
          <w:lang w:val="es-ES"/>
        </w:rPr>
        <w:tab/>
      </w:r>
      <w:r w:rsidRPr="006B3F49">
        <w:rPr>
          <w:rtl/>
          <w:lang w:val="es-ES"/>
        </w:rPr>
        <w:t>المجال التربوي</w:t>
      </w:r>
    </w:p>
    <w:p w:rsidR="00285BF2" w:rsidRPr="006B3F49" w:rsidRDefault="00A70545" w:rsidP="0085530F">
      <w:pPr>
        <w:pStyle w:val="SingleTxtGA"/>
        <w:rPr>
          <w:rtl/>
        </w:rPr>
      </w:pPr>
      <w:r>
        <w:rPr>
          <w:rFonts w:hint="cs"/>
          <w:rtl/>
        </w:rPr>
        <w:t>190-</w:t>
      </w:r>
      <w:r w:rsidR="00285BF2" w:rsidRPr="006B3F49">
        <w:rPr>
          <w:rtl/>
        </w:rPr>
        <w:tab/>
      </w:r>
      <w:r w:rsidR="00285BF2">
        <w:rPr>
          <w:rFonts w:hint="cs"/>
          <w:rtl/>
        </w:rPr>
        <w:t xml:space="preserve">بلغ </w:t>
      </w:r>
      <w:r w:rsidR="00285BF2" w:rsidRPr="004404F8">
        <w:rPr>
          <w:rtl/>
        </w:rPr>
        <w:t xml:space="preserve">عدد الملتحقين في القسم التربوي من المعاقين 236 طالب وطالبة منهم 171 </w:t>
      </w:r>
      <w:r w:rsidR="00285BF2" w:rsidRPr="006B3F49">
        <w:rPr>
          <w:rtl/>
        </w:rPr>
        <w:t xml:space="preserve">بقسم الإعاقة السمعية </w:t>
      </w:r>
      <w:r w:rsidR="00285BF2" w:rsidRPr="006B3F49">
        <w:rPr>
          <w:rFonts w:hint="cs"/>
          <w:rtl/>
        </w:rPr>
        <w:t>و</w:t>
      </w:r>
      <w:r w:rsidR="00285BF2" w:rsidRPr="006B3F49">
        <w:rPr>
          <w:rtl/>
        </w:rPr>
        <w:t xml:space="preserve">65 بقسم الإعاقة الذهنية، كما بلغ عدد المدرسين 29 مدرس. </w:t>
      </w:r>
    </w:p>
    <w:p w:rsidR="00285BF2" w:rsidRPr="006B3F49" w:rsidRDefault="00285BF2" w:rsidP="00A70545">
      <w:pPr>
        <w:pStyle w:val="H23GA"/>
        <w:rPr>
          <w:rFonts w:hint="cs"/>
          <w:rtl/>
          <w:lang w:val="es-ES"/>
        </w:rPr>
      </w:pPr>
      <w:r w:rsidRPr="006B3F49">
        <w:rPr>
          <w:rFonts w:hint="cs"/>
          <w:rtl/>
          <w:lang w:val="es-ES"/>
        </w:rPr>
        <w:tab/>
      </w:r>
      <w:r w:rsidRPr="006B3F49">
        <w:rPr>
          <w:rFonts w:hint="cs"/>
          <w:rtl/>
          <w:lang w:val="es-ES"/>
        </w:rPr>
        <w:tab/>
      </w:r>
      <w:r w:rsidRPr="006B3F49">
        <w:rPr>
          <w:rtl/>
          <w:lang w:val="es-ES"/>
        </w:rPr>
        <w:t>المجال المهني</w:t>
      </w:r>
    </w:p>
    <w:p w:rsidR="00285BF2" w:rsidRPr="0015792D" w:rsidRDefault="00A70545" w:rsidP="0085530F">
      <w:pPr>
        <w:pStyle w:val="SingleTxtGA"/>
        <w:rPr>
          <w:rtl/>
        </w:rPr>
      </w:pPr>
      <w:r>
        <w:rPr>
          <w:rFonts w:hint="cs"/>
          <w:rtl/>
        </w:rPr>
        <w:t>191-</w:t>
      </w:r>
      <w:r w:rsidR="00285BF2" w:rsidRPr="006B3F49">
        <w:rPr>
          <w:rtl/>
        </w:rPr>
        <w:tab/>
        <w:t>بلغ عدد المتدربين في</w:t>
      </w:r>
      <w:r w:rsidR="00285BF2" w:rsidRPr="0015792D">
        <w:rPr>
          <w:rtl/>
        </w:rPr>
        <w:t xml:space="preserve"> هذا المجال 73 منهم 56 ذكور و17 إناث. </w:t>
      </w:r>
    </w:p>
    <w:p w:rsidR="00285BF2" w:rsidRPr="006B3F49" w:rsidRDefault="00285BF2" w:rsidP="00A70545">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الأ</w:t>
      </w:r>
      <w:r w:rsidRPr="004404F8">
        <w:rPr>
          <w:rtl/>
          <w:lang w:val="es-ES"/>
        </w:rPr>
        <w:t>نشطة</w:t>
      </w:r>
    </w:p>
    <w:p w:rsidR="00285BF2" w:rsidRPr="006B3F49" w:rsidRDefault="00A70545" w:rsidP="0085530F">
      <w:pPr>
        <w:pStyle w:val="SingleTxtGA"/>
        <w:rPr>
          <w:rFonts w:hint="cs"/>
          <w:rtl/>
        </w:rPr>
      </w:pPr>
      <w:r>
        <w:rPr>
          <w:rFonts w:hint="cs"/>
          <w:rtl/>
        </w:rPr>
        <w:t>192-</w:t>
      </w:r>
      <w:r>
        <w:rPr>
          <w:rFonts w:hint="cs"/>
          <w:rtl/>
        </w:rPr>
        <w:tab/>
      </w:r>
      <w:r w:rsidR="00285BF2" w:rsidRPr="006B3F49">
        <w:rPr>
          <w:rFonts w:hint="cs"/>
          <w:rtl/>
        </w:rPr>
        <w:t>قام المركز ب</w:t>
      </w:r>
      <w:r w:rsidR="00285BF2" w:rsidRPr="004404F8">
        <w:rPr>
          <w:rFonts w:hint="cs"/>
          <w:rtl/>
        </w:rPr>
        <w:t>إ</w:t>
      </w:r>
      <w:r w:rsidR="00285BF2" w:rsidRPr="006B3F49">
        <w:rPr>
          <w:rtl/>
        </w:rPr>
        <w:t>قامة أسبوع ثقافي ورحلة ترفيهية إلى منطقة عدن ودورة تنش</w:t>
      </w:r>
      <w:r w:rsidR="00285BF2" w:rsidRPr="006B3F49">
        <w:rPr>
          <w:rFonts w:hint="cs"/>
          <w:rtl/>
        </w:rPr>
        <w:t>ي</w:t>
      </w:r>
      <w:r w:rsidR="00285BF2" w:rsidRPr="006B3F49">
        <w:rPr>
          <w:rtl/>
        </w:rPr>
        <w:t>طي</w:t>
      </w:r>
      <w:r w:rsidR="00285BF2" w:rsidRPr="006B3F49">
        <w:rPr>
          <w:rFonts w:hint="cs"/>
          <w:rtl/>
        </w:rPr>
        <w:t>ة</w:t>
      </w:r>
      <w:r w:rsidR="00285BF2" w:rsidRPr="006B3F49">
        <w:rPr>
          <w:rtl/>
        </w:rPr>
        <w:t xml:space="preserve"> لمدرسي القسم التربوي والمهني</w:t>
      </w:r>
      <w:r w:rsidR="00285BF2" w:rsidRPr="006B3F49">
        <w:rPr>
          <w:rFonts w:hint="cs"/>
          <w:rtl/>
        </w:rPr>
        <w:t>.</w:t>
      </w:r>
    </w:p>
    <w:p w:rsidR="00285BF2" w:rsidRPr="0015792D" w:rsidRDefault="00285BF2" w:rsidP="00A70545">
      <w:pPr>
        <w:pStyle w:val="H23GA"/>
        <w:rPr>
          <w:rFonts w:hint="cs"/>
          <w:rtl/>
          <w:lang w:val="es-ES"/>
        </w:rPr>
      </w:pPr>
      <w:r w:rsidRPr="0015792D">
        <w:rPr>
          <w:rFonts w:hint="cs"/>
          <w:rtl/>
          <w:lang w:val="es-ES"/>
        </w:rPr>
        <w:tab/>
      </w:r>
      <w:r w:rsidRPr="0015792D">
        <w:rPr>
          <w:rFonts w:hint="cs"/>
          <w:rtl/>
          <w:lang w:val="es-ES"/>
        </w:rPr>
        <w:tab/>
      </w:r>
      <w:r w:rsidRPr="0015792D">
        <w:rPr>
          <w:rtl/>
          <w:lang w:val="es-ES"/>
        </w:rPr>
        <w:t>خدمات مركز الأطراف والعلاج الطبيعي</w:t>
      </w:r>
    </w:p>
    <w:p w:rsidR="00285BF2" w:rsidRDefault="00A70545" w:rsidP="00A70545">
      <w:pPr>
        <w:pStyle w:val="SingleTxtGA"/>
        <w:rPr>
          <w:rFonts w:hint="cs"/>
          <w:rtl/>
        </w:rPr>
      </w:pPr>
      <w:r>
        <w:rPr>
          <w:rFonts w:hint="cs"/>
          <w:rtl/>
        </w:rPr>
        <w:t>193-</w:t>
      </w:r>
      <w:r>
        <w:rPr>
          <w:rFonts w:hint="cs"/>
          <w:rtl/>
        </w:rPr>
        <w:tab/>
      </w:r>
      <w:r w:rsidR="00285BF2" w:rsidRPr="0015792D">
        <w:rPr>
          <w:rtl/>
        </w:rPr>
        <w:t>وحسب إحصائيات مركز الأطراف والعلاج الطبيعي التابع لوزارة الصحة العامة والسكان فإن عدد المترددين الذين يعالجون في أقسام العلاج الطبيعي لعام 2006</w:t>
      </w:r>
      <w:r>
        <w:rPr>
          <w:rFonts w:hint="cs"/>
          <w:rtl/>
        </w:rPr>
        <w:br/>
      </w:r>
      <w:r w:rsidR="00285BF2" w:rsidRPr="0015792D">
        <w:rPr>
          <w:rtl/>
        </w:rPr>
        <w:t>بلغ 158</w:t>
      </w:r>
      <w:r w:rsidR="007B6F20">
        <w:rPr>
          <w:rFonts w:hint="cs"/>
          <w:rtl/>
        </w:rPr>
        <w:t xml:space="preserve"> 152</w:t>
      </w:r>
      <w:r w:rsidR="00285BF2" w:rsidRPr="0015792D">
        <w:rPr>
          <w:rtl/>
        </w:rPr>
        <w:t xml:space="preserve"> نسمة وقد زاد العدد في عام 2007 إلى 340</w:t>
      </w:r>
      <w:r w:rsidR="007B6F20">
        <w:rPr>
          <w:rFonts w:hint="cs"/>
          <w:rtl/>
        </w:rPr>
        <w:t xml:space="preserve"> 184</w:t>
      </w:r>
      <w:r w:rsidR="00285BF2" w:rsidRPr="0015792D">
        <w:rPr>
          <w:rtl/>
        </w:rPr>
        <w:t xml:space="preserve"> نسمة من مختلف الأعمار</w:t>
      </w:r>
      <w:r w:rsidR="00285BF2" w:rsidRPr="0015792D">
        <w:rPr>
          <w:rFonts w:hint="cs"/>
          <w:rtl/>
        </w:rPr>
        <w:t xml:space="preserve"> </w:t>
      </w:r>
      <w:r w:rsidR="00285BF2" w:rsidRPr="0015792D">
        <w:rPr>
          <w:rtl/>
        </w:rPr>
        <w:t>(مجانا</w:t>
      </w:r>
      <w:r w:rsidR="00285BF2" w:rsidRPr="0015792D">
        <w:rPr>
          <w:rFonts w:hint="cs"/>
          <w:rtl/>
        </w:rPr>
        <w:t>ً</w:t>
      </w:r>
      <w:r w:rsidR="00285BF2" w:rsidRPr="0015792D">
        <w:rPr>
          <w:rtl/>
        </w:rPr>
        <w:t>)، كما يتم توزيع أجهزة تعويضية ومعدات خاصة بالعلاج الطبيعي للمستفيدين،</w:t>
      </w:r>
      <w:r w:rsidR="00285BF2">
        <w:rPr>
          <w:rFonts w:hint="cs"/>
          <w:rtl/>
        </w:rPr>
        <w:t xml:space="preserve"> </w:t>
      </w:r>
      <w:r w:rsidR="00285BF2" w:rsidRPr="0015792D">
        <w:rPr>
          <w:rtl/>
        </w:rPr>
        <w:t>وفي</w:t>
      </w:r>
      <w:r w:rsidR="00285BF2" w:rsidRPr="0015792D">
        <w:rPr>
          <w:rFonts w:hint="cs"/>
          <w:rtl/>
        </w:rPr>
        <w:t xml:space="preserve"> </w:t>
      </w:r>
      <w:r w:rsidR="00285BF2" w:rsidRPr="0015792D">
        <w:rPr>
          <w:rtl/>
        </w:rPr>
        <w:t xml:space="preserve">عام 2006 تم توزيع </w:t>
      </w:r>
      <w:r w:rsidR="00285BF2" w:rsidRPr="0015792D">
        <w:rPr>
          <w:rFonts w:hint="cs"/>
          <w:rtl/>
        </w:rPr>
        <w:t>659</w:t>
      </w:r>
      <w:r w:rsidR="007B6F20">
        <w:rPr>
          <w:rFonts w:hint="cs"/>
          <w:rtl/>
        </w:rPr>
        <w:t xml:space="preserve"> 14</w:t>
      </w:r>
      <w:r w:rsidR="00285BF2" w:rsidRPr="0015792D">
        <w:rPr>
          <w:rFonts w:hint="cs"/>
          <w:rtl/>
        </w:rPr>
        <w:t xml:space="preserve"> </w:t>
      </w:r>
      <w:r w:rsidR="00285BF2" w:rsidRPr="0015792D">
        <w:rPr>
          <w:rtl/>
        </w:rPr>
        <w:t xml:space="preserve">جهاز، وارتفع هذا الرقم إلى </w:t>
      </w:r>
      <w:r w:rsidR="00285BF2" w:rsidRPr="0015792D">
        <w:rPr>
          <w:rFonts w:hint="cs"/>
          <w:rtl/>
        </w:rPr>
        <w:t>695</w:t>
      </w:r>
      <w:r w:rsidR="007B6F20">
        <w:rPr>
          <w:rFonts w:hint="cs"/>
          <w:rtl/>
        </w:rPr>
        <w:t xml:space="preserve"> 18</w:t>
      </w:r>
      <w:r w:rsidR="00285BF2" w:rsidRPr="0015792D">
        <w:rPr>
          <w:rtl/>
        </w:rPr>
        <w:t xml:space="preserve"> جهاز خلال</w:t>
      </w:r>
      <w:r w:rsidR="00285BF2">
        <w:rPr>
          <w:rFonts w:hint="cs"/>
          <w:rtl/>
        </w:rPr>
        <w:t xml:space="preserve"> </w:t>
      </w:r>
      <w:r w:rsidR="00285BF2" w:rsidRPr="0015792D">
        <w:rPr>
          <w:rtl/>
        </w:rPr>
        <w:t xml:space="preserve">عام 2007. </w:t>
      </w:r>
    </w:p>
    <w:p w:rsidR="00285BF2" w:rsidRPr="0015792D" w:rsidRDefault="00285BF2" w:rsidP="00A70545">
      <w:pPr>
        <w:pStyle w:val="H23GA"/>
        <w:rPr>
          <w:rFonts w:hint="cs"/>
          <w:rtl/>
          <w:lang w:val="es-ES"/>
        </w:rPr>
      </w:pPr>
      <w:r w:rsidRPr="0015792D">
        <w:rPr>
          <w:rFonts w:hint="cs"/>
          <w:rtl/>
          <w:lang w:val="es-ES"/>
        </w:rPr>
        <w:tab/>
      </w:r>
      <w:r w:rsidRPr="0015792D">
        <w:rPr>
          <w:rFonts w:hint="cs"/>
          <w:rtl/>
          <w:lang w:val="es-ES"/>
        </w:rPr>
        <w:tab/>
      </w:r>
      <w:r w:rsidRPr="0015792D">
        <w:rPr>
          <w:rtl/>
          <w:lang w:val="es-ES"/>
        </w:rPr>
        <w:t>جهود قطاع الفئات ذات الاحتياجات الخاصة لدى الصندوق الاجتماعي للتنمية</w:t>
      </w:r>
    </w:p>
    <w:p w:rsidR="00285BF2" w:rsidRPr="0015792D" w:rsidRDefault="00A70545" w:rsidP="0085530F">
      <w:pPr>
        <w:pStyle w:val="SingleTxtGA"/>
        <w:rPr>
          <w:rtl/>
        </w:rPr>
      </w:pPr>
      <w:r>
        <w:rPr>
          <w:rFonts w:hint="cs"/>
          <w:rtl/>
        </w:rPr>
        <w:t>194-</w:t>
      </w:r>
      <w:r w:rsidR="00285BF2" w:rsidRPr="0015792D">
        <w:rPr>
          <w:rtl/>
        </w:rPr>
        <w:tab/>
        <w:t>تهدفُ التدخلاتُ في هذا القطاع إلى تحسين الظروف المعيشية ودعم حقوق الفئات ذات الاحتياجات الخاصة، والتي تشتمل</w:t>
      </w:r>
      <w:r w:rsidR="00285BF2" w:rsidRPr="0015792D">
        <w:rPr>
          <w:rFonts w:hint="cs"/>
          <w:rtl/>
        </w:rPr>
        <w:t xml:space="preserve"> </w:t>
      </w:r>
      <w:r w:rsidR="00285BF2" w:rsidRPr="0015792D">
        <w:rPr>
          <w:rtl/>
        </w:rPr>
        <w:t>-</w:t>
      </w:r>
      <w:r w:rsidR="00285BF2" w:rsidRPr="0015792D">
        <w:rPr>
          <w:rFonts w:hint="cs"/>
          <w:rtl/>
        </w:rPr>
        <w:t xml:space="preserve"> </w:t>
      </w:r>
      <w:r w:rsidR="00285BF2" w:rsidRPr="0015792D">
        <w:rPr>
          <w:rtl/>
        </w:rPr>
        <w:t>حسب تعريف الصندوق لها</w:t>
      </w:r>
      <w:r w:rsidR="00285BF2" w:rsidRPr="0015792D">
        <w:rPr>
          <w:rFonts w:hint="cs"/>
          <w:rtl/>
        </w:rPr>
        <w:t xml:space="preserve"> </w:t>
      </w:r>
      <w:r w:rsidR="00285BF2" w:rsidRPr="0015792D">
        <w:rPr>
          <w:rtl/>
        </w:rPr>
        <w:t>-</w:t>
      </w:r>
      <w:r w:rsidR="00285BF2" w:rsidRPr="0015792D">
        <w:rPr>
          <w:rFonts w:hint="cs"/>
          <w:rtl/>
        </w:rPr>
        <w:t xml:space="preserve"> </w:t>
      </w:r>
      <w:r w:rsidR="00285BF2" w:rsidRPr="0015792D">
        <w:rPr>
          <w:rtl/>
        </w:rPr>
        <w:t xml:space="preserve">على المعاقين، والأطفال المعرضين للخطر (اليتامى، الجانحين، أطفال الشوارع، أطفال السجينات، والأطفال في سوق العمل)، والنساء المعرضات للخطر (السجينات، واللاتي أُفرِج عنهن)، </w:t>
      </w:r>
      <w:proofErr w:type="spellStart"/>
      <w:r w:rsidR="00285BF2" w:rsidRPr="0015792D">
        <w:rPr>
          <w:rtl/>
        </w:rPr>
        <w:t>والمهمشين</w:t>
      </w:r>
      <w:proofErr w:type="spellEnd"/>
      <w:r w:rsidR="00285BF2" w:rsidRPr="0015792D">
        <w:rPr>
          <w:rtl/>
        </w:rPr>
        <w:t xml:space="preserve"> اجتماعياً (نزلاء المصحات النفسية، نزلاء دُور العجزة، وقاطني المناطق العشوائية). </w:t>
      </w:r>
    </w:p>
    <w:p w:rsidR="00285BF2" w:rsidRPr="0015792D" w:rsidRDefault="00A70545" w:rsidP="0085530F">
      <w:pPr>
        <w:pStyle w:val="SingleTxtGA"/>
        <w:rPr>
          <w:rtl/>
        </w:rPr>
      </w:pPr>
      <w:r>
        <w:rPr>
          <w:rFonts w:hint="cs"/>
          <w:rtl/>
        </w:rPr>
        <w:t>195-</w:t>
      </w:r>
      <w:r w:rsidR="00285BF2" w:rsidRPr="0015792D">
        <w:rPr>
          <w:rFonts w:hint="cs"/>
          <w:rtl/>
        </w:rPr>
        <w:tab/>
      </w:r>
      <w:r w:rsidR="00285BF2" w:rsidRPr="0015792D">
        <w:rPr>
          <w:rtl/>
        </w:rPr>
        <w:t>وقد تركزت الجهود على حماية هذه الفئات، ودمجها في المجتمع، من خلال برامج التربية الشاملة</w:t>
      </w:r>
      <w:r w:rsidR="00285BF2" w:rsidRPr="0015792D">
        <w:rPr>
          <w:rFonts w:hint="cs"/>
          <w:rtl/>
        </w:rPr>
        <w:t>،</w:t>
      </w:r>
      <w:r w:rsidR="00285BF2" w:rsidRPr="0015792D">
        <w:rPr>
          <w:rtl/>
        </w:rPr>
        <w:t xml:space="preserve"> والتأهيل المرتكز على المجتمع والمشاريع الرامية إلى حماية ودمج وتعليم ذوي الاحتياجات الخاصة</w:t>
      </w:r>
      <w:r w:rsidR="00285BF2" w:rsidRPr="0015792D">
        <w:rPr>
          <w:rFonts w:hint="cs"/>
          <w:rtl/>
        </w:rPr>
        <w:t>،</w:t>
      </w:r>
      <w:r w:rsidR="00285BF2" w:rsidRPr="0015792D">
        <w:rPr>
          <w:rtl/>
        </w:rPr>
        <w:t xml:space="preserve"> والدعم المؤسسي لهيئات حكومية وغير حكومية عاملة معهم. كما يدعمُ الصندوقُ تطويرَ السياسات والاستراتيجيات الوطنية المتعلقة بهذه الفئات، وذلك بالعمل المشترك مع شركاء محليين ودوليين. </w:t>
      </w:r>
    </w:p>
    <w:p w:rsidR="00285BF2" w:rsidRPr="0015792D" w:rsidRDefault="00A70545" w:rsidP="00A70545">
      <w:pPr>
        <w:pStyle w:val="SingleTxtGA"/>
        <w:rPr>
          <w:rtl/>
        </w:rPr>
      </w:pPr>
      <w:r>
        <w:rPr>
          <w:rFonts w:hint="cs"/>
          <w:rtl/>
        </w:rPr>
        <w:t>196-</w:t>
      </w:r>
      <w:r w:rsidR="00285BF2" w:rsidRPr="0015792D">
        <w:rPr>
          <w:rtl/>
        </w:rPr>
        <w:tab/>
      </w:r>
      <w:r w:rsidR="00285BF2">
        <w:rPr>
          <w:rFonts w:hint="cs"/>
          <w:rtl/>
        </w:rPr>
        <w:t>و</w:t>
      </w:r>
      <w:r w:rsidR="00285BF2" w:rsidRPr="0015792D">
        <w:rPr>
          <w:rtl/>
        </w:rPr>
        <w:t>يساهم الصندوق في دعم ذوي الاحتياجات الخاصة من خلال توفير المعدات والخدمات، مثل الأثاث وأجهزة الحاسوب ومعدات التعليم وأقسام العلاج الطبيعي، بالإضافة إلى تدريب المدرسين والموظفين، وكذا توفير حافلات النقل. وقد عزز هذا الدعم كثيراً من قدرات المنظمات غير الحكومية في توفير خدمات ذات نوعية أفضل. وكان من النتائج التي ترتبت عن ذلك حدوث تحسُّن في الظروف النفسية والجسمانية للأطفال والبالغين الذين يعانون من إعاقات، بالإضافة إلى تفهم عائلاتهم لأوضاعهم ورعايتها لهم، واكتسابهم مهارات جديدة (مثل القراءة والكتابة، لغة الإشارة، الخياطة) فضلاً عن التحاقهم بالمدارس، وحصولهم على الأعمال، وتقبُّل المجتمع لهم. وتمتد هذه المنافع من المنطقة المعنية لتشمل مناطقَ أخرى إمَّا بطريقة مباشرة (من خلال تقديم الجهة ذاتها للخدمات هناك) أو غير مباشرة (من خلال تحول هذه الجهة إلى مرجعية لجهات</w:t>
      </w:r>
      <w:r w:rsidR="00285BF2" w:rsidRPr="0015792D">
        <w:rPr>
          <w:rFonts w:hint="cs"/>
          <w:rtl/>
        </w:rPr>
        <w:t>/</w:t>
      </w:r>
      <w:r w:rsidR="00285BF2" w:rsidRPr="0015792D">
        <w:rPr>
          <w:rtl/>
        </w:rPr>
        <w:t xml:space="preserve">منظمات مماثلة في المحافظات). </w:t>
      </w:r>
    </w:p>
    <w:p w:rsidR="00285BF2" w:rsidRPr="0015792D" w:rsidRDefault="00285BF2" w:rsidP="00A70545">
      <w:pPr>
        <w:pStyle w:val="H4GA"/>
        <w:rPr>
          <w:rFonts w:hint="cs"/>
          <w:rtl/>
          <w:lang w:val="es-ES"/>
        </w:rPr>
      </w:pPr>
      <w:r w:rsidRPr="0015792D">
        <w:rPr>
          <w:rFonts w:hint="cs"/>
          <w:rtl/>
          <w:lang w:val="es-ES"/>
        </w:rPr>
        <w:tab/>
      </w:r>
      <w:r w:rsidRPr="0015792D">
        <w:rPr>
          <w:rFonts w:hint="cs"/>
          <w:rtl/>
          <w:lang w:val="es-ES"/>
        </w:rPr>
        <w:tab/>
      </w:r>
      <w:r w:rsidRPr="0015792D">
        <w:rPr>
          <w:rtl/>
          <w:lang w:val="es-ES"/>
        </w:rPr>
        <w:t>دعم السياسات والاستراتيجيات</w:t>
      </w:r>
    </w:p>
    <w:p w:rsidR="00285BF2" w:rsidRPr="0015792D" w:rsidRDefault="00A70545" w:rsidP="0085530F">
      <w:pPr>
        <w:pStyle w:val="SingleTxtGA"/>
        <w:rPr>
          <w:rtl/>
        </w:rPr>
      </w:pPr>
      <w:r>
        <w:rPr>
          <w:rFonts w:hint="cs"/>
          <w:rtl/>
        </w:rPr>
        <w:t>197-</w:t>
      </w:r>
      <w:r w:rsidR="00285BF2" w:rsidRPr="0015792D">
        <w:rPr>
          <w:rtl/>
        </w:rPr>
        <w:tab/>
        <w:t xml:space="preserve">ركز الصندوقُ بالتعاون مع البنك الدولي على دعم الجهود الحكومية، وتحديداً جهود وزارتَيْ </w:t>
      </w:r>
      <w:r w:rsidR="00285BF2" w:rsidRPr="0015792D">
        <w:rPr>
          <w:rFonts w:hint="cs"/>
          <w:rtl/>
        </w:rPr>
        <w:t xml:space="preserve">الشؤون </w:t>
      </w:r>
      <w:r w:rsidR="00285BF2" w:rsidRPr="0015792D">
        <w:rPr>
          <w:rtl/>
        </w:rPr>
        <w:t>الاجتماعية والعمل والتخطيط والتعاون الدولي، وذلك لإعداد ال</w:t>
      </w:r>
      <w:r w:rsidR="00033E05">
        <w:rPr>
          <w:rtl/>
        </w:rPr>
        <w:t>استراتيجية</w:t>
      </w:r>
      <w:r w:rsidR="00285BF2" w:rsidRPr="0015792D">
        <w:rPr>
          <w:rtl/>
        </w:rPr>
        <w:t xml:space="preserve"> الوطنية للإعاقة </w:t>
      </w:r>
      <w:r w:rsidR="00285BF2" w:rsidRPr="0015792D">
        <w:rPr>
          <w:rFonts w:hint="cs"/>
          <w:rtl/>
        </w:rPr>
        <w:t>و</w:t>
      </w:r>
      <w:r w:rsidR="00033E05">
        <w:rPr>
          <w:rFonts w:hint="cs"/>
          <w:rtl/>
        </w:rPr>
        <w:t>استراتيجية</w:t>
      </w:r>
      <w:r w:rsidR="00285BF2" w:rsidRPr="0015792D">
        <w:rPr>
          <w:rtl/>
        </w:rPr>
        <w:t xml:space="preserve"> الحماية الاجتماعية، حيث طُوِّرَ مشروعان: أحدهما لدعم ورشة العمل الوطنية الخاصة بتحديد إطار عمل ال</w:t>
      </w:r>
      <w:r w:rsidR="00033E05">
        <w:rPr>
          <w:rtl/>
        </w:rPr>
        <w:t>استراتيجية</w:t>
      </w:r>
      <w:r w:rsidR="00285BF2" w:rsidRPr="0015792D">
        <w:rPr>
          <w:rtl/>
        </w:rPr>
        <w:t xml:space="preserve"> الوطنية للإعاقة وتشكيل الفريق الفني، والآخر لدعم إعداد الدراسات التمهيدية التي ستسهم نتائجها وتوصياتها في صياغة تقرير المرحلة الأولى </w:t>
      </w:r>
      <w:proofErr w:type="spellStart"/>
      <w:r w:rsidR="00285BF2" w:rsidRPr="0015792D">
        <w:rPr>
          <w:rtl/>
        </w:rPr>
        <w:t>ل</w:t>
      </w:r>
      <w:r w:rsidR="00033E05">
        <w:rPr>
          <w:rtl/>
        </w:rPr>
        <w:t>استراتيجية</w:t>
      </w:r>
      <w:proofErr w:type="spellEnd"/>
      <w:r w:rsidR="00285BF2" w:rsidRPr="0015792D">
        <w:rPr>
          <w:rtl/>
        </w:rPr>
        <w:t xml:space="preserve"> الحماية الاجتماعية. وركزت هذه الدراسات على البرامج الرسمية لشبكة الأمان الاجتماعي والتخفيف من الفقر</w:t>
      </w:r>
      <w:r w:rsidR="00285BF2" w:rsidRPr="0015792D">
        <w:rPr>
          <w:rFonts w:hint="cs"/>
          <w:rtl/>
        </w:rPr>
        <w:t>،</w:t>
      </w:r>
      <w:r w:rsidR="00285BF2" w:rsidRPr="0015792D">
        <w:rPr>
          <w:rtl/>
        </w:rPr>
        <w:t xml:space="preserve"> والزكاة والآليات غير الرسمية الأخرى للحماية الاجتماعية</w:t>
      </w:r>
      <w:r w:rsidR="00285BF2" w:rsidRPr="0015792D">
        <w:rPr>
          <w:rFonts w:hint="cs"/>
          <w:rtl/>
        </w:rPr>
        <w:t>،</w:t>
      </w:r>
      <w:r w:rsidR="00285BF2" w:rsidRPr="0015792D">
        <w:rPr>
          <w:rtl/>
        </w:rPr>
        <w:t xml:space="preserve"> وتطورات سوق العمل</w:t>
      </w:r>
      <w:r w:rsidR="00285BF2" w:rsidRPr="0015792D">
        <w:rPr>
          <w:rFonts w:hint="cs"/>
          <w:rtl/>
        </w:rPr>
        <w:t>،</w:t>
      </w:r>
      <w:r w:rsidR="00285BF2" w:rsidRPr="0015792D">
        <w:rPr>
          <w:rtl/>
        </w:rPr>
        <w:t xml:space="preserve"> وسياسات التنمية الزراعية ودورها في الحماية الاجتماعية وفي توليد فرص عمل في الريف. </w:t>
      </w:r>
    </w:p>
    <w:p w:rsidR="00285BF2" w:rsidRPr="0015792D" w:rsidRDefault="00285BF2" w:rsidP="00A70545">
      <w:pPr>
        <w:pStyle w:val="H4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التربية الشاملة</w:t>
      </w:r>
    </w:p>
    <w:p w:rsidR="00285BF2" w:rsidRPr="0015792D" w:rsidRDefault="00E574E8" w:rsidP="0085530F">
      <w:pPr>
        <w:pStyle w:val="SingleTxtGA"/>
        <w:rPr>
          <w:rtl/>
        </w:rPr>
      </w:pPr>
      <w:r>
        <w:rPr>
          <w:rFonts w:hint="cs"/>
          <w:rtl/>
        </w:rPr>
        <w:t>198-</w:t>
      </w:r>
      <w:r w:rsidR="00285BF2" w:rsidRPr="0015792D">
        <w:rPr>
          <w:rtl/>
        </w:rPr>
        <w:tab/>
        <w:t xml:space="preserve">واصل الصندوق دعمه لبرنامج التربية الشاملة وهي سياسة تربوية تبنتها وزارة التربية والتعليم منذ عام 1997، لتلبية الاحتياجات التعليمية لجميع الأطفال والشباب والبالغين، وإيجاد السبل الكفيلة لدمجهم في التعليم المدرسي، مع التركيز على ذوي الاحتياجات الخاصة مثل المعاقين، والأطفال العاملين، وأطفال الشوارع، والمهشمين اجتماعياً. </w:t>
      </w:r>
    </w:p>
    <w:p w:rsidR="00285BF2" w:rsidRPr="0015792D" w:rsidRDefault="00E574E8" w:rsidP="00402CB7">
      <w:pPr>
        <w:pStyle w:val="SingleTxtGA"/>
        <w:spacing w:line="370" w:lineRule="exact"/>
        <w:rPr>
          <w:spacing w:val="-4"/>
          <w:rtl/>
        </w:rPr>
      </w:pPr>
      <w:r>
        <w:rPr>
          <w:rFonts w:hint="cs"/>
          <w:rtl/>
        </w:rPr>
        <w:t>199-</w:t>
      </w:r>
      <w:r w:rsidR="00285BF2" w:rsidRPr="0015792D">
        <w:rPr>
          <w:rtl/>
        </w:rPr>
        <w:tab/>
        <w:t xml:space="preserve">وكان الصندوقُ قد بدأ هذا الدعمَ منذ عام 2001. وتمثلَ الدعمُ السابقُ للبرنامج </w:t>
      </w:r>
      <w:r w:rsidR="00285BF2" w:rsidRPr="0015792D">
        <w:rPr>
          <w:spacing w:val="-4"/>
          <w:rtl/>
        </w:rPr>
        <w:t xml:space="preserve">في </w:t>
      </w:r>
      <w:r w:rsidR="00285BF2" w:rsidRPr="006B3F49">
        <w:rPr>
          <w:rtl/>
        </w:rPr>
        <w:t>ترميم</w:t>
      </w:r>
      <w:r w:rsidR="00285BF2" w:rsidRPr="0015792D">
        <w:rPr>
          <w:spacing w:val="-4"/>
          <w:rtl/>
        </w:rPr>
        <w:t xml:space="preserve"> مدارس التربية الشاملة، وإضافة تسهيلات لبعض المدارس، وتأسيس وحدات مصادر تعليمية في بعضها الآخر، </w:t>
      </w:r>
      <w:proofErr w:type="spellStart"/>
      <w:r w:rsidR="00285BF2" w:rsidRPr="0015792D">
        <w:rPr>
          <w:spacing w:val="-4"/>
          <w:rtl/>
        </w:rPr>
        <w:t>وابتعاث</w:t>
      </w:r>
      <w:proofErr w:type="spellEnd"/>
      <w:r w:rsidR="00285BF2" w:rsidRPr="0015792D">
        <w:rPr>
          <w:spacing w:val="-4"/>
          <w:rtl/>
        </w:rPr>
        <w:t xml:space="preserve"> 11 معلماً من معلمي البرنامج إلى الخارج للحصول على دبلوم مكثف في التربية الخاصة. وفي هذا السياق، قامَ الصندوقُ بتطوير 5 مشاريع استهدفت تدريب معلمي التربية الشاملة، وكذلك التوعية بمفاهيم التربية الشاملة في عدد من المحافظات. </w:t>
      </w:r>
    </w:p>
    <w:p w:rsidR="00285BF2" w:rsidRPr="0015792D" w:rsidRDefault="00E574E8" w:rsidP="00402CB7">
      <w:pPr>
        <w:pStyle w:val="SingleTxtGA"/>
        <w:spacing w:line="370" w:lineRule="exact"/>
        <w:rPr>
          <w:rtl/>
        </w:rPr>
      </w:pPr>
      <w:r>
        <w:rPr>
          <w:rFonts w:hint="cs"/>
          <w:rtl/>
        </w:rPr>
        <w:t>200-</w:t>
      </w:r>
      <w:r w:rsidR="00285BF2" w:rsidRPr="0015792D">
        <w:rPr>
          <w:rtl/>
        </w:rPr>
        <w:tab/>
      </w:r>
      <w:r w:rsidR="00285BF2">
        <w:rPr>
          <w:rFonts w:hint="cs"/>
          <w:rtl/>
        </w:rPr>
        <w:t>و</w:t>
      </w:r>
      <w:r w:rsidR="00285BF2" w:rsidRPr="0015792D">
        <w:rPr>
          <w:rtl/>
        </w:rPr>
        <w:t>في إطار الجهود التي يبذلها من أجل دمج الأطفال المستهدفين من ذوي الإعاقة في التعليم العام، واصل الصندوق خلال عامي 2006-2007 دعم وزارة التربية والتعليم في سياسة التربية الشاملة التي تتبناها، وذلك من خلال توسعة البرنامج نوعاً وكماً</w:t>
      </w:r>
      <w:r w:rsidR="00285BF2" w:rsidRPr="0015792D">
        <w:rPr>
          <w:rFonts w:hint="cs"/>
          <w:rtl/>
        </w:rPr>
        <w:t>،</w:t>
      </w:r>
      <w:r w:rsidR="00285BF2" w:rsidRPr="0015792D">
        <w:rPr>
          <w:rtl/>
        </w:rPr>
        <w:t xml:space="preserve"> ودعم القدرات المؤسسية والفنية للعاملين في البرنامج</w:t>
      </w:r>
      <w:r w:rsidR="00285BF2" w:rsidRPr="0015792D">
        <w:rPr>
          <w:rFonts w:hint="cs"/>
          <w:rtl/>
        </w:rPr>
        <w:t>،</w:t>
      </w:r>
      <w:r w:rsidR="00285BF2" w:rsidRPr="0015792D">
        <w:rPr>
          <w:rtl/>
        </w:rPr>
        <w:t xml:space="preserve"> وتأهيل وترميم المدارس إنشائياً</w:t>
      </w:r>
      <w:r w:rsidR="00285BF2" w:rsidRPr="0015792D">
        <w:rPr>
          <w:rFonts w:hint="cs"/>
          <w:rtl/>
        </w:rPr>
        <w:t>،</w:t>
      </w:r>
      <w:r w:rsidR="00285BF2" w:rsidRPr="0015792D">
        <w:rPr>
          <w:rtl/>
        </w:rPr>
        <w:t xml:space="preserve"> وتجهيز وتأثيث فصول وإدارات</w:t>
      </w:r>
      <w:r w:rsidR="00285BF2" w:rsidRPr="0015792D">
        <w:rPr>
          <w:rFonts w:hint="cs"/>
          <w:rtl/>
        </w:rPr>
        <w:t>،</w:t>
      </w:r>
      <w:r w:rsidR="00285BF2" w:rsidRPr="0015792D">
        <w:rPr>
          <w:rtl/>
        </w:rPr>
        <w:t xml:space="preserve"> وتأسيس وحدات مصادر تعليمية</w:t>
      </w:r>
      <w:r w:rsidR="00285BF2" w:rsidRPr="0015792D">
        <w:rPr>
          <w:vertAlign w:val="superscript"/>
          <w:rtl/>
        </w:rPr>
        <w:t>(</w:t>
      </w:r>
      <w:r w:rsidR="00285BF2" w:rsidRPr="0015792D">
        <w:rPr>
          <w:b/>
          <w:sz w:val="18"/>
          <w:szCs w:val="28"/>
          <w:vertAlign w:val="superscript"/>
          <w:rtl/>
        </w:rPr>
        <w:footnoteReference w:id="6"/>
      </w:r>
      <w:r w:rsidR="00285BF2" w:rsidRPr="0015792D">
        <w:rPr>
          <w:vertAlign w:val="superscript"/>
          <w:rtl/>
        </w:rPr>
        <w:t>)</w:t>
      </w:r>
      <w:r w:rsidR="00285BF2" w:rsidRPr="0015792D">
        <w:rPr>
          <w:rtl/>
        </w:rPr>
        <w:t xml:space="preserve">. </w:t>
      </w:r>
    </w:p>
    <w:p w:rsidR="00285BF2" w:rsidRPr="0015792D" w:rsidRDefault="00E574E8" w:rsidP="00402CB7">
      <w:pPr>
        <w:pStyle w:val="SingleTxtGA"/>
        <w:spacing w:line="370" w:lineRule="exact"/>
        <w:rPr>
          <w:rtl/>
        </w:rPr>
      </w:pPr>
      <w:r>
        <w:rPr>
          <w:rFonts w:hint="cs"/>
          <w:rtl/>
        </w:rPr>
        <w:t>201-</w:t>
      </w:r>
      <w:r w:rsidR="00285BF2" w:rsidRPr="0015792D">
        <w:rPr>
          <w:rtl/>
        </w:rPr>
        <w:tab/>
        <w:t>وقد تم تطوير العديد من المشاريع ذات العلاقة. وقد عكست هذه المشاريع جملة من الأهداف ذات العلاقة بطبيعة النشاط والمخرجات المتوقعة منه، مستهدفةً حوالي</w:t>
      </w:r>
      <w:r w:rsidR="00285BF2" w:rsidRPr="0015792D">
        <w:rPr>
          <w:rFonts w:hint="cs"/>
          <w:rtl/>
        </w:rPr>
        <w:t xml:space="preserve"> </w:t>
      </w:r>
      <w:r w:rsidR="00285BF2" w:rsidRPr="0015792D">
        <w:rPr>
          <w:rtl/>
        </w:rPr>
        <w:t>160</w:t>
      </w:r>
      <w:r w:rsidR="00285BF2" w:rsidRPr="0015792D">
        <w:rPr>
          <w:rFonts w:hint="cs"/>
          <w:rtl/>
        </w:rPr>
        <w:t xml:space="preserve"> 1</w:t>
      </w:r>
      <w:r w:rsidR="00285BF2" w:rsidRPr="0015792D">
        <w:rPr>
          <w:rtl/>
        </w:rPr>
        <w:t xml:space="preserve"> طفلاً منهم 400 من الإناث. </w:t>
      </w:r>
    </w:p>
    <w:p w:rsidR="00285BF2" w:rsidRPr="0015792D" w:rsidRDefault="00E574E8" w:rsidP="00402CB7">
      <w:pPr>
        <w:pStyle w:val="SingleTxtGA"/>
        <w:spacing w:line="370" w:lineRule="exact"/>
        <w:rPr>
          <w:rtl/>
        </w:rPr>
      </w:pPr>
      <w:r>
        <w:rPr>
          <w:rFonts w:hint="cs"/>
          <w:rtl/>
        </w:rPr>
        <w:t>202-</w:t>
      </w:r>
      <w:r w:rsidR="00285BF2" w:rsidRPr="0015792D">
        <w:rPr>
          <w:rtl/>
        </w:rPr>
        <w:tab/>
        <w:t>وتندرجُ أهم الأنشطة في إطار البنية التحتية، حيث تم بناء 21 فصلاً دراسياً جديداً، وترميم فصل واحد، وبناء 7</w:t>
      </w:r>
      <w:r w:rsidR="00285BF2" w:rsidRPr="0015792D">
        <w:rPr>
          <w:rFonts w:hint="cs"/>
          <w:rtl/>
        </w:rPr>
        <w:t xml:space="preserve"> </w:t>
      </w:r>
      <w:r w:rsidR="00285BF2" w:rsidRPr="0015792D">
        <w:rPr>
          <w:rtl/>
        </w:rPr>
        <w:t>غُرَف مصادر، و7</w:t>
      </w:r>
      <w:r w:rsidR="00285BF2" w:rsidRPr="0015792D">
        <w:rPr>
          <w:rFonts w:hint="cs"/>
          <w:rtl/>
        </w:rPr>
        <w:t xml:space="preserve"> </w:t>
      </w:r>
      <w:r w:rsidR="00285BF2" w:rsidRPr="0015792D">
        <w:rPr>
          <w:rtl/>
        </w:rPr>
        <w:t>حمَّامات جديدة. كما تم إعادة</w:t>
      </w:r>
      <w:r w:rsidR="00285BF2" w:rsidRPr="0015792D">
        <w:rPr>
          <w:rFonts w:hint="cs"/>
          <w:rtl/>
        </w:rPr>
        <w:t xml:space="preserve"> </w:t>
      </w:r>
      <w:r w:rsidR="00285BF2" w:rsidRPr="0015792D">
        <w:rPr>
          <w:rtl/>
        </w:rPr>
        <w:t>تأهيل</w:t>
      </w:r>
      <w:r w:rsidR="00285BF2" w:rsidRPr="0015792D">
        <w:rPr>
          <w:rFonts w:hint="cs"/>
          <w:rtl/>
        </w:rPr>
        <w:t xml:space="preserve"> </w:t>
      </w:r>
      <w:r w:rsidR="00285BF2" w:rsidRPr="0015792D">
        <w:rPr>
          <w:rtl/>
        </w:rPr>
        <w:t>29</w:t>
      </w:r>
      <w:r w:rsidR="00285BF2" w:rsidRPr="0015792D">
        <w:rPr>
          <w:rFonts w:hint="cs"/>
          <w:rtl/>
        </w:rPr>
        <w:t xml:space="preserve"> </w:t>
      </w:r>
      <w:r w:rsidR="00285BF2" w:rsidRPr="0015792D">
        <w:rPr>
          <w:rtl/>
        </w:rPr>
        <w:t>حماماً آخر لتمكين الطلاب من ذوي الإعاقة من استخدامها. بالإضافة إلى عمل 96</w:t>
      </w:r>
      <w:r w:rsidR="00285BF2" w:rsidRPr="0015792D">
        <w:rPr>
          <w:rFonts w:hint="cs"/>
          <w:rtl/>
        </w:rPr>
        <w:t xml:space="preserve"> </w:t>
      </w:r>
      <w:r w:rsidR="00285BF2" w:rsidRPr="0015792D">
        <w:rPr>
          <w:rtl/>
        </w:rPr>
        <w:t xml:space="preserve">تسهيلاً إنشائياً في عدة مدارس لتيسير حركة الأطفال فيها. </w:t>
      </w:r>
    </w:p>
    <w:p w:rsidR="00285BF2" w:rsidRPr="0015792D" w:rsidRDefault="00E574E8" w:rsidP="00402CB7">
      <w:pPr>
        <w:pStyle w:val="SingleTxtGA"/>
        <w:spacing w:line="370" w:lineRule="exact"/>
        <w:rPr>
          <w:rtl/>
        </w:rPr>
      </w:pPr>
      <w:r>
        <w:rPr>
          <w:rFonts w:hint="cs"/>
          <w:rtl/>
        </w:rPr>
        <w:t>203-</w:t>
      </w:r>
      <w:r w:rsidR="00285BF2" w:rsidRPr="0015792D">
        <w:rPr>
          <w:rtl/>
        </w:rPr>
        <w:tab/>
        <w:t>كما أوْلَى الصندوقُ اهتماماً لبناء قدرات المنظمات العاملة مع الفئات ذات الاحتياجات الخاصة، وذلك من خلال دعم إدارات التربية الشاملة في أمانة العاصمة ومحافظات مأرب وأبين ولحج بمشاريعَ تهدفُ إلى دمج 202 طفل و157 طفلة في ثمان مدارس</w:t>
      </w:r>
      <w:r w:rsidR="00285BF2" w:rsidRPr="0015792D">
        <w:rPr>
          <w:rFonts w:hint="cs"/>
          <w:rtl/>
        </w:rPr>
        <w:t>،</w:t>
      </w:r>
      <w:r w:rsidR="00285BF2" w:rsidRPr="0015792D">
        <w:rPr>
          <w:rtl/>
        </w:rPr>
        <w:t xml:space="preserve"> بالإضافة إلى تدريب 160 معلماً ومعلمة في مدارس التربية الشاملة وتوعية 64 تجمعاً محلياً. كما تم دعم 7 جمعيات من مختلف المحافظات بمشاريعَ تهدفُ إلى دمج 470 طفلاً و331 طفلة في مدارسَ عامة "عادية". </w:t>
      </w:r>
    </w:p>
    <w:p w:rsidR="00285BF2" w:rsidRPr="0015792D" w:rsidRDefault="00285BF2" w:rsidP="00DA4D47">
      <w:pPr>
        <w:pStyle w:val="H4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 xml:space="preserve">تحسين الخدمات </w:t>
      </w:r>
      <w:r w:rsidRPr="0015792D">
        <w:rPr>
          <w:rFonts w:hint="cs"/>
          <w:rtl/>
          <w:lang w:val="es-ES" w:eastAsia="ar-SA"/>
        </w:rPr>
        <w:t>المُقدَّمة</w:t>
      </w:r>
      <w:r w:rsidRPr="0015792D">
        <w:rPr>
          <w:rtl/>
          <w:lang w:val="es-ES" w:eastAsia="ar-SA"/>
        </w:rPr>
        <w:t xml:space="preserve"> للمعاقين</w:t>
      </w:r>
    </w:p>
    <w:p w:rsidR="00285BF2" w:rsidRPr="0015792D" w:rsidRDefault="00DA4D47" w:rsidP="00402CB7">
      <w:pPr>
        <w:pStyle w:val="SingleTxtGA"/>
        <w:spacing w:line="370" w:lineRule="exact"/>
        <w:rPr>
          <w:rtl/>
        </w:rPr>
      </w:pPr>
      <w:r>
        <w:rPr>
          <w:rFonts w:hint="cs"/>
          <w:rtl/>
        </w:rPr>
        <w:t>204-</w:t>
      </w:r>
      <w:r w:rsidR="00285BF2" w:rsidRPr="0015792D">
        <w:rPr>
          <w:rtl/>
        </w:rPr>
        <w:tab/>
        <w:t>استهدف الصندوق هذه الفئة بثلاثة وثلاثين مشروعاً، ركزت على جانب التأهيل والدمج. وقد تضمن جانب التدريب مجالات متعددة مثل: الإدارة ووسائل الاتصال وتدبير الأموال والمحاسبة، الدمج للمعاقين، تعليم الكفيف، لغة الإشارة، التأهيل ما قبل الدمج، تأهيل المعاقين ذهنياً، التدخل المبكر، التصحيح والمعالجة النطقية للمعاقين سمعياً، فن الحركة للمكفوفين</w:t>
      </w:r>
      <w:r w:rsidR="00285BF2" w:rsidRPr="0015792D">
        <w:rPr>
          <w:rFonts w:hint="cs"/>
          <w:rtl/>
        </w:rPr>
        <w:t>،</w:t>
      </w:r>
      <w:r w:rsidR="00285BF2" w:rsidRPr="0015792D">
        <w:rPr>
          <w:rtl/>
        </w:rPr>
        <w:t xml:space="preserve"> مهارات وتقنيات التدريب. </w:t>
      </w:r>
    </w:p>
    <w:p w:rsidR="00285BF2" w:rsidRPr="0015792D" w:rsidRDefault="00DA4D47" w:rsidP="0085530F">
      <w:pPr>
        <w:pStyle w:val="SingleTxtGA"/>
        <w:rPr>
          <w:spacing w:val="-4"/>
          <w:rtl/>
        </w:rPr>
      </w:pPr>
      <w:r>
        <w:rPr>
          <w:rFonts w:hint="cs"/>
          <w:rtl/>
        </w:rPr>
        <w:t>205-</w:t>
      </w:r>
      <w:r w:rsidR="00285BF2" w:rsidRPr="0015792D">
        <w:rPr>
          <w:rtl/>
        </w:rPr>
        <w:tab/>
        <w:t xml:space="preserve">كما تم استكمال تنفيذ المرحلة الثانية من البرنامج التدريبي لإعداد مدربين وطنيين في مجال التصحيح والمعالجة النطقية للصم والذي تم تنفيذ المرحلة الأولى العام الماضي بتدريب نظري وتطبيقي لثلاثين من العاملين في رياض الأطفال والمستويات الثلاثة الأساسية الأولى في </w:t>
      </w:r>
      <w:r w:rsidR="00285BF2" w:rsidRPr="0015792D">
        <w:rPr>
          <w:spacing w:val="-4"/>
          <w:rtl/>
        </w:rPr>
        <w:t xml:space="preserve">المؤسسات الحكومية وغير الحكومية العاملة مع الصم من أمانة العاصمة، ومحافظات تعز، حضرموت، عدن، الحديدة، ذمار، </w:t>
      </w:r>
      <w:proofErr w:type="spellStart"/>
      <w:r w:rsidR="00285BF2" w:rsidRPr="0015792D">
        <w:rPr>
          <w:spacing w:val="-4"/>
          <w:rtl/>
        </w:rPr>
        <w:t>إب</w:t>
      </w:r>
      <w:proofErr w:type="spellEnd"/>
      <w:r w:rsidR="00285BF2" w:rsidRPr="0015792D">
        <w:rPr>
          <w:spacing w:val="-4"/>
          <w:rtl/>
        </w:rPr>
        <w:t xml:space="preserve">. وقد تم تنفيذ عملية المتابعة الميدانية للمتدربين أثناء تأديتهم لعملهم في مواقعهم، ومن ثم فقد تم </w:t>
      </w:r>
      <w:proofErr w:type="spellStart"/>
      <w:r w:rsidR="00285BF2" w:rsidRPr="0015792D">
        <w:rPr>
          <w:spacing w:val="-4"/>
          <w:rtl/>
        </w:rPr>
        <w:t>ابتعاث</w:t>
      </w:r>
      <w:proofErr w:type="spellEnd"/>
      <w:r w:rsidR="00285BF2" w:rsidRPr="0015792D">
        <w:rPr>
          <w:spacing w:val="-4"/>
          <w:rtl/>
        </w:rPr>
        <w:t xml:space="preserve"> المبرزين وعددهم 6 إلى مؤسسة متخصصة للصم في الأردن للالتحاق بدورة تدريبية تطبيقية لمدة أسبوعين داخل فصول هذه المؤسسة. </w:t>
      </w:r>
    </w:p>
    <w:p w:rsidR="00285BF2" w:rsidRPr="0015792D" w:rsidRDefault="00DA4D47" w:rsidP="0085530F">
      <w:pPr>
        <w:pStyle w:val="SingleTxtGA"/>
        <w:rPr>
          <w:rtl/>
        </w:rPr>
      </w:pPr>
      <w:r>
        <w:rPr>
          <w:rFonts w:hint="cs"/>
          <w:rtl/>
        </w:rPr>
        <w:t>206-</w:t>
      </w:r>
      <w:r w:rsidR="00285BF2" w:rsidRPr="0015792D">
        <w:rPr>
          <w:rtl/>
        </w:rPr>
        <w:tab/>
        <w:t>وتم تأهيل وتدريب عدد</w:t>
      </w:r>
      <w:r w:rsidR="00285BF2" w:rsidRPr="0015792D">
        <w:rPr>
          <w:rFonts w:hint="cs"/>
          <w:rtl/>
        </w:rPr>
        <w:t xml:space="preserve"> </w:t>
      </w:r>
      <w:r w:rsidR="00285BF2" w:rsidRPr="0015792D">
        <w:rPr>
          <w:rtl/>
        </w:rPr>
        <w:t xml:space="preserve">18 مدرباً من استشاريي الصندوق في كل من أمانة العاصمة ومحافظات (عدن، حضرموت، تعز، </w:t>
      </w:r>
      <w:proofErr w:type="spellStart"/>
      <w:r w:rsidR="00285BF2" w:rsidRPr="0015792D">
        <w:rPr>
          <w:rtl/>
        </w:rPr>
        <w:t>إب</w:t>
      </w:r>
      <w:proofErr w:type="spellEnd"/>
      <w:r w:rsidR="00285BF2" w:rsidRPr="0015792D">
        <w:rPr>
          <w:rtl/>
        </w:rPr>
        <w:t xml:space="preserve">، ذمار والحديدة). وذلك في مجال تقنيات ومهارات التدريب لإكسابهم مهاراتٍ ومعارفَ في طرق التدريب وتمكينهم من تحضير وتنفيذ برنامج تدريبي بفعالية ومهارة. </w:t>
      </w:r>
    </w:p>
    <w:p w:rsidR="00285BF2" w:rsidRPr="0015792D" w:rsidRDefault="00DA4D47" w:rsidP="0085530F">
      <w:pPr>
        <w:pStyle w:val="SingleTxtGA"/>
        <w:rPr>
          <w:spacing w:val="-6"/>
          <w:rtl/>
        </w:rPr>
      </w:pPr>
      <w:r>
        <w:rPr>
          <w:rFonts w:hint="cs"/>
          <w:spacing w:val="-6"/>
          <w:rtl/>
        </w:rPr>
        <w:t>207-</w:t>
      </w:r>
      <w:r>
        <w:rPr>
          <w:rFonts w:hint="cs"/>
          <w:spacing w:val="-6"/>
          <w:rtl/>
        </w:rPr>
        <w:tab/>
      </w:r>
      <w:r w:rsidR="00285BF2" w:rsidRPr="0015792D">
        <w:rPr>
          <w:spacing w:val="-6"/>
          <w:rtl/>
        </w:rPr>
        <w:t xml:space="preserve">كما تم خلال عام 2005 البدء بتنفيذ أهم التوصيات التي وردت في تقرير مراجعة برنامج </w:t>
      </w:r>
      <w:r w:rsidR="00285BF2" w:rsidRPr="006B3F49">
        <w:rPr>
          <w:rtl/>
        </w:rPr>
        <w:t>الصندوق</w:t>
      </w:r>
      <w:r w:rsidR="00285BF2" w:rsidRPr="0015792D">
        <w:rPr>
          <w:spacing w:val="-6"/>
          <w:rtl/>
        </w:rPr>
        <w:t xml:space="preserve"> في الإعاقة وهو برنامج التأهيل المجتمعي للمعاقين وهو برنامج تأهيلي ريفي للمعاق يرتكز على المجتمع</w:t>
      </w:r>
      <w:r w:rsidR="00285BF2" w:rsidRPr="0015792D">
        <w:rPr>
          <w:rFonts w:hint="cs"/>
          <w:spacing w:val="-6"/>
          <w:rtl/>
        </w:rPr>
        <w:t>،</w:t>
      </w:r>
      <w:r w:rsidR="00285BF2" w:rsidRPr="0015792D">
        <w:rPr>
          <w:spacing w:val="-6"/>
          <w:rtl/>
        </w:rPr>
        <w:t xml:space="preserve"> وسيتم تنفيذه في أرياف أربع محافظات هي الحديدة وذمار ولحج وأبين. </w:t>
      </w:r>
    </w:p>
    <w:p w:rsidR="00285BF2" w:rsidRPr="0015792D" w:rsidRDefault="00DA4D47" w:rsidP="00DA4D47">
      <w:pPr>
        <w:pStyle w:val="SingleTxtGA"/>
        <w:rPr>
          <w:rtl/>
        </w:rPr>
      </w:pPr>
      <w:r>
        <w:rPr>
          <w:rFonts w:hint="cs"/>
          <w:rtl/>
        </w:rPr>
        <w:t>208-</w:t>
      </w:r>
      <w:r>
        <w:rPr>
          <w:rFonts w:hint="cs"/>
          <w:rtl/>
        </w:rPr>
        <w:tab/>
      </w:r>
      <w:r w:rsidR="00285BF2" w:rsidRPr="0015792D">
        <w:rPr>
          <w:rtl/>
        </w:rPr>
        <w:t xml:space="preserve">وفي هذا المسار، وفي إطار برامج التدخل المبكر التي يتبناها الصندوق ضمن سياساته، فقد تم تأسيس مركز تدخل مبكر في عدن، يركز عمله بالدرجة الأساسية على التأهيل المرتكز على المجتمع وسيقوم بالعمل عبر رياض الأطفال العامة القائمة بالمحافظة. </w:t>
      </w:r>
    </w:p>
    <w:p w:rsidR="00285BF2" w:rsidRPr="0015792D" w:rsidRDefault="00DA4D47" w:rsidP="0085530F">
      <w:pPr>
        <w:pStyle w:val="SingleTxtGA"/>
        <w:rPr>
          <w:rtl/>
        </w:rPr>
      </w:pPr>
      <w:r>
        <w:rPr>
          <w:rFonts w:hint="cs"/>
          <w:rtl/>
        </w:rPr>
        <w:t>209-</w:t>
      </w:r>
      <w:r w:rsidR="00285BF2" w:rsidRPr="0015792D">
        <w:rPr>
          <w:rtl/>
        </w:rPr>
        <w:tab/>
        <w:t xml:space="preserve">وفي إطار دعم الصندوق للمؤسسات العاملة أو الداعمة للمعاقين فقد تمت الموافقة على مشروع يهدف إلى إعداد خطة </w:t>
      </w:r>
      <w:r w:rsidR="00033E05">
        <w:rPr>
          <w:rtl/>
        </w:rPr>
        <w:t>استراتيجية</w:t>
      </w:r>
      <w:r w:rsidR="00285BF2" w:rsidRPr="0015792D">
        <w:rPr>
          <w:rtl/>
        </w:rPr>
        <w:t xml:space="preserve"> وإعادة </w:t>
      </w:r>
      <w:proofErr w:type="spellStart"/>
      <w:r w:rsidR="00285BF2" w:rsidRPr="0015792D">
        <w:rPr>
          <w:rtl/>
        </w:rPr>
        <w:t>تأطير</w:t>
      </w:r>
      <w:proofErr w:type="spellEnd"/>
      <w:r w:rsidR="00285BF2" w:rsidRPr="0015792D">
        <w:rPr>
          <w:rtl/>
        </w:rPr>
        <w:t xml:space="preserve"> عمل صندوق رعاية المعاقين. </w:t>
      </w:r>
    </w:p>
    <w:p w:rsidR="00285BF2" w:rsidRPr="0015792D" w:rsidRDefault="00DA4D47" w:rsidP="0085530F">
      <w:pPr>
        <w:pStyle w:val="SingleTxtGA"/>
        <w:rPr>
          <w:rtl/>
        </w:rPr>
      </w:pPr>
      <w:r>
        <w:rPr>
          <w:rFonts w:hint="cs"/>
          <w:rtl/>
        </w:rPr>
        <w:t>210-</w:t>
      </w:r>
      <w:r w:rsidR="00285BF2" w:rsidRPr="0015792D">
        <w:rPr>
          <w:rtl/>
        </w:rPr>
        <w:tab/>
        <w:t xml:space="preserve">وجرى كذلك تنفيذ مشاريع لإيجاد منشآت لاحتواء أنشطة المعاقين، أو ترميم مبانٍ قائمة تعاني من وضع إنشائي غير مناسب، كما تم تجهيز عدد من المراكز والجمعيات بالتجهيزات الإدارية التي تمكنها من تحسين أدائها. </w:t>
      </w:r>
    </w:p>
    <w:p w:rsidR="00285BF2" w:rsidRPr="0015792D" w:rsidRDefault="00DA4D47" w:rsidP="00DA4D47">
      <w:pPr>
        <w:pStyle w:val="SingleTxtGA"/>
        <w:rPr>
          <w:rtl/>
        </w:rPr>
      </w:pPr>
      <w:r>
        <w:rPr>
          <w:rFonts w:hint="cs"/>
          <w:rtl/>
        </w:rPr>
        <w:t>211-</w:t>
      </w:r>
      <w:r w:rsidR="00285BF2" w:rsidRPr="0015792D">
        <w:rPr>
          <w:rtl/>
        </w:rPr>
        <w:tab/>
        <w:t xml:space="preserve">كما تم تطوير مشروع يهدف إلى توعية </w:t>
      </w:r>
      <w:r>
        <w:rPr>
          <w:rFonts w:hint="cs"/>
          <w:rtl/>
        </w:rPr>
        <w:t xml:space="preserve">(صفر) </w:t>
      </w:r>
      <w:r w:rsidR="00285BF2" w:rsidRPr="0015792D">
        <w:rPr>
          <w:rtl/>
        </w:rPr>
        <w:t xml:space="preserve">شخصاً من أصحاب القرار في المؤسسات الحكومية والجهات المانحة المحلية بالتوجهات العالمية في مجال العمل مع ذوي الاحتياجات الخاصة (كالرعاية البديلة واللاحقة، والتربية الشاملة، والتأهيل المجتمعي). </w:t>
      </w:r>
    </w:p>
    <w:p w:rsidR="00285BF2" w:rsidRPr="006B3F49" w:rsidRDefault="00285BF2" w:rsidP="00DA4D47">
      <w:pPr>
        <w:pStyle w:val="H23GA"/>
        <w:rPr>
          <w:rFonts w:hint="cs"/>
          <w:rtl/>
          <w:lang w:val="es-ES"/>
        </w:rPr>
      </w:pPr>
      <w:r w:rsidRPr="006B3F49">
        <w:rPr>
          <w:rFonts w:hint="cs"/>
          <w:rtl/>
          <w:lang w:val="es-ES"/>
        </w:rPr>
        <w:tab/>
      </w:r>
      <w:r>
        <w:rPr>
          <w:rFonts w:hint="cs"/>
          <w:rtl/>
          <w:lang w:val="es-ES"/>
        </w:rPr>
        <w:tab/>
      </w:r>
      <w:r w:rsidRPr="004404F8">
        <w:rPr>
          <w:rtl/>
          <w:lang w:val="es-ES"/>
        </w:rPr>
        <w:t>جهود منظمات المجتمع المدني (من تقرير الاتحاد الوطني للمعاقين</w:t>
      </w:r>
      <w:r w:rsidRPr="006B3F49">
        <w:rPr>
          <w:rFonts w:hint="cs"/>
          <w:rtl/>
          <w:lang w:val="es-ES"/>
        </w:rPr>
        <w:t>،</w:t>
      </w:r>
      <w:r w:rsidRPr="006B3F49">
        <w:rPr>
          <w:rtl/>
          <w:lang w:val="es-ES"/>
        </w:rPr>
        <w:t xml:space="preserve"> 2008)</w:t>
      </w:r>
    </w:p>
    <w:p w:rsidR="00285BF2" w:rsidRPr="006B3F49" w:rsidRDefault="00285BF2" w:rsidP="00DA4D47">
      <w:pPr>
        <w:pStyle w:val="H4GA"/>
        <w:rPr>
          <w:rFonts w:hint="cs"/>
          <w:rtl/>
          <w:lang w:val="es-ES" w:eastAsia="ar-SA"/>
        </w:rPr>
      </w:pPr>
      <w:r w:rsidRPr="006B3F49">
        <w:rPr>
          <w:rFonts w:hint="cs"/>
          <w:rtl/>
          <w:lang w:val="es-ES" w:eastAsia="ar-SA"/>
        </w:rPr>
        <w:tab/>
      </w:r>
      <w:r w:rsidRPr="006B3F49">
        <w:rPr>
          <w:rtl/>
          <w:lang w:val="es-ES" w:eastAsia="ar-SA"/>
        </w:rPr>
        <w:tab/>
        <w:t>جمعية أمان</w:t>
      </w:r>
    </w:p>
    <w:p w:rsidR="00285BF2" w:rsidRPr="006B3F49" w:rsidRDefault="008527B5" w:rsidP="0085530F">
      <w:pPr>
        <w:pStyle w:val="SingleTxtGA"/>
        <w:rPr>
          <w:rFonts w:hint="cs"/>
        </w:rPr>
      </w:pPr>
      <w:r>
        <w:rPr>
          <w:rFonts w:hint="cs"/>
          <w:rtl/>
        </w:rPr>
        <w:t>212-</w:t>
      </w:r>
      <w:r w:rsidR="00285BF2" w:rsidRPr="006B3F49">
        <w:rPr>
          <w:rtl/>
        </w:rPr>
        <w:tab/>
        <w:t>تعتبر جمعية أمان الجمعية الوحيدة في الجمهورية اليمنية الخاصة بالكفيفات ولا يوجد لها فروع في المحافظات وتقدم خدمات كثيرة للأطفال المكفوفين منها:</w:t>
      </w:r>
      <w:r w:rsidR="00285BF2" w:rsidRPr="00013B4F">
        <w:rPr>
          <w:spacing w:val="-4"/>
          <w:rtl/>
        </w:rPr>
        <w:t xml:space="preserve"> </w:t>
      </w:r>
    </w:p>
    <w:p w:rsidR="00285BF2" w:rsidRPr="004404F8" w:rsidRDefault="008527B5" w:rsidP="0085530F">
      <w:pPr>
        <w:pStyle w:val="SingleTxtGA"/>
        <w:rPr>
          <w:rFonts w:hint="cs"/>
        </w:rPr>
      </w:pPr>
      <w:r>
        <w:rPr>
          <w:rFonts w:hint="cs"/>
          <w:spacing w:val="-4"/>
          <w:rtl/>
        </w:rPr>
        <w:t>213-</w:t>
      </w:r>
      <w:r>
        <w:rPr>
          <w:rFonts w:hint="cs"/>
          <w:spacing w:val="-4"/>
          <w:rtl/>
        </w:rPr>
        <w:tab/>
      </w:r>
      <w:r w:rsidR="00285BF2">
        <w:rPr>
          <w:rFonts w:hint="cs"/>
          <w:spacing w:val="-4"/>
          <w:rtl/>
        </w:rPr>
        <w:t xml:space="preserve">في </w:t>
      </w:r>
      <w:r w:rsidR="00285BF2" w:rsidRPr="00444F35">
        <w:rPr>
          <w:spacing w:val="-4"/>
          <w:rtl/>
        </w:rPr>
        <w:t>المجال الصحي</w:t>
      </w:r>
      <w:r w:rsidR="00285BF2">
        <w:rPr>
          <w:spacing w:val="-4"/>
          <w:rtl/>
        </w:rPr>
        <w:t xml:space="preserve"> </w:t>
      </w:r>
      <w:r w:rsidR="00285BF2" w:rsidRPr="00444F35">
        <w:rPr>
          <w:rFonts w:hint="cs"/>
          <w:spacing w:val="-4"/>
          <w:rtl/>
        </w:rPr>
        <w:t>يتم</w:t>
      </w:r>
      <w:r w:rsidR="00285BF2" w:rsidRPr="00444F35">
        <w:rPr>
          <w:spacing w:val="-4"/>
          <w:rtl/>
        </w:rPr>
        <w:t xml:space="preserve"> متابعة إجراء العمليات الجراحية وصرف الأدوية والفحوصات الدورية.</w:t>
      </w:r>
    </w:p>
    <w:p w:rsidR="00285BF2" w:rsidRDefault="008527B5" w:rsidP="008527B5">
      <w:pPr>
        <w:pStyle w:val="SingleTxtGA"/>
        <w:rPr>
          <w:rFonts w:hint="cs"/>
          <w:rtl/>
        </w:rPr>
      </w:pPr>
      <w:r>
        <w:rPr>
          <w:rFonts w:hint="cs"/>
          <w:rtl/>
        </w:rPr>
        <w:t>214</w:t>
      </w:r>
      <w:r w:rsidR="00402CB7">
        <w:rPr>
          <w:rFonts w:hint="cs"/>
          <w:rtl/>
        </w:rPr>
        <w:t>-</w:t>
      </w:r>
      <w:r w:rsidR="00285BF2" w:rsidRPr="006B3F49">
        <w:rPr>
          <w:rtl/>
        </w:rPr>
        <w:tab/>
        <w:t>وفي</w:t>
      </w:r>
      <w:r w:rsidR="00285BF2">
        <w:rPr>
          <w:rFonts w:hint="cs"/>
          <w:rtl/>
        </w:rPr>
        <w:t xml:space="preserve"> </w:t>
      </w:r>
      <w:r w:rsidR="00285BF2" w:rsidRPr="006B3F49">
        <w:rPr>
          <w:rtl/>
        </w:rPr>
        <w:t>المجال الاجتماعي</w:t>
      </w:r>
      <w:r w:rsidR="00285BF2">
        <w:rPr>
          <w:rFonts w:hint="cs"/>
          <w:rtl/>
        </w:rPr>
        <w:t>،</w:t>
      </w:r>
      <w:r w:rsidR="00285BF2" w:rsidRPr="006B3F49">
        <w:rPr>
          <w:rtl/>
        </w:rPr>
        <w:t xml:space="preserve"> ي</w:t>
      </w:r>
      <w:r w:rsidR="00285BF2" w:rsidRPr="0015792D">
        <w:rPr>
          <w:rtl/>
        </w:rPr>
        <w:t>وجد في الجمعية إدارة البحث الاجتماعي والتي تقوم بتقديم عدد من الخدمات للأطفال المكفوفين منها:</w:t>
      </w:r>
    </w:p>
    <w:p w:rsidR="008527B5" w:rsidRDefault="008527B5" w:rsidP="004D1598">
      <w:pPr>
        <w:pStyle w:val="Bullet1GA"/>
        <w:tabs>
          <w:tab w:val="clear" w:pos="2319"/>
          <w:tab w:val="left" w:pos="1981"/>
        </w:tabs>
        <w:bidi/>
        <w:ind w:left="1967"/>
        <w:rPr>
          <w:rFonts w:hint="cs"/>
        </w:rPr>
      </w:pPr>
      <w:r w:rsidRPr="0015792D">
        <w:rPr>
          <w:sz w:val="30"/>
          <w:rtl/>
          <w:lang w:val="es-ES" w:eastAsia="es-ES"/>
        </w:rPr>
        <w:t>عمل ضمان اجتماعي للأطفال</w:t>
      </w:r>
      <w:r w:rsidRPr="0015792D">
        <w:rPr>
          <w:rFonts w:hint="cs"/>
          <w:sz w:val="30"/>
          <w:rtl/>
          <w:lang w:val="es-ES" w:eastAsia="es-ES"/>
        </w:rPr>
        <w:t>؛</w:t>
      </w:r>
    </w:p>
    <w:p w:rsidR="008527B5" w:rsidRDefault="008527B5" w:rsidP="004D1598">
      <w:pPr>
        <w:pStyle w:val="Bullet1GA"/>
        <w:tabs>
          <w:tab w:val="clear" w:pos="2319"/>
          <w:tab w:val="left" w:pos="1981"/>
        </w:tabs>
        <w:bidi/>
        <w:ind w:left="1967"/>
        <w:rPr>
          <w:rFonts w:hint="cs"/>
        </w:rPr>
      </w:pPr>
      <w:r w:rsidRPr="0015792D">
        <w:rPr>
          <w:sz w:val="30"/>
          <w:rtl/>
          <w:lang w:val="es-ES" w:eastAsia="es-ES"/>
        </w:rPr>
        <w:t>كفال</w:t>
      </w:r>
      <w:r w:rsidRPr="0015792D">
        <w:rPr>
          <w:rFonts w:hint="cs"/>
          <w:sz w:val="30"/>
          <w:rtl/>
          <w:lang w:val="es-ES" w:eastAsia="es-ES"/>
        </w:rPr>
        <w:t>ة</w:t>
      </w:r>
      <w:r w:rsidRPr="0015792D">
        <w:rPr>
          <w:sz w:val="30"/>
          <w:rtl/>
          <w:lang w:val="es-ES" w:eastAsia="es-ES"/>
        </w:rPr>
        <w:t xml:space="preserve"> للأطفال</w:t>
      </w:r>
      <w:r w:rsidRPr="0015792D">
        <w:rPr>
          <w:rFonts w:hint="cs"/>
          <w:sz w:val="30"/>
          <w:rtl/>
          <w:lang w:val="es-ES" w:eastAsia="es-ES"/>
        </w:rPr>
        <w:t>؛</w:t>
      </w:r>
    </w:p>
    <w:p w:rsidR="008527B5" w:rsidRDefault="008527B5" w:rsidP="004D1598">
      <w:pPr>
        <w:pStyle w:val="Bullet1GA"/>
        <w:tabs>
          <w:tab w:val="clear" w:pos="2319"/>
          <w:tab w:val="left" w:pos="1981"/>
        </w:tabs>
        <w:bidi/>
        <w:ind w:left="1967"/>
        <w:rPr>
          <w:rFonts w:hint="cs"/>
        </w:rPr>
      </w:pPr>
      <w:r w:rsidRPr="0015792D">
        <w:rPr>
          <w:sz w:val="30"/>
          <w:rtl/>
          <w:lang w:val="es-ES" w:eastAsia="es-ES"/>
        </w:rPr>
        <w:t>مساعدات مالية لذوي الدخل المحدود</w:t>
      </w:r>
      <w:r w:rsidRPr="0015792D">
        <w:rPr>
          <w:rFonts w:hint="cs"/>
          <w:sz w:val="30"/>
          <w:rtl/>
          <w:lang w:val="es-ES" w:eastAsia="es-ES"/>
        </w:rPr>
        <w:t>؛</w:t>
      </w:r>
    </w:p>
    <w:p w:rsidR="008527B5" w:rsidRDefault="008527B5" w:rsidP="004D1598">
      <w:pPr>
        <w:pStyle w:val="Bullet1GA"/>
        <w:tabs>
          <w:tab w:val="clear" w:pos="2319"/>
          <w:tab w:val="left" w:pos="1981"/>
        </w:tabs>
        <w:bidi/>
        <w:ind w:left="1967"/>
        <w:rPr>
          <w:rFonts w:hint="cs"/>
        </w:rPr>
      </w:pPr>
      <w:r w:rsidRPr="0015792D">
        <w:rPr>
          <w:sz w:val="30"/>
          <w:rtl/>
          <w:lang w:val="es-ES" w:eastAsia="es-ES"/>
        </w:rPr>
        <w:t>توزيع كسوة العيد</w:t>
      </w:r>
      <w:r w:rsidRPr="0015792D">
        <w:rPr>
          <w:rFonts w:hint="cs"/>
          <w:sz w:val="30"/>
          <w:rtl/>
          <w:lang w:val="es-ES" w:eastAsia="es-ES"/>
        </w:rPr>
        <w:t>؛</w:t>
      </w:r>
    </w:p>
    <w:p w:rsidR="008527B5" w:rsidRPr="0015792D" w:rsidRDefault="008527B5" w:rsidP="004D1598">
      <w:pPr>
        <w:pStyle w:val="Bullet1GA"/>
        <w:tabs>
          <w:tab w:val="clear" w:pos="2319"/>
          <w:tab w:val="left" w:pos="1981"/>
        </w:tabs>
        <w:bidi/>
        <w:ind w:left="1967"/>
        <w:rPr>
          <w:rFonts w:hint="cs"/>
          <w:rtl/>
        </w:rPr>
      </w:pPr>
      <w:r w:rsidRPr="0015792D">
        <w:rPr>
          <w:sz w:val="30"/>
          <w:rtl/>
          <w:lang w:val="es-ES" w:eastAsia="es-ES"/>
        </w:rPr>
        <w:t>توزيع مواد غذائية.</w:t>
      </w:r>
    </w:p>
    <w:p w:rsidR="00285BF2" w:rsidRPr="0015792D" w:rsidRDefault="008527B5" w:rsidP="0085530F">
      <w:pPr>
        <w:pStyle w:val="SingleTxtGA"/>
        <w:rPr>
          <w:rtl/>
        </w:rPr>
      </w:pPr>
      <w:r>
        <w:rPr>
          <w:rFonts w:hint="cs"/>
          <w:rtl/>
        </w:rPr>
        <w:t>215-</w:t>
      </w:r>
      <w:r w:rsidR="00285BF2" w:rsidRPr="006B3F49">
        <w:rPr>
          <w:rtl/>
        </w:rPr>
        <w:tab/>
        <w:t>وفي المجال التعليمي تق</w:t>
      </w:r>
      <w:r w:rsidR="00285BF2" w:rsidRPr="0015792D">
        <w:rPr>
          <w:rtl/>
        </w:rPr>
        <w:t>وم الجمعية بطباعة المناهج التعليمية بطريقة (</w:t>
      </w:r>
      <w:proofErr w:type="spellStart"/>
      <w:r w:rsidR="00285BF2" w:rsidRPr="0015792D">
        <w:rPr>
          <w:rtl/>
        </w:rPr>
        <w:t>برايل</w:t>
      </w:r>
      <w:proofErr w:type="spellEnd"/>
      <w:r w:rsidR="00285BF2" w:rsidRPr="0015792D">
        <w:rPr>
          <w:rtl/>
        </w:rPr>
        <w:t>) وتوزيعها على جميع الطلاب من المكفوفين ذكورا</w:t>
      </w:r>
      <w:r w:rsidR="00285BF2" w:rsidRPr="0015792D">
        <w:rPr>
          <w:rFonts w:hint="cs"/>
          <w:rtl/>
        </w:rPr>
        <w:t>ً</w:t>
      </w:r>
      <w:r w:rsidR="00285BF2" w:rsidRPr="0015792D">
        <w:rPr>
          <w:rtl/>
        </w:rPr>
        <w:t xml:space="preserve"> وإناثا</w:t>
      </w:r>
      <w:r w:rsidR="00285BF2" w:rsidRPr="0015792D">
        <w:rPr>
          <w:rFonts w:hint="cs"/>
          <w:rtl/>
        </w:rPr>
        <w:t>ً</w:t>
      </w:r>
      <w:r w:rsidR="00285BF2" w:rsidRPr="0015792D">
        <w:rPr>
          <w:rtl/>
        </w:rPr>
        <w:t>، وتعتبر الجمعية الوحيدة التي تقدم هذه الخدمة، وتوفير الوسائل التعليمية الخاصة بالمكفوفين وتقوم أيضا</w:t>
      </w:r>
      <w:r w:rsidR="00285BF2" w:rsidRPr="0015792D">
        <w:rPr>
          <w:rFonts w:hint="cs"/>
          <w:rtl/>
        </w:rPr>
        <w:t>ً</w:t>
      </w:r>
      <w:r w:rsidR="00285BF2" w:rsidRPr="0015792D">
        <w:rPr>
          <w:rtl/>
        </w:rPr>
        <w:t xml:space="preserve"> بتأهيل الأطفال المكفوفين في معهد الشهيد (فضل </w:t>
      </w:r>
      <w:proofErr w:type="spellStart"/>
      <w:r w:rsidR="00285BF2" w:rsidRPr="0015792D">
        <w:rPr>
          <w:rtl/>
        </w:rPr>
        <w:t>الحلالي</w:t>
      </w:r>
      <w:proofErr w:type="spellEnd"/>
      <w:r w:rsidR="00285BF2" w:rsidRPr="0015792D">
        <w:rPr>
          <w:rtl/>
        </w:rPr>
        <w:t xml:space="preserve">) حيث يتلقون التعليم فيه ما قبل المدرسة في (روضة الضياء)، حيث يتم تأهيل الطفل ما قبل المدرسة، وتعتبر هذه الروضة أول روضة فتحت للأطفال المكفوفين في اليمن، ويتلقى الأطفال التعليم في الروضة حتى الصف الخامس من التعليم الأساسي، ثم يلتحقون بالمدارس العادية مع الأطفال غير المعاقين أي ما يسمى (الدمج)، وتقوم الجمعية بعملية الدمج بالمتابعة والإشراف وتوفير الوسائل التعليمية والكتب وتوفير جميع احتياجاتهم التعليمية. </w:t>
      </w:r>
    </w:p>
    <w:p w:rsidR="00285BF2" w:rsidRDefault="008527B5" w:rsidP="0085530F">
      <w:pPr>
        <w:pStyle w:val="SingleTxtGA"/>
        <w:rPr>
          <w:rFonts w:hint="cs"/>
          <w:rtl/>
        </w:rPr>
      </w:pPr>
      <w:r>
        <w:rPr>
          <w:rFonts w:hint="cs"/>
          <w:rtl/>
        </w:rPr>
        <w:t>216-</w:t>
      </w:r>
      <w:r w:rsidR="00285BF2" w:rsidRPr="0015792D">
        <w:rPr>
          <w:rtl/>
        </w:rPr>
        <w:tab/>
      </w:r>
      <w:r w:rsidR="00285BF2" w:rsidRPr="006B3F49">
        <w:rPr>
          <w:rtl/>
        </w:rPr>
        <w:t xml:space="preserve">وفي المجال الثقافي </w:t>
      </w:r>
      <w:r w:rsidR="00285BF2" w:rsidRPr="0015792D">
        <w:rPr>
          <w:rtl/>
        </w:rPr>
        <w:t>تقوم الجمعية بتشجيع الأطفال المكفوفين في الجانب الثقافي</w:t>
      </w:r>
      <w:r w:rsidR="00285BF2">
        <w:rPr>
          <w:rtl/>
        </w:rPr>
        <w:t xml:space="preserve"> </w:t>
      </w:r>
      <w:r w:rsidR="00285BF2" w:rsidRPr="0015792D">
        <w:rPr>
          <w:rtl/>
        </w:rPr>
        <w:t>من خلال:</w:t>
      </w:r>
    </w:p>
    <w:p w:rsidR="00285BF2" w:rsidRDefault="008527B5" w:rsidP="008527B5">
      <w:pPr>
        <w:pStyle w:val="SingleTxtGA"/>
        <w:rPr>
          <w:rFonts w:hint="cs"/>
          <w:rtl/>
          <w:lang w:val="es-ES" w:eastAsia="es-ES"/>
        </w:rPr>
      </w:pPr>
      <w:r>
        <w:rPr>
          <w:rFonts w:hint="cs"/>
          <w:rtl/>
        </w:rPr>
        <w:tab/>
        <w:t>(أ)</w:t>
      </w:r>
      <w:r>
        <w:rPr>
          <w:rFonts w:hint="cs"/>
          <w:rtl/>
        </w:rPr>
        <w:tab/>
      </w:r>
      <w:r w:rsidR="00285BF2" w:rsidRPr="0015792D">
        <w:rPr>
          <w:rtl/>
          <w:lang w:val="es-ES" w:eastAsia="es-ES"/>
        </w:rPr>
        <w:t>إقامة المسابقات الثقافية بين الأطفال المكفوفين</w:t>
      </w:r>
      <w:r w:rsidR="00285BF2" w:rsidRPr="0015792D">
        <w:rPr>
          <w:rFonts w:hint="cs"/>
          <w:rtl/>
          <w:lang w:val="es-ES" w:eastAsia="es-ES"/>
        </w:rPr>
        <w:t>؛</w:t>
      </w:r>
    </w:p>
    <w:p w:rsidR="00285BF2" w:rsidRPr="0015792D" w:rsidRDefault="008527B5" w:rsidP="008527B5">
      <w:pPr>
        <w:pStyle w:val="SingleTxtGA"/>
        <w:rPr>
          <w:rtl/>
          <w:lang w:val="es-ES" w:eastAsia="es-ES"/>
        </w:rPr>
      </w:pPr>
      <w:r>
        <w:rPr>
          <w:rFonts w:hint="cs"/>
          <w:rtl/>
          <w:lang w:val="es-ES" w:eastAsia="es-ES"/>
        </w:rPr>
        <w:tab/>
        <w:t>(ب)</w:t>
      </w:r>
      <w:r>
        <w:rPr>
          <w:rFonts w:hint="cs"/>
          <w:rtl/>
          <w:lang w:val="es-ES" w:eastAsia="es-ES"/>
        </w:rPr>
        <w:tab/>
      </w:r>
      <w:r w:rsidR="00285BF2" w:rsidRPr="0015792D">
        <w:rPr>
          <w:rtl/>
          <w:lang w:val="es-ES" w:eastAsia="es-ES"/>
        </w:rPr>
        <w:t>إقامة نشاط صيفي لعدد ثمانين طفلة من الكفيفات المنتسبات إلى الجمعية وتُمارس الأنشطة التالية:</w:t>
      </w:r>
      <w:r w:rsidR="00285BF2" w:rsidRPr="00552C91">
        <w:rPr>
          <w:sz w:val="30"/>
          <w:rtl/>
          <w:lang w:val="es-ES" w:eastAsia="es-ES"/>
        </w:rPr>
        <w:t xml:space="preserve"> </w:t>
      </w:r>
      <w:r w:rsidR="00285BF2" w:rsidRPr="0015792D">
        <w:rPr>
          <w:sz w:val="30"/>
          <w:rtl/>
          <w:lang w:val="es-ES" w:eastAsia="es-ES"/>
        </w:rPr>
        <w:t>ظ القرآن الكريم</w:t>
      </w:r>
      <w:r w:rsidR="00285BF2" w:rsidRPr="0015792D">
        <w:rPr>
          <w:rFonts w:hint="cs"/>
          <w:sz w:val="30"/>
          <w:rtl/>
          <w:lang w:val="es-ES" w:eastAsia="es-ES"/>
        </w:rPr>
        <w:t>؛</w:t>
      </w:r>
      <w:r w:rsidR="00285BF2" w:rsidRPr="00552C91">
        <w:rPr>
          <w:sz w:val="30"/>
          <w:rtl/>
          <w:lang w:val="es-ES" w:eastAsia="es-ES"/>
        </w:rPr>
        <w:t xml:space="preserve"> </w:t>
      </w:r>
      <w:r w:rsidR="00285BF2">
        <w:rPr>
          <w:rFonts w:hint="cs"/>
          <w:sz w:val="30"/>
          <w:rtl/>
          <w:lang w:val="es-ES" w:eastAsia="es-ES"/>
        </w:rPr>
        <w:t>و</w:t>
      </w:r>
      <w:r w:rsidR="00285BF2" w:rsidRPr="0015792D">
        <w:rPr>
          <w:sz w:val="30"/>
          <w:rtl/>
          <w:lang w:val="es-ES" w:eastAsia="es-ES"/>
        </w:rPr>
        <w:t xml:space="preserve">التقوية في تعلم خط </w:t>
      </w:r>
      <w:proofErr w:type="spellStart"/>
      <w:r w:rsidR="00285BF2" w:rsidRPr="0015792D">
        <w:rPr>
          <w:sz w:val="30"/>
          <w:rtl/>
          <w:lang w:val="es-ES" w:eastAsia="es-ES"/>
        </w:rPr>
        <w:t>برايل</w:t>
      </w:r>
      <w:proofErr w:type="spellEnd"/>
      <w:r w:rsidR="00285BF2" w:rsidRPr="0015792D">
        <w:rPr>
          <w:rFonts w:hint="cs"/>
          <w:sz w:val="30"/>
          <w:rtl/>
          <w:lang w:val="es-ES" w:eastAsia="es-ES"/>
        </w:rPr>
        <w:t>؛</w:t>
      </w:r>
      <w:r w:rsidR="00285BF2" w:rsidRPr="00552C91">
        <w:rPr>
          <w:sz w:val="30"/>
          <w:rtl/>
          <w:lang w:val="es-ES" w:eastAsia="es-ES"/>
        </w:rPr>
        <w:t xml:space="preserve"> </w:t>
      </w:r>
      <w:r w:rsidR="00285BF2">
        <w:rPr>
          <w:rFonts w:hint="cs"/>
          <w:sz w:val="30"/>
          <w:rtl/>
          <w:lang w:val="es-ES" w:eastAsia="es-ES"/>
        </w:rPr>
        <w:t>و</w:t>
      </w:r>
      <w:r w:rsidR="00285BF2" w:rsidRPr="0015792D">
        <w:rPr>
          <w:sz w:val="30"/>
          <w:rtl/>
          <w:lang w:val="es-ES" w:eastAsia="es-ES"/>
        </w:rPr>
        <w:t>دورات في اللغة الإن</w:t>
      </w:r>
      <w:r w:rsidR="00285BF2" w:rsidRPr="0015792D">
        <w:rPr>
          <w:rFonts w:hint="cs"/>
          <w:sz w:val="30"/>
          <w:rtl/>
          <w:lang w:val="es-ES" w:eastAsia="es-ES"/>
        </w:rPr>
        <w:t>ك</w:t>
      </w:r>
      <w:r w:rsidR="00285BF2" w:rsidRPr="0015792D">
        <w:rPr>
          <w:sz w:val="30"/>
          <w:rtl/>
          <w:lang w:val="es-ES" w:eastAsia="es-ES"/>
        </w:rPr>
        <w:t>ليزية</w:t>
      </w:r>
      <w:r w:rsidR="00285BF2" w:rsidRPr="0015792D">
        <w:rPr>
          <w:rFonts w:hint="cs"/>
          <w:sz w:val="30"/>
          <w:rtl/>
          <w:lang w:val="es-ES" w:eastAsia="es-ES"/>
        </w:rPr>
        <w:t>؛</w:t>
      </w:r>
      <w:r w:rsidR="00285BF2" w:rsidRPr="00552C91">
        <w:rPr>
          <w:sz w:val="30"/>
          <w:rtl/>
          <w:lang w:val="es-ES" w:eastAsia="es-ES"/>
        </w:rPr>
        <w:t xml:space="preserve"> </w:t>
      </w:r>
      <w:r w:rsidR="00285BF2">
        <w:rPr>
          <w:rFonts w:hint="cs"/>
          <w:sz w:val="30"/>
          <w:rtl/>
          <w:lang w:val="es-ES" w:eastAsia="es-ES"/>
        </w:rPr>
        <w:t>و</w:t>
      </w:r>
      <w:r w:rsidR="00285BF2" w:rsidRPr="0015792D">
        <w:rPr>
          <w:sz w:val="30"/>
          <w:rtl/>
          <w:lang w:val="es-ES" w:eastAsia="es-ES"/>
        </w:rPr>
        <w:t>رحلات ترفيهية.</w:t>
      </w:r>
    </w:p>
    <w:p w:rsidR="008527B5" w:rsidRPr="0015792D" w:rsidRDefault="00CB7DD2" w:rsidP="008527B5">
      <w:pPr>
        <w:pStyle w:val="SingleTxtGA"/>
        <w:rPr>
          <w:rtl/>
        </w:rPr>
      </w:pPr>
      <w:r>
        <w:rPr>
          <w:rFonts w:hint="cs"/>
          <w:rtl/>
        </w:rPr>
        <w:t>217-</w:t>
      </w:r>
      <w:r>
        <w:rPr>
          <w:rFonts w:hint="cs"/>
          <w:rtl/>
        </w:rPr>
        <w:tab/>
      </w:r>
      <w:r w:rsidR="008527B5" w:rsidRPr="0015792D">
        <w:rPr>
          <w:rtl/>
        </w:rPr>
        <w:t>وتوجد مواهب متعددة من الكفيفات في مجال الإنشاد والشعر والقصة، وتقام مسابقات ثقافية بين الأطفال المكفوفين ذكورا</w:t>
      </w:r>
      <w:r w:rsidR="008527B5" w:rsidRPr="0015792D">
        <w:rPr>
          <w:rFonts w:hint="cs"/>
          <w:rtl/>
        </w:rPr>
        <w:t>ً</w:t>
      </w:r>
      <w:r w:rsidR="008527B5" w:rsidRPr="0015792D">
        <w:rPr>
          <w:rtl/>
        </w:rPr>
        <w:t xml:space="preserve"> وإناثا</w:t>
      </w:r>
      <w:r w:rsidR="008527B5" w:rsidRPr="0015792D">
        <w:rPr>
          <w:rFonts w:hint="cs"/>
          <w:rtl/>
        </w:rPr>
        <w:t>ً</w:t>
      </w:r>
      <w:r w:rsidR="008527B5" w:rsidRPr="0015792D">
        <w:rPr>
          <w:rtl/>
        </w:rPr>
        <w:t xml:space="preserve">. ومن خلال هذه المواهب تشارك الكفيفات في العديد من المناسبات سواء في الشعر أو القصة أو الإنشاد، ولهن مشاركة دولية في مجال القصة في سوريا بالتعاون مع المجلس الأعلى للأمومة والطفولة في اليمن. </w:t>
      </w:r>
    </w:p>
    <w:p w:rsidR="008527B5" w:rsidRPr="0015792D" w:rsidRDefault="00CB7DD2" w:rsidP="008527B5">
      <w:pPr>
        <w:pStyle w:val="SingleTxtGA"/>
        <w:tabs>
          <w:tab w:val="num" w:pos="1584"/>
          <w:tab w:val="num" w:pos="2319"/>
        </w:tabs>
        <w:rPr>
          <w:sz w:val="30"/>
          <w:rtl/>
        </w:rPr>
      </w:pPr>
      <w:r>
        <w:rPr>
          <w:rFonts w:hint="cs"/>
          <w:rtl/>
        </w:rPr>
        <w:t>218-</w:t>
      </w:r>
      <w:r>
        <w:rPr>
          <w:rFonts w:hint="cs"/>
          <w:rtl/>
        </w:rPr>
        <w:tab/>
      </w:r>
      <w:r w:rsidR="008527B5" w:rsidRPr="006B3F49">
        <w:rPr>
          <w:rtl/>
        </w:rPr>
        <w:t xml:space="preserve">وفي مجال السكن </w:t>
      </w:r>
      <w:r w:rsidR="008527B5" w:rsidRPr="0015792D">
        <w:rPr>
          <w:rtl/>
        </w:rPr>
        <w:t xml:space="preserve">تقوم الجمعية بتسكين الكفيفات القادمات من جميع محافظات الجمهورية وكذلك الآتيات من مناطق بعيدة في أمانة العاصمة، وتقدم لهن الخدمات </w:t>
      </w:r>
      <w:r>
        <w:rPr>
          <w:rFonts w:hint="cs"/>
          <w:rtl/>
        </w:rPr>
        <w:t xml:space="preserve">    </w:t>
      </w:r>
      <w:r w:rsidR="008527B5" w:rsidRPr="0015792D">
        <w:rPr>
          <w:rtl/>
        </w:rPr>
        <w:t>الآتية:</w:t>
      </w:r>
      <w:r w:rsidR="008527B5" w:rsidRPr="00552C91">
        <w:rPr>
          <w:sz w:val="30"/>
          <w:rtl/>
        </w:rPr>
        <w:t xml:space="preserve"> </w:t>
      </w:r>
      <w:r w:rsidR="008527B5" w:rsidRPr="0015792D">
        <w:rPr>
          <w:sz w:val="30"/>
          <w:rtl/>
        </w:rPr>
        <w:t>التغذية</w:t>
      </w:r>
      <w:r w:rsidR="008527B5" w:rsidRPr="0015792D">
        <w:rPr>
          <w:rFonts w:hint="cs"/>
          <w:sz w:val="30"/>
          <w:rtl/>
        </w:rPr>
        <w:t>؛</w:t>
      </w:r>
      <w:r w:rsidR="008527B5" w:rsidRPr="00552C91">
        <w:rPr>
          <w:sz w:val="30"/>
          <w:rtl/>
        </w:rPr>
        <w:t xml:space="preserve"> </w:t>
      </w:r>
      <w:r w:rsidR="008527B5">
        <w:rPr>
          <w:rFonts w:hint="cs"/>
          <w:sz w:val="30"/>
          <w:rtl/>
        </w:rPr>
        <w:t>و</w:t>
      </w:r>
      <w:r w:rsidR="008527B5" w:rsidRPr="0015792D">
        <w:rPr>
          <w:sz w:val="30"/>
          <w:rtl/>
        </w:rPr>
        <w:t>الصحة</w:t>
      </w:r>
      <w:r w:rsidR="008527B5" w:rsidRPr="0015792D">
        <w:rPr>
          <w:rFonts w:hint="cs"/>
          <w:sz w:val="30"/>
          <w:rtl/>
        </w:rPr>
        <w:t>؛</w:t>
      </w:r>
      <w:r w:rsidR="008527B5" w:rsidRPr="00552C91">
        <w:rPr>
          <w:sz w:val="30"/>
          <w:rtl/>
        </w:rPr>
        <w:t xml:space="preserve"> </w:t>
      </w:r>
      <w:r w:rsidR="008527B5">
        <w:rPr>
          <w:rFonts w:hint="cs"/>
          <w:sz w:val="30"/>
          <w:rtl/>
        </w:rPr>
        <w:t>و</w:t>
      </w:r>
      <w:r w:rsidR="008527B5" w:rsidRPr="0015792D">
        <w:rPr>
          <w:sz w:val="30"/>
          <w:rtl/>
        </w:rPr>
        <w:t>التعليم</w:t>
      </w:r>
      <w:r w:rsidR="008527B5" w:rsidRPr="0015792D">
        <w:rPr>
          <w:rFonts w:hint="cs"/>
          <w:sz w:val="30"/>
          <w:rtl/>
        </w:rPr>
        <w:t>؛</w:t>
      </w:r>
      <w:r w:rsidR="008527B5" w:rsidRPr="00552C91">
        <w:rPr>
          <w:sz w:val="30"/>
          <w:rtl/>
        </w:rPr>
        <w:t xml:space="preserve"> </w:t>
      </w:r>
      <w:r w:rsidR="008527B5">
        <w:rPr>
          <w:rFonts w:hint="cs"/>
          <w:sz w:val="30"/>
          <w:rtl/>
        </w:rPr>
        <w:t xml:space="preserve">والأنشطة </w:t>
      </w:r>
      <w:r w:rsidR="008527B5" w:rsidRPr="0015792D">
        <w:rPr>
          <w:sz w:val="30"/>
          <w:rtl/>
        </w:rPr>
        <w:t>الثقافي</w:t>
      </w:r>
      <w:r w:rsidR="008527B5">
        <w:rPr>
          <w:rFonts w:hint="cs"/>
          <w:sz w:val="30"/>
          <w:rtl/>
        </w:rPr>
        <w:t>ة</w:t>
      </w:r>
      <w:r w:rsidR="008527B5" w:rsidRPr="0015792D">
        <w:rPr>
          <w:rFonts w:hint="cs"/>
          <w:sz w:val="30"/>
          <w:rtl/>
        </w:rPr>
        <w:t>؛</w:t>
      </w:r>
      <w:r w:rsidR="008527B5" w:rsidRPr="00552C91">
        <w:rPr>
          <w:sz w:val="30"/>
          <w:rtl/>
        </w:rPr>
        <w:t xml:space="preserve"> </w:t>
      </w:r>
      <w:r w:rsidR="008527B5">
        <w:rPr>
          <w:rFonts w:hint="cs"/>
          <w:sz w:val="30"/>
          <w:rtl/>
        </w:rPr>
        <w:t>و</w:t>
      </w:r>
      <w:r w:rsidR="008527B5" w:rsidRPr="0015792D">
        <w:rPr>
          <w:sz w:val="30"/>
          <w:rtl/>
        </w:rPr>
        <w:t>الرعاية الاجتماعية</w:t>
      </w:r>
      <w:r w:rsidR="008527B5">
        <w:rPr>
          <w:rFonts w:hint="cs"/>
          <w:sz w:val="30"/>
          <w:rtl/>
        </w:rPr>
        <w:t>.</w:t>
      </w:r>
      <w:r w:rsidR="008527B5" w:rsidRPr="00552C91">
        <w:rPr>
          <w:sz w:val="30"/>
          <w:rtl/>
        </w:rPr>
        <w:t xml:space="preserve"> </w:t>
      </w:r>
      <w:r w:rsidR="008527B5">
        <w:rPr>
          <w:rFonts w:hint="cs"/>
          <w:sz w:val="30"/>
          <w:rtl/>
        </w:rPr>
        <w:t>و</w:t>
      </w:r>
      <w:r w:rsidR="008527B5" w:rsidRPr="0015792D">
        <w:rPr>
          <w:sz w:val="30"/>
          <w:rtl/>
        </w:rPr>
        <w:t>يوجد في السكن صالة، حلقات تحفيظ، ولقاءات تربوية. ورشة العمل الخاصة بالأطفال</w:t>
      </w:r>
      <w:r w:rsidR="008527B5" w:rsidRPr="00552C91">
        <w:rPr>
          <w:sz w:val="30"/>
          <w:rtl/>
        </w:rPr>
        <w:t xml:space="preserve"> </w:t>
      </w:r>
      <w:r w:rsidR="008527B5" w:rsidRPr="0015792D">
        <w:rPr>
          <w:sz w:val="30"/>
          <w:rtl/>
        </w:rPr>
        <w:t>المكفوفين لتعريفهم بحقوقهم.</w:t>
      </w:r>
    </w:p>
    <w:p w:rsidR="008527B5" w:rsidRPr="0015792D" w:rsidRDefault="00CB7DD2" w:rsidP="008527B5">
      <w:pPr>
        <w:pStyle w:val="SingleTxtGA"/>
        <w:tabs>
          <w:tab w:val="num" w:pos="1584"/>
          <w:tab w:val="num" w:pos="2319"/>
        </w:tabs>
        <w:rPr>
          <w:rtl/>
        </w:rPr>
      </w:pPr>
      <w:r>
        <w:rPr>
          <w:rFonts w:hint="cs"/>
          <w:rtl/>
        </w:rPr>
        <w:t>219-</w:t>
      </w:r>
      <w:r>
        <w:rPr>
          <w:rFonts w:hint="cs"/>
          <w:rtl/>
        </w:rPr>
        <w:tab/>
      </w:r>
      <w:r w:rsidR="008527B5">
        <w:rPr>
          <w:rFonts w:hint="cs"/>
          <w:rtl/>
        </w:rPr>
        <w:t>و</w:t>
      </w:r>
      <w:r w:rsidR="008527B5" w:rsidRPr="0015792D">
        <w:rPr>
          <w:rtl/>
        </w:rPr>
        <w:t>هناك عدد من الجمعيات التي تقدم خدمات الأطفال ذوي الإعاقة ومنها:</w:t>
      </w:r>
    </w:p>
    <w:p w:rsidR="008527B5" w:rsidRDefault="00CB7DD2" w:rsidP="008527B5">
      <w:pPr>
        <w:pStyle w:val="SingleTxtGA"/>
        <w:rPr>
          <w:rFonts w:hint="cs"/>
          <w:rtl/>
          <w:lang w:val="es-ES" w:eastAsia="es-ES"/>
        </w:rPr>
      </w:pPr>
      <w:r>
        <w:rPr>
          <w:rFonts w:hint="cs"/>
          <w:rtl/>
          <w:lang w:val="es-ES" w:eastAsia="es-ES"/>
        </w:rPr>
        <w:tab/>
      </w:r>
      <w:r w:rsidR="008527B5" w:rsidRPr="0015792D">
        <w:rPr>
          <w:rtl/>
          <w:lang w:val="es-ES" w:eastAsia="es-ES"/>
        </w:rPr>
        <w:t>1</w:t>
      </w:r>
      <w:r w:rsidR="008527B5" w:rsidRPr="004404F8">
        <w:rPr>
          <w:rtl/>
          <w:lang w:val="es-ES" w:eastAsia="es-ES"/>
        </w:rPr>
        <w:t>-</w:t>
      </w:r>
      <w:r w:rsidR="008527B5" w:rsidRPr="004404F8">
        <w:rPr>
          <w:rtl/>
          <w:lang w:val="es-ES" w:eastAsia="es-ES"/>
        </w:rPr>
        <w:tab/>
      </w:r>
      <w:r w:rsidR="008527B5" w:rsidRPr="006B3F49">
        <w:rPr>
          <w:rtl/>
          <w:lang w:val="es-ES" w:eastAsia="es-ES"/>
        </w:rPr>
        <w:t>جمعية التحدي لرعاية وتأهيل المعاقات حركيا</w:t>
      </w:r>
      <w:r w:rsidR="008527B5" w:rsidRPr="006B3F49">
        <w:rPr>
          <w:rFonts w:hint="cs"/>
          <w:rtl/>
          <w:lang w:val="es-ES" w:eastAsia="es-ES"/>
        </w:rPr>
        <w:t>ً</w:t>
      </w:r>
      <w:r w:rsidR="008527B5" w:rsidRPr="006B3F49">
        <w:rPr>
          <w:rtl/>
          <w:lang w:val="es-ES" w:eastAsia="es-ES"/>
        </w:rPr>
        <w:t>:</w:t>
      </w:r>
      <w:r w:rsidR="008527B5" w:rsidRPr="004404F8">
        <w:rPr>
          <w:rtl/>
          <w:lang w:val="es-ES" w:eastAsia="es-ES"/>
        </w:rPr>
        <w:t xml:space="preserve"> يوجد لها فرع واحد في تعز ويوجد سك</w:t>
      </w:r>
      <w:r w:rsidR="008527B5" w:rsidRPr="006B3F49">
        <w:rPr>
          <w:rtl/>
          <w:lang w:val="es-ES" w:eastAsia="es-ES"/>
        </w:rPr>
        <w:t>ن لطفلات المعاقات القادمات من المحافظات وكذلك من المناطق البعيدة في أمانة العاصمة وتقدم عدة خدمات اجتماعية وصحية وثقافية</w:t>
      </w:r>
      <w:r w:rsidR="008527B5" w:rsidRPr="006B3F49">
        <w:rPr>
          <w:rFonts w:hint="cs"/>
          <w:rtl/>
          <w:lang w:val="es-ES" w:eastAsia="es-ES"/>
        </w:rPr>
        <w:t>؛</w:t>
      </w:r>
    </w:p>
    <w:p w:rsidR="008527B5" w:rsidRDefault="00CB7DD2" w:rsidP="00CB7DD2">
      <w:pPr>
        <w:pStyle w:val="SingleTxtGA"/>
        <w:rPr>
          <w:rFonts w:hint="cs"/>
          <w:rtl/>
          <w:lang w:val="es-ES" w:eastAsia="es-ES"/>
        </w:rPr>
      </w:pPr>
      <w:r>
        <w:rPr>
          <w:rFonts w:hint="cs"/>
          <w:rtl/>
          <w:lang w:val="es-ES" w:eastAsia="es-ES"/>
        </w:rPr>
        <w:tab/>
        <w:t>2-</w:t>
      </w:r>
      <w:r>
        <w:rPr>
          <w:rFonts w:hint="cs"/>
          <w:rtl/>
          <w:lang w:val="es-ES" w:eastAsia="es-ES"/>
        </w:rPr>
        <w:tab/>
      </w:r>
      <w:r w:rsidR="008527B5" w:rsidRPr="008527B5">
        <w:rPr>
          <w:rtl/>
        </w:rPr>
        <w:t>الجمعية اليمنية لرعاية وتأهيل المعاقين حركيا</w:t>
      </w:r>
      <w:r w:rsidR="00402CB7">
        <w:rPr>
          <w:rFonts w:hint="cs"/>
          <w:rtl/>
        </w:rPr>
        <w:t>ً</w:t>
      </w:r>
      <w:r w:rsidR="008527B5" w:rsidRPr="008527B5">
        <w:rPr>
          <w:rtl/>
        </w:rPr>
        <w:t>: يوجد لها فروع في جميع</w:t>
      </w:r>
      <w:r w:rsidR="008527B5" w:rsidRPr="004404F8">
        <w:rPr>
          <w:rtl/>
          <w:lang w:val="es-ES" w:eastAsia="es-ES"/>
        </w:rPr>
        <w:t xml:space="preserve"> محافظات الجمهورية، وتقدم خدمات للأطفال المعاقين حركيا</w:t>
      </w:r>
      <w:r w:rsidR="008527B5" w:rsidRPr="006B3F49">
        <w:rPr>
          <w:rFonts w:hint="cs"/>
          <w:rtl/>
          <w:lang w:val="es-ES" w:eastAsia="es-ES"/>
        </w:rPr>
        <w:t>ً</w:t>
      </w:r>
      <w:r w:rsidR="008527B5" w:rsidRPr="006B3F49">
        <w:rPr>
          <w:rtl/>
          <w:lang w:val="es-ES" w:eastAsia="es-ES"/>
        </w:rPr>
        <w:t xml:space="preserve"> ذكورا</w:t>
      </w:r>
      <w:r w:rsidR="008527B5" w:rsidRPr="006B3F49">
        <w:rPr>
          <w:rFonts w:hint="cs"/>
          <w:rtl/>
          <w:lang w:val="es-ES" w:eastAsia="es-ES"/>
        </w:rPr>
        <w:t>ً</w:t>
      </w:r>
      <w:r w:rsidR="008527B5" w:rsidRPr="006B3F49">
        <w:rPr>
          <w:rtl/>
          <w:lang w:val="es-ES" w:eastAsia="es-ES"/>
        </w:rPr>
        <w:t xml:space="preserve"> وإناثا</w:t>
      </w:r>
      <w:r w:rsidR="008527B5" w:rsidRPr="006B3F49">
        <w:rPr>
          <w:rFonts w:hint="cs"/>
          <w:rtl/>
          <w:lang w:val="es-ES" w:eastAsia="es-ES"/>
        </w:rPr>
        <w:t>ً؛</w:t>
      </w:r>
      <w:r w:rsidR="008527B5" w:rsidRPr="006B3F49">
        <w:rPr>
          <w:rtl/>
          <w:lang w:val="es-ES" w:eastAsia="es-ES"/>
        </w:rPr>
        <w:t xml:space="preserve"> </w:t>
      </w:r>
    </w:p>
    <w:p w:rsidR="008527B5" w:rsidRDefault="00CB7DD2" w:rsidP="00CB7DD2">
      <w:pPr>
        <w:pStyle w:val="SingleTxtGA"/>
        <w:rPr>
          <w:rFonts w:hint="cs"/>
          <w:rtl/>
          <w:lang w:val="es-ES" w:eastAsia="es-ES"/>
        </w:rPr>
      </w:pPr>
      <w:r>
        <w:rPr>
          <w:rFonts w:hint="cs"/>
          <w:rtl/>
          <w:lang w:val="es-ES" w:eastAsia="es-ES"/>
        </w:rPr>
        <w:tab/>
        <w:t>3-</w:t>
      </w:r>
      <w:r>
        <w:rPr>
          <w:rFonts w:hint="cs"/>
          <w:rtl/>
          <w:lang w:val="es-ES" w:eastAsia="es-ES"/>
        </w:rPr>
        <w:tab/>
        <w:t>ج</w:t>
      </w:r>
      <w:r w:rsidR="008527B5" w:rsidRPr="006B3F49">
        <w:rPr>
          <w:rtl/>
          <w:lang w:val="es-ES" w:eastAsia="es-ES"/>
        </w:rPr>
        <w:t>معية لرعاية وتأهيل المكفوفين:</w:t>
      </w:r>
      <w:r w:rsidR="008527B5" w:rsidRPr="004404F8">
        <w:rPr>
          <w:rtl/>
          <w:lang w:val="es-ES" w:eastAsia="es-ES"/>
        </w:rPr>
        <w:t xml:space="preserve"> ولها 12 فرع في محافظات الجمهورية اليمنية وتقدم خدمات ثقافية وصحية واجتماعية للأطفال المكفوفين الذكور</w:t>
      </w:r>
      <w:r w:rsidR="008527B5" w:rsidRPr="006B3F49">
        <w:rPr>
          <w:rFonts w:hint="cs"/>
          <w:rtl/>
          <w:lang w:val="es-ES" w:eastAsia="es-ES"/>
        </w:rPr>
        <w:t>؛</w:t>
      </w:r>
    </w:p>
    <w:p w:rsidR="008527B5" w:rsidRDefault="00CB7DD2" w:rsidP="00CB7DD2">
      <w:pPr>
        <w:pStyle w:val="SingleTxtGA"/>
        <w:rPr>
          <w:rFonts w:hint="cs"/>
          <w:rtl/>
          <w:lang w:val="es-ES" w:eastAsia="es-ES"/>
        </w:rPr>
      </w:pPr>
      <w:r>
        <w:rPr>
          <w:rFonts w:hint="cs"/>
          <w:rtl/>
          <w:lang w:val="es-ES" w:eastAsia="es-ES"/>
        </w:rPr>
        <w:tab/>
        <w:t>4-</w:t>
      </w:r>
      <w:r>
        <w:rPr>
          <w:rFonts w:hint="cs"/>
          <w:rtl/>
          <w:lang w:val="es-ES" w:eastAsia="es-ES"/>
        </w:rPr>
        <w:tab/>
      </w:r>
      <w:r w:rsidR="008527B5" w:rsidRPr="006B3F49">
        <w:rPr>
          <w:rtl/>
          <w:lang w:val="es-ES" w:eastAsia="es-ES"/>
        </w:rPr>
        <w:t>الجمعية اليمنية لرعاية وتأهيل الصم والبكم:</w:t>
      </w:r>
      <w:r w:rsidR="008527B5" w:rsidRPr="004404F8">
        <w:rPr>
          <w:rtl/>
          <w:lang w:val="es-ES" w:eastAsia="es-ES"/>
        </w:rPr>
        <w:t xml:space="preserve"> ويوجد لها 15 فرع في محافظات الجمهورية وتقدم خدمات للأطفال الصم وا</w:t>
      </w:r>
      <w:r w:rsidR="008527B5" w:rsidRPr="006B3F49">
        <w:rPr>
          <w:rtl/>
          <w:lang w:val="es-ES" w:eastAsia="es-ES"/>
        </w:rPr>
        <w:t>لبكم ذكورا</w:t>
      </w:r>
      <w:r w:rsidR="008527B5" w:rsidRPr="006B3F49">
        <w:rPr>
          <w:rFonts w:hint="cs"/>
          <w:rtl/>
          <w:lang w:val="es-ES" w:eastAsia="es-ES"/>
        </w:rPr>
        <w:t>ً</w:t>
      </w:r>
      <w:r w:rsidR="008527B5" w:rsidRPr="006B3F49">
        <w:rPr>
          <w:rtl/>
          <w:lang w:val="es-ES" w:eastAsia="es-ES"/>
        </w:rPr>
        <w:t xml:space="preserve"> وإناثا</w:t>
      </w:r>
      <w:r w:rsidR="008527B5" w:rsidRPr="006B3F49">
        <w:rPr>
          <w:rFonts w:hint="cs"/>
          <w:rtl/>
          <w:lang w:val="es-ES" w:eastAsia="es-ES"/>
        </w:rPr>
        <w:t>ً؛</w:t>
      </w:r>
      <w:r w:rsidR="008527B5" w:rsidRPr="006B3F49">
        <w:rPr>
          <w:rtl/>
          <w:lang w:val="es-ES" w:eastAsia="es-ES"/>
        </w:rPr>
        <w:t xml:space="preserve"> </w:t>
      </w:r>
    </w:p>
    <w:p w:rsidR="008527B5" w:rsidRDefault="00CB7DD2" w:rsidP="00CB7DD2">
      <w:pPr>
        <w:pStyle w:val="SingleTxtGA"/>
        <w:rPr>
          <w:rFonts w:hint="cs"/>
          <w:rtl/>
          <w:lang w:val="es-ES" w:eastAsia="es-ES"/>
        </w:rPr>
      </w:pPr>
      <w:r>
        <w:rPr>
          <w:rFonts w:hint="cs"/>
          <w:rtl/>
          <w:lang w:val="es-ES" w:eastAsia="es-ES"/>
        </w:rPr>
        <w:tab/>
        <w:t>5-</w:t>
      </w:r>
      <w:r>
        <w:rPr>
          <w:rFonts w:hint="cs"/>
          <w:rtl/>
          <w:lang w:val="es-ES" w:eastAsia="es-ES"/>
        </w:rPr>
        <w:tab/>
      </w:r>
      <w:r w:rsidR="008527B5" w:rsidRPr="006B3F49">
        <w:rPr>
          <w:rtl/>
          <w:lang w:val="es-ES" w:eastAsia="es-ES"/>
        </w:rPr>
        <w:t>جمعية الناجين من الألغام:</w:t>
      </w:r>
      <w:r w:rsidR="008527B5" w:rsidRPr="004404F8">
        <w:rPr>
          <w:rtl/>
          <w:lang w:val="es-ES" w:eastAsia="es-ES"/>
        </w:rPr>
        <w:t xml:space="preserve"> تقدم خدمات وأنشطة للأطفال المصابين من الألغام ذكورا</w:t>
      </w:r>
      <w:r w:rsidR="008527B5" w:rsidRPr="006B3F49">
        <w:rPr>
          <w:rFonts w:hint="cs"/>
          <w:rtl/>
          <w:lang w:val="es-ES" w:eastAsia="es-ES"/>
        </w:rPr>
        <w:t>ً</w:t>
      </w:r>
      <w:r w:rsidR="008527B5" w:rsidRPr="006B3F49">
        <w:rPr>
          <w:rtl/>
          <w:lang w:val="es-ES" w:eastAsia="es-ES"/>
        </w:rPr>
        <w:t xml:space="preserve"> وإناثا</w:t>
      </w:r>
      <w:r w:rsidR="008527B5" w:rsidRPr="006B3F49">
        <w:rPr>
          <w:rFonts w:hint="cs"/>
          <w:rtl/>
          <w:lang w:val="es-ES" w:eastAsia="es-ES"/>
        </w:rPr>
        <w:t>ً</w:t>
      </w:r>
      <w:r w:rsidR="008527B5" w:rsidRPr="006B3F49">
        <w:rPr>
          <w:rtl/>
          <w:lang w:val="es-ES" w:eastAsia="es-ES"/>
        </w:rPr>
        <w:t xml:space="preserve"> ولا يوجد لها فروع</w:t>
      </w:r>
      <w:r w:rsidR="008527B5" w:rsidRPr="006B3F49">
        <w:rPr>
          <w:rFonts w:hint="cs"/>
          <w:rtl/>
          <w:lang w:val="es-ES" w:eastAsia="es-ES"/>
        </w:rPr>
        <w:t>؛</w:t>
      </w:r>
    </w:p>
    <w:p w:rsidR="008527B5" w:rsidRPr="0015792D" w:rsidRDefault="00CB7DD2" w:rsidP="00CB7DD2">
      <w:pPr>
        <w:pStyle w:val="SingleTxtGA"/>
        <w:rPr>
          <w:rtl/>
          <w:lang w:val="es-ES" w:eastAsia="es-ES"/>
        </w:rPr>
      </w:pPr>
      <w:r>
        <w:rPr>
          <w:rFonts w:hint="cs"/>
          <w:rtl/>
          <w:lang w:val="es-ES" w:eastAsia="es-ES"/>
        </w:rPr>
        <w:tab/>
        <w:t>6-</w:t>
      </w:r>
      <w:r>
        <w:rPr>
          <w:rFonts w:hint="cs"/>
          <w:rtl/>
          <w:lang w:val="es-ES" w:eastAsia="es-ES"/>
        </w:rPr>
        <w:tab/>
      </w:r>
      <w:r w:rsidR="008527B5" w:rsidRPr="006B3F49">
        <w:rPr>
          <w:rtl/>
          <w:lang w:val="es-ES" w:eastAsia="es-ES"/>
        </w:rPr>
        <w:t>جمعية تنمية ذوي الاحتياجات الخاصة:</w:t>
      </w:r>
      <w:r w:rsidR="008527B5" w:rsidRPr="004404F8">
        <w:rPr>
          <w:rtl/>
          <w:lang w:val="es-ES" w:eastAsia="es-ES"/>
        </w:rPr>
        <w:t xml:space="preserve"> تقوم هذه الجمعية بتقديم خدمات لذوي الإعاقة الذهنية من الذكور والإناث، ويهتم أكثر بتقديم</w:t>
      </w:r>
      <w:r w:rsidR="008527B5" w:rsidRPr="006B3F49">
        <w:rPr>
          <w:rtl/>
          <w:lang w:val="es-ES" w:eastAsia="es-ES"/>
        </w:rPr>
        <w:t xml:space="preserve"> الخدمات في الجانب الاجتماعي والنفسي كونهم معاقين ذهنيا</w:t>
      </w:r>
      <w:r w:rsidR="008527B5" w:rsidRPr="0015792D">
        <w:rPr>
          <w:rFonts w:hint="cs"/>
          <w:rtl/>
          <w:lang w:val="es-ES" w:eastAsia="es-ES"/>
        </w:rPr>
        <w:t>ً</w:t>
      </w:r>
      <w:r w:rsidR="008527B5" w:rsidRPr="0015792D">
        <w:rPr>
          <w:rtl/>
          <w:lang w:val="es-ES" w:eastAsia="es-ES"/>
        </w:rPr>
        <w:t xml:space="preserve"> وكذلك يوجد في هذه الجمعية فئات أخرى غير الإعاقة الذهنية من ذكورا</w:t>
      </w:r>
      <w:r w:rsidR="008527B5" w:rsidRPr="0015792D">
        <w:rPr>
          <w:rFonts w:hint="cs"/>
          <w:rtl/>
          <w:lang w:val="es-ES" w:eastAsia="es-ES"/>
        </w:rPr>
        <w:t>ً</w:t>
      </w:r>
      <w:r w:rsidR="008527B5" w:rsidRPr="0015792D">
        <w:rPr>
          <w:rtl/>
          <w:lang w:val="es-ES" w:eastAsia="es-ES"/>
        </w:rPr>
        <w:t xml:space="preserve"> وإناثا</w:t>
      </w:r>
      <w:r w:rsidR="008527B5" w:rsidRPr="0015792D">
        <w:rPr>
          <w:rFonts w:hint="cs"/>
          <w:rtl/>
          <w:lang w:val="es-ES" w:eastAsia="es-ES"/>
        </w:rPr>
        <w:t>ً</w:t>
      </w:r>
      <w:r w:rsidR="008527B5" w:rsidRPr="0015792D">
        <w:rPr>
          <w:rtl/>
          <w:lang w:val="es-ES" w:eastAsia="es-ES"/>
        </w:rPr>
        <w:t xml:space="preserve">. </w:t>
      </w:r>
    </w:p>
    <w:p w:rsidR="008527B5" w:rsidRPr="0015792D" w:rsidRDefault="008527B5" w:rsidP="00DD2DF9">
      <w:pPr>
        <w:pStyle w:val="H1GA"/>
        <w:spacing w:before="120"/>
        <w:rPr>
          <w:rFonts w:hint="cs"/>
          <w:rtl/>
          <w:lang w:val="es-ES" w:eastAsia="es-ES"/>
        </w:rPr>
      </w:pPr>
      <w:r w:rsidRPr="0015792D">
        <w:rPr>
          <w:rFonts w:hint="cs"/>
          <w:rtl/>
          <w:lang w:val="es-ES" w:eastAsia="es-ES"/>
        </w:rPr>
        <w:tab/>
      </w:r>
      <w:r w:rsidRPr="0015792D">
        <w:rPr>
          <w:rtl/>
          <w:lang w:val="es-ES" w:eastAsia="es-ES"/>
        </w:rPr>
        <w:t>باء</w:t>
      </w:r>
      <w:r w:rsidRPr="0015792D">
        <w:rPr>
          <w:rFonts w:hint="cs"/>
          <w:rtl/>
          <w:lang w:val="es-ES" w:eastAsia="es-ES"/>
        </w:rPr>
        <w:t xml:space="preserve"> -</w:t>
      </w:r>
      <w:r w:rsidRPr="0015792D">
        <w:rPr>
          <w:rFonts w:hint="cs"/>
          <w:rtl/>
          <w:lang w:val="es-ES" w:eastAsia="es-ES"/>
        </w:rPr>
        <w:tab/>
      </w:r>
      <w:r w:rsidRPr="0015792D">
        <w:rPr>
          <w:rtl/>
          <w:lang w:val="es-ES" w:eastAsia="es-ES"/>
        </w:rPr>
        <w:t>الصحة والخدمات الصحية</w:t>
      </w:r>
    </w:p>
    <w:p w:rsidR="008527B5" w:rsidRPr="0015792D" w:rsidRDefault="00CB7DD2" w:rsidP="008527B5">
      <w:pPr>
        <w:pStyle w:val="SingleTxtGA"/>
        <w:rPr>
          <w:rtl/>
        </w:rPr>
      </w:pPr>
      <w:r>
        <w:rPr>
          <w:rFonts w:hint="cs"/>
          <w:rtl/>
        </w:rPr>
        <w:t>220-</w:t>
      </w:r>
      <w:r w:rsidR="008527B5" w:rsidRPr="0015792D">
        <w:rPr>
          <w:rtl/>
        </w:rPr>
        <w:tab/>
        <w:t xml:space="preserve">بالرغم من التحديات الكبيرة التي تواجه الصحة العامة في اليمن، وخاصة فيما يرتبط بصحة الطفل ونمائه وبقائه في ظل معدلات مرتفعة لمؤشري </w:t>
      </w:r>
      <w:proofErr w:type="spellStart"/>
      <w:r w:rsidR="008527B5" w:rsidRPr="0015792D">
        <w:rPr>
          <w:rtl/>
        </w:rPr>
        <w:t>المراضة</w:t>
      </w:r>
      <w:proofErr w:type="spellEnd"/>
      <w:r w:rsidR="008527B5" w:rsidRPr="0015792D">
        <w:rPr>
          <w:rtl/>
        </w:rPr>
        <w:t xml:space="preserve"> والوفاة، إلا أن قدراً مهماً من النجاح قد تحقق خلال السنوات الثلاث الماضية، خاصة فيما يرتبط </w:t>
      </w:r>
      <w:proofErr w:type="spellStart"/>
      <w:r w:rsidR="008527B5" w:rsidRPr="0015792D">
        <w:rPr>
          <w:rtl/>
        </w:rPr>
        <w:t>بتجسير</w:t>
      </w:r>
      <w:proofErr w:type="spellEnd"/>
      <w:r w:rsidR="008527B5" w:rsidRPr="0015792D">
        <w:rPr>
          <w:rtl/>
        </w:rPr>
        <w:t xml:space="preserve"> الهوة بين الوضع الراهن والوضع المأمول نحو بلوغ المرامي التنموية للألفية الثالثة. </w:t>
      </w:r>
    </w:p>
    <w:p w:rsidR="008527B5" w:rsidRPr="0015792D" w:rsidRDefault="00CB7DD2" w:rsidP="008527B5">
      <w:pPr>
        <w:pStyle w:val="SingleTxtGA"/>
        <w:rPr>
          <w:rtl/>
        </w:rPr>
      </w:pPr>
      <w:r>
        <w:rPr>
          <w:rFonts w:hint="cs"/>
          <w:rtl/>
        </w:rPr>
        <w:t>221-</w:t>
      </w:r>
      <w:r w:rsidR="008527B5" w:rsidRPr="0015792D">
        <w:rPr>
          <w:rtl/>
        </w:rPr>
        <w:tab/>
        <w:t>فبينما تشير نتائج مسح صحة الأسرة</w:t>
      </w:r>
      <w:r w:rsidR="008527B5" w:rsidRPr="0015792D">
        <w:rPr>
          <w:rFonts w:hint="cs"/>
          <w:rtl/>
        </w:rPr>
        <w:t>،</w:t>
      </w:r>
      <w:r w:rsidR="008527B5" w:rsidRPr="0015792D">
        <w:rPr>
          <w:rtl/>
        </w:rPr>
        <w:t xml:space="preserve"> 2003 إلى ارتفاع معدل وفيات الأطفال دون الخامسة من العمر إلى 102 وفاة لكل ألف ولادة حية، تظهر نتائج المسح العنقودي متعدد المؤشرات</w:t>
      </w:r>
      <w:r w:rsidR="008527B5" w:rsidRPr="0015792D">
        <w:rPr>
          <w:rFonts w:hint="cs"/>
          <w:rtl/>
        </w:rPr>
        <w:t>،</w:t>
      </w:r>
      <w:r w:rsidR="008527B5" w:rsidRPr="0015792D">
        <w:rPr>
          <w:rtl/>
        </w:rPr>
        <w:t xml:space="preserve"> 2006 أن انخفاضاً ذا دلالة قد تحقق مع انخفاض هذا المؤشر إلى </w:t>
      </w:r>
      <w:r w:rsidR="008527B5" w:rsidRPr="0015792D">
        <w:rPr>
          <w:rFonts w:hint="cs"/>
          <w:rtl/>
        </w:rPr>
        <w:t>78.2</w:t>
      </w:r>
      <w:r w:rsidR="008527B5" w:rsidRPr="0015792D">
        <w:rPr>
          <w:rtl/>
        </w:rPr>
        <w:t xml:space="preserve"> وفاة لكل ولادة حية. </w:t>
      </w:r>
    </w:p>
    <w:p w:rsidR="008527B5" w:rsidRPr="0015792D" w:rsidRDefault="00CB7DD2" w:rsidP="008527B5">
      <w:pPr>
        <w:pStyle w:val="SingleTxtGA"/>
        <w:rPr>
          <w:rtl/>
        </w:rPr>
      </w:pPr>
      <w:r>
        <w:rPr>
          <w:rFonts w:hint="cs"/>
          <w:rtl/>
        </w:rPr>
        <w:t>222-</w:t>
      </w:r>
      <w:r w:rsidR="008527B5" w:rsidRPr="0015792D">
        <w:rPr>
          <w:rtl/>
        </w:rPr>
        <w:tab/>
        <w:t xml:space="preserve">وإذ لا يمكن الاستناد إلى هذا التحسن في تقدير جدية التدخلات مع ما تمثله النسبة المذكورة من معاناة تعيشها الطفولة. فإن جهوداً تبذل ولا تزال من قبل وزارة الصحة العامة والسكان في تحفيز أدوار الشراكة </w:t>
      </w:r>
      <w:r w:rsidR="008527B5" w:rsidRPr="0015792D">
        <w:rPr>
          <w:rFonts w:hint="cs"/>
          <w:rtl/>
        </w:rPr>
        <w:t>المسؤول</w:t>
      </w:r>
      <w:r w:rsidR="008527B5" w:rsidRPr="0015792D">
        <w:rPr>
          <w:rtl/>
        </w:rPr>
        <w:t xml:space="preserve">ة مع المؤسسات الرسمية وفي مقدمتها الأوقاف والإرشاد، والتعليم، والإعلام، والإصحاح البيئي، والخدمات الاجتماعية، والكهرباء، والطرقات، إلى جانب الدور الرئيسي للمجتمع المحلي. وبقدر تفاهم هذه الجهات يأتي المردود على التنمية، فالصحة تتطلب تقديم خدمات ذات جودة من خلال توفير مياه الشرب النقية والصرف الصحي، والمساهمة الفاعلة من سكان المحافظات والمديريات في نشر الوعي الصحي، خاصة بين أوساط الأمهات ولدى أفراد المجتمع. </w:t>
      </w:r>
    </w:p>
    <w:p w:rsidR="008527B5" w:rsidRPr="0015792D" w:rsidRDefault="00CB7DD2" w:rsidP="00CB7DD2">
      <w:pPr>
        <w:pStyle w:val="SingleTxtGA"/>
        <w:rPr>
          <w:rtl/>
        </w:rPr>
      </w:pPr>
      <w:r>
        <w:rPr>
          <w:rFonts w:hint="cs"/>
          <w:rtl/>
        </w:rPr>
        <w:t>223-</w:t>
      </w:r>
      <w:r>
        <w:rPr>
          <w:rFonts w:hint="cs"/>
          <w:rtl/>
        </w:rPr>
        <w:tab/>
      </w:r>
      <w:r w:rsidR="008527B5" w:rsidRPr="0015792D">
        <w:rPr>
          <w:rtl/>
        </w:rPr>
        <w:t xml:space="preserve">إن تفاعل مؤسسات المجتمع المدني مع قضايا صحة الطفل يرفع سقف المسؤولية المهنية، ليراعي دوراً إنسانياً هاماً في رفع المستوى الصحي، حيث يقضي الكثير من الأطفال نحبهم سنوياً بسبب عدة أمراض، تأتي في مقدمتها: أمراض الجهاز التنفسي، </w:t>
      </w:r>
      <w:proofErr w:type="spellStart"/>
      <w:r w:rsidR="008527B5" w:rsidRPr="0015792D">
        <w:rPr>
          <w:rtl/>
        </w:rPr>
        <w:t>الإسهالات</w:t>
      </w:r>
      <w:proofErr w:type="spellEnd"/>
      <w:r w:rsidR="008527B5" w:rsidRPr="0015792D">
        <w:rPr>
          <w:rtl/>
        </w:rPr>
        <w:t xml:space="preserve">، </w:t>
      </w:r>
      <w:proofErr w:type="spellStart"/>
      <w:r w:rsidR="008527B5" w:rsidRPr="0015792D">
        <w:rPr>
          <w:rtl/>
        </w:rPr>
        <w:t>الملاريا</w:t>
      </w:r>
      <w:proofErr w:type="spellEnd"/>
      <w:r w:rsidR="008527B5" w:rsidRPr="0015792D">
        <w:rPr>
          <w:rtl/>
        </w:rPr>
        <w:t xml:space="preserve">، وسوء التغذية والتي من الممكن الوقاية منها وتجنب الوفيات الناتجة عنها. وكما سيأتي تفصيلاً فقد أثمرت جهود الصحة الوقائية في الحد من الإصابة بمرض الحصبة الذي كان أحد الأسباب الرئيسية </w:t>
      </w:r>
      <w:proofErr w:type="spellStart"/>
      <w:r w:rsidR="008527B5" w:rsidRPr="0015792D">
        <w:rPr>
          <w:rtl/>
        </w:rPr>
        <w:t>للمراضة</w:t>
      </w:r>
      <w:proofErr w:type="spellEnd"/>
      <w:r w:rsidR="008527B5" w:rsidRPr="0015792D">
        <w:rPr>
          <w:rtl/>
        </w:rPr>
        <w:t xml:space="preserve"> والوفاة في اليمن. </w:t>
      </w:r>
    </w:p>
    <w:p w:rsidR="008527B5" w:rsidRPr="0015792D" w:rsidRDefault="00CB7DD2" w:rsidP="008527B5">
      <w:pPr>
        <w:pStyle w:val="SingleTxtGA"/>
        <w:rPr>
          <w:rtl/>
        </w:rPr>
      </w:pPr>
      <w:r>
        <w:rPr>
          <w:rFonts w:hint="cs"/>
          <w:rtl/>
        </w:rPr>
        <w:t>224-</w:t>
      </w:r>
      <w:r w:rsidR="008527B5" w:rsidRPr="0015792D">
        <w:rPr>
          <w:rtl/>
        </w:rPr>
        <w:tab/>
        <w:t xml:space="preserve">ولقد كان لمكون بناء القدرات دوره في تحسين مستوى الخدمات الصحية المقدمة للأطفال وإيصالها إلى متناول كل أفراد المجتمع من خلال تدريب الكوادر الصحية على التدخلات الوقائية، إلى جانب التشخيص الدقيق والعلاج التام وكذلك العمل على تحسين المشورة والإرشاد والانفتاح على المجتمع من قبل الكادر الصحي مع العمل على التوسع في تقديم خدمات الرعاية الصحة الأولية خاصة في مجالي الصحة الإنجابية والتحصين، عبر المرافق الثابتة، والأنشطة </w:t>
      </w:r>
      <w:proofErr w:type="spellStart"/>
      <w:r w:rsidR="008527B5" w:rsidRPr="0015792D">
        <w:rPr>
          <w:rtl/>
        </w:rPr>
        <w:t>الإيصالية</w:t>
      </w:r>
      <w:proofErr w:type="spellEnd"/>
      <w:r w:rsidR="008527B5" w:rsidRPr="0015792D">
        <w:rPr>
          <w:rtl/>
        </w:rPr>
        <w:t xml:space="preserve">، والفرق المتنقلة. </w:t>
      </w:r>
    </w:p>
    <w:p w:rsidR="008527B5" w:rsidRDefault="00CB7DD2" w:rsidP="00CB7DD2">
      <w:pPr>
        <w:pStyle w:val="SingleTxtGA"/>
        <w:rPr>
          <w:rFonts w:hint="cs"/>
          <w:rtl/>
        </w:rPr>
      </w:pPr>
      <w:r>
        <w:rPr>
          <w:rFonts w:hint="cs"/>
          <w:rtl/>
        </w:rPr>
        <w:t>225-</w:t>
      </w:r>
      <w:r>
        <w:rPr>
          <w:rFonts w:hint="cs"/>
          <w:rtl/>
        </w:rPr>
        <w:tab/>
      </w:r>
      <w:r w:rsidR="008527B5" w:rsidRPr="0015792D">
        <w:rPr>
          <w:rtl/>
        </w:rPr>
        <w:t>وتعمل الوزارة حالياً على بلورة أسس التكامل الوظيفي في أداء البرامج الصحية نحو تعزيز النظام الصحي. ومن أبرز القرارات التي تم اتخاذها في هذا الشأن:</w:t>
      </w:r>
    </w:p>
    <w:p w:rsidR="00CB7DD2" w:rsidRDefault="00CB7DD2" w:rsidP="00402CB7">
      <w:pPr>
        <w:pStyle w:val="Bullet1GA"/>
        <w:tabs>
          <w:tab w:val="clear" w:pos="2319"/>
          <w:tab w:val="left" w:pos="1981"/>
        </w:tabs>
        <w:bidi/>
        <w:spacing w:after="60" w:line="360" w:lineRule="exact"/>
        <w:ind w:left="1968"/>
        <w:rPr>
          <w:rFonts w:hint="cs"/>
        </w:rPr>
      </w:pPr>
      <w:r w:rsidRPr="0015792D">
        <w:rPr>
          <w:sz w:val="30"/>
          <w:rtl/>
          <w:lang w:val="es-ES" w:eastAsia="es-ES" w:bidi="ar-YE"/>
        </w:rPr>
        <w:t>القانون رقم</w:t>
      </w:r>
      <w:r w:rsidRPr="0015792D">
        <w:rPr>
          <w:rFonts w:hint="cs"/>
          <w:sz w:val="30"/>
          <w:rtl/>
          <w:lang w:val="es-ES" w:eastAsia="es-ES" w:bidi="ar-YE"/>
        </w:rPr>
        <w:t xml:space="preserve"> </w:t>
      </w:r>
      <w:r w:rsidRPr="0015792D">
        <w:rPr>
          <w:sz w:val="30"/>
          <w:rtl/>
          <w:lang w:val="es-ES" w:eastAsia="es-ES" w:bidi="ar-YE"/>
        </w:rPr>
        <w:t>26 لسنة 2005 بشأن مكافحة التدخين ومعالجة أضراره</w:t>
      </w:r>
      <w:r w:rsidRPr="0015792D">
        <w:rPr>
          <w:rFonts w:hint="cs"/>
          <w:sz w:val="30"/>
          <w:rtl/>
          <w:lang w:val="es-ES" w:eastAsia="es-ES" w:bidi="ar-YE"/>
        </w:rPr>
        <w:t>؛</w:t>
      </w:r>
    </w:p>
    <w:p w:rsidR="00CB7DD2" w:rsidRDefault="00CB7DD2" w:rsidP="00402CB7">
      <w:pPr>
        <w:pStyle w:val="Bullet1GA"/>
        <w:tabs>
          <w:tab w:val="clear" w:pos="2319"/>
          <w:tab w:val="left" w:pos="1981"/>
        </w:tabs>
        <w:bidi/>
        <w:spacing w:after="60" w:line="360" w:lineRule="exact"/>
        <w:ind w:left="1968"/>
        <w:rPr>
          <w:rFonts w:hint="cs"/>
        </w:rPr>
      </w:pPr>
      <w:r w:rsidRPr="0015792D">
        <w:rPr>
          <w:sz w:val="30"/>
          <w:rtl/>
          <w:lang w:val="es-ES" w:eastAsia="es-ES" w:bidi="ar-YE"/>
        </w:rPr>
        <w:t>قرار جمهوري رقم 210</w:t>
      </w:r>
      <w:r w:rsidRPr="0015792D">
        <w:rPr>
          <w:rFonts w:hint="cs"/>
          <w:sz w:val="30"/>
          <w:rtl/>
          <w:lang w:val="es-ES" w:eastAsia="es-ES" w:bidi="ar-YE"/>
        </w:rPr>
        <w:t xml:space="preserve"> </w:t>
      </w:r>
      <w:r w:rsidRPr="0015792D">
        <w:rPr>
          <w:sz w:val="30"/>
          <w:rtl/>
          <w:lang w:val="es-ES" w:eastAsia="es-ES" w:bidi="ar-YE"/>
        </w:rPr>
        <w:t>لسنة 2005 بشأن إنشاء المركز الوطني لمختبرات الصحة العامة</w:t>
      </w:r>
      <w:r w:rsidRPr="0015792D">
        <w:rPr>
          <w:rFonts w:hint="cs"/>
          <w:sz w:val="30"/>
          <w:rtl/>
          <w:lang w:val="es-ES" w:eastAsia="es-ES" w:bidi="ar-YE"/>
        </w:rPr>
        <w:t xml:space="preserve"> </w:t>
      </w:r>
      <w:r w:rsidRPr="0015792D">
        <w:rPr>
          <w:sz w:val="30"/>
          <w:rtl/>
          <w:lang w:val="es-ES" w:eastAsia="es-ES" w:bidi="ar-YE"/>
        </w:rPr>
        <w:t>المركزية</w:t>
      </w:r>
      <w:r w:rsidRPr="0015792D">
        <w:rPr>
          <w:rFonts w:hint="cs"/>
          <w:sz w:val="30"/>
          <w:rtl/>
          <w:lang w:val="es-ES" w:eastAsia="es-ES" w:bidi="ar-YE"/>
        </w:rPr>
        <w:t>؛</w:t>
      </w:r>
    </w:p>
    <w:p w:rsidR="00CB7DD2" w:rsidRDefault="00CB7DD2" w:rsidP="00402CB7">
      <w:pPr>
        <w:pStyle w:val="Bullet1GA"/>
        <w:tabs>
          <w:tab w:val="clear" w:pos="2319"/>
          <w:tab w:val="left" w:pos="1981"/>
        </w:tabs>
        <w:bidi/>
        <w:spacing w:after="60" w:line="360" w:lineRule="exact"/>
        <w:ind w:left="1968"/>
        <w:rPr>
          <w:rFonts w:hint="cs"/>
        </w:rPr>
      </w:pPr>
      <w:r w:rsidRPr="0015792D">
        <w:rPr>
          <w:sz w:val="30"/>
          <w:rtl/>
          <w:lang w:val="es-ES" w:eastAsia="es-ES" w:bidi="ar-YE"/>
        </w:rPr>
        <w:t>قانون رقم</w:t>
      </w:r>
      <w:r w:rsidRPr="0015792D">
        <w:rPr>
          <w:rFonts w:hint="cs"/>
          <w:sz w:val="30"/>
          <w:rtl/>
          <w:lang w:val="es-ES" w:eastAsia="es-ES" w:bidi="ar-YE"/>
        </w:rPr>
        <w:t xml:space="preserve"> </w:t>
      </w:r>
      <w:r w:rsidRPr="0015792D">
        <w:rPr>
          <w:sz w:val="30"/>
          <w:rtl/>
          <w:lang w:val="es-ES" w:eastAsia="es-ES" w:bidi="ar-YE"/>
        </w:rPr>
        <w:t>4 لسنة 2006 بشأن الموافقة على اتفاقية القرض المبرمة بين حكومة الجمهورية</w:t>
      </w:r>
      <w:r w:rsidRPr="0015792D">
        <w:rPr>
          <w:rFonts w:hint="cs"/>
          <w:sz w:val="30"/>
          <w:rtl/>
          <w:lang w:val="es-ES" w:eastAsia="es-ES" w:bidi="ar-YE"/>
        </w:rPr>
        <w:t xml:space="preserve"> </w:t>
      </w:r>
      <w:r w:rsidRPr="0015792D">
        <w:rPr>
          <w:sz w:val="30"/>
          <w:rtl/>
          <w:lang w:val="es-ES" w:eastAsia="es-ES" w:bidi="ar-YE"/>
        </w:rPr>
        <w:t>والصندوق العربي للإنماء الاقتصادي والاجتماعي</w:t>
      </w:r>
      <w:r w:rsidRPr="0015792D">
        <w:rPr>
          <w:rFonts w:hint="cs"/>
          <w:sz w:val="30"/>
          <w:rtl/>
          <w:lang w:val="es-ES" w:eastAsia="es-ES" w:bidi="ar-YE"/>
        </w:rPr>
        <w:t>؛</w:t>
      </w:r>
    </w:p>
    <w:p w:rsidR="00CB7DD2" w:rsidRDefault="00CB7DD2" w:rsidP="00402CB7">
      <w:pPr>
        <w:pStyle w:val="Bullet1GA"/>
        <w:tabs>
          <w:tab w:val="clear" w:pos="2319"/>
          <w:tab w:val="left" w:pos="1981"/>
        </w:tabs>
        <w:bidi/>
        <w:spacing w:after="60" w:line="360" w:lineRule="exact"/>
        <w:ind w:left="1968"/>
        <w:rPr>
          <w:rFonts w:hint="cs"/>
        </w:rPr>
      </w:pPr>
      <w:r w:rsidRPr="0015792D">
        <w:rPr>
          <w:sz w:val="30"/>
          <w:rtl/>
          <w:lang w:val="es-ES" w:eastAsia="es-ES" w:bidi="ar-YE"/>
        </w:rPr>
        <w:t>قانون رقم</w:t>
      </w:r>
      <w:r w:rsidRPr="0015792D">
        <w:rPr>
          <w:rFonts w:hint="cs"/>
          <w:sz w:val="30"/>
          <w:rtl/>
          <w:lang w:val="es-ES" w:eastAsia="es-ES" w:bidi="ar-YE"/>
        </w:rPr>
        <w:t xml:space="preserve"> </w:t>
      </w:r>
      <w:r w:rsidRPr="0015792D">
        <w:rPr>
          <w:sz w:val="30"/>
          <w:rtl/>
          <w:lang w:val="es-ES" w:eastAsia="es-ES" w:bidi="ar-YE"/>
        </w:rPr>
        <w:t xml:space="preserve">5 لسنة 2006 بشأن الموافقة على اتفاقية القرض المبرمة بين حكومة </w:t>
      </w:r>
      <w:r w:rsidRPr="0015792D">
        <w:rPr>
          <w:rFonts w:hint="cs"/>
          <w:sz w:val="30"/>
          <w:rtl/>
          <w:lang w:val="es-ES" w:eastAsia="es-ES" w:bidi="ar-YE"/>
        </w:rPr>
        <w:t>الجمهورية والصندوق</w:t>
      </w:r>
      <w:r w:rsidRPr="0015792D">
        <w:rPr>
          <w:sz w:val="30"/>
          <w:rtl/>
          <w:lang w:val="es-ES" w:eastAsia="es-ES" w:bidi="ar-YE"/>
        </w:rPr>
        <w:t xml:space="preserve"> العربي للإنماء الاقتصادي والاجتماعي</w:t>
      </w:r>
      <w:r w:rsidRPr="0015792D">
        <w:rPr>
          <w:rFonts w:hint="cs"/>
          <w:sz w:val="30"/>
          <w:rtl/>
          <w:lang w:val="es-ES" w:eastAsia="es-ES" w:bidi="ar-YE"/>
        </w:rPr>
        <w:t xml:space="preserve"> </w:t>
      </w:r>
      <w:r w:rsidRPr="0015792D">
        <w:rPr>
          <w:sz w:val="30"/>
          <w:rtl/>
          <w:lang w:val="es-ES" w:eastAsia="es-ES" w:bidi="ar-YE"/>
        </w:rPr>
        <w:t>23</w:t>
      </w:r>
      <w:r w:rsidRPr="0015792D">
        <w:rPr>
          <w:rFonts w:hint="cs"/>
          <w:sz w:val="30"/>
          <w:rtl/>
          <w:lang w:val="es-ES" w:eastAsia="es-ES" w:bidi="ar-YE"/>
        </w:rPr>
        <w:t>؛</w:t>
      </w:r>
    </w:p>
    <w:p w:rsidR="00CB7DD2" w:rsidRDefault="00CB7DD2" w:rsidP="00402CB7">
      <w:pPr>
        <w:pStyle w:val="Bullet1GA"/>
        <w:tabs>
          <w:tab w:val="clear" w:pos="2319"/>
          <w:tab w:val="left" w:pos="1981"/>
        </w:tabs>
        <w:bidi/>
        <w:spacing w:after="60" w:line="360" w:lineRule="exact"/>
        <w:ind w:left="1968"/>
        <w:rPr>
          <w:rFonts w:hint="cs"/>
        </w:rPr>
      </w:pPr>
      <w:r w:rsidRPr="0015792D">
        <w:rPr>
          <w:sz w:val="30"/>
          <w:rtl/>
          <w:lang w:val="es-ES" w:eastAsia="es-ES" w:bidi="ar-YE"/>
        </w:rPr>
        <w:t>قانون رقم</w:t>
      </w:r>
      <w:r w:rsidRPr="0015792D">
        <w:rPr>
          <w:rFonts w:hint="cs"/>
          <w:sz w:val="30"/>
          <w:rtl/>
          <w:lang w:val="es-ES" w:eastAsia="es-ES" w:bidi="ar-YE"/>
        </w:rPr>
        <w:t xml:space="preserve"> </w:t>
      </w:r>
      <w:r w:rsidRPr="0015792D">
        <w:rPr>
          <w:sz w:val="30"/>
          <w:rtl/>
          <w:lang w:val="es-ES" w:eastAsia="es-ES" w:bidi="ar-YE"/>
        </w:rPr>
        <w:t>29 لسنة 2006 بش</w:t>
      </w:r>
      <w:r w:rsidRPr="0015792D">
        <w:rPr>
          <w:rFonts w:hint="cs"/>
          <w:sz w:val="30"/>
          <w:rtl/>
          <w:lang w:val="es-ES" w:eastAsia="es-ES" w:bidi="ar-YE"/>
        </w:rPr>
        <w:t>أ</w:t>
      </w:r>
      <w:r w:rsidRPr="0015792D">
        <w:rPr>
          <w:sz w:val="30"/>
          <w:rtl/>
          <w:lang w:val="es-ES" w:eastAsia="es-ES" w:bidi="ar-YE"/>
        </w:rPr>
        <w:t>ن الموافقة على انضمام الجمهورية اليمنية إلى اتفاقية منظمة الصحة العالمية الإطارية بشأن مكافحة التبغ</w:t>
      </w:r>
      <w:r w:rsidRPr="0015792D">
        <w:rPr>
          <w:rFonts w:hint="cs"/>
          <w:sz w:val="30"/>
          <w:rtl/>
          <w:lang w:val="es-ES" w:eastAsia="es-ES" w:bidi="ar-YE"/>
        </w:rPr>
        <w:t>؛</w:t>
      </w:r>
    </w:p>
    <w:p w:rsidR="00CB7DD2" w:rsidRDefault="00CB7DD2" w:rsidP="00402CB7">
      <w:pPr>
        <w:pStyle w:val="Bullet1GA"/>
        <w:tabs>
          <w:tab w:val="clear" w:pos="2319"/>
          <w:tab w:val="left" w:pos="1981"/>
        </w:tabs>
        <w:bidi/>
        <w:spacing w:after="60" w:line="360" w:lineRule="exact"/>
        <w:ind w:left="1968"/>
        <w:rPr>
          <w:rFonts w:hint="cs"/>
        </w:rPr>
      </w:pPr>
      <w:r w:rsidRPr="0015792D">
        <w:rPr>
          <w:spacing w:val="-6"/>
          <w:sz w:val="30"/>
          <w:rtl/>
          <w:lang w:val="es-ES" w:eastAsia="es-ES" w:bidi="ar-YE"/>
        </w:rPr>
        <w:t xml:space="preserve">قرار </w:t>
      </w:r>
      <w:r w:rsidRPr="006B3F49">
        <w:rPr>
          <w:sz w:val="30"/>
          <w:rtl/>
          <w:lang w:val="es-ES" w:eastAsia="es-ES" w:bidi="ar-YE"/>
        </w:rPr>
        <w:t>جمهوري</w:t>
      </w:r>
      <w:r w:rsidRPr="0015792D">
        <w:rPr>
          <w:spacing w:val="-6"/>
          <w:sz w:val="30"/>
          <w:rtl/>
          <w:lang w:val="es-ES" w:eastAsia="es-ES" w:bidi="ar-YE"/>
        </w:rPr>
        <w:t xml:space="preserve"> رقم 169</w:t>
      </w:r>
      <w:r w:rsidRPr="0015792D">
        <w:rPr>
          <w:rFonts w:hint="cs"/>
          <w:spacing w:val="-6"/>
          <w:sz w:val="30"/>
          <w:rtl/>
          <w:lang w:val="es-ES" w:eastAsia="es-ES" w:bidi="ar-YE"/>
        </w:rPr>
        <w:t xml:space="preserve"> </w:t>
      </w:r>
      <w:r w:rsidRPr="0015792D">
        <w:rPr>
          <w:spacing w:val="-6"/>
          <w:sz w:val="30"/>
          <w:rtl/>
          <w:lang w:val="es-ES" w:eastAsia="es-ES" w:bidi="ar-YE"/>
        </w:rPr>
        <w:t>لسنة</w:t>
      </w:r>
      <w:r w:rsidRPr="0015792D">
        <w:rPr>
          <w:rFonts w:hint="cs"/>
          <w:spacing w:val="-6"/>
          <w:sz w:val="30"/>
          <w:rtl/>
          <w:lang w:val="es-ES" w:eastAsia="es-ES" w:bidi="ar-YE"/>
        </w:rPr>
        <w:t xml:space="preserve"> </w:t>
      </w:r>
      <w:r w:rsidRPr="0015792D">
        <w:rPr>
          <w:spacing w:val="-6"/>
          <w:sz w:val="30"/>
          <w:rtl/>
          <w:lang w:val="es-ES" w:eastAsia="es-ES" w:bidi="ar-YE"/>
        </w:rPr>
        <w:t>2006 بشأن إنشاء المركز الوطني لعلاج الأورام</w:t>
      </w:r>
      <w:r w:rsidRPr="0015792D">
        <w:rPr>
          <w:rFonts w:hint="cs"/>
          <w:spacing w:val="-6"/>
          <w:sz w:val="30"/>
          <w:rtl/>
          <w:lang w:val="es-ES" w:eastAsia="es-ES" w:bidi="ar-YE"/>
        </w:rPr>
        <w:t>؛</w:t>
      </w:r>
    </w:p>
    <w:p w:rsidR="00CB7DD2" w:rsidRDefault="00CB7DD2" w:rsidP="00402CB7">
      <w:pPr>
        <w:pStyle w:val="Bullet1GA"/>
        <w:tabs>
          <w:tab w:val="clear" w:pos="2319"/>
          <w:tab w:val="left" w:pos="1981"/>
        </w:tabs>
        <w:bidi/>
        <w:spacing w:after="60" w:line="360" w:lineRule="exact"/>
        <w:ind w:left="1968"/>
        <w:rPr>
          <w:rFonts w:hint="cs"/>
        </w:rPr>
      </w:pPr>
      <w:r w:rsidRPr="0015792D">
        <w:rPr>
          <w:sz w:val="30"/>
          <w:rtl/>
          <w:lang w:val="es-ES" w:eastAsia="es-ES" w:bidi="ar-YE"/>
        </w:rPr>
        <w:t>قرار رئيس مجلس الوزراء رقم</w:t>
      </w:r>
      <w:r w:rsidRPr="0015792D">
        <w:rPr>
          <w:rFonts w:hint="cs"/>
          <w:sz w:val="30"/>
          <w:rtl/>
          <w:lang w:val="es-ES" w:eastAsia="es-ES" w:bidi="ar-YE"/>
        </w:rPr>
        <w:t xml:space="preserve"> </w:t>
      </w:r>
      <w:r w:rsidRPr="0015792D">
        <w:rPr>
          <w:sz w:val="30"/>
          <w:rtl/>
          <w:lang w:val="es-ES" w:eastAsia="es-ES" w:bidi="ar-YE"/>
        </w:rPr>
        <w:t>274</w:t>
      </w:r>
      <w:r w:rsidRPr="0015792D">
        <w:rPr>
          <w:rFonts w:hint="cs"/>
          <w:sz w:val="30"/>
          <w:rtl/>
          <w:lang w:val="es-ES" w:eastAsia="es-ES" w:bidi="ar-YE"/>
        </w:rPr>
        <w:t xml:space="preserve"> </w:t>
      </w:r>
      <w:r w:rsidRPr="0015792D">
        <w:rPr>
          <w:sz w:val="30"/>
          <w:rtl/>
          <w:lang w:val="es-ES" w:eastAsia="es-ES" w:bidi="ar-YE"/>
        </w:rPr>
        <w:t>لسنة</w:t>
      </w:r>
      <w:r w:rsidRPr="0015792D">
        <w:rPr>
          <w:rFonts w:hint="cs"/>
          <w:sz w:val="30"/>
          <w:rtl/>
          <w:lang w:val="es-ES" w:eastAsia="es-ES" w:bidi="ar-YE"/>
        </w:rPr>
        <w:t xml:space="preserve"> </w:t>
      </w:r>
      <w:r w:rsidRPr="0015792D">
        <w:rPr>
          <w:sz w:val="30"/>
          <w:rtl/>
          <w:lang w:val="es-ES" w:eastAsia="es-ES" w:bidi="ar-YE"/>
        </w:rPr>
        <w:t>2006</w:t>
      </w:r>
      <w:r w:rsidRPr="0015792D">
        <w:rPr>
          <w:rFonts w:hint="cs"/>
          <w:sz w:val="30"/>
          <w:rtl/>
          <w:lang w:val="es-ES" w:eastAsia="es-ES" w:bidi="ar-YE"/>
        </w:rPr>
        <w:t xml:space="preserve"> </w:t>
      </w:r>
      <w:r w:rsidRPr="0015792D">
        <w:rPr>
          <w:sz w:val="30"/>
          <w:rtl/>
          <w:lang w:val="es-ES" w:eastAsia="es-ES" w:bidi="ar-YE"/>
        </w:rPr>
        <w:t>بشأن إنشاء البرنامج الوطني للإمداد الدوائي</w:t>
      </w:r>
      <w:r w:rsidRPr="0015792D">
        <w:rPr>
          <w:rFonts w:hint="cs"/>
          <w:sz w:val="30"/>
          <w:rtl/>
          <w:lang w:val="es-ES" w:eastAsia="es-ES" w:bidi="ar-YE"/>
        </w:rPr>
        <w:t>؛</w:t>
      </w:r>
    </w:p>
    <w:p w:rsidR="00CB7DD2" w:rsidRDefault="00CB7DD2" w:rsidP="00402CB7">
      <w:pPr>
        <w:pStyle w:val="Bullet1GA"/>
        <w:tabs>
          <w:tab w:val="clear" w:pos="2319"/>
          <w:tab w:val="left" w:pos="1981"/>
        </w:tabs>
        <w:bidi/>
        <w:spacing w:after="60" w:line="360" w:lineRule="exact"/>
        <w:ind w:left="1968"/>
        <w:rPr>
          <w:rFonts w:hint="cs"/>
        </w:rPr>
      </w:pPr>
      <w:r w:rsidRPr="0015792D">
        <w:rPr>
          <w:sz w:val="30"/>
          <w:rtl/>
          <w:lang w:val="es-ES" w:eastAsia="es-ES" w:bidi="ar-YE"/>
        </w:rPr>
        <w:t>قرار رئيس مجلس الوزراء رقم</w:t>
      </w:r>
      <w:r w:rsidRPr="0015792D">
        <w:rPr>
          <w:rFonts w:hint="cs"/>
          <w:sz w:val="30"/>
          <w:rtl/>
          <w:lang w:val="es-ES" w:eastAsia="es-ES" w:bidi="ar-YE"/>
        </w:rPr>
        <w:t xml:space="preserve"> </w:t>
      </w:r>
      <w:r w:rsidRPr="0015792D">
        <w:rPr>
          <w:sz w:val="30"/>
          <w:rtl/>
          <w:lang w:val="es-ES" w:eastAsia="es-ES" w:bidi="ar-YE"/>
        </w:rPr>
        <w:t>211</w:t>
      </w:r>
      <w:r w:rsidRPr="0015792D">
        <w:rPr>
          <w:rFonts w:hint="cs"/>
          <w:sz w:val="30"/>
          <w:rtl/>
          <w:lang w:val="es-ES" w:eastAsia="es-ES" w:bidi="ar-YE"/>
        </w:rPr>
        <w:t xml:space="preserve"> </w:t>
      </w:r>
      <w:r w:rsidRPr="0015792D">
        <w:rPr>
          <w:sz w:val="30"/>
          <w:rtl/>
          <w:lang w:val="es-ES" w:eastAsia="es-ES" w:bidi="ar-YE"/>
        </w:rPr>
        <w:t>لسنة 2006</w:t>
      </w:r>
      <w:r w:rsidRPr="0015792D">
        <w:rPr>
          <w:rFonts w:hint="cs"/>
          <w:sz w:val="30"/>
          <w:rtl/>
          <w:lang w:val="es-ES" w:eastAsia="es-ES" w:bidi="ar-YE"/>
        </w:rPr>
        <w:t xml:space="preserve"> </w:t>
      </w:r>
      <w:r w:rsidRPr="0015792D">
        <w:rPr>
          <w:sz w:val="30"/>
          <w:rtl/>
          <w:lang w:val="es-ES" w:eastAsia="es-ES" w:bidi="ar-YE"/>
        </w:rPr>
        <w:t>بشأن إعادة تنظيم مركز الأطراف والعلاج الطبيعي</w:t>
      </w:r>
      <w:r w:rsidRPr="0015792D">
        <w:rPr>
          <w:rFonts w:hint="cs"/>
          <w:sz w:val="30"/>
          <w:rtl/>
          <w:lang w:val="es-ES" w:eastAsia="es-ES" w:bidi="ar-YE"/>
        </w:rPr>
        <w:t>؛</w:t>
      </w:r>
    </w:p>
    <w:p w:rsidR="00CB7DD2" w:rsidRDefault="00CB7DD2" w:rsidP="00402CB7">
      <w:pPr>
        <w:pStyle w:val="Bullet1GA"/>
        <w:tabs>
          <w:tab w:val="clear" w:pos="2319"/>
          <w:tab w:val="left" w:pos="1981"/>
        </w:tabs>
        <w:bidi/>
        <w:spacing w:after="60" w:line="360" w:lineRule="exact"/>
        <w:ind w:left="1968"/>
        <w:rPr>
          <w:rFonts w:hint="cs"/>
        </w:rPr>
      </w:pPr>
      <w:r w:rsidRPr="0015792D">
        <w:rPr>
          <w:sz w:val="30"/>
          <w:rtl/>
          <w:lang w:val="es-ES" w:eastAsia="es-ES" w:bidi="ar-YE"/>
        </w:rPr>
        <w:t>قرار جمهوري رقم 85</w:t>
      </w:r>
      <w:r w:rsidRPr="0015792D">
        <w:rPr>
          <w:rFonts w:hint="cs"/>
          <w:sz w:val="30"/>
          <w:rtl/>
          <w:lang w:val="es-ES" w:eastAsia="es-ES" w:bidi="ar-YE"/>
        </w:rPr>
        <w:t xml:space="preserve"> </w:t>
      </w:r>
      <w:r w:rsidRPr="0015792D">
        <w:rPr>
          <w:sz w:val="30"/>
          <w:rtl/>
          <w:lang w:val="es-ES" w:eastAsia="es-ES" w:bidi="ar-YE"/>
        </w:rPr>
        <w:t>لسنة</w:t>
      </w:r>
      <w:r w:rsidRPr="0015792D">
        <w:rPr>
          <w:rFonts w:hint="cs"/>
          <w:sz w:val="30"/>
          <w:rtl/>
          <w:lang w:val="es-ES" w:eastAsia="es-ES" w:bidi="ar-YE"/>
        </w:rPr>
        <w:t xml:space="preserve"> </w:t>
      </w:r>
      <w:r w:rsidRPr="0015792D">
        <w:rPr>
          <w:sz w:val="30"/>
          <w:rtl/>
          <w:lang w:val="es-ES" w:eastAsia="es-ES" w:bidi="ar-YE"/>
        </w:rPr>
        <w:t>2005 بإنشاء المركز الوطني لنقل الدم وأبحاثه</w:t>
      </w:r>
      <w:r w:rsidRPr="0015792D">
        <w:rPr>
          <w:rFonts w:hint="cs"/>
          <w:sz w:val="30"/>
          <w:rtl/>
          <w:lang w:val="es-ES" w:eastAsia="es-ES" w:bidi="ar-YE"/>
        </w:rPr>
        <w:t>؛</w:t>
      </w:r>
    </w:p>
    <w:p w:rsidR="00CB7DD2" w:rsidRPr="0015792D" w:rsidRDefault="00CB7DD2" w:rsidP="004D1598">
      <w:pPr>
        <w:pStyle w:val="Bullet1GA"/>
        <w:tabs>
          <w:tab w:val="clear" w:pos="2319"/>
          <w:tab w:val="left" w:pos="1981"/>
        </w:tabs>
        <w:bidi/>
        <w:ind w:left="1967"/>
        <w:rPr>
          <w:rFonts w:hint="cs"/>
          <w:rtl/>
        </w:rPr>
      </w:pPr>
      <w:r w:rsidRPr="0015792D">
        <w:rPr>
          <w:sz w:val="30"/>
          <w:rtl/>
          <w:lang w:val="es-ES" w:eastAsia="es-ES" w:bidi="ar-YE"/>
        </w:rPr>
        <w:t>قرار جمهوري رقم 101</w:t>
      </w:r>
      <w:r w:rsidRPr="0015792D">
        <w:rPr>
          <w:rFonts w:hint="cs"/>
          <w:sz w:val="30"/>
          <w:rtl/>
          <w:lang w:val="es-ES" w:eastAsia="es-ES" w:bidi="ar-YE"/>
        </w:rPr>
        <w:t xml:space="preserve"> </w:t>
      </w:r>
      <w:r w:rsidRPr="0015792D">
        <w:rPr>
          <w:sz w:val="30"/>
          <w:rtl/>
          <w:lang w:val="es-ES" w:eastAsia="es-ES" w:bidi="ar-YE"/>
        </w:rPr>
        <w:t>لسنة</w:t>
      </w:r>
      <w:r w:rsidRPr="0015792D">
        <w:rPr>
          <w:rFonts w:hint="cs"/>
          <w:sz w:val="30"/>
          <w:rtl/>
          <w:lang w:val="es-ES" w:eastAsia="es-ES" w:bidi="ar-YE"/>
        </w:rPr>
        <w:t xml:space="preserve"> </w:t>
      </w:r>
      <w:r w:rsidRPr="0015792D">
        <w:rPr>
          <w:sz w:val="30"/>
          <w:rtl/>
          <w:lang w:val="es-ES" w:eastAsia="es-ES" w:bidi="ar-YE"/>
        </w:rPr>
        <w:t>2005 بشأن إنشاء الهيئة العامة لحماية البيئة</w:t>
      </w:r>
      <w:r w:rsidRPr="0015792D">
        <w:rPr>
          <w:rFonts w:hint="cs"/>
          <w:sz w:val="30"/>
          <w:rtl/>
          <w:lang w:val="es-ES" w:eastAsia="es-ES" w:bidi="ar-YE"/>
        </w:rPr>
        <w:t>.</w:t>
      </w:r>
    </w:p>
    <w:p w:rsidR="008527B5" w:rsidRPr="0015792D" w:rsidRDefault="008527B5" w:rsidP="007377CB">
      <w:pPr>
        <w:pStyle w:val="H23GA"/>
        <w:rPr>
          <w:rFonts w:hint="cs"/>
          <w:rtl/>
          <w:lang w:val="es-ES"/>
        </w:rPr>
      </w:pPr>
      <w:r w:rsidRPr="0015792D">
        <w:rPr>
          <w:rFonts w:hint="cs"/>
          <w:rtl/>
          <w:lang w:val="es-ES"/>
        </w:rPr>
        <w:tab/>
      </w:r>
      <w:r w:rsidRPr="0015792D">
        <w:rPr>
          <w:rtl/>
          <w:lang w:val="es-ES"/>
        </w:rPr>
        <w:tab/>
        <w:t>وضع صحة الطفل في ضوء المؤشرات الوطنية</w:t>
      </w:r>
    </w:p>
    <w:p w:rsidR="008527B5" w:rsidRPr="0015792D" w:rsidRDefault="007377CB" w:rsidP="00402CB7">
      <w:pPr>
        <w:pStyle w:val="SingleTxtGA"/>
        <w:spacing w:line="370" w:lineRule="exact"/>
        <w:rPr>
          <w:spacing w:val="-2"/>
          <w:rtl/>
        </w:rPr>
      </w:pPr>
      <w:r w:rsidRPr="00DD2DF9">
        <w:rPr>
          <w:rFonts w:hint="cs"/>
          <w:rtl/>
        </w:rPr>
        <w:t>226-</w:t>
      </w:r>
      <w:r w:rsidR="008527B5" w:rsidRPr="00DD2DF9">
        <w:rPr>
          <w:rtl/>
        </w:rPr>
        <w:tab/>
        <w:t xml:space="preserve">بالرغم ما تواجهه اليمن من تحديات ترتبط بخفض معدلي </w:t>
      </w:r>
      <w:proofErr w:type="spellStart"/>
      <w:r w:rsidR="008527B5" w:rsidRPr="00DD2DF9">
        <w:rPr>
          <w:rtl/>
        </w:rPr>
        <w:t>المراضة</w:t>
      </w:r>
      <w:proofErr w:type="spellEnd"/>
      <w:r w:rsidR="008527B5" w:rsidRPr="00DD2DF9">
        <w:rPr>
          <w:rtl/>
        </w:rPr>
        <w:t xml:space="preserve"> والوفاة للأطفال دون الخامسة، والرضع دون العام، فإن نجاحاً ملحوظاً تحقق من خلال ما بينه المسح العنقودي متعدد المؤشرات والذي أجري في العام 2006، وصدر تقريره النهائي في </w:t>
      </w:r>
      <w:r w:rsidR="00DD2DF9">
        <w:rPr>
          <w:rFonts w:hint="cs"/>
          <w:rtl/>
        </w:rPr>
        <w:t xml:space="preserve">      </w:t>
      </w:r>
      <w:r w:rsidR="008527B5" w:rsidRPr="00DD2DF9">
        <w:rPr>
          <w:rtl/>
        </w:rPr>
        <w:t>عام 2007، حيث انخفض معدل وفيات الأطفال دون الخامسة من 102 لكل ألف ولادة حي في عام 2003،</w:t>
      </w:r>
      <w:r w:rsidR="008527B5" w:rsidRPr="0015792D">
        <w:rPr>
          <w:spacing w:val="-2"/>
          <w:rtl/>
        </w:rPr>
        <w:t xml:space="preserve"> إلى </w:t>
      </w:r>
      <w:r w:rsidR="008527B5" w:rsidRPr="0015792D">
        <w:rPr>
          <w:rFonts w:hint="cs"/>
          <w:spacing w:val="-2"/>
          <w:rtl/>
        </w:rPr>
        <w:t>78.2</w:t>
      </w:r>
      <w:r w:rsidR="008527B5" w:rsidRPr="0015792D">
        <w:rPr>
          <w:spacing w:val="-2"/>
          <w:rtl/>
        </w:rPr>
        <w:t xml:space="preserve"> في العام 2007، كما انخفض معدل وفيات الرضع من 75 وفاة لكل ألف ولادة حية إلى </w:t>
      </w:r>
      <w:r w:rsidR="008527B5" w:rsidRPr="0015792D">
        <w:rPr>
          <w:rFonts w:hint="cs"/>
          <w:spacing w:val="-2"/>
          <w:rtl/>
        </w:rPr>
        <w:t>68.5</w:t>
      </w:r>
      <w:r w:rsidR="008527B5" w:rsidRPr="0015792D">
        <w:rPr>
          <w:spacing w:val="-2"/>
          <w:rtl/>
        </w:rPr>
        <w:t xml:space="preserve"> في العام 2007. </w:t>
      </w:r>
    </w:p>
    <w:p w:rsidR="008527B5" w:rsidRPr="0015792D" w:rsidRDefault="007377CB" w:rsidP="00402CB7">
      <w:pPr>
        <w:pStyle w:val="SingleTxtGA"/>
        <w:spacing w:line="370" w:lineRule="exact"/>
        <w:rPr>
          <w:spacing w:val="-2"/>
          <w:rtl/>
        </w:rPr>
      </w:pPr>
      <w:r>
        <w:rPr>
          <w:rFonts w:hint="cs"/>
          <w:spacing w:val="-2"/>
          <w:rtl/>
        </w:rPr>
        <w:t>227-</w:t>
      </w:r>
      <w:r w:rsidR="008527B5" w:rsidRPr="0015792D">
        <w:rPr>
          <w:spacing w:val="-2"/>
          <w:rtl/>
        </w:rPr>
        <w:tab/>
        <w:t>وبالرغم من اختلاف حجم العينة بين مسح صحة الأسرة 2003، والمسح</w:t>
      </w:r>
      <w:r w:rsidR="008527B5">
        <w:rPr>
          <w:spacing w:val="-2"/>
          <w:rtl/>
        </w:rPr>
        <w:t xml:space="preserve"> </w:t>
      </w:r>
      <w:r w:rsidR="00DD2DF9">
        <w:rPr>
          <w:rFonts w:hint="cs"/>
          <w:spacing w:val="-2"/>
          <w:rtl/>
        </w:rPr>
        <w:t xml:space="preserve">  </w:t>
      </w:r>
      <w:r w:rsidR="008527B5" w:rsidRPr="006B3F49">
        <w:rPr>
          <w:rtl/>
        </w:rPr>
        <w:t>العنقودي</w:t>
      </w:r>
      <w:r w:rsidR="008527B5" w:rsidRPr="0015792D">
        <w:rPr>
          <w:spacing w:val="-2"/>
          <w:rtl/>
        </w:rPr>
        <w:t xml:space="preserve"> 2007، إلا أن الرقم يعكس دلالات تستحق المزيد من العناية البحثية، حيث تخطط وزارة الصحة العامة والسكان لتنفيذ مسح جديد لصحة الأسرة مع نهاية</w:t>
      </w:r>
      <w:r w:rsidR="008527B5" w:rsidRPr="0015792D">
        <w:rPr>
          <w:rFonts w:hint="cs"/>
          <w:spacing w:val="-2"/>
          <w:rtl/>
        </w:rPr>
        <w:t xml:space="preserve"> </w:t>
      </w:r>
      <w:r w:rsidR="008527B5" w:rsidRPr="0015792D">
        <w:rPr>
          <w:spacing w:val="-2"/>
          <w:rtl/>
        </w:rPr>
        <w:t xml:space="preserve">العام 2008، إلى جانب أن التقارير الخاصة بالترصد والأمراض المعدية تبين انحساراً كبيراً في الإصابة بوفيات الأطفال بسبب مرض الحصبة، مما يتوافق مع نتيجة المسح العنقودي، حيث كانت الحصبة أحد أخطر خمسة أسباب لوفيات الأطفال في اليمن. </w:t>
      </w:r>
    </w:p>
    <w:p w:rsidR="008527B5" w:rsidRDefault="007377CB" w:rsidP="00402CB7">
      <w:pPr>
        <w:pStyle w:val="SingleTxtGA"/>
        <w:spacing w:line="370" w:lineRule="exact"/>
        <w:rPr>
          <w:rFonts w:hint="cs"/>
          <w:rtl/>
        </w:rPr>
      </w:pPr>
      <w:r>
        <w:rPr>
          <w:rFonts w:hint="cs"/>
          <w:rtl/>
        </w:rPr>
        <w:t>228-</w:t>
      </w:r>
      <w:r w:rsidR="008527B5" w:rsidRPr="0015792D">
        <w:rPr>
          <w:rtl/>
        </w:rPr>
        <w:tab/>
        <w:t>وبذلك فإن هوة بلوغ مرامي الألفية بين سنة الأساس 1990 وسنة</w:t>
      </w:r>
      <w:r w:rsidR="008527B5" w:rsidRPr="0015792D">
        <w:rPr>
          <w:rFonts w:hint="cs"/>
          <w:rtl/>
        </w:rPr>
        <w:t xml:space="preserve"> </w:t>
      </w:r>
      <w:r w:rsidR="008527B5" w:rsidRPr="0015792D">
        <w:rPr>
          <w:rtl/>
        </w:rPr>
        <w:t>المرامي 2015 قد تقلصت، مع استمرار التحدي قائماً في الوصول إلى مؤشر لا يتجاوز 45 وفاة لكل ألف ولادة حية بالنسبة لوفيات</w:t>
      </w:r>
      <w:r w:rsidR="008527B5" w:rsidRPr="0015792D">
        <w:rPr>
          <w:rFonts w:hint="cs"/>
          <w:rtl/>
        </w:rPr>
        <w:t xml:space="preserve"> الأطفال</w:t>
      </w:r>
      <w:r w:rsidR="008527B5" w:rsidRPr="0015792D">
        <w:rPr>
          <w:rtl/>
        </w:rPr>
        <w:t xml:space="preserve">. </w:t>
      </w:r>
    </w:p>
    <w:p w:rsidR="008527B5" w:rsidRPr="0015792D" w:rsidRDefault="008527B5" w:rsidP="008527B5">
      <w:pPr>
        <w:tabs>
          <w:tab w:val="left" w:pos="1928"/>
          <w:tab w:val="left" w:pos="2608"/>
          <w:tab w:val="left" w:pos="3289"/>
          <w:tab w:val="left" w:pos="3969"/>
          <w:tab w:val="left" w:pos="4649"/>
          <w:tab w:val="left" w:pos="5330"/>
        </w:tabs>
        <w:spacing w:after="120" w:line="380" w:lineRule="exact"/>
        <w:ind w:left="1247" w:right="1247"/>
        <w:rPr>
          <w:b/>
          <w:bCs/>
          <w:rtl/>
          <w:lang w:val="es-ES" w:eastAsia="es-ES"/>
        </w:rPr>
      </w:pPr>
      <w:r w:rsidRPr="0015792D">
        <w:rPr>
          <w:b/>
          <w:bCs/>
          <w:rtl/>
          <w:lang w:val="es-ES" w:eastAsia="es-ES"/>
        </w:rPr>
        <w:t>أسباب وفيات الأطفال دون الخامسة في اليمن في عام 1998</w:t>
      </w:r>
    </w:p>
    <w:p w:rsidR="008527B5" w:rsidRPr="0015792D" w:rsidRDefault="00402CB7" w:rsidP="008527B5">
      <w:pPr>
        <w:tabs>
          <w:tab w:val="left" w:pos="1928"/>
          <w:tab w:val="left" w:pos="2608"/>
          <w:tab w:val="left" w:pos="3289"/>
          <w:tab w:val="left" w:pos="3969"/>
          <w:tab w:val="left" w:pos="4649"/>
          <w:tab w:val="left" w:pos="5330"/>
        </w:tabs>
        <w:spacing w:after="120" w:line="380" w:lineRule="exact"/>
        <w:ind w:left="1247" w:right="1247"/>
        <w:rPr>
          <w:rFonts w:hint="cs"/>
          <w:rtl/>
          <w:lang w:val="es-ES" w:eastAsia="es-ES"/>
        </w:rPr>
      </w:pPr>
      <w:r w:rsidRPr="0015792D">
        <w:rPr>
          <w:noProof/>
          <w:rtl/>
        </w:rPr>
        <w:pict>
          <v:group id="_x0000_s1027" style="position:absolute;left:0;text-align:left;margin-left:146.3pt;margin-top:2.1pt;width:186.9pt;height:181.95pt;z-index:1" coordorigin="3903,9219" coordsize="3738,3639">
            <v:oval id="_x0000_s1028" style="position:absolute;left:4641;top:9219;width:2805;height:1557">
              <v:textbox style="mso-next-textbox:#_x0000_s1028">
                <w:txbxContent>
                  <w:p w:rsidR="00211201" w:rsidRPr="00402CB7" w:rsidRDefault="00211201" w:rsidP="00402CB7">
                    <w:pPr>
                      <w:spacing w:before="240" w:line="280" w:lineRule="exact"/>
                      <w:jc w:val="center"/>
                      <w:rPr>
                        <w:rFonts w:hint="cs"/>
                        <w:sz w:val="18"/>
                        <w:szCs w:val="28"/>
                        <w:rtl/>
                      </w:rPr>
                    </w:pPr>
                    <w:r w:rsidRPr="00402CB7">
                      <w:rPr>
                        <w:rFonts w:hint="cs"/>
                        <w:sz w:val="18"/>
                        <w:szCs w:val="28"/>
                        <w:rtl/>
                      </w:rPr>
                      <w:t>سوء التغذية</w:t>
                    </w:r>
                  </w:p>
                  <w:p w:rsidR="00211201" w:rsidRPr="00402CB7" w:rsidRDefault="00211201" w:rsidP="00402CB7">
                    <w:pPr>
                      <w:spacing w:line="280" w:lineRule="exact"/>
                      <w:jc w:val="center"/>
                      <w:rPr>
                        <w:rFonts w:hint="cs"/>
                        <w:sz w:val="18"/>
                        <w:szCs w:val="28"/>
                        <w:rtl/>
                      </w:rPr>
                    </w:pPr>
                    <w:r w:rsidRPr="00402CB7">
                      <w:rPr>
                        <w:rFonts w:hint="cs"/>
                        <w:sz w:val="18"/>
                        <w:szCs w:val="28"/>
                        <w:rtl/>
                      </w:rPr>
                      <w:t>25</w:t>
                    </w:r>
                    <w:r w:rsidRPr="00402CB7">
                      <w:rPr>
                        <w:rFonts w:hint="cs"/>
                        <w:sz w:val="14"/>
                        <w:szCs w:val="24"/>
                        <w:rtl/>
                      </w:rPr>
                      <w:t>٪</w:t>
                    </w:r>
                  </w:p>
                </w:txbxContent>
              </v:textbox>
            </v:oval>
            <v:group id="_x0000_s1029" style="position:absolute;left:3903;top:10563;width:3738;height:2295" coordorigin="4632,10563" coordsize="3009,2295">
              <v:shape id="_x0000_s1030" type="#_x0000_t75" style="position:absolute;left:5214;top:10881;width:2301;height:1440">
                <v:imagedata r:id="rId8" o:title=""/>
              </v:shape>
              <v:shapetype id="_x0000_t202" coordsize="21600,21600" o:spt="202" path="m,l,21600r21600,l21600,xe">
                <v:stroke joinstyle="miter"/>
                <v:path gradientshapeok="t" o:connecttype="rect"/>
              </v:shapetype>
              <v:shape id="_x0000_s1031" type="#_x0000_t202" style="position:absolute;left:4632;top:10563;width:1146;height:633" filled="f" stroked="f">
                <v:textbox style="mso-next-textbox:#_x0000_s1031">
                  <w:txbxContent>
                    <w:p w:rsidR="00211201" w:rsidRPr="00402CB7" w:rsidRDefault="00211201" w:rsidP="008527B5">
                      <w:pPr>
                        <w:spacing w:line="240" w:lineRule="exact"/>
                        <w:jc w:val="center"/>
                        <w:rPr>
                          <w:rFonts w:hint="cs"/>
                          <w:sz w:val="16"/>
                          <w:szCs w:val="26"/>
                          <w:rtl/>
                        </w:rPr>
                      </w:pPr>
                      <w:r w:rsidRPr="00402CB7">
                        <w:rPr>
                          <w:rFonts w:hint="cs"/>
                          <w:sz w:val="16"/>
                          <w:szCs w:val="26"/>
                          <w:rtl/>
                        </w:rPr>
                        <w:t>حصبة</w:t>
                      </w:r>
                      <w:r w:rsidRPr="00402CB7">
                        <w:rPr>
                          <w:sz w:val="16"/>
                          <w:szCs w:val="26"/>
                          <w:rtl/>
                        </w:rPr>
                        <w:br/>
                      </w:r>
                      <w:r w:rsidRPr="00402CB7">
                        <w:rPr>
                          <w:rFonts w:hint="cs"/>
                          <w:sz w:val="16"/>
                          <w:szCs w:val="26"/>
                          <w:rtl/>
                        </w:rPr>
                        <w:t>12</w:t>
                      </w:r>
                      <w:r w:rsidRPr="00402CB7">
                        <w:rPr>
                          <w:rFonts w:hint="cs"/>
                          <w:sz w:val="12"/>
                          <w:szCs w:val="22"/>
                          <w:rtl/>
                        </w:rPr>
                        <w:t>٪</w:t>
                      </w:r>
                    </w:p>
                  </w:txbxContent>
                </v:textbox>
              </v:shape>
              <v:shape id="_x0000_s1032" type="#_x0000_t202" style="position:absolute;left:5244;top:11211;width:867;height:537" filled="f" stroked="f">
                <v:textbox style="mso-next-textbox:#_x0000_s1032" inset="0,0,0,0">
                  <w:txbxContent>
                    <w:p w:rsidR="00211201" w:rsidRPr="00402CB7" w:rsidRDefault="00211201" w:rsidP="008527B5">
                      <w:pPr>
                        <w:spacing w:line="240" w:lineRule="exact"/>
                        <w:jc w:val="center"/>
                        <w:rPr>
                          <w:rFonts w:hint="cs"/>
                          <w:sz w:val="16"/>
                          <w:szCs w:val="26"/>
                          <w:rtl/>
                        </w:rPr>
                      </w:pPr>
                      <w:r w:rsidRPr="00402CB7">
                        <w:rPr>
                          <w:rFonts w:hint="cs"/>
                          <w:sz w:val="16"/>
                          <w:szCs w:val="26"/>
                          <w:rtl/>
                        </w:rPr>
                        <w:t>ملاريا</w:t>
                      </w:r>
                      <w:r w:rsidRPr="00402CB7">
                        <w:rPr>
                          <w:sz w:val="16"/>
                          <w:szCs w:val="26"/>
                          <w:rtl/>
                        </w:rPr>
                        <w:br/>
                      </w:r>
                      <w:r w:rsidRPr="00402CB7">
                        <w:rPr>
                          <w:rFonts w:hint="cs"/>
                          <w:sz w:val="16"/>
                          <w:szCs w:val="26"/>
                          <w:rtl/>
                        </w:rPr>
                        <w:t>17</w:t>
                      </w:r>
                      <w:r w:rsidRPr="00402CB7">
                        <w:rPr>
                          <w:rFonts w:hint="cs"/>
                          <w:sz w:val="12"/>
                          <w:szCs w:val="22"/>
                          <w:rtl/>
                        </w:rPr>
                        <w:t>٪</w:t>
                      </w:r>
                    </w:p>
                  </w:txbxContent>
                </v:textbox>
              </v:shape>
              <v:shape id="_x0000_s1033" type="#_x0000_t202" style="position:absolute;left:6384;top:11001;width:867;height:537" filled="f" stroked="f">
                <v:textbox style="mso-next-textbox:#_x0000_s1033" inset="0,0,0,0">
                  <w:txbxContent>
                    <w:p w:rsidR="00211201" w:rsidRPr="00402CB7" w:rsidRDefault="00211201" w:rsidP="008527B5">
                      <w:pPr>
                        <w:spacing w:line="240" w:lineRule="exact"/>
                        <w:jc w:val="center"/>
                        <w:rPr>
                          <w:rFonts w:hint="cs"/>
                          <w:sz w:val="16"/>
                          <w:szCs w:val="26"/>
                          <w:rtl/>
                        </w:rPr>
                      </w:pPr>
                      <w:r w:rsidRPr="00402CB7">
                        <w:rPr>
                          <w:rFonts w:hint="cs"/>
                          <w:sz w:val="16"/>
                          <w:szCs w:val="26"/>
                          <w:rtl/>
                        </w:rPr>
                        <w:t>إسهالات</w:t>
                      </w:r>
                      <w:r w:rsidRPr="00402CB7">
                        <w:rPr>
                          <w:sz w:val="16"/>
                          <w:szCs w:val="26"/>
                          <w:rtl/>
                        </w:rPr>
                        <w:br/>
                      </w:r>
                      <w:r w:rsidRPr="00402CB7">
                        <w:rPr>
                          <w:rFonts w:hint="cs"/>
                          <w:sz w:val="16"/>
                          <w:szCs w:val="26"/>
                          <w:rtl/>
                        </w:rPr>
                        <w:t>22</w:t>
                      </w:r>
                      <w:r w:rsidRPr="00402CB7">
                        <w:rPr>
                          <w:rFonts w:hint="cs"/>
                          <w:sz w:val="12"/>
                          <w:szCs w:val="22"/>
                          <w:rtl/>
                        </w:rPr>
                        <w:t>٪</w:t>
                      </w:r>
                    </w:p>
                  </w:txbxContent>
                </v:textbox>
              </v:shape>
              <v:shape id="_x0000_s1034" type="#_x0000_t202" style="position:absolute;left:6435;top:12321;width:1206;height:537" filled="f" stroked="f">
                <v:textbox style="mso-next-textbox:#_x0000_s1034" inset="0,0,0,0">
                  <w:txbxContent>
                    <w:p w:rsidR="00211201" w:rsidRPr="00402CB7" w:rsidRDefault="00211201" w:rsidP="008527B5">
                      <w:pPr>
                        <w:spacing w:line="240" w:lineRule="exact"/>
                        <w:jc w:val="center"/>
                        <w:rPr>
                          <w:rFonts w:hint="cs"/>
                          <w:sz w:val="16"/>
                          <w:szCs w:val="26"/>
                          <w:rtl/>
                        </w:rPr>
                      </w:pPr>
                      <w:r w:rsidRPr="00402CB7">
                        <w:rPr>
                          <w:rFonts w:hint="cs"/>
                          <w:sz w:val="16"/>
                          <w:szCs w:val="26"/>
                          <w:rtl/>
                        </w:rPr>
                        <w:t>التهاب رئوي</w:t>
                      </w:r>
                      <w:r w:rsidRPr="00402CB7">
                        <w:rPr>
                          <w:sz w:val="16"/>
                          <w:szCs w:val="26"/>
                          <w:rtl/>
                        </w:rPr>
                        <w:br/>
                      </w:r>
                      <w:r w:rsidRPr="00402CB7">
                        <w:rPr>
                          <w:rFonts w:hint="cs"/>
                          <w:sz w:val="16"/>
                          <w:szCs w:val="26"/>
                          <w:rtl/>
                        </w:rPr>
                        <w:t>29</w:t>
                      </w:r>
                      <w:r w:rsidRPr="00402CB7">
                        <w:rPr>
                          <w:rFonts w:hint="cs"/>
                          <w:sz w:val="12"/>
                          <w:szCs w:val="22"/>
                          <w:rtl/>
                        </w:rPr>
                        <w:t>٪</w:t>
                      </w:r>
                    </w:p>
                  </w:txbxContent>
                </v:textbox>
              </v:shape>
            </v:group>
            <w10:wrap anchorx="page"/>
          </v:group>
        </w:pict>
      </w:r>
    </w:p>
    <w:p w:rsidR="008527B5" w:rsidRDefault="008527B5" w:rsidP="008527B5">
      <w:pPr>
        <w:tabs>
          <w:tab w:val="left" w:pos="1928"/>
          <w:tab w:val="left" w:pos="2608"/>
          <w:tab w:val="left" w:pos="3289"/>
          <w:tab w:val="left" w:pos="3969"/>
          <w:tab w:val="left" w:pos="4649"/>
          <w:tab w:val="left" w:pos="5330"/>
        </w:tabs>
        <w:spacing w:after="120" w:line="380" w:lineRule="exact"/>
        <w:ind w:left="1247" w:right="1247"/>
        <w:rPr>
          <w:b/>
          <w:bCs/>
          <w:lang w:val="es-ES" w:eastAsia="es-ES"/>
        </w:rPr>
      </w:pPr>
    </w:p>
    <w:p w:rsidR="008527B5" w:rsidRDefault="008527B5" w:rsidP="008527B5">
      <w:pPr>
        <w:tabs>
          <w:tab w:val="left" w:pos="1928"/>
          <w:tab w:val="left" w:pos="2608"/>
          <w:tab w:val="left" w:pos="3289"/>
          <w:tab w:val="left" w:pos="3969"/>
          <w:tab w:val="left" w:pos="4649"/>
          <w:tab w:val="left" w:pos="5330"/>
        </w:tabs>
        <w:spacing w:after="120" w:line="380" w:lineRule="exact"/>
        <w:ind w:left="1247" w:right="1247"/>
        <w:rPr>
          <w:b/>
          <w:bCs/>
          <w:lang w:val="es-ES" w:eastAsia="es-ES"/>
        </w:rPr>
      </w:pPr>
    </w:p>
    <w:p w:rsidR="008527B5" w:rsidRDefault="008527B5" w:rsidP="008527B5">
      <w:pPr>
        <w:tabs>
          <w:tab w:val="left" w:pos="1928"/>
          <w:tab w:val="left" w:pos="2608"/>
          <w:tab w:val="left" w:pos="3289"/>
          <w:tab w:val="left" w:pos="3969"/>
          <w:tab w:val="left" w:pos="4649"/>
          <w:tab w:val="left" w:pos="5330"/>
        </w:tabs>
        <w:spacing w:after="120" w:line="380" w:lineRule="exact"/>
        <w:ind w:left="1247" w:right="1247"/>
        <w:rPr>
          <w:rFonts w:hint="cs"/>
          <w:b/>
          <w:bCs/>
          <w:rtl/>
          <w:lang w:val="es-ES" w:eastAsia="es-ES"/>
        </w:rPr>
      </w:pPr>
    </w:p>
    <w:p w:rsidR="008527B5" w:rsidRDefault="008527B5" w:rsidP="008527B5">
      <w:pPr>
        <w:tabs>
          <w:tab w:val="left" w:pos="1928"/>
          <w:tab w:val="left" w:pos="2608"/>
          <w:tab w:val="left" w:pos="3289"/>
          <w:tab w:val="left" w:pos="3969"/>
          <w:tab w:val="left" w:pos="4649"/>
          <w:tab w:val="left" w:pos="5330"/>
        </w:tabs>
        <w:spacing w:after="120" w:line="380" w:lineRule="exact"/>
        <w:ind w:left="1247" w:right="1247"/>
        <w:rPr>
          <w:rFonts w:hint="cs"/>
          <w:b/>
          <w:bCs/>
          <w:rtl/>
          <w:lang w:val="es-ES" w:eastAsia="es-ES"/>
        </w:rPr>
      </w:pPr>
    </w:p>
    <w:p w:rsidR="008527B5" w:rsidRDefault="008527B5" w:rsidP="008527B5">
      <w:pPr>
        <w:tabs>
          <w:tab w:val="left" w:pos="1928"/>
          <w:tab w:val="left" w:pos="2608"/>
          <w:tab w:val="left" w:pos="3289"/>
          <w:tab w:val="left" w:pos="3969"/>
          <w:tab w:val="left" w:pos="4649"/>
          <w:tab w:val="left" w:pos="5330"/>
        </w:tabs>
        <w:spacing w:after="120" w:line="380" w:lineRule="exact"/>
        <w:ind w:left="1247" w:right="1247"/>
        <w:rPr>
          <w:rFonts w:hint="cs"/>
          <w:b/>
          <w:bCs/>
          <w:rtl/>
          <w:lang w:val="es-ES" w:eastAsia="es-ES"/>
        </w:rPr>
      </w:pPr>
    </w:p>
    <w:p w:rsidR="008527B5" w:rsidRPr="0015792D" w:rsidRDefault="008527B5" w:rsidP="008527B5">
      <w:pPr>
        <w:tabs>
          <w:tab w:val="left" w:pos="1928"/>
          <w:tab w:val="left" w:pos="2608"/>
          <w:tab w:val="left" w:pos="3289"/>
          <w:tab w:val="left" w:pos="3969"/>
          <w:tab w:val="left" w:pos="4649"/>
          <w:tab w:val="left" w:pos="5330"/>
        </w:tabs>
        <w:spacing w:after="120" w:line="380" w:lineRule="exact"/>
        <w:ind w:left="1247" w:right="1247"/>
        <w:rPr>
          <w:b/>
          <w:bCs/>
          <w:rtl/>
          <w:lang w:val="es-ES" w:eastAsia="es-ES"/>
        </w:rPr>
      </w:pPr>
      <w:r w:rsidRPr="0015792D">
        <w:rPr>
          <w:b/>
          <w:bCs/>
          <w:rtl/>
          <w:lang w:val="es-ES" w:eastAsia="es-ES"/>
        </w:rPr>
        <w:t>أسباب وفيات الأطفال دون الخامسة في اليمن في عام 2006</w:t>
      </w:r>
    </w:p>
    <w:p w:rsidR="008527B5" w:rsidRPr="0015792D" w:rsidRDefault="008527B5" w:rsidP="008527B5">
      <w:pPr>
        <w:tabs>
          <w:tab w:val="left" w:pos="1928"/>
          <w:tab w:val="left" w:pos="2608"/>
          <w:tab w:val="left" w:pos="3289"/>
          <w:tab w:val="left" w:pos="3969"/>
          <w:tab w:val="left" w:pos="4649"/>
          <w:tab w:val="left" w:pos="5330"/>
        </w:tabs>
        <w:spacing w:after="120" w:line="380" w:lineRule="exact"/>
        <w:ind w:left="1247" w:right="1247"/>
        <w:rPr>
          <w:rtl/>
          <w:lang w:val="es-ES" w:eastAsia="es-ES"/>
        </w:rPr>
      </w:pPr>
    </w:p>
    <w:p w:rsidR="008527B5" w:rsidRPr="0015792D" w:rsidRDefault="00402CB7" w:rsidP="008527B5">
      <w:pPr>
        <w:tabs>
          <w:tab w:val="left" w:pos="1928"/>
          <w:tab w:val="left" w:pos="2608"/>
          <w:tab w:val="left" w:pos="3289"/>
          <w:tab w:val="left" w:pos="3969"/>
          <w:tab w:val="left" w:pos="4649"/>
          <w:tab w:val="left" w:pos="5330"/>
        </w:tabs>
        <w:spacing w:after="120" w:line="380" w:lineRule="exact"/>
        <w:ind w:left="1247" w:right="1247"/>
        <w:rPr>
          <w:rtl/>
          <w:lang w:val="es-ES" w:eastAsia="es-ES"/>
        </w:rPr>
      </w:pPr>
      <w:r>
        <w:rPr>
          <w:noProof/>
          <w:rtl/>
        </w:rPr>
        <w:pict>
          <v:group id="_x0000_s1052" style="position:absolute;left:0;text-align:left;margin-left:93.85pt;margin-top:9.4pt;width:294.15pt;height:129.15pt;z-index:2" coordorigin="3011,2889" coordsize="5883,2583">
            <v:shape id="_x0000_s1036" type="#_x0000_t202" style="position:absolute;left:5473;top:2889;width:1620;height:354" o:regroupid="1" stroked="f">
              <v:textbox style="mso-next-textbox:#_x0000_s1036" inset="0,0,0,0">
                <w:txbxContent>
                  <w:p w:rsidR="00211201" w:rsidRPr="00402CB7" w:rsidRDefault="00211201" w:rsidP="008527B5">
                    <w:pPr>
                      <w:jc w:val="center"/>
                      <w:rPr>
                        <w:rFonts w:hint="cs"/>
                        <w:sz w:val="16"/>
                        <w:szCs w:val="26"/>
                      </w:rPr>
                    </w:pPr>
                    <w:r w:rsidRPr="00402CB7">
                      <w:rPr>
                        <w:rFonts w:hint="cs"/>
                        <w:sz w:val="16"/>
                        <w:szCs w:val="26"/>
                        <w:rtl/>
                      </w:rPr>
                      <w:t>سوء التغذية 25٪</w:t>
                    </w:r>
                  </w:p>
                </w:txbxContent>
              </v:textbox>
            </v:shape>
            <v:shape id="_x0000_s1037" type="#_x0000_t75" style="position:absolute;left:4622;top:3600;width:3088;height:1518" o:regroupid="1">
              <v:imagedata r:id="rId9" o:title=""/>
            </v:shape>
            <v:shape id="_x0000_s1038" type="#_x0000_t202" style="position:absolute;left:7274;top:3483;width:1620;height:576" o:regroupid="1" filled="f" stroked="f">
              <v:textbox style="mso-next-textbox:#_x0000_s1038" inset="0,0,0,0">
                <w:txbxContent>
                  <w:p w:rsidR="00211201" w:rsidRPr="00402CB7" w:rsidRDefault="00211201" w:rsidP="008527B5">
                    <w:pPr>
                      <w:spacing w:line="240" w:lineRule="exact"/>
                      <w:jc w:val="center"/>
                      <w:rPr>
                        <w:rFonts w:hint="cs"/>
                        <w:sz w:val="16"/>
                        <w:szCs w:val="26"/>
                      </w:rPr>
                    </w:pPr>
                    <w:r w:rsidRPr="00402CB7">
                      <w:rPr>
                        <w:rFonts w:hint="cs"/>
                        <w:sz w:val="16"/>
                        <w:szCs w:val="26"/>
                        <w:rtl/>
                      </w:rPr>
                      <w:t xml:space="preserve">أسباب متعلقة بالحمل </w:t>
                    </w:r>
                    <w:r w:rsidRPr="00402CB7">
                      <w:rPr>
                        <w:sz w:val="16"/>
                        <w:szCs w:val="26"/>
                        <w:rtl/>
                      </w:rPr>
                      <w:br/>
                    </w:r>
                    <w:r w:rsidRPr="00402CB7">
                      <w:rPr>
                        <w:rFonts w:hint="cs"/>
                        <w:sz w:val="16"/>
                        <w:szCs w:val="26"/>
                        <w:rtl/>
                      </w:rPr>
                      <w:t>والولادة 33٪</w:t>
                    </w:r>
                  </w:p>
                </w:txbxContent>
              </v:textbox>
            </v:shape>
            <v:shape id="_x0000_s1039" type="#_x0000_t202" style="position:absolute;left:3917;top:3369;width:1620;height:351" o:regroupid="1" filled="f" stroked="f">
              <v:textbox style="mso-next-textbox:#_x0000_s1039" inset="0,0,0,0">
                <w:txbxContent>
                  <w:p w:rsidR="00211201" w:rsidRPr="00402CB7" w:rsidRDefault="00211201" w:rsidP="008527B5">
                    <w:pPr>
                      <w:spacing w:line="240" w:lineRule="exact"/>
                      <w:jc w:val="center"/>
                      <w:rPr>
                        <w:rFonts w:hint="cs"/>
                        <w:sz w:val="16"/>
                        <w:szCs w:val="26"/>
                      </w:rPr>
                    </w:pPr>
                    <w:r w:rsidRPr="00402CB7">
                      <w:rPr>
                        <w:rFonts w:hint="cs"/>
                        <w:sz w:val="16"/>
                        <w:szCs w:val="26"/>
                        <w:rtl/>
                      </w:rPr>
                      <w:t>أسباب أخرى 17٪</w:t>
                    </w:r>
                  </w:p>
                </w:txbxContent>
              </v:textbox>
            </v:shape>
            <v:shape id="_x0000_s1040" type="#_x0000_t202" style="position:absolute;left:3131;top:3711;width:1620;height:285" o:regroupid="1" filled="f" stroked="f">
              <v:textbox style="mso-next-textbox:#_x0000_s1040" inset="0,0,0,0">
                <w:txbxContent>
                  <w:p w:rsidR="00211201" w:rsidRPr="00402CB7" w:rsidRDefault="00211201" w:rsidP="008527B5">
                    <w:pPr>
                      <w:spacing w:line="240" w:lineRule="exact"/>
                      <w:rPr>
                        <w:rFonts w:hint="cs"/>
                        <w:sz w:val="16"/>
                        <w:szCs w:val="26"/>
                      </w:rPr>
                    </w:pPr>
                    <w:r w:rsidRPr="00402CB7">
                      <w:rPr>
                        <w:rFonts w:hint="cs"/>
                        <w:sz w:val="16"/>
                        <w:szCs w:val="26"/>
                        <w:rtl/>
                      </w:rPr>
                      <w:t>إصابات 4٪</w:t>
                    </w:r>
                  </w:p>
                </w:txbxContent>
              </v:textbox>
            </v:shape>
            <v:shape id="_x0000_s1041" type="#_x0000_t202" style="position:absolute;left:3011;top:4281;width:1620;height:510" o:regroupid="1" filled="f" stroked="f">
              <v:textbox style="mso-next-textbox:#_x0000_s1041" inset="0,0,0,0">
                <w:txbxContent>
                  <w:p w:rsidR="00211201" w:rsidRPr="00402CB7" w:rsidRDefault="00211201" w:rsidP="008527B5">
                    <w:pPr>
                      <w:spacing w:line="240" w:lineRule="exact"/>
                      <w:jc w:val="center"/>
                      <w:rPr>
                        <w:rFonts w:hint="cs"/>
                        <w:sz w:val="16"/>
                        <w:szCs w:val="26"/>
                      </w:rPr>
                    </w:pPr>
                    <w:r w:rsidRPr="00402CB7">
                      <w:rPr>
                        <w:rFonts w:hint="cs"/>
                        <w:sz w:val="16"/>
                        <w:szCs w:val="26"/>
                        <w:rtl/>
                      </w:rPr>
                      <w:t>الالتهابات التنفسية 20٪</w:t>
                    </w:r>
                  </w:p>
                </w:txbxContent>
              </v:textbox>
            </v:shape>
            <v:shape id="_x0000_s1042" type="#_x0000_t202" style="position:absolute;left:3911;top:5121;width:1620;height:351" o:regroupid="1" filled="f" stroked="f">
              <v:textbox style="mso-next-textbox:#_x0000_s1042" inset="0,0,0,0">
                <w:txbxContent>
                  <w:p w:rsidR="00211201" w:rsidRPr="00402CB7" w:rsidRDefault="00211201" w:rsidP="008527B5">
                    <w:pPr>
                      <w:spacing w:line="240" w:lineRule="exact"/>
                      <w:rPr>
                        <w:rFonts w:hint="cs"/>
                        <w:sz w:val="16"/>
                        <w:szCs w:val="26"/>
                      </w:rPr>
                    </w:pPr>
                    <w:r w:rsidRPr="00402CB7">
                      <w:rPr>
                        <w:rFonts w:hint="cs"/>
                        <w:sz w:val="16"/>
                        <w:szCs w:val="26"/>
                        <w:rtl/>
                      </w:rPr>
                      <w:t>الملاريا 8٪</w:t>
                    </w:r>
                  </w:p>
                </w:txbxContent>
              </v:textbox>
            </v:shape>
            <v:shape id="_x0000_s1043" type="#_x0000_t202" style="position:absolute;left:5831;top:5121;width:1620;height:351" o:regroupid="1" filled="f" stroked="f">
              <v:textbox style="mso-next-textbox:#_x0000_s1043" inset="0,0,0,0">
                <w:txbxContent>
                  <w:p w:rsidR="00211201" w:rsidRPr="00402CB7" w:rsidRDefault="00211201" w:rsidP="00402CB7">
                    <w:pPr>
                      <w:spacing w:line="240" w:lineRule="exact"/>
                      <w:jc w:val="right"/>
                      <w:rPr>
                        <w:rFonts w:hint="cs"/>
                        <w:sz w:val="16"/>
                        <w:szCs w:val="26"/>
                      </w:rPr>
                    </w:pPr>
                    <w:r w:rsidRPr="00402CB7">
                      <w:rPr>
                        <w:rFonts w:hint="cs"/>
                        <w:sz w:val="16"/>
                        <w:szCs w:val="26"/>
                        <w:rtl/>
                      </w:rPr>
                      <w:t>الحصبة 2٪</w:t>
                    </w:r>
                  </w:p>
                </w:txbxContent>
              </v:textbox>
            </v:shape>
            <v:shape id="_x0000_s1044" type="#_x0000_t202" style="position:absolute;left:7181;top:4911;width:1620;height:555" o:regroupid="1" filled="f" stroked="f">
              <v:textbox style="mso-next-textbox:#_x0000_s1044" inset="0,0,0,0">
                <w:txbxContent>
                  <w:p w:rsidR="00211201" w:rsidRPr="00402CB7" w:rsidRDefault="00211201" w:rsidP="008527B5">
                    <w:pPr>
                      <w:spacing w:line="240" w:lineRule="exact"/>
                      <w:jc w:val="center"/>
                      <w:rPr>
                        <w:rFonts w:hint="cs"/>
                        <w:sz w:val="16"/>
                        <w:szCs w:val="26"/>
                      </w:rPr>
                    </w:pPr>
                    <w:r w:rsidRPr="00402CB7">
                      <w:rPr>
                        <w:rFonts w:hint="cs"/>
                        <w:sz w:val="16"/>
                        <w:szCs w:val="26"/>
                        <w:rtl/>
                      </w:rPr>
                      <w:t>أمراض الإسهالات 16٪</w:t>
                    </w:r>
                  </w:p>
                </w:txbxContent>
              </v:textbox>
            </v:shape>
          </v:group>
        </w:pict>
      </w:r>
    </w:p>
    <w:p w:rsidR="008527B5" w:rsidRPr="0015792D" w:rsidRDefault="008527B5" w:rsidP="008527B5">
      <w:pPr>
        <w:tabs>
          <w:tab w:val="left" w:pos="1928"/>
          <w:tab w:val="left" w:pos="2608"/>
          <w:tab w:val="left" w:pos="3289"/>
          <w:tab w:val="left" w:pos="3969"/>
          <w:tab w:val="left" w:pos="4649"/>
          <w:tab w:val="left" w:pos="5330"/>
        </w:tabs>
        <w:spacing w:after="120" w:line="380" w:lineRule="exact"/>
        <w:ind w:left="1247" w:right="1247"/>
        <w:rPr>
          <w:rtl/>
          <w:lang w:val="es-ES" w:eastAsia="es-ES"/>
        </w:rPr>
      </w:pPr>
    </w:p>
    <w:p w:rsidR="008527B5" w:rsidRPr="0015792D" w:rsidRDefault="008527B5" w:rsidP="008527B5">
      <w:pPr>
        <w:tabs>
          <w:tab w:val="left" w:pos="1928"/>
          <w:tab w:val="left" w:pos="2608"/>
          <w:tab w:val="left" w:pos="3289"/>
          <w:tab w:val="left" w:pos="3969"/>
          <w:tab w:val="left" w:pos="4649"/>
          <w:tab w:val="left" w:pos="5330"/>
        </w:tabs>
        <w:spacing w:after="120" w:line="380" w:lineRule="exact"/>
        <w:ind w:left="1247" w:right="1247"/>
        <w:rPr>
          <w:rFonts w:hint="cs"/>
          <w:rtl/>
          <w:lang w:val="es-ES" w:eastAsia="es-ES"/>
        </w:rPr>
      </w:pPr>
    </w:p>
    <w:p w:rsidR="008527B5" w:rsidRPr="0015792D" w:rsidRDefault="008527B5" w:rsidP="008527B5">
      <w:pPr>
        <w:keepNext/>
        <w:keepLines/>
        <w:tabs>
          <w:tab w:val="right" w:pos="1021"/>
        </w:tabs>
        <w:spacing w:before="240" w:after="240" w:line="400" w:lineRule="exact"/>
        <w:ind w:left="1247" w:right="1247" w:hanging="1247"/>
        <w:rPr>
          <w:rFonts w:hint="cs"/>
          <w:b/>
          <w:bCs/>
          <w:sz w:val="24"/>
          <w:szCs w:val="34"/>
          <w:rtl/>
          <w:lang w:val="es-ES" w:eastAsia="es-ES"/>
        </w:rPr>
      </w:pPr>
    </w:p>
    <w:p w:rsidR="008527B5" w:rsidRPr="0015792D" w:rsidRDefault="008527B5" w:rsidP="008527B5">
      <w:pPr>
        <w:keepNext/>
        <w:keepLines/>
        <w:tabs>
          <w:tab w:val="right" w:pos="1021"/>
        </w:tabs>
        <w:spacing w:before="240" w:after="240" w:line="400" w:lineRule="exact"/>
        <w:ind w:left="1247" w:right="1247" w:hanging="1247"/>
        <w:rPr>
          <w:rFonts w:hint="cs"/>
          <w:b/>
          <w:bCs/>
          <w:sz w:val="24"/>
          <w:szCs w:val="34"/>
          <w:rtl/>
          <w:lang w:val="es-ES" w:eastAsia="es-ES"/>
        </w:rPr>
      </w:pPr>
    </w:p>
    <w:p w:rsidR="008527B5" w:rsidRPr="0015792D" w:rsidRDefault="008527B5" w:rsidP="008527B5">
      <w:pPr>
        <w:tabs>
          <w:tab w:val="right" w:pos="1021"/>
        </w:tabs>
        <w:spacing w:before="120" w:after="120" w:line="380" w:lineRule="exact"/>
        <w:ind w:left="1247" w:right="1247" w:hanging="1247"/>
        <w:rPr>
          <w:rFonts w:hint="cs"/>
          <w:b/>
          <w:bCs/>
          <w:sz w:val="30"/>
          <w:rtl/>
          <w:lang w:val="es-ES" w:eastAsia="ar-SA"/>
        </w:rPr>
      </w:pPr>
      <w:r w:rsidRPr="0015792D">
        <w:rPr>
          <w:b/>
          <w:bCs/>
          <w:sz w:val="30"/>
          <w:rtl/>
          <w:lang w:val="es-ES" w:eastAsia="ar-SA"/>
        </w:rPr>
        <w:tab/>
      </w:r>
      <w:r>
        <w:rPr>
          <w:rFonts w:hint="cs"/>
          <w:b/>
          <w:bCs/>
          <w:sz w:val="30"/>
          <w:rtl/>
          <w:lang w:val="es-ES" w:eastAsia="ar-SA"/>
        </w:rPr>
        <w:tab/>
      </w:r>
      <w:r w:rsidRPr="0015792D">
        <w:rPr>
          <w:b/>
          <w:bCs/>
          <w:sz w:val="30"/>
          <w:rtl/>
          <w:lang w:val="es-ES" w:eastAsia="ar-SA"/>
        </w:rPr>
        <w:t>تدابير حصول الطفل على أفضل مستوى من الخدمات الصحية</w:t>
      </w:r>
    </w:p>
    <w:p w:rsidR="008527B5" w:rsidRDefault="004F35D5" w:rsidP="008527B5">
      <w:pPr>
        <w:pStyle w:val="SingleTxtGA"/>
        <w:tabs>
          <w:tab w:val="num" w:pos="1584"/>
          <w:tab w:val="num" w:pos="2319"/>
        </w:tabs>
        <w:rPr>
          <w:rFonts w:hint="cs"/>
          <w:rtl/>
        </w:rPr>
      </w:pPr>
      <w:r>
        <w:rPr>
          <w:rFonts w:hint="cs"/>
          <w:rtl/>
        </w:rPr>
        <w:t>229-</w:t>
      </w:r>
      <w:r>
        <w:rPr>
          <w:rFonts w:hint="cs"/>
          <w:rtl/>
        </w:rPr>
        <w:tab/>
      </w:r>
      <w:r w:rsidR="008527B5" w:rsidRPr="0015792D">
        <w:rPr>
          <w:rtl/>
        </w:rPr>
        <w:t>من خلال إدراك ما يتطلبه تحسين الخدمات الموجهة للطفل من جهد تكاملي بين قطاعات مختلفة، تم العمل على إتاحة الفرص الكافية للأطفال في خدمات الرعاية الصحة الأولية المتكاملة، من خلال التركيز على بعدين في التدخلات القائمة:</w:t>
      </w:r>
    </w:p>
    <w:p w:rsidR="004F35D5" w:rsidRDefault="004F35D5" w:rsidP="004D1598">
      <w:pPr>
        <w:pStyle w:val="Bullet1GA"/>
        <w:tabs>
          <w:tab w:val="clear" w:pos="2319"/>
          <w:tab w:val="left" w:pos="1981"/>
        </w:tabs>
        <w:bidi/>
        <w:ind w:left="1967"/>
        <w:rPr>
          <w:rFonts w:hint="cs"/>
        </w:rPr>
      </w:pPr>
      <w:r w:rsidRPr="0015792D">
        <w:rPr>
          <w:rtl/>
          <w:lang w:val="es-ES" w:eastAsia="es-ES"/>
        </w:rPr>
        <w:t>تقديم خدمات ذات جودة على مستوى المرافق الثابتة</w:t>
      </w:r>
      <w:r w:rsidRPr="0015792D">
        <w:rPr>
          <w:rFonts w:hint="cs"/>
          <w:rtl/>
          <w:lang w:val="es-ES" w:eastAsia="es-ES"/>
        </w:rPr>
        <w:t>؛</w:t>
      </w:r>
    </w:p>
    <w:p w:rsidR="004F35D5" w:rsidRDefault="004F35D5" w:rsidP="004D1598">
      <w:pPr>
        <w:pStyle w:val="Bullet1GA"/>
        <w:tabs>
          <w:tab w:val="clear" w:pos="2319"/>
          <w:tab w:val="left" w:pos="1981"/>
        </w:tabs>
        <w:bidi/>
        <w:ind w:left="1967"/>
        <w:rPr>
          <w:rFonts w:hint="cs"/>
        </w:rPr>
      </w:pPr>
      <w:r w:rsidRPr="0015792D">
        <w:rPr>
          <w:rtl/>
          <w:lang w:val="es-ES" w:eastAsia="es-ES"/>
        </w:rPr>
        <w:t xml:space="preserve">التوسع في تقديم الأنشطة </w:t>
      </w:r>
      <w:proofErr w:type="spellStart"/>
      <w:r w:rsidRPr="0015792D">
        <w:rPr>
          <w:rtl/>
          <w:lang w:val="es-ES" w:eastAsia="es-ES"/>
        </w:rPr>
        <w:t>الإيصالية</w:t>
      </w:r>
      <w:proofErr w:type="spellEnd"/>
      <w:r w:rsidRPr="0015792D">
        <w:rPr>
          <w:rtl/>
          <w:lang w:val="es-ES" w:eastAsia="es-ES"/>
        </w:rPr>
        <w:t xml:space="preserve"> والفرق المتنقلة.</w:t>
      </w:r>
    </w:p>
    <w:p w:rsidR="008527B5" w:rsidRPr="0015792D" w:rsidRDefault="004F35D5" w:rsidP="008527B5">
      <w:pPr>
        <w:pStyle w:val="SingleTxtGA"/>
        <w:tabs>
          <w:tab w:val="num" w:pos="1584"/>
          <w:tab w:val="num" w:pos="2319"/>
        </w:tabs>
        <w:rPr>
          <w:rtl/>
        </w:rPr>
      </w:pPr>
      <w:r>
        <w:rPr>
          <w:rFonts w:hint="cs"/>
          <w:rtl/>
        </w:rPr>
        <w:t>230-</w:t>
      </w:r>
      <w:r w:rsidR="008527B5" w:rsidRPr="0015792D">
        <w:rPr>
          <w:rtl/>
        </w:rPr>
        <w:tab/>
        <w:t xml:space="preserve">ومن خلال تأكيد المشاركة الفعلية مع المؤسسات الأخرى ذات العلاقة، وفي مقدمتها المجالس المحلية، تم رفع معدل استخدام الخدمات في كثير من المرافق الصحية، وتحقيق المردود العملي في أداء الفرق المتنقلة عبر الأنشطة </w:t>
      </w:r>
      <w:proofErr w:type="spellStart"/>
      <w:r w:rsidR="008527B5" w:rsidRPr="0015792D">
        <w:rPr>
          <w:rtl/>
        </w:rPr>
        <w:t>الإيصالية</w:t>
      </w:r>
      <w:proofErr w:type="spellEnd"/>
      <w:r w:rsidR="008527B5" w:rsidRPr="0015792D">
        <w:rPr>
          <w:rtl/>
        </w:rPr>
        <w:t xml:space="preserve">، إلى جانب تحفيز جهد مؤسسات المجتمع المدني نحو تحقيق التناغم في أدائها مع السياسات الصحية المعتمدة. </w:t>
      </w:r>
    </w:p>
    <w:p w:rsidR="008527B5" w:rsidRPr="0015792D" w:rsidRDefault="004F35D5" w:rsidP="008527B5">
      <w:pPr>
        <w:pStyle w:val="SingleTxtGA"/>
        <w:tabs>
          <w:tab w:val="num" w:pos="1584"/>
          <w:tab w:val="num" w:pos="2319"/>
        </w:tabs>
        <w:rPr>
          <w:rtl/>
        </w:rPr>
      </w:pPr>
      <w:r>
        <w:rPr>
          <w:rFonts w:hint="cs"/>
          <w:rtl/>
        </w:rPr>
        <w:t>231-</w:t>
      </w:r>
      <w:r w:rsidR="008527B5" w:rsidRPr="0015792D">
        <w:rPr>
          <w:rtl/>
        </w:rPr>
        <w:tab/>
        <w:t xml:space="preserve">كما تبنت وزارة الصحة العامة والسكان مبادرات صحية مرتكزة على المجتمع، وهي مبادرات التغذية بإشراك المجتمع، والمتصلات </w:t>
      </w:r>
      <w:proofErr w:type="spellStart"/>
      <w:r w:rsidR="008527B5" w:rsidRPr="0015792D">
        <w:rPr>
          <w:rtl/>
        </w:rPr>
        <w:t>المجتمعيات</w:t>
      </w:r>
      <w:proofErr w:type="spellEnd"/>
      <w:r w:rsidR="008527B5" w:rsidRPr="0015792D">
        <w:rPr>
          <w:rtl/>
        </w:rPr>
        <w:t xml:space="preserve">، والرعاية التكاملية لصحة الطفل بإشراك المجتمع، ولقد أثبت العمل الميداني كفاءة هذه التدخلات التي تقوم بها متطوعات محليات، يتم تأهيلهن لممارسة أدوار أساسية في مجال صحة الطفل وبقائه، والوزارة اليوم تتبنى الرعاية الصحية الأولية التكاملية بإشراك المجتمع، كمبادرة مجتمعية أوسع تتعدد تدخلاتها، وبالتالي يستجيب أثرها للتحديات الراهنة في البيئة المحلية. </w:t>
      </w:r>
    </w:p>
    <w:p w:rsidR="008527B5" w:rsidRPr="0015792D" w:rsidRDefault="004F35D5" w:rsidP="008527B5">
      <w:pPr>
        <w:pStyle w:val="SingleTxtGA"/>
        <w:tabs>
          <w:tab w:val="num" w:pos="1584"/>
          <w:tab w:val="num" w:pos="2319"/>
        </w:tabs>
        <w:rPr>
          <w:rtl/>
        </w:rPr>
      </w:pPr>
      <w:r>
        <w:rPr>
          <w:rFonts w:hint="cs"/>
          <w:rtl/>
        </w:rPr>
        <w:t>232-</w:t>
      </w:r>
      <w:r w:rsidR="008527B5" w:rsidRPr="0015792D">
        <w:rPr>
          <w:rtl/>
        </w:rPr>
        <w:tab/>
        <w:t xml:space="preserve">وفي سبيل تحسين الخدمات الصحية المقدمة للطفل تعمل وزارة الصحة على تدريب الكوادر الصحية العاملة في مجال الطفولة لتحسين مهاراتهم من خلال برنامج الرعاية التكاملية لصحة الطفل الذي بدأ التنفيذ والتوسع من عام 2002-2003. </w:t>
      </w:r>
    </w:p>
    <w:p w:rsidR="008527B5" w:rsidRDefault="004F35D5" w:rsidP="008527B5">
      <w:pPr>
        <w:pStyle w:val="SingleTxtGA"/>
        <w:tabs>
          <w:tab w:val="num" w:pos="1584"/>
          <w:tab w:val="num" w:pos="2319"/>
        </w:tabs>
        <w:rPr>
          <w:rFonts w:hint="cs"/>
          <w:rtl/>
        </w:rPr>
      </w:pPr>
      <w:r>
        <w:rPr>
          <w:rFonts w:hint="cs"/>
          <w:rtl/>
        </w:rPr>
        <w:t>233-</w:t>
      </w:r>
      <w:r w:rsidR="008527B5" w:rsidRPr="0015792D">
        <w:rPr>
          <w:rtl/>
        </w:rPr>
        <w:tab/>
        <w:t>وقد حقق برنامج الرعاية التكاملية لصحة الطفل الذي يستهدف الأطفال دون الخامسة من العمر عدداً من النجاحات وفق الآتي:</w:t>
      </w:r>
    </w:p>
    <w:p w:rsidR="004F35D5" w:rsidRDefault="004F35D5" w:rsidP="00DD2DF9">
      <w:pPr>
        <w:pStyle w:val="Bullet1GA"/>
        <w:tabs>
          <w:tab w:val="clear" w:pos="2319"/>
          <w:tab w:val="left" w:pos="1981"/>
        </w:tabs>
        <w:bidi/>
        <w:spacing w:line="360" w:lineRule="exact"/>
        <w:ind w:left="1968"/>
        <w:rPr>
          <w:rFonts w:hint="cs"/>
        </w:rPr>
      </w:pPr>
      <w:r w:rsidRPr="0015792D">
        <w:rPr>
          <w:sz w:val="30"/>
          <w:rtl/>
          <w:lang w:val="es-ES" w:eastAsia="es-ES"/>
        </w:rPr>
        <w:t>تدريب ما يزيد على 1884</w:t>
      </w:r>
      <w:r w:rsidRPr="0015792D">
        <w:rPr>
          <w:rFonts w:hint="cs"/>
          <w:sz w:val="30"/>
          <w:rtl/>
          <w:lang w:val="es-ES" w:eastAsia="es-ES"/>
        </w:rPr>
        <w:t xml:space="preserve"> </w:t>
      </w:r>
      <w:r w:rsidRPr="0015792D">
        <w:rPr>
          <w:sz w:val="30"/>
          <w:rtl/>
          <w:lang w:val="es-ES" w:eastAsia="es-ES"/>
        </w:rPr>
        <w:t>عامل صحي</w:t>
      </w:r>
      <w:r w:rsidRPr="0015792D">
        <w:rPr>
          <w:rFonts w:hint="cs"/>
          <w:sz w:val="30"/>
          <w:rtl/>
          <w:lang w:val="es-ES" w:eastAsia="es-ES"/>
        </w:rPr>
        <w:t>؛</w:t>
      </w:r>
    </w:p>
    <w:p w:rsidR="004F35D5" w:rsidRDefault="004F35D5" w:rsidP="00DD2DF9">
      <w:pPr>
        <w:pStyle w:val="Bullet1GA"/>
        <w:tabs>
          <w:tab w:val="clear" w:pos="2319"/>
          <w:tab w:val="left" w:pos="1981"/>
        </w:tabs>
        <w:bidi/>
        <w:spacing w:line="360" w:lineRule="exact"/>
        <w:ind w:left="1968"/>
        <w:rPr>
          <w:rFonts w:hint="cs"/>
        </w:rPr>
      </w:pPr>
      <w:r w:rsidRPr="0015792D">
        <w:rPr>
          <w:sz w:val="30"/>
          <w:rtl/>
          <w:lang w:val="es-ES" w:eastAsia="es-ES"/>
        </w:rPr>
        <w:t xml:space="preserve">تدريب 463 طبيب يعملون في 1037 مركز يطبق استراتيجية الرعاية التكاملية لصحة الطفل </w:t>
      </w:r>
      <w:r w:rsidRPr="0015792D">
        <w:rPr>
          <w:lang w:val="es-ES" w:eastAsia="es-ES"/>
        </w:rPr>
        <w:t>IMCI</w:t>
      </w:r>
      <w:r w:rsidRPr="0015792D">
        <w:rPr>
          <w:rFonts w:hint="cs"/>
          <w:sz w:val="30"/>
          <w:rtl/>
          <w:lang w:val="es-ES" w:eastAsia="es-ES"/>
        </w:rPr>
        <w:t>؛</w:t>
      </w:r>
    </w:p>
    <w:p w:rsidR="004F35D5" w:rsidRDefault="004F35D5" w:rsidP="00DD2DF9">
      <w:pPr>
        <w:pStyle w:val="Bullet1GA"/>
        <w:tabs>
          <w:tab w:val="clear" w:pos="2319"/>
          <w:tab w:val="left" w:pos="1981"/>
        </w:tabs>
        <w:bidi/>
        <w:spacing w:line="360" w:lineRule="exact"/>
        <w:ind w:left="1968"/>
        <w:rPr>
          <w:rFonts w:hint="cs"/>
        </w:rPr>
      </w:pPr>
      <w:r w:rsidRPr="0015792D">
        <w:rPr>
          <w:sz w:val="30"/>
          <w:rtl/>
          <w:lang w:val="es-ES" w:eastAsia="es-ES"/>
        </w:rPr>
        <w:t>توفير الأدوية الأساسية حسب استراتيجية الرعاية التكاملية لصحة الطفل (مجاناً)، وبقيمة إجمالية مليون دولار</w:t>
      </w:r>
      <w:r w:rsidRPr="0015792D">
        <w:rPr>
          <w:rFonts w:hint="cs"/>
          <w:sz w:val="30"/>
          <w:rtl/>
          <w:lang w:val="es-ES" w:eastAsia="es-ES"/>
        </w:rPr>
        <w:t>؛</w:t>
      </w:r>
    </w:p>
    <w:p w:rsidR="004F35D5" w:rsidRDefault="004F35D5" w:rsidP="00DD2DF9">
      <w:pPr>
        <w:pStyle w:val="Bullet1GA"/>
        <w:tabs>
          <w:tab w:val="clear" w:pos="2319"/>
          <w:tab w:val="left" w:pos="1981"/>
        </w:tabs>
        <w:bidi/>
        <w:spacing w:line="360" w:lineRule="exact"/>
        <w:ind w:left="1968"/>
        <w:rPr>
          <w:rFonts w:hint="cs"/>
        </w:rPr>
      </w:pPr>
      <w:r w:rsidRPr="0015792D">
        <w:rPr>
          <w:sz w:val="30"/>
          <w:rtl/>
          <w:lang w:val="es-ES" w:eastAsia="es-ES"/>
        </w:rPr>
        <w:t>توزيع محلول الإرواء لجميع المحافظات والمديريات في عموم الجمهورية مجاناً</w:t>
      </w:r>
      <w:r w:rsidRPr="0015792D">
        <w:rPr>
          <w:rFonts w:hint="cs"/>
          <w:sz w:val="30"/>
          <w:rtl/>
          <w:lang w:val="es-ES" w:eastAsia="es-ES"/>
        </w:rPr>
        <w:t>؛</w:t>
      </w:r>
    </w:p>
    <w:p w:rsidR="004F35D5" w:rsidRPr="0015792D" w:rsidRDefault="004F35D5" w:rsidP="004D1598">
      <w:pPr>
        <w:pStyle w:val="Bullet1GA"/>
        <w:tabs>
          <w:tab w:val="clear" w:pos="2319"/>
          <w:tab w:val="left" w:pos="1981"/>
        </w:tabs>
        <w:bidi/>
        <w:ind w:left="1967"/>
        <w:rPr>
          <w:rFonts w:hint="cs"/>
          <w:rtl/>
        </w:rPr>
      </w:pPr>
      <w:r w:rsidRPr="0015792D">
        <w:rPr>
          <w:sz w:val="30"/>
          <w:rtl/>
          <w:lang w:val="es-ES" w:eastAsia="es-ES"/>
        </w:rPr>
        <w:t>إعداد قائمة الاحتياج للعتيدة الدوائية للوحدات والمراكز الصحية والتي خصصت لها موازنة ضمن الاحتياج السنوي لقطاع الرعاية الصحية الأولية من الأدوية.</w:t>
      </w:r>
    </w:p>
    <w:tbl>
      <w:tblPr>
        <w:bidiVisual/>
        <w:tblW w:w="9897" w:type="dxa"/>
        <w:jc w:val="center"/>
        <w:tblLayout w:type="fixed"/>
        <w:tblLook w:val="01E0"/>
      </w:tblPr>
      <w:tblGrid>
        <w:gridCol w:w="4976"/>
        <w:gridCol w:w="4921"/>
      </w:tblGrid>
      <w:tr w:rsidR="004F35D5" w:rsidRPr="006244C5" w:rsidTr="00847194">
        <w:trPr>
          <w:trHeight w:val="2911"/>
          <w:jc w:val="center"/>
        </w:trPr>
        <w:tc>
          <w:tcPr>
            <w:tcW w:w="4976" w:type="dxa"/>
            <w:shd w:val="clear" w:color="auto" w:fill="auto"/>
          </w:tcPr>
          <w:p w:rsidR="004F35D5" w:rsidRPr="006244C5" w:rsidRDefault="00402CB7" w:rsidP="00847194">
            <w:pPr>
              <w:spacing w:line="240" w:lineRule="auto"/>
              <w:rPr>
                <w:rFonts w:hint="cs"/>
                <w:sz w:val="24"/>
                <w:szCs w:val="24"/>
                <w:rtl/>
                <w:lang w:val="es-ES" w:eastAsia="es-ES"/>
              </w:rPr>
            </w:pPr>
            <w:r w:rsidRPr="006244C5">
              <w:rPr>
                <w:noProof/>
                <w:rtl/>
              </w:rPr>
              <w:pict>
                <v:shape id="_x0000_s1045" type="#_x0000_t202" style="position:absolute;left:0;text-align:left;margin-left:256.8pt;margin-top:5.1pt;width:199.55pt;height:32.9pt;z-index:3" o:allowincell="f" stroked="f">
                  <v:textbox style="mso-next-textbox:#_x0000_s1045" inset="0,0,0,0">
                    <w:txbxContent>
                      <w:p w:rsidR="00211201" w:rsidRPr="00402CB7" w:rsidRDefault="00211201" w:rsidP="00402CB7">
                        <w:pPr>
                          <w:spacing w:line="260" w:lineRule="exact"/>
                          <w:jc w:val="center"/>
                          <w:rPr>
                            <w:rFonts w:hint="cs"/>
                            <w:b/>
                            <w:bCs/>
                            <w:sz w:val="26"/>
                            <w:szCs w:val="26"/>
                          </w:rPr>
                        </w:pPr>
                        <w:r w:rsidRPr="00402CB7">
                          <w:rPr>
                            <w:rFonts w:hint="cs"/>
                            <w:b/>
                            <w:bCs/>
                            <w:sz w:val="26"/>
                            <w:szCs w:val="26"/>
                            <w:rtl/>
                          </w:rPr>
                          <w:t>عدد الأطباء المدربين على استراتيجية</w:t>
                        </w:r>
                        <w:r>
                          <w:rPr>
                            <w:rFonts w:hint="cs"/>
                            <w:b/>
                            <w:bCs/>
                            <w:sz w:val="26"/>
                            <w:szCs w:val="26"/>
                            <w:rtl/>
                          </w:rPr>
                          <w:t xml:space="preserve"> الرعاية التكاملية للطفل المريض </w:t>
                        </w:r>
                        <w:r w:rsidRPr="00402CB7">
                          <w:rPr>
                            <w:rFonts w:hint="cs"/>
                            <w:b/>
                            <w:bCs/>
                            <w:sz w:val="26"/>
                            <w:szCs w:val="26"/>
                            <w:rtl/>
                          </w:rPr>
                          <w:t>للأعوام (2002-2007)</w:t>
                        </w:r>
                      </w:p>
                    </w:txbxContent>
                  </v:textbox>
                </v:shape>
              </w:pict>
            </w:r>
            <w:r w:rsidRPr="006244C5">
              <w:rPr>
                <w:noProof/>
                <w:rtl/>
              </w:rPr>
              <w:pict>
                <v:shape id="_x0000_s1046" type="#_x0000_t202" style="position:absolute;left:0;text-align:left;margin-left:3.15pt;margin-top:5pt;width:212pt;height:26.5pt;z-index:4" o:allowincell="f" stroked="f">
                  <v:textbox style="mso-next-textbox:#_x0000_s1046" inset="0,0,0,0">
                    <w:txbxContent>
                      <w:p w:rsidR="00211201" w:rsidRPr="00402CB7" w:rsidRDefault="00211201" w:rsidP="004F35D5">
                        <w:pPr>
                          <w:spacing w:line="260" w:lineRule="exact"/>
                          <w:jc w:val="center"/>
                          <w:rPr>
                            <w:rFonts w:hint="cs"/>
                            <w:sz w:val="26"/>
                            <w:szCs w:val="26"/>
                            <w:rtl/>
                          </w:rPr>
                        </w:pPr>
                        <w:r w:rsidRPr="00402CB7">
                          <w:rPr>
                            <w:rFonts w:hint="cs"/>
                            <w:b/>
                            <w:bCs/>
                            <w:sz w:val="26"/>
                            <w:szCs w:val="26"/>
                            <w:rtl/>
                          </w:rPr>
                          <w:t>عدد الكوادر الصحية المدربة على استراتيجية الرعاية التكاملية للطفل المريض للأعوام (2002-2007)</w:t>
                        </w:r>
                      </w:p>
                      <w:p w:rsidR="00211201" w:rsidRPr="00402CB7" w:rsidRDefault="00211201" w:rsidP="004F35D5">
                        <w:pPr>
                          <w:rPr>
                            <w:sz w:val="26"/>
                            <w:szCs w:val="26"/>
                          </w:rPr>
                        </w:pPr>
                      </w:p>
                      <w:p w:rsidR="00211201" w:rsidRPr="00402CB7" w:rsidRDefault="00211201" w:rsidP="004F35D5">
                        <w:pPr>
                          <w:rPr>
                            <w:sz w:val="26"/>
                            <w:szCs w:val="26"/>
                          </w:rPr>
                        </w:pPr>
                      </w:p>
                      <w:p w:rsidR="00211201" w:rsidRPr="00402CB7" w:rsidRDefault="00211201" w:rsidP="004F35D5">
                        <w:pPr>
                          <w:rPr>
                            <w:sz w:val="26"/>
                            <w:szCs w:val="26"/>
                          </w:rPr>
                        </w:pPr>
                      </w:p>
                      <w:p w:rsidR="00211201" w:rsidRPr="00402CB7" w:rsidRDefault="00211201" w:rsidP="004F35D5">
                        <w:pPr>
                          <w:jc w:val="center"/>
                          <w:rPr>
                            <w:rFonts w:hint="cs"/>
                            <w:b/>
                            <w:bCs/>
                            <w:sz w:val="26"/>
                            <w:szCs w:val="26"/>
                          </w:rPr>
                        </w:pPr>
                        <w:r w:rsidRPr="00402CB7">
                          <w:rPr>
                            <w:rFonts w:hint="cs"/>
                            <w:b/>
                            <w:bCs/>
                            <w:sz w:val="26"/>
                            <w:szCs w:val="26"/>
                            <w:rtl/>
                          </w:rPr>
                          <w:t>ء التغذية 25٪</w:t>
                        </w:r>
                      </w:p>
                      <w:p w:rsidR="00211201" w:rsidRPr="00402CB7" w:rsidRDefault="00211201" w:rsidP="004F35D5">
                        <w:pPr>
                          <w:jc w:val="center"/>
                          <w:rPr>
                            <w:sz w:val="26"/>
                            <w:szCs w:val="26"/>
                          </w:rPr>
                        </w:pPr>
                      </w:p>
                      <w:p w:rsidR="00211201" w:rsidRPr="00402CB7" w:rsidRDefault="00211201" w:rsidP="004F35D5">
                        <w:pPr>
                          <w:rPr>
                            <w:sz w:val="26"/>
                            <w:szCs w:val="26"/>
                          </w:rPr>
                        </w:pPr>
                        <w:r w:rsidRPr="00402CB7">
                          <w:rPr>
                            <w:noProof/>
                            <w:sz w:val="26"/>
                            <w:szCs w:val="26"/>
                          </w:rPr>
                          <w:pict>
                            <v:shape id="Picture 5" o:spid="_x0000_i1028" type="#_x0000_t75" style="width:369.75pt;height:255pt;visibility:visible">
                              <v:imagedata r:id="rId10" o:title=""/>
                            </v:shape>
                          </w:pict>
                        </w:r>
                      </w:p>
                      <w:p w:rsidR="00211201" w:rsidRPr="00402CB7" w:rsidRDefault="00211201" w:rsidP="004F35D5">
                        <w:pPr>
                          <w:autoSpaceDE w:val="0"/>
                          <w:autoSpaceDN w:val="0"/>
                          <w:adjustRightInd w:val="0"/>
                          <w:jc w:val="center"/>
                          <w:rPr>
                            <w:sz w:val="26"/>
                            <w:szCs w:val="26"/>
                          </w:rPr>
                        </w:pPr>
                      </w:p>
                      <w:p w:rsidR="00211201" w:rsidRPr="00402CB7" w:rsidRDefault="00211201" w:rsidP="004F35D5">
                        <w:pPr>
                          <w:rPr>
                            <w:sz w:val="26"/>
                            <w:szCs w:val="26"/>
                          </w:rPr>
                        </w:pPr>
                      </w:p>
                      <w:p w:rsidR="00211201" w:rsidRPr="00402CB7" w:rsidRDefault="00211201" w:rsidP="004F35D5">
                        <w:pPr>
                          <w:rPr>
                            <w:sz w:val="26"/>
                            <w:szCs w:val="26"/>
                          </w:rPr>
                        </w:pPr>
                      </w:p>
                    </w:txbxContent>
                  </v:textbox>
                </v:shape>
              </w:pict>
            </w:r>
            <w:r w:rsidR="004F35D5">
              <w:rPr>
                <w:sz w:val="30"/>
                <w:rtl/>
              </w:rPr>
              <w:br w:type="page"/>
            </w:r>
            <w:r w:rsidR="004F35D5" w:rsidRPr="006244C5">
              <w:rPr>
                <w:noProof/>
                <w:sz w:val="24"/>
                <w:szCs w:val="24"/>
                <w:lang w:val="es-ES" w:eastAsia="es-ES"/>
              </w:rPr>
              <w:pict>
                <v:shape id="Picture 4" o:spid="_x0000_i1026" type="#_x0000_t75" style="width:242.25pt;height:138.75pt;visibility:visible">
                  <v:imagedata r:id="rId11" o:title=""/>
                </v:shape>
              </w:pict>
            </w:r>
          </w:p>
          <w:p w:rsidR="004F35D5" w:rsidRPr="006244C5" w:rsidRDefault="004F35D5" w:rsidP="00847194">
            <w:pPr>
              <w:spacing w:line="240" w:lineRule="auto"/>
              <w:rPr>
                <w:rFonts w:hint="cs"/>
                <w:sz w:val="24"/>
                <w:szCs w:val="24"/>
                <w:rtl/>
                <w:lang w:val="es-ES" w:eastAsia="es-ES"/>
              </w:rPr>
            </w:pPr>
          </w:p>
        </w:tc>
        <w:tc>
          <w:tcPr>
            <w:tcW w:w="4921" w:type="dxa"/>
            <w:shd w:val="clear" w:color="auto" w:fill="auto"/>
          </w:tcPr>
          <w:p w:rsidR="004F35D5" w:rsidRPr="006244C5" w:rsidRDefault="004F35D5" w:rsidP="00847194">
            <w:pPr>
              <w:spacing w:line="240" w:lineRule="auto"/>
              <w:rPr>
                <w:rFonts w:hint="cs"/>
                <w:sz w:val="24"/>
                <w:szCs w:val="24"/>
                <w:rtl/>
                <w:lang w:val="es-ES" w:eastAsia="es-ES"/>
              </w:rPr>
            </w:pPr>
            <w:r w:rsidRPr="006244C5">
              <w:rPr>
                <w:noProof/>
                <w:sz w:val="24"/>
                <w:szCs w:val="24"/>
                <w:lang w:val="es-ES" w:eastAsia="es-ES"/>
              </w:rPr>
              <w:pict>
                <v:shape id="Picture 3" o:spid="_x0000_i1027" type="#_x0000_t75" style="width:240.75pt;height:140.25pt;visibility:visible">
                  <v:imagedata r:id="rId12" o:title=""/>
                </v:shape>
              </w:pict>
            </w:r>
          </w:p>
        </w:tc>
      </w:tr>
    </w:tbl>
    <w:p w:rsidR="004F35D5" w:rsidRPr="0015792D" w:rsidRDefault="004F35D5" w:rsidP="00B8718F">
      <w:pPr>
        <w:pStyle w:val="H23GA"/>
        <w:spacing w:line="360" w:lineRule="exact"/>
        <w:rPr>
          <w:rFonts w:hint="cs"/>
          <w:rtl/>
          <w:lang w:val="es-ES"/>
        </w:rPr>
      </w:pPr>
      <w:r w:rsidRPr="0015792D">
        <w:rPr>
          <w:rFonts w:hint="cs"/>
          <w:rtl/>
          <w:lang w:val="es-ES"/>
        </w:rPr>
        <w:tab/>
      </w:r>
      <w:r w:rsidRPr="0015792D">
        <w:rPr>
          <w:rtl/>
          <w:lang w:val="es-ES"/>
        </w:rPr>
        <w:tab/>
        <w:t>تدابير خفض وفيات الأطفال</w:t>
      </w:r>
    </w:p>
    <w:p w:rsidR="004F35D5" w:rsidRPr="0074044F" w:rsidRDefault="004F35D5" w:rsidP="0045592A">
      <w:pPr>
        <w:pStyle w:val="SingleTxtGA"/>
        <w:tabs>
          <w:tab w:val="num" w:pos="1584"/>
          <w:tab w:val="num" w:pos="2319"/>
        </w:tabs>
        <w:spacing w:line="360" w:lineRule="exact"/>
        <w:rPr>
          <w:rFonts w:hint="cs"/>
          <w:spacing w:val="-2"/>
          <w:rtl/>
        </w:rPr>
      </w:pPr>
      <w:r w:rsidRPr="0074044F">
        <w:rPr>
          <w:rFonts w:hint="cs"/>
          <w:spacing w:val="-2"/>
          <w:rtl/>
        </w:rPr>
        <w:t>234-</w:t>
      </w:r>
      <w:r w:rsidRPr="0074044F">
        <w:rPr>
          <w:rFonts w:hint="cs"/>
          <w:spacing w:val="-2"/>
          <w:rtl/>
        </w:rPr>
        <w:tab/>
      </w:r>
      <w:r w:rsidRPr="0074044F">
        <w:rPr>
          <w:spacing w:val="-2"/>
          <w:rtl/>
        </w:rPr>
        <w:t xml:space="preserve">في سبيل مكافحة الأمراض القابلة </w:t>
      </w:r>
      <w:proofErr w:type="spellStart"/>
      <w:r w:rsidRPr="0074044F">
        <w:rPr>
          <w:spacing w:val="-2"/>
          <w:rtl/>
        </w:rPr>
        <w:t>للتمنيع</w:t>
      </w:r>
      <w:proofErr w:type="spellEnd"/>
      <w:r w:rsidRPr="0074044F">
        <w:rPr>
          <w:spacing w:val="-2"/>
          <w:rtl/>
        </w:rPr>
        <w:t xml:space="preserve"> فقد تبنت وزارة الصحة استراتيجية جديدة للوصول إلى جميع السكان وخاصة في الأماكن النائية، حيث بدأ في عام 2005 تطبيق الأنشطة </w:t>
      </w:r>
      <w:proofErr w:type="spellStart"/>
      <w:r w:rsidRPr="0074044F">
        <w:rPr>
          <w:spacing w:val="-2"/>
          <w:rtl/>
        </w:rPr>
        <w:t>الإيصالية</w:t>
      </w:r>
      <w:proofErr w:type="spellEnd"/>
      <w:r w:rsidRPr="0074044F">
        <w:rPr>
          <w:spacing w:val="-2"/>
          <w:rtl/>
        </w:rPr>
        <w:t xml:space="preserve"> التي تشمل تغطية العامل الصحي لخدمات التحصين - كمرحلة أولى - لمناطق الزمام السكاني المحيط بالمرفق الصحي (وحدة أو مركز)، ويتم احتساب منطقة الزمام على بخمسة كيلومترات من المرفق الصحي في جميع الاتجاهات أو ساعة سيراً على الأقدام</w:t>
      </w:r>
      <w:r w:rsidR="0045592A">
        <w:rPr>
          <w:rFonts w:hint="cs"/>
          <w:spacing w:val="-2"/>
          <w:rtl/>
        </w:rPr>
        <w:t>،</w:t>
      </w:r>
      <w:r w:rsidRPr="0074044F">
        <w:rPr>
          <w:spacing w:val="-2"/>
          <w:rtl/>
        </w:rPr>
        <w:t xml:space="preserve"> إلى جانب توفير سيارات للفرق المتنقلة للوصول إلى المناطق الواقعة خارج حدود الزمام </w:t>
      </w:r>
      <w:r w:rsidRPr="0074044F">
        <w:rPr>
          <w:rFonts w:hint="cs"/>
          <w:spacing w:val="-2"/>
          <w:rtl/>
        </w:rPr>
        <w:t>السكاني</w:t>
      </w:r>
      <w:r w:rsidRPr="0074044F">
        <w:rPr>
          <w:spacing w:val="-2"/>
          <w:rtl/>
        </w:rPr>
        <w:t>.</w:t>
      </w:r>
    </w:p>
    <w:p w:rsidR="004F35D5" w:rsidRDefault="004F35D5" w:rsidP="00B8718F">
      <w:pPr>
        <w:pStyle w:val="SingleTxtGA"/>
        <w:tabs>
          <w:tab w:val="num" w:pos="1584"/>
          <w:tab w:val="num" w:pos="2319"/>
        </w:tabs>
        <w:spacing w:line="360" w:lineRule="exact"/>
        <w:rPr>
          <w:rFonts w:hint="cs"/>
          <w:rtl/>
        </w:rPr>
      </w:pPr>
      <w:r>
        <w:rPr>
          <w:rFonts w:hint="cs"/>
          <w:rtl/>
        </w:rPr>
        <w:t>235-</w:t>
      </w:r>
      <w:r w:rsidRPr="0015792D">
        <w:rPr>
          <w:rtl/>
        </w:rPr>
        <w:tab/>
        <w:t xml:space="preserve">وقد تم التخطيط لهذا النشاط بعناية عبر تحديد مستويات الزمام السكاني على مستوى كل مرفق صحي في كل المديريات والمحافظات مما أدى إلى رفع معدل التغطية بالتحصين الروتيني في عام البدء 2005 إلى 85 في المائة. كما استمرت هذه الجهود والنجاحات خلال الأعوام التالية ووصلت في عام 2007 إلى </w:t>
      </w:r>
      <w:r w:rsidRPr="0015792D">
        <w:rPr>
          <w:rFonts w:hint="cs"/>
          <w:rtl/>
        </w:rPr>
        <w:t>87.4</w:t>
      </w:r>
      <w:r w:rsidRPr="0015792D">
        <w:rPr>
          <w:rtl/>
        </w:rPr>
        <w:t xml:space="preserve"> في المائة. </w:t>
      </w:r>
    </w:p>
    <w:p w:rsidR="007F081C" w:rsidRDefault="00402CB7" w:rsidP="007F081C">
      <w:pPr>
        <w:pStyle w:val="SingleTxtGA"/>
        <w:tabs>
          <w:tab w:val="num" w:pos="1584"/>
          <w:tab w:val="num" w:pos="2319"/>
        </w:tabs>
        <w:spacing w:line="360" w:lineRule="exact"/>
        <w:rPr>
          <w:rFonts w:hint="cs"/>
          <w:rtl/>
          <w:lang w:val="es-ES"/>
        </w:rPr>
      </w:pPr>
      <w:r>
        <w:rPr>
          <w:rtl/>
          <w:lang w:val="es-ES"/>
        </w:rPr>
        <w:br w:type="page"/>
      </w:r>
    </w:p>
    <w:p w:rsidR="007F081C" w:rsidRDefault="007F081C" w:rsidP="007F081C">
      <w:pPr>
        <w:pStyle w:val="SingleTxtGA"/>
        <w:tabs>
          <w:tab w:val="num" w:pos="1584"/>
          <w:tab w:val="num" w:pos="2319"/>
        </w:tabs>
        <w:spacing w:line="360" w:lineRule="exact"/>
        <w:rPr>
          <w:rFonts w:hint="cs"/>
          <w:rtl/>
          <w:lang w:val="es-ES"/>
        </w:rPr>
      </w:pPr>
      <w:r>
        <w:rPr>
          <w:noProof/>
          <w:rtl/>
        </w:rPr>
        <w:pict>
          <v:shape id="_x0000_s1048" type="#_x0000_t202" style="position:absolute;left:0;text-align:left;margin-left:24.8pt;margin-top:-23.55pt;width:391.55pt;height:256.5pt;z-index:5;mso-wrap-style:none">
            <v:textbox style="mso-next-textbox:#_x0000_s1048">
              <w:txbxContent>
                <w:p w:rsidR="00211201" w:rsidRPr="001D5577" w:rsidRDefault="00211201" w:rsidP="0074044F">
                  <w:r w:rsidRPr="00823144">
                    <w:rPr>
                      <w:noProof/>
                    </w:rPr>
                    <w:pict>
                      <v:shape id="_x0000_i1029" type="#_x0000_t75" style="width:376.5pt;height:254.25pt;visibility:visible">
                        <v:imagedata r:id="rId10" o:title=""/>
                      </v:shape>
                    </w:pict>
                  </w:r>
                </w:p>
              </w:txbxContent>
            </v:textbox>
            <w10:wrap anchorx="page"/>
          </v:shape>
        </w:pict>
      </w:r>
    </w:p>
    <w:p w:rsidR="007F081C" w:rsidRDefault="007F081C" w:rsidP="007F081C">
      <w:pPr>
        <w:pStyle w:val="SingleTxtGA"/>
        <w:tabs>
          <w:tab w:val="num" w:pos="1584"/>
          <w:tab w:val="num" w:pos="2319"/>
        </w:tabs>
        <w:spacing w:line="360" w:lineRule="exact"/>
        <w:rPr>
          <w:rFonts w:hint="cs"/>
          <w:rtl/>
          <w:lang w:val="es-ES"/>
        </w:rPr>
      </w:pPr>
    </w:p>
    <w:p w:rsidR="007F081C" w:rsidRDefault="007F081C" w:rsidP="007F081C">
      <w:pPr>
        <w:pStyle w:val="SingleTxtGA"/>
        <w:tabs>
          <w:tab w:val="num" w:pos="1584"/>
          <w:tab w:val="num" w:pos="2319"/>
        </w:tabs>
        <w:spacing w:line="360" w:lineRule="exact"/>
        <w:rPr>
          <w:rFonts w:hint="cs"/>
          <w:rtl/>
          <w:lang w:val="es-ES"/>
        </w:rPr>
      </w:pPr>
    </w:p>
    <w:p w:rsidR="007F081C" w:rsidRDefault="007F081C" w:rsidP="007F081C">
      <w:pPr>
        <w:pStyle w:val="SingleTxtGA"/>
        <w:tabs>
          <w:tab w:val="num" w:pos="1584"/>
          <w:tab w:val="num" w:pos="2319"/>
        </w:tabs>
        <w:spacing w:line="360" w:lineRule="exact"/>
        <w:rPr>
          <w:rFonts w:hint="cs"/>
          <w:rtl/>
          <w:lang w:val="es-ES"/>
        </w:rPr>
      </w:pPr>
    </w:p>
    <w:p w:rsidR="007F081C" w:rsidRDefault="007F081C" w:rsidP="007F081C">
      <w:pPr>
        <w:pStyle w:val="SingleTxtGA"/>
        <w:tabs>
          <w:tab w:val="num" w:pos="1584"/>
          <w:tab w:val="num" w:pos="2319"/>
        </w:tabs>
        <w:spacing w:line="360" w:lineRule="exact"/>
        <w:rPr>
          <w:rFonts w:hint="cs"/>
          <w:rtl/>
          <w:lang w:val="es-ES"/>
        </w:rPr>
      </w:pPr>
    </w:p>
    <w:p w:rsidR="007F081C" w:rsidRDefault="007F081C" w:rsidP="007F081C">
      <w:pPr>
        <w:pStyle w:val="SingleTxtGA"/>
        <w:tabs>
          <w:tab w:val="num" w:pos="1584"/>
          <w:tab w:val="num" w:pos="2319"/>
        </w:tabs>
        <w:spacing w:line="360" w:lineRule="exact"/>
        <w:rPr>
          <w:rFonts w:hint="cs"/>
          <w:rtl/>
          <w:lang w:val="es-ES"/>
        </w:rPr>
      </w:pPr>
    </w:p>
    <w:p w:rsidR="007F081C" w:rsidRDefault="007F081C" w:rsidP="007F081C">
      <w:pPr>
        <w:pStyle w:val="SingleTxtGA"/>
        <w:tabs>
          <w:tab w:val="num" w:pos="1584"/>
          <w:tab w:val="num" w:pos="2319"/>
        </w:tabs>
        <w:spacing w:line="360" w:lineRule="exact"/>
        <w:rPr>
          <w:rFonts w:hint="cs"/>
          <w:rtl/>
          <w:lang w:val="es-ES"/>
        </w:rPr>
      </w:pPr>
    </w:p>
    <w:p w:rsidR="007F081C" w:rsidRDefault="007F081C" w:rsidP="007F081C">
      <w:pPr>
        <w:pStyle w:val="SingleTxtGA"/>
        <w:tabs>
          <w:tab w:val="num" w:pos="1584"/>
          <w:tab w:val="num" w:pos="2319"/>
        </w:tabs>
        <w:spacing w:line="360" w:lineRule="exact"/>
        <w:rPr>
          <w:rFonts w:hint="cs"/>
          <w:rtl/>
          <w:lang w:val="es-ES"/>
        </w:rPr>
      </w:pPr>
    </w:p>
    <w:p w:rsidR="007F081C" w:rsidRDefault="007F081C" w:rsidP="007F081C">
      <w:pPr>
        <w:pStyle w:val="SingleTxtGA"/>
        <w:tabs>
          <w:tab w:val="num" w:pos="1584"/>
          <w:tab w:val="num" w:pos="2319"/>
        </w:tabs>
        <w:spacing w:line="360" w:lineRule="exact"/>
        <w:rPr>
          <w:rFonts w:hint="cs"/>
          <w:rtl/>
          <w:lang w:val="es-ES"/>
        </w:rPr>
      </w:pPr>
    </w:p>
    <w:p w:rsidR="007F081C" w:rsidRDefault="007F081C" w:rsidP="007F081C">
      <w:pPr>
        <w:pStyle w:val="SingleTxtGA"/>
        <w:tabs>
          <w:tab w:val="num" w:pos="1584"/>
          <w:tab w:val="num" w:pos="2319"/>
        </w:tabs>
        <w:spacing w:line="360" w:lineRule="exact"/>
        <w:rPr>
          <w:rFonts w:hint="cs"/>
          <w:rtl/>
          <w:lang w:val="es-ES"/>
        </w:rPr>
      </w:pPr>
    </w:p>
    <w:p w:rsidR="007F081C" w:rsidRPr="0015792D" w:rsidRDefault="007F081C" w:rsidP="007F081C">
      <w:pPr>
        <w:pStyle w:val="H23GA"/>
        <w:spacing w:before="240" w:line="360" w:lineRule="exact"/>
        <w:rPr>
          <w:rFonts w:hint="cs"/>
          <w:rtl/>
          <w:lang w:val="es-ES"/>
        </w:rPr>
      </w:pPr>
      <w:r>
        <w:rPr>
          <w:rFonts w:hint="cs"/>
          <w:rtl/>
          <w:lang w:val="es-ES"/>
        </w:rPr>
        <w:tab/>
      </w:r>
      <w:r>
        <w:rPr>
          <w:rFonts w:hint="cs"/>
          <w:rtl/>
          <w:lang w:val="es-ES"/>
        </w:rPr>
        <w:tab/>
        <w:t xml:space="preserve">في مجال استئصال شلل الأطفال </w:t>
      </w:r>
    </w:p>
    <w:p w:rsidR="007F081C" w:rsidRPr="007F081C" w:rsidRDefault="007F081C" w:rsidP="007F081C">
      <w:pPr>
        <w:pStyle w:val="SingleTxtGA"/>
        <w:tabs>
          <w:tab w:val="num" w:pos="1584"/>
          <w:tab w:val="num" w:pos="2319"/>
        </w:tabs>
        <w:spacing w:line="360" w:lineRule="exact"/>
        <w:rPr>
          <w:rFonts w:hint="cs"/>
          <w:rtl/>
          <w:lang w:val="es-ES"/>
        </w:rPr>
      </w:pPr>
      <w:r w:rsidRPr="007F081C">
        <w:rPr>
          <w:rFonts w:hint="cs"/>
          <w:rtl/>
        </w:rPr>
        <w:t>236-</w:t>
      </w:r>
      <w:r w:rsidRPr="007F081C">
        <w:rPr>
          <w:rtl/>
        </w:rPr>
        <w:tab/>
        <w:t>إثر عودة تفشي فيروس شلل الأطفال في نيجيريا في عام 2004، وانتقاله للدول المجاورة وصولاً إلى السودان ثم إلى اليمن والسعودية، ظهرت أولى حالات الإصابة بشلل الأطفال الفيروسي في محافظة الحديدة ليحدث التفشي الوبائي خلال العام 2005</w:t>
      </w:r>
      <w:r w:rsidRPr="007F081C">
        <w:rPr>
          <w:rFonts w:hint="cs"/>
          <w:rtl/>
        </w:rPr>
        <w:t>،</w:t>
      </w:r>
      <w:r w:rsidRPr="007F081C">
        <w:rPr>
          <w:rtl/>
        </w:rPr>
        <w:t xml:space="preserve"> وبرغم تفاوت الحالة </w:t>
      </w:r>
      <w:proofErr w:type="spellStart"/>
      <w:r w:rsidRPr="007F081C">
        <w:rPr>
          <w:rtl/>
        </w:rPr>
        <w:t>التطعيمية</w:t>
      </w:r>
      <w:proofErr w:type="spellEnd"/>
      <w:r w:rsidRPr="007F081C">
        <w:rPr>
          <w:rtl/>
        </w:rPr>
        <w:t xml:space="preserve"> للأطفال المصابين، وتناول ما يزيد على 40 في المائة منهم للقاح</w:t>
      </w:r>
      <w:r w:rsidRPr="007F081C">
        <w:rPr>
          <w:rFonts w:hint="cs"/>
          <w:rtl/>
        </w:rPr>
        <w:t xml:space="preserve"> </w:t>
      </w:r>
      <w:r w:rsidRPr="007F081C">
        <w:rPr>
          <w:rtl/>
        </w:rPr>
        <w:t xml:space="preserve">إلا أن ضعف المناعة خاصة بسبب الحالة التغذوية لم يمكن التحصين الروتيني من احتواء الانتشار الفيروسي، مما تسبب في 489 إصابة بين الأطفال دون سن الخامسة، خاصة مع تدني التغطية بالتحصين الروتيني خلال العامين 2003 </w:t>
      </w:r>
      <w:proofErr w:type="spellStart"/>
      <w:r w:rsidRPr="007F081C">
        <w:rPr>
          <w:rtl/>
        </w:rPr>
        <w:t>و2004</w:t>
      </w:r>
      <w:proofErr w:type="spellEnd"/>
      <w:r w:rsidRPr="007F081C">
        <w:rPr>
          <w:rtl/>
        </w:rPr>
        <w:t>، مع توقف حملات التحصين ضد شلل الأطفال منذ العام 2001، حيث كان لهذه الحملات الدور الأكبر في السيطرة على الفيروس خلال عقد التسعينات.</w:t>
      </w:r>
    </w:p>
    <w:p w:rsidR="009E27AD" w:rsidRPr="007F081C" w:rsidRDefault="00C86681" w:rsidP="007F081C">
      <w:pPr>
        <w:pStyle w:val="SingleTxtGA"/>
        <w:tabs>
          <w:tab w:val="num" w:pos="1584"/>
          <w:tab w:val="num" w:pos="2319"/>
        </w:tabs>
        <w:rPr>
          <w:rFonts w:hint="cs"/>
          <w:rtl/>
        </w:rPr>
      </w:pPr>
      <w:r w:rsidRPr="007F081C">
        <w:rPr>
          <w:rFonts w:hint="cs"/>
          <w:rtl/>
        </w:rPr>
        <w:t>237-</w:t>
      </w:r>
      <w:r w:rsidR="009E27AD" w:rsidRPr="007F081C">
        <w:rPr>
          <w:rtl/>
        </w:rPr>
        <w:tab/>
        <w:t>واستجابة لهذا الوضع قامت وزارة الصحة بتنفيذ 11 حملة وطنية لاستئصال شلل الأطفال خلال عامي 2006 و2005، ضمن استراتيجية التحصين من منزل إلى منزل، تم</w:t>
      </w:r>
      <w:r w:rsidR="007F081C">
        <w:rPr>
          <w:rFonts w:hint="cs"/>
          <w:rtl/>
        </w:rPr>
        <w:t> </w:t>
      </w:r>
      <w:r w:rsidR="009E27AD" w:rsidRPr="007F081C">
        <w:rPr>
          <w:rtl/>
        </w:rPr>
        <w:t xml:space="preserve">خلالها تطعيم حوالي </w:t>
      </w:r>
      <w:r w:rsidR="009E27AD" w:rsidRPr="007F081C">
        <w:rPr>
          <w:rFonts w:hint="cs"/>
          <w:rtl/>
        </w:rPr>
        <w:t>000</w:t>
      </w:r>
      <w:r w:rsidR="00B8718F" w:rsidRPr="007F081C">
        <w:rPr>
          <w:rFonts w:hint="cs"/>
          <w:rtl/>
        </w:rPr>
        <w:t xml:space="preserve"> 900 3</w:t>
      </w:r>
      <w:r w:rsidR="009E27AD" w:rsidRPr="007F081C">
        <w:rPr>
          <w:rtl/>
        </w:rPr>
        <w:t xml:space="preserve"> طفل في كل حملة، بنسبة تغطية لم تقل عن 95 في المائة لكل حملة حسب تقارير المراقبين المحايدين، مما أدى إلى وقف انتشار سريان الفيروس في وقت قياسي وتوقفت الحالات عن الظهور، وقد سجلت آخر حالة إصابة في اليمن في 2 </w:t>
      </w:r>
      <w:r w:rsidR="009E27AD" w:rsidRPr="007F081C">
        <w:rPr>
          <w:rFonts w:hint="cs"/>
          <w:rtl/>
        </w:rPr>
        <w:t>شباط/</w:t>
      </w:r>
      <w:r w:rsidR="009E27AD" w:rsidRPr="007F081C">
        <w:rPr>
          <w:rtl/>
        </w:rPr>
        <w:t>فبراير 2006. واستفادةً من الدرس القاسي في عام 2005، نفذت حملة وطنية</w:t>
      </w:r>
      <w:r w:rsidR="007F081C">
        <w:rPr>
          <w:rFonts w:hint="cs"/>
          <w:rtl/>
        </w:rPr>
        <w:t> </w:t>
      </w:r>
      <w:r w:rsidR="009E27AD" w:rsidRPr="007F081C">
        <w:rPr>
          <w:rtl/>
        </w:rPr>
        <w:t xml:space="preserve">احترازية خلال عام 2007 لرفع المناعة عند الأطفال ومنع عودة الفيروس وانتشاره مرة أخرى. </w:t>
      </w:r>
    </w:p>
    <w:p w:rsidR="00C86681" w:rsidRPr="0015792D" w:rsidRDefault="00C86681" w:rsidP="00C86681">
      <w:pPr>
        <w:pStyle w:val="H23GA"/>
        <w:rPr>
          <w:rFonts w:hint="cs"/>
          <w:rtl/>
        </w:rPr>
      </w:pPr>
      <w:r>
        <w:rPr>
          <w:rFonts w:hint="cs"/>
          <w:rtl/>
        </w:rPr>
        <w:tab/>
      </w:r>
      <w:r>
        <w:rPr>
          <w:rFonts w:hint="cs"/>
          <w:rtl/>
        </w:rPr>
        <w:tab/>
        <w:t>في مجال مكافحة مرض الحصبة</w:t>
      </w:r>
    </w:p>
    <w:p w:rsidR="009E27AD" w:rsidRPr="0015792D" w:rsidRDefault="00C86681" w:rsidP="009E27AD">
      <w:pPr>
        <w:pStyle w:val="SingleTxtGA"/>
        <w:tabs>
          <w:tab w:val="num" w:pos="1584"/>
          <w:tab w:val="num" w:pos="2319"/>
        </w:tabs>
        <w:rPr>
          <w:rtl/>
        </w:rPr>
      </w:pPr>
      <w:r>
        <w:rPr>
          <w:rFonts w:hint="cs"/>
          <w:rtl/>
        </w:rPr>
        <w:t>238-</w:t>
      </w:r>
      <w:r w:rsidR="009E27AD" w:rsidRPr="0015792D">
        <w:rPr>
          <w:rtl/>
        </w:rPr>
        <w:tab/>
        <w:t>خلال العام 2006 نفذت حملة وطنية شاملة للأطفال من عمر</w:t>
      </w:r>
      <w:r w:rsidR="009E27AD" w:rsidRPr="0015792D">
        <w:rPr>
          <w:rFonts w:hint="cs"/>
          <w:rtl/>
        </w:rPr>
        <w:t xml:space="preserve"> </w:t>
      </w:r>
      <w:r w:rsidR="009E27AD" w:rsidRPr="0015792D">
        <w:rPr>
          <w:rtl/>
        </w:rPr>
        <w:t>9 أشهر</w:t>
      </w:r>
      <w:r w:rsidR="009E27AD" w:rsidRPr="0015792D">
        <w:rPr>
          <w:rFonts w:hint="cs"/>
          <w:rtl/>
        </w:rPr>
        <w:t xml:space="preserve"> </w:t>
      </w:r>
      <w:r w:rsidR="009E27AD" w:rsidRPr="0015792D">
        <w:rPr>
          <w:rtl/>
        </w:rPr>
        <w:t>حتى</w:t>
      </w:r>
      <w:r w:rsidR="009E27AD" w:rsidRPr="0015792D">
        <w:rPr>
          <w:rFonts w:hint="cs"/>
          <w:rtl/>
        </w:rPr>
        <w:t xml:space="preserve"> </w:t>
      </w:r>
      <w:r w:rsidR="009E27AD" w:rsidRPr="0015792D">
        <w:rPr>
          <w:rtl/>
        </w:rPr>
        <w:t>15</w:t>
      </w:r>
      <w:r w:rsidR="009E27AD" w:rsidRPr="0015792D">
        <w:rPr>
          <w:rFonts w:hint="cs"/>
          <w:rtl/>
        </w:rPr>
        <w:t xml:space="preserve"> </w:t>
      </w:r>
      <w:r w:rsidR="009E27AD" w:rsidRPr="0015792D">
        <w:rPr>
          <w:rtl/>
        </w:rPr>
        <w:t>سنة وقد استهدفت الحملة أكثر من</w:t>
      </w:r>
      <w:r w:rsidR="009E27AD" w:rsidRPr="0015792D">
        <w:rPr>
          <w:rFonts w:hint="cs"/>
          <w:rtl/>
        </w:rPr>
        <w:t xml:space="preserve"> 000 400 9 </w:t>
      </w:r>
      <w:r w:rsidR="009E27AD" w:rsidRPr="0015792D">
        <w:rPr>
          <w:rtl/>
        </w:rPr>
        <w:t>طفل، وكانت نسبة التغطية</w:t>
      </w:r>
      <w:r w:rsidR="009E27AD" w:rsidRPr="0015792D">
        <w:rPr>
          <w:rFonts w:hint="cs"/>
          <w:rtl/>
        </w:rPr>
        <w:t xml:space="preserve"> </w:t>
      </w:r>
      <w:r w:rsidR="009E27AD" w:rsidRPr="0015792D">
        <w:rPr>
          <w:rtl/>
        </w:rPr>
        <w:t>98 في المائة</w:t>
      </w:r>
      <w:r w:rsidR="009E27AD" w:rsidRPr="0015792D">
        <w:rPr>
          <w:rFonts w:hint="cs"/>
          <w:rtl/>
        </w:rPr>
        <w:t xml:space="preserve"> </w:t>
      </w:r>
      <w:r w:rsidR="009E27AD">
        <w:rPr>
          <w:rFonts w:hint="cs"/>
          <w:rtl/>
        </w:rPr>
        <w:t xml:space="preserve">    </w:t>
      </w:r>
      <w:r w:rsidR="009E27AD" w:rsidRPr="0015792D">
        <w:rPr>
          <w:rtl/>
        </w:rPr>
        <w:t xml:space="preserve">مما أدى إلى انخفاض الإصابة من </w:t>
      </w:r>
      <w:r w:rsidR="009E27AD" w:rsidRPr="0015792D">
        <w:rPr>
          <w:rFonts w:hint="cs"/>
          <w:rtl/>
        </w:rPr>
        <w:t xml:space="preserve">000 6-000 20 </w:t>
      </w:r>
      <w:r w:rsidR="009E27AD" w:rsidRPr="0015792D">
        <w:rPr>
          <w:rtl/>
        </w:rPr>
        <w:t>حسب تقديرات منظمة الصحة العالمية إلى</w:t>
      </w:r>
      <w:r w:rsidR="009E27AD" w:rsidRPr="0015792D">
        <w:rPr>
          <w:rFonts w:hint="cs"/>
          <w:rtl/>
        </w:rPr>
        <w:t xml:space="preserve"> </w:t>
      </w:r>
      <w:r w:rsidR="009E27AD" w:rsidRPr="0015792D">
        <w:rPr>
          <w:rtl/>
        </w:rPr>
        <w:t>14</w:t>
      </w:r>
      <w:r w:rsidR="009E27AD" w:rsidRPr="0015792D">
        <w:rPr>
          <w:rFonts w:hint="cs"/>
          <w:rtl/>
        </w:rPr>
        <w:t xml:space="preserve"> </w:t>
      </w:r>
      <w:r w:rsidR="009E27AD" w:rsidRPr="0015792D">
        <w:rPr>
          <w:rtl/>
        </w:rPr>
        <w:t xml:space="preserve">حالة مثبتة </w:t>
      </w:r>
      <w:proofErr w:type="spellStart"/>
      <w:r w:rsidR="009E27AD" w:rsidRPr="0015792D">
        <w:rPr>
          <w:rtl/>
        </w:rPr>
        <w:t>مخبرياً</w:t>
      </w:r>
      <w:proofErr w:type="spellEnd"/>
      <w:r w:rsidR="009E27AD" w:rsidRPr="0015792D">
        <w:rPr>
          <w:rtl/>
        </w:rPr>
        <w:t xml:space="preserve"> خلال عام 2007. </w:t>
      </w:r>
    </w:p>
    <w:p w:rsidR="009E27AD" w:rsidRPr="0015792D" w:rsidRDefault="00C86681" w:rsidP="009E27AD">
      <w:pPr>
        <w:pStyle w:val="SingleTxtGA"/>
        <w:tabs>
          <w:tab w:val="num" w:pos="1584"/>
          <w:tab w:val="num" w:pos="2319"/>
        </w:tabs>
        <w:rPr>
          <w:rtl/>
        </w:rPr>
      </w:pPr>
      <w:r>
        <w:rPr>
          <w:rFonts w:hint="cs"/>
          <w:rtl/>
        </w:rPr>
        <w:t>239-</w:t>
      </w:r>
      <w:r w:rsidR="009E27AD" w:rsidRPr="0015792D">
        <w:rPr>
          <w:rtl/>
        </w:rPr>
        <w:tab/>
        <w:t>كما نفذت في عام 2007 حملة تكميلية في 5 محافظات التي لا</w:t>
      </w:r>
      <w:r w:rsidR="009E27AD" w:rsidRPr="0015792D">
        <w:rPr>
          <w:rFonts w:hint="cs"/>
          <w:rtl/>
        </w:rPr>
        <w:t xml:space="preserve"> </w:t>
      </w:r>
      <w:r w:rsidR="009E27AD" w:rsidRPr="0015792D">
        <w:rPr>
          <w:rtl/>
        </w:rPr>
        <w:t xml:space="preserve">زالت تسجل حالات حصبة فيها استهدفت الأطفال من عمر 9 أشهر إلى 15 عام حيث كانت نسبة التغطية 92 في المائة. </w:t>
      </w:r>
    </w:p>
    <w:p w:rsidR="009E27AD" w:rsidRPr="0015792D" w:rsidRDefault="00C86681" w:rsidP="009E27AD">
      <w:pPr>
        <w:pStyle w:val="SingleTxtGA"/>
        <w:tabs>
          <w:tab w:val="num" w:pos="1584"/>
          <w:tab w:val="num" w:pos="2319"/>
        </w:tabs>
        <w:rPr>
          <w:rtl/>
        </w:rPr>
      </w:pPr>
      <w:r>
        <w:rPr>
          <w:rFonts w:hint="cs"/>
          <w:rtl/>
        </w:rPr>
        <w:t>240-</w:t>
      </w:r>
      <w:r w:rsidR="009E27AD" w:rsidRPr="0015792D">
        <w:rPr>
          <w:rtl/>
        </w:rPr>
        <w:tab/>
        <w:t>وحيث كان مرض الحصبة يمثل أحد أخطر أسباب وفيات الأطفال في اليمن</w:t>
      </w:r>
      <w:r w:rsidR="009E27AD" w:rsidRPr="0015792D">
        <w:rPr>
          <w:rFonts w:hint="cs"/>
          <w:rtl/>
        </w:rPr>
        <w:t>،</w:t>
      </w:r>
      <w:r w:rsidR="009E27AD" w:rsidRPr="0015792D">
        <w:rPr>
          <w:rtl/>
        </w:rPr>
        <w:t xml:space="preserve"> فإن تنفيذ الحملتين المذكورتين، وارتفاع التغطية بالتحصين الروتيني ساعدا على عدم حدوث حالة وفاة واحدة خلال العام 2007 بسبب الحصبة، وفق سجلات المركز الوطني للترصد الوبائي، والبرنامج الوطني للتحصين الموسع، حيث تم اعتماد الترصد المرتكز على الحالة، ويتم إجراء الفحص </w:t>
      </w:r>
      <w:proofErr w:type="spellStart"/>
      <w:r w:rsidR="009E27AD" w:rsidRPr="0015792D">
        <w:rPr>
          <w:rtl/>
        </w:rPr>
        <w:t>المخبري</w:t>
      </w:r>
      <w:proofErr w:type="spellEnd"/>
      <w:r w:rsidR="009E27AD" w:rsidRPr="0015792D">
        <w:rPr>
          <w:rtl/>
        </w:rPr>
        <w:t xml:space="preserve"> لكل حالة اشتباه وعلى مستوى جميع محافظات الجمهورية. </w:t>
      </w:r>
    </w:p>
    <w:p w:rsidR="009E27AD" w:rsidRPr="00C86681" w:rsidRDefault="009E27AD" w:rsidP="00C86681">
      <w:pPr>
        <w:pStyle w:val="H23GA"/>
        <w:rPr>
          <w:rFonts w:hint="cs"/>
          <w:sz w:val="30"/>
          <w:rtl/>
          <w:lang w:val="es-ES"/>
        </w:rPr>
      </w:pPr>
      <w:r w:rsidRPr="0015792D">
        <w:rPr>
          <w:rFonts w:hint="cs"/>
          <w:b w:val="0"/>
          <w:bCs w:val="0"/>
          <w:sz w:val="30"/>
          <w:rtl/>
          <w:lang w:val="es-ES"/>
        </w:rPr>
        <w:tab/>
      </w:r>
      <w:r w:rsidRPr="0015792D">
        <w:rPr>
          <w:b w:val="0"/>
          <w:bCs w:val="0"/>
          <w:sz w:val="30"/>
          <w:rtl/>
          <w:lang w:val="es-ES"/>
        </w:rPr>
        <w:tab/>
      </w:r>
      <w:r w:rsidRPr="00C86681">
        <w:rPr>
          <w:sz w:val="30"/>
          <w:rtl/>
          <w:lang w:val="es-ES"/>
        </w:rPr>
        <w:t xml:space="preserve">في مجال مكافحة </w:t>
      </w:r>
      <w:proofErr w:type="spellStart"/>
      <w:r w:rsidRPr="00C86681">
        <w:rPr>
          <w:sz w:val="30"/>
          <w:rtl/>
          <w:lang w:val="es-ES"/>
        </w:rPr>
        <w:t>الكزاز</w:t>
      </w:r>
      <w:proofErr w:type="spellEnd"/>
      <w:r w:rsidRPr="00C86681">
        <w:rPr>
          <w:sz w:val="30"/>
          <w:rtl/>
          <w:lang w:val="es-ES"/>
        </w:rPr>
        <w:t xml:space="preserve"> </w:t>
      </w:r>
      <w:proofErr w:type="spellStart"/>
      <w:r w:rsidRPr="00C86681">
        <w:rPr>
          <w:sz w:val="30"/>
          <w:rtl/>
          <w:lang w:val="es-ES"/>
        </w:rPr>
        <w:t>الوليدي</w:t>
      </w:r>
      <w:proofErr w:type="spellEnd"/>
    </w:p>
    <w:p w:rsidR="009E27AD" w:rsidRPr="0015792D" w:rsidRDefault="00C86681" w:rsidP="009E27AD">
      <w:pPr>
        <w:pStyle w:val="SingleTxtGA"/>
        <w:tabs>
          <w:tab w:val="num" w:pos="1584"/>
          <w:tab w:val="num" w:pos="2319"/>
        </w:tabs>
        <w:rPr>
          <w:rtl/>
        </w:rPr>
      </w:pPr>
      <w:r>
        <w:rPr>
          <w:rFonts w:hint="cs"/>
          <w:rtl/>
        </w:rPr>
        <w:t>241-</w:t>
      </w:r>
      <w:r>
        <w:rPr>
          <w:rFonts w:hint="cs"/>
          <w:rtl/>
        </w:rPr>
        <w:tab/>
      </w:r>
      <w:r w:rsidR="009E27AD" w:rsidRPr="0015792D">
        <w:rPr>
          <w:rtl/>
        </w:rPr>
        <w:t xml:space="preserve">نفذت خلال الفترة 12-17 </w:t>
      </w:r>
      <w:r w:rsidR="009E27AD" w:rsidRPr="0015792D">
        <w:rPr>
          <w:rFonts w:hint="cs"/>
          <w:rtl/>
        </w:rPr>
        <w:t>نيسان/أبريل</w:t>
      </w:r>
      <w:r w:rsidR="009E27AD" w:rsidRPr="0015792D">
        <w:rPr>
          <w:rtl/>
        </w:rPr>
        <w:t xml:space="preserve"> 2008 حملة استهدفت تحصين النساء في الفئة العمرية من 15 إلى 45 سنة، في 60 مديرية في محافظات الحديدة، </w:t>
      </w:r>
      <w:proofErr w:type="spellStart"/>
      <w:r w:rsidR="009E27AD" w:rsidRPr="0015792D">
        <w:rPr>
          <w:rtl/>
        </w:rPr>
        <w:t>إب</w:t>
      </w:r>
      <w:proofErr w:type="spellEnd"/>
      <w:r w:rsidR="009E27AD" w:rsidRPr="0015792D">
        <w:rPr>
          <w:rtl/>
        </w:rPr>
        <w:t xml:space="preserve">، الضالع ولحج وسوف يتم استكمال بقية المحافظات المستهدفة خلال هذا العام. وقد أثمرت هذه الحملة عن تحصين ما يقرب من </w:t>
      </w:r>
      <w:r w:rsidR="009E27AD" w:rsidRPr="0015792D">
        <w:rPr>
          <w:rFonts w:hint="cs"/>
          <w:rtl/>
        </w:rPr>
        <w:t>000 670</w:t>
      </w:r>
      <w:r w:rsidR="009E27AD" w:rsidRPr="0015792D">
        <w:rPr>
          <w:rtl/>
        </w:rPr>
        <w:t xml:space="preserve"> امرأة في المديريات المستهدفة. </w:t>
      </w:r>
    </w:p>
    <w:p w:rsidR="009E27AD" w:rsidRPr="00C86681" w:rsidRDefault="009E27AD" w:rsidP="00C86681">
      <w:pPr>
        <w:pStyle w:val="H23GA"/>
        <w:rPr>
          <w:rFonts w:hint="cs"/>
          <w:sz w:val="30"/>
          <w:rtl/>
          <w:lang w:val="es-ES" w:eastAsia="es-ES"/>
        </w:rPr>
      </w:pPr>
      <w:r w:rsidRPr="006B3F49">
        <w:rPr>
          <w:rFonts w:hint="cs"/>
          <w:b w:val="0"/>
          <w:bCs w:val="0"/>
          <w:sz w:val="30"/>
          <w:rtl/>
          <w:lang w:val="es-ES" w:eastAsia="es-ES"/>
        </w:rPr>
        <w:tab/>
      </w:r>
      <w:r w:rsidRPr="006B3F49">
        <w:rPr>
          <w:b w:val="0"/>
          <w:bCs w:val="0"/>
          <w:sz w:val="30"/>
          <w:rtl/>
          <w:lang w:val="es-ES" w:eastAsia="es-ES"/>
        </w:rPr>
        <w:tab/>
      </w:r>
      <w:r w:rsidRPr="00C86681">
        <w:rPr>
          <w:sz w:val="30"/>
          <w:rtl/>
          <w:lang w:val="es-ES" w:eastAsia="es-ES"/>
        </w:rPr>
        <w:t xml:space="preserve">في مجال مكافحة </w:t>
      </w:r>
      <w:proofErr w:type="spellStart"/>
      <w:r w:rsidRPr="00C86681">
        <w:rPr>
          <w:sz w:val="30"/>
          <w:rtl/>
          <w:lang w:val="es-ES" w:eastAsia="es-ES"/>
        </w:rPr>
        <w:t>الملاريا</w:t>
      </w:r>
      <w:proofErr w:type="spellEnd"/>
    </w:p>
    <w:p w:rsidR="009E27AD" w:rsidRPr="00C86681" w:rsidRDefault="0045592A" w:rsidP="00C86681">
      <w:pPr>
        <w:pStyle w:val="SingleTxtGA"/>
        <w:tabs>
          <w:tab w:val="num" w:pos="1584"/>
          <w:tab w:val="num" w:pos="2319"/>
        </w:tabs>
        <w:rPr>
          <w:rFonts w:hint="cs"/>
          <w:rtl/>
        </w:rPr>
      </w:pPr>
      <w:r>
        <w:rPr>
          <w:rFonts w:hint="cs"/>
          <w:rtl/>
        </w:rPr>
        <w:t>242</w:t>
      </w:r>
      <w:r w:rsidR="00C86681" w:rsidRPr="00C86681">
        <w:rPr>
          <w:rFonts w:hint="cs"/>
          <w:rtl/>
        </w:rPr>
        <w:t>-</w:t>
      </w:r>
      <w:r w:rsidR="00C86681" w:rsidRPr="00C86681">
        <w:rPr>
          <w:rFonts w:hint="cs"/>
          <w:rtl/>
        </w:rPr>
        <w:tab/>
      </w:r>
      <w:r w:rsidR="009E27AD" w:rsidRPr="00C86681">
        <w:rPr>
          <w:rtl/>
        </w:rPr>
        <w:t>نظرا</w:t>
      </w:r>
      <w:r w:rsidR="009E27AD" w:rsidRPr="00C86681">
        <w:rPr>
          <w:rFonts w:hint="cs"/>
          <w:rtl/>
        </w:rPr>
        <w:t>ً</w:t>
      </w:r>
      <w:r w:rsidR="009E27AD" w:rsidRPr="00C86681">
        <w:rPr>
          <w:rtl/>
        </w:rPr>
        <w:t xml:space="preserve"> لزيادة المقاومة لعلاج </w:t>
      </w:r>
      <w:proofErr w:type="spellStart"/>
      <w:r w:rsidR="009E27AD" w:rsidRPr="00C86681">
        <w:rPr>
          <w:rtl/>
        </w:rPr>
        <w:t>الكلوروكوين</w:t>
      </w:r>
      <w:proofErr w:type="spellEnd"/>
      <w:r w:rsidR="009E27AD" w:rsidRPr="00C86681">
        <w:rPr>
          <w:rtl/>
        </w:rPr>
        <w:t xml:space="preserve"> وعدم فعاليته فقد نفذ البرنامج الوطني لمكافحة ودحر </w:t>
      </w:r>
      <w:proofErr w:type="spellStart"/>
      <w:r w:rsidR="009E27AD" w:rsidRPr="00C86681">
        <w:rPr>
          <w:rtl/>
        </w:rPr>
        <w:t>الملاريا</w:t>
      </w:r>
      <w:proofErr w:type="spellEnd"/>
      <w:r w:rsidR="009E27AD" w:rsidRPr="00C86681">
        <w:rPr>
          <w:rtl/>
        </w:rPr>
        <w:t xml:space="preserve"> ثلاث دراسات في ثلاث مناطق مختلفة، نتيجة لذلك تم تغيير الاستراتيجية الدوائية لمكافحة </w:t>
      </w:r>
      <w:proofErr w:type="spellStart"/>
      <w:r w:rsidR="009E27AD" w:rsidRPr="00C86681">
        <w:rPr>
          <w:rtl/>
        </w:rPr>
        <w:t>الملاريا</w:t>
      </w:r>
      <w:proofErr w:type="spellEnd"/>
      <w:r w:rsidR="009E27AD" w:rsidRPr="00C86681">
        <w:rPr>
          <w:rtl/>
        </w:rPr>
        <w:t xml:space="preserve"> في عام 2006، وكانت حالات </w:t>
      </w:r>
      <w:proofErr w:type="spellStart"/>
      <w:r w:rsidR="009E27AD" w:rsidRPr="00C86681">
        <w:rPr>
          <w:rtl/>
        </w:rPr>
        <w:t>الملاريا</w:t>
      </w:r>
      <w:proofErr w:type="spellEnd"/>
      <w:r w:rsidR="009E27AD" w:rsidRPr="00C86681">
        <w:rPr>
          <w:rtl/>
        </w:rPr>
        <w:t xml:space="preserve"> تقدر سنوياً حتى 2005 بحوالي </w:t>
      </w:r>
      <w:r w:rsidR="009E27AD" w:rsidRPr="00C86681">
        <w:rPr>
          <w:rFonts w:hint="cs"/>
          <w:rtl/>
        </w:rPr>
        <w:t>1.5</w:t>
      </w:r>
      <w:r w:rsidR="009E27AD" w:rsidRPr="00C86681">
        <w:rPr>
          <w:rtl/>
        </w:rPr>
        <w:t xml:space="preserve"> إلى 2 مليون حالة. كما تقدر نسبة الوفيات </w:t>
      </w:r>
      <w:proofErr w:type="spellStart"/>
      <w:r w:rsidR="009E27AD" w:rsidRPr="00C86681">
        <w:rPr>
          <w:rtl/>
        </w:rPr>
        <w:t>بالملاريا</w:t>
      </w:r>
      <w:proofErr w:type="spellEnd"/>
      <w:r w:rsidR="009E27AD" w:rsidRPr="00C86681">
        <w:rPr>
          <w:rtl/>
        </w:rPr>
        <w:t xml:space="preserve"> ومضاعفاتها </w:t>
      </w:r>
      <w:r w:rsidR="009E27AD" w:rsidRPr="00C86681">
        <w:rPr>
          <w:spacing w:val="-6"/>
          <w:rtl/>
        </w:rPr>
        <w:t xml:space="preserve">خلال نفس السنوات الماضية بحوالي 1 في المائة من تلك الحالات أي حوالي </w:t>
      </w:r>
      <w:r w:rsidR="009E27AD" w:rsidRPr="00C86681">
        <w:rPr>
          <w:rFonts w:hint="cs"/>
          <w:spacing w:val="-6"/>
          <w:rtl/>
        </w:rPr>
        <w:t>000 15-000</w:t>
      </w:r>
      <w:r w:rsidR="009E27AD" w:rsidRPr="00C86681">
        <w:rPr>
          <w:rFonts w:hint="cs"/>
          <w:rtl/>
        </w:rPr>
        <w:t xml:space="preserve"> 20 </w:t>
      </w:r>
      <w:r w:rsidR="009E27AD" w:rsidRPr="00C86681">
        <w:rPr>
          <w:rtl/>
        </w:rPr>
        <w:t xml:space="preserve">حالة وفاة سنوياً، وهو مؤشر خطير للوضع الوبائي </w:t>
      </w:r>
      <w:proofErr w:type="spellStart"/>
      <w:r w:rsidR="009E27AD" w:rsidRPr="00C86681">
        <w:rPr>
          <w:rtl/>
        </w:rPr>
        <w:t>للملاريا</w:t>
      </w:r>
      <w:proofErr w:type="spellEnd"/>
      <w:r w:rsidR="009E27AD" w:rsidRPr="00C86681">
        <w:rPr>
          <w:rtl/>
        </w:rPr>
        <w:t>. وعند كتابة هذا التقرير فإن تقدير عدد الحالات من قبل البرنامج ومنظمة الصحة العالمية يصل مابين 700</w:t>
      </w:r>
      <w:r w:rsidR="009E27AD" w:rsidRPr="00C86681">
        <w:rPr>
          <w:rFonts w:hint="cs"/>
          <w:rtl/>
        </w:rPr>
        <w:t xml:space="preserve"> </w:t>
      </w:r>
      <w:r w:rsidR="009E27AD" w:rsidRPr="00C86681">
        <w:rPr>
          <w:rtl/>
        </w:rPr>
        <w:t>ألف</w:t>
      </w:r>
      <w:r w:rsidR="009E27AD" w:rsidRPr="00C86681">
        <w:rPr>
          <w:rFonts w:hint="cs"/>
          <w:rtl/>
        </w:rPr>
        <w:t xml:space="preserve"> </w:t>
      </w:r>
      <w:r w:rsidR="009E27AD" w:rsidRPr="00C86681">
        <w:rPr>
          <w:rtl/>
        </w:rPr>
        <w:t>-</w:t>
      </w:r>
      <w:r w:rsidR="009E27AD" w:rsidRPr="00C86681">
        <w:rPr>
          <w:rFonts w:hint="cs"/>
          <w:rtl/>
        </w:rPr>
        <w:t xml:space="preserve"> </w:t>
      </w:r>
      <w:r w:rsidR="009E27AD" w:rsidRPr="00C86681">
        <w:rPr>
          <w:rtl/>
        </w:rPr>
        <w:t xml:space="preserve">900 ألف حالة حيث يعد هذا تقدماً ملحوظاً للبرنامج الوطني لمكافحة </w:t>
      </w:r>
      <w:proofErr w:type="spellStart"/>
      <w:r w:rsidR="009E27AD" w:rsidRPr="00C86681">
        <w:rPr>
          <w:rtl/>
        </w:rPr>
        <w:t>الملاريا</w:t>
      </w:r>
      <w:proofErr w:type="spellEnd"/>
      <w:r w:rsidR="009E27AD" w:rsidRPr="00C86681">
        <w:rPr>
          <w:rtl/>
        </w:rPr>
        <w:t xml:space="preserve">. </w:t>
      </w:r>
    </w:p>
    <w:p w:rsidR="009E27AD" w:rsidRPr="00C86681" w:rsidRDefault="009E27AD" w:rsidP="00C86681">
      <w:pPr>
        <w:pStyle w:val="H23GA"/>
        <w:rPr>
          <w:rFonts w:hint="cs"/>
          <w:sz w:val="30"/>
          <w:rtl/>
          <w:lang w:val="es-ES"/>
        </w:rPr>
      </w:pPr>
      <w:r>
        <w:rPr>
          <w:rFonts w:hint="cs"/>
          <w:b w:val="0"/>
          <w:bCs w:val="0"/>
          <w:sz w:val="30"/>
          <w:rtl/>
          <w:lang w:val="es-ES"/>
        </w:rPr>
        <w:tab/>
      </w:r>
      <w:r>
        <w:rPr>
          <w:rFonts w:hint="cs"/>
          <w:b w:val="0"/>
          <w:bCs w:val="0"/>
          <w:sz w:val="30"/>
          <w:rtl/>
          <w:lang w:val="es-ES"/>
        </w:rPr>
        <w:tab/>
      </w:r>
      <w:r w:rsidRPr="00C86681">
        <w:rPr>
          <w:sz w:val="30"/>
          <w:rtl/>
          <w:lang w:val="es-ES"/>
        </w:rPr>
        <w:t xml:space="preserve">مكافحة </w:t>
      </w:r>
      <w:proofErr w:type="spellStart"/>
      <w:r w:rsidRPr="00C86681">
        <w:rPr>
          <w:sz w:val="30"/>
          <w:rtl/>
          <w:lang w:val="es-ES"/>
        </w:rPr>
        <w:t>النواقل</w:t>
      </w:r>
      <w:proofErr w:type="spellEnd"/>
    </w:p>
    <w:p w:rsidR="009E27AD" w:rsidRPr="0015792D" w:rsidRDefault="00C86681" w:rsidP="00C86681">
      <w:pPr>
        <w:pStyle w:val="SingleTxtGA"/>
        <w:tabs>
          <w:tab w:val="num" w:pos="1584"/>
          <w:tab w:val="num" w:pos="2319"/>
        </w:tabs>
        <w:rPr>
          <w:rtl/>
        </w:rPr>
      </w:pPr>
      <w:r>
        <w:rPr>
          <w:rFonts w:hint="cs"/>
          <w:rtl/>
        </w:rPr>
        <w:t>243-</w:t>
      </w:r>
      <w:r>
        <w:rPr>
          <w:rFonts w:hint="cs"/>
          <w:rtl/>
        </w:rPr>
        <w:tab/>
      </w:r>
      <w:r w:rsidR="009E27AD" w:rsidRPr="0015792D">
        <w:rPr>
          <w:rtl/>
        </w:rPr>
        <w:t xml:space="preserve">تعتبر مكافحة </w:t>
      </w:r>
      <w:proofErr w:type="spellStart"/>
      <w:r w:rsidR="009E27AD" w:rsidRPr="0015792D">
        <w:rPr>
          <w:rtl/>
        </w:rPr>
        <w:t>النواقل</w:t>
      </w:r>
      <w:proofErr w:type="spellEnd"/>
      <w:r w:rsidR="009E27AD" w:rsidRPr="0015792D">
        <w:rPr>
          <w:rtl/>
        </w:rPr>
        <w:t xml:space="preserve"> أحد أهم طرق مكافحة </w:t>
      </w:r>
      <w:proofErr w:type="spellStart"/>
      <w:r w:rsidR="009E27AD" w:rsidRPr="0015792D">
        <w:rPr>
          <w:rtl/>
        </w:rPr>
        <w:t>الملاريا</w:t>
      </w:r>
      <w:proofErr w:type="spellEnd"/>
      <w:r w:rsidR="009E27AD" w:rsidRPr="0015792D">
        <w:rPr>
          <w:rtl/>
        </w:rPr>
        <w:t xml:space="preserve"> التي ينفذها البرنامج والمعتمدة كخيار استراتيجي وذلك برش المنازل في المناطق </w:t>
      </w:r>
      <w:r w:rsidR="009E27AD" w:rsidRPr="0015792D">
        <w:rPr>
          <w:rFonts w:hint="cs"/>
          <w:rtl/>
        </w:rPr>
        <w:t>الموبوءة</w:t>
      </w:r>
      <w:r w:rsidR="009E27AD" w:rsidRPr="0015792D">
        <w:rPr>
          <w:rtl/>
        </w:rPr>
        <w:t xml:space="preserve"> بالمبيد ذو الأثر الباقي وبتوزيع الناموسيات المشبعة وكذا المكافحة </w:t>
      </w:r>
      <w:proofErr w:type="spellStart"/>
      <w:r w:rsidR="009E27AD" w:rsidRPr="0015792D">
        <w:rPr>
          <w:rtl/>
        </w:rPr>
        <w:t>اليرقية</w:t>
      </w:r>
      <w:proofErr w:type="spellEnd"/>
      <w:r w:rsidR="009E27AD" w:rsidRPr="0015792D">
        <w:rPr>
          <w:rtl/>
        </w:rPr>
        <w:t xml:space="preserve"> والبيولوجية. وبالرغم من توقف استخدام المكافحة </w:t>
      </w:r>
      <w:proofErr w:type="spellStart"/>
      <w:r w:rsidR="009E27AD" w:rsidRPr="0015792D">
        <w:rPr>
          <w:rtl/>
        </w:rPr>
        <w:t>اليرقية</w:t>
      </w:r>
      <w:proofErr w:type="spellEnd"/>
      <w:r w:rsidR="009E27AD" w:rsidRPr="0015792D">
        <w:rPr>
          <w:rtl/>
        </w:rPr>
        <w:t xml:space="preserve"> منذ شهر </w:t>
      </w:r>
      <w:r w:rsidR="009E27AD" w:rsidRPr="0015792D">
        <w:rPr>
          <w:rFonts w:hint="cs"/>
          <w:rtl/>
        </w:rPr>
        <w:t xml:space="preserve">أيار/مايو </w:t>
      </w:r>
      <w:r w:rsidR="009E27AD" w:rsidRPr="0015792D">
        <w:rPr>
          <w:rtl/>
        </w:rPr>
        <w:t>الماضي لأسباب تتعلق بالنفقات الباه</w:t>
      </w:r>
      <w:r w:rsidR="009E27AD" w:rsidRPr="0015792D">
        <w:rPr>
          <w:rFonts w:hint="cs"/>
          <w:rtl/>
        </w:rPr>
        <w:t>ظ</w:t>
      </w:r>
      <w:r w:rsidR="009E27AD" w:rsidRPr="0015792D">
        <w:rPr>
          <w:rtl/>
        </w:rPr>
        <w:t xml:space="preserve">ة وضعف الدور الإشرافي والرقابي على العملية وتنامي الرأي داخل البرنامج والوزارة باعتماد هذا الأسلوب بشكل أكثر انتقائية وكفاءة. وسع البرنامج من استخدام وسائل المكافحة الأخرى بحيث نفذت حملات الرش بالأثر الباقي بحجم يصل إلى ثلاثة أضعاف ما كان عليه الوضع في السابق. </w:t>
      </w:r>
    </w:p>
    <w:p w:rsidR="009E27AD" w:rsidRDefault="00C86681" w:rsidP="00B8718F">
      <w:pPr>
        <w:pStyle w:val="SingleTxtGA"/>
        <w:tabs>
          <w:tab w:val="num" w:pos="1584"/>
          <w:tab w:val="num" w:pos="2319"/>
        </w:tabs>
        <w:rPr>
          <w:rFonts w:hint="cs"/>
          <w:rtl/>
        </w:rPr>
      </w:pPr>
      <w:r>
        <w:rPr>
          <w:rFonts w:hint="cs"/>
          <w:rtl/>
        </w:rPr>
        <w:t>244-</w:t>
      </w:r>
      <w:r w:rsidR="009E27AD" w:rsidRPr="0015792D">
        <w:rPr>
          <w:rtl/>
        </w:rPr>
        <w:tab/>
        <w:t xml:space="preserve">وقد تم رش </w:t>
      </w:r>
      <w:r w:rsidR="009E27AD" w:rsidRPr="0015792D">
        <w:rPr>
          <w:rFonts w:hint="cs"/>
          <w:rtl/>
        </w:rPr>
        <w:t>020</w:t>
      </w:r>
      <w:r w:rsidR="00B8718F">
        <w:rPr>
          <w:rFonts w:hint="cs"/>
          <w:rtl/>
        </w:rPr>
        <w:t xml:space="preserve"> 104</w:t>
      </w:r>
      <w:r w:rsidR="009E27AD" w:rsidRPr="0015792D">
        <w:rPr>
          <w:rFonts w:hint="cs"/>
          <w:rtl/>
        </w:rPr>
        <w:t xml:space="preserve"> </w:t>
      </w:r>
      <w:r w:rsidR="009E27AD" w:rsidRPr="0015792D">
        <w:rPr>
          <w:rtl/>
        </w:rPr>
        <w:t>منزل بمبيد ذو الأثر الباقي في 17</w:t>
      </w:r>
      <w:r w:rsidR="009E27AD" w:rsidRPr="0015792D">
        <w:rPr>
          <w:rFonts w:hint="cs"/>
          <w:rtl/>
        </w:rPr>
        <w:t xml:space="preserve"> </w:t>
      </w:r>
      <w:r w:rsidR="009E27AD" w:rsidRPr="0015792D">
        <w:rPr>
          <w:rtl/>
        </w:rPr>
        <w:t>مديرية من محافظات (</w:t>
      </w:r>
      <w:proofErr w:type="spellStart"/>
      <w:r w:rsidR="009E27AD" w:rsidRPr="0015792D">
        <w:rPr>
          <w:rtl/>
        </w:rPr>
        <w:t>صعدة</w:t>
      </w:r>
      <w:proofErr w:type="spellEnd"/>
      <w:r w:rsidR="009E27AD" w:rsidRPr="0015792D">
        <w:rPr>
          <w:rFonts w:hint="cs"/>
          <w:rtl/>
        </w:rPr>
        <w:t xml:space="preserve"> - </w:t>
      </w:r>
      <w:r w:rsidR="009E27AD" w:rsidRPr="0015792D">
        <w:rPr>
          <w:rtl/>
        </w:rPr>
        <w:t>حجة</w:t>
      </w:r>
      <w:r w:rsidR="009E27AD" w:rsidRPr="0015792D">
        <w:rPr>
          <w:rFonts w:hint="cs"/>
          <w:rtl/>
        </w:rPr>
        <w:t xml:space="preserve"> </w:t>
      </w:r>
      <w:r w:rsidR="009E27AD" w:rsidRPr="0015792D">
        <w:rPr>
          <w:rtl/>
        </w:rPr>
        <w:t>-</w:t>
      </w:r>
      <w:r w:rsidR="009E27AD" w:rsidRPr="0015792D">
        <w:rPr>
          <w:rFonts w:hint="cs"/>
          <w:rtl/>
        </w:rPr>
        <w:t xml:space="preserve"> </w:t>
      </w:r>
      <w:r w:rsidR="009E27AD" w:rsidRPr="0015792D">
        <w:rPr>
          <w:rtl/>
        </w:rPr>
        <w:t xml:space="preserve">الحديدة) خلال العام 2007، إلى جانب تدعيم الرش ذو الأثر الباقي بالرش </w:t>
      </w:r>
      <w:proofErr w:type="spellStart"/>
      <w:r w:rsidR="009E27AD" w:rsidRPr="0015792D">
        <w:rPr>
          <w:rtl/>
        </w:rPr>
        <w:t>الرذاذي</w:t>
      </w:r>
      <w:proofErr w:type="spellEnd"/>
      <w:r w:rsidR="009E27AD" w:rsidRPr="0015792D">
        <w:rPr>
          <w:rtl/>
        </w:rPr>
        <w:t xml:space="preserve"> (الفراغي) داخل المنازل في مناطق مختارة من المديريات المستهدفة، بالإضافة إلى توزيع 560</w:t>
      </w:r>
      <w:r w:rsidR="00B8718F">
        <w:rPr>
          <w:rFonts w:hint="cs"/>
          <w:rtl/>
        </w:rPr>
        <w:t xml:space="preserve"> 244</w:t>
      </w:r>
      <w:r w:rsidR="009E27AD" w:rsidRPr="0015792D">
        <w:rPr>
          <w:rtl/>
        </w:rPr>
        <w:t xml:space="preserve"> ناموسية مشبعة بالمبيدات طويلة المدى خلال عام 2007. </w:t>
      </w:r>
    </w:p>
    <w:p w:rsidR="009E27AD" w:rsidRDefault="009E27AD" w:rsidP="00C86681">
      <w:pPr>
        <w:pStyle w:val="SingleTxtGA"/>
        <w:tabs>
          <w:tab w:val="num" w:pos="1584"/>
          <w:tab w:val="num" w:pos="2319"/>
        </w:tabs>
        <w:rPr>
          <w:rFonts w:hint="cs"/>
          <w:rtl/>
        </w:rPr>
      </w:pPr>
      <w:r>
        <w:rPr>
          <w:rFonts w:hint="cs"/>
          <w:noProof/>
          <w:rtl/>
        </w:rPr>
        <w:pict>
          <v:group id="_x0000_s1049" style="position:absolute;left:0;text-align:left;margin-left:122.85pt;margin-top:2.15pt;width:308.25pt;height:172.5pt;z-index:6" coordorigin="4374,5841" coordsize="5121,3231">
            <v:shape id="Picture 6" o:spid="_x0000_s1050" type="#_x0000_t75" style="position:absolute;left:4374;top:5961;width:5121;height:3111;visibility:visible">
              <v:imagedata r:id="rId13" o:title=""/>
            </v:shape>
            <v:shape id="_x0000_s1051" type="#_x0000_t202" style="position:absolute;left:4758;top:5841;width:4539;height:540" stroked="f">
              <v:textbox style="mso-next-textbox:#_x0000_s1051" inset="0,0,0,0">
                <w:txbxContent>
                  <w:p w:rsidR="00211201" w:rsidRPr="00E558B1" w:rsidRDefault="00211201" w:rsidP="009E27AD">
                    <w:pPr>
                      <w:rPr>
                        <w:rFonts w:hint="cs"/>
                        <w:b/>
                        <w:bCs/>
                        <w:sz w:val="30"/>
                      </w:rPr>
                    </w:pPr>
                    <w:r>
                      <w:rPr>
                        <w:rFonts w:hint="cs"/>
                        <w:b/>
                        <w:bCs/>
                        <w:sz w:val="30"/>
                        <w:rtl/>
                      </w:rPr>
                      <w:t xml:space="preserve"> الناموسيات الموزعة خلال الفترة 2002-2007</w:t>
                    </w:r>
                  </w:p>
                </w:txbxContent>
              </v:textbox>
            </v:shape>
            <w10:wrap anchorx="page"/>
          </v:group>
        </w:pict>
      </w:r>
    </w:p>
    <w:p w:rsidR="009E27AD" w:rsidRDefault="009E27AD" w:rsidP="009E27AD">
      <w:pPr>
        <w:pStyle w:val="SingleTxtGA"/>
        <w:tabs>
          <w:tab w:val="clear" w:pos="1928"/>
          <w:tab w:val="clear" w:pos="2608"/>
          <w:tab w:val="clear" w:pos="3289"/>
          <w:tab w:val="clear" w:pos="3969"/>
          <w:tab w:val="clear" w:pos="4649"/>
          <w:tab w:val="clear" w:pos="5330"/>
        </w:tabs>
        <w:ind w:right="998"/>
        <w:rPr>
          <w:rFonts w:hint="cs"/>
          <w:rtl/>
        </w:rPr>
      </w:pPr>
    </w:p>
    <w:p w:rsidR="009E27AD" w:rsidRDefault="009E27AD" w:rsidP="009E27AD">
      <w:pPr>
        <w:pStyle w:val="SingleTxtGA"/>
        <w:tabs>
          <w:tab w:val="clear" w:pos="1928"/>
          <w:tab w:val="clear" w:pos="2608"/>
          <w:tab w:val="clear" w:pos="3289"/>
          <w:tab w:val="clear" w:pos="3969"/>
          <w:tab w:val="clear" w:pos="4649"/>
          <w:tab w:val="clear" w:pos="5330"/>
        </w:tabs>
        <w:ind w:right="998"/>
        <w:rPr>
          <w:rFonts w:hint="cs"/>
          <w:rtl/>
        </w:rPr>
      </w:pPr>
    </w:p>
    <w:p w:rsidR="009E27AD" w:rsidRDefault="009E27AD" w:rsidP="009E27AD">
      <w:pPr>
        <w:pStyle w:val="SingleTxtGA"/>
        <w:tabs>
          <w:tab w:val="clear" w:pos="1928"/>
          <w:tab w:val="clear" w:pos="2608"/>
          <w:tab w:val="clear" w:pos="3289"/>
          <w:tab w:val="clear" w:pos="3969"/>
          <w:tab w:val="clear" w:pos="4649"/>
          <w:tab w:val="clear" w:pos="5330"/>
        </w:tabs>
        <w:ind w:right="998"/>
        <w:rPr>
          <w:rFonts w:hint="cs"/>
          <w:rtl/>
        </w:rPr>
      </w:pPr>
    </w:p>
    <w:p w:rsidR="009E27AD" w:rsidRDefault="009E27AD" w:rsidP="009E27AD">
      <w:pPr>
        <w:pStyle w:val="SingleTxtGA"/>
        <w:tabs>
          <w:tab w:val="clear" w:pos="1928"/>
          <w:tab w:val="clear" w:pos="2608"/>
          <w:tab w:val="clear" w:pos="3289"/>
          <w:tab w:val="clear" w:pos="3969"/>
          <w:tab w:val="clear" w:pos="4649"/>
          <w:tab w:val="clear" w:pos="5330"/>
        </w:tabs>
        <w:ind w:right="998"/>
        <w:rPr>
          <w:rFonts w:hint="cs"/>
          <w:rtl/>
        </w:rPr>
      </w:pPr>
    </w:p>
    <w:p w:rsidR="009E27AD" w:rsidRDefault="009E27AD" w:rsidP="009E27AD">
      <w:pPr>
        <w:pStyle w:val="SingleTxtGA"/>
        <w:tabs>
          <w:tab w:val="clear" w:pos="1928"/>
          <w:tab w:val="clear" w:pos="2608"/>
          <w:tab w:val="clear" w:pos="3289"/>
          <w:tab w:val="clear" w:pos="3969"/>
          <w:tab w:val="clear" w:pos="4649"/>
          <w:tab w:val="clear" w:pos="5330"/>
        </w:tabs>
        <w:ind w:right="998"/>
        <w:rPr>
          <w:rFonts w:hint="cs"/>
          <w:rtl/>
        </w:rPr>
      </w:pPr>
    </w:p>
    <w:p w:rsidR="009E27AD" w:rsidRDefault="009E27AD" w:rsidP="009E27AD">
      <w:pPr>
        <w:pStyle w:val="SingleTxtGA"/>
        <w:tabs>
          <w:tab w:val="clear" w:pos="1928"/>
          <w:tab w:val="clear" w:pos="2608"/>
          <w:tab w:val="clear" w:pos="3289"/>
          <w:tab w:val="clear" w:pos="3969"/>
          <w:tab w:val="clear" w:pos="4649"/>
          <w:tab w:val="clear" w:pos="5330"/>
        </w:tabs>
        <w:ind w:right="998"/>
        <w:rPr>
          <w:rFonts w:hint="cs"/>
          <w:rtl/>
        </w:rPr>
      </w:pPr>
    </w:p>
    <w:p w:rsidR="009E27AD" w:rsidRPr="0015792D" w:rsidRDefault="009E27AD" w:rsidP="00C86681">
      <w:pPr>
        <w:tabs>
          <w:tab w:val="right" w:pos="1021"/>
        </w:tabs>
        <w:spacing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b/>
          <w:bCs/>
          <w:sz w:val="30"/>
          <w:rtl/>
          <w:lang w:val="es-ES" w:eastAsia="ar-SA"/>
        </w:rPr>
        <w:tab/>
        <w:t>فيما يخص مكافحة مرض السل</w:t>
      </w:r>
    </w:p>
    <w:p w:rsidR="009E27AD" w:rsidRPr="0015792D" w:rsidRDefault="00C86681" w:rsidP="009E27AD">
      <w:pPr>
        <w:pStyle w:val="SingleTxtGA"/>
        <w:tabs>
          <w:tab w:val="num" w:pos="1584"/>
          <w:tab w:val="num" w:pos="2319"/>
        </w:tabs>
        <w:rPr>
          <w:rtl/>
        </w:rPr>
      </w:pPr>
      <w:r>
        <w:rPr>
          <w:rFonts w:hint="cs"/>
          <w:rtl/>
        </w:rPr>
        <w:t>245-</w:t>
      </w:r>
      <w:r w:rsidR="009E27AD" w:rsidRPr="0015792D">
        <w:rPr>
          <w:rtl/>
        </w:rPr>
        <w:tab/>
        <w:t>في مجال التوسع في تطبيق استراتيجية المعالجة اليومية قصيرة الأمد تحت الإشراف المباشر</w:t>
      </w:r>
      <w:r w:rsidR="009E27AD" w:rsidRPr="0015792D">
        <w:rPr>
          <w:rFonts w:hint="cs"/>
          <w:rtl/>
        </w:rPr>
        <w:t xml:space="preserve"> </w:t>
      </w:r>
      <w:r w:rsidR="009E27AD" w:rsidRPr="006B3F49">
        <w:rPr>
          <w:szCs w:val="20"/>
          <w:rtl/>
        </w:rPr>
        <w:t>(</w:t>
      </w:r>
      <w:r w:rsidR="009E27AD" w:rsidRPr="006B3F49">
        <w:rPr>
          <w:szCs w:val="20"/>
        </w:rPr>
        <w:t>DOTS</w:t>
      </w:r>
      <w:r w:rsidR="009E27AD" w:rsidRPr="006B3F49">
        <w:rPr>
          <w:szCs w:val="20"/>
          <w:rtl/>
        </w:rPr>
        <w:t>)</w:t>
      </w:r>
      <w:r w:rsidR="009E27AD" w:rsidRPr="0015792D">
        <w:rPr>
          <w:rtl/>
        </w:rPr>
        <w:t xml:space="preserve"> تم التوسع إلى جميع مديريات الجمهورية وتم تأهيل وتدريب جميع المراكز الصحية للاكتشاف المبكر لحالات السل وكذلك الفحص الروتيني للحالات التي تحت المعالجة إلى جانب تطبيق الاستراتيجية في 1224 وحدة صحية، مع الوصول إلى معدل الاكتشاف المقبول إقليمياً والمتمثل في 43 حالة لكل 100 ألف من السكان. </w:t>
      </w:r>
    </w:p>
    <w:p w:rsidR="009E27AD" w:rsidRPr="0015792D" w:rsidRDefault="00C86681" w:rsidP="009E27AD">
      <w:pPr>
        <w:pStyle w:val="SingleTxtGA"/>
        <w:tabs>
          <w:tab w:val="num" w:pos="1584"/>
          <w:tab w:val="num" w:pos="2319"/>
        </w:tabs>
        <w:rPr>
          <w:rtl/>
        </w:rPr>
      </w:pPr>
      <w:r>
        <w:rPr>
          <w:rFonts w:hint="cs"/>
          <w:spacing w:val="-2"/>
          <w:rtl/>
        </w:rPr>
        <w:t>246-</w:t>
      </w:r>
      <w:r w:rsidR="009E27AD" w:rsidRPr="0015792D">
        <w:rPr>
          <w:spacing w:val="-2"/>
          <w:rtl/>
        </w:rPr>
        <w:tab/>
      </w:r>
      <w:r w:rsidR="009E27AD">
        <w:rPr>
          <w:rFonts w:hint="cs"/>
          <w:spacing w:val="-2"/>
          <w:rtl/>
        </w:rPr>
        <w:t>و</w:t>
      </w:r>
      <w:r w:rsidR="009E27AD" w:rsidRPr="0015792D">
        <w:rPr>
          <w:spacing w:val="-2"/>
          <w:rtl/>
        </w:rPr>
        <w:t xml:space="preserve">تم خلال العام 2007 تنفيذ مسح </w:t>
      </w:r>
      <w:proofErr w:type="spellStart"/>
      <w:r w:rsidR="009E27AD" w:rsidRPr="0015792D">
        <w:rPr>
          <w:spacing w:val="-2"/>
          <w:rtl/>
        </w:rPr>
        <w:t>التوبركلين</w:t>
      </w:r>
      <w:proofErr w:type="spellEnd"/>
      <w:r w:rsidR="009E27AD" w:rsidRPr="0015792D">
        <w:rPr>
          <w:spacing w:val="-2"/>
          <w:rtl/>
        </w:rPr>
        <w:t xml:space="preserve"> على طلبة المدارس لمعرفة نسبة انتشار العدوى ونسبة </w:t>
      </w:r>
      <w:proofErr w:type="spellStart"/>
      <w:r w:rsidR="009E27AD" w:rsidRPr="0015792D">
        <w:rPr>
          <w:spacing w:val="-2"/>
          <w:rtl/>
        </w:rPr>
        <w:t>الاخ</w:t>
      </w:r>
      <w:r w:rsidR="009E27AD" w:rsidRPr="0015792D">
        <w:rPr>
          <w:rFonts w:hint="cs"/>
          <w:spacing w:val="-2"/>
          <w:rtl/>
        </w:rPr>
        <w:t>تط</w:t>
      </w:r>
      <w:r w:rsidR="009E27AD" w:rsidRPr="0015792D">
        <w:rPr>
          <w:spacing w:val="-2"/>
          <w:rtl/>
        </w:rPr>
        <w:t>ار</w:t>
      </w:r>
      <w:proofErr w:type="spellEnd"/>
      <w:r w:rsidR="009E27AD" w:rsidRPr="0015792D">
        <w:rPr>
          <w:spacing w:val="-2"/>
          <w:rtl/>
        </w:rPr>
        <w:t xml:space="preserve"> السنوي للتعرض وقد بينت النتائج الخاصة بالمسح انخفاض نسبة انتشار العدوى من </w:t>
      </w:r>
      <w:r w:rsidR="009E27AD" w:rsidRPr="0015792D">
        <w:rPr>
          <w:rFonts w:hint="cs"/>
          <w:spacing w:val="-2"/>
          <w:rtl/>
        </w:rPr>
        <w:t xml:space="preserve">8.02 </w:t>
      </w:r>
      <w:r w:rsidR="009E27AD" w:rsidRPr="0015792D">
        <w:rPr>
          <w:spacing w:val="-2"/>
          <w:rtl/>
        </w:rPr>
        <w:t xml:space="preserve">في المائة في عام 1991 إلى </w:t>
      </w:r>
      <w:r w:rsidR="009E27AD" w:rsidRPr="0015792D">
        <w:rPr>
          <w:rFonts w:hint="cs"/>
          <w:spacing w:val="-2"/>
          <w:rtl/>
        </w:rPr>
        <w:t>5.5</w:t>
      </w:r>
      <w:r w:rsidR="009E27AD" w:rsidRPr="0015792D">
        <w:rPr>
          <w:spacing w:val="-2"/>
          <w:rtl/>
        </w:rPr>
        <w:t xml:space="preserve"> في المائة في عام 2007، وانخفاض نسبة الاخت</w:t>
      </w:r>
      <w:r w:rsidR="009E27AD" w:rsidRPr="0015792D">
        <w:rPr>
          <w:rFonts w:hint="cs"/>
          <w:spacing w:val="-2"/>
          <w:rtl/>
        </w:rPr>
        <w:t>ص</w:t>
      </w:r>
      <w:r w:rsidR="009E27AD" w:rsidRPr="0015792D">
        <w:rPr>
          <w:spacing w:val="-2"/>
          <w:rtl/>
        </w:rPr>
        <w:t xml:space="preserve">ار السنوي للتعرض من </w:t>
      </w:r>
      <w:r w:rsidR="009E27AD" w:rsidRPr="0015792D">
        <w:rPr>
          <w:rFonts w:hint="cs"/>
          <w:spacing w:val="-2"/>
          <w:rtl/>
        </w:rPr>
        <w:t>0.9 في</w:t>
      </w:r>
      <w:r w:rsidR="009E27AD" w:rsidRPr="0015792D">
        <w:rPr>
          <w:spacing w:val="-2"/>
          <w:rtl/>
        </w:rPr>
        <w:t xml:space="preserve"> المائة في عام 1991 إلى </w:t>
      </w:r>
      <w:r w:rsidR="009E27AD" w:rsidRPr="0015792D">
        <w:rPr>
          <w:rFonts w:hint="cs"/>
          <w:spacing w:val="-2"/>
          <w:rtl/>
        </w:rPr>
        <w:t xml:space="preserve">0.05 </w:t>
      </w:r>
      <w:r w:rsidR="009E27AD" w:rsidRPr="0015792D">
        <w:rPr>
          <w:spacing w:val="-2"/>
          <w:rtl/>
        </w:rPr>
        <w:t>في المائة في</w:t>
      </w:r>
      <w:r w:rsidR="009E27AD">
        <w:rPr>
          <w:spacing w:val="-2"/>
          <w:rtl/>
        </w:rPr>
        <w:t xml:space="preserve"> </w:t>
      </w:r>
      <w:r>
        <w:rPr>
          <w:rFonts w:hint="cs"/>
          <w:spacing w:val="-2"/>
          <w:rtl/>
        </w:rPr>
        <w:t xml:space="preserve">    </w:t>
      </w:r>
      <w:r w:rsidR="009E27AD" w:rsidRPr="0015792D">
        <w:rPr>
          <w:spacing w:val="-2"/>
          <w:rtl/>
        </w:rPr>
        <w:t xml:space="preserve">عام 2007، كما أن نسبة انتشار عدوى </w:t>
      </w:r>
      <w:proofErr w:type="spellStart"/>
      <w:r w:rsidR="009E27AD" w:rsidRPr="0015792D">
        <w:rPr>
          <w:spacing w:val="-2"/>
          <w:rtl/>
        </w:rPr>
        <w:t>التوبركلين</w:t>
      </w:r>
      <w:proofErr w:type="spellEnd"/>
      <w:r w:rsidR="009E27AD" w:rsidRPr="0015792D">
        <w:rPr>
          <w:spacing w:val="-2"/>
          <w:rtl/>
        </w:rPr>
        <w:t xml:space="preserve"> بلغت </w:t>
      </w:r>
      <w:r w:rsidR="009E27AD" w:rsidRPr="0015792D">
        <w:rPr>
          <w:rFonts w:hint="cs"/>
          <w:spacing w:val="-2"/>
          <w:rtl/>
        </w:rPr>
        <w:t>5.5</w:t>
      </w:r>
      <w:r w:rsidR="009E27AD" w:rsidRPr="0015792D">
        <w:rPr>
          <w:spacing w:val="-2"/>
          <w:rtl/>
        </w:rPr>
        <w:t xml:space="preserve"> في المائة بينما </w:t>
      </w:r>
      <w:r w:rsidR="009E27AD" w:rsidRPr="0015792D">
        <w:rPr>
          <w:rFonts w:hint="cs"/>
          <w:spacing w:val="-2"/>
          <w:rtl/>
        </w:rPr>
        <w:t>قُدر</w:t>
      </w:r>
      <w:r w:rsidR="009E27AD" w:rsidRPr="0015792D">
        <w:rPr>
          <w:rtl/>
        </w:rPr>
        <w:t xml:space="preserve"> أن 30 في المائة من السكان حاملين لعصيات السل في العام 1991، مما يعكس التحسن الكبير في معدل اكتشاف الحالات وخفض </w:t>
      </w:r>
      <w:proofErr w:type="spellStart"/>
      <w:r w:rsidR="009E27AD" w:rsidRPr="0015792D">
        <w:rPr>
          <w:rtl/>
        </w:rPr>
        <w:t>المراضة</w:t>
      </w:r>
      <w:proofErr w:type="spellEnd"/>
      <w:r w:rsidR="009E27AD" w:rsidRPr="0015792D">
        <w:rPr>
          <w:rtl/>
        </w:rPr>
        <w:t xml:space="preserve"> بسبب السل على المستوى الوطني. </w:t>
      </w:r>
    </w:p>
    <w:p w:rsidR="009E27AD" w:rsidRPr="0015792D" w:rsidRDefault="009E27AD" w:rsidP="00F314AC">
      <w:pPr>
        <w:pStyle w:val="H23GA"/>
        <w:rPr>
          <w:rtl/>
          <w:lang w:val="es-ES"/>
        </w:rPr>
      </w:pPr>
      <w:r w:rsidRPr="0015792D">
        <w:rPr>
          <w:rFonts w:hint="cs"/>
          <w:rtl/>
          <w:lang w:val="es-ES"/>
        </w:rPr>
        <w:tab/>
      </w:r>
      <w:r w:rsidRPr="0015792D">
        <w:rPr>
          <w:rtl/>
          <w:lang w:val="es-ES"/>
        </w:rPr>
        <w:tab/>
        <w:t xml:space="preserve">في مجال مكافحة البلهارسيا ومكافحة الديدان المنقولة بالتربة </w:t>
      </w:r>
    </w:p>
    <w:p w:rsidR="009E27AD" w:rsidRPr="0015792D" w:rsidRDefault="00F314AC" w:rsidP="009E27AD">
      <w:pPr>
        <w:pStyle w:val="SingleTxtGA"/>
        <w:tabs>
          <w:tab w:val="num" w:pos="1584"/>
          <w:tab w:val="num" w:pos="2319"/>
        </w:tabs>
        <w:rPr>
          <w:rtl/>
        </w:rPr>
      </w:pPr>
      <w:r>
        <w:rPr>
          <w:rFonts w:hint="cs"/>
          <w:rtl/>
        </w:rPr>
        <w:t>247-</w:t>
      </w:r>
      <w:r w:rsidR="009E27AD" w:rsidRPr="0015792D">
        <w:rPr>
          <w:rtl/>
        </w:rPr>
        <w:tab/>
        <w:t>يعمل برنامج البلهارسيا من خلال النزول إلى المدارس على المعالجة الجماعية للأطفال من عمر</w:t>
      </w:r>
      <w:r w:rsidR="009E27AD" w:rsidRPr="0015792D">
        <w:rPr>
          <w:rFonts w:hint="cs"/>
          <w:rtl/>
        </w:rPr>
        <w:t xml:space="preserve"> </w:t>
      </w:r>
      <w:r w:rsidR="009E27AD" w:rsidRPr="0015792D">
        <w:rPr>
          <w:rtl/>
        </w:rPr>
        <w:t xml:space="preserve">6-18 في المديريات المستهدفة. وفي عام 2005 تم تنفيذ المعالجة الجماعية في 62 مديرية مع رش مصادر المياه. وفي عام 2006 تمت المعالجة في 51 مديرية وفي عام 2007 تمت المعالجة في 50 مديرية. وخلال العام 2008 تم تغطية 107 مديريات مستهدفة تم تنفيذ المرحلة الأولى في 36 مديرية والمرحلة الثانية في 24 مديرية خلال الأشهر </w:t>
      </w:r>
      <w:r w:rsidR="009E27AD" w:rsidRPr="0015792D">
        <w:rPr>
          <w:rFonts w:hint="cs"/>
          <w:rtl/>
        </w:rPr>
        <w:t>آذار/مارس</w:t>
      </w:r>
      <w:r w:rsidR="009E27AD" w:rsidRPr="0015792D">
        <w:rPr>
          <w:rtl/>
        </w:rPr>
        <w:t xml:space="preserve"> و</w:t>
      </w:r>
      <w:r w:rsidR="009E27AD" w:rsidRPr="0015792D">
        <w:rPr>
          <w:rFonts w:hint="cs"/>
          <w:rtl/>
        </w:rPr>
        <w:t>نيسان/أبريل</w:t>
      </w:r>
      <w:r w:rsidR="009E27AD" w:rsidRPr="0015792D">
        <w:rPr>
          <w:rtl/>
        </w:rPr>
        <w:t xml:space="preserve"> 2008 وسوف يتم استكمال بقية المديريات المستهدفة حسب الخطة. </w:t>
      </w:r>
    </w:p>
    <w:p w:rsidR="009E27AD" w:rsidRPr="0015792D" w:rsidRDefault="009E27AD" w:rsidP="00F314AC">
      <w:pPr>
        <w:pStyle w:val="H23GA"/>
        <w:rPr>
          <w:rFonts w:hint="cs"/>
          <w:rtl/>
          <w:lang w:val="es-ES"/>
        </w:rPr>
      </w:pPr>
      <w:r w:rsidRPr="0015792D">
        <w:rPr>
          <w:rFonts w:hint="cs"/>
          <w:rtl/>
          <w:lang w:val="es-ES"/>
        </w:rPr>
        <w:tab/>
      </w:r>
      <w:r w:rsidRPr="0015792D">
        <w:rPr>
          <w:rtl/>
          <w:lang w:val="es-ES"/>
        </w:rPr>
        <w:tab/>
        <w:t>تدابير مكافحة سوء التغذية</w:t>
      </w:r>
    </w:p>
    <w:p w:rsidR="009E27AD" w:rsidRPr="0015792D" w:rsidRDefault="00F314AC" w:rsidP="009E27AD">
      <w:pPr>
        <w:pStyle w:val="SingleTxtGA"/>
        <w:tabs>
          <w:tab w:val="num" w:pos="1584"/>
          <w:tab w:val="num" w:pos="2319"/>
        </w:tabs>
        <w:rPr>
          <w:rtl/>
        </w:rPr>
      </w:pPr>
      <w:r>
        <w:rPr>
          <w:rFonts w:hint="cs"/>
          <w:rtl/>
        </w:rPr>
        <w:t>248-</w:t>
      </w:r>
      <w:r w:rsidR="009E27AD" w:rsidRPr="0015792D">
        <w:rPr>
          <w:rtl/>
        </w:rPr>
        <w:tab/>
        <w:t>تعمل إدارة التغذية على الإسهام في الحد من سوء التغذية في المجتمع اليمني خصوصاً بين الأطفال والأمهات، والعمل مع القطاعات ذات العلاقة من أجل توفير غذاء سليم وآمن نظرا</w:t>
      </w:r>
      <w:r w:rsidR="009E27AD" w:rsidRPr="0015792D">
        <w:rPr>
          <w:rFonts w:hint="cs"/>
          <w:rtl/>
        </w:rPr>
        <w:t>ً</w:t>
      </w:r>
      <w:r w:rsidR="009E27AD" w:rsidRPr="0015792D">
        <w:rPr>
          <w:rtl/>
        </w:rPr>
        <w:t xml:space="preserve"> لتفشي فقر الدم وسوء التغذية في اليمن. ومن خلال الدور المجتمعي يقدم برنامج التغذية بإشراك المجتمع صيغة للعمل الميداني الفاعل من خلال تعزيز الدور المحلي في التدخلات. ومن خلال اعتماد متطوعات محليات إثر توعية قيادة المجتمع حول القضايا التغذوية لفئات المجتمع في المديريات المستهدفة يتم تقديم التوعية الخدمات الأساسية الخاصة بتغذية الأم والأطفال. كما تعمل إدارة التغذية على تدعيم الأغذية الأساسية مثل الدقيق والزيت والملح بالمغذيات الدقيقة والفيتامينات. </w:t>
      </w:r>
    </w:p>
    <w:p w:rsidR="009E27AD" w:rsidRPr="0015792D" w:rsidRDefault="00F314AC" w:rsidP="009E27AD">
      <w:pPr>
        <w:pStyle w:val="SingleTxtGA"/>
        <w:tabs>
          <w:tab w:val="num" w:pos="1584"/>
          <w:tab w:val="num" w:pos="2319"/>
        </w:tabs>
        <w:rPr>
          <w:rtl/>
        </w:rPr>
      </w:pPr>
      <w:r>
        <w:rPr>
          <w:rFonts w:hint="cs"/>
          <w:rtl/>
        </w:rPr>
        <w:t>249-</w:t>
      </w:r>
      <w:r w:rsidR="009E27AD" w:rsidRPr="0015792D">
        <w:rPr>
          <w:rtl/>
        </w:rPr>
        <w:tab/>
        <w:t>ومنذ منتصف عام 2005 تم تدعيم الدقيق بالحديد بقرار من مجلس الوزراء</w:t>
      </w:r>
      <w:r w:rsidR="009E27AD">
        <w:rPr>
          <w:rFonts w:hint="cs"/>
          <w:rtl/>
        </w:rPr>
        <w:t xml:space="preserve"> </w:t>
      </w:r>
      <w:r>
        <w:rPr>
          <w:rFonts w:hint="cs"/>
          <w:rtl/>
        </w:rPr>
        <w:t xml:space="preserve">   </w:t>
      </w:r>
      <w:r w:rsidR="009E27AD" w:rsidRPr="0015792D">
        <w:rPr>
          <w:rtl/>
        </w:rPr>
        <w:t>وحاليا</w:t>
      </w:r>
      <w:r w:rsidR="009E27AD" w:rsidRPr="0015792D">
        <w:rPr>
          <w:rFonts w:hint="cs"/>
          <w:rtl/>
        </w:rPr>
        <w:t>ً</w:t>
      </w:r>
      <w:r w:rsidR="009E27AD" w:rsidRPr="0015792D">
        <w:rPr>
          <w:rtl/>
        </w:rPr>
        <w:t xml:space="preserve"> 80 في المائة من الدقيق الأبيض في اليمن مدعم بالحديد </w:t>
      </w:r>
      <w:proofErr w:type="spellStart"/>
      <w:r w:rsidR="009E27AD" w:rsidRPr="0015792D">
        <w:rPr>
          <w:rtl/>
        </w:rPr>
        <w:t>والفولات</w:t>
      </w:r>
      <w:proofErr w:type="spellEnd"/>
      <w:r w:rsidR="009E27AD" w:rsidRPr="0015792D">
        <w:rPr>
          <w:rtl/>
        </w:rPr>
        <w:t>، و82 في المائة من الزيوت مدعم بفيتامين (أ) وفيتامين (د). وفيما يتعلق بتدعيم الملح باليود واستنادا</w:t>
      </w:r>
      <w:r w:rsidR="009E27AD" w:rsidRPr="0015792D">
        <w:rPr>
          <w:rFonts w:hint="cs"/>
          <w:rtl/>
        </w:rPr>
        <w:t>ً</w:t>
      </w:r>
      <w:r w:rsidR="009E27AD" w:rsidRPr="0015792D">
        <w:rPr>
          <w:rtl/>
        </w:rPr>
        <w:t xml:space="preserve"> إلى قرار مجلس الوزراء فإن كل المعامل والمصانع التي تنتج الملح تقوم بإضافة اليود </w:t>
      </w:r>
      <w:r w:rsidR="009E27AD" w:rsidRPr="0015792D">
        <w:rPr>
          <w:rFonts w:hint="cs"/>
          <w:rtl/>
        </w:rPr>
        <w:t>إلى</w:t>
      </w:r>
      <w:r w:rsidR="009E27AD" w:rsidRPr="0015792D">
        <w:rPr>
          <w:rtl/>
        </w:rPr>
        <w:t xml:space="preserve"> الملح وقبل افتتاح أي معمل لتكرير الملح يتم الاشتراط عليه لإضافة اليود. </w:t>
      </w:r>
    </w:p>
    <w:p w:rsidR="009E27AD" w:rsidRPr="0015792D" w:rsidRDefault="00F314AC" w:rsidP="009E27AD">
      <w:pPr>
        <w:pStyle w:val="SingleTxtGA"/>
        <w:tabs>
          <w:tab w:val="num" w:pos="1584"/>
          <w:tab w:val="num" w:pos="2319"/>
        </w:tabs>
        <w:rPr>
          <w:rtl/>
        </w:rPr>
      </w:pPr>
      <w:r>
        <w:rPr>
          <w:rFonts w:hint="cs"/>
          <w:rtl/>
        </w:rPr>
        <w:t>250-</w:t>
      </w:r>
      <w:r w:rsidR="009E27AD" w:rsidRPr="0015792D">
        <w:rPr>
          <w:rtl/>
        </w:rPr>
        <w:tab/>
        <w:t>كما تم خلال العام 2007 توفير إمكانية معالجة سوء التغذية الوخيم في أهم المستشفيات في المدن الرئيسية الكبيرة وتدريب عدد 89</w:t>
      </w:r>
      <w:r w:rsidR="009E27AD" w:rsidRPr="0015792D">
        <w:rPr>
          <w:rFonts w:hint="cs"/>
          <w:rtl/>
        </w:rPr>
        <w:t xml:space="preserve"> </w:t>
      </w:r>
      <w:r w:rsidR="009E27AD" w:rsidRPr="0015792D">
        <w:rPr>
          <w:rtl/>
        </w:rPr>
        <w:t xml:space="preserve">عامل على كيفية معالجة سوء التغذية المتوسط والوخيم للأطفال دون الخامسة من العمر. </w:t>
      </w:r>
    </w:p>
    <w:p w:rsidR="009E27AD" w:rsidRPr="0015792D" w:rsidRDefault="009E27AD" w:rsidP="00F314AC">
      <w:pPr>
        <w:pStyle w:val="H23GA"/>
        <w:rPr>
          <w:rFonts w:hint="cs"/>
          <w:rtl/>
          <w:lang w:val="es-ES"/>
        </w:rPr>
      </w:pPr>
      <w:r w:rsidRPr="0015792D">
        <w:rPr>
          <w:rFonts w:hint="cs"/>
          <w:rtl/>
          <w:lang w:val="es-ES"/>
        </w:rPr>
        <w:tab/>
      </w:r>
      <w:r w:rsidRPr="0015792D">
        <w:rPr>
          <w:rtl/>
          <w:lang w:val="es-ES"/>
        </w:rPr>
        <w:tab/>
        <w:t>مستوى تغطية الخدمات الصحية وخدمات الوقاية الصحية</w:t>
      </w:r>
    </w:p>
    <w:p w:rsidR="009E27AD" w:rsidRPr="0015792D" w:rsidRDefault="00F314AC" w:rsidP="00F314AC">
      <w:pPr>
        <w:pStyle w:val="SingleTxtGA"/>
        <w:tabs>
          <w:tab w:val="num" w:pos="1584"/>
          <w:tab w:val="num" w:pos="2319"/>
        </w:tabs>
        <w:rPr>
          <w:rtl/>
        </w:rPr>
      </w:pPr>
      <w:r>
        <w:rPr>
          <w:rFonts w:hint="cs"/>
          <w:rtl/>
        </w:rPr>
        <w:t>251-</w:t>
      </w:r>
      <w:r w:rsidR="009E27AD" w:rsidRPr="0015792D">
        <w:rPr>
          <w:rtl/>
        </w:rPr>
        <w:tab/>
        <w:t xml:space="preserve">في عام 2005 ارتفعت التغطية بالمرافق الصحية بزيادة كلية تقدر </w:t>
      </w:r>
      <w:r w:rsidR="009E27AD" w:rsidRPr="0015792D">
        <w:rPr>
          <w:rFonts w:hint="cs"/>
          <w:rtl/>
        </w:rPr>
        <w:t>17.2</w:t>
      </w:r>
      <w:r w:rsidR="009E27AD" w:rsidRPr="0015792D">
        <w:rPr>
          <w:rtl/>
        </w:rPr>
        <w:t xml:space="preserve"> في المائة حيث </w:t>
      </w:r>
      <w:r w:rsidR="009E27AD" w:rsidRPr="0015792D">
        <w:rPr>
          <w:rFonts w:hint="cs"/>
          <w:rtl/>
        </w:rPr>
        <w:t>إ</w:t>
      </w:r>
      <w:r w:rsidR="009E27AD" w:rsidRPr="0015792D">
        <w:rPr>
          <w:rtl/>
        </w:rPr>
        <w:t>نها كانت 317</w:t>
      </w:r>
      <w:r>
        <w:rPr>
          <w:rFonts w:hint="cs"/>
          <w:rtl/>
        </w:rPr>
        <w:t xml:space="preserve"> 3</w:t>
      </w:r>
      <w:r w:rsidR="009E27AD" w:rsidRPr="0015792D">
        <w:rPr>
          <w:rtl/>
        </w:rPr>
        <w:t xml:space="preserve"> وارتفعت إلى 888</w:t>
      </w:r>
      <w:r>
        <w:rPr>
          <w:rFonts w:hint="cs"/>
          <w:rtl/>
        </w:rPr>
        <w:t xml:space="preserve"> 3</w:t>
      </w:r>
      <w:r w:rsidR="009E27AD" w:rsidRPr="0015792D">
        <w:rPr>
          <w:rtl/>
        </w:rPr>
        <w:t xml:space="preserve"> بنسبة تغطية تصل إلى</w:t>
      </w:r>
      <w:r w:rsidR="009E27AD" w:rsidRPr="0015792D">
        <w:rPr>
          <w:rFonts w:hint="cs"/>
          <w:rtl/>
        </w:rPr>
        <w:t xml:space="preserve"> 58.7</w:t>
      </w:r>
      <w:r w:rsidR="009E27AD" w:rsidRPr="0015792D">
        <w:rPr>
          <w:rtl/>
        </w:rPr>
        <w:t xml:space="preserve"> في المائة من إجمالي عدد السكان زادت هذه التغطية لتصل إلى 69 في المائة بنهاية عام</w:t>
      </w:r>
      <w:r w:rsidR="009E27AD" w:rsidRPr="0015792D">
        <w:rPr>
          <w:rFonts w:hint="cs"/>
          <w:rtl/>
        </w:rPr>
        <w:t xml:space="preserve"> </w:t>
      </w:r>
      <w:r w:rsidR="009E27AD" w:rsidRPr="0015792D">
        <w:rPr>
          <w:rtl/>
        </w:rPr>
        <w:t>2007. وقد تم تجهيز وتشغيل</w:t>
      </w:r>
      <w:r w:rsidR="009E27AD" w:rsidRPr="0015792D">
        <w:rPr>
          <w:rFonts w:hint="cs"/>
          <w:rtl/>
        </w:rPr>
        <w:t xml:space="preserve"> </w:t>
      </w:r>
      <w:r w:rsidR="009E27AD" w:rsidRPr="0015792D">
        <w:rPr>
          <w:rtl/>
        </w:rPr>
        <w:t xml:space="preserve">600 مرفق صحي جديد خلال عام 2007. </w:t>
      </w:r>
    </w:p>
    <w:p w:rsidR="009E27AD" w:rsidRPr="0015792D" w:rsidRDefault="00F314AC" w:rsidP="00B8718F">
      <w:pPr>
        <w:pStyle w:val="SingleTxtGA"/>
        <w:tabs>
          <w:tab w:val="num" w:pos="1584"/>
          <w:tab w:val="num" w:pos="2319"/>
        </w:tabs>
        <w:rPr>
          <w:spacing w:val="-4"/>
          <w:rtl/>
        </w:rPr>
      </w:pPr>
      <w:r>
        <w:rPr>
          <w:rFonts w:hint="cs"/>
          <w:rtl/>
        </w:rPr>
        <w:t>252-</w:t>
      </w:r>
      <w:r w:rsidR="009E27AD">
        <w:rPr>
          <w:rFonts w:hint="cs"/>
          <w:rtl/>
        </w:rPr>
        <w:tab/>
      </w:r>
      <w:r w:rsidR="009E27AD" w:rsidRPr="009E27AD">
        <w:rPr>
          <w:rFonts w:hint="cs"/>
          <w:rtl/>
        </w:rPr>
        <w:t>و</w:t>
      </w:r>
      <w:r w:rsidR="009E27AD" w:rsidRPr="009E27AD">
        <w:rPr>
          <w:rtl/>
        </w:rPr>
        <w:t xml:space="preserve">بلغ مجموع الكوادر الصحية عام 2005 حوالي </w:t>
      </w:r>
      <w:r w:rsidR="009E27AD" w:rsidRPr="009E27AD">
        <w:rPr>
          <w:rFonts w:hint="cs"/>
          <w:rtl/>
        </w:rPr>
        <w:t>000</w:t>
      </w:r>
      <w:r>
        <w:rPr>
          <w:rFonts w:hint="cs"/>
          <w:rtl/>
        </w:rPr>
        <w:t xml:space="preserve"> 24</w:t>
      </w:r>
      <w:r w:rsidR="009E27AD" w:rsidRPr="009E27AD">
        <w:rPr>
          <w:rFonts w:hint="cs"/>
          <w:rtl/>
        </w:rPr>
        <w:t xml:space="preserve"> </w:t>
      </w:r>
      <w:r w:rsidR="009E27AD" w:rsidRPr="009E27AD">
        <w:rPr>
          <w:rtl/>
        </w:rPr>
        <w:t xml:space="preserve">عامل </w:t>
      </w:r>
      <w:r w:rsidR="009E27AD" w:rsidRPr="009E27AD">
        <w:rPr>
          <w:rFonts w:hint="cs"/>
          <w:rtl/>
        </w:rPr>
        <w:t>صحي</w:t>
      </w:r>
      <w:r>
        <w:rPr>
          <w:rtl/>
        </w:rPr>
        <w:br/>
      </w:r>
      <w:r w:rsidR="009E27AD" w:rsidRPr="009E27AD">
        <w:rPr>
          <w:rtl/>
        </w:rPr>
        <w:t xml:space="preserve">مقارنة </w:t>
      </w:r>
      <w:r w:rsidR="009E27AD" w:rsidRPr="009E27AD">
        <w:rPr>
          <w:rFonts w:hint="cs"/>
          <w:rtl/>
        </w:rPr>
        <w:t>500</w:t>
      </w:r>
      <w:r>
        <w:rPr>
          <w:rFonts w:hint="cs"/>
          <w:rtl/>
        </w:rPr>
        <w:t xml:space="preserve"> 21</w:t>
      </w:r>
      <w:r w:rsidR="009E27AD" w:rsidRPr="009E27AD">
        <w:rPr>
          <w:rFonts w:hint="cs"/>
          <w:rtl/>
        </w:rPr>
        <w:t xml:space="preserve"> </w:t>
      </w:r>
      <w:r w:rsidR="009E27AD" w:rsidRPr="009E27AD">
        <w:rPr>
          <w:rtl/>
        </w:rPr>
        <w:t>عام</w:t>
      </w:r>
      <w:r w:rsidR="009E27AD" w:rsidRPr="0015792D">
        <w:rPr>
          <w:spacing w:val="-4"/>
          <w:rtl/>
        </w:rPr>
        <w:t xml:space="preserve"> 2000 بزيادة </w:t>
      </w:r>
      <w:r w:rsidR="009E27AD" w:rsidRPr="0015792D">
        <w:rPr>
          <w:rFonts w:hint="cs"/>
          <w:spacing w:val="-4"/>
          <w:rtl/>
        </w:rPr>
        <w:t>12.7</w:t>
      </w:r>
      <w:r w:rsidR="009E27AD" w:rsidRPr="0015792D">
        <w:rPr>
          <w:spacing w:val="-4"/>
          <w:rtl/>
        </w:rPr>
        <w:t xml:space="preserve"> في المائة. </w:t>
      </w:r>
    </w:p>
    <w:p w:rsidR="009E27AD" w:rsidRPr="0015792D" w:rsidRDefault="00687C63" w:rsidP="00F314AC">
      <w:pPr>
        <w:pStyle w:val="SingleTxtGA"/>
        <w:tabs>
          <w:tab w:val="num" w:pos="1584"/>
          <w:tab w:val="num" w:pos="2319"/>
        </w:tabs>
        <w:rPr>
          <w:rtl/>
        </w:rPr>
      </w:pPr>
      <w:r>
        <w:rPr>
          <w:rFonts w:hint="cs"/>
          <w:rtl/>
        </w:rPr>
        <w:t>253-</w:t>
      </w:r>
      <w:r w:rsidR="009E27AD" w:rsidRPr="0015792D">
        <w:rPr>
          <w:rtl/>
        </w:rPr>
        <w:tab/>
        <w:t>وقد تم توظيف 400</w:t>
      </w:r>
      <w:r w:rsidR="00F314AC">
        <w:rPr>
          <w:rFonts w:hint="cs"/>
          <w:rtl/>
        </w:rPr>
        <w:t xml:space="preserve"> 2</w:t>
      </w:r>
      <w:r w:rsidR="009E27AD" w:rsidRPr="0015792D">
        <w:rPr>
          <w:rtl/>
        </w:rPr>
        <w:t xml:space="preserve"> من الكوادر الصحية بأمر استثنائي من رئيس الجمهورية بالإضافة إلى التوظيف المستمر للكوادر الصحية المساعدة خلال العام 2007. </w:t>
      </w:r>
    </w:p>
    <w:p w:rsidR="009E27AD" w:rsidRPr="00C72680" w:rsidRDefault="00687C63" w:rsidP="00C72680">
      <w:pPr>
        <w:pStyle w:val="SingleTxtGA"/>
        <w:tabs>
          <w:tab w:val="num" w:pos="1584"/>
          <w:tab w:val="num" w:pos="2319"/>
        </w:tabs>
        <w:rPr>
          <w:spacing w:val="-2"/>
          <w:rtl/>
        </w:rPr>
      </w:pPr>
      <w:r w:rsidRPr="00C72680">
        <w:rPr>
          <w:rFonts w:hint="cs"/>
          <w:spacing w:val="-2"/>
          <w:rtl/>
        </w:rPr>
        <w:t>254-</w:t>
      </w:r>
      <w:r w:rsidR="009E27AD" w:rsidRPr="00C72680">
        <w:rPr>
          <w:rFonts w:hint="cs"/>
          <w:spacing w:val="-2"/>
          <w:rtl/>
        </w:rPr>
        <w:tab/>
        <w:t xml:space="preserve">كما </w:t>
      </w:r>
      <w:r w:rsidR="009E27AD" w:rsidRPr="00C72680">
        <w:rPr>
          <w:spacing w:val="-2"/>
          <w:rtl/>
        </w:rPr>
        <w:t xml:space="preserve">تم اعتماد تطبيق </w:t>
      </w:r>
      <w:r w:rsidRPr="00C72680">
        <w:rPr>
          <w:rFonts w:hint="cs"/>
          <w:spacing w:val="-2"/>
          <w:rtl/>
        </w:rPr>
        <w:t>ا</w:t>
      </w:r>
      <w:r w:rsidR="009E27AD" w:rsidRPr="00C72680">
        <w:rPr>
          <w:rFonts w:hint="cs"/>
          <w:spacing w:val="-2"/>
          <w:rtl/>
        </w:rPr>
        <w:t>ستراتيجية</w:t>
      </w:r>
      <w:r w:rsidR="009E27AD" w:rsidRPr="00C72680">
        <w:rPr>
          <w:spacing w:val="-2"/>
          <w:rtl/>
        </w:rPr>
        <w:t xml:space="preserve"> </w:t>
      </w:r>
      <w:r w:rsidR="009E27AD" w:rsidRPr="00C72680">
        <w:rPr>
          <w:spacing w:val="-2"/>
          <w:szCs w:val="20"/>
        </w:rPr>
        <w:t>DOTS</w:t>
      </w:r>
      <w:r w:rsidR="009E27AD" w:rsidRPr="00C72680">
        <w:rPr>
          <w:spacing w:val="-2"/>
          <w:rtl/>
        </w:rPr>
        <w:t xml:space="preserve"> والتوسع بها إلى جميع مديريات الجمهورية جانب تطبيق </w:t>
      </w:r>
      <w:r w:rsidR="009E27AD" w:rsidRPr="00C72680">
        <w:rPr>
          <w:rFonts w:hint="cs"/>
          <w:spacing w:val="-2"/>
          <w:rtl/>
        </w:rPr>
        <w:t>ا</w:t>
      </w:r>
      <w:r w:rsidRPr="00C72680">
        <w:rPr>
          <w:rFonts w:hint="cs"/>
          <w:spacing w:val="-2"/>
          <w:rtl/>
        </w:rPr>
        <w:t>لا</w:t>
      </w:r>
      <w:r w:rsidR="009E27AD" w:rsidRPr="00C72680">
        <w:rPr>
          <w:rFonts w:hint="cs"/>
          <w:spacing w:val="-2"/>
          <w:rtl/>
        </w:rPr>
        <w:t>ستراتيجية</w:t>
      </w:r>
      <w:r w:rsidR="009E27AD" w:rsidRPr="00C72680">
        <w:rPr>
          <w:spacing w:val="-2"/>
          <w:rtl/>
        </w:rPr>
        <w:t xml:space="preserve"> في 224</w:t>
      </w:r>
      <w:r w:rsidR="00F314AC" w:rsidRPr="00C72680">
        <w:rPr>
          <w:rFonts w:hint="cs"/>
          <w:spacing w:val="-2"/>
          <w:rtl/>
        </w:rPr>
        <w:t xml:space="preserve"> 1</w:t>
      </w:r>
      <w:r w:rsidR="009E27AD" w:rsidRPr="00C72680">
        <w:rPr>
          <w:spacing w:val="-2"/>
          <w:rtl/>
        </w:rPr>
        <w:t xml:space="preserve"> وحدة صحية مع الوصول إلى معدل الاكتشاف المقبول إقليميا</w:t>
      </w:r>
      <w:r w:rsidR="009E27AD" w:rsidRPr="00C72680">
        <w:rPr>
          <w:rFonts w:hint="cs"/>
          <w:spacing w:val="-2"/>
          <w:rtl/>
        </w:rPr>
        <w:t>ً</w:t>
      </w:r>
      <w:r w:rsidR="009E27AD" w:rsidRPr="00C72680">
        <w:rPr>
          <w:spacing w:val="-2"/>
          <w:rtl/>
        </w:rPr>
        <w:t xml:space="preserve"> والمتمثل في 43 حالة لكل </w:t>
      </w:r>
      <w:r w:rsidR="00C72680" w:rsidRPr="00C72680">
        <w:rPr>
          <w:rFonts w:hint="cs"/>
          <w:spacing w:val="-2"/>
          <w:rtl/>
        </w:rPr>
        <w:t xml:space="preserve">مائة </w:t>
      </w:r>
      <w:r w:rsidR="009E27AD" w:rsidRPr="00C72680">
        <w:rPr>
          <w:spacing w:val="-2"/>
          <w:rtl/>
        </w:rPr>
        <w:t xml:space="preserve">ألف من السكان ورفعت التغطية باستراتيجية </w:t>
      </w:r>
      <w:r w:rsidR="009E27AD" w:rsidRPr="00C72680">
        <w:rPr>
          <w:spacing w:val="-2"/>
          <w:szCs w:val="20"/>
        </w:rPr>
        <w:t>DOTS</w:t>
      </w:r>
      <w:r w:rsidR="009E27AD" w:rsidRPr="00C72680">
        <w:rPr>
          <w:spacing w:val="-2"/>
          <w:rtl/>
        </w:rPr>
        <w:t xml:space="preserve"> إلى</w:t>
      </w:r>
      <w:r w:rsidR="00C72680">
        <w:rPr>
          <w:rFonts w:hint="cs"/>
          <w:spacing w:val="-2"/>
          <w:rtl/>
        </w:rPr>
        <w:t> </w:t>
      </w:r>
      <w:r w:rsidR="009E27AD" w:rsidRPr="00C72680">
        <w:rPr>
          <w:spacing w:val="-2"/>
          <w:rtl/>
        </w:rPr>
        <w:t xml:space="preserve">93 في المائة. </w:t>
      </w:r>
    </w:p>
    <w:p w:rsidR="009E27AD" w:rsidRPr="00687C63" w:rsidRDefault="009E27AD" w:rsidP="00687C63">
      <w:pPr>
        <w:pStyle w:val="H23GA"/>
        <w:rPr>
          <w:rFonts w:hint="cs"/>
          <w:sz w:val="30"/>
          <w:rtl/>
          <w:lang w:val="es-ES"/>
        </w:rPr>
      </w:pPr>
      <w:r w:rsidRPr="0015792D">
        <w:rPr>
          <w:rFonts w:hint="cs"/>
          <w:b w:val="0"/>
          <w:bCs w:val="0"/>
          <w:sz w:val="30"/>
          <w:rtl/>
          <w:lang w:val="es-ES"/>
        </w:rPr>
        <w:tab/>
      </w:r>
      <w:r w:rsidRPr="0015792D">
        <w:rPr>
          <w:b w:val="0"/>
          <w:bCs w:val="0"/>
          <w:sz w:val="30"/>
          <w:rtl/>
          <w:lang w:val="es-ES"/>
        </w:rPr>
        <w:tab/>
      </w:r>
      <w:r w:rsidRPr="00687C63">
        <w:rPr>
          <w:sz w:val="30"/>
          <w:rtl/>
          <w:lang w:val="es-ES"/>
        </w:rPr>
        <w:t>خدمات الصحة الإنجابية ورعاية المراهقين</w:t>
      </w:r>
    </w:p>
    <w:p w:rsidR="009E27AD" w:rsidRDefault="00687C63" w:rsidP="009E27AD">
      <w:pPr>
        <w:pStyle w:val="SingleTxtGA"/>
        <w:tabs>
          <w:tab w:val="num" w:pos="1584"/>
          <w:tab w:val="num" w:pos="2319"/>
        </w:tabs>
        <w:rPr>
          <w:rFonts w:hint="cs"/>
          <w:rtl/>
        </w:rPr>
      </w:pPr>
      <w:r>
        <w:rPr>
          <w:rFonts w:hint="cs"/>
          <w:rtl/>
        </w:rPr>
        <w:t>255-</w:t>
      </w:r>
      <w:r w:rsidR="009E27AD">
        <w:rPr>
          <w:rFonts w:hint="cs"/>
          <w:rtl/>
        </w:rPr>
        <w:tab/>
      </w:r>
      <w:r w:rsidR="009E27AD" w:rsidRPr="0015792D">
        <w:rPr>
          <w:rtl/>
        </w:rPr>
        <w:t xml:space="preserve">تقدم خدمات الصحة الإنجابية في 84 في المائة من المستشفيات، 47 في المائة من المراكز الصحية، 45 في المائة من الوحدات الصحية حيث </w:t>
      </w:r>
      <w:r w:rsidR="009E27AD" w:rsidRPr="0015792D">
        <w:rPr>
          <w:rFonts w:hint="cs"/>
          <w:rtl/>
        </w:rPr>
        <w:t>إ</w:t>
      </w:r>
      <w:r w:rsidR="009E27AD" w:rsidRPr="0015792D">
        <w:rPr>
          <w:rtl/>
        </w:rPr>
        <w:t xml:space="preserve">ن نسبة التوسع في إدماج خدمات الصحة في المرافق الصحية تبلغ 82 في المائة. </w:t>
      </w:r>
    </w:p>
    <w:p w:rsidR="009E27AD" w:rsidRDefault="00687C63" w:rsidP="009E27AD">
      <w:pPr>
        <w:pStyle w:val="SingleTxtGA"/>
        <w:tabs>
          <w:tab w:val="num" w:pos="1584"/>
          <w:tab w:val="num" w:pos="2319"/>
        </w:tabs>
        <w:rPr>
          <w:rFonts w:hint="cs"/>
          <w:rtl/>
        </w:rPr>
      </w:pPr>
      <w:r>
        <w:rPr>
          <w:rFonts w:hint="cs"/>
          <w:rtl/>
        </w:rPr>
        <w:t>256-</w:t>
      </w:r>
      <w:r w:rsidR="009E27AD">
        <w:rPr>
          <w:rFonts w:hint="cs"/>
          <w:rtl/>
        </w:rPr>
        <w:tab/>
        <w:t>و</w:t>
      </w:r>
      <w:r w:rsidR="009E27AD" w:rsidRPr="0015792D">
        <w:rPr>
          <w:rtl/>
        </w:rPr>
        <w:t xml:space="preserve">تم تجهيز عدد من المرافق الصحية لتقديم خدمات الطوارئ التوليدية الأساسية والشاملة في عدد من محافظات الجمهورية، وقد ارتفعت معدلات استخدام وسائل تنظيم الأسرة وزيادة الكميات المنصرفة، وخاصة بعد قرار مجانية الوسائل. </w:t>
      </w:r>
    </w:p>
    <w:p w:rsidR="009E27AD" w:rsidRPr="0015792D" w:rsidRDefault="009E27AD" w:rsidP="009E27AD">
      <w:pPr>
        <w:pStyle w:val="SingleTxtGA"/>
        <w:tabs>
          <w:tab w:val="num" w:pos="1584"/>
          <w:tab w:val="num" w:pos="2319"/>
        </w:tabs>
        <w:rPr>
          <w:rtl/>
          <w:lang w:val="es-ES" w:eastAsia="es-ES"/>
        </w:rPr>
      </w:pPr>
      <w:r>
        <w:rPr>
          <w:rFonts w:hint="cs"/>
          <w:rtl/>
        </w:rPr>
        <w:tab/>
      </w:r>
      <w:r w:rsidRPr="0015792D">
        <w:rPr>
          <w:rtl/>
          <w:lang w:val="es-ES" w:eastAsia="es-ES"/>
        </w:rPr>
        <w:t>(انظر الجدول</w:t>
      </w:r>
      <w:r w:rsidRPr="0015792D">
        <w:rPr>
          <w:rFonts w:hint="cs"/>
          <w:rtl/>
          <w:lang w:val="es-ES" w:eastAsia="es-ES"/>
        </w:rPr>
        <w:t>ين</w:t>
      </w:r>
      <w:r w:rsidRPr="0015792D">
        <w:rPr>
          <w:rtl/>
          <w:lang w:val="es-ES" w:eastAsia="es-ES"/>
        </w:rPr>
        <w:t xml:space="preserve"> 26 </w:t>
      </w:r>
      <w:r w:rsidRPr="0015792D">
        <w:rPr>
          <w:rFonts w:hint="cs"/>
          <w:rtl/>
          <w:lang w:val="es-ES" w:eastAsia="es-ES"/>
        </w:rPr>
        <w:t>و</w:t>
      </w:r>
      <w:r w:rsidRPr="0015792D">
        <w:rPr>
          <w:rtl/>
          <w:lang w:val="es-ES" w:eastAsia="es-ES"/>
        </w:rPr>
        <w:t>27 ال</w:t>
      </w:r>
      <w:r w:rsidRPr="0015792D">
        <w:rPr>
          <w:rFonts w:hint="cs"/>
          <w:rtl/>
          <w:lang w:val="es-ES" w:eastAsia="es-ES"/>
        </w:rPr>
        <w:t>ل</w:t>
      </w:r>
      <w:r w:rsidRPr="0015792D">
        <w:rPr>
          <w:rtl/>
          <w:lang w:val="es-ES" w:eastAsia="es-ES"/>
        </w:rPr>
        <w:t xml:space="preserve">ذين يوضحا ما تم توزيعه من وسائل تنظيم الأسرة في جميع المحافظات، ومقارنة المنصرف من وسائل تنظيم الأسرة خلال الأعوام الماضية). </w:t>
      </w:r>
    </w:p>
    <w:p w:rsidR="009E27AD" w:rsidRPr="00687C63" w:rsidRDefault="009E27AD" w:rsidP="00687C63">
      <w:pPr>
        <w:pStyle w:val="H23GA"/>
        <w:rPr>
          <w:rFonts w:hint="cs"/>
          <w:sz w:val="30"/>
          <w:rtl/>
          <w:lang w:val="es-ES"/>
        </w:rPr>
      </w:pPr>
      <w:r w:rsidRPr="0015792D">
        <w:rPr>
          <w:rFonts w:hint="cs"/>
          <w:b w:val="0"/>
          <w:bCs w:val="0"/>
          <w:sz w:val="30"/>
          <w:rtl/>
          <w:lang w:val="es-ES"/>
        </w:rPr>
        <w:tab/>
      </w:r>
      <w:r w:rsidRPr="0015792D">
        <w:rPr>
          <w:b w:val="0"/>
          <w:bCs w:val="0"/>
          <w:sz w:val="30"/>
          <w:rtl/>
          <w:lang w:val="es-ES"/>
        </w:rPr>
        <w:tab/>
      </w:r>
      <w:r w:rsidRPr="00687C63">
        <w:rPr>
          <w:sz w:val="30"/>
          <w:rtl/>
          <w:lang w:val="es-ES"/>
        </w:rPr>
        <w:t>فيما يخص الصحة المدرسية وصحة المراهقين</w:t>
      </w:r>
    </w:p>
    <w:p w:rsidR="009E27AD" w:rsidRPr="0015792D" w:rsidRDefault="00C72D52" w:rsidP="00687C63">
      <w:pPr>
        <w:pStyle w:val="SingleTxtGA"/>
        <w:tabs>
          <w:tab w:val="num" w:pos="1584"/>
          <w:tab w:val="num" w:pos="2319"/>
        </w:tabs>
        <w:rPr>
          <w:rtl/>
        </w:rPr>
      </w:pPr>
      <w:r>
        <w:rPr>
          <w:rFonts w:hint="cs"/>
          <w:rtl/>
        </w:rPr>
        <w:t>257-</w:t>
      </w:r>
      <w:r w:rsidR="009E27AD" w:rsidRPr="0015792D">
        <w:rPr>
          <w:rtl/>
        </w:rPr>
        <w:tab/>
        <w:t xml:space="preserve">يعمل برنامج الصحة المدرسية في وزارة الصحة العامة والسكان بالتعاون مع وزارة التربية والتعليم على المشاركة في تقديم خدمات صحية لطلاب المدارس بما يكفل خفض معدلات </w:t>
      </w:r>
      <w:proofErr w:type="spellStart"/>
      <w:r w:rsidR="009E27AD" w:rsidRPr="0015792D">
        <w:rPr>
          <w:rtl/>
        </w:rPr>
        <w:t>المراضة</w:t>
      </w:r>
      <w:proofErr w:type="spellEnd"/>
      <w:r w:rsidR="009E27AD" w:rsidRPr="0015792D">
        <w:rPr>
          <w:rtl/>
        </w:rPr>
        <w:t xml:space="preserve"> بين هذه الفئة العمرية. وبالتنسيق مع منظمة الصحة العالمية تم البدء في التدريب على المنهج المدرسي ذي المردود العملي، والذي يستهدف تدريب المدرسين على تقديم المفاهيم الصحية الوقائية للطلبة، إلى جانب تحفيزهم على الممارسات الصحية السليمة. كما يعمل برنامج الصحة المدرسية في تأهيل مدارس مختارة كمرحلة أولى لتكون معززة للصحة ضمن معايير في الصحة العامة، بما يشمل صحة البيئة المدرسية وسلامتها. </w:t>
      </w:r>
    </w:p>
    <w:p w:rsidR="009E27AD" w:rsidRPr="0015792D" w:rsidRDefault="00C72D52" w:rsidP="00687C63">
      <w:pPr>
        <w:pStyle w:val="SingleTxtGA"/>
        <w:tabs>
          <w:tab w:val="num" w:pos="1584"/>
          <w:tab w:val="num" w:pos="2319"/>
        </w:tabs>
        <w:rPr>
          <w:rtl/>
        </w:rPr>
      </w:pPr>
      <w:r>
        <w:rPr>
          <w:rFonts w:hint="cs"/>
          <w:rtl/>
        </w:rPr>
        <w:t>258-</w:t>
      </w:r>
      <w:r w:rsidR="009E27AD" w:rsidRPr="0015792D">
        <w:rPr>
          <w:rtl/>
        </w:rPr>
        <w:tab/>
        <w:t>وفي مجال صحة المراهقين تم في عام 2006 تدريب مجموعة من الكوادر الصحية حول قضايا النوع الاجتماعي وقضايا الصحة الإنجابية لفئة المراهقين والشباب في كل من محافظة</w:t>
      </w:r>
      <w:r w:rsidR="009E27AD" w:rsidRPr="0015792D">
        <w:rPr>
          <w:rFonts w:hint="cs"/>
          <w:rtl/>
        </w:rPr>
        <w:t xml:space="preserve"> </w:t>
      </w:r>
      <w:r w:rsidR="009E27AD" w:rsidRPr="0015792D">
        <w:rPr>
          <w:rtl/>
        </w:rPr>
        <w:t xml:space="preserve">(عمران، </w:t>
      </w:r>
      <w:proofErr w:type="spellStart"/>
      <w:r w:rsidR="009E27AD" w:rsidRPr="0015792D">
        <w:rPr>
          <w:rtl/>
        </w:rPr>
        <w:t>المحويت</w:t>
      </w:r>
      <w:proofErr w:type="spellEnd"/>
      <w:r w:rsidR="009E27AD" w:rsidRPr="0015792D">
        <w:rPr>
          <w:rtl/>
        </w:rPr>
        <w:t xml:space="preserve">، لحج). </w:t>
      </w:r>
    </w:p>
    <w:p w:rsidR="009E27AD" w:rsidRPr="0015792D" w:rsidRDefault="00C72D52" w:rsidP="00C72D52">
      <w:pPr>
        <w:pStyle w:val="SingleTxtGA"/>
        <w:tabs>
          <w:tab w:val="num" w:pos="1584"/>
          <w:tab w:val="num" w:pos="2319"/>
        </w:tabs>
        <w:rPr>
          <w:rtl/>
        </w:rPr>
      </w:pPr>
      <w:r>
        <w:rPr>
          <w:rFonts w:hint="cs"/>
          <w:rtl/>
        </w:rPr>
        <w:t>259-</w:t>
      </w:r>
      <w:r>
        <w:rPr>
          <w:rFonts w:hint="cs"/>
          <w:rtl/>
        </w:rPr>
        <w:tab/>
      </w:r>
      <w:r w:rsidR="009E27AD" w:rsidRPr="0015792D">
        <w:rPr>
          <w:rtl/>
        </w:rPr>
        <w:t xml:space="preserve">وبالتعاون مع إدارة الصحة المدرسية تم في </w:t>
      </w:r>
      <w:r w:rsidR="009E27AD" w:rsidRPr="0015792D">
        <w:rPr>
          <w:rFonts w:hint="cs"/>
          <w:rtl/>
        </w:rPr>
        <w:t>نيسان/أبريل</w:t>
      </w:r>
      <w:r w:rsidR="009E27AD" w:rsidRPr="0015792D">
        <w:rPr>
          <w:rtl/>
        </w:rPr>
        <w:t xml:space="preserve"> 2006 عقد دورة تدريبية للإسعافات الأولية وتطوير خدمات الصحة المدرسية وإدماج مفهوم الصحة الإنجابية للمراهقين والشباب في خدمات الصحة المدرسية. </w:t>
      </w:r>
    </w:p>
    <w:p w:rsidR="009E27AD" w:rsidRPr="00687C63" w:rsidRDefault="009E27AD" w:rsidP="00687C63">
      <w:pPr>
        <w:pStyle w:val="H23GA"/>
        <w:rPr>
          <w:rFonts w:hint="cs"/>
          <w:sz w:val="24"/>
          <w:szCs w:val="24"/>
          <w:rtl/>
          <w:lang w:val="es-ES"/>
        </w:rPr>
      </w:pPr>
      <w:r w:rsidRPr="0015792D">
        <w:rPr>
          <w:rFonts w:hint="cs"/>
          <w:b w:val="0"/>
          <w:bCs w:val="0"/>
          <w:sz w:val="30"/>
          <w:rtl/>
          <w:lang w:val="es-ES"/>
        </w:rPr>
        <w:tab/>
      </w:r>
      <w:r w:rsidRPr="0015792D">
        <w:rPr>
          <w:b w:val="0"/>
          <w:bCs w:val="0"/>
          <w:sz w:val="30"/>
          <w:rtl/>
          <w:lang w:val="es-ES"/>
        </w:rPr>
        <w:tab/>
      </w:r>
      <w:r w:rsidRPr="00687C63">
        <w:rPr>
          <w:sz w:val="30"/>
          <w:rtl/>
          <w:lang w:val="es-ES"/>
        </w:rPr>
        <w:t xml:space="preserve">برامج وتدابير مكافحة مرض نقص المناعة </w:t>
      </w:r>
      <w:r w:rsidR="00060373">
        <w:rPr>
          <w:rFonts w:hint="cs"/>
          <w:sz w:val="30"/>
          <w:rtl/>
          <w:lang w:val="es-ES"/>
        </w:rPr>
        <w:t>البشري</w:t>
      </w:r>
      <w:r w:rsidRPr="00687C63">
        <w:rPr>
          <w:rFonts w:hint="cs"/>
          <w:sz w:val="30"/>
          <w:rtl/>
          <w:lang w:val="es-ES"/>
        </w:rPr>
        <w:t>/</w:t>
      </w:r>
      <w:r w:rsidRPr="00687C63">
        <w:rPr>
          <w:sz w:val="30"/>
          <w:rtl/>
          <w:lang w:val="es-ES"/>
        </w:rPr>
        <w:t>الإيدز</w:t>
      </w:r>
    </w:p>
    <w:p w:rsidR="009E27AD" w:rsidRPr="0015792D" w:rsidRDefault="00C72D52" w:rsidP="00C72D52">
      <w:pPr>
        <w:pStyle w:val="SingleTxtGA"/>
        <w:tabs>
          <w:tab w:val="num" w:pos="1584"/>
          <w:tab w:val="num" w:pos="2319"/>
        </w:tabs>
        <w:rPr>
          <w:rtl/>
        </w:rPr>
      </w:pPr>
      <w:r>
        <w:rPr>
          <w:rFonts w:hint="cs"/>
          <w:rtl/>
        </w:rPr>
        <w:t>260-</w:t>
      </w:r>
      <w:r w:rsidR="009E27AD" w:rsidRPr="0015792D">
        <w:rPr>
          <w:rtl/>
        </w:rPr>
        <w:tab/>
        <w:t>فيما يخص الجانب العلاجي تم افتتاح مواقع تقدم خدمات الرعاية الصحية الأولية والعلاجية لمرضى الإيدز في موقعين بالجمهورية (المستشفى الجمهوري بالأمانة ومستشفى الوحدة بعدن) حيث يتم فحص المناعة للمصابين وتوزيع العلاج مجانا</w:t>
      </w:r>
      <w:r w:rsidR="009E27AD" w:rsidRPr="0015792D">
        <w:rPr>
          <w:rFonts w:hint="cs"/>
          <w:rtl/>
        </w:rPr>
        <w:t>ً،</w:t>
      </w:r>
      <w:r w:rsidR="009E27AD" w:rsidRPr="0015792D">
        <w:rPr>
          <w:rtl/>
        </w:rPr>
        <w:t xml:space="preserve"> وجاري حاليا</w:t>
      </w:r>
      <w:r w:rsidR="009E27AD" w:rsidRPr="0015792D">
        <w:rPr>
          <w:rFonts w:hint="cs"/>
          <w:rtl/>
        </w:rPr>
        <w:t>ً</w:t>
      </w:r>
      <w:r w:rsidR="009E27AD" w:rsidRPr="0015792D">
        <w:rPr>
          <w:rtl/>
        </w:rPr>
        <w:t xml:space="preserve"> افتتاح ثلاثة مواقع أخرى لتقديم الرعاية والعلاج في محافظتي حضرموت الساحل (</w:t>
      </w:r>
      <w:proofErr w:type="spellStart"/>
      <w:r w:rsidR="009E27AD" w:rsidRPr="0015792D">
        <w:rPr>
          <w:rtl/>
        </w:rPr>
        <w:t>المكلا</w:t>
      </w:r>
      <w:proofErr w:type="spellEnd"/>
      <w:r w:rsidR="009E27AD" w:rsidRPr="0015792D">
        <w:rPr>
          <w:rtl/>
        </w:rPr>
        <w:t>)</w:t>
      </w:r>
      <w:r w:rsidR="009E27AD" w:rsidRPr="0015792D">
        <w:rPr>
          <w:rFonts w:hint="cs"/>
          <w:rtl/>
        </w:rPr>
        <w:t>،</w:t>
      </w:r>
      <w:r w:rsidR="009E27AD" w:rsidRPr="0015792D">
        <w:rPr>
          <w:rtl/>
        </w:rPr>
        <w:t xml:space="preserve"> والحديدة. </w:t>
      </w:r>
    </w:p>
    <w:p w:rsidR="009E27AD" w:rsidRPr="00C72D52" w:rsidRDefault="009E27AD" w:rsidP="00687C63">
      <w:pPr>
        <w:pStyle w:val="H23GA"/>
        <w:rPr>
          <w:rFonts w:hint="cs"/>
          <w:sz w:val="30"/>
          <w:rtl/>
          <w:lang w:val="es-ES"/>
        </w:rPr>
      </w:pPr>
      <w:r w:rsidRPr="0015792D">
        <w:rPr>
          <w:rFonts w:hint="cs"/>
          <w:b w:val="0"/>
          <w:bCs w:val="0"/>
          <w:sz w:val="30"/>
          <w:rtl/>
          <w:lang w:val="es-ES"/>
        </w:rPr>
        <w:tab/>
      </w:r>
      <w:r w:rsidRPr="0015792D">
        <w:rPr>
          <w:rFonts w:hint="cs"/>
          <w:b w:val="0"/>
          <w:bCs w:val="0"/>
          <w:sz w:val="30"/>
          <w:rtl/>
          <w:lang w:val="es-ES"/>
        </w:rPr>
        <w:tab/>
      </w:r>
      <w:r w:rsidRPr="00C72D52">
        <w:rPr>
          <w:sz w:val="30"/>
          <w:rtl/>
          <w:lang w:val="es-ES"/>
        </w:rPr>
        <w:t>الجانب الوقائي للوقاية من انتقال عدوى فيروس الإيدز من الأم إلى الطفل</w:t>
      </w:r>
    </w:p>
    <w:p w:rsidR="009E27AD" w:rsidRPr="0015792D" w:rsidRDefault="00C72D52" w:rsidP="00C72680">
      <w:pPr>
        <w:pStyle w:val="SingleTxtGA"/>
        <w:tabs>
          <w:tab w:val="num" w:pos="1584"/>
          <w:tab w:val="num" w:pos="2319"/>
        </w:tabs>
        <w:rPr>
          <w:spacing w:val="-2"/>
          <w:rtl/>
        </w:rPr>
      </w:pPr>
      <w:r>
        <w:rPr>
          <w:rFonts w:hint="cs"/>
          <w:spacing w:val="-2"/>
          <w:rtl/>
        </w:rPr>
        <w:t>261-</w:t>
      </w:r>
      <w:r w:rsidR="009E27AD" w:rsidRPr="0015792D">
        <w:rPr>
          <w:spacing w:val="-2"/>
          <w:rtl/>
        </w:rPr>
        <w:tab/>
        <w:t xml:space="preserve">تم اختيار ستة مواقع كمرحلة أولى وهي: الأمانة (مركز </w:t>
      </w:r>
      <w:proofErr w:type="spellStart"/>
      <w:r w:rsidR="009E27AD" w:rsidRPr="0015792D">
        <w:rPr>
          <w:spacing w:val="-2"/>
          <w:rtl/>
        </w:rPr>
        <w:t>العلفي</w:t>
      </w:r>
      <w:proofErr w:type="spellEnd"/>
      <w:r w:rsidR="009E27AD" w:rsidRPr="0015792D">
        <w:rPr>
          <w:rFonts w:hint="cs"/>
          <w:spacing w:val="-2"/>
          <w:rtl/>
        </w:rPr>
        <w:t>،</w:t>
      </w:r>
      <w:r w:rsidR="009E27AD" w:rsidRPr="0015792D">
        <w:rPr>
          <w:spacing w:val="-2"/>
          <w:rtl/>
        </w:rPr>
        <w:t xml:space="preserve"> المستشفى الجمهوري </w:t>
      </w:r>
      <w:r w:rsidR="009E27AD" w:rsidRPr="006B3F49">
        <w:rPr>
          <w:rtl/>
        </w:rPr>
        <w:t>ومستشفى</w:t>
      </w:r>
      <w:r w:rsidR="009E27AD" w:rsidRPr="0015792D">
        <w:rPr>
          <w:spacing w:val="-2"/>
          <w:rtl/>
        </w:rPr>
        <w:t xml:space="preserve"> السبعين)</w:t>
      </w:r>
      <w:r w:rsidR="009E27AD" w:rsidRPr="0015792D">
        <w:rPr>
          <w:rFonts w:hint="cs"/>
          <w:spacing w:val="-2"/>
          <w:rtl/>
        </w:rPr>
        <w:t xml:space="preserve">، </w:t>
      </w:r>
      <w:r w:rsidR="009E27AD" w:rsidRPr="0015792D">
        <w:rPr>
          <w:spacing w:val="-2"/>
          <w:rtl/>
        </w:rPr>
        <w:t xml:space="preserve">عدن (مستشفى الوحدة ومركز البساتين الطبي الخيري) ولحج (مستشفى بن خلدون) تقدم خدمة المشورة قبل إجراء الفحص الإيدز </w:t>
      </w:r>
      <w:r w:rsidR="009E27AD" w:rsidRPr="0015792D">
        <w:rPr>
          <w:rFonts w:hint="cs"/>
          <w:spacing w:val="-2"/>
          <w:rtl/>
        </w:rPr>
        <w:t>للأم</w:t>
      </w:r>
      <w:r w:rsidR="009E27AD" w:rsidRPr="0015792D">
        <w:rPr>
          <w:spacing w:val="-2"/>
          <w:rtl/>
        </w:rPr>
        <w:t xml:space="preserve"> الحامل وإقناعها بعمل الفحص الطوعي أثناء فترة الحمل وكذا المشورة لها ما بعد الفحص فإذا تبين أن المرأة الحامل مصابة بعدوى فيروس الإيدز يتم إعطائها العلاج الوقائي أثناء فترة الحمل وإعطاء الطفل العلاج الوقائي بعد الولادة</w:t>
      </w:r>
      <w:r w:rsidR="009E27AD" w:rsidRPr="0015792D">
        <w:rPr>
          <w:rFonts w:hint="cs"/>
          <w:spacing w:val="-2"/>
          <w:rtl/>
        </w:rPr>
        <w:t xml:space="preserve"> </w:t>
      </w:r>
      <w:r w:rsidR="009E27AD" w:rsidRPr="0015792D">
        <w:rPr>
          <w:spacing w:val="-2"/>
          <w:rtl/>
        </w:rPr>
        <w:t>(مجانا</w:t>
      </w:r>
      <w:r w:rsidR="009E27AD" w:rsidRPr="0015792D">
        <w:rPr>
          <w:rFonts w:hint="cs"/>
          <w:spacing w:val="-2"/>
          <w:rtl/>
        </w:rPr>
        <w:t>ً</w:t>
      </w:r>
      <w:r w:rsidR="009E27AD" w:rsidRPr="0015792D">
        <w:rPr>
          <w:spacing w:val="-2"/>
          <w:rtl/>
        </w:rPr>
        <w:t xml:space="preserve">). والجدول 28 عدد الإصابات المسجلة في البرنامج الوطني لمكافحة </w:t>
      </w:r>
      <w:r w:rsidR="00C72680">
        <w:rPr>
          <w:rFonts w:hint="cs"/>
          <w:spacing w:val="-2"/>
          <w:rtl/>
        </w:rPr>
        <w:t>الإ</w:t>
      </w:r>
      <w:r w:rsidR="009E27AD" w:rsidRPr="0015792D">
        <w:rPr>
          <w:spacing w:val="-2"/>
          <w:rtl/>
        </w:rPr>
        <w:t xml:space="preserve">يدز في اليمن من 1987 وحتى </w:t>
      </w:r>
      <w:r w:rsidR="009E27AD" w:rsidRPr="0015792D">
        <w:rPr>
          <w:rFonts w:hint="cs"/>
          <w:spacing w:val="-2"/>
          <w:rtl/>
        </w:rPr>
        <w:t>كانون الأول/ديسمبر</w:t>
      </w:r>
      <w:r w:rsidR="009E27AD" w:rsidRPr="0015792D">
        <w:rPr>
          <w:spacing w:val="-2"/>
          <w:rtl/>
        </w:rPr>
        <w:t xml:space="preserve"> 2007. (انظر الجدول 28 الذي يبين عدد المصابين بفيروس الإيدز بحسب الجنس في الجمهورية اليمنية). </w:t>
      </w:r>
    </w:p>
    <w:p w:rsidR="00C72D52" w:rsidRDefault="00C72D52" w:rsidP="00C72D52">
      <w:pPr>
        <w:pStyle w:val="SingleTxtGA"/>
        <w:tabs>
          <w:tab w:val="num" w:pos="1584"/>
          <w:tab w:val="num" w:pos="2319"/>
        </w:tabs>
        <w:rPr>
          <w:rFonts w:hint="cs"/>
          <w:spacing w:val="-2"/>
          <w:rtl/>
        </w:rPr>
      </w:pPr>
      <w:r>
        <w:rPr>
          <w:rFonts w:hint="cs"/>
          <w:spacing w:val="-2"/>
          <w:rtl/>
        </w:rPr>
        <w:t>262-</w:t>
      </w:r>
      <w:r>
        <w:rPr>
          <w:rFonts w:hint="cs"/>
          <w:spacing w:val="-2"/>
          <w:rtl/>
        </w:rPr>
        <w:tab/>
      </w:r>
      <w:r w:rsidR="009E27AD" w:rsidRPr="00C72D52">
        <w:rPr>
          <w:rFonts w:hint="cs"/>
          <w:spacing w:val="-2"/>
          <w:rtl/>
        </w:rPr>
        <w:t>و</w:t>
      </w:r>
      <w:r w:rsidR="009E27AD" w:rsidRPr="00C72D52">
        <w:rPr>
          <w:spacing w:val="-2"/>
          <w:rtl/>
        </w:rPr>
        <w:t xml:space="preserve">في مجال التوعية </w:t>
      </w:r>
      <w:r w:rsidR="009E27AD" w:rsidRPr="00C72D52">
        <w:rPr>
          <w:rFonts w:hint="cs"/>
          <w:spacing w:val="-2"/>
          <w:rtl/>
        </w:rPr>
        <w:t xml:space="preserve">بالإيدز </w:t>
      </w:r>
      <w:r w:rsidR="009E27AD" w:rsidRPr="00C72D52">
        <w:rPr>
          <w:spacing w:val="-2"/>
          <w:rtl/>
        </w:rPr>
        <w:t>والأمراض المنقولة (</w:t>
      </w:r>
      <w:r w:rsidR="009E27AD" w:rsidRPr="00C72D52">
        <w:rPr>
          <w:rFonts w:hint="cs"/>
          <w:spacing w:val="-2"/>
          <w:rtl/>
        </w:rPr>
        <w:t>كانون الثاني/يناير</w:t>
      </w:r>
      <w:r w:rsidR="009E27AD" w:rsidRPr="00C72D52">
        <w:rPr>
          <w:spacing w:val="-2"/>
          <w:rtl/>
        </w:rPr>
        <w:t xml:space="preserve"> - </w:t>
      </w:r>
      <w:r w:rsidR="009E27AD" w:rsidRPr="00C72D52">
        <w:rPr>
          <w:rFonts w:hint="cs"/>
          <w:spacing w:val="-2"/>
          <w:rtl/>
        </w:rPr>
        <w:t>أيلول/</w:t>
      </w:r>
      <w:r>
        <w:rPr>
          <w:rFonts w:hint="cs"/>
          <w:spacing w:val="-2"/>
          <w:rtl/>
        </w:rPr>
        <w:br/>
      </w:r>
      <w:r w:rsidR="009E27AD" w:rsidRPr="00C72D52">
        <w:rPr>
          <w:rFonts w:hint="cs"/>
          <w:spacing w:val="-2"/>
          <w:rtl/>
        </w:rPr>
        <w:t>سبتمبر</w:t>
      </w:r>
      <w:r w:rsidR="009E27AD" w:rsidRPr="00C72D52">
        <w:rPr>
          <w:spacing w:val="-2"/>
          <w:rtl/>
        </w:rPr>
        <w:t xml:space="preserve"> 2006) تم</w:t>
      </w:r>
    </w:p>
    <w:p w:rsidR="009E27AD" w:rsidRPr="00C72680" w:rsidRDefault="00C72D52" w:rsidP="00C72D52">
      <w:pPr>
        <w:pStyle w:val="SingleTxtGA"/>
        <w:rPr>
          <w:rFonts w:hint="cs"/>
          <w:spacing w:val="-2"/>
          <w:rtl/>
          <w:lang w:val="es-ES" w:eastAsia="es-ES"/>
        </w:rPr>
      </w:pPr>
      <w:r w:rsidRPr="00C72680">
        <w:rPr>
          <w:rFonts w:hint="cs"/>
          <w:spacing w:val="-2"/>
          <w:rtl/>
        </w:rPr>
        <w:tab/>
        <w:t>1-</w:t>
      </w:r>
      <w:r w:rsidRPr="00C72680">
        <w:rPr>
          <w:rFonts w:hint="cs"/>
          <w:spacing w:val="-2"/>
          <w:rtl/>
        </w:rPr>
        <w:tab/>
      </w:r>
      <w:r w:rsidR="009E27AD" w:rsidRPr="00C72680">
        <w:rPr>
          <w:spacing w:val="-2"/>
          <w:rtl/>
          <w:lang w:val="es-ES" w:eastAsia="es-ES"/>
        </w:rPr>
        <w:t xml:space="preserve">تنفيذ 14 محاضرة توعية للطلاب والطالبات في المدارس الإعدادية والثانوية في أمانة العاصمة (منطقة الثورة) لعدد </w:t>
      </w:r>
      <w:r w:rsidR="009E27AD" w:rsidRPr="00C72680">
        <w:rPr>
          <w:rFonts w:hint="cs"/>
          <w:spacing w:val="-2"/>
          <w:rtl/>
          <w:lang w:val="es-ES" w:eastAsia="es-ES"/>
        </w:rPr>
        <w:t>555</w:t>
      </w:r>
      <w:r w:rsidR="009E27AD" w:rsidRPr="00C72680">
        <w:rPr>
          <w:spacing w:val="-2"/>
          <w:rtl/>
          <w:lang w:val="es-ES" w:eastAsia="es-ES"/>
        </w:rPr>
        <w:t xml:space="preserve"> </w:t>
      </w:r>
      <w:r w:rsidRPr="00C72680">
        <w:rPr>
          <w:rFonts w:hint="cs"/>
          <w:spacing w:val="-2"/>
          <w:rtl/>
          <w:lang w:val="es-ES" w:eastAsia="es-ES"/>
        </w:rPr>
        <w:t xml:space="preserve">2 </w:t>
      </w:r>
      <w:r w:rsidR="009E27AD" w:rsidRPr="00C72680">
        <w:rPr>
          <w:spacing w:val="-2"/>
          <w:rtl/>
          <w:lang w:val="es-ES" w:eastAsia="es-ES"/>
        </w:rPr>
        <w:t>طالباً وطالبة بالتنسيق مع مكتب التربية بالأمانة إدارة التوعية الصحية والبيئة وذلك خلال الفترة</w:t>
      </w:r>
      <w:r w:rsidR="009E27AD" w:rsidRPr="00C72680">
        <w:rPr>
          <w:rFonts w:hint="cs"/>
          <w:spacing w:val="-2"/>
          <w:rtl/>
          <w:lang w:val="es-ES" w:eastAsia="es-ES"/>
        </w:rPr>
        <w:t xml:space="preserve"> </w:t>
      </w:r>
      <w:r w:rsidR="009E27AD" w:rsidRPr="00C72680">
        <w:rPr>
          <w:spacing w:val="-2"/>
          <w:rtl/>
          <w:lang w:val="es-ES" w:eastAsia="es-ES"/>
        </w:rPr>
        <w:t>من</w:t>
      </w:r>
      <w:r w:rsidR="009E27AD" w:rsidRPr="00C72680">
        <w:rPr>
          <w:rFonts w:hint="cs"/>
          <w:spacing w:val="-2"/>
          <w:rtl/>
          <w:lang w:val="es-ES" w:eastAsia="es-ES"/>
        </w:rPr>
        <w:t xml:space="preserve"> </w:t>
      </w:r>
      <w:r w:rsidR="009E27AD" w:rsidRPr="00C72680">
        <w:rPr>
          <w:spacing w:val="-2"/>
          <w:rtl/>
          <w:lang w:val="es-ES" w:eastAsia="es-ES"/>
        </w:rPr>
        <w:t>20</w:t>
      </w:r>
      <w:r w:rsidR="009E27AD" w:rsidRPr="00C72680">
        <w:rPr>
          <w:rFonts w:hint="cs"/>
          <w:spacing w:val="-2"/>
          <w:rtl/>
          <w:lang w:val="es-ES" w:eastAsia="es-ES"/>
        </w:rPr>
        <w:t xml:space="preserve"> إلى </w:t>
      </w:r>
      <w:r w:rsidR="009E27AD" w:rsidRPr="00C72680">
        <w:rPr>
          <w:spacing w:val="-2"/>
          <w:rtl/>
          <w:lang w:val="es-ES" w:eastAsia="es-ES"/>
        </w:rPr>
        <w:t>21</w:t>
      </w:r>
      <w:r w:rsidR="009E27AD" w:rsidRPr="00C72680">
        <w:rPr>
          <w:rFonts w:hint="cs"/>
          <w:spacing w:val="-2"/>
          <w:rtl/>
          <w:lang w:val="es-ES" w:eastAsia="es-ES"/>
        </w:rPr>
        <w:t xml:space="preserve"> آذار/مارس </w:t>
      </w:r>
      <w:r w:rsidR="009E27AD" w:rsidRPr="00C72680">
        <w:rPr>
          <w:spacing w:val="-2"/>
          <w:rtl/>
          <w:lang w:val="es-ES" w:eastAsia="es-ES"/>
        </w:rPr>
        <w:t>2006</w:t>
      </w:r>
      <w:r w:rsidR="009E27AD" w:rsidRPr="00C72680">
        <w:rPr>
          <w:rFonts w:hint="cs"/>
          <w:spacing w:val="-2"/>
          <w:rtl/>
          <w:lang w:val="es-ES" w:eastAsia="es-ES"/>
        </w:rPr>
        <w:t>؛</w:t>
      </w:r>
    </w:p>
    <w:p w:rsidR="009E27AD" w:rsidRDefault="00C72D52" w:rsidP="00C72D52">
      <w:pPr>
        <w:pStyle w:val="SingleTxtGA"/>
        <w:rPr>
          <w:rFonts w:hint="cs"/>
          <w:rtl/>
          <w:lang w:val="es-ES" w:eastAsia="es-ES"/>
        </w:rPr>
      </w:pPr>
      <w:r>
        <w:rPr>
          <w:rFonts w:hint="cs"/>
          <w:rtl/>
          <w:lang w:val="es-ES" w:eastAsia="es-ES"/>
        </w:rPr>
        <w:tab/>
        <w:t>2-</w:t>
      </w:r>
      <w:r>
        <w:rPr>
          <w:rFonts w:hint="cs"/>
          <w:rtl/>
          <w:lang w:val="es-ES" w:eastAsia="es-ES"/>
        </w:rPr>
        <w:tab/>
      </w:r>
      <w:r w:rsidR="009E27AD" w:rsidRPr="0015792D">
        <w:rPr>
          <w:rtl/>
          <w:lang w:val="es-ES" w:eastAsia="es-ES"/>
        </w:rPr>
        <w:t xml:space="preserve">توزيع </w:t>
      </w:r>
      <w:r w:rsidR="009E27AD" w:rsidRPr="0015792D">
        <w:rPr>
          <w:rFonts w:hint="cs"/>
          <w:rtl/>
          <w:lang w:val="es-ES" w:eastAsia="es-ES"/>
        </w:rPr>
        <w:t>105</w:t>
      </w:r>
      <w:r>
        <w:rPr>
          <w:rFonts w:hint="cs"/>
          <w:rtl/>
          <w:lang w:val="es-ES" w:eastAsia="es-ES"/>
        </w:rPr>
        <w:t xml:space="preserve"> 37</w:t>
      </w:r>
      <w:r w:rsidR="009E27AD" w:rsidRPr="0015792D">
        <w:rPr>
          <w:rtl/>
          <w:lang w:val="es-ES" w:eastAsia="es-ES"/>
        </w:rPr>
        <w:t xml:space="preserve"> سبعة وثلاثين ألفا</w:t>
      </w:r>
      <w:r w:rsidR="009E27AD" w:rsidRPr="0015792D">
        <w:rPr>
          <w:rFonts w:hint="cs"/>
          <w:rtl/>
          <w:lang w:val="es-ES" w:eastAsia="es-ES"/>
        </w:rPr>
        <w:t>ً</w:t>
      </w:r>
      <w:r w:rsidR="009E27AD" w:rsidRPr="0015792D">
        <w:rPr>
          <w:rtl/>
          <w:lang w:val="es-ES" w:eastAsia="es-ES"/>
        </w:rPr>
        <w:t xml:space="preserve"> ومائة وخمسة كتيبات </w:t>
      </w:r>
      <w:proofErr w:type="spellStart"/>
      <w:r w:rsidR="009E27AD" w:rsidRPr="0015792D">
        <w:rPr>
          <w:rtl/>
          <w:lang w:val="es-ES" w:eastAsia="es-ES"/>
        </w:rPr>
        <w:t>ومطويات</w:t>
      </w:r>
      <w:proofErr w:type="spellEnd"/>
      <w:r w:rsidR="009E27AD" w:rsidRPr="0015792D">
        <w:rPr>
          <w:rtl/>
          <w:lang w:val="es-ES" w:eastAsia="es-ES"/>
        </w:rPr>
        <w:t xml:space="preserve"> حول مرض الإيدز للطلاب والطالبات أثناء النزول الميداني وكذلك للجهات ذات العلاقة والمنسقين في المحافظات</w:t>
      </w:r>
      <w:r w:rsidR="009E27AD" w:rsidRPr="0015792D">
        <w:rPr>
          <w:rFonts w:hint="cs"/>
          <w:rtl/>
          <w:lang w:val="es-ES" w:eastAsia="es-ES"/>
        </w:rPr>
        <w:t>؛</w:t>
      </w:r>
    </w:p>
    <w:p w:rsidR="009E27AD" w:rsidRPr="0015792D" w:rsidRDefault="00C72D52" w:rsidP="00C72D52">
      <w:pPr>
        <w:pStyle w:val="SingleTxtGA"/>
        <w:rPr>
          <w:rtl/>
          <w:lang w:val="es-ES" w:eastAsia="es-ES"/>
        </w:rPr>
      </w:pPr>
      <w:r>
        <w:rPr>
          <w:rFonts w:hint="cs"/>
          <w:rtl/>
          <w:lang w:val="es-ES" w:eastAsia="es-ES"/>
        </w:rPr>
        <w:tab/>
        <w:t>3-</w:t>
      </w:r>
      <w:r>
        <w:rPr>
          <w:rFonts w:hint="cs"/>
          <w:rtl/>
          <w:lang w:val="es-ES" w:eastAsia="es-ES"/>
        </w:rPr>
        <w:tab/>
      </w:r>
      <w:r w:rsidR="009E27AD" w:rsidRPr="0015792D">
        <w:rPr>
          <w:rtl/>
          <w:lang w:val="es-ES" w:eastAsia="es-ES"/>
        </w:rPr>
        <w:t>كما تم تنفيذ عدد من برامج التوعية حول (الإيدز) في أوساط الأطفال المودعين في مؤسسات الرعاية (أحداث، أطفال شوارع، أيتام و</w:t>
      </w:r>
      <w:r w:rsidR="009E27AD" w:rsidRPr="0015792D">
        <w:rPr>
          <w:rFonts w:hint="cs"/>
          <w:rtl/>
          <w:lang w:val="es-ES" w:eastAsia="es-ES"/>
        </w:rPr>
        <w:t>الأ</w:t>
      </w:r>
      <w:r w:rsidR="009E27AD" w:rsidRPr="0015792D">
        <w:rPr>
          <w:rtl/>
          <w:lang w:val="es-ES" w:eastAsia="es-ES"/>
        </w:rPr>
        <w:t xml:space="preserve">حداث في السجون) استفاد منها حوالي 900 طفل من نزلاء هذه المؤسسات كما تم توزيع حوالي </w:t>
      </w:r>
      <w:r w:rsidR="009E27AD" w:rsidRPr="0015792D">
        <w:rPr>
          <w:rFonts w:hint="cs"/>
          <w:rtl/>
          <w:lang w:val="es-ES" w:eastAsia="es-ES"/>
        </w:rPr>
        <w:t>000</w:t>
      </w:r>
      <w:r>
        <w:rPr>
          <w:rFonts w:hint="cs"/>
          <w:rtl/>
          <w:lang w:val="es-ES" w:eastAsia="es-ES"/>
        </w:rPr>
        <w:t xml:space="preserve"> 2</w:t>
      </w:r>
      <w:r w:rsidR="009E27AD" w:rsidRPr="0015792D">
        <w:rPr>
          <w:rtl/>
          <w:lang w:val="es-ES" w:eastAsia="es-ES"/>
        </w:rPr>
        <w:t xml:space="preserve"> مطوية على الأطفال. انظر الجدول</w:t>
      </w:r>
      <w:r w:rsidR="009E27AD" w:rsidRPr="0015792D">
        <w:rPr>
          <w:rFonts w:hint="cs"/>
          <w:rtl/>
          <w:lang w:val="es-ES" w:eastAsia="es-ES"/>
        </w:rPr>
        <w:t>ين</w:t>
      </w:r>
      <w:r w:rsidR="009E27AD" w:rsidRPr="0015792D">
        <w:rPr>
          <w:rtl/>
          <w:lang w:val="es-ES" w:eastAsia="es-ES"/>
        </w:rPr>
        <w:t xml:space="preserve"> 29</w:t>
      </w:r>
      <w:r w:rsidR="009E27AD" w:rsidRPr="0015792D">
        <w:rPr>
          <w:rFonts w:hint="cs"/>
          <w:rtl/>
          <w:lang w:val="es-ES" w:eastAsia="es-ES"/>
        </w:rPr>
        <w:t xml:space="preserve"> و</w:t>
      </w:r>
      <w:r w:rsidR="009E27AD" w:rsidRPr="0015792D">
        <w:rPr>
          <w:rtl/>
          <w:lang w:val="es-ES" w:eastAsia="es-ES"/>
        </w:rPr>
        <w:t xml:space="preserve">30. </w:t>
      </w:r>
    </w:p>
    <w:p w:rsidR="009E27AD" w:rsidRPr="00687C63" w:rsidRDefault="009E27AD" w:rsidP="00C72680">
      <w:pPr>
        <w:pStyle w:val="H23GA"/>
        <w:keepNext/>
        <w:rPr>
          <w:rFonts w:hint="cs"/>
          <w:sz w:val="30"/>
          <w:rtl/>
          <w:lang w:val="es-ES"/>
        </w:rPr>
      </w:pPr>
      <w:r w:rsidRPr="0015792D">
        <w:rPr>
          <w:rFonts w:hint="cs"/>
          <w:b w:val="0"/>
          <w:bCs w:val="0"/>
          <w:sz w:val="30"/>
          <w:rtl/>
          <w:lang w:val="es-ES"/>
        </w:rPr>
        <w:tab/>
      </w:r>
      <w:r w:rsidRPr="0015792D">
        <w:rPr>
          <w:rFonts w:hint="cs"/>
          <w:b w:val="0"/>
          <w:bCs w:val="0"/>
          <w:sz w:val="30"/>
          <w:rtl/>
          <w:lang w:val="es-ES"/>
        </w:rPr>
        <w:tab/>
      </w:r>
      <w:r w:rsidRPr="00687C63">
        <w:rPr>
          <w:sz w:val="30"/>
          <w:rtl/>
          <w:lang w:val="es-ES"/>
        </w:rPr>
        <w:t>المشورة والفحص الطوعي</w:t>
      </w:r>
    </w:p>
    <w:p w:rsidR="009E27AD" w:rsidRPr="0015792D" w:rsidRDefault="0015325C" w:rsidP="00C72D52">
      <w:pPr>
        <w:pStyle w:val="SingleTxtGA"/>
        <w:rPr>
          <w:rtl/>
        </w:rPr>
      </w:pPr>
      <w:r>
        <w:rPr>
          <w:rFonts w:hint="cs"/>
          <w:rtl/>
        </w:rPr>
        <w:t>263-</w:t>
      </w:r>
      <w:r w:rsidR="009E27AD" w:rsidRPr="0015792D">
        <w:rPr>
          <w:rtl/>
        </w:rPr>
        <w:tab/>
        <w:t xml:space="preserve">افتتح البرنامج الوطني للوقاية من ومكافحة فيروس نقص المناعة </w:t>
      </w:r>
      <w:r w:rsidR="00060373">
        <w:rPr>
          <w:rtl/>
        </w:rPr>
        <w:t>البشري</w:t>
      </w:r>
      <w:r w:rsidR="009E27AD" w:rsidRPr="0015792D">
        <w:rPr>
          <w:rFonts w:hint="cs"/>
          <w:rtl/>
        </w:rPr>
        <w:t>/</w:t>
      </w:r>
      <w:r w:rsidR="009E27AD" w:rsidRPr="0015792D">
        <w:rPr>
          <w:rtl/>
        </w:rPr>
        <w:t>الإيدز 14 مركز للمشورة والفحص الطوعي في سبع محافظات هي (الأمانة</w:t>
      </w:r>
      <w:r w:rsidR="009E27AD" w:rsidRPr="0015792D">
        <w:rPr>
          <w:rFonts w:hint="cs"/>
          <w:rtl/>
        </w:rPr>
        <w:t>،</w:t>
      </w:r>
      <w:r w:rsidR="009E27AD" w:rsidRPr="0015792D">
        <w:rPr>
          <w:rtl/>
        </w:rPr>
        <w:t xml:space="preserve"> تعز</w:t>
      </w:r>
      <w:r w:rsidR="009E27AD" w:rsidRPr="0015792D">
        <w:rPr>
          <w:rFonts w:hint="cs"/>
          <w:rtl/>
        </w:rPr>
        <w:t>/</w:t>
      </w:r>
      <w:proofErr w:type="spellStart"/>
      <w:r w:rsidR="009E27AD" w:rsidRPr="0015792D">
        <w:rPr>
          <w:rtl/>
        </w:rPr>
        <w:t>إب</w:t>
      </w:r>
      <w:proofErr w:type="spellEnd"/>
      <w:r w:rsidR="009E27AD" w:rsidRPr="0015792D">
        <w:rPr>
          <w:rFonts w:hint="cs"/>
          <w:rtl/>
        </w:rPr>
        <w:t>،</w:t>
      </w:r>
      <w:r w:rsidR="009E27AD" w:rsidRPr="0015792D">
        <w:rPr>
          <w:rtl/>
        </w:rPr>
        <w:t xml:space="preserve"> ذمار</w:t>
      </w:r>
      <w:r w:rsidR="009E27AD" w:rsidRPr="0015792D">
        <w:rPr>
          <w:rFonts w:hint="cs"/>
          <w:rtl/>
        </w:rPr>
        <w:t>،</w:t>
      </w:r>
      <w:r w:rsidR="009E27AD" w:rsidRPr="0015792D">
        <w:rPr>
          <w:rtl/>
        </w:rPr>
        <w:t xml:space="preserve"> عدن</w:t>
      </w:r>
      <w:r w:rsidR="009E27AD" w:rsidRPr="0015792D">
        <w:rPr>
          <w:rFonts w:hint="cs"/>
          <w:rtl/>
        </w:rPr>
        <w:t>،</w:t>
      </w:r>
      <w:r w:rsidR="009E27AD" w:rsidRPr="0015792D">
        <w:rPr>
          <w:rtl/>
        </w:rPr>
        <w:t xml:space="preserve"> الحديدة </w:t>
      </w:r>
      <w:proofErr w:type="spellStart"/>
      <w:r w:rsidR="009E27AD" w:rsidRPr="0015792D">
        <w:rPr>
          <w:rtl/>
        </w:rPr>
        <w:t>والمكلا</w:t>
      </w:r>
      <w:proofErr w:type="spellEnd"/>
      <w:r w:rsidR="009E27AD" w:rsidRPr="0015792D">
        <w:rPr>
          <w:rtl/>
        </w:rPr>
        <w:t xml:space="preserve">) وتقدم المراكز هذه الخدمة لمن يرغب في ذلك وبشكل طوعي دون السؤال عن هوية الشخص المتقدم لعمل الفحص بسرية تامة. </w:t>
      </w:r>
    </w:p>
    <w:p w:rsidR="009E27AD" w:rsidRPr="00687C63" w:rsidRDefault="009E27AD" w:rsidP="00687C63">
      <w:pPr>
        <w:pStyle w:val="H23GA"/>
        <w:rPr>
          <w:rFonts w:hint="cs"/>
          <w:sz w:val="30"/>
          <w:rtl/>
          <w:lang w:val="es-ES"/>
        </w:rPr>
      </w:pPr>
      <w:r w:rsidRPr="0015792D">
        <w:rPr>
          <w:rFonts w:hint="cs"/>
          <w:b w:val="0"/>
          <w:bCs w:val="0"/>
          <w:sz w:val="30"/>
          <w:rtl/>
          <w:lang w:val="es-ES"/>
        </w:rPr>
        <w:tab/>
      </w:r>
      <w:r w:rsidRPr="0015792D">
        <w:rPr>
          <w:b w:val="0"/>
          <w:bCs w:val="0"/>
          <w:sz w:val="30"/>
          <w:rtl/>
          <w:lang w:val="es-ES"/>
        </w:rPr>
        <w:tab/>
      </w:r>
      <w:r w:rsidRPr="00687C63">
        <w:rPr>
          <w:sz w:val="30"/>
          <w:rtl/>
          <w:lang w:val="es-ES"/>
        </w:rPr>
        <w:t>الإعلام والاتصال والتثقيف الصحي</w:t>
      </w:r>
    </w:p>
    <w:p w:rsidR="009E27AD" w:rsidRPr="0015792D" w:rsidRDefault="0015325C" w:rsidP="00C72D52">
      <w:pPr>
        <w:pStyle w:val="SingleTxtGA"/>
        <w:rPr>
          <w:rFonts w:hint="cs"/>
          <w:rtl/>
        </w:rPr>
      </w:pPr>
      <w:r>
        <w:rPr>
          <w:rFonts w:hint="cs"/>
          <w:rtl/>
        </w:rPr>
        <w:t>264-</w:t>
      </w:r>
      <w:r w:rsidR="009E27AD" w:rsidRPr="0015792D">
        <w:rPr>
          <w:rtl/>
        </w:rPr>
        <w:tab/>
        <w:t>أقام المركز الوطني للتثقيف والإعلام الصحي والسكاني العديد من المحاضرات التوعوية لطلاب وطا</w:t>
      </w:r>
      <w:r>
        <w:rPr>
          <w:rtl/>
        </w:rPr>
        <w:t>لبات المراحل الدراسية المختلفة.</w:t>
      </w:r>
    </w:p>
    <w:p w:rsidR="009E27AD" w:rsidRPr="0015792D" w:rsidRDefault="00697F4D" w:rsidP="00C72D52">
      <w:pPr>
        <w:pStyle w:val="SingleTxtGA"/>
        <w:rPr>
          <w:rtl/>
        </w:rPr>
      </w:pPr>
      <w:r>
        <w:rPr>
          <w:rFonts w:hint="cs"/>
          <w:rtl/>
        </w:rPr>
        <w:t>265-</w:t>
      </w:r>
      <w:r w:rsidR="00C72680">
        <w:rPr>
          <w:rFonts w:hint="cs"/>
          <w:rtl/>
        </w:rPr>
        <w:tab/>
      </w:r>
      <w:r w:rsidR="009E27AD" w:rsidRPr="0015792D">
        <w:rPr>
          <w:rtl/>
        </w:rPr>
        <w:t>تم عقد لقاءات توعوية وحوارات للفئات الأكثر عرضة للإصابة بالإيدز مثل: (سائقي الشاحنات على المسافات الطويلة</w:t>
      </w:r>
      <w:r w:rsidR="009E27AD" w:rsidRPr="0015792D">
        <w:rPr>
          <w:rFonts w:hint="cs"/>
          <w:rtl/>
        </w:rPr>
        <w:t>،</w:t>
      </w:r>
      <w:r w:rsidR="009E27AD" w:rsidRPr="0015792D">
        <w:rPr>
          <w:rtl/>
        </w:rPr>
        <w:t xml:space="preserve"> الصيادين في البحر</w:t>
      </w:r>
      <w:r w:rsidR="009E27AD" w:rsidRPr="0015792D">
        <w:rPr>
          <w:rFonts w:hint="cs"/>
          <w:rtl/>
        </w:rPr>
        <w:t>،</w:t>
      </w:r>
      <w:r w:rsidR="009E27AD" w:rsidRPr="0015792D">
        <w:rPr>
          <w:rtl/>
        </w:rPr>
        <w:t xml:space="preserve"> </w:t>
      </w:r>
      <w:proofErr w:type="spellStart"/>
      <w:r w:rsidR="009E27AD" w:rsidRPr="0015792D">
        <w:rPr>
          <w:rtl/>
        </w:rPr>
        <w:t>المومسات</w:t>
      </w:r>
      <w:proofErr w:type="spellEnd"/>
      <w:r w:rsidR="009E27AD" w:rsidRPr="0015792D">
        <w:rPr>
          <w:rFonts w:hint="cs"/>
          <w:rtl/>
        </w:rPr>
        <w:t>،</w:t>
      </w:r>
      <w:r w:rsidR="009E27AD" w:rsidRPr="0015792D">
        <w:rPr>
          <w:rtl/>
        </w:rPr>
        <w:t xml:space="preserve"> نزلاء السجون</w:t>
      </w:r>
      <w:r w:rsidR="009E27AD" w:rsidRPr="0015792D">
        <w:rPr>
          <w:rFonts w:hint="cs"/>
          <w:rtl/>
        </w:rPr>
        <w:t>،</w:t>
      </w:r>
      <w:r w:rsidR="009E27AD" w:rsidRPr="0015792D">
        <w:rPr>
          <w:rtl/>
        </w:rPr>
        <w:t xml:space="preserve"> الفئة </w:t>
      </w:r>
      <w:proofErr w:type="spellStart"/>
      <w:r w:rsidR="009E27AD" w:rsidRPr="0015792D">
        <w:rPr>
          <w:rtl/>
        </w:rPr>
        <w:t>المهم</w:t>
      </w:r>
      <w:r w:rsidR="009E27AD">
        <w:rPr>
          <w:rFonts w:hint="cs"/>
          <w:rtl/>
        </w:rPr>
        <w:t>ّ</w:t>
      </w:r>
      <w:r w:rsidR="009E27AD" w:rsidRPr="0015792D">
        <w:rPr>
          <w:rtl/>
        </w:rPr>
        <w:t>شة</w:t>
      </w:r>
      <w:proofErr w:type="spellEnd"/>
      <w:r w:rsidR="009E27AD" w:rsidRPr="0015792D">
        <w:rPr>
          <w:rFonts w:hint="cs"/>
          <w:rtl/>
        </w:rPr>
        <w:t>،</w:t>
      </w:r>
      <w:r w:rsidR="009E27AD" w:rsidRPr="0015792D">
        <w:rPr>
          <w:rtl/>
        </w:rPr>
        <w:t xml:space="preserve"> الشباب</w:t>
      </w:r>
      <w:r w:rsidR="009E27AD" w:rsidRPr="0015792D">
        <w:rPr>
          <w:rFonts w:hint="cs"/>
          <w:rtl/>
        </w:rPr>
        <w:t>،</w:t>
      </w:r>
      <w:r w:rsidR="009E27AD" w:rsidRPr="0015792D">
        <w:rPr>
          <w:rtl/>
        </w:rPr>
        <w:t xml:space="preserve"> المتسولين والعاملين الصحيين). </w:t>
      </w:r>
    </w:p>
    <w:p w:rsidR="009E27AD" w:rsidRPr="0015792D" w:rsidRDefault="00697F4D" w:rsidP="00C72D52">
      <w:pPr>
        <w:pStyle w:val="SingleTxtGA"/>
        <w:rPr>
          <w:rtl/>
        </w:rPr>
      </w:pPr>
      <w:r>
        <w:rPr>
          <w:rFonts w:hint="cs"/>
          <w:rtl/>
        </w:rPr>
        <w:t>266-</w:t>
      </w:r>
      <w:r w:rsidR="009E27AD" w:rsidRPr="0015792D">
        <w:rPr>
          <w:rtl/>
        </w:rPr>
        <w:tab/>
        <w:t>أقيمت دورات تدريبية وحلقات عمل توعوية لكل من (فئة المدرسين</w:t>
      </w:r>
      <w:r w:rsidR="009E27AD" w:rsidRPr="0015792D">
        <w:rPr>
          <w:rFonts w:hint="cs"/>
          <w:rtl/>
        </w:rPr>
        <w:t>،</w:t>
      </w:r>
      <w:r w:rsidR="009E27AD" w:rsidRPr="0015792D">
        <w:rPr>
          <w:rtl/>
        </w:rPr>
        <w:t xml:space="preserve"> أئمة المساجد</w:t>
      </w:r>
      <w:r w:rsidR="009E27AD" w:rsidRPr="0015792D">
        <w:rPr>
          <w:rFonts w:hint="cs"/>
          <w:rtl/>
        </w:rPr>
        <w:t>،</w:t>
      </w:r>
      <w:r w:rsidR="009E27AD" w:rsidRPr="0015792D">
        <w:rPr>
          <w:rtl/>
        </w:rPr>
        <w:t xml:space="preserve"> قادة المجتمع المدني</w:t>
      </w:r>
      <w:r w:rsidR="009E27AD" w:rsidRPr="0015792D">
        <w:rPr>
          <w:rFonts w:hint="cs"/>
          <w:rtl/>
        </w:rPr>
        <w:t>،</w:t>
      </w:r>
      <w:r w:rsidR="009E27AD" w:rsidRPr="0015792D">
        <w:rPr>
          <w:rtl/>
        </w:rPr>
        <w:t xml:space="preserve"> شبكة المتطوعين</w:t>
      </w:r>
      <w:r w:rsidR="009E27AD" w:rsidRPr="0015792D">
        <w:rPr>
          <w:rFonts w:hint="cs"/>
          <w:rtl/>
        </w:rPr>
        <w:t>،</w:t>
      </w:r>
      <w:r w:rsidR="009E27AD" w:rsidRPr="0015792D">
        <w:rPr>
          <w:rtl/>
        </w:rPr>
        <w:t xml:space="preserve"> الواعظات الدينيات</w:t>
      </w:r>
      <w:r w:rsidR="009E27AD" w:rsidRPr="0015792D">
        <w:rPr>
          <w:rFonts w:hint="cs"/>
          <w:rtl/>
        </w:rPr>
        <w:t>،</w:t>
      </w:r>
      <w:r w:rsidR="009E27AD" w:rsidRPr="0015792D">
        <w:rPr>
          <w:rtl/>
        </w:rPr>
        <w:t xml:space="preserve"> مناصري الوقاية من الإيدز من الشباب وشبكة المتطوعين من الشباب). </w:t>
      </w:r>
    </w:p>
    <w:p w:rsidR="009E27AD" w:rsidRPr="00687C63" w:rsidRDefault="009E27AD" w:rsidP="00687C63">
      <w:pPr>
        <w:pStyle w:val="H23GA"/>
        <w:rPr>
          <w:rFonts w:hint="cs"/>
          <w:sz w:val="30"/>
          <w:rtl/>
          <w:lang w:val="es-ES"/>
        </w:rPr>
      </w:pPr>
      <w:r w:rsidRPr="0015792D">
        <w:rPr>
          <w:rFonts w:hint="cs"/>
          <w:b w:val="0"/>
          <w:bCs w:val="0"/>
          <w:sz w:val="30"/>
          <w:rtl/>
          <w:lang w:val="es-ES"/>
        </w:rPr>
        <w:tab/>
      </w:r>
      <w:r w:rsidRPr="0015792D">
        <w:rPr>
          <w:b w:val="0"/>
          <w:bCs w:val="0"/>
          <w:sz w:val="30"/>
          <w:rtl/>
          <w:lang w:val="es-ES"/>
        </w:rPr>
        <w:tab/>
      </w:r>
      <w:r w:rsidRPr="00687C63">
        <w:rPr>
          <w:sz w:val="30"/>
          <w:rtl/>
          <w:lang w:val="es-ES"/>
        </w:rPr>
        <w:t>الممارسات التقليدية الضارة</w:t>
      </w:r>
    </w:p>
    <w:p w:rsidR="009E27AD" w:rsidRPr="0015792D" w:rsidRDefault="00697F4D" w:rsidP="00C72D52">
      <w:pPr>
        <w:pStyle w:val="SingleTxtGA"/>
        <w:rPr>
          <w:rtl/>
        </w:rPr>
      </w:pPr>
      <w:r>
        <w:rPr>
          <w:rFonts w:hint="cs"/>
          <w:rtl/>
        </w:rPr>
        <w:t>267-</w:t>
      </w:r>
      <w:r w:rsidR="009E27AD" w:rsidRPr="0015792D">
        <w:rPr>
          <w:rtl/>
        </w:rPr>
        <w:tab/>
        <w:t xml:space="preserve">إن الممارسات التقليدية (ختان الإناث) لها أضرار صحية ونفسية كبيرة على الفتاة فقد </w:t>
      </w:r>
      <w:r w:rsidR="009E27AD" w:rsidRPr="0015792D">
        <w:rPr>
          <w:rFonts w:hint="cs"/>
          <w:rtl/>
        </w:rPr>
        <w:t>ا</w:t>
      </w:r>
      <w:r w:rsidR="009E27AD" w:rsidRPr="0015792D">
        <w:rPr>
          <w:rtl/>
        </w:rPr>
        <w:t xml:space="preserve">عتبر المؤتمر الدولي للسكان والتنمية المنعقد في القاهرة عام 1994 ختان الإناث يعتبر شكلاً من أشكال انتهاك الصحة والحقوق الإنجابية للمرأة. </w:t>
      </w:r>
    </w:p>
    <w:p w:rsidR="009E27AD" w:rsidRPr="0015792D" w:rsidRDefault="00697F4D" w:rsidP="00697F4D">
      <w:pPr>
        <w:pStyle w:val="SingleTxtGA"/>
        <w:rPr>
          <w:rtl/>
        </w:rPr>
      </w:pPr>
      <w:r>
        <w:rPr>
          <w:rFonts w:hint="cs"/>
          <w:rtl/>
        </w:rPr>
        <w:t>268-</w:t>
      </w:r>
      <w:r>
        <w:rPr>
          <w:rFonts w:hint="cs"/>
          <w:rtl/>
        </w:rPr>
        <w:tab/>
      </w:r>
      <w:r w:rsidR="009E27AD" w:rsidRPr="0015792D">
        <w:rPr>
          <w:rtl/>
        </w:rPr>
        <w:t>وتشير الدراسات المسحية إلى انتشار المشكلة في عدد من المحافظات منها</w:t>
      </w:r>
      <w:r w:rsidR="009E27AD" w:rsidRPr="0015792D">
        <w:rPr>
          <w:rFonts w:hint="cs"/>
          <w:rtl/>
        </w:rPr>
        <w:t xml:space="preserve"> </w:t>
      </w:r>
      <w:r w:rsidR="009E27AD" w:rsidRPr="0015792D">
        <w:rPr>
          <w:rtl/>
        </w:rPr>
        <w:t xml:space="preserve">(الحديدة، عدن، تعز، حضرموت، المهرة، </w:t>
      </w:r>
      <w:proofErr w:type="spellStart"/>
      <w:r w:rsidR="009E27AD" w:rsidRPr="0015792D">
        <w:rPr>
          <w:rtl/>
        </w:rPr>
        <w:t>إب</w:t>
      </w:r>
      <w:proofErr w:type="spellEnd"/>
      <w:r w:rsidR="009E27AD" w:rsidRPr="0015792D">
        <w:rPr>
          <w:rtl/>
        </w:rPr>
        <w:t xml:space="preserve">، </w:t>
      </w:r>
      <w:proofErr w:type="spellStart"/>
      <w:r w:rsidR="009E27AD" w:rsidRPr="0015792D">
        <w:rPr>
          <w:rtl/>
        </w:rPr>
        <w:t>صعدة</w:t>
      </w:r>
      <w:proofErr w:type="spellEnd"/>
      <w:r w:rsidR="009E27AD" w:rsidRPr="0015792D">
        <w:rPr>
          <w:rtl/>
        </w:rPr>
        <w:t xml:space="preserve">). وقامت اليمن بعدد من التدابير بشأن ختان الإناث منها صدور قرار وزير الصحة بمنع الختان في العيادات والمراكز الصحية والمستشفيات. </w:t>
      </w:r>
    </w:p>
    <w:p w:rsidR="009E27AD" w:rsidRPr="0015792D" w:rsidRDefault="00697F4D" w:rsidP="00C72D52">
      <w:pPr>
        <w:pStyle w:val="SingleTxtGA"/>
        <w:rPr>
          <w:rtl/>
        </w:rPr>
      </w:pPr>
      <w:r>
        <w:rPr>
          <w:rFonts w:hint="cs"/>
          <w:rtl/>
        </w:rPr>
        <w:t>269-</w:t>
      </w:r>
      <w:r w:rsidR="009E27AD" w:rsidRPr="0015792D">
        <w:rPr>
          <w:rtl/>
        </w:rPr>
        <w:tab/>
        <w:t xml:space="preserve">كما قام المجلس الأعلى للأمومة والطفولة بالتعاون مع الجهات ذات العلاقة وبدعم من منظمة اليونيسيف خلال عام 2008 بتطوير خطة وطنية للتخلي عن ممارسة ختان الإناث تم إعدادها بالاستفادة من الخبرات الوطنية والدولية وتم إشراك مختلف الشرائح والفئات المجتمعية من المناطق المستهدفة بما في ذلك أئمة وخطباء المساجد والوعاظ والمرشدين. كما تضمن مشروع تعديلات قانون حقوق الطفل مسألة تحريم ختان الإناث. </w:t>
      </w:r>
    </w:p>
    <w:p w:rsidR="009E27AD" w:rsidRPr="0015792D" w:rsidRDefault="00697F4D" w:rsidP="00C72D52">
      <w:pPr>
        <w:pStyle w:val="SingleTxtGA"/>
        <w:rPr>
          <w:rtl/>
        </w:rPr>
      </w:pPr>
      <w:r>
        <w:rPr>
          <w:rFonts w:hint="cs"/>
          <w:rtl/>
        </w:rPr>
        <w:t>270-</w:t>
      </w:r>
      <w:r w:rsidR="009E27AD" w:rsidRPr="0015792D">
        <w:rPr>
          <w:rtl/>
        </w:rPr>
        <w:tab/>
        <w:t>كما تم إقامة عدد كبير من الندوات والدورات التدريبية من قبل المجلس الأعلى للأمومة والطفولة واللجنة الوطنية للمرأة ووزارة الصحة واتحاد نساء اليمن للتوعية بالمشكلة وذلك بالتنسيق مع الجمعيات غير الحكومية لتنفيذ حملات التوعية في محافظات</w:t>
      </w:r>
      <w:r w:rsidR="009E27AD" w:rsidRPr="0015792D">
        <w:rPr>
          <w:rFonts w:hint="cs"/>
          <w:rtl/>
        </w:rPr>
        <w:t xml:space="preserve"> </w:t>
      </w:r>
      <w:r w:rsidR="009E27AD" w:rsidRPr="0015792D">
        <w:rPr>
          <w:rtl/>
        </w:rPr>
        <w:t xml:space="preserve">(عدن، الحديدة، حضرموت، المهرة، أمانة العاصمة) وقامت اللجنة الوطنية للمرأة بالنزول إلى محافظة </w:t>
      </w:r>
      <w:proofErr w:type="spellStart"/>
      <w:r w:rsidR="009E27AD" w:rsidRPr="0015792D">
        <w:rPr>
          <w:rtl/>
        </w:rPr>
        <w:t>صعدة</w:t>
      </w:r>
      <w:proofErr w:type="spellEnd"/>
      <w:r w:rsidR="009E27AD" w:rsidRPr="0015792D">
        <w:rPr>
          <w:rFonts w:hint="cs"/>
          <w:rtl/>
        </w:rPr>
        <w:t xml:space="preserve"> </w:t>
      </w:r>
      <w:r w:rsidR="009E27AD" w:rsidRPr="0015792D">
        <w:rPr>
          <w:rtl/>
        </w:rPr>
        <w:t xml:space="preserve">(مديريتي </w:t>
      </w:r>
      <w:proofErr w:type="spellStart"/>
      <w:r w:rsidR="009E27AD" w:rsidRPr="0015792D">
        <w:rPr>
          <w:rtl/>
        </w:rPr>
        <w:t>حيدان</w:t>
      </w:r>
      <w:proofErr w:type="spellEnd"/>
      <w:r w:rsidR="009E27AD" w:rsidRPr="0015792D">
        <w:rPr>
          <w:rtl/>
        </w:rPr>
        <w:t xml:space="preserve"> وساقين) وهناك استجابة لحملات التوعية. </w:t>
      </w:r>
    </w:p>
    <w:p w:rsidR="009E27AD" w:rsidRPr="00687C63" w:rsidRDefault="009E27AD" w:rsidP="00687C63">
      <w:pPr>
        <w:pStyle w:val="H23GA"/>
        <w:rPr>
          <w:sz w:val="30"/>
          <w:rtl/>
          <w:lang w:val="es-ES"/>
        </w:rPr>
      </w:pPr>
      <w:r w:rsidRPr="0015792D">
        <w:rPr>
          <w:rFonts w:hint="cs"/>
          <w:b w:val="0"/>
          <w:bCs w:val="0"/>
          <w:sz w:val="30"/>
          <w:rtl/>
          <w:lang w:val="es-ES"/>
        </w:rPr>
        <w:tab/>
      </w:r>
      <w:r w:rsidRPr="0015792D">
        <w:rPr>
          <w:b w:val="0"/>
          <w:bCs w:val="0"/>
          <w:sz w:val="30"/>
          <w:rtl/>
          <w:lang w:val="es-ES"/>
        </w:rPr>
        <w:tab/>
      </w:r>
      <w:r w:rsidRPr="00687C63">
        <w:rPr>
          <w:sz w:val="30"/>
          <w:rtl/>
          <w:lang w:val="es-ES"/>
        </w:rPr>
        <w:t>تشجيع الصحة الإنجابية ورعاية حديثي الولادة</w:t>
      </w:r>
    </w:p>
    <w:p w:rsidR="009E27AD" w:rsidRPr="0015792D" w:rsidRDefault="00697F4D" w:rsidP="00C72D52">
      <w:pPr>
        <w:pStyle w:val="SingleTxtGA"/>
        <w:rPr>
          <w:rFonts w:hint="cs"/>
          <w:rtl/>
        </w:rPr>
      </w:pPr>
      <w:r>
        <w:rPr>
          <w:rFonts w:hint="cs"/>
          <w:rtl/>
        </w:rPr>
        <w:t>271-</w:t>
      </w:r>
      <w:r w:rsidR="009E27AD" w:rsidRPr="0015792D">
        <w:rPr>
          <w:rtl/>
        </w:rPr>
        <w:tab/>
        <w:t xml:space="preserve">يهدف هذا البرنامج إلى المساهمة في زيادة الولادات التي تتم تحت إشراف طبي، وخفض وفيات الأمهات والأطفال، وذلك من خلال إعداد </w:t>
      </w:r>
      <w:proofErr w:type="spellStart"/>
      <w:r w:rsidR="009E27AD" w:rsidRPr="0015792D">
        <w:rPr>
          <w:rtl/>
        </w:rPr>
        <w:t>استراتيجيتين</w:t>
      </w:r>
      <w:proofErr w:type="spellEnd"/>
      <w:r w:rsidR="009E27AD" w:rsidRPr="0015792D">
        <w:rPr>
          <w:rtl/>
        </w:rPr>
        <w:t xml:space="preserve"> للصحة الإنجابية وحديثي الولادة وتدريب الكوادر قبل وأثناء الخدمة، وتقديم منح دراسية داخلية للفتيات في مجال </w:t>
      </w:r>
      <w:proofErr w:type="spellStart"/>
      <w:r w:rsidR="009E27AD" w:rsidRPr="0015792D">
        <w:rPr>
          <w:rtl/>
        </w:rPr>
        <w:t>القبالة</w:t>
      </w:r>
      <w:proofErr w:type="spellEnd"/>
      <w:r w:rsidR="009E27AD" w:rsidRPr="0015792D">
        <w:rPr>
          <w:rtl/>
        </w:rPr>
        <w:t xml:space="preserve"> والإرشاد الصحي، وتعزيز خدمات مراكز الصحة الإنجابية، وبناء وتجهيز مراكز الأمومة والطفولة، وزيادة استخدام خدمات الصحة الإنجابية، وبناء مراكز طوارئ التوليد الأساسية والشاملة، وتوفير وتوسيع خدمات حديثي الولادة </w:t>
      </w:r>
      <w:proofErr w:type="spellStart"/>
      <w:r w:rsidR="009E27AD" w:rsidRPr="0015792D">
        <w:rPr>
          <w:rtl/>
        </w:rPr>
        <w:t>والخُدَّج</w:t>
      </w:r>
      <w:proofErr w:type="spellEnd"/>
      <w:r w:rsidR="009E27AD" w:rsidRPr="0015792D">
        <w:rPr>
          <w:rtl/>
        </w:rPr>
        <w:t>، وتأهيل وتجهيز أقسام حديثي الولادة.</w:t>
      </w:r>
    </w:p>
    <w:p w:rsidR="009E27AD" w:rsidRPr="00687C63" w:rsidRDefault="009E27AD" w:rsidP="00687C63">
      <w:pPr>
        <w:pStyle w:val="H23GA"/>
        <w:rPr>
          <w:rFonts w:hint="cs"/>
          <w:sz w:val="30"/>
          <w:rtl/>
          <w:lang w:val="es-ES"/>
        </w:rPr>
      </w:pPr>
      <w:r w:rsidRPr="0015792D">
        <w:rPr>
          <w:rFonts w:hint="cs"/>
          <w:b w:val="0"/>
          <w:bCs w:val="0"/>
          <w:sz w:val="30"/>
          <w:rtl/>
          <w:lang w:val="es-ES"/>
        </w:rPr>
        <w:tab/>
      </w:r>
      <w:r w:rsidRPr="0015792D">
        <w:rPr>
          <w:b w:val="0"/>
          <w:bCs w:val="0"/>
          <w:sz w:val="30"/>
          <w:rtl/>
          <w:lang w:val="es-ES"/>
        </w:rPr>
        <w:tab/>
      </w:r>
      <w:r w:rsidRPr="00687C63">
        <w:rPr>
          <w:sz w:val="30"/>
          <w:rtl/>
          <w:lang w:val="es-ES"/>
        </w:rPr>
        <w:t>المياه الصالحة للشرب</w:t>
      </w:r>
    </w:p>
    <w:p w:rsidR="009E27AD" w:rsidRPr="0015792D" w:rsidRDefault="00697F4D" w:rsidP="00697F4D">
      <w:pPr>
        <w:pStyle w:val="SingleTxtGA"/>
        <w:rPr>
          <w:rtl/>
        </w:rPr>
      </w:pPr>
      <w:r>
        <w:rPr>
          <w:rFonts w:hint="cs"/>
          <w:rtl/>
        </w:rPr>
        <w:t>272-</w:t>
      </w:r>
      <w:r>
        <w:rPr>
          <w:rFonts w:hint="cs"/>
          <w:rtl/>
        </w:rPr>
        <w:tab/>
      </w:r>
      <w:r w:rsidR="009E27AD" w:rsidRPr="0015792D">
        <w:rPr>
          <w:rtl/>
        </w:rPr>
        <w:t>تعتبر قضايا المياه أهم وأصعب التحديات التنموية التي لم يعد بالإمكان معالجتها</w:t>
      </w:r>
      <w:r w:rsidR="009E27AD">
        <w:rPr>
          <w:rtl/>
        </w:rPr>
        <w:t xml:space="preserve"> </w:t>
      </w:r>
      <w:r w:rsidR="009E27AD" w:rsidRPr="0015792D">
        <w:rPr>
          <w:rtl/>
        </w:rPr>
        <w:t xml:space="preserve">إلا من خلال إدارة متكاملة. وضمن هذا الإطار تضمن برنامج الحكومة عام 2003 إنشاء وزارة مستقلة للمياه والبيئة </w:t>
      </w:r>
      <w:r w:rsidR="009E27AD" w:rsidRPr="0015792D">
        <w:rPr>
          <w:rFonts w:hint="cs"/>
          <w:rtl/>
        </w:rPr>
        <w:t>تعنى</w:t>
      </w:r>
      <w:r w:rsidR="009E27AD" w:rsidRPr="0015792D">
        <w:rPr>
          <w:rtl/>
        </w:rPr>
        <w:t xml:space="preserve"> بالإدارة المتكاملة لهذين القطاعين وما يتفرع عنهما</w:t>
      </w:r>
      <w:r w:rsidR="009E27AD" w:rsidRPr="0015792D">
        <w:rPr>
          <w:rFonts w:hint="cs"/>
          <w:rtl/>
        </w:rPr>
        <w:t>،</w:t>
      </w:r>
      <w:r w:rsidR="009E27AD" w:rsidRPr="0015792D">
        <w:rPr>
          <w:rtl/>
        </w:rPr>
        <w:t xml:space="preserve"> وتنسيق الجهود بين المجالس والهيئات والمؤسسات ذات العلاقة وعلى المستويين المركزي والمحلي. </w:t>
      </w:r>
    </w:p>
    <w:p w:rsidR="009E27AD" w:rsidRPr="00687C63" w:rsidRDefault="009E27AD" w:rsidP="00687C63">
      <w:pPr>
        <w:pStyle w:val="H23GA"/>
        <w:rPr>
          <w:rFonts w:hint="cs"/>
          <w:sz w:val="30"/>
          <w:rtl/>
          <w:lang w:val="es-ES"/>
        </w:rPr>
      </w:pPr>
      <w:r w:rsidRPr="0015792D">
        <w:rPr>
          <w:rFonts w:hint="cs"/>
          <w:b w:val="0"/>
          <w:bCs w:val="0"/>
          <w:sz w:val="30"/>
          <w:rtl/>
          <w:lang w:val="es-ES"/>
        </w:rPr>
        <w:tab/>
      </w:r>
      <w:r w:rsidRPr="0015792D">
        <w:rPr>
          <w:rFonts w:hint="cs"/>
          <w:b w:val="0"/>
          <w:bCs w:val="0"/>
          <w:sz w:val="30"/>
          <w:rtl/>
          <w:lang w:val="es-ES"/>
        </w:rPr>
        <w:tab/>
      </w:r>
      <w:r w:rsidRPr="00687C63">
        <w:rPr>
          <w:sz w:val="30"/>
          <w:rtl/>
          <w:lang w:val="es-ES"/>
        </w:rPr>
        <w:t>الموارد المائية</w:t>
      </w:r>
    </w:p>
    <w:p w:rsidR="009E27AD" w:rsidRPr="0015792D" w:rsidRDefault="00697F4D" w:rsidP="00C72D52">
      <w:pPr>
        <w:pStyle w:val="SingleTxtGA"/>
        <w:rPr>
          <w:rtl/>
        </w:rPr>
      </w:pPr>
      <w:r>
        <w:rPr>
          <w:rFonts w:hint="cs"/>
          <w:rtl/>
        </w:rPr>
        <w:t>273-</w:t>
      </w:r>
      <w:r w:rsidR="009E27AD" w:rsidRPr="0015792D">
        <w:rPr>
          <w:rtl/>
        </w:rPr>
        <w:tab/>
        <w:t>تكتسب إدارة الموارد المائية في اليمن أهمية خاصة في أولويات خطط التنمية الاقتصادية والاجتماعية والتخفيف من الفقر نظراً لندرتها النسبية. ويتضافر في نشوء العجز المائي ازدياد الطلب على المياه والحفر العشوائي للآبار وسوء إدارة المياه. ويتطلب هذا الأمر تكثيف الجهود لتحقيق التوازن بين الموارد المحدودة والاحتياجات المتزايدة للاستخدام المنزلي وللقطاعات والزراعية والصناعية</w:t>
      </w:r>
      <w:r w:rsidR="009E27AD" w:rsidRPr="0015792D">
        <w:rPr>
          <w:rFonts w:hint="cs"/>
          <w:rtl/>
        </w:rPr>
        <w:t>،</w:t>
      </w:r>
      <w:r w:rsidR="009E27AD" w:rsidRPr="0015792D">
        <w:rPr>
          <w:rtl/>
        </w:rPr>
        <w:t xml:space="preserve"> مع مراعاة ضرورة استدامة هذه الموارد للأجيال القادمة. </w:t>
      </w:r>
    </w:p>
    <w:p w:rsidR="009E27AD" w:rsidRPr="0015792D" w:rsidRDefault="00697F4D" w:rsidP="00C72680">
      <w:pPr>
        <w:pStyle w:val="SingleTxtGA"/>
        <w:rPr>
          <w:rtl/>
        </w:rPr>
      </w:pPr>
      <w:r>
        <w:rPr>
          <w:rFonts w:hint="cs"/>
          <w:rtl/>
        </w:rPr>
        <w:t>274-</w:t>
      </w:r>
      <w:r w:rsidR="009E27AD" w:rsidRPr="0015792D">
        <w:rPr>
          <w:rtl/>
        </w:rPr>
        <w:tab/>
        <w:t>وتعد اليمن من المناطق الواقعة في نطاق المناخ الجاف وشب</w:t>
      </w:r>
      <w:r w:rsidR="009E27AD" w:rsidRPr="0015792D">
        <w:rPr>
          <w:rFonts w:hint="cs"/>
          <w:rtl/>
        </w:rPr>
        <w:t>ه</w:t>
      </w:r>
      <w:r w:rsidR="009E27AD" w:rsidRPr="0015792D">
        <w:rPr>
          <w:rtl/>
        </w:rPr>
        <w:t xml:space="preserve"> الجاف. وتعد الأمطار المصدر الرئيسي للمياه وتتفاوت من عام لآخر. إذ تتراوح معدلات هطول الأمطار</w:t>
      </w:r>
      <w:r w:rsidR="009E27AD">
        <w:rPr>
          <w:rtl/>
        </w:rPr>
        <w:t xml:space="preserve"> </w:t>
      </w:r>
      <w:r>
        <w:rPr>
          <w:rFonts w:hint="cs"/>
          <w:rtl/>
        </w:rPr>
        <w:br/>
      </w:r>
      <w:r w:rsidR="009E27AD" w:rsidRPr="0015792D">
        <w:rPr>
          <w:rtl/>
        </w:rPr>
        <w:t>بين 50-250 ملم/سنة في المناطق الشرقية والساحلية و400-800 ملم/سنة في المرتفعات الجبلية. ويقدر إجمالي الموارد المائية المتجددة سنوياً بحوالي 500</w:t>
      </w:r>
      <w:r>
        <w:rPr>
          <w:rFonts w:hint="cs"/>
          <w:rtl/>
        </w:rPr>
        <w:t xml:space="preserve"> 2</w:t>
      </w:r>
      <w:r w:rsidR="009E27AD" w:rsidRPr="0015792D">
        <w:rPr>
          <w:rtl/>
        </w:rPr>
        <w:t xml:space="preserve"> مليون م</w:t>
      </w:r>
      <w:r w:rsidR="009E27AD" w:rsidRPr="0015792D">
        <w:rPr>
          <w:vertAlign w:val="superscript"/>
          <w:rtl/>
        </w:rPr>
        <w:t>3</w:t>
      </w:r>
      <w:r w:rsidR="009E27AD" w:rsidRPr="0015792D">
        <w:rPr>
          <w:rFonts w:hint="cs"/>
          <w:rtl/>
        </w:rPr>
        <w:t xml:space="preserve"> </w:t>
      </w:r>
      <w:r w:rsidR="009E27AD" w:rsidRPr="0015792D">
        <w:rPr>
          <w:rtl/>
        </w:rPr>
        <w:t>مما يدل على فجوة تبلغ 900 مليون م</w:t>
      </w:r>
      <w:r w:rsidR="009E27AD" w:rsidRPr="0015792D">
        <w:rPr>
          <w:vertAlign w:val="superscript"/>
          <w:rtl/>
        </w:rPr>
        <w:t>3</w:t>
      </w:r>
      <w:r w:rsidR="009E27AD" w:rsidRPr="0015792D">
        <w:rPr>
          <w:rtl/>
        </w:rPr>
        <w:t xml:space="preserve"> تسحب من المياه الجوفية. وتقدر الاستخدامات المنزلية بحوالي</w:t>
      </w:r>
      <w:r w:rsidR="00C72680">
        <w:rPr>
          <w:rFonts w:hint="cs"/>
          <w:rtl/>
        </w:rPr>
        <w:t> </w:t>
      </w:r>
      <w:r w:rsidR="009E27AD" w:rsidRPr="0015792D">
        <w:rPr>
          <w:rtl/>
        </w:rPr>
        <w:t>238 مليون</w:t>
      </w:r>
      <w:r>
        <w:rPr>
          <w:rFonts w:hint="cs"/>
          <w:rtl/>
        </w:rPr>
        <w:t xml:space="preserve"> </w:t>
      </w:r>
      <w:proofErr w:type="spellStart"/>
      <w:r w:rsidR="009E27AD" w:rsidRPr="00697F4D">
        <w:rPr>
          <w:rtl/>
        </w:rPr>
        <w:t>م</w:t>
      </w:r>
      <w:r w:rsidR="009E27AD" w:rsidRPr="0015792D">
        <w:rPr>
          <w:vertAlign w:val="superscript"/>
          <w:rtl/>
        </w:rPr>
        <w:t>3</w:t>
      </w:r>
      <w:proofErr w:type="spellEnd"/>
      <w:r w:rsidR="009E27AD" w:rsidRPr="0015792D">
        <w:rPr>
          <w:rtl/>
        </w:rPr>
        <w:t xml:space="preserve"> </w:t>
      </w:r>
      <w:r w:rsidR="00C72680">
        <w:rPr>
          <w:rFonts w:hint="cs"/>
          <w:rtl/>
        </w:rPr>
        <w:t xml:space="preserve">70 </w:t>
      </w:r>
      <w:r w:rsidR="009E27AD" w:rsidRPr="0015792D">
        <w:rPr>
          <w:rtl/>
        </w:rPr>
        <w:t>في المائة والاستخدامات الصناعية بحوالي 68</w:t>
      </w:r>
      <w:r w:rsidR="009E27AD" w:rsidRPr="0015792D">
        <w:rPr>
          <w:rFonts w:hint="cs"/>
          <w:rtl/>
        </w:rPr>
        <w:t xml:space="preserve"> </w:t>
      </w:r>
      <w:r w:rsidR="009E27AD" w:rsidRPr="0015792D">
        <w:rPr>
          <w:rtl/>
        </w:rPr>
        <w:t>مليون م</w:t>
      </w:r>
      <w:r w:rsidR="009E27AD" w:rsidRPr="0015792D">
        <w:rPr>
          <w:vertAlign w:val="superscript"/>
          <w:rtl/>
        </w:rPr>
        <w:t>3</w:t>
      </w:r>
      <w:r w:rsidR="009E27AD" w:rsidRPr="0015792D">
        <w:rPr>
          <w:rtl/>
        </w:rPr>
        <w:t xml:space="preserve"> 2 في المائة والاستخدامات الزراعية بحوالي </w:t>
      </w:r>
      <w:r w:rsidR="009E27AD" w:rsidRPr="0015792D">
        <w:rPr>
          <w:rFonts w:hint="cs"/>
          <w:rtl/>
        </w:rPr>
        <w:t>094</w:t>
      </w:r>
      <w:r>
        <w:rPr>
          <w:rFonts w:hint="cs"/>
          <w:rtl/>
        </w:rPr>
        <w:t xml:space="preserve"> 3</w:t>
      </w:r>
      <w:r w:rsidR="009E27AD" w:rsidRPr="0015792D">
        <w:rPr>
          <w:rtl/>
        </w:rPr>
        <w:t xml:space="preserve"> مليون </w:t>
      </w:r>
      <w:proofErr w:type="spellStart"/>
      <w:r w:rsidR="009E27AD" w:rsidRPr="0015792D">
        <w:rPr>
          <w:rtl/>
        </w:rPr>
        <w:t>م</w:t>
      </w:r>
      <w:r w:rsidR="009E27AD" w:rsidRPr="0015792D">
        <w:rPr>
          <w:vertAlign w:val="superscript"/>
          <w:rtl/>
        </w:rPr>
        <w:t>3</w:t>
      </w:r>
      <w:proofErr w:type="spellEnd"/>
      <w:r w:rsidR="009E27AD" w:rsidRPr="0015792D">
        <w:rPr>
          <w:rtl/>
        </w:rPr>
        <w:t xml:space="preserve"> </w:t>
      </w:r>
      <w:r w:rsidR="00C72680">
        <w:rPr>
          <w:rFonts w:hint="cs"/>
          <w:rtl/>
        </w:rPr>
        <w:t xml:space="preserve">91 </w:t>
      </w:r>
      <w:r w:rsidR="009E27AD" w:rsidRPr="0015792D">
        <w:rPr>
          <w:rtl/>
        </w:rPr>
        <w:t>في المائة يستهلك القات حوالي 30 في المائة منها. ولا يتجاوز نصيب الفرد الواحد 150م</w:t>
      </w:r>
      <w:r w:rsidR="009E27AD" w:rsidRPr="0015792D">
        <w:rPr>
          <w:vertAlign w:val="superscript"/>
          <w:rtl/>
        </w:rPr>
        <w:t>3</w:t>
      </w:r>
      <w:r w:rsidR="009E27AD" w:rsidRPr="0015792D">
        <w:rPr>
          <w:rtl/>
        </w:rPr>
        <w:t xml:space="preserve"> في العام. مقارنة بحوالي 000</w:t>
      </w:r>
      <w:r>
        <w:rPr>
          <w:rFonts w:hint="cs"/>
          <w:rtl/>
        </w:rPr>
        <w:t xml:space="preserve"> 1</w:t>
      </w:r>
      <w:r w:rsidR="00C72680">
        <w:rPr>
          <w:rFonts w:hint="cs"/>
          <w:rtl/>
        </w:rPr>
        <w:t xml:space="preserve"> </w:t>
      </w:r>
      <w:proofErr w:type="spellStart"/>
      <w:r w:rsidR="009E27AD" w:rsidRPr="0015792D">
        <w:rPr>
          <w:rtl/>
        </w:rPr>
        <w:t>م</w:t>
      </w:r>
      <w:r w:rsidR="009E27AD" w:rsidRPr="0015792D">
        <w:rPr>
          <w:vertAlign w:val="superscript"/>
          <w:rtl/>
        </w:rPr>
        <w:t>3</w:t>
      </w:r>
      <w:proofErr w:type="spellEnd"/>
      <w:r w:rsidR="009E27AD" w:rsidRPr="0015792D">
        <w:rPr>
          <w:rtl/>
        </w:rPr>
        <w:t xml:space="preserve"> كمتوسط لمنطقة الشرق الأوسط وشمال أفريقيا و</w:t>
      </w:r>
      <w:r w:rsidR="009E27AD" w:rsidRPr="0015792D">
        <w:rPr>
          <w:rFonts w:hint="cs"/>
          <w:rtl/>
        </w:rPr>
        <w:t>500</w:t>
      </w:r>
      <w:r>
        <w:rPr>
          <w:rFonts w:hint="cs"/>
          <w:rtl/>
        </w:rPr>
        <w:t xml:space="preserve"> 2</w:t>
      </w:r>
      <w:r w:rsidR="009E27AD" w:rsidRPr="0015792D">
        <w:rPr>
          <w:rtl/>
        </w:rPr>
        <w:t>م</w:t>
      </w:r>
      <w:r w:rsidR="009E27AD" w:rsidRPr="0015792D">
        <w:rPr>
          <w:vertAlign w:val="superscript"/>
          <w:rtl/>
        </w:rPr>
        <w:t>3</w:t>
      </w:r>
      <w:r w:rsidR="009E27AD" w:rsidRPr="0015792D">
        <w:rPr>
          <w:rtl/>
        </w:rPr>
        <w:t xml:space="preserve"> كمتوسط عالمي. </w:t>
      </w:r>
    </w:p>
    <w:p w:rsidR="009E27AD" w:rsidRPr="0015792D" w:rsidRDefault="00697F4D" w:rsidP="00C72D52">
      <w:pPr>
        <w:pStyle w:val="SingleTxtGA"/>
        <w:rPr>
          <w:rtl/>
        </w:rPr>
      </w:pPr>
      <w:r>
        <w:rPr>
          <w:rFonts w:hint="cs"/>
          <w:rtl/>
        </w:rPr>
        <w:t>275-</w:t>
      </w:r>
      <w:r w:rsidR="009E27AD" w:rsidRPr="0015792D">
        <w:rPr>
          <w:rtl/>
        </w:rPr>
        <w:tab/>
        <w:t xml:space="preserve">وتسعى خطة التنمية الثالثة باتجاهات </w:t>
      </w:r>
      <w:r w:rsidR="00687C63">
        <w:rPr>
          <w:rFonts w:hint="cs"/>
          <w:rtl/>
        </w:rPr>
        <w:t>الاستراتيجية</w:t>
      </w:r>
      <w:r w:rsidR="009E27AD" w:rsidRPr="0015792D">
        <w:rPr>
          <w:rtl/>
        </w:rPr>
        <w:t xml:space="preserve"> البعيدة المدى للموارد المائية إلى تحقيق الإدارة المتكاملة للموارد المائية وتعزيز التشريعات وتحسين كفاءة حصاد مياه الأمطار. فضلاً عن التأكيد على الحقوق المتساوية للناس في هذا المورد. </w:t>
      </w:r>
    </w:p>
    <w:p w:rsidR="009E27AD" w:rsidRPr="00687C63" w:rsidRDefault="00687C63" w:rsidP="00687C63">
      <w:pPr>
        <w:pStyle w:val="H23GA"/>
        <w:rPr>
          <w:rFonts w:hint="cs"/>
          <w:sz w:val="30"/>
          <w:rtl/>
          <w:lang w:val="es-ES"/>
        </w:rPr>
      </w:pPr>
      <w:r>
        <w:rPr>
          <w:rFonts w:hint="cs"/>
          <w:b w:val="0"/>
          <w:bCs w:val="0"/>
          <w:sz w:val="30"/>
          <w:rtl/>
          <w:lang w:val="es-ES"/>
        </w:rPr>
        <w:tab/>
      </w:r>
      <w:r>
        <w:rPr>
          <w:rFonts w:hint="cs"/>
          <w:b w:val="0"/>
          <w:bCs w:val="0"/>
          <w:sz w:val="30"/>
          <w:rtl/>
          <w:lang w:val="es-ES"/>
        </w:rPr>
        <w:tab/>
      </w:r>
      <w:r w:rsidR="009E27AD" w:rsidRPr="00687C63">
        <w:rPr>
          <w:sz w:val="30"/>
          <w:rtl/>
          <w:lang w:val="es-ES"/>
        </w:rPr>
        <w:t>الأهداف</w:t>
      </w:r>
    </w:p>
    <w:p w:rsidR="009E27AD" w:rsidRDefault="00697F4D" w:rsidP="00C72680">
      <w:pPr>
        <w:pStyle w:val="SingleTxtGA"/>
        <w:rPr>
          <w:rFonts w:hint="cs"/>
          <w:rtl/>
        </w:rPr>
      </w:pPr>
      <w:r>
        <w:rPr>
          <w:rFonts w:hint="cs"/>
          <w:rtl/>
        </w:rPr>
        <w:t>276-</w:t>
      </w:r>
      <w:r>
        <w:rPr>
          <w:rFonts w:hint="cs"/>
          <w:rtl/>
        </w:rPr>
        <w:tab/>
      </w:r>
      <w:r w:rsidR="009E27AD" w:rsidRPr="004404F8">
        <w:rPr>
          <w:rFonts w:hint="cs"/>
          <w:rtl/>
        </w:rPr>
        <w:t>تتمثل أهداف الخطة فيما يلي:</w:t>
      </w:r>
    </w:p>
    <w:p w:rsidR="00697F4D" w:rsidRDefault="00697F4D" w:rsidP="00C72680">
      <w:pPr>
        <w:pStyle w:val="Bullet1GA"/>
        <w:tabs>
          <w:tab w:val="clear" w:pos="2319"/>
          <w:tab w:val="left" w:pos="1981"/>
        </w:tabs>
        <w:bidi/>
        <w:spacing w:after="60" w:line="360" w:lineRule="exact"/>
        <w:ind w:left="1968"/>
        <w:rPr>
          <w:rFonts w:hint="cs"/>
        </w:rPr>
      </w:pPr>
      <w:r w:rsidRPr="006B3F49">
        <w:rPr>
          <w:rtl/>
          <w:lang w:val="es-ES" w:eastAsia="es-ES"/>
        </w:rPr>
        <w:t>زيادة نصيب الاستخدامات المنزلية إلى 15 في المائة والاستخدامات الصناعية إلى 4 في المائة من إجمالي الموارد المائية</w:t>
      </w:r>
      <w:r w:rsidRPr="006B3F49">
        <w:rPr>
          <w:rFonts w:hint="cs"/>
          <w:rtl/>
          <w:lang w:val="es-ES" w:eastAsia="es-ES"/>
        </w:rPr>
        <w:t>؛</w:t>
      </w:r>
    </w:p>
    <w:p w:rsidR="00697F4D" w:rsidRDefault="00697F4D" w:rsidP="00C72680">
      <w:pPr>
        <w:pStyle w:val="Bullet1GA"/>
        <w:tabs>
          <w:tab w:val="clear" w:pos="2319"/>
          <w:tab w:val="left" w:pos="1981"/>
        </w:tabs>
        <w:bidi/>
        <w:spacing w:after="60" w:line="360" w:lineRule="exact"/>
        <w:ind w:left="1968"/>
        <w:rPr>
          <w:rFonts w:hint="cs"/>
        </w:rPr>
      </w:pPr>
      <w:r w:rsidRPr="006B3F49">
        <w:rPr>
          <w:rtl/>
          <w:lang w:val="es-ES" w:eastAsia="es-ES"/>
        </w:rPr>
        <w:t>تقليل نسبة الاستنزاف بمعدل 25 في المائة وتحقيق أعلى درجات الاستدامة في الاستخدام</w:t>
      </w:r>
      <w:r w:rsidRPr="006B3F49">
        <w:rPr>
          <w:rFonts w:hint="cs"/>
          <w:rtl/>
          <w:lang w:val="es-ES" w:eastAsia="es-ES"/>
        </w:rPr>
        <w:t>؛</w:t>
      </w:r>
    </w:p>
    <w:p w:rsidR="00697F4D" w:rsidRPr="006B3F49" w:rsidRDefault="00697F4D" w:rsidP="00C72680">
      <w:pPr>
        <w:pStyle w:val="Bullet1GA"/>
        <w:tabs>
          <w:tab w:val="clear" w:pos="2319"/>
          <w:tab w:val="left" w:pos="1981"/>
        </w:tabs>
        <w:bidi/>
        <w:spacing w:line="360" w:lineRule="exact"/>
        <w:ind w:left="1967"/>
        <w:rPr>
          <w:rFonts w:hint="cs"/>
          <w:rtl/>
        </w:rPr>
      </w:pPr>
      <w:r w:rsidRPr="006B3F49">
        <w:rPr>
          <w:sz w:val="30"/>
          <w:rtl/>
          <w:lang w:val="es-ES" w:eastAsia="es-ES" w:bidi="ar-YE"/>
        </w:rPr>
        <w:t xml:space="preserve">تنمية الموارد المائية بمتوسط سنوي 5 </w:t>
      </w:r>
      <w:r w:rsidRPr="006B3F49">
        <w:rPr>
          <w:rFonts w:hint="cs"/>
          <w:sz w:val="30"/>
          <w:rtl/>
          <w:lang w:val="es-ES" w:eastAsia="es-ES" w:bidi="ar-YE"/>
        </w:rPr>
        <w:t>في المائة.</w:t>
      </w:r>
    </w:p>
    <w:p w:rsidR="009E27AD" w:rsidRPr="00687C63" w:rsidRDefault="009E27AD" w:rsidP="00687C63">
      <w:pPr>
        <w:pStyle w:val="H23GA"/>
        <w:rPr>
          <w:rFonts w:hint="cs"/>
          <w:sz w:val="30"/>
          <w:rtl/>
          <w:lang w:val="es-ES"/>
        </w:rPr>
      </w:pPr>
      <w:r w:rsidRPr="006B3F49">
        <w:rPr>
          <w:rFonts w:hint="cs"/>
          <w:b w:val="0"/>
          <w:bCs w:val="0"/>
          <w:sz w:val="30"/>
          <w:rtl/>
          <w:lang w:val="es-ES"/>
        </w:rPr>
        <w:tab/>
      </w:r>
      <w:r w:rsidRPr="006B3F49">
        <w:rPr>
          <w:rFonts w:hint="cs"/>
          <w:b w:val="0"/>
          <w:bCs w:val="0"/>
          <w:sz w:val="30"/>
          <w:rtl/>
          <w:lang w:val="es-ES"/>
        </w:rPr>
        <w:tab/>
      </w:r>
      <w:r w:rsidRPr="00687C63">
        <w:rPr>
          <w:sz w:val="30"/>
          <w:rtl/>
          <w:lang w:val="es-ES"/>
        </w:rPr>
        <w:t>السياسات والإجراءات</w:t>
      </w:r>
    </w:p>
    <w:p w:rsidR="009E27AD" w:rsidRDefault="00697F4D" w:rsidP="00C72680">
      <w:pPr>
        <w:pStyle w:val="SingleTxtGA"/>
        <w:rPr>
          <w:rFonts w:hint="cs"/>
          <w:sz w:val="30"/>
          <w:rtl/>
          <w:lang w:eastAsia="ar-SA"/>
        </w:rPr>
      </w:pPr>
      <w:r>
        <w:rPr>
          <w:rFonts w:hint="cs"/>
          <w:sz w:val="30"/>
          <w:rtl/>
          <w:lang w:eastAsia="ar-SA"/>
        </w:rPr>
        <w:t>277-</w:t>
      </w:r>
      <w:r w:rsidR="00C72680">
        <w:rPr>
          <w:rFonts w:hint="cs"/>
          <w:sz w:val="30"/>
          <w:rtl/>
          <w:lang w:eastAsia="ar-SA"/>
        </w:rPr>
        <w:tab/>
      </w:r>
      <w:r w:rsidR="009E27AD" w:rsidRPr="006B3F49">
        <w:rPr>
          <w:rFonts w:hint="cs"/>
          <w:sz w:val="30"/>
          <w:rtl/>
          <w:lang w:eastAsia="ar-SA"/>
        </w:rPr>
        <w:t>ت</w:t>
      </w:r>
      <w:r w:rsidR="009E27AD">
        <w:rPr>
          <w:rFonts w:hint="cs"/>
          <w:sz w:val="30"/>
          <w:rtl/>
          <w:lang w:eastAsia="ar-SA"/>
        </w:rPr>
        <w:t>تمثل</w:t>
      </w:r>
      <w:r w:rsidR="009E27AD" w:rsidRPr="006B3F49">
        <w:rPr>
          <w:rFonts w:hint="cs"/>
          <w:sz w:val="30"/>
          <w:rtl/>
          <w:lang w:eastAsia="ar-SA"/>
        </w:rPr>
        <w:t xml:space="preserve"> السياسات والإجراءات المتخذة</w:t>
      </w:r>
      <w:r w:rsidR="009E27AD">
        <w:rPr>
          <w:rFonts w:hint="cs"/>
          <w:sz w:val="30"/>
          <w:rtl/>
          <w:lang w:eastAsia="ar-SA"/>
        </w:rPr>
        <w:t xml:space="preserve"> فيما يلي</w:t>
      </w:r>
      <w:r w:rsidR="009E27AD" w:rsidRPr="006B3F49">
        <w:rPr>
          <w:rFonts w:hint="cs"/>
          <w:sz w:val="30"/>
          <w:rtl/>
          <w:lang w:eastAsia="ar-SA"/>
        </w:rPr>
        <w:t>:</w:t>
      </w:r>
    </w:p>
    <w:p w:rsidR="00697F4D" w:rsidRDefault="00697F4D" w:rsidP="00C72680">
      <w:pPr>
        <w:pStyle w:val="Bullet1GA"/>
        <w:tabs>
          <w:tab w:val="clear" w:pos="2319"/>
          <w:tab w:val="left" w:pos="1981"/>
        </w:tabs>
        <w:bidi/>
        <w:spacing w:after="60"/>
        <w:ind w:left="1968"/>
        <w:rPr>
          <w:rFonts w:hint="cs"/>
          <w:lang w:eastAsia="ar-SA"/>
        </w:rPr>
      </w:pPr>
      <w:r w:rsidRPr="004404F8">
        <w:rPr>
          <w:sz w:val="30"/>
          <w:rtl/>
          <w:lang w:val="es-ES" w:eastAsia="es-ES" w:bidi="ar-YE"/>
        </w:rPr>
        <w:t xml:space="preserve">تعزيز البناء المؤسسي لوزارة المياه </w:t>
      </w:r>
      <w:r w:rsidRPr="006B3F49">
        <w:rPr>
          <w:rFonts w:hint="cs"/>
          <w:sz w:val="30"/>
          <w:rtl/>
          <w:lang w:val="es-ES" w:eastAsia="es-ES" w:bidi="ar-YE"/>
        </w:rPr>
        <w:t>والبيئة</w:t>
      </w:r>
      <w:r w:rsidRPr="006B3F49">
        <w:rPr>
          <w:sz w:val="30"/>
          <w:rtl/>
          <w:lang w:val="es-ES" w:eastAsia="es-ES" w:bidi="ar-YE"/>
        </w:rPr>
        <w:t xml:space="preserve"> والهيئات والمؤسسات التابعة لها.</w:t>
      </w:r>
      <w:r w:rsidRPr="006B3F49">
        <w:rPr>
          <w:rFonts w:hint="cs"/>
          <w:sz w:val="30"/>
          <w:rtl/>
          <w:lang w:val="es-ES" w:eastAsia="es-ES" w:bidi="ar-YE"/>
        </w:rPr>
        <w:t xml:space="preserve"> </w:t>
      </w:r>
      <w:r w:rsidRPr="006B3F49">
        <w:rPr>
          <w:sz w:val="30"/>
          <w:rtl/>
          <w:lang w:val="es-ES" w:eastAsia="es-ES" w:bidi="ar-YE"/>
        </w:rPr>
        <w:t>وتطوير القوانين واللوائح المتعلقة بها وتوزيع المهام بينها بما يكفل التكامل وتحقيق الأهداف</w:t>
      </w:r>
      <w:r w:rsidRPr="006B3F49">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4404F8">
        <w:rPr>
          <w:sz w:val="30"/>
          <w:rtl/>
          <w:lang w:val="es-ES" w:eastAsia="es-ES" w:bidi="ar-YE"/>
        </w:rPr>
        <w:t>تطوير إدارة الموارد المائية وإدخال الإدارة الحديثة والمتكاملة</w:t>
      </w:r>
      <w:r w:rsidRPr="006B3F49">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4404F8">
        <w:rPr>
          <w:sz w:val="30"/>
          <w:rtl/>
          <w:lang w:val="es-ES" w:eastAsia="es-ES" w:bidi="ar-YE"/>
        </w:rPr>
        <w:t>تنفيذ</w:t>
      </w:r>
      <w:r>
        <w:rPr>
          <w:rFonts w:hint="cs"/>
          <w:sz w:val="30"/>
          <w:rtl/>
          <w:lang w:val="es-ES" w:eastAsia="es-ES" w:bidi="ar-YE"/>
        </w:rPr>
        <w:t xml:space="preserve"> الاستراتيجية</w:t>
      </w:r>
      <w:r w:rsidRPr="004404F8">
        <w:rPr>
          <w:sz w:val="30"/>
          <w:rtl/>
          <w:lang w:val="es-ES" w:eastAsia="es-ES" w:bidi="ar-YE"/>
        </w:rPr>
        <w:t xml:space="preserve"> الوطنية للمياه وقانون المياه واللوائح والإجراءات الأخرى بهدف صون الموارد المائية</w:t>
      </w:r>
      <w:r w:rsidRPr="006B3F49">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4404F8">
        <w:rPr>
          <w:sz w:val="30"/>
          <w:rtl/>
          <w:lang w:val="es-ES" w:eastAsia="es-ES" w:bidi="ar-YE"/>
        </w:rPr>
        <w:t>ترشيد استخدامات ا</w:t>
      </w:r>
      <w:r w:rsidRPr="006B3F49">
        <w:rPr>
          <w:sz w:val="30"/>
          <w:rtl/>
          <w:lang w:val="es-ES" w:eastAsia="es-ES" w:bidi="ar-YE"/>
        </w:rPr>
        <w:t xml:space="preserve">لموارد المائية وتحسين تخصيص المياه للقطاعات المختلفة. وتغيير أنماط الانتفاع منها واسترداد التكاليف. والحفاظ عليها من التلوث </w:t>
      </w:r>
      <w:proofErr w:type="spellStart"/>
      <w:r w:rsidRPr="006B3F49">
        <w:rPr>
          <w:sz w:val="30"/>
          <w:rtl/>
          <w:lang w:val="es-ES" w:eastAsia="es-ES" w:bidi="ar-YE"/>
        </w:rPr>
        <w:t>والهدر</w:t>
      </w:r>
      <w:proofErr w:type="spellEnd"/>
      <w:r w:rsidRPr="006B3F49">
        <w:rPr>
          <w:sz w:val="30"/>
          <w:rtl/>
          <w:lang w:val="es-ES" w:eastAsia="es-ES" w:bidi="ar-YE"/>
        </w:rPr>
        <w:t xml:space="preserve"> والاستنزاف</w:t>
      </w:r>
      <w:r w:rsidRPr="0015792D">
        <w:rPr>
          <w:rFonts w:hint="cs"/>
          <w:sz w:val="30"/>
          <w:rtl/>
          <w:lang w:val="es-ES" w:eastAsia="es-ES" w:bidi="ar-YE"/>
        </w:rPr>
        <w:t xml:space="preserve">، </w:t>
      </w:r>
      <w:r w:rsidRPr="0015792D">
        <w:rPr>
          <w:sz w:val="30"/>
          <w:rtl/>
          <w:lang w:val="es-ES" w:eastAsia="es-ES" w:bidi="ar-YE"/>
        </w:rPr>
        <w:t>وتحديد أولويات الاستثمار. فضلاً عن تنميتها وتوفير مصادر جديدة للإمدادات بما يكفل استدامتها</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التوسع في إنشاء السدود والحواجز والقنوات وتطوير محطات الرصد المائي</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تعزيز التكامل بين سياسات المياه والسياسة العامة للتنمية المستدامة وتخفيف الفقر وتأكيد التنسيق بين كافة القطاعات وعلى كل المستويات</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 xml:space="preserve">تشجيع تقنيات حصاد المياه </w:t>
      </w:r>
      <w:proofErr w:type="spellStart"/>
      <w:r w:rsidRPr="0015792D">
        <w:rPr>
          <w:sz w:val="30"/>
          <w:rtl/>
          <w:lang w:val="es-ES" w:eastAsia="es-ES" w:bidi="ar-YE"/>
        </w:rPr>
        <w:t>وتحلية</w:t>
      </w:r>
      <w:proofErr w:type="spellEnd"/>
      <w:r w:rsidRPr="0015792D">
        <w:rPr>
          <w:sz w:val="30"/>
          <w:rtl/>
          <w:lang w:val="es-ES" w:eastAsia="es-ES" w:bidi="ar-YE"/>
        </w:rPr>
        <w:t xml:space="preserve"> المياه الجوفية المالحة ومياه البحر ومعالجة مياه الصرف الصحي واستخدامها في الري وتغذية المياه الجوفية</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رفع كفاءة الأحواض المائية وتقييم الطلب على المياه</w:t>
      </w:r>
      <w:r w:rsidRPr="0015792D">
        <w:rPr>
          <w:rFonts w:hint="cs"/>
          <w:sz w:val="30"/>
          <w:rtl/>
          <w:lang w:val="es-ES" w:eastAsia="es-ES" w:bidi="ar-YE"/>
        </w:rPr>
        <w:t>،</w:t>
      </w:r>
      <w:r w:rsidRPr="0015792D">
        <w:rPr>
          <w:sz w:val="30"/>
          <w:rtl/>
          <w:lang w:val="es-ES" w:eastAsia="es-ES" w:bidi="ar-YE"/>
        </w:rPr>
        <w:t xml:space="preserve"> وتنفيذ إجراءات حماية المياه الجوفية من الاستنزاف</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تعزيز دور المجتمعات المحلية في إدارة الأحواض المائية وفي اختيار إدارة المشاريع وتشغيلها وفي ومراقبة استخدام المياه وحماية الموارد المائية</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وضع تعريف واضح لأسس ومعايير استخدام المياه</w:t>
      </w:r>
      <w:r w:rsidRPr="0015792D">
        <w:rPr>
          <w:rFonts w:hint="cs"/>
          <w:sz w:val="30"/>
          <w:rtl/>
          <w:lang w:val="es-ES" w:eastAsia="es-ES" w:bidi="ar-YE"/>
        </w:rPr>
        <w:t>،</w:t>
      </w:r>
      <w:r w:rsidRPr="0015792D">
        <w:rPr>
          <w:sz w:val="30"/>
          <w:rtl/>
          <w:lang w:val="es-ES" w:eastAsia="es-ES" w:bidi="ar-YE"/>
        </w:rPr>
        <w:t xml:space="preserve"> والتمييز الواضح بين إدارة الموارد المائية وبين خدمات توفير المياه</w:t>
      </w:r>
      <w:r w:rsidRPr="0015792D">
        <w:rPr>
          <w:rFonts w:hint="cs"/>
          <w:sz w:val="30"/>
          <w:rtl/>
          <w:lang w:val="es-ES" w:eastAsia="es-ES" w:bidi="ar-YE"/>
        </w:rPr>
        <w:t>،</w:t>
      </w:r>
      <w:r w:rsidRPr="0015792D">
        <w:rPr>
          <w:sz w:val="30"/>
          <w:rtl/>
          <w:lang w:val="es-ES" w:eastAsia="es-ES" w:bidi="ar-YE"/>
        </w:rPr>
        <w:t xml:space="preserve"> وتوجيه الاستخدامات نحو القطاعات الاقتصادية ذات المردود العالي وبما يحقق أقصى عائد لكل وحدة مياه مستخدمة</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تحديد حقوق المياه وربطها باستخدامات معينة</w:t>
      </w:r>
      <w:r w:rsidRPr="0015792D">
        <w:rPr>
          <w:rFonts w:hint="cs"/>
          <w:sz w:val="30"/>
          <w:rtl/>
          <w:lang w:val="es-ES" w:eastAsia="es-ES" w:bidi="ar-YE"/>
        </w:rPr>
        <w:t>،</w:t>
      </w:r>
      <w:r w:rsidRPr="0015792D">
        <w:rPr>
          <w:sz w:val="30"/>
          <w:rtl/>
          <w:lang w:val="es-ES" w:eastAsia="es-ES" w:bidi="ar-YE"/>
        </w:rPr>
        <w:t xml:space="preserve"> وجعلها قابلة للتداول التجاري والنقل بين الريف والحضر. وإعداد مشروع نظام حقوق المياه</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 xml:space="preserve">بلورة سياسة واضحة تجاه </w:t>
      </w:r>
      <w:r w:rsidRPr="0015792D">
        <w:rPr>
          <w:rFonts w:hint="cs"/>
          <w:sz w:val="30"/>
          <w:rtl/>
          <w:lang w:val="es-ES" w:eastAsia="es-ES" w:bidi="ar-YE"/>
        </w:rPr>
        <w:t>مسؤولية</w:t>
      </w:r>
      <w:r w:rsidRPr="0015792D">
        <w:rPr>
          <w:sz w:val="30"/>
          <w:rtl/>
          <w:lang w:val="es-ES" w:eastAsia="es-ES" w:bidi="ar-YE"/>
        </w:rPr>
        <w:t xml:space="preserve"> كل جهة فيما يتعلق بتوعية المياه وصلاحيتها للاستخدامات المختلفة</w:t>
      </w:r>
      <w:r w:rsidRPr="0015792D">
        <w:rPr>
          <w:rFonts w:hint="cs"/>
          <w:sz w:val="30"/>
          <w:rtl/>
          <w:lang w:val="es-ES" w:eastAsia="es-ES" w:bidi="ar-YE"/>
        </w:rPr>
        <w:t>؛</w:t>
      </w:r>
    </w:p>
    <w:p w:rsidR="00697F4D" w:rsidRDefault="00697F4D" w:rsidP="00C72680">
      <w:pPr>
        <w:pStyle w:val="Bullet1GA"/>
        <w:tabs>
          <w:tab w:val="clear" w:pos="2319"/>
          <w:tab w:val="left" w:pos="1981"/>
        </w:tabs>
        <w:bidi/>
        <w:spacing w:after="60"/>
        <w:ind w:left="1968"/>
        <w:rPr>
          <w:rFonts w:hint="cs"/>
          <w:lang w:eastAsia="ar-SA"/>
        </w:rPr>
      </w:pPr>
      <w:r w:rsidRPr="0015792D">
        <w:rPr>
          <w:sz w:val="30"/>
          <w:rtl/>
          <w:lang w:val="es-ES" w:eastAsia="es-ES" w:bidi="ar-YE"/>
        </w:rPr>
        <w:t xml:space="preserve">مراجعة السياسات التجارية والزراعية واستخدام الأدوات والإجراءات التنظيمية اللازمة بما في ذلك وضع </w:t>
      </w:r>
      <w:proofErr w:type="spellStart"/>
      <w:r w:rsidRPr="0015792D">
        <w:rPr>
          <w:sz w:val="30"/>
          <w:rtl/>
          <w:lang w:val="es-ES" w:eastAsia="es-ES" w:bidi="ar-YE"/>
        </w:rPr>
        <w:t>التعرفة</w:t>
      </w:r>
      <w:proofErr w:type="spellEnd"/>
      <w:r w:rsidRPr="0015792D">
        <w:rPr>
          <w:sz w:val="30"/>
          <w:rtl/>
          <w:lang w:val="es-ES" w:eastAsia="es-ES" w:bidi="ar-YE"/>
        </w:rPr>
        <w:t xml:space="preserve"> لاسترجاع التكلفة في مياه الري وتوزيع المياه في الحضر مع مراعاة ظروف الفقراء</w:t>
      </w:r>
      <w:r w:rsidRPr="0015792D">
        <w:rPr>
          <w:rFonts w:hint="cs"/>
          <w:sz w:val="30"/>
          <w:rtl/>
          <w:lang w:val="es-ES" w:eastAsia="es-ES" w:bidi="ar-YE"/>
        </w:rPr>
        <w:t>؛</w:t>
      </w:r>
    </w:p>
    <w:p w:rsidR="00206829" w:rsidRDefault="00206829" w:rsidP="004D1598">
      <w:pPr>
        <w:pStyle w:val="Bullet1GA"/>
        <w:tabs>
          <w:tab w:val="clear" w:pos="2319"/>
          <w:tab w:val="left" w:pos="1981"/>
        </w:tabs>
        <w:bidi/>
        <w:ind w:left="1967"/>
        <w:rPr>
          <w:rFonts w:hint="cs"/>
          <w:lang w:eastAsia="ar-SA"/>
        </w:rPr>
      </w:pPr>
      <w:r w:rsidRPr="0015792D">
        <w:rPr>
          <w:sz w:val="30"/>
          <w:rtl/>
          <w:lang w:val="es-ES" w:eastAsia="es-ES"/>
        </w:rPr>
        <w:t>تخصيص</w:t>
      </w:r>
      <w:r w:rsidRPr="0015792D">
        <w:rPr>
          <w:sz w:val="30"/>
          <w:rtl/>
          <w:lang w:val="es-ES" w:eastAsia="es-ES" w:bidi="ar-YE"/>
        </w:rPr>
        <w:t xml:space="preserve"> الموارد المائية اللازمة لتحقيق الأهداف وتوجيه مخصصات </w:t>
      </w:r>
      <w:r w:rsidRPr="0015792D">
        <w:rPr>
          <w:rFonts w:hint="cs"/>
          <w:sz w:val="30"/>
          <w:rtl/>
          <w:lang w:val="es-ES" w:eastAsia="es-ES" w:bidi="ar-YE"/>
        </w:rPr>
        <w:t>أ</w:t>
      </w:r>
      <w:r w:rsidRPr="0015792D">
        <w:rPr>
          <w:sz w:val="30"/>
          <w:rtl/>
          <w:lang w:val="es-ES" w:eastAsia="es-ES" w:bidi="ar-YE"/>
        </w:rPr>
        <w:t xml:space="preserve">كبر من صندوق تشجيع </w:t>
      </w:r>
      <w:r w:rsidRPr="0015792D">
        <w:rPr>
          <w:rFonts w:hint="cs"/>
          <w:sz w:val="30"/>
          <w:rtl/>
          <w:lang w:val="es-ES" w:eastAsia="es-ES" w:bidi="ar-YE"/>
        </w:rPr>
        <w:t>الانفتاح</w:t>
      </w:r>
      <w:r w:rsidRPr="0015792D">
        <w:rPr>
          <w:sz w:val="30"/>
          <w:rtl/>
          <w:lang w:val="es-ES" w:eastAsia="es-ES" w:bidi="ar-YE"/>
        </w:rPr>
        <w:t xml:space="preserve"> الزراعي والسمكي لإدارة المياه وبرامج رفع الوعي العام وكفاءة استخدام المياه.</w:t>
      </w:r>
    </w:p>
    <w:p w:rsidR="009E27AD" w:rsidRPr="00687C63" w:rsidRDefault="00206829" w:rsidP="00687C63">
      <w:pPr>
        <w:pStyle w:val="H23GA"/>
        <w:rPr>
          <w:rFonts w:hint="cs"/>
          <w:sz w:val="30"/>
          <w:rtl/>
          <w:lang w:val="es-ES"/>
        </w:rPr>
      </w:pPr>
      <w:r>
        <w:rPr>
          <w:rFonts w:hint="cs"/>
          <w:sz w:val="30"/>
          <w:rtl/>
          <w:lang w:val="es-ES"/>
        </w:rPr>
        <w:tab/>
      </w:r>
      <w:r>
        <w:rPr>
          <w:rFonts w:hint="cs"/>
          <w:sz w:val="30"/>
          <w:rtl/>
          <w:lang w:val="es-ES"/>
        </w:rPr>
        <w:tab/>
      </w:r>
      <w:r w:rsidR="009E27AD" w:rsidRPr="00687C63">
        <w:rPr>
          <w:sz w:val="30"/>
          <w:rtl/>
          <w:lang w:val="es-ES"/>
        </w:rPr>
        <w:t>إمدادات المياه والصرف الصحي</w:t>
      </w:r>
    </w:p>
    <w:p w:rsidR="009E27AD" w:rsidRPr="0015792D" w:rsidRDefault="00206829" w:rsidP="00C72D52">
      <w:pPr>
        <w:pStyle w:val="SingleTxtGA"/>
        <w:rPr>
          <w:rtl/>
        </w:rPr>
      </w:pPr>
      <w:r>
        <w:rPr>
          <w:rFonts w:hint="cs"/>
          <w:rtl/>
        </w:rPr>
        <w:t>278-</w:t>
      </w:r>
      <w:r w:rsidR="009E27AD" w:rsidRPr="0015792D">
        <w:rPr>
          <w:rtl/>
        </w:rPr>
        <w:tab/>
        <w:t>يعتبر توفير خدمات إمدادات المياه الصالحة للشرب</w:t>
      </w:r>
      <w:r w:rsidR="009E27AD" w:rsidRPr="0015792D">
        <w:rPr>
          <w:rFonts w:hint="cs"/>
          <w:rtl/>
        </w:rPr>
        <w:t>،</w:t>
      </w:r>
      <w:r w:rsidR="009E27AD" w:rsidRPr="0015792D">
        <w:rPr>
          <w:rtl/>
        </w:rPr>
        <w:t xml:space="preserve"> وخدمات الصرف الصحي من الخدمات الاجتماعية الأساسية التي تعزز مستوى التنمية </w:t>
      </w:r>
      <w:r w:rsidR="00060373">
        <w:rPr>
          <w:rtl/>
        </w:rPr>
        <w:t>البشري</w:t>
      </w:r>
      <w:r w:rsidR="009E27AD" w:rsidRPr="0015792D">
        <w:rPr>
          <w:rtl/>
        </w:rPr>
        <w:t xml:space="preserve"> وجهود التخفيف من الفقر. </w:t>
      </w:r>
    </w:p>
    <w:p w:rsidR="009E27AD" w:rsidRPr="0015792D" w:rsidRDefault="00206829" w:rsidP="00C72D52">
      <w:pPr>
        <w:pStyle w:val="SingleTxtGA"/>
        <w:rPr>
          <w:rtl/>
        </w:rPr>
      </w:pPr>
      <w:r>
        <w:rPr>
          <w:rFonts w:hint="cs"/>
          <w:spacing w:val="-2"/>
          <w:rtl/>
        </w:rPr>
        <w:t>279-</w:t>
      </w:r>
      <w:r w:rsidR="009E27AD" w:rsidRPr="0015792D">
        <w:rPr>
          <w:spacing w:val="-2"/>
          <w:rtl/>
        </w:rPr>
        <w:tab/>
        <w:t>وقد ارتفع إنتاج المياه في الحضر من 98 مليون م</w:t>
      </w:r>
      <w:r w:rsidR="009E27AD" w:rsidRPr="0015792D">
        <w:rPr>
          <w:spacing w:val="-2"/>
          <w:vertAlign w:val="superscript"/>
          <w:rtl/>
        </w:rPr>
        <w:t>3</w:t>
      </w:r>
      <w:r w:rsidR="009E27AD" w:rsidRPr="0015792D">
        <w:rPr>
          <w:spacing w:val="-2"/>
          <w:rtl/>
        </w:rPr>
        <w:t xml:space="preserve"> في عام 2000 إلى 130 مليون</w:t>
      </w:r>
      <w:r w:rsidR="009E27AD" w:rsidRPr="0015792D">
        <w:rPr>
          <w:rFonts w:hint="cs"/>
          <w:spacing w:val="-2"/>
          <w:rtl/>
        </w:rPr>
        <w:t xml:space="preserve"> </w:t>
      </w:r>
      <w:r w:rsidR="009E27AD" w:rsidRPr="0015792D">
        <w:rPr>
          <w:spacing w:val="-2"/>
          <w:rtl/>
        </w:rPr>
        <w:t>م</w:t>
      </w:r>
      <w:r w:rsidR="009E27AD" w:rsidRPr="0015792D">
        <w:rPr>
          <w:spacing w:val="-2"/>
          <w:vertAlign w:val="superscript"/>
          <w:rtl/>
        </w:rPr>
        <w:t>3</w:t>
      </w:r>
      <w:r w:rsidR="009E27AD" w:rsidRPr="0015792D">
        <w:rPr>
          <w:spacing w:val="-2"/>
          <w:rtl/>
        </w:rPr>
        <w:t xml:space="preserve"> </w:t>
      </w:r>
      <w:r w:rsidR="009E27AD" w:rsidRPr="00206829">
        <w:rPr>
          <w:rFonts w:hint="cs"/>
          <w:rtl/>
        </w:rPr>
        <w:t xml:space="preserve">في عام </w:t>
      </w:r>
      <w:r w:rsidR="009E27AD" w:rsidRPr="00206829">
        <w:rPr>
          <w:rtl/>
        </w:rPr>
        <w:t>2005</w:t>
      </w:r>
      <w:r w:rsidR="009E27AD" w:rsidRPr="00206829">
        <w:rPr>
          <w:rFonts w:hint="cs"/>
          <w:rtl/>
        </w:rPr>
        <w:t xml:space="preserve"> </w:t>
      </w:r>
      <w:r w:rsidR="009E27AD" w:rsidRPr="00206829">
        <w:rPr>
          <w:rtl/>
        </w:rPr>
        <w:t xml:space="preserve">بمتوسط نمو </w:t>
      </w:r>
      <w:r w:rsidR="009E27AD" w:rsidRPr="00206829">
        <w:rPr>
          <w:rFonts w:hint="cs"/>
          <w:rtl/>
        </w:rPr>
        <w:t>5.8</w:t>
      </w:r>
      <w:r w:rsidR="009E27AD" w:rsidRPr="00206829">
        <w:rPr>
          <w:rtl/>
        </w:rPr>
        <w:t xml:space="preserve"> في المائة. بينما ارتفعت كمية المياه المستهلكة من 66 </w:t>
      </w:r>
      <w:r>
        <w:rPr>
          <w:rFonts w:hint="cs"/>
          <w:rtl/>
        </w:rPr>
        <w:t xml:space="preserve"> </w:t>
      </w:r>
      <w:r w:rsidR="009E27AD" w:rsidRPr="00206829">
        <w:rPr>
          <w:rtl/>
        </w:rPr>
        <w:t>مليون</w:t>
      </w:r>
      <w:r w:rsidR="009E27AD" w:rsidRPr="0015792D">
        <w:rPr>
          <w:rtl/>
        </w:rPr>
        <w:t xml:space="preserve"> م</w:t>
      </w:r>
      <w:r w:rsidR="009E27AD" w:rsidRPr="0015792D">
        <w:rPr>
          <w:vertAlign w:val="superscript"/>
          <w:rtl/>
        </w:rPr>
        <w:t>3</w:t>
      </w:r>
      <w:r w:rsidR="009E27AD" w:rsidRPr="0015792D">
        <w:rPr>
          <w:rtl/>
        </w:rPr>
        <w:t xml:space="preserve"> إلى 88 مليون م</w:t>
      </w:r>
      <w:r w:rsidR="009E27AD" w:rsidRPr="0015792D">
        <w:rPr>
          <w:vertAlign w:val="superscript"/>
          <w:rtl/>
        </w:rPr>
        <w:t>3</w:t>
      </w:r>
      <w:r w:rsidR="009E27AD" w:rsidRPr="0015792D">
        <w:rPr>
          <w:rtl/>
        </w:rPr>
        <w:t xml:space="preserve"> بمتوسط نمو </w:t>
      </w:r>
      <w:r w:rsidR="009E27AD" w:rsidRPr="0015792D">
        <w:rPr>
          <w:rFonts w:hint="cs"/>
          <w:rtl/>
        </w:rPr>
        <w:t>3.9</w:t>
      </w:r>
      <w:r w:rsidR="009E27AD" w:rsidRPr="0015792D">
        <w:rPr>
          <w:rtl/>
        </w:rPr>
        <w:t xml:space="preserve"> في المائة فقط خلال الفترة نفسها. ويقدر متوسط نمو استهلاك المياه في الريف بحوالي </w:t>
      </w:r>
      <w:r w:rsidR="009E27AD" w:rsidRPr="0015792D">
        <w:rPr>
          <w:rFonts w:hint="cs"/>
          <w:rtl/>
        </w:rPr>
        <w:t>4.7</w:t>
      </w:r>
      <w:r w:rsidR="009E27AD" w:rsidRPr="0015792D">
        <w:rPr>
          <w:rtl/>
        </w:rPr>
        <w:t xml:space="preserve"> في المائة في السنة خلال الفترة نفسها. حيث زاد من </w:t>
      </w:r>
      <w:r w:rsidR="009E27AD" w:rsidRPr="0015792D">
        <w:rPr>
          <w:rFonts w:hint="cs"/>
          <w:rtl/>
        </w:rPr>
        <w:t>89.3</w:t>
      </w:r>
      <w:r w:rsidR="009E27AD" w:rsidRPr="0015792D">
        <w:rPr>
          <w:rtl/>
        </w:rPr>
        <w:t xml:space="preserve"> في المائة مليون م</w:t>
      </w:r>
      <w:r w:rsidR="009E27AD" w:rsidRPr="0015792D">
        <w:rPr>
          <w:vertAlign w:val="superscript"/>
          <w:rtl/>
        </w:rPr>
        <w:t>3</w:t>
      </w:r>
      <w:r w:rsidR="009E27AD" w:rsidRPr="0015792D">
        <w:rPr>
          <w:rtl/>
        </w:rPr>
        <w:t xml:space="preserve"> إلى </w:t>
      </w:r>
      <w:r w:rsidR="009E27AD" w:rsidRPr="0015792D">
        <w:rPr>
          <w:rFonts w:hint="cs"/>
          <w:rtl/>
        </w:rPr>
        <w:t>112.5</w:t>
      </w:r>
      <w:r w:rsidR="009E27AD" w:rsidRPr="0015792D">
        <w:rPr>
          <w:rtl/>
        </w:rPr>
        <w:t xml:space="preserve"> مليون م</w:t>
      </w:r>
      <w:r w:rsidR="009E27AD" w:rsidRPr="0015792D">
        <w:rPr>
          <w:vertAlign w:val="superscript"/>
          <w:rtl/>
        </w:rPr>
        <w:t>3</w:t>
      </w:r>
      <w:r w:rsidR="009E27AD" w:rsidRPr="0015792D">
        <w:rPr>
          <w:rtl/>
        </w:rPr>
        <w:t xml:space="preserve">. </w:t>
      </w:r>
    </w:p>
    <w:p w:rsidR="009E27AD" w:rsidRPr="0015792D" w:rsidRDefault="00206829" w:rsidP="00C72D52">
      <w:pPr>
        <w:pStyle w:val="SingleTxtGA"/>
        <w:rPr>
          <w:spacing w:val="-4"/>
          <w:rtl/>
        </w:rPr>
      </w:pPr>
      <w:r>
        <w:rPr>
          <w:rFonts w:hint="cs"/>
          <w:rtl/>
        </w:rPr>
        <w:t>280-</w:t>
      </w:r>
      <w:r w:rsidR="009E27AD" w:rsidRPr="0015792D">
        <w:rPr>
          <w:rtl/>
        </w:rPr>
        <w:tab/>
        <w:t>ويعاني اليمن من نقص حاد في خدمات وشبكات الصرف الصحي</w:t>
      </w:r>
      <w:r w:rsidR="009E27AD" w:rsidRPr="0015792D">
        <w:rPr>
          <w:rFonts w:hint="cs"/>
          <w:rtl/>
        </w:rPr>
        <w:t>،</w:t>
      </w:r>
      <w:r w:rsidR="009E27AD" w:rsidRPr="0015792D">
        <w:rPr>
          <w:rtl/>
        </w:rPr>
        <w:t xml:space="preserve"> بما ينعكس سلباً على الأوضاع الصحية والبيئية الفردية والعامة. ففي عام 2004. بلغت نسبة التغطية عبر الشبكات الأهلية والخاصة والفردية نحو 30 في المائة وبلغت عبر المؤسسات العامة للمياه والصرف الصحي </w:t>
      </w:r>
      <w:r w:rsidR="009E27AD" w:rsidRPr="0015792D">
        <w:rPr>
          <w:rFonts w:hint="cs"/>
          <w:rtl/>
        </w:rPr>
        <w:t>9.2</w:t>
      </w:r>
      <w:r w:rsidR="009E27AD" w:rsidRPr="0015792D">
        <w:rPr>
          <w:rtl/>
        </w:rPr>
        <w:t xml:space="preserve"> في المائة أي </w:t>
      </w:r>
      <w:r w:rsidR="009E27AD" w:rsidRPr="0015792D">
        <w:rPr>
          <w:rFonts w:hint="cs"/>
          <w:rtl/>
        </w:rPr>
        <w:t>1.8</w:t>
      </w:r>
      <w:r w:rsidR="009E27AD" w:rsidRPr="0015792D">
        <w:rPr>
          <w:rtl/>
        </w:rPr>
        <w:t xml:space="preserve"> في المائة مليون منتفع من خلال 219 ألف </w:t>
      </w:r>
      <w:r w:rsidR="009E27AD" w:rsidRPr="0015792D">
        <w:rPr>
          <w:spacing w:val="-4"/>
          <w:rtl/>
        </w:rPr>
        <w:t xml:space="preserve">مشترك. وتتركز خدمات تلك المؤسسات في المدن الرئيسية وبدرجة </w:t>
      </w:r>
      <w:r w:rsidR="009E27AD" w:rsidRPr="0015792D">
        <w:rPr>
          <w:rFonts w:hint="cs"/>
          <w:spacing w:val="-4"/>
          <w:rtl/>
        </w:rPr>
        <w:t>أ</w:t>
      </w:r>
      <w:r w:rsidR="009E27AD" w:rsidRPr="0015792D">
        <w:rPr>
          <w:spacing w:val="-4"/>
          <w:rtl/>
        </w:rPr>
        <w:t>قل في عدد محدود من عواصم المحافظات. وتنعدم كلية في عدد من المحافظات والمديريات مثل (</w:t>
      </w:r>
      <w:proofErr w:type="spellStart"/>
      <w:r w:rsidR="009E27AD" w:rsidRPr="0015792D">
        <w:rPr>
          <w:spacing w:val="-4"/>
          <w:rtl/>
        </w:rPr>
        <w:t>تريم</w:t>
      </w:r>
      <w:proofErr w:type="spellEnd"/>
      <w:r w:rsidR="009E27AD" w:rsidRPr="0015792D">
        <w:rPr>
          <w:spacing w:val="-4"/>
          <w:rtl/>
        </w:rPr>
        <w:t xml:space="preserve">، </w:t>
      </w:r>
      <w:proofErr w:type="spellStart"/>
      <w:r w:rsidR="009E27AD" w:rsidRPr="0015792D">
        <w:rPr>
          <w:spacing w:val="-4"/>
          <w:rtl/>
        </w:rPr>
        <w:t>شبام</w:t>
      </w:r>
      <w:proofErr w:type="spellEnd"/>
      <w:r w:rsidR="009E27AD" w:rsidRPr="0015792D">
        <w:rPr>
          <w:spacing w:val="-4"/>
          <w:rtl/>
        </w:rPr>
        <w:t xml:space="preserve">، </w:t>
      </w:r>
      <w:proofErr w:type="spellStart"/>
      <w:r w:rsidR="009E27AD" w:rsidRPr="0015792D">
        <w:rPr>
          <w:spacing w:val="-4"/>
          <w:rtl/>
        </w:rPr>
        <w:t>مناخة</w:t>
      </w:r>
      <w:proofErr w:type="spellEnd"/>
      <w:r w:rsidR="009E27AD" w:rsidRPr="0015792D">
        <w:rPr>
          <w:spacing w:val="-4"/>
          <w:rtl/>
        </w:rPr>
        <w:t xml:space="preserve">، القاعدة، </w:t>
      </w:r>
      <w:proofErr w:type="spellStart"/>
      <w:r w:rsidR="009E27AD" w:rsidRPr="0015792D">
        <w:rPr>
          <w:spacing w:val="-4"/>
          <w:rtl/>
        </w:rPr>
        <w:t>زبيد</w:t>
      </w:r>
      <w:proofErr w:type="spellEnd"/>
      <w:r w:rsidR="009E27AD" w:rsidRPr="0015792D">
        <w:rPr>
          <w:spacing w:val="-4"/>
          <w:rtl/>
        </w:rPr>
        <w:t xml:space="preserve">، </w:t>
      </w:r>
      <w:proofErr w:type="spellStart"/>
      <w:r w:rsidR="009E27AD" w:rsidRPr="0015792D">
        <w:rPr>
          <w:spacing w:val="-4"/>
          <w:rtl/>
        </w:rPr>
        <w:t>المخا</w:t>
      </w:r>
      <w:proofErr w:type="spellEnd"/>
      <w:r w:rsidR="009E27AD" w:rsidRPr="0015792D">
        <w:rPr>
          <w:spacing w:val="-4"/>
          <w:rtl/>
        </w:rPr>
        <w:t xml:space="preserve">، بيت الفقيه، المنصورة، بأجل، خمر، </w:t>
      </w:r>
      <w:proofErr w:type="spellStart"/>
      <w:r w:rsidR="009E27AD" w:rsidRPr="0015792D">
        <w:rPr>
          <w:spacing w:val="-4"/>
          <w:rtl/>
        </w:rPr>
        <w:t>صعدة</w:t>
      </w:r>
      <w:proofErr w:type="spellEnd"/>
      <w:r w:rsidR="009E27AD" w:rsidRPr="0015792D">
        <w:rPr>
          <w:spacing w:val="-4"/>
          <w:rtl/>
        </w:rPr>
        <w:t xml:space="preserve">، </w:t>
      </w:r>
      <w:proofErr w:type="spellStart"/>
      <w:r w:rsidR="009E27AD" w:rsidRPr="0015792D">
        <w:rPr>
          <w:spacing w:val="-4"/>
          <w:rtl/>
        </w:rPr>
        <w:t>الغيطة</w:t>
      </w:r>
      <w:proofErr w:type="spellEnd"/>
      <w:r w:rsidR="009E27AD" w:rsidRPr="0015792D">
        <w:rPr>
          <w:spacing w:val="-4"/>
          <w:rtl/>
        </w:rPr>
        <w:t xml:space="preserve">، عتق، </w:t>
      </w:r>
      <w:proofErr w:type="spellStart"/>
      <w:r w:rsidR="009E27AD" w:rsidRPr="0015792D">
        <w:rPr>
          <w:spacing w:val="-4"/>
          <w:rtl/>
        </w:rPr>
        <w:t>حريب</w:t>
      </w:r>
      <w:proofErr w:type="spellEnd"/>
      <w:r w:rsidR="009E27AD" w:rsidRPr="0015792D">
        <w:rPr>
          <w:spacing w:val="-4"/>
          <w:rtl/>
        </w:rPr>
        <w:t xml:space="preserve"> والضالع). </w:t>
      </w:r>
    </w:p>
    <w:p w:rsidR="009E27AD" w:rsidRPr="0015792D" w:rsidRDefault="00206829" w:rsidP="00C72680">
      <w:pPr>
        <w:pStyle w:val="SingleTxtGA"/>
        <w:rPr>
          <w:spacing w:val="-2"/>
          <w:rtl/>
        </w:rPr>
      </w:pPr>
      <w:r>
        <w:rPr>
          <w:rFonts w:hint="cs"/>
          <w:spacing w:val="-2"/>
          <w:rtl/>
        </w:rPr>
        <w:t>281-</w:t>
      </w:r>
      <w:r w:rsidR="009E27AD" w:rsidRPr="0015792D">
        <w:rPr>
          <w:spacing w:val="-2"/>
          <w:rtl/>
        </w:rPr>
        <w:tab/>
        <w:t>بلغ إجمالي عدد توصيلات المياه المسجلة في النظام في نهاية عام 2006</w:t>
      </w:r>
      <w:r w:rsidR="009E27AD" w:rsidRPr="0015792D">
        <w:rPr>
          <w:rFonts w:hint="cs"/>
          <w:spacing w:val="-2"/>
          <w:rtl/>
        </w:rPr>
        <w:t>،</w:t>
      </w:r>
      <w:r w:rsidR="009E27AD" w:rsidRPr="0015792D">
        <w:rPr>
          <w:spacing w:val="-2"/>
          <w:rtl/>
        </w:rPr>
        <w:t xml:space="preserve"> </w:t>
      </w:r>
      <w:r w:rsidR="009E27AD" w:rsidRPr="0015792D">
        <w:rPr>
          <w:rFonts w:hint="cs"/>
          <w:spacing w:val="-2"/>
          <w:rtl/>
        </w:rPr>
        <w:t>878</w:t>
      </w:r>
      <w:r>
        <w:rPr>
          <w:rFonts w:hint="cs"/>
          <w:spacing w:val="-2"/>
          <w:rtl/>
        </w:rPr>
        <w:t xml:space="preserve"> 435</w:t>
      </w:r>
      <w:r w:rsidR="009E27AD" w:rsidRPr="0015792D">
        <w:rPr>
          <w:spacing w:val="-2"/>
          <w:rtl/>
        </w:rPr>
        <w:t xml:space="preserve"> توصيلة من </w:t>
      </w:r>
      <w:r w:rsidR="009E27AD" w:rsidRPr="0015792D">
        <w:rPr>
          <w:rFonts w:hint="cs"/>
          <w:spacing w:val="-2"/>
          <w:rtl/>
        </w:rPr>
        <w:t>357</w:t>
      </w:r>
      <w:r>
        <w:rPr>
          <w:rFonts w:hint="cs"/>
          <w:spacing w:val="-2"/>
          <w:rtl/>
        </w:rPr>
        <w:t xml:space="preserve"> 399</w:t>
      </w:r>
      <w:r w:rsidR="009E27AD" w:rsidRPr="0015792D">
        <w:rPr>
          <w:spacing w:val="-2"/>
          <w:rtl/>
        </w:rPr>
        <w:t xml:space="preserve"> توصيلة منزلية ولتحديد المؤشر </w:t>
      </w:r>
      <w:r w:rsidR="009E27AD" w:rsidRPr="0015792D">
        <w:rPr>
          <w:spacing w:val="-2"/>
        </w:rPr>
        <w:t>H-4</w:t>
      </w:r>
      <w:r w:rsidR="009E27AD" w:rsidRPr="0015792D">
        <w:rPr>
          <w:spacing w:val="-2"/>
          <w:rtl/>
        </w:rPr>
        <w:t xml:space="preserve"> (مستوى تغطية خدمات الإمداد بالمياه) يجب ضرب عدد التوصيلات المنزلية بمعدل عدد أفراد الأسرة </w:t>
      </w:r>
      <w:r w:rsidR="009E27AD" w:rsidRPr="0015792D">
        <w:rPr>
          <w:spacing w:val="-2"/>
        </w:rPr>
        <w:t>M34</w:t>
      </w:r>
      <w:r w:rsidR="009E27AD" w:rsidRPr="0015792D">
        <w:rPr>
          <w:spacing w:val="-2"/>
          <w:rtl/>
        </w:rPr>
        <w:t xml:space="preserve"> ووفقاً لهذه العملية فإن إجمالي عدد الأشخاص الذين تم تزويدهم بالمياه هو </w:t>
      </w:r>
      <w:r w:rsidR="009E27AD" w:rsidRPr="0015792D">
        <w:rPr>
          <w:rFonts w:hint="cs"/>
          <w:spacing w:val="-2"/>
          <w:rtl/>
        </w:rPr>
        <w:t>499</w:t>
      </w:r>
      <w:r w:rsidR="0015325C">
        <w:rPr>
          <w:rFonts w:hint="cs"/>
          <w:spacing w:val="-2"/>
          <w:rtl/>
        </w:rPr>
        <w:t xml:space="preserve"> </w:t>
      </w:r>
      <w:r w:rsidR="00C72680">
        <w:rPr>
          <w:rFonts w:hint="cs"/>
          <w:spacing w:val="-2"/>
          <w:rtl/>
        </w:rPr>
        <w:t>795</w:t>
      </w:r>
      <w:r w:rsidR="0015325C">
        <w:rPr>
          <w:rFonts w:hint="cs"/>
          <w:spacing w:val="-2"/>
          <w:rtl/>
        </w:rPr>
        <w:t xml:space="preserve"> 2</w:t>
      </w:r>
      <w:r w:rsidR="009E27AD" w:rsidRPr="0015792D">
        <w:rPr>
          <w:spacing w:val="-2"/>
          <w:rtl/>
        </w:rPr>
        <w:t xml:space="preserve"> نسمة. وبلغ إجمالي عدد السكان في </w:t>
      </w:r>
      <w:proofErr w:type="spellStart"/>
      <w:r w:rsidR="009E27AD" w:rsidRPr="0015792D">
        <w:rPr>
          <w:spacing w:val="-2"/>
          <w:rtl/>
        </w:rPr>
        <w:t>ا</w:t>
      </w:r>
      <w:r w:rsidR="009E27AD" w:rsidRPr="0015792D">
        <w:rPr>
          <w:rFonts w:hint="cs"/>
          <w:spacing w:val="-2"/>
          <w:sz w:val="30"/>
          <w:rtl/>
        </w:rPr>
        <w:t>ل</w:t>
      </w:r>
      <w:proofErr w:type="spellEnd"/>
      <w:r w:rsidR="009E27AD" w:rsidRPr="0015792D">
        <w:rPr>
          <w:rFonts w:hint="cs"/>
          <w:spacing w:val="-2"/>
          <w:sz w:val="30"/>
          <w:rtl/>
        </w:rPr>
        <w:t>‍</w:t>
      </w:r>
      <w:r w:rsidR="009E27AD" w:rsidRPr="0015792D">
        <w:rPr>
          <w:rFonts w:hint="cs"/>
          <w:spacing w:val="-2"/>
          <w:rtl/>
        </w:rPr>
        <w:t xml:space="preserve"> </w:t>
      </w:r>
      <w:r w:rsidR="009E27AD" w:rsidRPr="0015792D">
        <w:rPr>
          <w:spacing w:val="-2"/>
          <w:rtl/>
        </w:rPr>
        <w:t xml:space="preserve">23 مدينة </w:t>
      </w:r>
      <w:r w:rsidR="009E27AD" w:rsidRPr="0015792D">
        <w:rPr>
          <w:rFonts w:hint="cs"/>
          <w:spacing w:val="-2"/>
          <w:rtl/>
        </w:rPr>
        <w:t>825</w:t>
      </w:r>
      <w:r w:rsidR="0015325C">
        <w:rPr>
          <w:rFonts w:hint="cs"/>
          <w:spacing w:val="-2"/>
          <w:rtl/>
        </w:rPr>
        <w:t xml:space="preserve"> 111 4</w:t>
      </w:r>
      <w:r w:rsidR="009E27AD" w:rsidRPr="0015792D">
        <w:rPr>
          <w:spacing w:val="-2"/>
          <w:rtl/>
        </w:rPr>
        <w:t xml:space="preserve"> نسمة نهاية عام 2006 وفقاً لنظام معلومات مؤشرات الأداء. ويعطينا هذا تغطية شاملة بنسبة 67 في المائة وهو أعلى من نسبة التغطية الوطنية </w:t>
      </w:r>
      <w:r w:rsidR="009E27AD" w:rsidRPr="0015792D">
        <w:rPr>
          <w:rFonts w:hint="cs"/>
          <w:spacing w:val="-2"/>
          <w:rtl/>
        </w:rPr>
        <w:t>61.5</w:t>
      </w:r>
      <w:r w:rsidR="009E27AD" w:rsidRPr="0015792D">
        <w:rPr>
          <w:spacing w:val="-2"/>
          <w:rtl/>
        </w:rPr>
        <w:t xml:space="preserve"> في المائة التي جرى تحديدها في المراجعة السنوية المشتركة عام 2006. </w:t>
      </w:r>
    </w:p>
    <w:p w:rsidR="009E27AD" w:rsidRPr="0015325C" w:rsidRDefault="009E27AD" w:rsidP="00B8718F">
      <w:pPr>
        <w:pStyle w:val="H23GA"/>
        <w:spacing w:line="360" w:lineRule="exact"/>
        <w:rPr>
          <w:rFonts w:hint="cs"/>
          <w:sz w:val="30"/>
          <w:rtl/>
          <w:lang w:val="es-ES"/>
        </w:rPr>
      </w:pPr>
      <w:r w:rsidRPr="0015792D">
        <w:rPr>
          <w:rFonts w:hint="cs"/>
          <w:b w:val="0"/>
          <w:bCs w:val="0"/>
          <w:sz w:val="30"/>
          <w:rtl/>
          <w:lang w:val="es-ES"/>
        </w:rPr>
        <w:tab/>
      </w:r>
      <w:r w:rsidRPr="0015792D">
        <w:rPr>
          <w:rFonts w:hint="cs"/>
          <w:b w:val="0"/>
          <w:bCs w:val="0"/>
          <w:sz w:val="30"/>
          <w:rtl/>
          <w:lang w:val="es-ES"/>
        </w:rPr>
        <w:tab/>
      </w:r>
      <w:r w:rsidRPr="0015325C">
        <w:rPr>
          <w:sz w:val="30"/>
          <w:rtl/>
          <w:lang w:val="es-ES"/>
        </w:rPr>
        <w:t>التحديات</w:t>
      </w:r>
    </w:p>
    <w:p w:rsidR="009E27AD" w:rsidRPr="0015792D" w:rsidRDefault="00206829" w:rsidP="00B8718F">
      <w:pPr>
        <w:pStyle w:val="SingleTxtGA"/>
        <w:spacing w:line="360" w:lineRule="exact"/>
        <w:rPr>
          <w:rtl/>
        </w:rPr>
      </w:pPr>
      <w:r>
        <w:rPr>
          <w:rFonts w:hint="cs"/>
          <w:rtl/>
        </w:rPr>
        <w:t>282-</w:t>
      </w:r>
      <w:r>
        <w:rPr>
          <w:rFonts w:hint="cs"/>
          <w:rtl/>
        </w:rPr>
        <w:tab/>
      </w:r>
      <w:r w:rsidR="009E27AD" w:rsidRPr="0015792D">
        <w:rPr>
          <w:rtl/>
        </w:rPr>
        <w:t>يواجه التوسع في تغطية خدمات المياه والصرف الصحي عدد من القيود والصعوبات. ويأتي في مقدمة ذلك نسبة التغطية المتدنية أساسا</w:t>
      </w:r>
      <w:r w:rsidR="009E27AD" w:rsidRPr="0015792D">
        <w:rPr>
          <w:rFonts w:hint="cs"/>
          <w:rtl/>
        </w:rPr>
        <w:t>ً</w:t>
      </w:r>
      <w:r w:rsidR="009E27AD" w:rsidRPr="0015792D">
        <w:rPr>
          <w:rtl/>
        </w:rPr>
        <w:t xml:space="preserve"> في الريف</w:t>
      </w:r>
      <w:r w:rsidR="009E27AD" w:rsidRPr="0015792D">
        <w:rPr>
          <w:rFonts w:hint="cs"/>
          <w:rtl/>
        </w:rPr>
        <w:t>،</w:t>
      </w:r>
      <w:r w:rsidR="009E27AD" w:rsidRPr="0015792D">
        <w:rPr>
          <w:rtl/>
        </w:rPr>
        <w:t xml:space="preserve"> مصحوبة بنمو الطلب الناجم عن النمو السكاني والهجرة الداخلية المرتفعتين ومحدودية الموارد المائية إلى جانب ارتفاع تكلفة الإمدادات نتيجة تشتت التجمعات السكانية في المناطق الريفية والنائبة. ويواجه توسيع خدمات المياه الآمنة وتطويرها عدد من الصعوبات التي من </w:t>
      </w:r>
      <w:r w:rsidR="009E27AD" w:rsidRPr="0015792D">
        <w:rPr>
          <w:rFonts w:hint="cs"/>
          <w:rtl/>
        </w:rPr>
        <w:t>أ</w:t>
      </w:r>
      <w:r w:rsidR="009E27AD" w:rsidRPr="0015792D">
        <w:rPr>
          <w:rtl/>
        </w:rPr>
        <w:t>همها تراجع منسوب المياه التي تشكل المصدر الرئيسي للمياه الآمنة</w:t>
      </w:r>
      <w:r w:rsidR="009E27AD" w:rsidRPr="0015792D">
        <w:rPr>
          <w:rFonts w:hint="cs"/>
          <w:rtl/>
        </w:rPr>
        <w:t>،</w:t>
      </w:r>
      <w:r w:rsidR="009E27AD" w:rsidRPr="0015792D">
        <w:rPr>
          <w:rtl/>
        </w:rPr>
        <w:t xml:space="preserve"> وارتفاع تكلفة </w:t>
      </w:r>
      <w:proofErr w:type="spellStart"/>
      <w:r w:rsidR="009E27AD" w:rsidRPr="0015792D">
        <w:rPr>
          <w:rtl/>
        </w:rPr>
        <w:t>تحلية</w:t>
      </w:r>
      <w:proofErr w:type="spellEnd"/>
      <w:r w:rsidR="009E27AD" w:rsidRPr="0015792D">
        <w:rPr>
          <w:rtl/>
        </w:rPr>
        <w:t xml:space="preserve"> وإيصال المياه خاصة إلى المناطق الجبلية. فضلاً عن ارتفاع فاقد المياه إلى مستويات كبيرة تبلغ 32 في المائة في الشبكة العامة نتيجة تقادمها وضعف الصيانة والتشغيل. </w:t>
      </w:r>
    </w:p>
    <w:p w:rsidR="009E27AD" w:rsidRPr="0015792D" w:rsidRDefault="009E27AD" w:rsidP="00B8718F">
      <w:pPr>
        <w:pStyle w:val="H1GA"/>
        <w:spacing w:line="360" w:lineRule="exact"/>
        <w:rPr>
          <w:rFonts w:hint="cs"/>
          <w:rtl/>
          <w:lang w:val="es-ES" w:eastAsia="es-ES"/>
        </w:rPr>
      </w:pPr>
      <w:r w:rsidRPr="0015792D">
        <w:rPr>
          <w:rFonts w:hint="cs"/>
          <w:rtl/>
          <w:lang w:val="es-ES" w:eastAsia="es-ES"/>
        </w:rPr>
        <w:tab/>
      </w:r>
      <w:r w:rsidRPr="0015792D">
        <w:rPr>
          <w:rtl/>
          <w:lang w:val="es-ES" w:eastAsia="es-ES"/>
        </w:rPr>
        <w:t>جيم</w:t>
      </w:r>
      <w:r w:rsidRPr="0015792D">
        <w:rPr>
          <w:rFonts w:hint="cs"/>
          <w:rtl/>
          <w:lang w:val="es-ES" w:eastAsia="es-ES"/>
        </w:rPr>
        <w:t>-</w:t>
      </w:r>
      <w:r w:rsidRPr="0015792D">
        <w:rPr>
          <w:rFonts w:hint="cs"/>
          <w:rtl/>
          <w:lang w:val="es-ES" w:eastAsia="es-ES"/>
        </w:rPr>
        <w:tab/>
      </w:r>
      <w:r w:rsidRPr="0015792D">
        <w:rPr>
          <w:rtl/>
          <w:lang w:val="es-ES" w:eastAsia="es-ES"/>
        </w:rPr>
        <w:t>الضمان الاجتماعي والمستوى المعيشي الملائم</w:t>
      </w:r>
    </w:p>
    <w:p w:rsidR="009E27AD" w:rsidRPr="0015792D" w:rsidRDefault="00206829" w:rsidP="00C72680">
      <w:pPr>
        <w:pStyle w:val="SingleTxtGA"/>
        <w:spacing w:line="360" w:lineRule="exact"/>
        <w:rPr>
          <w:rtl/>
        </w:rPr>
      </w:pPr>
      <w:r>
        <w:rPr>
          <w:rFonts w:hint="cs"/>
          <w:rtl/>
        </w:rPr>
        <w:t>283-</w:t>
      </w:r>
      <w:r w:rsidR="009E27AD" w:rsidRPr="0015792D">
        <w:rPr>
          <w:rtl/>
        </w:rPr>
        <w:tab/>
        <w:t>تعتبر مشكلة الفقر في اليمن من المشكلات الرئيسية فقد ارتفعت نسبة الفقر وبلغت نسبة السكان الذين يعانون من فقر الغذاء حوالي</w:t>
      </w:r>
      <w:r w:rsidR="009E27AD" w:rsidRPr="0015792D">
        <w:rPr>
          <w:rFonts w:hint="cs"/>
          <w:rtl/>
        </w:rPr>
        <w:t xml:space="preserve"> 27.1</w:t>
      </w:r>
      <w:r w:rsidR="009E27AD" w:rsidRPr="0015792D">
        <w:rPr>
          <w:rtl/>
        </w:rPr>
        <w:t xml:space="preserve"> في المائة من إجمالي عدد السكان بحسب المسح الوطني لظاهرة الفقر عام 1999 وبلغت نسبة السكان الذين يعانون من الفقر المطلق حوالي</w:t>
      </w:r>
      <w:r w:rsidR="009E27AD" w:rsidRPr="0015792D">
        <w:rPr>
          <w:rFonts w:hint="cs"/>
          <w:rtl/>
        </w:rPr>
        <w:t xml:space="preserve"> 34.9</w:t>
      </w:r>
      <w:r w:rsidR="009E27AD" w:rsidRPr="0015792D">
        <w:rPr>
          <w:rtl/>
        </w:rPr>
        <w:t xml:space="preserve"> في المائة من إجمالي عدد السكان. وتعكس هذه النسب أوضاع ومعيشة حوالي</w:t>
      </w:r>
      <w:r w:rsidR="009E27AD" w:rsidRPr="0015792D">
        <w:rPr>
          <w:rFonts w:hint="cs"/>
          <w:rtl/>
        </w:rPr>
        <w:t xml:space="preserve"> 6.9</w:t>
      </w:r>
      <w:r w:rsidR="009E27AD" w:rsidRPr="0015792D">
        <w:rPr>
          <w:rtl/>
        </w:rPr>
        <w:t xml:space="preserve"> مليون مواطن يعانون من الفقر وينتشر الفقر أكثر في الريف فالمجتمع اليمني</w:t>
      </w:r>
      <w:r w:rsidR="009E27AD">
        <w:rPr>
          <w:rtl/>
        </w:rPr>
        <w:t xml:space="preserve"> </w:t>
      </w:r>
      <w:r w:rsidR="009E27AD" w:rsidRPr="0015792D">
        <w:rPr>
          <w:rtl/>
        </w:rPr>
        <w:t>ما</w:t>
      </w:r>
      <w:r w:rsidR="00C72680">
        <w:rPr>
          <w:rFonts w:hint="cs"/>
          <w:rtl/>
        </w:rPr>
        <w:t> </w:t>
      </w:r>
      <w:r w:rsidR="009E27AD" w:rsidRPr="0015792D">
        <w:rPr>
          <w:rtl/>
        </w:rPr>
        <w:t xml:space="preserve">زال ريفياً في الغالب، وكما تشير الاستراتيجية الوطنية للطفولة والشباب 2006 إلى أن اليمن </w:t>
      </w:r>
      <w:r w:rsidR="009E27AD" w:rsidRPr="0015792D">
        <w:rPr>
          <w:rFonts w:hint="cs"/>
          <w:rtl/>
        </w:rPr>
        <w:t>تظل</w:t>
      </w:r>
      <w:r w:rsidR="009E27AD" w:rsidRPr="0015792D">
        <w:rPr>
          <w:rtl/>
        </w:rPr>
        <w:t xml:space="preserve"> واحدة من أفقر بلدان العالم حيث يبلغ إجمالي الدخل القومي</w:t>
      </w:r>
      <w:r w:rsidR="009E27AD" w:rsidRPr="0015792D">
        <w:rPr>
          <w:rFonts w:hint="cs"/>
          <w:rtl/>
        </w:rPr>
        <w:t xml:space="preserve"> </w:t>
      </w:r>
      <w:r w:rsidR="009E27AD" w:rsidRPr="0015792D">
        <w:rPr>
          <w:rtl/>
        </w:rPr>
        <w:t>460 دولار للفرد في السنة ويعيش</w:t>
      </w:r>
      <w:r w:rsidR="009E27AD" w:rsidRPr="0015792D">
        <w:rPr>
          <w:rFonts w:hint="cs"/>
          <w:rtl/>
        </w:rPr>
        <w:t xml:space="preserve"> 48.8</w:t>
      </w:r>
      <w:r w:rsidR="009E27AD" w:rsidRPr="0015792D">
        <w:rPr>
          <w:rtl/>
        </w:rPr>
        <w:t xml:space="preserve"> في المائة من الأسر اليمنية تحت خط الفقر و</w:t>
      </w:r>
      <w:r w:rsidR="009E27AD" w:rsidRPr="0015792D">
        <w:rPr>
          <w:rFonts w:hint="cs"/>
          <w:rtl/>
        </w:rPr>
        <w:t>17.6</w:t>
      </w:r>
      <w:r w:rsidR="009E27AD" w:rsidRPr="0015792D">
        <w:rPr>
          <w:rtl/>
        </w:rPr>
        <w:t xml:space="preserve"> في المائة تحت خط الفقر الغذائي كما أن 29 في المائة من السكان يعيشون بأقل من دولارين للفرد الواحد. ويتركز الفقر في أوساط الفئات العمرية الأصغر عمراً ويصيب الأطفال. ويشكل الأطفال </w:t>
      </w:r>
      <w:r>
        <w:rPr>
          <w:rFonts w:hint="cs"/>
          <w:rtl/>
        </w:rPr>
        <w:br/>
      </w:r>
      <w:r w:rsidR="009E27AD" w:rsidRPr="0015792D">
        <w:rPr>
          <w:rtl/>
        </w:rPr>
        <w:t>ما دون سن</w:t>
      </w:r>
      <w:r w:rsidR="009E27AD" w:rsidRPr="0015792D">
        <w:rPr>
          <w:rFonts w:hint="cs"/>
          <w:rtl/>
        </w:rPr>
        <w:t xml:space="preserve"> </w:t>
      </w:r>
      <w:r w:rsidR="009E27AD" w:rsidRPr="0015792D">
        <w:rPr>
          <w:rtl/>
        </w:rPr>
        <w:t xml:space="preserve">15 عام 53 في المائة من الفقراء. </w:t>
      </w:r>
    </w:p>
    <w:p w:rsidR="009E27AD" w:rsidRPr="0015325C" w:rsidRDefault="009E27AD" w:rsidP="00B8718F">
      <w:pPr>
        <w:pStyle w:val="H23GA"/>
        <w:spacing w:line="360" w:lineRule="exact"/>
        <w:rPr>
          <w:rFonts w:hint="cs"/>
          <w:sz w:val="30"/>
          <w:rtl/>
          <w:lang w:val="es-ES"/>
        </w:rPr>
      </w:pPr>
      <w:r w:rsidRPr="0015792D">
        <w:rPr>
          <w:rFonts w:hint="cs"/>
          <w:b w:val="0"/>
          <w:bCs w:val="0"/>
          <w:sz w:val="30"/>
          <w:rtl/>
          <w:lang w:val="es-ES"/>
        </w:rPr>
        <w:tab/>
      </w:r>
      <w:r w:rsidRPr="0015792D">
        <w:rPr>
          <w:rFonts w:hint="cs"/>
          <w:b w:val="0"/>
          <w:bCs w:val="0"/>
          <w:sz w:val="30"/>
          <w:rtl/>
          <w:lang w:val="es-ES"/>
        </w:rPr>
        <w:tab/>
      </w:r>
      <w:r w:rsidRPr="0015325C">
        <w:rPr>
          <w:sz w:val="30"/>
          <w:rtl/>
          <w:lang w:val="es-ES"/>
        </w:rPr>
        <w:t>الأهداف والسياسات الاقتصادية الكلية</w:t>
      </w:r>
    </w:p>
    <w:p w:rsidR="009E27AD" w:rsidRPr="0015792D" w:rsidRDefault="00206829" w:rsidP="00B8718F">
      <w:pPr>
        <w:pStyle w:val="SingleTxtGA"/>
        <w:spacing w:line="360" w:lineRule="exact"/>
        <w:rPr>
          <w:rtl/>
        </w:rPr>
      </w:pPr>
      <w:r>
        <w:rPr>
          <w:rFonts w:hint="cs"/>
          <w:rtl/>
        </w:rPr>
        <w:t>284-</w:t>
      </w:r>
      <w:r w:rsidR="009E27AD" w:rsidRPr="0015792D">
        <w:rPr>
          <w:rtl/>
        </w:rPr>
        <w:tab/>
        <w:t xml:space="preserve">تستهدف السياسات الاقتصادية الكلية لخطة التنمية الثالثة للتخفيف من الفقر زيادة النمو الاقتصادي في كافة القطاعات الاقتصادية من خلال تعبئة الموارد وتوجيهها نحو الاستثمار وتحسين البيئة الاستثمارية التي تشجع القطاع الخاص المحلي والأجنبي على الاستثمار، بالإضافة إلى المحافظة على الاستقرار المالي والنقدي والحد من الاختلالات في الموازين الداخلية والخارجية للاقتصاد. </w:t>
      </w:r>
    </w:p>
    <w:p w:rsidR="009E27AD" w:rsidRPr="0015792D" w:rsidRDefault="00206829" w:rsidP="00B8718F">
      <w:pPr>
        <w:pStyle w:val="SingleTxtGA"/>
        <w:spacing w:line="360" w:lineRule="exact"/>
        <w:rPr>
          <w:spacing w:val="-4"/>
          <w:rtl/>
        </w:rPr>
      </w:pPr>
      <w:r>
        <w:rPr>
          <w:rFonts w:hint="cs"/>
          <w:spacing w:val="-6"/>
          <w:rtl/>
        </w:rPr>
        <w:t>285-</w:t>
      </w:r>
      <w:r w:rsidR="009E27AD" w:rsidRPr="0015792D">
        <w:rPr>
          <w:spacing w:val="-6"/>
          <w:rtl/>
        </w:rPr>
        <w:tab/>
        <w:t>وفي ظل متوسط النمو الاقتصادي البالغ</w:t>
      </w:r>
      <w:r w:rsidR="009E27AD" w:rsidRPr="0015792D">
        <w:rPr>
          <w:rFonts w:hint="cs"/>
          <w:spacing w:val="-6"/>
          <w:rtl/>
        </w:rPr>
        <w:t xml:space="preserve"> 7.1 </w:t>
      </w:r>
      <w:r w:rsidR="009E27AD" w:rsidRPr="0015792D">
        <w:rPr>
          <w:spacing w:val="-6"/>
          <w:rtl/>
        </w:rPr>
        <w:t>في المائة خلال الفترة</w:t>
      </w:r>
      <w:r w:rsidR="009E27AD" w:rsidRPr="0015792D">
        <w:rPr>
          <w:rFonts w:hint="cs"/>
          <w:spacing w:val="-6"/>
          <w:rtl/>
        </w:rPr>
        <w:t xml:space="preserve"> </w:t>
      </w:r>
      <w:r w:rsidR="009E27AD" w:rsidRPr="0015792D">
        <w:rPr>
          <w:spacing w:val="-6"/>
          <w:rtl/>
        </w:rPr>
        <w:t>200</w:t>
      </w:r>
      <w:r w:rsidR="009E27AD" w:rsidRPr="0015792D">
        <w:rPr>
          <w:rFonts w:hint="cs"/>
          <w:spacing w:val="-6"/>
          <w:rtl/>
        </w:rPr>
        <w:t>6</w:t>
      </w:r>
      <w:r w:rsidR="009E27AD" w:rsidRPr="0015792D">
        <w:rPr>
          <w:spacing w:val="-6"/>
          <w:rtl/>
        </w:rPr>
        <w:t>-2010 يتوقع انخفاض نسبة الفقر تدريجياً إلى</w:t>
      </w:r>
      <w:r w:rsidR="009E27AD" w:rsidRPr="0015792D">
        <w:rPr>
          <w:rFonts w:hint="cs"/>
          <w:spacing w:val="-6"/>
          <w:rtl/>
        </w:rPr>
        <w:t xml:space="preserve"> 19.8 </w:t>
      </w:r>
      <w:r w:rsidR="009E27AD" w:rsidRPr="0015792D">
        <w:rPr>
          <w:spacing w:val="-6"/>
          <w:rtl/>
        </w:rPr>
        <w:t>في المائة في عام 2010، مع تقليص الفجوة بين الحضر والريف عام 2010، مقارنة بما كان عليه الوضع عام 2006. وينسجم</w:t>
      </w:r>
      <w:r w:rsidR="009E27AD" w:rsidRPr="0015792D">
        <w:rPr>
          <w:spacing w:val="-4"/>
          <w:rtl/>
        </w:rPr>
        <w:t xml:space="preserve"> هذا الانخفاض مع أهداف الألفية ويعكس إمكانية تحقيق هدفها الأول بخفض نسبة السكان الذين يعانون من الفقر</w:t>
      </w:r>
      <w:r w:rsidR="009E27AD">
        <w:rPr>
          <w:rFonts w:hint="cs"/>
          <w:spacing w:val="-4"/>
          <w:rtl/>
        </w:rPr>
        <w:t xml:space="preserve"> </w:t>
      </w:r>
      <w:r w:rsidR="009E27AD" w:rsidRPr="0015792D">
        <w:rPr>
          <w:spacing w:val="-4"/>
          <w:rtl/>
        </w:rPr>
        <w:t>(فقر الغذاء) إلى النصف بحلول عام 2015</w:t>
      </w:r>
      <w:r w:rsidR="009E27AD">
        <w:rPr>
          <w:rFonts w:hint="cs"/>
          <w:spacing w:val="-4"/>
          <w:rtl/>
        </w:rPr>
        <w:t>.</w:t>
      </w:r>
      <w:r w:rsidR="009E27AD" w:rsidRPr="0015792D">
        <w:rPr>
          <w:spacing w:val="-4"/>
          <w:rtl/>
        </w:rPr>
        <w:t xml:space="preserve"> </w:t>
      </w:r>
      <w:r w:rsidR="009E27AD">
        <w:rPr>
          <w:rFonts w:hint="cs"/>
          <w:spacing w:val="-4"/>
          <w:rtl/>
        </w:rPr>
        <w:t>(</w:t>
      </w:r>
      <w:r w:rsidR="009E27AD" w:rsidRPr="0015792D">
        <w:rPr>
          <w:spacing w:val="-4"/>
          <w:rtl/>
        </w:rPr>
        <w:t xml:space="preserve">انظر </w:t>
      </w:r>
      <w:r w:rsidR="009E27AD" w:rsidRPr="0015792D">
        <w:rPr>
          <w:rFonts w:hint="cs"/>
          <w:spacing w:val="-4"/>
          <w:rtl/>
        </w:rPr>
        <w:t>ال</w:t>
      </w:r>
      <w:r w:rsidR="009E27AD" w:rsidRPr="0015792D">
        <w:rPr>
          <w:spacing w:val="-4"/>
          <w:rtl/>
        </w:rPr>
        <w:t>جدول 31</w:t>
      </w:r>
      <w:r w:rsidR="009E27AD">
        <w:rPr>
          <w:rFonts w:hint="cs"/>
          <w:spacing w:val="-4"/>
          <w:rtl/>
        </w:rPr>
        <w:t>)</w:t>
      </w:r>
      <w:r w:rsidR="009E27AD" w:rsidRPr="0015792D">
        <w:rPr>
          <w:spacing w:val="-4"/>
          <w:rtl/>
        </w:rPr>
        <w:t xml:space="preserve">. </w:t>
      </w:r>
    </w:p>
    <w:p w:rsidR="009E27AD" w:rsidRPr="0015325C" w:rsidRDefault="009E27AD" w:rsidP="00206829">
      <w:pPr>
        <w:pStyle w:val="H23GA"/>
        <w:spacing w:line="360" w:lineRule="exact"/>
        <w:rPr>
          <w:rFonts w:hint="cs"/>
          <w:sz w:val="30"/>
          <w:rtl/>
          <w:lang w:val="es-ES"/>
        </w:rPr>
      </w:pPr>
      <w:r w:rsidRPr="0015792D">
        <w:rPr>
          <w:rFonts w:hint="cs"/>
          <w:b w:val="0"/>
          <w:bCs w:val="0"/>
          <w:sz w:val="30"/>
          <w:rtl/>
          <w:lang w:val="es-ES"/>
        </w:rPr>
        <w:tab/>
      </w:r>
      <w:r w:rsidRPr="0015792D">
        <w:rPr>
          <w:b w:val="0"/>
          <w:bCs w:val="0"/>
          <w:sz w:val="30"/>
          <w:rtl/>
          <w:lang w:val="es-ES"/>
        </w:rPr>
        <w:tab/>
      </w:r>
      <w:r w:rsidRPr="0015325C">
        <w:rPr>
          <w:sz w:val="30"/>
          <w:rtl/>
          <w:lang w:val="es-ES"/>
        </w:rPr>
        <w:t>خطوات التخفيف من الفقر</w:t>
      </w:r>
    </w:p>
    <w:p w:rsidR="009E27AD" w:rsidRPr="0015792D" w:rsidRDefault="00206829" w:rsidP="00206829">
      <w:pPr>
        <w:pStyle w:val="SingleTxtGA"/>
        <w:spacing w:line="360" w:lineRule="exact"/>
        <w:rPr>
          <w:rtl/>
        </w:rPr>
      </w:pPr>
      <w:r>
        <w:rPr>
          <w:rFonts w:hint="cs"/>
          <w:rtl/>
        </w:rPr>
        <w:t>286-</w:t>
      </w:r>
      <w:r w:rsidR="009E27AD" w:rsidRPr="0015792D">
        <w:rPr>
          <w:rtl/>
        </w:rPr>
        <w:tab/>
        <w:t>تقوم الدولة بتدابير من شأنها التخفيف من الفقر منها خلق فرص عمل للشباب للقضاء على الفقر وتحقيق تنمية مستدامة من خلال دعم الاقتصاد الوطني وخلق بيئة مواتيه لتحقيق نمو اقتصادي خلال زيادة الاستثمار وإيجاد فرص عمل جديدة. كما أن الجهود المبذولة للتخفيف من الفقر تعمل على توفير احتياجات الأطفال ضمن استراتيجية التخفيف من الفقر وذلك من خلال توسيع شبكة الأمان الاجتماعي التي من خلالها يتم تنفيذ عدد من البرامج والمشاريع التي تنفذها الصناديق المتخصصة مثل</w:t>
      </w:r>
      <w:r w:rsidR="009E27AD" w:rsidRPr="0015792D">
        <w:rPr>
          <w:rFonts w:hint="cs"/>
          <w:rtl/>
        </w:rPr>
        <w:t xml:space="preserve"> </w:t>
      </w:r>
      <w:r w:rsidR="009E27AD" w:rsidRPr="0015792D">
        <w:rPr>
          <w:rtl/>
        </w:rPr>
        <w:t>(صندوق الرعاية الاجتماعية، الصندوق الاجتماعي للتنمية، صندوق رعاية المعاقين، مشروع الأشغال العامة، صندوق تشجيع الإنتاج الزراعي والسمكي، برامج تنمية الأسرة وبرامج المعاقين وبرامج تنمية المجتمع)</w:t>
      </w:r>
      <w:r w:rsidR="009E27AD" w:rsidRPr="0015792D">
        <w:rPr>
          <w:rFonts w:hint="cs"/>
          <w:rtl/>
        </w:rPr>
        <w:t xml:space="preserve"> </w:t>
      </w:r>
      <w:r w:rsidR="009E27AD" w:rsidRPr="0015792D">
        <w:rPr>
          <w:rtl/>
        </w:rPr>
        <w:t xml:space="preserve">وإعطاء الطفولة اهتماماً خاصاً في برامج هذه الصناديق. </w:t>
      </w:r>
    </w:p>
    <w:p w:rsidR="009E27AD" w:rsidRPr="0015792D" w:rsidRDefault="00206829" w:rsidP="00206829">
      <w:pPr>
        <w:pStyle w:val="SingleTxtGA"/>
        <w:spacing w:line="360" w:lineRule="exact"/>
        <w:rPr>
          <w:rtl/>
        </w:rPr>
      </w:pPr>
      <w:r>
        <w:rPr>
          <w:rFonts w:hint="cs"/>
          <w:rtl/>
        </w:rPr>
        <w:t>287-</w:t>
      </w:r>
      <w:r w:rsidR="009E27AD" w:rsidRPr="0015792D">
        <w:rPr>
          <w:rtl/>
        </w:rPr>
        <w:tab/>
      </w:r>
      <w:r w:rsidR="009E27AD">
        <w:rPr>
          <w:rFonts w:hint="cs"/>
          <w:rtl/>
        </w:rPr>
        <w:t>و</w:t>
      </w:r>
      <w:r w:rsidR="009E27AD" w:rsidRPr="0015792D">
        <w:rPr>
          <w:rtl/>
        </w:rPr>
        <w:t>هناك توجهات في الخطط القادمة في التنسيق مع الجهات المعنية كوزارات التخطيط و</w:t>
      </w:r>
      <w:r w:rsidR="009E27AD" w:rsidRPr="0015792D">
        <w:rPr>
          <w:rFonts w:hint="cs"/>
          <w:rtl/>
        </w:rPr>
        <w:t xml:space="preserve">الشؤون </w:t>
      </w:r>
      <w:r w:rsidR="009E27AD" w:rsidRPr="0015792D">
        <w:rPr>
          <w:rtl/>
        </w:rPr>
        <w:t xml:space="preserve">الاجتماعية والشباب والرياضة والصحة والتربية والتعليم لزيادة البرامج الموجهة للطفولة وتحديد مخصصات مالية لبرامج الطفولة والعمل على إيجاد نظام معلومات لمراقبة الفقر في أوساط الأسرة وبخاصة الأطفال. </w:t>
      </w:r>
    </w:p>
    <w:p w:rsidR="009E27AD" w:rsidRPr="0015325C" w:rsidRDefault="009E27AD" w:rsidP="00206829">
      <w:pPr>
        <w:pStyle w:val="H23GA"/>
        <w:spacing w:line="360" w:lineRule="exact"/>
        <w:rPr>
          <w:rFonts w:hint="cs"/>
          <w:sz w:val="30"/>
          <w:rtl/>
          <w:lang w:val="es-ES"/>
        </w:rPr>
      </w:pPr>
      <w:r w:rsidRPr="0015792D">
        <w:rPr>
          <w:rFonts w:hint="cs"/>
          <w:b w:val="0"/>
          <w:bCs w:val="0"/>
          <w:sz w:val="30"/>
          <w:rtl/>
          <w:lang w:val="es-ES"/>
        </w:rPr>
        <w:tab/>
      </w:r>
      <w:r w:rsidRPr="0015792D">
        <w:rPr>
          <w:rFonts w:hint="cs"/>
          <w:b w:val="0"/>
          <w:bCs w:val="0"/>
          <w:sz w:val="30"/>
          <w:rtl/>
          <w:lang w:val="es-ES"/>
        </w:rPr>
        <w:tab/>
      </w:r>
      <w:r w:rsidRPr="0015325C">
        <w:rPr>
          <w:sz w:val="30"/>
          <w:rtl/>
          <w:lang w:val="es-ES"/>
        </w:rPr>
        <w:t>برنامج الأسر المنتجة وتنمية المجتمع</w:t>
      </w:r>
    </w:p>
    <w:p w:rsidR="009E27AD" w:rsidRDefault="00206829" w:rsidP="00C72680">
      <w:pPr>
        <w:pStyle w:val="SingleTxtGA"/>
        <w:spacing w:line="360" w:lineRule="exact"/>
        <w:rPr>
          <w:rFonts w:hint="cs"/>
          <w:rtl/>
        </w:rPr>
      </w:pPr>
      <w:r>
        <w:rPr>
          <w:rFonts w:hint="cs"/>
          <w:rtl/>
        </w:rPr>
        <w:t>288-</w:t>
      </w:r>
      <w:r w:rsidR="009E27AD" w:rsidRPr="0015792D">
        <w:rPr>
          <w:rtl/>
        </w:rPr>
        <w:tab/>
        <w:t>نفذ برنامج الأسر المنتجة وتنمية المجتمع العديد من الأنشطة والفعاليات في</w:t>
      </w:r>
      <w:r w:rsidR="00C72680">
        <w:rPr>
          <w:rFonts w:hint="cs"/>
          <w:rtl/>
        </w:rPr>
        <w:t xml:space="preserve"> </w:t>
      </w:r>
      <w:r w:rsidR="009E27AD" w:rsidRPr="0015792D">
        <w:rPr>
          <w:rtl/>
        </w:rPr>
        <w:t>عام</w:t>
      </w:r>
      <w:r w:rsidR="00C72680">
        <w:rPr>
          <w:rFonts w:hint="cs"/>
          <w:rtl/>
        </w:rPr>
        <w:t> </w:t>
      </w:r>
      <w:r w:rsidR="009E27AD" w:rsidRPr="0015792D">
        <w:rPr>
          <w:rtl/>
        </w:rPr>
        <w:t>2007 وفي خطته السنوية حيث قام البرنامج</w:t>
      </w:r>
      <w:r w:rsidR="009E27AD">
        <w:rPr>
          <w:rFonts w:hint="cs"/>
          <w:rtl/>
        </w:rPr>
        <w:t xml:space="preserve"> بما يلي</w:t>
      </w:r>
      <w:r w:rsidR="009E27AD" w:rsidRPr="0015792D">
        <w:rPr>
          <w:rtl/>
        </w:rPr>
        <w:t>:</w:t>
      </w:r>
    </w:p>
    <w:p w:rsidR="00206829" w:rsidRDefault="00206829" w:rsidP="00C72680">
      <w:pPr>
        <w:pStyle w:val="Bullet1GA"/>
        <w:tabs>
          <w:tab w:val="clear" w:pos="2319"/>
          <w:tab w:val="left" w:pos="1981"/>
        </w:tabs>
        <w:bidi/>
        <w:spacing w:after="60"/>
        <w:ind w:left="1968"/>
        <w:rPr>
          <w:rFonts w:hint="cs"/>
        </w:rPr>
      </w:pPr>
      <w:r w:rsidRPr="0015792D">
        <w:rPr>
          <w:spacing w:val="-4"/>
          <w:sz w:val="30"/>
          <w:rtl/>
          <w:lang w:val="es-ES" w:eastAsia="es-ES"/>
        </w:rPr>
        <w:t>إعداد وطباعة 4 دراسات جدوى للمشاريع المستقبلية للبرنامج</w:t>
      </w:r>
      <w:r w:rsidRPr="0015792D">
        <w:rPr>
          <w:rFonts w:hint="cs"/>
          <w:spacing w:val="-4"/>
          <w:sz w:val="30"/>
          <w:rtl/>
          <w:lang w:val="es-ES" w:eastAsia="es-ES"/>
        </w:rPr>
        <w:t>؛</w:t>
      </w:r>
    </w:p>
    <w:p w:rsidR="00206829" w:rsidRDefault="00206829" w:rsidP="00C72680">
      <w:pPr>
        <w:pStyle w:val="Bullet1GA"/>
        <w:tabs>
          <w:tab w:val="clear" w:pos="2319"/>
          <w:tab w:val="left" w:pos="1981"/>
        </w:tabs>
        <w:bidi/>
        <w:spacing w:after="60"/>
        <w:ind w:left="1968"/>
        <w:rPr>
          <w:rFonts w:hint="cs"/>
        </w:rPr>
      </w:pPr>
      <w:r w:rsidRPr="0015792D">
        <w:rPr>
          <w:spacing w:val="-4"/>
          <w:sz w:val="30"/>
          <w:rtl/>
          <w:lang w:val="es-ES" w:eastAsia="es-ES"/>
        </w:rPr>
        <w:t>تدريب 20 مدربة من مراكز تنمية المجتمع بالحديدة في مجال حياكة الجلود</w:t>
      </w:r>
      <w:r w:rsidRPr="0015792D">
        <w:rPr>
          <w:rFonts w:hint="cs"/>
          <w:spacing w:val="-4"/>
          <w:sz w:val="30"/>
          <w:rtl/>
          <w:lang w:val="es-ES" w:eastAsia="es-ES"/>
        </w:rPr>
        <w:t>؛</w:t>
      </w:r>
    </w:p>
    <w:p w:rsidR="00206829" w:rsidRDefault="00206829" w:rsidP="00C72680">
      <w:pPr>
        <w:pStyle w:val="Bullet1GA"/>
        <w:tabs>
          <w:tab w:val="clear" w:pos="2319"/>
          <w:tab w:val="left" w:pos="1981"/>
        </w:tabs>
        <w:bidi/>
        <w:spacing w:after="60"/>
        <w:ind w:left="1968"/>
        <w:rPr>
          <w:rFonts w:hint="cs"/>
        </w:rPr>
      </w:pPr>
      <w:r w:rsidRPr="0015792D">
        <w:rPr>
          <w:spacing w:val="-4"/>
          <w:sz w:val="30"/>
          <w:rtl/>
          <w:lang w:val="es-ES" w:eastAsia="es-ES"/>
        </w:rPr>
        <w:t>إعداد خطة الاحتياجات الفعلية لمراكز تنمية المجتمع</w:t>
      </w:r>
      <w:r w:rsidRPr="0015792D">
        <w:rPr>
          <w:rFonts w:hint="cs"/>
          <w:spacing w:val="-4"/>
          <w:sz w:val="30"/>
          <w:rtl/>
          <w:lang w:val="es-ES" w:eastAsia="es-ES"/>
        </w:rPr>
        <w:t>؛</w:t>
      </w:r>
    </w:p>
    <w:p w:rsidR="00206829" w:rsidRDefault="00206829" w:rsidP="00C72680">
      <w:pPr>
        <w:pStyle w:val="Bullet1GA"/>
        <w:tabs>
          <w:tab w:val="clear" w:pos="2319"/>
          <w:tab w:val="left" w:pos="1981"/>
        </w:tabs>
        <w:bidi/>
        <w:spacing w:after="60"/>
        <w:ind w:left="1968"/>
        <w:rPr>
          <w:rFonts w:hint="cs"/>
        </w:rPr>
      </w:pPr>
      <w:r w:rsidRPr="0015792D">
        <w:rPr>
          <w:spacing w:val="-4"/>
          <w:sz w:val="30"/>
          <w:rtl/>
          <w:lang w:val="es-ES" w:eastAsia="es-ES"/>
        </w:rPr>
        <w:t>قيام وتأثيث مراكز (</w:t>
      </w:r>
      <w:proofErr w:type="spellStart"/>
      <w:r w:rsidRPr="0015792D">
        <w:rPr>
          <w:spacing w:val="-4"/>
          <w:sz w:val="30"/>
          <w:rtl/>
          <w:lang w:val="es-ES" w:eastAsia="es-ES"/>
        </w:rPr>
        <w:t>شرعب</w:t>
      </w:r>
      <w:proofErr w:type="spellEnd"/>
      <w:r w:rsidRPr="0015792D">
        <w:rPr>
          <w:spacing w:val="-4"/>
          <w:sz w:val="30"/>
          <w:rtl/>
          <w:lang w:val="es-ES" w:eastAsia="es-ES"/>
        </w:rPr>
        <w:t xml:space="preserve"> السلام، بني </w:t>
      </w:r>
      <w:proofErr w:type="spellStart"/>
      <w:r w:rsidRPr="0015792D">
        <w:rPr>
          <w:spacing w:val="-4"/>
          <w:sz w:val="30"/>
          <w:rtl/>
          <w:lang w:val="es-ES" w:eastAsia="es-ES"/>
        </w:rPr>
        <w:t>وهبان</w:t>
      </w:r>
      <w:proofErr w:type="spellEnd"/>
      <w:r w:rsidRPr="0015792D">
        <w:rPr>
          <w:spacing w:val="-4"/>
          <w:sz w:val="30"/>
          <w:rtl/>
          <w:lang w:val="es-ES" w:eastAsia="es-ES"/>
        </w:rPr>
        <w:t xml:space="preserve">، بني شعب، بني محمد) محافظة تعز، مركز </w:t>
      </w:r>
      <w:proofErr w:type="spellStart"/>
      <w:r w:rsidRPr="0015792D">
        <w:rPr>
          <w:spacing w:val="-4"/>
          <w:sz w:val="30"/>
          <w:rtl/>
          <w:lang w:val="es-ES" w:eastAsia="es-ES"/>
        </w:rPr>
        <w:t>السياني</w:t>
      </w:r>
      <w:proofErr w:type="spellEnd"/>
      <w:r w:rsidRPr="0015792D">
        <w:rPr>
          <w:spacing w:val="-4"/>
          <w:sz w:val="30"/>
          <w:rtl/>
          <w:lang w:val="es-ES" w:eastAsia="es-ES"/>
        </w:rPr>
        <w:t xml:space="preserve"> </w:t>
      </w:r>
      <w:r w:rsidR="00EB7472">
        <w:rPr>
          <w:spacing w:val="-4"/>
          <w:sz w:val="30"/>
          <w:rtl/>
          <w:lang w:val="es-ES" w:eastAsia="es-ES"/>
        </w:rPr>
        <w:t>محافظة/</w:t>
      </w:r>
      <w:proofErr w:type="spellStart"/>
      <w:r w:rsidR="00EB7472">
        <w:rPr>
          <w:spacing w:val="-4"/>
          <w:sz w:val="30"/>
          <w:rtl/>
          <w:lang w:val="es-ES" w:eastAsia="es-ES"/>
        </w:rPr>
        <w:t>إب</w:t>
      </w:r>
      <w:proofErr w:type="spellEnd"/>
      <w:r w:rsidR="00EB7472">
        <w:rPr>
          <w:spacing w:val="-4"/>
          <w:sz w:val="30"/>
          <w:rtl/>
          <w:lang w:val="es-ES" w:eastAsia="es-ES"/>
        </w:rPr>
        <w:t>، مركز المفتاح محافظة/</w:t>
      </w:r>
      <w:r w:rsidRPr="0015792D">
        <w:rPr>
          <w:spacing w:val="-4"/>
          <w:sz w:val="30"/>
          <w:rtl/>
          <w:lang w:val="es-ES" w:eastAsia="es-ES"/>
        </w:rPr>
        <w:t>حجة</w:t>
      </w:r>
      <w:r w:rsidRPr="0015792D">
        <w:rPr>
          <w:rFonts w:hint="cs"/>
          <w:spacing w:val="-4"/>
          <w:sz w:val="30"/>
          <w:rtl/>
          <w:lang w:val="es-ES" w:eastAsia="es-ES"/>
        </w:rPr>
        <w:t>؛</w:t>
      </w:r>
    </w:p>
    <w:p w:rsidR="00206829" w:rsidRDefault="00206829" w:rsidP="00C72680">
      <w:pPr>
        <w:pStyle w:val="Bullet1GA"/>
        <w:tabs>
          <w:tab w:val="clear" w:pos="2319"/>
          <w:tab w:val="left" w:pos="1981"/>
        </w:tabs>
        <w:bidi/>
        <w:spacing w:after="60"/>
        <w:ind w:left="1968"/>
        <w:rPr>
          <w:rFonts w:hint="cs"/>
        </w:rPr>
      </w:pPr>
      <w:r w:rsidRPr="0015792D">
        <w:rPr>
          <w:spacing w:val="-4"/>
          <w:sz w:val="30"/>
          <w:rtl/>
          <w:lang w:val="es-ES" w:eastAsia="es-ES"/>
        </w:rPr>
        <w:t>تدريب وتأهيل 000</w:t>
      </w:r>
      <w:r w:rsidR="00EB7472">
        <w:rPr>
          <w:rFonts w:hint="cs"/>
          <w:spacing w:val="-4"/>
          <w:sz w:val="30"/>
          <w:rtl/>
          <w:lang w:val="es-ES" w:eastAsia="es-ES"/>
        </w:rPr>
        <w:t xml:space="preserve"> 7</w:t>
      </w:r>
      <w:r w:rsidRPr="0015792D">
        <w:rPr>
          <w:spacing w:val="-4"/>
          <w:sz w:val="30"/>
          <w:rtl/>
          <w:lang w:val="es-ES" w:eastAsia="es-ES"/>
        </w:rPr>
        <w:t xml:space="preserve"> متدرب ومتدربة من مراكز تنمية المجتمع</w:t>
      </w:r>
      <w:r w:rsidRPr="0015792D">
        <w:rPr>
          <w:rFonts w:hint="cs"/>
          <w:spacing w:val="-4"/>
          <w:sz w:val="30"/>
          <w:rtl/>
          <w:lang w:val="es-ES" w:eastAsia="es-ES"/>
        </w:rPr>
        <w:t>؛</w:t>
      </w:r>
    </w:p>
    <w:p w:rsidR="00206829" w:rsidRPr="0015792D" w:rsidRDefault="00206829" w:rsidP="00B8718F">
      <w:pPr>
        <w:pStyle w:val="Bullet1GA"/>
        <w:tabs>
          <w:tab w:val="clear" w:pos="2319"/>
          <w:tab w:val="left" w:pos="1981"/>
        </w:tabs>
        <w:bidi/>
        <w:spacing w:line="360" w:lineRule="exact"/>
        <w:ind w:left="1968"/>
        <w:rPr>
          <w:rFonts w:hint="cs"/>
          <w:rtl/>
        </w:rPr>
      </w:pPr>
      <w:r w:rsidRPr="0015792D">
        <w:rPr>
          <w:spacing w:val="-4"/>
          <w:sz w:val="30"/>
          <w:rtl/>
          <w:lang w:val="es-ES" w:eastAsia="es-ES"/>
        </w:rPr>
        <w:t xml:space="preserve">إقامة معرض المنتجات الخاصة بمراكز الأسر المنتجة لمحافظة </w:t>
      </w:r>
      <w:proofErr w:type="spellStart"/>
      <w:r w:rsidRPr="0015792D">
        <w:rPr>
          <w:spacing w:val="-4"/>
          <w:sz w:val="30"/>
          <w:rtl/>
          <w:lang w:val="es-ES" w:eastAsia="es-ES"/>
        </w:rPr>
        <w:t>إب</w:t>
      </w:r>
      <w:proofErr w:type="spellEnd"/>
      <w:r w:rsidRPr="0015792D">
        <w:rPr>
          <w:spacing w:val="-4"/>
          <w:sz w:val="30"/>
          <w:rtl/>
          <w:lang w:val="es-ES" w:eastAsia="es-ES"/>
        </w:rPr>
        <w:t>.</w:t>
      </w:r>
    </w:p>
    <w:p w:rsidR="009E27AD" w:rsidRPr="0015792D" w:rsidRDefault="00C72680" w:rsidP="009E27AD">
      <w:pPr>
        <w:tabs>
          <w:tab w:val="left" w:pos="1928"/>
          <w:tab w:val="left" w:pos="2608"/>
          <w:tab w:val="left" w:pos="3289"/>
          <w:tab w:val="left" w:pos="3969"/>
          <w:tab w:val="left" w:pos="4649"/>
          <w:tab w:val="left" w:pos="5330"/>
        </w:tabs>
        <w:spacing w:after="120" w:line="380" w:lineRule="exact"/>
        <w:ind w:left="1247" w:right="1247"/>
        <w:rPr>
          <w:rFonts w:hint="cs"/>
          <w:rtl/>
          <w:lang w:val="es-ES" w:eastAsia="es-ES"/>
        </w:rPr>
      </w:pPr>
      <w:r>
        <w:rPr>
          <w:rFonts w:hint="cs"/>
          <w:rtl/>
          <w:lang w:val="es-ES" w:eastAsia="es-ES"/>
        </w:rPr>
        <w:tab/>
      </w:r>
      <w:r w:rsidR="009E27AD">
        <w:rPr>
          <w:rFonts w:hint="cs"/>
          <w:rtl/>
          <w:lang w:val="es-ES" w:eastAsia="es-ES"/>
        </w:rPr>
        <w:t>(</w:t>
      </w:r>
      <w:r w:rsidR="009E27AD" w:rsidRPr="0015792D">
        <w:rPr>
          <w:rtl/>
          <w:lang w:val="es-ES" w:eastAsia="es-ES"/>
        </w:rPr>
        <w:t xml:space="preserve">انظر </w:t>
      </w:r>
      <w:r w:rsidR="009E27AD" w:rsidRPr="0015792D">
        <w:rPr>
          <w:rFonts w:hint="cs"/>
          <w:rtl/>
          <w:lang w:val="es-ES" w:eastAsia="es-ES"/>
        </w:rPr>
        <w:t>ال</w:t>
      </w:r>
      <w:r w:rsidR="009E27AD" w:rsidRPr="0015792D">
        <w:rPr>
          <w:rtl/>
          <w:lang w:val="es-ES" w:eastAsia="es-ES"/>
        </w:rPr>
        <w:t>جدول 32</w:t>
      </w:r>
      <w:r w:rsidR="009E27AD">
        <w:rPr>
          <w:rFonts w:hint="cs"/>
          <w:rtl/>
          <w:lang w:val="es-ES" w:eastAsia="es-ES"/>
        </w:rPr>
        <w:t>).</w:t>
      </w:r>
    </w:p>
    <w:p w:rsidR="009E27AD" w:rsidRPr="0015792D" w:rsidRDefault="009E27AD" w:rsidP="0015325C">
      <w:pPr>
        <w:pStyle w:val="H23GA"/>
        <w:rPr>
          <w:sz w:val="24"/>
          <w:szCs w:val="24"/>
          <w:rtl/>
          <w:lang w:val="es-ES"/>
        </w:rPr>
      </w:pPr>
      <w:r w:rsidRPr="0015792D">
        <w:rPr>
          <w:rFonts w:hint="cs"/>
          <w:rtl/>
          <w:lang w:val="es-ES"/>
        </w:rPr>
        <w:tab/>
      </w:r>
      <w:r w:rsidRPr="0015792D">
        <w:rPr>
          <w:rtl/>
          <w:lang w:val="es-ES"/>
        </w:rPr>
        <w:tab/>
        <w:t>جهود الصندوق الاجتماعي للتنمية في مكافحة الفقر</w:t>
      </w:r>
      <w:r w:rsidRPr="0015792D">
        <w:rPr>
          <w:sz w:val="24"/>
          <w:szCs w:val="24"/>
          <w:rtl/>
          <w:lang w:val="es-ES"/>
        </w:rPr>
        <w:t xml:space="preserve"> </w:t>
      </w:r>
    </w:p>
    <w:p w:rsidR="009E27AD" w:rsidRPr="0015792D" w:rsidRDefault="009E27AD" w:rsidP="0015325C">
      <w:pPr>
        <w:pStyle w:val="H23GA"/>
        <w:rPr>
          <w:rtl/>
          <w:lang w:val="es-ES"/>
        </w:rPr>
      </w:pPr>
      <w:r w:rsidRPr="0015792D">
        <w:rPr>
          <w:rFonts w:hint="cs"/>
          <w:rtl/>
          <w:lang w:val="es-ES"/>
        </w:rPr>
        <w:tab/>
      </w:r>
      <w:r w:rsidRPr="0015792D">
        <w:rPr>
          <w:rFonts w:hint="cs"/>
          <w:rtl/>
          <w:lang w:val="es-ES"/>
        </w:rPr>
        <w:tab/>
      </w:r>
      <w:r w:rsidRPr="0015792D">
        <w:rPr>
          <w:rtl/>
          <w:lang w:val="es-ES"/>
        </w:rPr>
        <w:t xml:space="preserve">برنامج تنمية المنشآت الصغيرة والأصغر لدى الصندوق الاجتماعي للتنمية </w:t>
      </w:r>
    </w:p>
    <w:p w:rsidR="009E27AD" w:rsidRPr="0015792D" w:rsidRDefault="00EB7472" w:rsidP="00C72D52">
      <w:pPr>
        <w:pStyle w:val="SingleTxtGA"/>
        <w:rPr>
          <w:rtl/>
        </w:rPr>
      </w:pPr>
      <w:r>
        <w:rPr>
          <w:rFonts w:hint="cs"/>
          <w:rtl/>
        </w:rPr>
        <w:t>289-</w:t>
      </w:r>
      <w:r w:rsidR="009E27AD" w:rsidRPr="0015792D">
        <w:rPr>
          <w:rtl/>
        </w:rPr>
        <w:tab/>
        <w:t xml:space="preserve">بينت نتائج الدراسة </w:t>
      </w:r>
      <w:proofErr w:type="spellStart"/>
      <w:r w:rsidR="009E27AD" w:rsidRPr="0015792D">
        <w:rPr>
          <w:rtl/>
        </w:rPr>
        <w:t>التقييمية</w:t>
      </w:r>
      <w:proofErr w:type="spellEnd"/>
      <w:r w:rsidR="009E27AD" w:rsidRPr="0015792D">
        <w:rPr>
          <w:rtl/>
        </w:rPr>
        <w:t xml:space="preserve"> للصندوق الاجتماعي </w:t>
      </w:r>
      <w:r w:rsidR="009E27AD" w:rsidRPr="0015792D">
        <w:rPr>
          <w:rFonts w:hint="cs"/>
          <w:rtl/>
        </w:rPr>
        <w:t xml:space="preserve">لعام </w:t>
      </w:r>
      <w:r w:rsidR="009E27AD" w:rsidRPr="0015792D">
        <w:rPr>
          <w:rtl/>
        </w:rPr>
        <w:t>2006 حدوث زيادة في أعداد المدخرين/المقترضين، ومتوسط المبالغ المدخرة/المقترضة، ووجود مشاركة كبيرة للنساء، فمن بين 588</w:t>
      </w:r>
      <w:r w:rsidR="009E27AD" w:rsidRPr="0015792D">
        <w:rPr>
          <w:rFonts w:hint="cs"/>
          <w:rtl/>
        </w:rPr>
        <w:t xml:space="preserve"> 25</w:t>
      </w:r>
      <w:r w:rsidR="009E27AD" w:rsidRPr="0015792D">
        <w:rPr>
          <w:rtl/>
        </w:rPr>
        <w:t xml:space="preserve"> مقترضاً في عام 2005</w:t>
      </w:r>
      <w:r w:rsidR="009E27AD" w:rsidRPr="0015792D">
        <w:rPr>
          <w:rFonts w:hint="cs"/>
          <w:rtl/>
        </w:rPr>
        <w:t>،</w:t>
      </w:r>
      <w:r w:rsidR="009E27AD" w:rsidRPr="0015792D">
        <w:rPr>
          <w:rtl/>
        </w:rPr>
        <w:t xml:space="preserve"> 89 في المائة من الإناث، الأمر الذي يظهر معدلَ نمو سنوياً يبلغ 98 في المائة منذ عام 2002. </w:t>
      </w:r>
    </w:p>
    <w:p w:rsidR="009E27AD" w:rsidRPr="0015792D" w:rsidRDefault="00EB7472" w:rsidP="00C72D52">
      <w:pPr>
        <w:pStyle w:val="SingleTxtGA"/>
        <w:rPr>
          <w:rtl/>
        </w:rPr>
      </w:pPr>
      <w:r>
        <w:rPr>
          <w:rFonts w:hint="cs"/>
          <w:rtl/>
        </w:rPr>
        <w:t>290-</w:t>
      </w:r>
      <w:r w:rsidR="009E27AD" w:rsidRPr="0015792D">
        <w:rPr>
          <w:rtl/>
        </w:rPr>
        <w:tab/>
      </w:r>
      <w:r w:rsidR="009E27AD">
        <w:rPr>
          <w:rFonts w:hint="cs"/>
          <w:rtl/>
        </w:rPr>
        <w:t>و</w:t>
      </w:r>
      <w:r w:rsidR="009E27AD" w:rsidRPr="0015792D">
        <w:rPr>
          <w:rtl/>
        </w:rPr>
        <w:t>يتبين من مشاريع التمويل الأصغر حدوث زيادة في أعداد المدخرين/المقترضين، ومتوسط المبالغ المدخرة/المقترضة، ووجود مشاركة كبيرة للنساء. وقد أفاد 96 في المائة من المستفيدين بأنَّ لهم تجربة جيدة مع هذه البرامج (مقارنة بنسبة 82 في المائة في</w:t>
      </w:r>
      <w:r w:rsidR="009E27AD" w:rsidRPr="0015792D">
        <w:rPr>
          <w:rFonts w:hint="cs"/>
          <w:rtl/>
        </w:rPr>
        <w:t xml:space="preserve"> </w:t>
      </w:r>
      <w:r w:rsidR="009E27AD" w:rsidRPr="0015792D">
        <w:rPr>
          <w:rtl/>
        </w:rPr>
        <w:t xml:space="preserve">عام 2003) بينما أفاد 88 في المائة من الأسر المعيشية التي شملها المسح عام 2006 بأن برنامج التمويل الأصغر ساهم بصورة ايجابية في تغيير حياتها (مقارنة بنسبة 69 في المائة في عام 2003). </w:t>
      </w:r>
    </w:p>
    <w:p w:rsidR="009E27AD" w:rsidRPr="0015792D" w:rsidRDefault="00EB7472" w:rsidP="00C72D52">
      <w:pPr>
        <w:pStyle w:val="SingleTxtGA"/>
        <w:rPr>
          <w:rtl/>
        </w:rPr>
      </w:pPr>
      <w:r>
        <w:rPr>
          <w:rFonts w:hint="cs"/>
          <w:rtl/>
        </w:rPr>
        <w:t>291-</w:t>
      </w:r>
      <w:r w:rsidR="009E27AD" w:rsidRPr="0015792D">
        <w:rPr>
          <w:rtl/>
        </w:rPr>
        <w:tab/>
        <w:t>ومنذ تأسيسه عام 1997 وحتى عام 2007، استطاع الصندوق أن يحقق نجاحا</w:t>
      </w:r>
      <w:r w:rsidR="009E27AD" w:rsidRPr="0015792D">
        <w:rPr>
          <w:rFonts w:hint="cs"/>
          <w:rtl/>
        </w:rPr>
        <w:t>ً</w:t>
      </w:r>
      <w:r w:rsidR="009E27AD" w:rsidRPr="0015792D">
        <w:rPr>
          <w:rtl/>
        </w:rPr>
        <w:t xml:space="preserve"> كبيراً في توفير التمويل اللازم لمؤسسات وبرامج التمويل الصغير والأصغر، والدفع بتلك البرامج والمؤسسات للوصول إلى مستويات متقدمة من الأداء </w:t>
      </w:r>
      <w:r w:rsidR="009E27AD" w:rsidRPr="0015792D">
        <w:rPr>
          <w:rFonts w:hint="cs"/>
          <w:rtl/>
        </w:rPr>
        <w:t>والإنجاز</w:t>
      </w:r>
      <w:r w:rsidR="009E27AD" w:rsidRPr="0015792D">
        <w:rPr>
          <w:rtl/>
        </w:rPr>
        <w:t xml:space="preserve">، حيث أدى هذا التمويل إلى تمكينها من خدمة أعداد كبيرة ومتزايدة من العملاء. </w:t>
      </w:r>
    </w:p>
    <w:p w:rsidR="009E27AD" w:rsidRPr="0015792D" w:rsidRDefault="00EB7472" w:rsidP="00C72D52">
      <w:pPr>
        <w:pStyle w:val="SingleTxtGA"/>
        <w:rPr>
          <w:rtl/>
        </w:rPr>
      </w:pPr>
      <w:r>
        <w:rPr>
          <w:rFonts w:hint="cs"/>
          <w:rtl/>
        </w:rPr>
        <w:t>292-</w:t>
      </w:r>
      <w:r w:rsidR="009E27AD" w:rsidRPr="0015792D">
        <w:rPr>
          <w:rFonts w:hint="cs"/>
          <w:rtl/>
        </w:rPr>
        <w:tab/>
      </w:r>
      <w:r w:rsidR="009E27AD" w:rsidRPr="0015792D">
        <w:rPr>
          <w:rtl/>
        </w:rPr>
        <w:t xml:space="preserve">ويقوم الصندوق بمتابعة سداد القروض المدفوعة لبرامج ومؤسسات التمويل الأصغر، حيث روجعت كل اتفاقيات القروض والمنح المبرمة مع هذه المؤسسات والبرامج، وتم إدخال بيانات هذه الاتفاقيات في النظام الداخلي للوحدة، وتصميم نظام خاص بمتابعة سداد الأقساط المستحقة من تلك الاتفاقيات. وبفضل ذلك، تمكن الصندوق من متابعة سداد قروض برامج ومؤسسات التمويل الأصغر للصندوق، وذلك بنسبة سداد وصلت (حتى نهاية شهر </w:t>
      </w:r>
      <w:r w:rsidR="009E27AD" w:rsidRPr="0015792D">
        <w:rPr>
          <w:rFonts w:hint="cs"/>
          <w:rtl/>
        </w:rPr>
        <w:t>كانون الأول/ديسمبر</w:t>
      </w:r>
      <w:r w:rsidR="009E27AD" w:rsidRPr="0015792D">
        <w:rPr>
          <w:rtl/>
        </w:rPr>
        <w:t xml:space="preserve"> 2007) إلى 100 في المائة. </w:t>
      </w:r>
    </w:p>
    <w:p w:rsidR="009E27AD" w:rsidRPr="0015792D" w:rsidRDefault="00EB7472" w:rsidP="00C72D52">
      <w:pPr>
        <w:pStyle w:val="SingleTxtGA"/>
        <w:rPr>
          <w:rtl/>
        </w:rPr>
      </w:pPr>
      <w:r>
        <w:rPr>
          <w:rFonts w:hint="cs"/>
          <w:rtl/>
        </w:rPr>
        <w:t>293-</w:t>
      </w:r>
      <w:r w:rsidR="009E27AD" w:rsidRPr="0015792D">
        <w:rPr>
          <w:rtl/>
        </w:rPr>
        <w:tab/>
      </w:r>
      <w:r w:rsidR="009E27AD" w:rsidRPr="00EB7472">
        <w:rPr>
          <w:spacing w:val="-2"/>
          <w:rtl/>
        </w:rPr>
        <w:t>وخلال عام 2007 قامَ الصندوق بتطوير</w:t>
      </w:r>
      <w:r w:rsidR="009E27AD" w:rsidRPr="00EB7472">
        <w:rPr>
          <w:rFonts w:hint="cs"/>
          <w:spacing w:val="-2"/>
          <w:rtl/>
        </w:rPr>
        <w:t xml:space="preserve"> </w:t>
      </w:r>
      <w:r w:rsidR="009E27AD" w:rsidRPr="00EB7472">
        <w:rPr>
          <w:spacing w:val="-2"/>
          <w:rtl/>
        </w:rPr>
        <w:t xml:space="preserve">20 مشروعاً جديداً، بلغ إجمالي الاستثمار فيها </w:t>
      </w:r>
      <w:r w:rsidR="009E27AD" w:rsidRPr="00EB7472">
        <w:rPr>
          <w:rFonts w:hint="cs"/>
          <w:spacing w:val="-2"/>
          <w:rtl/>
        </w:rPr>
        <w:t>2.8</w:t>
      </w:r>
      <w:r w:rsidR="009E27AD" w:rsidRPr="00EB7472">
        <w:rPr>
          <w:spacing w:val="-2"/>
          <w:rtl/>
        </w:rPr>
        <w:t xml:space="preserve"> مليون دولار تقريباً، وبذلك وصل إجمالي الاستثمار في تنمية المنشآت الصغيرة والأصغر (الكلفة التقديرية للمشاريع المنجزة وتحت التنفيذ) منذ إنشاء الصندوق وحتى نهاية</w:t>
      </w:r>
      <w:r w:rsidR="00B8718F">
        <w:rPr>
          <w:rFonts w:hint="cs"/>
          <w:spacing w:val="-2"/>
          <w:rtl/>
        </w:rPr>
        <w:t xml:space="preserve"> </w:t>
      </w:r>
      <w:r w:rsidR="009E27AD" w:rsidRPr="00EB7472">
        <w:rPr>
          <w:spacing w:val="-2"/>
          <w:rtl/>
        </w:rPr>
        <w:t xml:space="preserve"> عام 2007 إلى حوالي </w:t>
      </w:r>
      <w:r w:rsidR="009E27AD" w:rsidRPr="00EB7472">
        <w:rPr>
          <w:rFonts w:hint="cs"/>
          <w:spacing w:val="-2"/>
          <w:rtl/>
        </w:rPr>
        <w:t>16.4</w:t>
      </w:r>
      <w:r w:rsidR="009E27AD" w:rsidRPr="00EB7472">
        <w:rPr>
          <w:spacing w:val="-2"/>
          <w:rtl/>
        </w:rPr>
        <w:t xml:space="preserve"> مليون دولار، بالإضافة إلى المشاريع المُرَحَّلة من سنوات سابقة، ليبلغ عدد المشاريع 155 مشروعاً تستهدفُ تطويرَ صناعة المنشآت الصغيرة والأصغر في البلاد.</w:t>
      </w:r>
      <w:r w:rsidR="009E27AD" w:rsidRPr="0015792D">
        <w:rPr>
          <w:rtl/>
        </w:rPr>
        <w:t xml:space="preserve"> </w:t>
      </w:r>
    </w:p>
    <w:p w:rsidR="009E27AD" w:rsidRPr="0015792D" w:rsidRDefault="00EB7472" w:rsidP="00EF179E">
      <w:pPr>
        <w:pStyle w:val="SingleTxtGA"/>
        <w:rPr>
          <w:rtl/>
        </w:rPr>
      </w:pPr>
      <w:r>
        <w:rPr>
          <w:rFonts w:hint="cs"/>
          <w:rtl/>
        </w:rPr>
        <w:t>2</w:t>
      </w:r>
      <w:r w:rsidR="00EF179E">
        <w:rPr>
          <w:rFonts w:hint="cs"/>
          <w:rtl/>
        </w:rPr>
        <w:t>9</w:t>
      </w:r>
      <w:r>
        <w:rPr>
          <w:rFonts w:hint="cs"/>
          <w:rtl/>
        </w:rPr>
        <w:t>4-</w:t>
      </w:r>
      <w:r>
        <w:rPr>
          <w:rFonts w:hint="cs"/>
          <w:rtl/>
        </w:rPr>
        <w:tab/>
      </w:r>
      <w:r w:rsidR="009E27AD" w:rsidRPr="00EB7472">
        <w:rPr>
          <w:spacing w:val="-4"/>
          <w:rtl/>
        </w:rPr>
        <w:t xml:space="preserve">وحيث </w:t>
      </w:r>
      <w:r w:rsidR="009E27AD" w:rsidRPr="00EB7472">
        <w:rPr>
          <w:rFonts w:hint="cs"/>
          <w:spacing w:val="-4"/>
          <w:rtl/>
        </w:rPr>
        <w:t>إ</w:t>
      </w:r>
      <w:r w:rsidR="009E27AD" w:rsidRPr="00EB7472">
        <w:rPr>
          <w:spacing w:val="-4"/>
          <w:rtl/>
        </w:rPr>
        <w:t>ن دعم برامج ومؤسسات التمويل الأصغر يمثل النشاطَ الرئيس للوحدة، فقد تم تعزيز القدرات المالية والفنية لبرامج التمويل الأصغر لمساعدتها على الانتشار</w:t>
      </w:r>
      <w:r w:rsidR="009E27AD" w:rsidRPr="00EB7472">
        <w:rPr>
          <w:rFonts w:hint="cs"/>
          <w:spacing w:val="-4"/>
          <w:rtl/>
        </w:rPr>
        <w:t xml:space="preserve"> </w:t>
      </w:r>
      <w:r w:rsidR="009E27AD" w:rsidRPr="00EB7472">
        <w:rPr>
          <w:spacing w:val="-4"/>
          <w:rtl/>
        </w:rPr>
        <w:t xml:space="preserve">والتوسع. وقد ظهر تحسن ملحوظ في أداء تلك البرامج، وارتفع عدد المستفيدين من الخدمات بشكل كبير خلال العام 2007، حيث وصل بنهاية </w:t>
      </w:r>
      <w:r w:rsidR="009E27AD" w:rsidRPr="00EB7472">
        <w:rPr>
          <w:rFonts w:hint="cs"/>
          <w:spacing w:val="-4"/>
          <w:rtl/>
        </w:rPr>
        <w:t>كانون الأول/ديسمبر</w:t>
      </w:r>
      <w:r w:rsidR="009E27AD" w:rsidRPr="00EB7472">
        <w:rPr>
          <w:spacing w:val="-4"/>
          <w:rtl/>
        </w:rPr>
        <w:t xml:space="preserve"> 2007 إلى</w:t>
      </w:r>
      <w:r w:rsidR="009E27AD" w:rsidRPr="00EB7472">
        <w:rPr>
          <w:rFonts w:hint="cs"/>
          <w:spacing w:val="-4"/>
          <w:rtl/>
        </w:rPr>
        <w:t xml:space="preserve"> </w:t>
      </w:r>
      <w:r w:rsidR="009E27AD" w:rsidRPr="00EB7472">
        <w:rPr>
          <w:spacing w:val="-4"/>
          <w:rtl/>
        </w:rPr>
        <w:t xml:space="preserve">ما يقارب 30 ألف مقترض نشط (تشكل الإناث 77 في المائة منهم) وأكثر من 23 ألف مدخر. انظر </w:t>
      </w:r>
      <w:r w:rsidR="009E27AD" w:rsidRPr="00EB7472">
        <w:rPr>
          <w:rFonts w:hint="cs"/>
          <w:spacing w:val="-4"/>
          <w:rtl/>
        </w:rPr>
        <w:t>ال</w:t>
      </w:r>
      <w:r w:rsidR="009E27AD" w:rsidRPr="00EB7472">
        <w:rPr>
          <w:spacing w:val="-4"/>
          <w:rtl/>
        </w:rPr>
        <w:t>جدول 33.</w:t>
      </w:r>
      <w:r w:rsidR="009E27AD" w:rsidRPr="0015792D">
        <w:rPr>
          <w:rtl/>
        </w:rPr>
        <w:t xml:space="preserve"> </w:t>
      </w:r>
    </w:p>
    <w:p w:rsidR="009E27AD" w:rsidRPr="0015792D" w:rsidRDefault="009E27AD" w:rsidP="0015325C">
      <w:pPr>
        <w:pStyle w:val="H23GA"/>
        <w:rPr>
          <w:rFonts w:hint="cs"/>
          <w:rtl/>
          <w:lang w:val="es-ES"/>
        </w:rPr>
      </w:pPr>
      <w:r w:rsidRPr="0015792D">
        <w:rPr>
          <w:rFonts w:hint="cs"/>
          <w:rtl/>
          <w:lang w:val="es-ES"/>
        </w:rPr>
        <w:tab/>
      </w:r>
      <w:r w:rsidRPr="0015792D">
        <w:rPr>
          <w:rFonts w:hint="cs"/>
          <w:rtl/>
          <w:lang w:val="es-ES"/>
        </w:rPr>
        <w:tab/>
      </w:r>
      <w:r w:rsidRPr="0015792D">
        <w:rPr>
          <w:rtl/>
          <w:lang w:val="es-ES"/>
        </w:rPr>
        <w:t>إشهار مؤسسة عدن للتمويل الأصغر</w:t>
      </w:r>
    </w:p>
    <w:p w:rsidR="009E27AD" w:rsidRPr="0015792D" w:rsidRDefault="00EB7472" w:rsidP="00EB7472">
      <w:pPr>
        <w:pStyle w:val="SingleTxtGA"/>
        <w:rPr>
          <w:spacing w:val="-6"/>
          <w:rtl/>
        </w:rPr>
      </w:pPr>
      <w:r>
        <w:rPr>
          <w:rFonts w:hint="cs"/>
          <w:spacing w:val="-6"/>
          <w:rtl/>
        </w:rPr>
        <w:t>295-</w:t>
      </w:r>
      <w:r w:rsidR="009E27AD" w:rsidRPr="0015792D">
        <w:rPr>
          <w:spacing w:val="-6"/>
          <w:rtl/>
        </w:rPr>
        <w:tab/>
      </w:r>
      <w:r w:rsidR="009E27AD" w:rsidRPr="00EB7472">
        <w:rPr>
          <w:rtl/>
        </w:rPr>
        <w:t>تم إشهار مؤسسة عدن رسمياً في حزيران/يونيه 2005، وهي المؤسسة التي أنشئت من اتحاد ثلاثة برامج للتمويل الأصغر، وهي "</w:t>
      </w:r>
      <w:proofErr w:type="spellStart"/>
      <w:r w:rsidR="009E27AD" w:rsidRPr="00EB7472">
        <w:rPr>
          <w:rtl/>
        </w:rPr>
        <w:t>المعلا</w:t>
      </w:r>
      <w:proofErr w:type="spellEnd"/>
      <w:r w:rsidR="009E27AD" w:rsidRPr="00EB7472">
        <w:rPr>
          <w:rtl/>
        </w:rPr>
        <w:t>"</w:t>
      </w:r>
      <w:r w:rsidR="009E27AD" w:rsidRPr="00EB7472">
        <w:rPr>
          <w:rFonts w:hint="cs"/>
          <w:rtl/>
        </w:rPr>
        <w:t xml:space="preserve"> </w:t>
      </w:r>
      <w:r w:rsidR="009E27AD" w:rsidRPr="00EB7472">
        <w:rPr>
          <w:rtl/>
        </w:rPr>
        <w:t>و"الشيخ عثمان" و"دار سعد"، واست</w:t>
      </w:r>
      <w:r w:rsidR="009E27AD" w:rsidRPr="00EB7472">
        <w:rPr>
          <w:rFonts w:hint="cs"/>
          <w:rtl/>
        </w:rPr>
        <w:t>ُ</w:t>
      </w:r>
      <w:r w:rsidR="009E27AD" w:rsidRPr="00EB7472">
        <w:rPr>
          <w:rtl/>
        </w:rPr>
        <w:t xml:space="preserve">كْمِلتْ إجراءاتُ الممارسة الخاصة ببناء نظام محاسبي للمؤسسة وتم البدءُ في بنائه. </w:t>
      </w:r>
      <w:r>
        <w:rPr>
          <w:rFonts w:hint="cs"/>
          <w:rtl/>
        </w:rPr>
        <w:br/>
      </w:r>
      <w:r w:rsidR="009E27AD" w:rsidRPr="00EB7472">
        <w:rPr>
          <w:rtl/>
        </w:rPr>
        <w:t xml:space="preserve">وفي النصف الثاني من عام 2005، تطوَّرَ عملُ المؤسسة بشكل ملحوظ، وقامت بفتح فرع لها في محافظة لحج. وَوَصَلَ عددُ المقترضين النشطين إلى </w:t>
      </w:r>
      <w:r w:rsidR="009E27AD" w:rsidRPr="00EB7472">
        <w:rPr>
          <w:rFonts w:hint="cs"/>
          <w:rtl/>
        </w:rPr>
        <w:t>710 5</w:t>
      </w:r>
      <w:r w:rsidR="009E27AD" w:rsidRPr="00EB7472">
        <w:rPr>
          <w:rtl/>
        </w:rPr>
        <w:t xml:space="preserve"> مقترضاً في </w:t>
      </w:r>
      <w:r w:rsidR="009E27AD" w:rsidRPr="00EB7472">
        <w:rPr>
          <w:rFonts w:hint="cs"/>
          <w:rtl/>
        </w:rPr>
        <w:t>كانون الأول/ديسمبر</w:t>
      </w:r>
      <w:r w:rsidR="009E27AD" w:rsidRPr="00EB7472">
        <w:rPr>
          <w:rtl/>
        </w:rPr>
        <w:t xml:space="preserve"> 2005.</w:t>
      </w:r>
      <w:r w:rsidR="009E27AD" w:rsidRPr="0015792D">
        <w:rPr>
          <w:spacing w:val="-6"/>
          <w:rtl/>
        </w:rPr>
        <w:t xml:space="preserve"> </w:t>
      </w:r>
    </w:p>
    <w:p w:rsidR="009E27AD" w:rsidRPr="0015792D" w:rsidRDefault="009E27AD" w:rsidP="0015325C">
      <w:pPr>
        <w:pStyle w:val="H23GA"/>
        <w:rPr>
          <w:rtl/>
          <w:lang w:val="es-ES"/>
        </w:rPr>
      </w:pPr>
      <w:r w:rsidRPr="0015792D">
        <w:rPr>
          <w:rFonts w:hint="cs"/>
          <w:rtl/>
          <w:lang w:val="es-ES"/>
        </w:rPr>
        <w:tab/>
      </w:r>
      <w:r w:rsidRPr="0015792D">
        <w:rPr>
          <w:rtl/>
          <w:lang w:val="es-ES"/>
        </w:rPr>
        <w:tab/>
        <w:t>توقيع اتفاقيات مشاريع دعم جديد لبرامج التمويل الأصغر</w:t>
      </w:r>
    </w:p>
    <w:p w:rsidR="009E27AD" w:rsidRPr="0015792D" w:rsidRDefault="00EB7472" w:rsidP="00EB7472">
      <w:pPr>
        <w:pStyle w:val="SingleTxtGA"/>
        <w:rPr>
          <w:rtl/>
        </w:rPr>
      </w:pPr>
      <w:r>
        <w:rPr>
          <w:rFonts w:hint="cs"/>
          <w:rtl/>
        </w:rPr>
        <w:t>296-</w:t>
      </w:r>
      <w:r w:rsidR="009E27AD" w:rsidRPr="0015792D">
        <w:rPr>
          <w:rtl/>
        </w:rPr>
        <w:tab/>
        <w:t xml:space="preserve">قامت الوحدة خلال </w:t>
      </w:r>
      <w:r w:rsidR="009E27AD" w:rsidRPr="0015792D">
        <w:rPr>
          <w:rFonts w:hint="cs"/>
          <w:rtl/>
        </w:rPr>
        <w:t xml:space="preserve">عام </w:t>
      </w:r>
      <w:r w:rsidR="009E27AD" w:rsidRPr="0015792D">
        <w:rPr>
          <w:rtl/>
        </w:rPr>
        <w:t>2005 بتوقيع عدد من الاتفاقيات التي تهدف إلى تقديم الدعم المالي لعدد من برامج التمويل الأصغر، وذلك مع كلٍّ من جمعية تنمية الأسرة (</w:t>
      </w:r>
      <w:proofErr w:type="spellStart"/>
      <w:r w:rsidR="009E27AD" w:rsidRPr="0015792D">
        <w:rPr>
          <w:rtl/>
        </w:rPr>
        <w:t>حيس</w:t>
      </w:r>
      <w:proofErr w:type="spellEnd"/>
      <w:r w:rsidR="009E27AD" w:rsidRPr="0015792D">
        <w:rPr>
          <w:rtl/>
        </w:rPr>
        <w:t>/الحديدة)، و</w:t>
      </w:r>
      <w:r w:rsidR="009E27AD" w:rsidRPr="0015792D">
        <w:rPr>
          <w:rFonts w:hint="cs"/>
          <w:rtl/>
        </w:rPr>
        <w:t>ا</w:t>
      </w:r>
      <w:r w:rsidR="009E27AD" w:rsidRPr="0015792D">
        <w:rPr>
          <w:rtl/>
        </w:rPr>
        <w:t>تحاد نساء اليمن (فرعا</w:t>
      </w:r>
      <w:r>
        <w:rPr>
          <w:rFonts w:hint="cs"/>
          <w:rtl/>
        </w:rPr>
        <w:t>ً</w:t>
      </w:r>
      <w:r w:rsidR="009E27AD" w:rsidRPr="0015792D">
        <w:rPr>
          <w:rtl/>
        </w:rPr>
        <w:t xml:space="preserve"> أبين والحديدة)، والمؤسسة الوطنية للتمويل الأصغر، ومؤسسة عدن للتمويل الأصغر، وجمعية تنمية المرأة والطفل (سول) في صنعاء. </w:t>
      </w:r>
    </w:p>
    <w:p w:rsidR="009E27AD" w:rsidRPr="0015792D" w:rsidRDefault="009E27AD" w:rsidP="0015325C">
      <w:pPr>
        <w:pStyle w:val="H23GA"/>
        <w:rPr>
          <w:rFonts w:hint="cs"/>
          <w:rtl/>
          <w:lang w:val="es-ES"/>
        </w:rPr>
      </w:pPr>
      <w:r w:rsidRPr="0015792D">
        <w:rPr>
          <w:rFonts w:hint="cs"/>
          <w:rtl/>
          <w:lang w:val="es-ES"/>
        </w:rPr>
        <w:tab/>
      </w:r>
      <w:r w:rsidRPr="0015792D">
        <w:rPr>
          <w:rtl/>
          <w:lang w:val="es-ES"/>
        </w:rPr>
        <w:tab/>
        <w:t>مشروع تأسيس بنك الأمل للإقراض</w:t>
      </w:r>
    </w:p>
    <w:p w:rsidR="009E27AD" w:rsidRPr="0015792D" w:rsidRDefault="00EB7472" w:rsidP="0015325C">
      <w:pPr>
        <w:pStyle w:val="SingleTxtGA"/>
        <w:rPr>
          <w:rtl/>
        </w:rPr>
      </w:pPr>
      <w:r>
        <w:rPr>
          <w:rFonts w:hint="cs"/>
          <w:rtl/>
        </w:rPr>
        <w:t>297-</w:t>
      </w:r>
      <w:r w:rsidR="009E27AD" w:rsidRPr="0015792D">
        <w:rPr>
          <w:rtl/>
        </w:rPr>
        <w:tab/>
        <w:t>تم عمل دراسة جدوى للبنك من قبل المجموعة الاستشارية لمساعدة الفقراء (</w:t>
      </w:r>
      <w:r w:rsidR="009E27AD" w:rsidRPr="0015792D">
        <w:t>CGAP</w:t>
      </w:r>
      <w:r w:rsidR="009E27AD" w:rsidRPr="0015792D">
        <w:rPr>
          <w:rtl/>
        </w:rPr>
        <w:t>)، تضمنت عدداً من التوصيات المتعلقة بتأسيس البنك وفقاً لأفضل الممارسات العالمية في الإقراض الأصغر. وقد قام الصندوق بشراء عدد من الأسهم في رأس مال البنك</w:t>
      </w:r>
      <w:r w:rsidR="009E27AD" w:rsidRPr="0015792D">
        <w:rPr>
          <w:rFonts w:hint="cs"/>
          <w:rtl/>
        </w:rPr>
        <w:t>،</w:t>
      </w:r>
      <w:r w:rsidR="009E27AD" w:rsidRPr="0015792D">
        <w:rPr>
          <w:rtl/>
        </w:rPr>
        <w:t xml:space="preserve"> ويتم الآن متابعة إجراءات تأسيس البنك واستخراج ترخيص مزاولة النشاط. </w:t>
      </w:r>
    </w:p>
    <w:p w:rsidR="009E27AD" w:rsidRPr="0015792D" w:rsidRDefault="009E27AD" w:rsidP="0015325C">
      <w:pPr>
        <w:pStyle w:val="H23GA"/>
        <w:rPr>
          <w:rFonts w:hint="cs"/>
          <w:rtl/>
          <w:lang w:val="es-ES"/>
        </w:rPr>
      </w:pPr>
      <w:r w:rsidRPr="0015792D">
        <w:rPr>
          <w:rFonts w:hint="cs"/>
          <w:rtl/>
          <w:lang w:val="es-ES"/>
        </w:rPr>
        <w:tab/>
      </w:r>
      <w:r w:rsidRPr="0015792D">
        <w:rPr>
          <w:rtl/>
          <w:lang w:val="es-ES"/>
        </w:rPr>
        <w:tab/>
        <w:t>المؤسسة الوطنية للتمويل الأصغر</w:t>
      </w:r>
    </w:p>
    <w:p w:rsidR="009E27AD" w:rsidRPr="0015792D" w:rsidRDefault="00EB7472" w:rsidP="0015325C">
      <w:pPr>
        <w:pStyle w:val="SingleTxtGA"/>
        <w:rPr>
          <w:rtl/>
        </w:rPr>
      </w:pPr>
      <w:r>
        <w:rPr>
          <w:rFonts w:hint="cs"/>
          <w:rtl/>
        </w:rPr>
        <w:t>298-</w:t>
      </w:r>
      <w:r w:rsidR="009E27AD" w:rsidRPr="0015792D">
        <w:rPr>
          <w:rtl/>
        </w:rPr>
        <w:tab/>
      </w:r>
      <w:r w:rsidR="009E27AD" w:rsidRPr="00EB7472">
        <w:rPr>
          <w:spacing w:val="-2"/>
          <w:rtl/>
        </w:rPr>
        <w:t xml:space="preserve">تم تمويل المؤسسة الوطنية بمبلغ 20 مليون ريال يمني، ويمثل هذا المبلغ الدفعة الأخيرة من اتفاقية التمويل المبرمة مع المؤسسة من إجمالي مبلغ قرض الاتفاقية وقدره </w:t>
      </w:r>
      <w:r w:rsidR="009E27AD" w:rsidRPr="00EB7472">
        <w:rPr>
          <w:rFonts w:hint="cs"/>
          <w:spacing w:val="-2"/>
          <w:rtl/>
        </w:rPr>
        <w:t xml:space="preserve">49.5 </w:t>
      </w:r>
      <w:r w:rsidR="009E27AD" w:rsidRPr="00EB7472">
        <w:rPr>
          <w:spacing w:val="-2"/>
          <w:rtl/>
        </w:rPr>
        <w:t xml:space="preserve">مليون ريال ليصبح إجمالي المبالغ المدفوعة للمؤسسة كقروض - تراكمياً - حوالي 132 مليون ريال. </w:t>
      </w:r>
    </w:p>
    <w:p w:rsidR="009E27AD" w:rsidRPr="0015792D" w:rsidRDefault="009E27AD" w:rsidP="0015325C">
      <w:pPr>
        <w:pStyle w:val="H23GA"/>
        <w:rPr>
          <w:rFonts w:hint="cs"/>
          <w:rtl/>
          <w:lang w:val="es-ES"/>
        </w:rPr>
      </w:pPr>
      <w:r w:rsidRPr="0015792D">
        <w:rPr>
          <w:rFonts w:hint="cs"/>
          <w:rtl/>
          <w:lang w:val="es-ES"/>
        </w:rPr>
        <w:tab/>
      </w:r>
      <w:r w:rsidRPr="0015792D">
        <w:rPr>
          <w:rtl/>
          <w:lang w:val="es-ES"/>
        </w:rPr>
        <w:tab/>
        <w:t>برنامج صنعاء للإقراض (</w:t>
      </w:r>
      <w:proofErr w:type="spellStart"/>
      <w:r w:rsidRPr="0015792D">
        <w:rPr>
          <w:rtl/>
          <w:lang w:val="es-ES"/>
        </w:rPr>
        <w:t>آزال</w:t>
      </w:r>
      <w:proofErr w:type="spellEnd"/>
      <w:r w:rsidRPr="0015792D">
        <w:rPr>
          <w:rtl/>
          <w:lang w:val="es-ES"/>
        </w:rPr>
        <w:t>)</w:t>
      </w:r>
    </w:p>
    <w:p w:rsidR="009E27AD" w:rsidRPr="0015792D" w:rsidRDefault="00EB7472" w:rsidP="0015325C">
      <w:pPr>
        <w:pStyle w:val="SingleTxtGA"/>
        <w:rPr>
          <w:rtl/>
        </w:rPr>
      </w:pPr>
      <w:r>
        <w:rPr>
          <w:rFonts w:hint="cs"/>
          <w:rtl/>
        </w:rPr>
        <w:t>299-</w:t>
      </w:r>
      <w:r w:rsidR="009E27AD" w:rsidRPr="0015792D">
        <w:rPr>
          <w:rtl/>
        </w:rPr>
        <w:tab/>
        <w:t>مُوِّلَ برنامج صنعاء للإقراض (</w:t>
      </w:r>
      <w:proofErr w:type="spellStart"/>
      <w:r w:rsidR="009E27AD" w:rsidRPr="0015792D">
        <w:rPr>
          <w:rtl/>
        </w:rPr>
        <w:t>آزال</w:t>
      </w:r>
      <w:proofErr w:type="spellEnd"/>
      <w:r w:rsidR="009E27AD" w:rsidRPr="0015792D">
        <w:rPr>
          <w:rtl/>
        </w:rPr>
        <w:t>) بمبلغ 50 مليون ريال، وتأتي موافقة واعتماد التمويل بعد أن تم عمل دراسة مستفيضة من قبل وحدة تنمية المنشآت الصغيرة والأصغر للخطة الاستراتيجية للبرنامج وخطة الأعمال والتي أظهرت احتياجات البرنامج</w:t>
      </w:r>
      <w:r w:rsidR="009E27AD" w:rsidRPr="0015792D">
        <w:rPr>
          <w:rFonts w:hint="cs"/>
          <w:rtl/>
        </w:rPr>
        <w:t xml:space="preserve"> </w:t>
      </w:r>
      <w:r w:rsidR="009E27AD" w:rsidRPr="0015792D">
        <w:rPr>
          <w:rtl/>
        </w:rPr>
        <w:t xml:space="preserve">للتمويل </w:t>
      </w:r>
      <w:r w:rsidR="009E27AD" w:rsidRPr="00EB7472">
        <w:rPr>
          <w:spacing w:val="-2"/>
          <w:rtl/>
        </w:rPr>
        <w:t>لمواجهة التوسعات المتمثلة بافتتاح فروع جديدة في مناطق متعددة من أمانة العاصمة. وقد بلغ إجمالي مبالغ القروض التراكمية التي مول الصندوق البرنامج بها (حتى نهاية</w:t>
      </w:r>
      <w:r w:rsidR="009E27AD" w:rsidRPr="00EB7472">
        <w:rPr>
          <w:rFonts w:hint="cs"/>
          <w:spacing w:val="-2"/>
          <w:rtl/>
        </w:rPr>
        <w:t xml:space="preserve"> </w:t>
      </w:r>
      <w:r w:rsidR="009E27AD" w:rsidRPr="00EB7472">
        <w:rPr>
          <w:spacing w:val="-2"/>
          <w:rtl/>
        </w:rPr>
        <w:t>عام 2007)</w:t>
      </w:r>
      <w:r w:rsidR="009E27AD" w:rsidRPr="0015792D">
        <w:rPr>
          <w:rtl/>
        </w:rPr>
        <w:t xml:space="preserve"> 110 مليون ريال. </w:t>
      </w:r>
    </w:p>
    <w:p w:rsidR="009E27AD" w:rsidRPr="0015792D" w:rsidRDefault="009E27AD" w:rsidP="00C72680">
      <w:pPr>
        <w:pStyle w:val="H23GA"/>
        <w:keepNext/>
        <w:rPr>
          <w:rFonts w:hint="cs"/>
          <w:rtl/>
          <w:lang w:val="es-ES"/>
        </w:rPr>
      </w:pPr>
      <w:r w:rsidRPr="0015792D">
        <w:rPr>
          <w:rFonts w:hint="cs"/>
          <w:rtl/>
          <w:lang w:val="es-ES"/>
        </w:rPr>
        <w:tab/>
      </w:r>
      <w:r w:rsidRPr="0015792D">
        <w:rPr>
          <w:rtl/>
          <w:lang w:val="es-ES"/>
        </w:rPr>
        <w:tab/>
        <w:t>برنامج الأنشطة المدرة للدخل/الحديدة</w:t>
      </w:r>
    </w:p>
    <w:p w:rsidR="009E27AD" w:rsidRPr="0015792D" w:rsidRDefault="00EB7472" w:rsidP="00EB7472">
      <w:pPr>
        <w:pStyle w:val="SingleTxtGA"/>
        <w:rPr>
          <w:rtl/>
        </w:rPr>
      </w:pPr>
      <w:r>
        <w:rPr>
          <w:rFonts w:hint="cs"/>
          <w:rtl/>
        </w:rPr>
        <w:t>300-</w:t>
      </w:r>
      <w:r w:rsidR="009E27AD" w:rsidRPr="0015792D">
        <w:rPr>
          <w:rtl/>
        </w:rPr>
        <w:tab/>
        <w:t xml:space="preserve">تم تمويل برنامج تنمية الأنشطة المدرة للدخل بالحديدة بمبلغ وقدره </w:t>
      </w:r>
      <w:r w:rsidR="009E27AD" w:rsidRPr="0015792D">
        <w:rPr>
          <w:rFonts w:hint="cs"/>
          <w:rtl/>
        </w:rPr>
        <w:t>13.5</w:t>
      </w:r>
      <w:r w:rsidR="009E27AD" w:rsidRPr="0015792D">
        <w:rPr>
          <w:rtl/>
        </w:rPr>
        <w:t xml:space="preserve"> مليون </w:t>
      </w:r>
      <w:r w:rsidR="009E27AD" w:rsidRPr="00EB7472">
        <w:rPr>
          <w:spacing w:val="-4"/>
          <w:rtl/>
        </w:rPr>
        <w:t>ريال يمثل الدفعة الثالثة والأخيرة من اتفاقية القرض الموقعة مع البرنامج في حزيران/يونيه</w:t>
      </w:r>
      <w:r w:rsidR="009E27AD" w:rsidRPr="0015792D">
        <w:rPr>
          <w:rtl/>
        </w:rPr>
        <w:t xml:space="preserve"> 2006. وقد صُرفَتْ الدفعة بناء على الخطة الاستراتيجية للبرنامج وخطة الأعمال اللتين تُظهران احتياجات البرنامج المالية للمرحلة المقبلة. وبلغ إجمالي مبالغ القروض المدفوعة للبرنامج تراكميا</w:t>
      </w:r>
      <w:r w:rsidR="009E27AD" w:rsidRPr="0015792D">
        <w:rPr>
          <w:rFonts w:hint="cs"/>
          <w:rtl/>
        </w:rPr>
        <w:t>ً</w:t>
      </w:r>
      <w:r w:rsidR="009E27AD" w:rsidRPr="0015792D">
        <w:rPr>
          <w:rtl/>
        </w:rPr>
        <w:t xml:space="preserve"> </w:t>
      </w:r>
      <w:r w:rsidR="009E27AD" w:rsidRPr="0015792D">
        <w:rPr>
          <w:rFonts w:hint="cs"/>
          <w:rtl/>
        </w:rPr>
        <w:t>51.5</w:t>
      </w:r>
      <w:r w:rsidR="009E27AD" w:rsidRPr="0015792D">
        <w:rPr>
          <w:rtl/>
        </w:rPr>
        <w:t xml:space="preserve"> مليون ريال. </w:t>
      </w:r>
    </w:p>
    <w:p w:rsidR="009E27AD" w:rsidRPr="0015792D" w:rsidRDefault="009E27AD" w:rsidP="0015325C">
      <w:pPr>
        <w:pStyle w:val="H23GA"/>
        <w:rPr>
          <w:rFonts w:hint="cs"/>
          <w:rtl/>
          <w:lang w:val="es-ES"/>
        </w:rPr>
      </w:pPr>
      <w:r w:rsidRPr="0015792D">
        <w:rPr>
          <w:rFonts w:hint="cs"/>
          <w:rtl/>
          <w:lang w:val="es-ES"/>
        </w:rPr>
        <w:tab/>
      </w:r>
      <w:r w:rsidRPr="0015792D">
        <w:rPr>
          <w:rtl/>
          <w:lang w:val="es-ES"/>
        </w:rPr>
        <w:tab/>
        <w:t>برنامج وادي حضرموت</w:t>
      </w:r>
    </w:p>
    <w:p w:rsidR="009E27AD" w:rsidRPr="0015792D" w:rsidRDefault="00EB7472" w:rsidP="0015325C">
      <w:pPr>
        <w:pStyle w:val="SingleTxtGA"/>
        <w:rPr>
          <w:rtl/>
        </w:rPr>
      </w:pPr>
      <w:r>
        <w:rPr>
          <w:rFonts w:hint="cs"/>
          <w:rtl/>
        </w:rPr>
        <w:t>301-</w:t>
      </w:r>
      <w:r w:rsidR="009E27AD" w:rsidRPr="0015792D">
        <w:rPr>
          <w:rtl/>
        </w:rPr>
        <w:tab/>
        <w:t xml:space="preserve">قام الصندوقُ بتمويل برنامج وادي حضرموت بمبلغ 30 مليون ريال يمثل الدفعة الأولى من اتفاقية التمويل الموقعة مع البرنامج أواخر عام 2007. ووصل إجمالي مبالغ القروض التي مولَ الصندوقُ البرنامجَ بها تراكمياً (حتى نهاية 2007) قرابة </w:t>
      </w:r>
      <w:r w:rsidR="009E27AD" w:rsidRPr="0015792D">
        <w:rPr>
          <w:rFonts w:hint="cs"/>
          <w:rtl/>
        </w:rPr>
        <w:t>107.7</w:t>
      </w:r>
      <w:r w:rsidR="009E27AD" w:rsidRPr="0015792D">
        <w:rPr>
          <w:rtl/>
        </w:rPr>
        <w:t xml:space="preserve"> مليون ريال. ويعملُ البرنامجُ الآن في كل من سيئون، </w:t>
      </w:r>
      <w:proofErr w:type="spellStart"/>
      <w:r w:rsidR="009E27AD">
        <w:rPr>
          <w:rFonts w:hint="cs"/>
          <w:rtl/>
        </w:rPr>
        <w:t>و</w:t>
      </w:r>
      <w:r w:rsidR="009E27AD" w:rsidRPr="0015792D">
        <w:rPr>
          <w:rtl/>
        </w:rPr>
        <w:t>تريم</w:t>
      </w:r>
      <w:proofErr w:type="spellEnd"/>
      <w:r w:rsidR="009E27AD" w:rsidRPr="0015792D">
        <w:rPr>
          <w:rtl/>
        </w:rPr>
        <w:t xml:space="preserve">، </w:t>
      </w:r>
      <w:r w:rsidR="009E27AD">
        <w:rPr>
          <w:rFonts w:hint="cs"/>
          <w:rtl/>
        </w:rPr>
        <w:t>و</w:t>
      </w:r>
      <w:r w:rsidR="009E27AD" w:rsidRPr="0015792D">
        <w:rPr>
          <w:rtl/>
        </w:rPr>
        <w:t xml:space="preserve">القطن، </w:t>
      </w:r>
      <w:proofErr w:type="spellStart"/>
      <w:r w:rsidR="009E27AD">
        <w:rPr>
          <w:rFonts w:hint="cs"/>
          <w:rtl/>
        </w:rPr>
        <w:t>و</w:t>
      </w:r>
      <w:r w:rsidR="009E27AD" w:rsidRPr="0015792D">
        <w:rPr>
          <w:rtl/>
        </w:rPr>
        <w:t>السوم</w:t>
      </w:r>
      <w:proofErr w:type="spellEnd"/>
      <w:r w:rsidR="009E27AD" w:rsidRPr="0015792D">
        <w:rPr>
          <w:rtl/>
        </w:rPr>
        <w:t xml:space="preserve">. </w:t>
      </w:r>
    </w:p>
    <w:p w:rsidR="009E6A89" w:rsidRPr="00EF179E" w:rsidRDefault="009E6A89" w:rsidP="00EF179E">
      <w:pPr>
        <w:pStyle w:val="H23GA"/>
        <w:rPr>
          <w:rFonts w:hint="cs"/>
          <w:sz w:val="30"/>
          <w:rtl/>
          <w:lang w:val="es-ES"/>
        </w:rPr>
      </w:pPr>
      <w:r w:rsidRPr="0015792D">
        <w:rPr>
          <w:rFonts w:hint="cs"/>
          <w:b w:val="0"/>
          <w:bCs w:val="0"/>
          <w:sz w:val="30"/>
          <w:rtl/>
          <w:lang w:val="es-ES"/>
        </w:rPr>
        <w:tab/>
      </w:r>
      <w:r w:rsidRPr="0015792D">
        <w:rPr>
          <w:b w:val="0"/>
          <w:bCs w:val="0"/>
          <w:sz w:val="30"/>
          <w:rtl/>
          <w:lang w:val="es-ES"/>
        </w:rPr>
        <w:tab/>
      </w:r>
      <w:r w:rsidRPr="00EF179E">
        <w:rPr>
          <w:sz w:val="30"/>
          <w:rtl/>
          <w:lang w:val="es-ES"/>
        </w:rPr>
        <w:t>برامج أبين ونماء وصندوق المنشآت</w:t>
      </w:r>
    </w:p>
    <w:p w:rsidR="009E6A89" w:rsidRPr="0015792D" w:rsidRDefault="00EF179E" w:rsidP="009E6A89">
      <w:pPr>
        <w:pStyle w:val="SingleTxtGA"/>
        <w:tabs>
          <w:tab w:val="num" w:pos="1584"/>
          <w:tab w:val="num" w:pos="2319"/>
        </w:tabs>
        <w:rPr>
          <w:spacing w:val="-4"/>
          <w:rtl/>
        </w:rPr>
      </w:pPr>
      <w:r>
        <w:rPr>
          <w:rFonts w:hint="cs"/>
          <w:rtl/>
        </w:rPr>
        <w:t>302-</w:t>
      </w:r>
      <w:r>
        <w:rPr>
          <w:rFonts w:hint="cs"/>
          <w:rtl/>
        </w:rPr>
        <w:tab/>
      </w:r>
      <w:r w:rsidR="009E6A89" w:rsidRPr="0015792D">
        <w:rPr>
          <w:rtl/>
        </w:rPr>
        <w:t xml:space="preserve">كما مُوِّلَ برنامج أبين للادخار والإقراض بمبلغ 50 مليون ريال ليصل إجمالي مبالغ القروض التي مولها الصندوق للبرنامج حتى نهاية عام 2007 إلى 94 مليون ريال. كما تم تمويل برنامج نماء للتمويل الأصغر بمبلغ 30 مليون ريال يصل إجمالي القروض التي مولها الصندوق للبرنامج إلى 48 مليون ريال، بالإضافة إلى دعم صندوق تمويل الصناعات </w:t>
      </w:r>
      <w:r w:rsidR="009E6A89" w:rsidRPr="0015792D">
        <w:rPr>
          <w:spacing w:val="-4"/>
          <w:rtl/>
        </w:rPr>
        <w:t xml:space="preserve">والمنشآت الصغيرة بمبلغ </w:t>
      </w:r>
      <w:r w:rsidR="009E6A89" w:rsidRPr="0015792D">
        <w:rPr>
          <w:rFonts w:hint="cs"/>
          <w:spacing w:val="-4"/>
          <w:rtl/>
        </w:rPr>
        <w:t>000 700</w:t>
      </w:r>
      <w:r w:rsidR="009E6A89" w:rsidRPr="0015792D">
        <w:rPr>
          <w:spacing w:val="-4"/>
          <w:rtl/>
        </w:rPr>
        <w:t xml:space="preserve"> دولار كمنحة (لتغطية أنشطة التوسع والانتشار في خدمات الصندوق ليستهدف أصحاب المنشآت الصغيرة في محافظات جديدة). وقد بلغ إجمالي القروض التي مولها الصندوق (منذ عام 2003 وحتى نهاية </w:t>
      </w:r>
      <w:r w:rsidR="009E6A89" w:rsidRPr="0015792D">
        <w:rPr>
          <w:rFonts w:hint="cs"/>
          <w:spacing w:val="-4"/>
          <w:rtl/>
        </w:rPr>
        <w:t xml:space="preserve">عام </w:t>
      </w:r>
      <w:r w:rsidR="009E6A89" w:rsidRPr="0015792D">
        <w:rPr>
          <w:spacing w:val="-4"/>
          <w:rtl/>
        </w:rPr>
        <w:t xml:space="preserve">2007) </w:t>
      </w:r>
      <w:r w:rsidR="009E6A89" w:rsidRPr="0015792D">
        <w:rPr>
          <w:rFonts w:hint="cs"/>
          <w:spacing w:val="-4"/>
          <w:rtl/>
        </w:rPr>
        <w:t xml:space="preserve">350.4 </w:t>
      </w:r>
      <w:r w:rsidR="009E6A89" w:rsidRPr="0015792D">
        <w:rPr>
          <w:spacing w:val="-4"/>
          <w:rtl/>
        </w:rPr>
        <w:t xml:space="preserve">مليون ريال. </w:t>
      </w:r>
    </w:p>
    <w:p w:rsidR="009E6A89" w:rsidRPr="0015792D" w:rsidRDefault="009E6A89" w:rsidP="00EF179E">
      <w:pPr>
        <w:pStyle w:val="H23GA"/>
        <w:rPr>
          <w:rFonts w:hint="cs"/>
          <w:rtl/>
          <w:lang w:val="es-ES"/>
        </w:rPr>
      </w:pPr>
      <w:r w:rsidRPr="0015792D">
        <w:rPr>
          <w:rFonts w:hint="cs"/>
          <w:rtl/>
          <w:lang w:val="es-ES"/>
        </w:rPr>
        <w:tab/>
      </w:r>
      <w:r w:rsidRPr="0015792D">
        <w:rPr>
          <w:rtl/>
          <w:lang w:val="es-ES"/>
        </w:rPr>
        <w:tab/>
        <w:t>برنامجُ التدخل المتكامل لدى الصندوق الاجتماعي للتنمية</w:t>
      </w:r>
    </w:p>
    <w:p w:rsidR="009E6A89" w:rsidRPr="0015792D" w:rsidRDefault="00EF179E" w:rsidP="009E6A89">
      <w:pPr>
        <w:pStyle w:val="SingleTxtGA"/>
        <w:tabs>
          <w:tab w:val="num" w:pos="1584"/>
          <w:tab w:val="num" w:pos="2319"/>
        </w:tabs>
        <w:rPr>
          <w:rtl/>
        </w:rPr>
      </w:pPr>
      <w:r>
        <w:rPr>
          <w:rFonts w:hint="cs"/>
          <w:rtl/>
        </w:rPr>
        <w:t>303-</w:t>
      </w:r>
      <w:r w:rsidR="009E6A89" w:rsidRPr="0015792D">
        <w:rPr>
          <w:rtl/>
        </w:rPr>
        <w:tab/>
        <w:t xml:space="preserve">برنامجُ التدخل المتكامل برنامجٌ تنمويٌّ متعددُ التدخلات يهدف إلى تعبئة المجتمع للتعرف على إمكانات النجاح التنموية المتوفرة لديه (اقتصادياً واجتماعياً) وتعزيز قدراته وتمكينه من المبادرة الذاتية لتنفيذ المهام التنموية. كما يهدف البرنامج إلى الإسهام في إشراك وتمكين السلطة المحلية من تخطيط وتنفيذ وإدارة المشروعات التنموية بهدف تحسين الأوضاع الاقتصادية والاجتماعية في المناطق الأشد فقراً. </w:t>
      </w:r>
    </w:p>
    <w:p w:rsidR="009E6A89" w:rsidRPr="0015792D" w:rsidRDefault="00EF179E" w:rsidP="009E6A89">
      <w:pPr>
        <w:pStyle w:val="SingleTxtGA"/>
        <w:tabs>
          <w:tab w:val="num" w:pos="1584"/>
          <w:tab w:val="num" w:pos="2319"/>
        </w:tabs>
        <w:rPr>
          <w:rtl/>
        </w:rPr>
      </w:pPr>
      <w:r>
        <w:rPr>
          <w:rFonts w:hint="cs"/>
          <w:rtl/>
        </w:rPr>
        <w:t>304-</w:t>
      </w:r>
      <w:r w:rsidR="009E6A89" w:rsidRPr="0015792D">
        <w:rPr>
          <w:rtl/>
        </w:rPr>
        <w:tab/>
        <w:t>وكانت المرحلة الأولى من البرنامج التجريبي (2001-2005) قد بدأ تنفيذها</w:t>
      </w:r>
      <w:r w:rsidR="009E6A89">
        <w:rPr>
          <w:rFonts w:hint="cs"/>
          <w:rtl/>
        </w:rPr>
        <w:t xml:space="preserve"> </w:t>
      </w:r>
      <w:r w:rsidR="009E6A89" w:rsidRPr="0015792D">
        <w:rPr>
          <w:rtl/>
        </w:rPr>
        <w:t xml:space="preserve">في 4 مناطق مختلفة جغرافياً واجتماعياً، ثم تم تقييم البرنامج عام 2004. وعلى ضوء نتائج التقييم، أثبتت التجربة نجاحها، فبدأ تنفيذ المرحلة الثانية التي تغطي 8 مناطق في ثماني محافظات بالجمهورية، يصل عددُ المستهدَفين فيها إلى أكثر من 56 ألف شخص. </w:t>
      </w:r>
    </w:p>
    <w:p w:rsidR="009E6A89" w:rsidRPr="0015792D" w:rsidRDefault="00EF179E" w:rsidP="009E6A89">
      <w:pPr>
        <w:pStyle w:val="SingleTxtGA"/>
        <w:tabs>
          <w:tab w:val="num" w:pos="1584"/>
          <w:tab w:val="num" w:pos="2319"/>
        </w:tabs>
        <w:rPr>
          <w:rtl/>
        </w:rPr>
      </w:pPr>
      <w:r>
        <w:rPr>
          <w:rFonts w:hint="cs"/>
          <w:rtl/>
        </w:rPr>
        <w:t>305-</w:t>
      </w:r>
      <w:r w:rsidR="009E6A89" w:rsidRPr="0015792D">
        <w:rPr>
          <w:rtl/>
        </w:rPr>
        <w:tab/>
        <w:t xml:space="preserve">كما تمت الموافقة على 30 مشروعاً بكلفة تقديرية تبلغ مليوني دولار. وتوزعت المشروعات على البنية التحتية في التعليم (12 مشروعاً) وبناء القدرات في قطاعات التعليم والمياه والبيئة والصحة (11) والأنشطة الاقتصادية والزراعية (7). انظر </w:t>
      </w:r>
      <w:r w:rsidR="009E6A89" w:rsidRPr="0015792D">
        <w:rPr>
          <w:rFonts w:hint="cs"/>
          <w:rtl/>
        </w:rPr>
        <w:t>ال</w:t>
      </w:r>
      <w:r w:rsidR="009E6A89" w:rsidRPr="0015792D">
        <w:rPr>
          <w:rtl/>
        </w:rPr>
        <w:t xml:space="preserve">جدول 34. </w:t>
      </w:r>
    </w:p>
    <w:p w:rsidR="009E6A89" w:rsidRPr="0015792D" w:rsidRDefault="009E6A89" w:rsidP="009E6A89">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b/>
          <w:bCs/>
          <w:sz w:val="30"/>
          <w:rtl/>
          <w:lang w:val="es-ES" w:eastAsia="ar-SA"/>
        </w:rPr>
        <w:tab/>
        <w:t>دعم الفئات المهشمة ونزيلات السجون وأطفالهن</w:t>
      </w:r>
    </w:p>
    <w:p w:rsidR="009E6A89" w:rsidRDefault="00EF179E" w:rsidP="009E6A89">
      <w:pPr>
        <w:pStyle w:val="SingleTxtGA"/>
        <w:tabs>
          <w:tab w:val="num" w:pos="1584"/>
          <w:tab w:val="num" w:pos="2319"/>
        </w:tabs>
        <w:rPr>
          <w:rFonts w:hint="cs"/>
          <w:rtl/>
        </w:rPr>
      </w:pPr>
      <w:r>
        <w:rPr>
          <w:rFonts w:hint="cs"/>
          <w:rtl/>
        </w:rPr>
        <w:t>306-</w:t>
      </w:r>
      <w:r w:rsidR="009E6A89" w:rsidRPr="0015792D">
        <w:rPr>
          <w:rtl/>
        </w:rPr>
        <w:tab/>
        <w:t xml:space="preserve">استمر الصندوق في تدخلاته مع السجون بخمسة مشاريع في كل من عدن، </w:t>
      </w:r>
      <w:proofErr w:type="spellStart"/>
      <w:r w:rsidR="009E6A89" w:rsidRPr="0015792D">
        <w:rPr>
          <w:rtl/>
        </w:rPr>
        <w:t>إب</w:t>
      </w:r>
      <w:proofErr w:type="spellEnd"/>
      <w:r w:rsidR="009E6A89" w:rsidRPr="0015792D">
        <w:rPr>
          <w:rtl/>
        </w:rPr>
        <w:t>، ذمار وتعز، تهدف إلى تحسين الخدمات المقدمة لنزيلات السجون وأطفالهن والمرضى النفسيين في تلك السجون من خلال إضافة مرافق خدمية جديدة تمثلت في إنشاء وتجهيز وحدات صحية ومصحات نفسية</w:t>
      </w:r>
      <w:r w:rsidR="009E6A89" w:rsidRPr="0015792D">
        <w:rPr>
          <w:rFonts w:hint="cs"/>
          <w:rtl/>
        </w:rPr>
        <w:t>،</w:t>
      </w:r>
      <w:r w:rsidR="009E6A89" w:rsidRPr="0015792D">
        <w:rPr>
          <w:rtl/>
        </w:rPr>
        <w:t xml:space="preserve"> وترميم أقسام النساء وتجهيزها وتأثيثها. </w:t>
      </w:r>
    </w:p>
    <w:p w:rsidR="009E6A89" w:rsidRPr="0015792D" w:rsidRDefault="00EF179E" w:rsidP="00EF179E">
      <w:pPr>
        <w:pStyle w:val="SingleTxtGA"/>
        <w:tabs>
          <w:tab w:val="num" w:pos="1584"/>
          <w:tab w:val="num" w:pos="2319"/>
        </w:tabs>
        <w:rPr>
          <w:rFonts w:hint="cs"/>
          <w:rtl/>
        </w:rPr>
      </w:pPr>
      <w:r>
        <w:rPr>
          <w:rFonts w:hint="cs"/>
          <w:rtl/>
        </w:rPr>
        <w:t>307-</w:t>
      </w:r>
      <w:r>
        <w:rPr>
          <w:rFonts w:hint="cs"/>
          <w:rtl/>
        </w:rPr>
        <w:tab/>
      </w:r>
      <w:r w:rsidR="009E6A89" w:rsidRPr="0015792D">
        <w:rPr>
          <w:rtl/>
        </w:rPr>
        <w:t xml:space="preserve">كما تم التدخل بستة مشاريع أخرى لخدمة فئة المهمشين استهدفت تحسين ظروفهم، ودعم المنظمات غير الحكومية التي تمثلهم وتهتم بقضاياهم. </w:t>
      </w:r>
    </w:p>
    <w:p w:rsidR="009E6A89" w:rsidRPr="0015792D" w:rsidRDefault="009E6A89" w:rsidP="00C72680">
      <w:pPr>
        <w:pStyle w:val="HChGA"/>
        <w:rPr>
          <w:rFonts w:hint="cs"/>
          <w:rtl/>
          <w:lang w:val="es-ES" w:eastAsia="es-ES"/>
        </w:rPr>
      </w:pPr>
      <w:r w:rsidRPr="0015792D">
        <w:rPr>
          <w:rFonts w:hint="cs"/>
          <w:rtl/>
          <w:lang w:val="es-ES" w:eastAsia="es-ES"/>
        </w:rPr>
        <w:tab/>
      </w:r>
      <w:r>
        <w:rPr>
          <w:rFonts w:hint="cs"/>
          <w:rtl/>
          <w:lang w:val="es-ES" w:eastAsia="es-ES"/>
        </w:rPr>
        <w:t>ثامنا</w:t>
      </w:r>
      <w:r w:rsidRPr="0015792D">
        <w:rPr>
          <w:rFonts w:hint="cs"/>
          <w:rtl/>
          <w:lang w:val="es-ES" w:eastAsia="es-ES"/>
        </w:rPr>
        <w:t>ً-</w:t>
      </w:r>
      <w:r w:rsidRPr="0015792D">
        <w:rPr>
          <w:rFonts w:hint="cs"/>
          <w:rtl/>
          <w:lang w:val="es-ES" w:eastAsia="es-ES"/>
        </w:rPr>
        <w:tab/>
      </w:r>
      <w:r w:rsidRPr="0015792D">
        <w:rPr>
          <w:rtl/>
          <w:lang w:val="es-ES" w:eastAsia="es-ES"/>
        </w:rPr>
        <w:t>التعليم وأوقات الفراغ والأنشطة الثقافية</w:t>
      </w:r>
    </w:p>
    <w:p w:rsidR="009E6A89" w:rsidRPr="0015792D" w:rsidRDefault="009E6A89" w:rsidP="00C72680">
      <w:pPr>
        <w:pStyle w:val="H1GA"/>
        <w:rPr>
          <w:rFonts w:hint="cs"/>
          <w:rtl/>
          <w:lang w:val="es-ES" w:eastAsia="es-ES"/>
        </w:rPr>
      </w:pPr>
      <w:r w:rsidRPr="0015792D">
        <w:rPr>
          <w:rFonts w:hint="cs"/>
          <w:rtl/>
          <w:lang w:val="es-ES" w:eastAsia="es-ES"/>
        </w:rPr>
        <w:tab/>
      </w:r>
      <w:r>
        <w:rPr>
          <w:rFonts w:hint="cs"/>
          <w:rtl/>
          <w:lang w:val="es-ES" w:eastAsia="es-ES"/>
        </w:rPr>
        <w:t>ألف</w:t>
      </w:r>
      <w:r w:rsidRPr="0015792D">
        <w:rPr>
          <w:rFonts w:hint="cs"/>
          <w:rtl/>
          <w:lang w:val="es-ES" w:eastAsia="es-ES"/>
        </w:rPr>
        <w:t>-</w:t>
      </w:r>
      <w:r w:rsidRPr="0015792D">
        <w:rPr>
          <w:rFonts w:hint="cs"/>
          <w:rtl/>
          <w:lang w:val="es-ES" w:eastAsia="es-ES"/>
        </w:rPr>
        <w:tab/>
      </w:r>
      <w:r w:rsidRPr="0015792D">
        <w:rPr>
          <w:rtl/>
          <w:lang w:val="es-ES" w:eastAsia="es-ES"/>
        </w:rPr>
        <w:t>التعليم</w:t>
      </w:r>
    </w:p>
    <w:p w:rsidR="009E6A89" w:rsidRPr="0015792D" w:rsidRDefault="009E6A89" w:rsidP="00EF179E">
      <w:pPr>
        <w:pStyle w:val="H23GA"/>
        <w:rPr>
          <w:rFonts w:hint="cs"/>
          <w:rtl/>
          <w:lang w:val="es-ES"/>
        </w:rPr>
      </w:pPr>
      <w:r w:rsidRPr="0015792D">
        <w:rPr>
          <w:rFonts w:hint="cs"/>
          <w:rtl/>
          <w:lang w:val="es-ES"/>
        </w:rPr>
        <w:tab/>
      </w:r>
      <w:r w:rsidRPr="0015792D">
        <w:rPr>
          <w:rtl/>
          <w:lang w:val="es-ES"/>
        </w:rPr>
        <w:tab/>
        <w:t>التشريعات</w:t>
      </w:r>
    </w:p>
    <w:p w:rsidR="009E6A89" w:rsidRPr="0015792D" w:rsidRDefault="00EF179E" w:rsidP="009E6A89">
      <w:pPr>
        <w:pStyle w:val="SingleTxtGA"/>
        <w:tabs>
          <w:tab w:val="num" w:pos="1584"/>
          <w:tab w:val="num" w:pos="2319"/>
        </w:tabs>
        <w:rPr>
          <w:rtl/>
        </w:rPr>
      </w:pPr>
      <w:r>
        <w:rPr>
          <w:rFonts w:hint="cs"/>
          <w:rtl/>
        </w:rPr>
        <w:t>308-</w:t>
      </w:r>
      <w:r w:rsidR="009E6A89" w:rsidRPr="0015792D">
        <w:rPr>
          <w:rtl/>
        </w:rPr>
        <w:tab/>
        <w:t>إضافة إلى ما تم إيضاحه في سياق التقرير السابق فقد أورد قانون التعليم العام</w:t>
      </w:r>
      <w:r w:rsidR="009E6A89">
        <w:rPr>
          <w:rtl/>
        </w:rPr>
        <w:t xml:space="preserve"> </w:t>
      </w:r>
      <w:r w:rsidR="009E6A89" w:rsidRPr="0015792D">
        <w:rPr>
          <w:rtl/>
        </w:rPr>
        <w:t xml:space="preserve">رقم (45) لسنة 1992 عدداً من المبادئ والأحكام التي تكفل حق الطفل في التعليم حيث أكدت المادة </w:t>
      </w:r>
      <w:r w:rsidR="009E6A89">
        <w:rPr>
          <w:rFonts w:hint="cs"/>
          <w:rtl/>
        </w:rPr>
        <w:t>6</w:t>
      </w:r>
      <w:r w:rsidR="009E6A89" w:rsidRPr="0015792D">
        <w:rPr>
          <w:rtl/>
        </w:rPr>
        <w:t xml:space="preserve"> أن التعليم الأساسي حق من حقوق الإنسان الأساسية تكفله الدولة وتيسره لجميع أبناء الشعب. ونصت المادة </w:t>
      </w:r>
      <w:r w:rsidR="009E6A89">
        <w:rPr>
          <w:rFonts w:hint="cs"/>
          <w:rtl/>
        </w:rPr>
        <w:t>7</w:t>
      </w:r>
      <w:r w:rsidR="009E6A89" w:rsidRPr="0015792D">
        <w:rPr>
          <w:rtl/>
        </w:rPr>
        <w:t xml:space="preserve"> على أن تنش</w:t>
      </w:r>
      <w:r w:rsidR="009E6A89" w:rsidRPr="0015792D">
        <w:rPr>
          <w:rFonts w:hint="cs"/>
          <w:rtl/>
        </w:rPr>
        <w:t>أ</w:t>
      </w:r>
      <w:r w:rsidR="009E6A89" w:rsidRPr="0015792D">
        <w:rPr>
          <w:rtl/>
        </w:rPr>
        <w:t xml:space="preserve"> مدارس في الجمهورية كافية ومستوفية للشروط التربوية لكل المراحل الدراسية وتعتبر المدرسة كافية باستيعابها لكل الطلاب على أن تجهز بالمكتبات وكل </w:t>
      </w:r>
      <w:proofErr w:type="spellStart"/>
      <w:r w:rsidR="009E6A89" w:rsidRPr="0015792D">
        <w:rPr>
          <w:rtl/>
        </w:rPr>
        <w:t>المدخلات</w:t>
      </w:r>
      <w:proofErr w:type="spellEnd"/>
      <w:r w:rsidR="009E6A89" w:rsidRPr="0015792D">
        <w:rPr>
          <w:rtl/>
        </w:rPr>
        <w:t xml:space="preserve"> التعليمية الأخرى. كما جاء في المادة </w:t>
      </w:r>
      <w:r w:rsidR="009E6A89">
        <w:rPr>
          <w:rFonts w:hint="cs"/>
          <w:rtl/>
        </w:rPr>
        <w:t>8</w:t>
      </w:r>
      <w:r w:rsidR="009E6A89" w:rsidRPr="0015792D">
        <w:rPr>
          <w:rtl/>
        </w:rPr>
        <w:t xml:space="preserve"> يعتبر التعليم مجاني في كل مراحله تكفله الدولة وتحقق الدولة هذا المبدأ تدريجيا</w:t>
      </w:r>
      <w:r w:rsidR="009E6A89" w:rsidRPr="0015792D">
        <w:rPr>
          <w:rFonts w:hint="cs"/>
          <w:rtl/>
        </w:rPr>
        <w:t>ً</w:t>
      </w:r>
      <w:r w:rsidR="009E6A89" w:rsidRPr="0015792D">
        <w:rPr>
          <w:rtl/>
        </w:rPr>
        <w:t xml:space="preserve"> وفق خطه يقرها مجلس الوزراء. وأوجبت المادة</w:t>
      </w:r>
      <w:r w:rsidR="009E6A89" w:rsidRPr="0015792D">
        <w:rPr>
          <w:rFonts w:hint="cs"/>
          <w:rtl/>
        </w:rPr>
        <w:t xml:space="preserve"> </w:t>
      </w:r>
      <w:r w:rsidR="009E6A89">
        <w:rPr>
          <w:rFonts w:hint="cs"/>
          <w:rtl/>
        </w:rPr>
        <w:t>9</w:t>
      </w:r>
      <w:r w:rsidR="009E6A89" w:rsidRPr="0015792D">
        <w:rPr>
          <w:rtl/>
        </w:rPr>
        <w:t xml:space="preserve"> على الدولة تحقيق العدالة الاجتماعية وتكافؤ الفرص في التعليم ومراعاة الظروف الاجتماعية والاقتصادية التي قد تقف عائقا</w:t>
      </w:r>
      <w:r w:rsidR="009E6A89" w:rsidRPr="0015792D">
        <w:rPr>
          <w:rFonts w:hint="cs"/>
          <w:rtl/>
        </w:rPr>
        <w:t>ً</w:t>
      </w:r>
      <w:r w:rsidR="009E6A89" w:rsidRPr="0015792D">
        <w:rPr>
          <w:rtl/>
        </w:rPr>
        <w:t xml:space="preserve"> أمام بعض الأسر لإلحاق أبنائها في التعليم. وجاء في المادة </w:t>
      </w:r>
      <w:r w:rsidR="009E6A89">
        <w:rPr>
          <w:rFonts w:hint="cs"/>
          <w:rtl/>
        </w:rPr>
        <w:t>14</w:t>
      </w:r>
      <w:r w:rsidR="009E6A89" w:rsidRPr="0015792D">
        <w:rPr>
          <w:rtl/>
        </w:rPr>
        <w:t xml:space="preserve"> ترتكز السياسة التعليمية على تحقيق التوازن في نظام التعليم والعدالة في توزيع خدمات وإمكانيات التعليم بين المحافظات والمديريات وكذا تحقيق اللامركزية في إدارة التعليم. </w:t>
      </w:r>
    </w:p>
    <w:p w:rsidR="009E6A89" w:rsidRPr="0015792D" w:rsidRDefault="00EF179E" w:rsidP="009E6A89">
      <w:pPr>
        <w:pStyle w:val="SingleTxtGA"/>
        <w:tabs>
          <w:tab w:val="num" w:pos="1584"/>
          <w:tab w:val="num" w:pos="2319"/>
        </w:tabs>
        <w:rPr>
          <w:rtl/>
        </w:rPr>
      </w:pPr>
      <w:r>
        <w:rPr>
          <w:rFonts w:hint="cs"/>
          <w:rtl/>
        </w:rPr>
        <w:t>309-</w:t>
      </w:r>
      <w:r w:rsidR="009E6A89" w:rsidRPr="0015792D">
        <w:rPr>
          <w:rtl/>
        </w:rPr>
        <w:tab/>
        <w:t xml:space="preserve">والتعليم الأساسي وفقاً للمادة </w:t>
      </w:r>
      <w:r w:rsidR="009E6A89">
        <w:rPr>
          <w:rFonts w:hint="cs"/>
          <w:rtl/>
        </w:rPr>
        <w:t>18</w:t>
      </w:r>
      <w:r w:rsidR="009E6A89" w:rsidRPr="0015792D">
        <w:rPr>
          <w:rtl/>
        </w:rPr>
        <w:t xml:space="preserve"> من القانون هو "تعليم عام موحد لجميع التلاميذ في الجمهورية اليمنية ومدته 9 سنوات وهو إلزامي، ويقبل التلاميذ من سن السادسة". </w:t>
      </w:r>
    </w:p>
    <w:p w:rsidR="009E6A89" w:rsidRPr="0015792D" w:rsidRDefault="009E6A89" w:rsidP="00EF179E">
      <w:pPr>
        <w:pStyle w:val="H23GA"/>
        <w:rPr>
          <w:rFonts w:hint="cs"/>
          <w:rtl/>
          <w:lang w:val="es-ES"/>
        </w:rPr>
      </w:pPr>
      <w:r w:rsidRPr="0015792D">
        <w:rPr>
          <w:rFonts w:hint="cs"/>
          <w:rtl/>
          <w:lang w:val="es-ES"/>
        </w:rPr>
        <w:tab/>
      </w:r>
      <w:r w:rsidRPr="0015792D">
        <w:rPr>
          <w:rtl/>
          <w:lang w:val="es-ES"/>
        </w:rPr>
        <w:tab/>
        <w:t>السياسات العامة لنشر التعليم وتطويره</w:t>
      </w:r>
    </w:p>
    <w:p w:rsidR="009E6A89" w:rsidRPr="0015792D" w:rsidRDefault="00EF179E" w:rsidP="00EF179E">
      <w:pPr>
        <w:pStyle w:val="SingleTxtGA"/>
        <w:tabs>
          <w:tab w:val="num" w:pos="1584"/>
          <w:tab w:val="num" w:pos="2319"/>
        </w:tabs>
        <w:rPr>
          <w:rtl/>
        </w:rPr>
      </w:pPr>
      <w:r w:rsidRPr="00EF179E">
        <w:rPr>
          <w:rFonts w:hint="cs"/>
          <w:spacing w:val="-4"/>
          <w:rtl/>
        </w:rPr>
        <w:t>310-</w:t>
      </w:r>
      <w:r w:rsidR="009E6A89" w:rsidRPr="00EF179E">
        <w:rPr>
          <w:spacing w:val="-4"/>
          <w:rtl/>
        </w:rPr>
        <w:tab/>
        <w:t>بالإشارة إلى ما ورد في الملاحظات الختامية للجنة الدولية لحقوق الطفل في الفقرتين</w:t>
      </w:r>
      <w:r w:rsidR="009E6A89" w:rsidRPr="0015792D">
        <w:rPr>
          <w:rtl/>
        </w:rPr>
        <w:t xml:space="preserve"> 62</w:t>
      </w:r>
      <w:r w:rsidR="009E6A89" w:rsidRPr="0015792D">
        <w:rPr>
          <w:rFonts w:hint="cs"/>
          <w:rtl/>
        </w:rPr>
        <w:t xml:space="preserve"> و</w:t>
      </w:r>
      <w:r w:rsidR="009E6A89" w:rsidRPr="0015792D">
        <w:rPr>
          <w:rtl/>
        </w:rPr>
        <w:t>63 من الفقرة (د/7) فإنه في إطار التزام الجمهورية اليمنية بإعلان داكار للتعليم للجميع الصادر عام 2000 بتحقيق تكافؤ الفرص للالتحاق بالتعليم وتحسين نوعيته لجميع الأطفال بحلول عام 2015 ولما كانت مسألة توفير التعليم الأساسي من أهم التحديات التي تواجه الحكومة فإنها قد تبنت حيال ذلك عدد من السياسيات والإجراءات الهادفة إلى توسيع التعليم الأساس</w:t>
      </w:r>
      <w:r w:rsidR="009E6A89" w:rsidRPr="0015792D">
        <w:rPr>
          <w:rFonts w:hint="cs"/>
          <w:rtl/>
        </w:rPr>
        <w:t>ي</w:t>
      </w:r>
      <w:r w:rsidR="009E6A89" w:rsidRPr="0015792D">
        <w:rPr>
          <w:rtl/>
        </w:rPr>
        <w:t xml:space="preserve"> ورفع كفاءته ومن أبرز تلك السياسات الخطة </w:t>
      </w:r>
      <w:proofErr w:type="spellStart"/>
      <w:r w:rsidR="009E6A89" w:rsidRPr="0015792D">
        <w:rPr>
          <w:rtl/>
        </w:rPr>
        <w:t>الخمسي</w:t>
      </w:r>
      <w:r w:rsidR="009E6A89">
        <w:rPr>
          <w:rFonts w:hint="cs"/>
          <w:rtl/>
        </w:rPr>
        <w:t>ّ</w:t>
      </w:r>
      <w:r w:rsidR="009E6A89" w:rsidRPr="0015792D">
        <w:rPr>
          <w:rtl/>
        </w:rPr>
        <w:t>ة</w:t>
      </w:r>
      <w:proofErr w:type="spellEnd"/>
      <w:r w:rsidR="009E6A89" w:rsidRPr="0015792D">
        <w:rPr>
          <w:rtl/>
        </w:rPr>
        <w:t xml:space="preserve"> الثالثة للتنمية والتخفيف من الفقر 2006-2010، </w:t>
      </w:r>
      <w:r w:rsidR="009E6A89" w:rsidRPr="0015792D">
        <w:rPr>
          <w:rFonts w:hint="cs"/>
          <w:rtl/>
        </w:rPr>
        <w:t>و</w:t>
      </w:r>
      <w:r>
        <w:rPr>
          <w:rFonts w:hint="cs"/>
          <w:rtl/>
        </w:rPr>
        <w:t>الاستراتيجية</w:t>
      </w:r>
      <w:r w:rsidR="009E6A89" w:rsidRPr="0015792D">
        <w:rPr>
          <w:rtl/>
        </w:rPr>
        <w:t xml:space="preserve"> الوطنية للتعليم الأساسي (2003-2015)، </w:t>
      </w:r>
      <w:r w:rsidR="009E6A89" w:rsidRPr="0015792D">
        <w:rPr>
          <w:rFonts w:hint="cs"/>
          <w:rtl/>
        </w:rPr>
        <w:t>ا</w:t>
      </w:r>
      <w:r>
        <w:rPr>
          <w:rFonts w:hint="cs"/>
          <w:rtl/>
        </w:rPr>
        <w:t>لا</w:t>
      </w:r>
      <w:r w:rsidR="009E6A89" w:rsidRPr="0015792D">
        <w:rPr>
          <w:rFonts w:hint="cs"/>
          <w:rtl/>
        </w:rPr>
        <w:t>ستراتيجية</w:t>
      </w:r>
      <w:r w:rsidR="009E6A89" w:rsidRPr="0015792D">
        <w:rPr>
          <w:rtl/>
        </w:rPr>
        <w:t xml:space="preserve"> الوطنية لتطوير التعليم الثانوي، </w:t>
      </w:r>
      <w:r w:rsidR="009E6A89" w:rsidRPr="0015792D">
        <w:rPr>
          <w:rFonts w:hint="cs"/>
          <w:rtl/>
        </w:rPr>
        <w:t>و</w:t>
      </w:r>
      <w:r>
        <w:rPr>
          <w:rFonts w:hint="cs"/>
          <w:rtl/>
        </w:rPr>
        <w:t>ا</w:t>
      </w:r>
      <w:r w:rsidR="009E6A89" w:rsidRPr="0015792D">
        <w:rPr>
          <w:rFonts w:hint="cs"/>
          <w:rtl/>
        </w:rPr>
        <w:t>ستراتيجية</w:t>
      </w:r>
      <w:r w:rsidR="009E6A89" w:rsidRPr="0015792D">
        <w:rPr>
          <w:rtl/>
        </w:rPr>
        <w:t xml:space="preserve"> تعليم الفتاة، </w:t>
      </w:r>
      <w:r w:rsidR="009E6A89" w:rsidRPr="0015792D">
        <w:rPr>
          <w:rFonts w:hint="cs"/>
          <w:rtl/>
        </w:rPr>
        <w:t>و</w:t>
      </w:r>
      <w:r>
        <w:rPr>
          <w:rFonts w:hint="cs"/>
          <w:rtl/>
        </w:rPr>
        <w:t>الاستراتيجية</w:t>
      </w:r>
      <w:r w:rsidR="009E6A89" w:rsidRPr="0015792D">
        <w:rPr>
          <w:rtl/>
        </w:rPr>
        <w:t xml:space="preserve"> الوطنية لمحو الأمية وتعليم الكبار في الجمهورية اليمنية 1998، والرؤية </w:t>
      </w:r>
      <w:r>
        <w:rPr>
          <w:rFonts w:hint="cs"/>
          <w:rtl/>
        </w:rPr>
        <w:t>الاستراتيجية</w:t>
      </w:r>
      <w:r w:rsidR="009E6A89" w:rsidRPr="0015792D">
        <w:rPr>
          <w:rtl/>
        </w:rPr>
        <w:t xml:space="preserve"> لليمن (2025). </w:t>
      </w:r>
    </w:p>
    <w:p w:rsidR="009E6A89" w:rsidRPr="0015792D" w:rsidRDefault="00EF179E" w:rsidP="009E6A89">
      <w:pPr>
        <w:pStyle w:val="SingleTxtGA"/>
        <w:tabs>
          <w:tab w:val="num" w:pos="1584"/>
          <w:tab w:val="num" w:pos="2319"/>
        </w:tabs>
        <w:rPr>
          <w:rtl/>
        </w:rPr>
      </w:pPr>
      <w:r>
        <w:rPr>
          <w:rFonts w:hint="cs"/>
          <w:rtl/>
        </w:rPr>
        <w:t>311-</w:t>
      </w:r>
      <w:r w:rsidR="009E6A89" w:rsidRPr="0015792D">
        <w:rPr>
          <w:rtl/>
        </w:rPr>
        <w:tab/>
        <w:t>وتستهدف هذه الاستراتيجيات تعميم التعليم الأساسي وتحسين نوعية التعليم، تطوير الكفاءة الداخلية للتعليم الأساسي ورفع معدل الالتحاق بالتعليم الأساسي والثانوي، بما في ذلك التعليم قبل المدرسي</w:t>
      </w:r>
      <w:r w:rsidR="009E6A89" w:rsidRPr="0015792D">
        <w:rPr>
          <w:rFonts w:hint="cs"/>
          <w:rtl/>
        </w:rPr>
        <w:t>،</w:t>
      </w:r>
      <w:r w:rsidR="009E6A89" w:rsidRPr="0015792D">
        <w:rPr>
          <w:rtl/>
        </w:rPr>
        <w:t xml:space="preserve"> وتقليص الفجوة في الالتحاق بالتعليم بين الإناث والذكور، وبين المناطق الحضرية والريفية، وإيلاء اهتمام أكبر لأطفال الأسر الفقيرة بما يحقق العدالة والمساواة وبناء القدرة المؤسسية لوزارة التربية والتعليم على مختلف المستويات</w:t>
      </w:r>
      <w:r w:rsidR="009E6A89" w:rsidRPr="0015792D">
        <w:rPr>
          <w:rFonts w:hint="cs"/>
          <w:rtl/>
        </w:rPr>
        <w:t>،</w:t>
      </w:r>
      <w:r w:rsidR="009E6A89" w:rsidRPr="0015792D">
        <w:rPr>
          <w:rtl/>
        </w:rPr>
        <w:t xml:space="preserve"> وإدخال تحول هيكلي في نظام التعليم ليصبح قادراً على مواكبة التطورات العلمية والتقنية وتلبية احتياجات التنمية المستقبلية، كما تستهدف ضمان تعليم الفتاة وخاصة في الريف وإزالة الفجوة القائمة بين تعليم البنين والبنات، بالإضافة إلى الارتقاء بمستوى التعليم العام. </w:t>
      </w:r>
    </w:p>
    <w:p w:rsidR="009E6A89" w:rsidRPr="0015792D" w:rsidRDefault="009E6A89" w:rsidP="00EF179E">
      <w:pPr>
        <w:pStyle w:val="H23GA"/>
        <w:rPr>
          <w:rFonts w:hint="cs"/>
          <w:rtl/>
          <w:lang w:val="es-ES"/>
        </w:rPr>
      </w:pPr>
      <w:r w:rsidRPr="0015792D">
        <w:rPr>
          <w:rFonts w:hint="cs"/>
          <w:rtl/>
          <w:lang w:val="es-ES"/>
        </w:rPr>
        <w:tab/>
      </w:r>
      <w:r w:rsidRPr="0015792D">
        <w:rPr>
          <w:rtl/>
          <w:lang w:val="es-ES"/>
        </w:rPr>
        <w:tab/>
        <w:t xml:space="preserve">التدابير التنفيذية لتحقيق الأهداف </w:t>
      </w:r>
      <w:r w:rsidR="00EF179E">
        <w:rPr>
          <w:rFonts w:hint="cs"/>
          <w:rtl/>
          <w:lang w:val="es-ES"/>
        </w:rPr>
        <w:t>الاستراتيجية</w:t>
      </w:r>
      <w:r w:rsidRPr="0015792D">
        <w:rPr>
          <w:rtl/>
          <w:lang w:val="es-ES"/>
        </w:rPr>
        <w:t xml:space="preserve"> والتقدم المحرز</w:t>
      </w:r>
    </w:p>
    <w:p w:rsidR="009E6A89" w:rsidRPr="0015792D" w:rsidRDefault="00EF179E" w:rsidP="009E6A89">
      <w:pPr>
        <w:pStyle w:val="SingleTxtGA"/>
        <w:tabs>
          <w:tab w:val="num" w:pos="1584"/>
          <w:tab w:val="num" w:pos="2319"/>
        </w:tabs>
        <w:rPr>
          <w:rtl/>
        </w:rPr>
      </w:pPr>
      <w:r>
        <w:rPr>
          <w:rFonts w:hint="cs"/>
          <w:rtl/>
        </w:rPr>
        <w:t>312-</w:t>
      </w:r>
      <w:r w:rsidR="009E6A89" w:rsidRPr="0015792D">
        <w:rPr>
          <w:rtl/>
        </w:rPr>
        <w:tab/>
        <w:t>تنفيذاً للأهداف التي تضمنتها الاستراتيجيات السابقة اتخذت وزارة التربية والتعليم مجموعة من السياسات والتدابير التنفيذية شملت عدد من المحاور نتناولها على النحو الآتي:</w:t>
      </w:r>
    </w:p>
    <w:p w:rsidR="009E6A89" w:rsidRPr="0015792D" w:rsidRDefault="009E6A89" w:rsidP="00EF179E">
      <w:pPr>
        <w:pStyle w:val="H23GA"/>
        <w:rPr>
          <w:rFonts w:hint="cs"/>
          <w:rtl/>
          <w:lang w:val="es-ES"/>
        </w:rPr>
      </w:pPr>
      <w:r w:rsidRPr="0015792D">
        <w:rPr>
          <w:rFonts w:hint="cs"/>
          <w:rtl/>
          <w:lang w:val="es-ES"/>
        </w:rPr>
        <w:tab/>
      </w:r>
      <w:r w:rsidRPr="0015792D">
        <w:rPr>
          <w:rFonts w:hint="cs"/>
          <w:rtl/>
          <w:lang w:val="es-ES"/>
        </w:rPr>
        <w:tab/>
      </w:r>
      <w:r w:rsidRPr="0015792D">
        <w:rPr>
          <w:rtl/>
          <w:lang w:val="es-ES"/>
        </w:rPr>
        <w:t>رفع معدل الالتحاق بالتعليم</w:t>
      </w:r>
    </w:p>
    <w:p w:rsidR="009E6A89" w:rsidRDefault="00EF179E" w:rsidP="009E6A89">
      <w:pPr>
        <w:pStyle w:val="SingleTxtGA"/>
        <w:tabs>
          <w:tab w:val="num" w:pos="1584"/>
          <w:tab w:val="num" w:pos="2319"/>
        </w:tabs>
        <w:rPr>
          <w:rFonts w:hint="cs"/>
          <w:rtl/>
        </w:rPr>
      </w:pPr>
      <w:r>
        <w:rPr>
          <w:rFonts w:hint="cs"/>
          <w:rtl/>
        </w:rPr>
        <w:t>313-</w:t>
      </w:r>
      <w:r>
        <w:rPr>
          <w:rFonts w:hint="cs"/>
          <w:rtl/>
        </w:rPr>
        <w:tab/>
      </w:r>
      <w:r w:rsidR="009E6A89" w:rsidRPr="0015792D">
        <w:rPr>
          <w:rtl/>
        </w:rPr>
        <w:t xml:space="preserve">بهدف رفع معدل الالتحاق في التعليم على مستوى التعليم النظامي وغير النظامي اتخذت الوزارة مجموعة من السياسات الهادفة شملت </w:t>
      </w:r>
      <w:proofErr w:type="spellStart"/>
      <w:r w:rsidR="009E6A89" w:rsidRPr="0015792D">
        <w:rPr>
          <w:rtl/>
        </w:rPr>
        <w:t>المدخلات</w:t>
      </w:r>
      <w:proofErr w:type="spellEnd"/>
      <w:r w:rsidR="009E6A89" w:rsidRPr="0015792D">
        <w:rPr>
          <w:rtl/>
        </w:rPr>
        <w:t xml:space="preserve"> التي تؤثر في رفع معدلات الالتحاق بالتعليم أهمها: </w:t>
      </w:r>
    </w:p>
    <w:p w:rsidR="00EF179E" w:rsidRDefault="00847194" w:rsidP="00C72680">
      <w:pPr>
        <w:pStyle w:val="Bullet1GA"/>
        <w:tabs>
          <w:tab w:val="clear" w:pos="2319"/>
          <w:tab w:val="left" w:pos="1981"/>
        </w:tabs>
        <w:bidi/>
        <w:spacing w:after="60"/>
        <w:ind w:left="1968"/>
        <w:rPr>
          <w:rFonts w:hint="cs"/>
        </w:rPr>
      </w:pPr>
      <w:r w:rsidRPr="0015792D">
        <w:rPr>
          <w:rtl/>
          <w:lang w:val="es-ES" w:eastAsia="es-ES"/>
        </w:rPr>
        <w:t>التوسع في بناء المدارس (بناء جديد، توسعة، إعادة تأهيل)، بالتركيز على أكثر المناطق احتياجاً، واختيار المواقع الأقرب لسكن التلاميذ وتجهيز المدارس بمتطلبات التعليم، والصيانة المستمرة</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توظيف المعلمين والمعلمات</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ربط الدرجة الوظيفية بالمدرسة لضمان ثبات واستقرار المدرسين في المدارس التي يتم توزيعهم فيها</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منح الفتيات أولوية التوظيف في المحافظات الأقل التحاقا</w:t>
      </w:r>
      <w:r w:rsidRPr="0015792D">
        <w:rPr>
          <w:rFonts w:hint="cs"/>
          <w:rtl/>
          <w:lang w:val="es-ES" w:eastAsia="es-ES"/>
        </w:rPr>
        <w:t>ً</w:t>
      </w:r>
      <w:r w:rsidRPr="0015792D">
        <w:rPr>
          <w:rtl/>
          <w:lang w:val="es-ES" w:eastAsia="es-ES"/>
        </w:rPr>
        <w:t xml:space="preserve"> بالتعليم</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التعاقد مع المعلمات في المناطق الريفية</w:t>
      </w:r>
      <w:r w:rsidRPr="0015792D">
        <w:rPr>
          <w:vertAlign w:val="superscript"/>
          <w:rtl/>
          <w:lang w:val="es-ES" w:eastAsia="es-ES"/>
        </w:rPr>
        <w:t>(</w:t>
      </w:r>
      <w:r w:rsidRPr="0015792D">
        <w:rPr>
          <w:b/>
          <w:sz w:val="18"/>
          <w:szCs w:val="28"/>
          <w:vertAlign w:val="superscript"/>
          <w:rtl/>
          <w:lang w:val="es-ES" w:eastAsia="es-ES"/>
        </w:rPr>
        <w:footnoteReference w:id="7"/>
      </w:r>
      <w:r w:rsidRPr="0015792D">
        <w:rPr>
          <w:vertAlign w:val="superscript"/>
          <w:rtl/>
          <w:lang w:val="es-ES" w:eastAsia="es-ES"/>
        </w:rPr>
        <w:t>)</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اعتماد نظام التحسين الشامل للمدرسة</w:t>
      </w:r>
      <w:r w:rsidRPr="0015792D">
        <w:rPr>
          <w:vertAlign w:val="superscript"/>
          <w:rtl/>
          <w:lang w:val="es-ES" w:eastAsia="es-ES"/>
        </w:rPr>
        <w:t>(</w:t>
      </w:r>
      <w:r w:rsidRPr="0015792D">
        <w:rPr>
          <w:b/>
          <w:sz w:val="18"/>
          <w:szCs w:val="28"/>
          <w:vertAlign w:val="superscript"/>
          <w:rtl/>
          <w:lang w:val="es-ES" w:eastAsia="es-ES"/>
        </w:rPr>
        <w:footnoteReference w:id="8"/>
      </w:r>
      <w:r w:rsidRPr="0015792D">
        <w:rPr>
          <w:vertAlign w:val="superscript"/>
          <w:rtl/>
          <w:lang w:val="es-ES" w:eastAsia="es-ES"/>
        </w:rPr>
        <w:t>)</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اعتماد نظام الحوافز التشجيعية والمعونات للأسر الفقيرة</w:t>
      </w:r>
      <w:r w:rsidRPr="0015792D">
        <w:rPr>
          <w:rFonts w:hint="cs"/>
          <w:rtl/>
          <w:lang w:val="es-ES" w:eastAsia="es-ES"/>
        </w:rPr>
        <w:t>؛</w:t>
      </w:r>
    </w:p>
    <w:p w:rsidR="00847194" w:rsidRPr="00847194" w:rsidRDefault="00847194" w:rsidP="00C72680">
      <w:pPr>
        <w:pStyle w:val="Bullet1GA"/>
        <w:tabs>
          <w:tab w:val="clear" w:pos="2319"/>
          <w:tab w:val="left" w:pos="1981"/>
        </w:tabs>
        <w:bidi/>
        <w:spacing w:after="60"/>
        <w:ind w:left="1968"/>
        <w:rPr>
          <w:rFonts w:hint="cs"/>
        </w:rPr>
      </w:pPr>
      <w:r>
        <w:rPr>
          <w:rFonts w:hint="cs"/>
          <w:rtl/>
          <w:lang w:val="es-ES" w:eastAsia="es-ES"/>
        </w:rPr>
        <w:t>توفير المناهج</w:t>
      </w:r>
      <w:r w:rsidRPr="0015792D">
        <w:rPr>
          <w:rtl/>
          <w:lang w:val="es-ES" w:eastAsia="es-ES"/>
        </w:rPr>
        <w:t xml:space="preserve"> والمستلزمات الدراسية الأخرى مثل المقاعد والوسائل التعليمية</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إعفاء تلاميذ الحلقة الأولى من التعليم الأساسي</w:t>
      </w:r>
      <w:r w:rsidRPr="0015792D">
        <w:rPr>
          <w:rFonts w:hint="cs"/>
          <w:rtl/>
          <w:lang w:val="es-ES" w:eastAsia="es-ES"/>
        </w:rPr>
        <w:t xml:space="preserve"> </w:t>
      </w:r>
      <w:r w:rsidRPr="0015792D">
        <w:rPr>
          <w:rtl/>
          <w:lang w:val="es-ES" w:eastAsia="es-ES"/>
        </w:rPr>
        <w:t>(1-3) من المساهمة المجتمعية</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إعفاء تلميذات الحلقتين الأولى والثانية من التعليم الأساسي</w:t>
      </w:r>
      <w:r w:rsidRPr="0015792D">
        <w:rPr>
          <w:rFonts w:hint="cs"/>
          <w:rtl/>
          <w:lang w:val="es-ES" w:eastAsia="es-ES"/>
        </w:rPr>
        <w:t xml:space="preserve"> </w:t>
      </w:r>
      <w:r w:rsidRPr="0015792D">
        <w:rPr>
          <w:rtl/>
          <w:lang w:val="es-ES" w:eastAsia="es-ES"/>
        </w:rPr>
        <w:t>(1-3)، (4-6) من المساهمة المجتمعية</w:t>
      </w:r>
      <w:r w:rsidRPr="0015792D">
        <w:rPr>
          <w:rFonts w:hint="cs"/>
          <w:rtl/>
          <w:lang w:val="es-ES" w:eastAsia="es-ES"/>
        </w:rPr>
        <w:t>؛</w:t>
      </w:r>
    </w:p>
    <w:p w:rsidR="00847194" w:rsidRDefault="00847194" w:rsidP="00C72680">
      <w:pPr>
        <w:pStyle w:val="Bullet1GA"/>
        <w:tabs>
          <w:tab w:val="clear" w:pos="2319"/>
          <w:tab w:val="left" w:pos="1981"/>
        </w:tabs>
        <w:bidi/>
        <w:spacing w:after="60"/>
        <w:ind w:left="1968"/>
        <w:rPr>
          <w:rFonts w:hint="cs"/>
        </w:rPr>
      </w:pPr>
      <w:r w:rsidRPr="0015792D">
        <w:rPr>
          <w:rtl/>
          <w:lang w:val="es-ES" w:eastAsia="es-ES"/>
        </w:rPr>
        <w:t>الاهتمام بفئات الأطفال ذوي الاحتياجات الخاصة</w:t>
      </w:r>
      <w:r w:rsidRPr="0015792D">
        <w:rPr>
          <w:rFonts w:hint="cs"/>
          <w:rtl/>
          <w:lang w:val="es-ES" w:eastAsia="es-ES"/>
        </w:rPr>
        <w:t>؛</w:t>
      </w:r>
    </w:p>
    <w:p w:rsidR="00847194" w:rsidRDefault="00847194" w:rsidP="004D1598">
      <w:pPr>
        <w:pStyle w:val="Bullet1GA"/>
        <w:tabs>
          <w:tab w:val="clear" w:pos="2319"/>
          <w:tab w:val="left" w:pos="1981"/>
        </w:tabs>
        <w:bidi/>
        <w:ind w:left="1967"/>
        <w:rPr>
          <w:rFonts w:hint="cs"/>
        </w:rPr>
      </w:pPr>
      <w:r w:rsidRPr="0015792D">
        <w:rPr>
          <w:rtl/>
          <w:lang w:val="es-ES" w:eastAsia="es-ES"/>
        </w:rPr>
        <w:t>الاهتمام ببرامج محو الأمية.</w:t>
      </w:r>
    </w:p>
    <w:p w:rsidR="009E6A89" w:rsidRPr="0015792D" w:rsidRDefault="00847194" w:rsidP="009E6A89">
      <w:pPr>
        <w:pStyle w:val="SingleTxtGA"/>
        <w:tabs>
          <w:tab w:val="num" w:pos="1584"/>
          <w:tab w:val="num" w:pos="2319"/>
        </w:tabs>
        <w:rPr>
          <w:rtl/>
        </w:rPr>
      </w:pPr>
      <w:r>
        <w:rPr>
          <w:rFonts w:hint="cs"/>
          <w:rtl/>
        </w:rPr>
        <w:t>314-</w:t>
      </w:r>
      <w:r w:rsidR="009E6A89" w:rsidRPr="0015792D">
        <w:rPr>
          <w:rtl/>
        </w:rPr>
        <w:tab/>
        <w:t xml:space="preserve">ونستعرض فيما يلي التطورات في </w:t>
      </w:r>
      <w:proofErr w:type="spellStart"/>
      <w:r w:rsidR="009E6A89" w:rsidRPr="0015792D">
        <w:rPr>
          <w:rtl/>
        </w:rPr>
        <w:t>المدخلات</w:t>
      </w:r>
      <w:proofErr w:type="spellEnd"/>
      <w:r w:rsidR="009E6A89" w:rsidRPr="0015792D">
        <w:rPr>
          <w:rtl/>
        </w:rPr>
        <w:t xml:space="preserve"> الأساسية للتعليم والتقدم المحرز خلال الأعوام 2001/2002</w:t>
      </w:r>
      <w:r w:rsidR="009E6A89" w:rsidRPr="0015792D">
        <w:rPr>
          <w:rFonts w:hint="cs"/>
          <w:rtl/>
        </w:rPr>
        <w:t>-</w:t>
      </w:r>
      <w:r w:rsidR="009E6A89" w:rsidRPr="0015792D">
        <w:rPr>
          <w:rtl/>
        </w:rPr>
        <w:t>2008/2009، وذلك على النحو الآتي:</w:t>
      </w:r>
    </w:p>
    <w:p w:rsidR="009E6A89" w:rsidRPr="0015792D" w:rsidRDefault="009E6A89" w:rsidP="00847194">
      <w:pPr>
        <w:pStyle w:val="H23GA"/>
        <w:rPr>
          <w:rFonts w:hint="cs"/>
          <w:rtl/>
          <w:lang w:val="es-ES"/>
        </w:rPr>
      </w:pPr>
      <w:r w:rsidRPr="0015792D">
        <w:rPr>
          <w:rFonts w:hint="cs"/>
          <w:rtl/>
          <w:lang w:val="es-ES"/>
        </w:rPr>
        <w:tab/>
      </w:r>
      <w:r w:rsidRPr="0015792D">
        <w:rPr>
          <w:rFonts w:hint="cs"/>
          <w:rtl/>
          <w:lang w:val="es-ES"/>
        </w:rPr>
        <w:tab/>
      </w:r>
      <w:r w:rsidRPr="0015792D">
        <w:rPr>
          <w:rtl/>
          <w:lang w:val="es-ES"/>
        </w:rPr>
        <w:t>المبنى المدرسي</w:t>
      </w:r>
    </w:p>
    <w:p w:rsidR="009E6A89" w:rsidRPr="0015792D" w:rsidRDefault="00847194" w:rsidP="00847194">
      <w:pPr>
        <w:pStyle w:val="SingleTxtGA"/>
        <w:tabs>
          <w:tab w:val="num" w:pos="1584"/>
          <w:tab w:val="num" w:pos="2319"/>
        </w:tabs>
        <w:rPr>
          <w:rtl/>
        </w:rPr>
      </w:pPr>
      <w:r>
        <w:rPr>
          <w:rFonts w:hint="cs"/>
          <w:rtl/>
        </w:rPr>
        <w:t>315-</w:t>
      </w:r>
      <w:r w:rsidR="009E6A89" w:rsidRPr="0015792D">
        <w:rPr>
          <w:rtl/>
        </w:rPr>
        <w:tab/>
        <w:t>تمثلت الجهود المنفذة في هذا المجال في تشييد المباني الجديدة، وتوسعة وإعادة</w:t>
      </w:r>
      <w:r w:rsidR="009E6A89">
        <w:rPr>
          <w:rtl/>
        </w:rPr>
        <w:t xml:space="preserve"> </w:t>
      </w:r>
      <w:r w:rsidR="009E6A89" w:rsidRPr="0015792D">
        <w:rPr>
          <w:rtl/>
        </w:rPr>
        <w:t>تأهيل</w:t>
      </w:r>
      <w:r w:rsidR="00033BE2">
        <w:rPr>
          <w:rFonts w:hint="cs"/>
          <w:rtl/>
        </w:rPr>
        <w:t xml:space="preserve">  </w:t>
      </w:r>
      <w:r w:rsidR="009E6A89" w:rsidRPr="0015792D">
        <w:rPr>
          <w:rtl/>
        </w:rPr>
        <w:t xml:space="preserve"> المباني القائمة، وقد بلغ عدد المدارس العاملة في العام 2008/2009</w:t>
      </w:r>
      <w:r w:rsidR="009E6A89" w:rsidRPr="0015792D">
        <w:rPr>
          <w:rFonts w:hint="cs"/>
          <w:rtl/>
        </w:rPr>
        <w:t>،</w:t>
      </w:r>
      <w:r w:rsidR="009E6A89" w:rsidRPr="0015792D">
        <w:rPr>
          <w:rtl/>
        </w:rPr>
        <w:t xml:space="preserve"> </w:t>
      </w:r>
      <w:r w:rsidR="009E6A89" w:rsidRPr="0015792D">
        <w:rPr>
          <w:rFonts w:hint="cs"/>
          <w:rtl/>
        </w:rPr>
        <w:t>15661</w:t>
      </w:r>
      <w:r w:rsidR="009E6A89" w:rsidRPr="0015792D">
        <w:rPr>
          <w:rtl/>
        </w:rPr>
        <w:t xml:space="preserve"> مدرسة أساسية وثانوية ومشتركة (أساسية وثانوية) بزيادة بلغت 2184 مدرسة عن عدد</w:t>
      </w:r>
      <w:r w:rsidR="00033BE2">
        <w:rPr>
          <w:rFonts w:hint="cs"/>
          <w:rtl/>
        </w:rPr>
        <w:br/>
      </w:r>
      <w:r w:rsidR="009E6A89" w:rsidRPr="0015792D">
        <w:rPr>
          <w:rtl/>
        </w:rPr>
        <w:t xml:space="preserve">المدارس عام 2001/2002 والبالغ عددها نحو </w:t>
      </w:r>
      <w:r w:rsidR="009E6A89" w:rsidRPr="0015792D">
        <w:rPr>
          <w:rFonts w:hint="cs"/>
          <w:rtl/>
        </w:rPr>
        <w:t xml:space="preserve">13477 </w:t>
      </w:r>
      <w:r w:rsidR="009E6A89" w:rsidRPr="0015792D">
        <w:rPr>
          <w:rtl/>
        </w:rPr>
        <w:t>مدرسة وبمعدل زيادة سنوية</w:t>
      </w:r>
      <w:r w:rsidR="009E6A89">
        <w:rPr>
          <w:rFonts w:hint="cs"/>
          <w:rtl/>
        </w:rPr>
        <w:t xml:space="preserve"> </w:t>
      </w:r>
      <w:r w:rsidR="00033BE2">
        <w:rPr>
          <w:rFonts w:hint="cs"/>
          <w:rtl/>
        </w:rPr>
        <w:br/>
      </w:r>
      <w:r w:rsidR="009E6A89" w:rsidRPr="0015792D">
        <w:rPr>
          <w:rtl/>
        </w:rPr>
        <w:t xml:space="preserve">بلغت 273 مدرسة. </w:t>
      </w:r>
    </w:p>
    <w:p w:rsidR="009E6A89" w:rsidRPr="0015792D" w:rsidRDefault="00847194" w:rsidP="009E6A89">
      <w:pPr>
        <w:pStyle w:val="SingleTxtGA"/>
        <w:tabs>
          <w:tab w:val="num" w:pos="1584"/>
          <w:tab w:val="num" w:pos="2319"/>
        </w:tabs>
        <w:rPr>
          <w:rtl/>
        </w:rPr>
      </w:pPr>
      <w:r>
        <w:rPr>
          <w:rFonts w:hint="cs"/>
          <w:rtl/>
        </w:rPr>
        <w:t>316</w:t>
      </w:r>
      <w:r w:rsidR="009E6A89" w:rsidRPr="0015792D">
        <w:rPr>
          <w:rFonts w:hint="cs"/>
          <w:rtl/>
        </w:rPr>
        <w:t>-</w:t>
      </w:r>
      <w:r w:rsidR="009E6A89" w:rsidRPr="0015792D">
        <w:rPr>
          <w:rtl/>
        </w:rPr>
        <w:tab/>
      </w:r>
      <w:r w:rsidR="009E6A89">
        <w:rPr>
          <w:rFonts w:hint="cs"/>
          <w:rtl/>
        </w:rPr>
        <w:t xml:space="preserve">وقد </w:t>
      </w:r>
      <w:r w:rsidR="009E6A89" w:rsidRPr="0015792D">
        <w:rPr>
          <w:rtl/>
        </w:rPr>
        <w:t>بلغت الزيادة في مدارس التعليم الأساسي خلال</w:t>
      </w:r>
      <w:r w:rsidR="009E6A89" w:rsidRPr="0015792D">
        <w:rPr>
          <w:rFonts w:hint="cs"/>
          <w:rtl/>
        </w:rPr>
        <w:t xml:space="preserve"> </w:t>
      </w:r>
      <w:r w:rsidR="009E6A89" w:rsidRPr="0015792D">
        <w:rPr>
          <w:rtl/>
        </w:rPr>
        <w:t>الأعوام</w:t>
      </w:r>
      <w:r w:rsidR="009E6A89" w:rsidRPr="0015792D">
        <w:rPr>
          <w:rFonts w:hint="cs"/>
          <w:rtl/>
        </w:rPr>
        <w:t xml:space="preserve"> </w:t>
      </w:r>
      <w:r w:rsidR="009E6A89" w:rsidRPr="0015792D">
        <w:rPr>
          <w:rtl/>
        </w:rPr>
        <w:t>2001/2002</w:t>
      </w:r>
      <w:r w:rsidR="009E6A89" w:rsidRPr="0015792D">
        <w:rPr>
          <w:rFonts w:hint="cs"/>
          <w:rtl/>
        </w:rPr>
        <w:t>-</w:t>
      </w:r>
      <w:r w:rsidR="009E6A89" w:rsidRPr="0015792D">
        <w:rPr>
          <w:rtl/>
        </w:rPr>
        <w:t>2008/2009</w:t>
      </w:r>
      <w:r w:rsidR="009E6A89" w:rsidRPr="0015792D">
        <w:rPr>
          <w:rFonts w:hint="cs"/>
          <w:rtl/>
        </w:rPr>
        <w:t>،</w:t>
      </w:r>
      <w:r w:rsidR="009E6A89" w:rsidRPr="0015792D">
        <w:rPr>
          <w:rtl/>
        </w:rPr>
        <w:t xml:space="preserve"> 1901 مدرسة بنسبة 87 في المائة من إجمالي الزيادة الكلية في عدد المدارس البالغة 2184 مدرسة، وبلغت الزيادة في المدارس الثانوية 57 مدرسة بنسبة 3 في المائة من إجمالي الزيادة الكلية، أما المدارس المشتركة فقد بلغت الزيادة فيها 266 مدرسة بنسبة </w:t>
      </w:r>
      <w:r w:rsidR="009E6A89" w:rsidRPr="0015792D">
        <w:rPr>
          <w:rFonts w:hint="cs"/>
          <w:rtl/>
        </w:rPr>
        <w:t>10.3</w:t>
      </w:r>
      <w:r w:rsidR="009E6A89" w:rsidRPr="0015792D">
        <w:rPr>
          <w:rtl/>
        </w:rPr>
        <w:t xml:space="preserve"> في المائة من إجمالي الزيادة الكلية. </w:t>
      </w:r>
    </w:p>
    <w:p w:rsidR="009E6A89" w:rsidRPr="0015792D" w:rsidRDefault="00847194" w:rsidP="009E6A89">
      <w:pPr>
        <w:pStyle w:val="SingleTxtGA"/>
        <w:tabs>
          <w:tab w:val="num" w:pos="1584"/>
          <w:tab w:val="num" w:pos="2319"/>
        </w:tabs>
        <w:rPr>
          <w:rtl/>
        </w:rPr>
      </w:pPr>
      <w:r>
        <w:rPr>
          <w:rFonts w:hint="cs"/>
          <w:rtl/>
        </w:rPr>
        <w:t>317-</w:t>
      </w:r>
      <w:r w:rsidR="009E6A89" w:rsidRPr="0015792D">
        <w:rPr>
          <w:rtl/>
        </w:rPr>
        <w:tab/>
        <w:t xml:space="preserve">وفيما يتعلق بتوزيع المدارس بحسب الحالة الحضرية، تشير التقارير السنوية لنتائج </w:t>
      </w:r>
      <w:proofErr w:type="spellStart"/>
      <w:r w:rsidR="009E6A89" w:rsidRPr="0015792D">
        <w:rPr>
          <w:rtl/>
        </w:rPr>
        <w:t>المسوحات</w:t>
      </w:r>
      <w:proofErr w:type="spellEnd"/>
      <w:r w:rsidR="009E6A89" w:rsidRPr="0015792D">
        <w:rPr>
          <w:rtl/>
        </w:rPr>
        <w:t xml:space="preserve"> التربوية خلال الأعوام 2001/2002</w:t>
      </w:r>
      <w:r w:rsidR="009E6A89" w:rsidRPr="0015792D">
        <w:rPr>
          <w:rFonts w:hint="cs"/>
          <w:rtl/>
        </w:rPr>
        <w:t>-</w:t>
      </w:r>
      <w:r w:rsidR="009E6A89" w:rsidRPr="0015792D">
        <w:rPr>
          <w:rtl/>
        </w:rPr>
        <w:t>2008/2009 إلى أن نسبة</w:t>
      </w:r>
      <w:r w:rsidR="009E6A89" w:rsidRPr="0015792D">
        <w:rPr>
          <w:rFonts w:hint="cs"/>
          <w:rtl/>
        </w:rPr>
        <w:t xml:space="preserve"> </w:t>
      </w:r>
      <w:r w:rsidR="009E6A89" w:rsidRPr="0015792D">
        <w:rPr>
          <w:rtl/>
        </w:rPr>
        <w:t xml:space="preserve">مدارس التعليم الأساسي فقط قد تراوحت بين </w:t>
      </w:r>
      <w:r w:rsidR="009E6A89" w:rsidRPr="0015792D">
        <w:rPr>
          <w:rFonts w:hint="cs"/>
          <w:rtl/>
        </w:rPr>
        <w:t>8.4</w:t>
      </w:r>
      <w:r w:rsidR="009E6A89" w:rsidRPr="0015792D">
        <w:rPr>
          <w:rtl/>
        </w:rPr>
        <w:t>-</w:t>
      </w:r>
      <w:r w:rsidR="009E6A89" w:rsidRPr="0015792D">
        <w:rPr>
          <w:rFonts w:hint="cs"/>
          <w:rtl/>
        </w:rPr>
        <w:t xml:space="preserve">10.5 </w:t>
      </w:r>
      <w:r w:rsidR="009E6A89" w:rsidRPr="0015792D">
        <w:rPr>
          <w:rtl/>
        </w:rPr>
        <w:t xml:space="preserve">في المائة للحضر، ونسبة </w:t>
      </w:r>
      <w:r w:rsidR="009E6A89" w:rsidRPr="0015792D">
        <w:rPr>
          <w:rFonts w:hint="cs"/>
          <w:rtl/>
        </w:rPr>
        <w:t>91.6</w:t>
      </w:r>
      <w:r w:rsidR="009E6A89" w:rsidRPr="0015792D">
        <w:rPr>
          <w:rtl/>
        </w:rPr>
        <w:t xml:space="preserve">-90 في المائة للريف خلال العامين، وتراوحت نسبة مدارس التعليم الثانوي فقط بين </w:t>
      </w:r>
      <w:r w:rsidR="009E6A89" w:rsidRPr="0015792D">
        <w:rPr>
          <w:rFonts w:hint="cs"/>
          <w:rtl/>
        </w:rPr>
        <w:t>51.5</w:t>
      </w:r>
      <w:r w:rsidR="009E6A89" w:rsidRPr="0015792D">
        <w:rPr>
          <w:rtl/>
        </w:rPr>
        <w:t>-</w:t>
      </w:r>
      <w:r w:rsidR="009E6A89" w:rsidRPr="0015792D">
        <w:rPr>
          <w:rFonts w:hint="cs"/>
          <w:rtl/>
        </w:rPr>
        <w:t>50.2</w:t>
      </w:r>
      <w:r w:rsidR="009E6A89" w:rsidRPr="0015792D">
        <w:rPr>
          <w:rtl/>
        </w:rPr>
        <w:t xml:space="preserve"> في المائة للحضر ونسبة </w:t>
      </w:r>
      <w:r w:rsidR="009E6A89" w:rsidRPr="0015792D">
        <w:rPr>
          <w:rFonts w:hint="cs"/>
          <w:rtl/>
        </w:rPr>
        <w:t>48.5</w:t>
      </w:r>
      <w:r w:rsidR="009E6A89" w:rsidRPr="0015792D">
        <w:rPr>
          <w:rtl/>
        </w:rPr>
        <w:t>-</w:t>
      </w:r>
      <w:r w:rsidR="009E6A89" w:rsidRPr="0015792D">
        <w:rPr>
          <w:rFonts w:hint="cs"/>
          <w:rtl/>
        </w:rPr>
        <w:t>49.8</w:t>
      </w:r>
      <w:r w:rsidR="009E6A89" w:rsidRPr="0015792D">
        <w:rPr>
          <w:rtl/>
        </w:rPr>
        <w:t xml:space="preserve"> في المائة للريف خلال العامين، أما المدارس المشتركة فقد تراوحت نسبتها بين </w:t>
      </w:r>
      <w:r w:rsidR="009E6A89" w:rsidRPr="0015792D">
        <w:rPr>
          <w:rFonts w:hint="cs"/>
          <w:rtl/>
        </w:rPr>
        <w:t>18.1</w:t>
      </w:r>
      <w:r w:rsidR="009E6A89" w:rsidRPr="0015792D">
        <w:rPr>
          <w:rtl/>
        </w:rPr>
        <w:t>-</w:t>
      </w:r>
      <w:r w:rsidR="009E6A89" w:rsidRPr="0015792D">
        <w:rPr>
          <w:rFonts w:hint="cs"/>
          <w:rtl/>
        </w:rPr>
        <w:t>19.5</w:t>
      </w:r>
      <w:r w:rsidR="009E6A89" w:rsidRPr="0015792D">
        <w:rPr>
          <w:rtl/>
        </w:rPr>
        <w:t xml:space="preserve"> في المائة للحضر، ونسبة</w:t>
      </w:r>
      <w:r w:rsidR="009E6A89" w:rsidRPr="0015792D">
        <w:rPr>
          <w:rFonts w:hint="cs"/>
          <w:rtl/>
        </w:rPr>
        <w:t xml:space="preserve"> 81.9</w:t>
      </w:r>
      <w:r w:rsidR="009E6A89" w:rsidRPr="0015792D">
        <w:rPr>
          <w:rtl/>
        </w:rPr>
        <w:t>-</w:t>
      </w:r>
      <w:r w:rsidR="009E6A89" w:rsidRPr="0015792D">
        <w:rPr>
          <w:rFonts w:hint="cs"/>
          <w:rtl/>
        </w:rPr>
        <w:t>80.5</w:t>
      </w:r>
      <w:r w:rsidR="009E6A89" w:rsidRPr="0015792D">
        <w:rPr>
          <w:rtl/>
        </w:rPr>
        <w:t xml:space="preserve"> في المائة للريف خلال العامين. </w:t>
      </w:r>
    </w:p>
    <w:p w:rsidR="009E6A89" w:rsidRPr="0015792D" w:rsidRDefault="00847194" w:rsidP="009E6A89">
      <w:pPr>
        <w:pStyle w:val="SingleTxtGA"/>
        <w:tabs>
          <w:tab w:val="num" w:pos="1584"/>
          <w:tab w:val="num" w:pos="2319"/>
        </w:tabs>
        <w:rPr>
          <w:rtl/>
        </w:rPr>
      </w:pPr>
      <w:r>
        <w:rPr>
          <w:rFonts w:hint="cs"/>
          <w:rtl/>
        </w:rPr>
        <w:t>318-</w:t>
      </w:r>
      <w:r w:rsidR="009E6A89" w:rsidRPr="0015792D">
        <w:rPr>
          <w:rtl/>
        </w:rPr>
        <w:tab/>
        <w:t>أما توزي</w:t>
      </w:r>
      <w:r w:rsidR="009E6A89" w:rsidRPr="0015792D">
        <w:rPr>
          <w:rFonts w:hint="cs"/>
          <w:rtl/>
        </w:rPr>
        <w:t>ـ</w:t>
      </w:r>
      <w:r w:rsidR="009E6A89" w:rsidRPr="0015792D">
        <w:rPr>
          <w:rtl/>
        </w:rPr>
        <w:t>ع المدارس بحسب الجهة الإشرافية فقد بلغ إجمالي ع</w:t>
      </w:r>
      <w:r w:rsidR="009E6A89" w:rsidRPr="0015792D">
        <w:rPr>
          <w:rFonts w:hint="cs"/>
          <w:rtl/>
        </w:rPr>
        <w:t>ـ</w:t>
      </w:r>
      <w:r w:rsidR="009E6A89" w:rsidRPr="0015792D">
        <w:rPr>
          <w:rtl/>
        </w:rPr>
        <w:t>دد المدارس</w:t>
      </w:r>
      <w:r w:rsidR="009E6A89" w:rsidRPr="0015792D">
        <w:rPr>
          <w:rFonts w:hint="cs"/>
          <w:rtl/>
        </w:rPr>
        <w:t xml:space="preserve"> </w:t>
      </w:r>
      <w:r w:rsidR="009E6A89" w:rsidRPr="0015792D">
        <w:rPr>
          <w:rtl/>
        </w:rPr>
        <w:t xml:space="preserve">الحكومية </w:t>
      </w:r>
      <w:r w:rsidR="009E6A89" w:rsidRPr="0015792D">
        <w:rPr>
          <w:rFonts w:hint="cs"/>
          <w:rtl/>
        </w:rPr>
        <w:t>15143</w:t>
      </w:r>
      <w:r w:rsidR="009E6A89" w:rsidRPr="0015792D">
        <w:rPr>
          <w:rtl/>
        </w:rPr>
        <w:t xml:space="preserve"> مدرسة عام 2008/2009 بنسبة </w:t>
      </w:r>
      <w:r w:rsidR="009E6A89" w:rsidRPr="0015792D">
        <w:rPr>
          <w:rFonts w:hint="cs"/>
          <w:rtl/>
        </w:rPr>
        <w:t>96.7</w:t>
      </w:r>
      <w:r w:rsidR="009E6A89" w:rsidRPr="0015792D">
        <w:rPr>
          <w:rtl/>
        </w:rPr>
        <w:t xml:space="preserve"> في المائة من إجمالي عدد المدارس الحكومية والأهلية مقابل </w:t>
      </w:r>
      <w:r w:rsidR="009E6A89" w:rsidRPr="0015792D">
        <w:rPr>
          <w:rFonts w:hint="cs"/>
          <w:rtl/>
        </w:rPr>
        <w:t>98.6</w:t>
      </w:r>
      <w:r w:rsidR="009E6A89" w:rsidRPr="0015792D">
        <w:rPr>
          <w:rtl/>
        </w:rPr>
        <w:t xml:space="preserve"> في المائة عام 2001/2002، وبلغ إجمالي عدد المدارس الأهلية 518 مدرسة عام 2008/2009 بنسبة </w:t>
      </w:r>
      <w:r w:rsidR="009E6A89" w:rsidRPr="0015792D">
        <w:rPr>
          <w:rFonts w:hint="cs"/>
          <w:rtl/>
        </w:rPr>
        <w:t>3.3</w:t>
      </w:r>
      <w:r w:rsidR="009E6A89" w:rsidRPr="0015792D">
        <w:rPr>
          <w:rtl/>
        </w:rPr>
        <w:t xml:space="preserve"> في المائة من إجمالي عدد المدارس الحكومية والأهلية مقابل </w:t>
      </w:r>
      <w:r w:rsidR="009E6A89" w:rsidRPr="0015792D">
        <w:rPr>
          <w:rFonts w:hint="cs"/>
          <w:rtl/>
        </w:rPr>
        <w:t>1.3</w:t>
      </w:r>
      <w:r w:rsidR="009E6A89" w:rsidRPr="0015792D">
        <w:rPr>
          <w:rtl/>
        </w:rPr>
        <w:t xml:space="preserve"> في المائة عام 2001/2002. </w:t>
      </w:r>
    </w:p>
    <w:p w:rsidR="009E6A89" w:rsidRPr="0015792D" w:rsidRDefault="00847194" w:rsidP="000A0D2F">
      <w:pPr>
        <w:pStyle w:val="SingleTxtGA"/>
        <w:tabs>
          <w:tab w:val="num" w:pos="1584"/>
          <w:tab w:val="num" w:pos="2319"/>
        </w:tabs>
        <w:rPr>
          <w:rtl/>
        </w:rPr>
      </w:pPr>
      <w:r>
        <w:rPr>
          <w:rFonts w:hint="cs"/>
          <w:rtl/>
        </w:rPr>
        <w:t>3</w:t>
      </w:r>
      <w:r w:rsidR="000A0D2F">
        <w:rPr>
          <w:rFonts w:hint="cs"/>
          <w:rtl/>
        </w:rPr>
        <w:t>19</w:t>
      </w:r>
      <w:r>
        <w:rPr>
          <w:rFonts w:hint="cs"/>
          <w:rtl/>
        </w:rPr>
        <w:t>-</w:t>
      </w:r>
      <w:r w:rsidR="009E6A89" w:rsidRPr="0015792D">
        <w:rPr>
          <w:rtl/>
        </w:rPr>
        <w:tab/>
        <w:t>أما بالنسبة لرياض الأطفال فقد بلغ عددها عام</w:t>
      </w:r>
      <w:r w:rsidR="009E6A89" w:rsidRPr="0015792D">
        <w:rPr>
          <w:rFonts w:hint="cs"/>
          <w:rtl/>
        </w:rPr>
        <w:t xml:space="preserve"> </w:t>
      </w:r>
      <w:r w:rsidR="009E6A89" w:rsidRPr="0015792D">
        <w:rPr>
          <w:rtl/>
        </w:rPr>
        <w:t>2008/2009</w:t>
      </w:r>
      <w:r w:rsidR="009E6A89" w:rsidRPr="0015792D">
        <w:rPr>
          <w:rFonts w:hint="cs"/>
          <w:rtl/>
        </w:rPr>
        <w:t>،</w:t>
      </w:r>
      <w:r w:rsidR="009E6A89" w:rsidRPr="0015792D">
        <w:rPr>
          <w:rtl/>
        </w:rPr>
        <w:t xml:space="preserve"> 503 روضة</w:t>
      </w:r>
      <w:r w:rsidR="009E6A89">
        <w:rPr>
          <w:rtl/>
        </w:rPr>
        <w:t xml:space="preserve"> </w:t>
      </w:r>
      <w:r>
        <w:rPr>
          <w:rFonts w:hint="cs"/>
          <w:rtl/>
        </w:rPr>
        <w:t xml:space="preserve"> </w:t>
      </w:r>
      <w:r w:rsidR="009E6A89" w:rsidRPr="0015792D">
        <w:rPr>
          <w:rtl/>
        </w:rPr>
        <w:t>مقابل 172 روضة عام</w:t>
      </w:r>
      <w:r w:rsidR="009E6A89" w:rsidRPr="0015792D">
        <w:rPr>
          <w:rFonts w:hint="cs"/>
          <w:rtl/>
        </w:rPr>
        <w:t xml:space="preserve"> </w:t>
      </w:r>
      <w:r w:rsidR="009E6A89" w:rsidRPr="0015792D">
        <w:rPr>
          <w:rtl/>
        </w:rPr>
        <w:t xml:space="preserve">2001/2002 بزيادة 331 روضة، بنسبة زيادة بلغت </w:t>
      </w:r>
      <w:r w:rsidR="009E6A89" w:rsidRPr="0015792D">
        <w:rPr>
          <w:rFonts w:hint="cs"/>
          <w:rtl/>
        </w:rPr>
        <w:t>65.8</w:t>
      </w:r>
      <w:r w:rsidR="009E6A89" w:rsidRPr="0015792D">
        <w:rPr>
          <w:rtl/>
        </w:rPr>
        <w:t xml:space="preserve"> في المائة من إجمالي عدد الرياض منها 414 روض</w:t>
      </w:r>
      <w:r w:rsidR="009E6A89" w:rsidRPr="0015792D">
        <w:rPr>
          <w:rFonts w:hint="cs"/>
          <w:rtl/>
        </w:rPr>
        <w:t>ة</w:t>
      </w:r>
      <w:r w:rsidR="009E6A89" w:rsidRPr="0015792D">
        <w:rPr>
          <w:rtl/>
        </w:rPr>
        <w:t xml:space="preserve"> أهلية، و89 روضة حكومية ويتركز معظم الرياض في الحضر. انظر </w:t>
      </w:r>
      <w:r w:rsidR="009E6A89" w:rsidRPr="0015792D">
        <w:rPr>
          <w:rFonts w:hint="cs"/>
          <w:rtl/>
        </w:rPr>
        <w:t>ال</w:t>
      </w:r>
      <w:r w:rsidR="009E6A89" w:rsidRPr="0015792D">
        <w:rPr>
          <w:rtl/>
        </w:rPr>
        <w:t xml:space="preserve">جدول 35. </w:t>
      </w:r>
    </w:p>
    <w:p w:rsidR="009E6A89" w:rsidRPr="0015792D" w:rsidRDefault="00847194" w:rsidP="00847194">
      <w:pPr>
        <w:pStyle w:val="H23GA"/>
        <w:rPr>
          <w:rFonts w:hint="cs"/>
          <w:rtl/>
          <w:lang w:val="es-ES"/>
        </w:rPr>
      </w:pPr>
      <w:r>
        <w:rPr>
          <w:rFonts w:hint="cs"/>
          <w:rtl/>
          <w:lang w:val="es-ES"/>
        </w:rPr>
        <w:tab/>
      </w:r>
      <w:r>
        <w:rPr>
          <w:rFonts w:hint="cs"/>
          <w:rtl/>
          <w:lang w:val="es-ES"/>
        </w:rPr>
        <w:tab/>
      </w:r>
      <w:r w:rsidR="009E6A89">
        <w:rPr>
          <w:rFonts w:hint="cs"/>
          <w:rtl/>
          <w:lang w:val="es-ES"/>
        </w:rPr>
        <w:t xml:space="preserve">المعلمون </w:t>
      </w:r>
    </w:p>
    <w:p w:rsidR="009E6A89" w:rsidRPr="0015792D" w:rsidRDefault="00847194" w:rsidP="000A0D2F">
      <w:pPr>
        <w:pStyle w:val="SingleTxtGA"/>
        <w:tabs>
          <w:tab w:val="num" w:pos="1584"/>
          <w:tab w:val="num" w:pos="2319"/>
        </w:tabs>
        <w:rPr>
          <w:spacing w:val="-2"/>
          <w:rtl/>
        </w:rPr>
      </w:pPr>
      <w:r>
        <w:rPr>
          <w:rFonts w:hint="cs"/>
          <w:spacing w:val="-2"/>
          <w:rtl/>
        </w:rPr>
        <w:t>32</w:t>
      </w:r>
      <w:r w:rsidR="000A0D2F">
        <w:rPr>
          <w:rFonts w:hint="cs"/>
          <w:spacing w:val="-2"/>
          <w:rtl/>
        </w:rPr>
        <w:t>0</w:t>
      </w:r>
      <w:r>
        <w:rPr>
          <w:rFonts w:hint="cs"/>
          <w:spacing w:val="-2"/>
          <w:rtl/>
        </w:rPr>
        <w:t>-</w:t>
      </w:r>
      <w:r w:rsidR="009E6A89" w:rsidRPr="0015792D">
        <w:rPr>
          <w:spacing w:val="-2"/>
          <w:rtl/>
        </w:rPr>
        <w:tab/>
        <w:t>بلغ عدد المعلمين المساهمين بجدول الحصص في العام 2008/2009</w:t>
      </w:r>
      <w:r w:rsidR="009E6A89" w:rsidRPr="0015792D">
        <w:rPr>
          <w:rFonts w:hint="cs"/>
          <w:spacing w:val="-2"/>
          <w:rtl/>
        </w:rPr>
        <w:t>، 807</w:t>
      </w:r>
      <w:r>
        <w:rPr>
          <w:rFonts w:hint="cs"/>
          <w:spacing w:val="-2"/>
          <w:rtl/>
        </w:rPr>
        <w:t xml:space="preserve"> 196</w:t>
      </w:r>
      <w:r w:rsidR="009E6A89" w:rsidRPr="0015792D">
        <w:rPr>
          <w:spacing w:val="-2"/>
          <w:rtl/>
        </w:rPr>
        <w:t xml:space="preserve"> معلم ومعلمة مقابل </w:t>
      </w:r>
      <w:r w:rsidR="009E6A89" w:rsidRPr="0015792D">
        <w:rPr>
          <w:rFonts w:hint="cs"/>
          <w:spacing w:val="-2"/>
          <w:rtl/>
        </w:rPr>
        <w:t>282</w:t>
      </w:r>
      <w:r>
        <w:rPr>
          <w:rFonts w:hint="cs"/>
          <w:spacing w:val="-2"/>
          <w:rtl/>
        </w:rPr>
        <w:t xml:space="preserve"> 165</w:t>
      </w:r>
      <w:r w:rsidR="009E6A89" w:rsidRPr="0015792D">
        <w:rPr>
          <w:spacing w:val="-2"/>
          <w:rtl/>
        </w:rPr>
        <w:t xml:space="preserve"> معلم ومعلمة عام</w:t>
      </w:r>
      <w:r w:rsidR="009E6A89" w:rsidRPr="0015792D">
        <w:rPr>
          <w:rFonts w:hint="cs"/>
          <w:spacing w:val="-2"/>
          <w:rtl/>
        </w:rPr>
        <w:t xml:space="preserve"> </w:t>
      </w:r>
      <w:r w:rsidR="009E6A89" w:rsidRPr="0015792D">
        <w:rPr>
          <w:spacing w:val="-2"/>
          <w:rtl/>
        </w:rPr>
        <w:t xml:space="preserve">2001/2002 بزيادة بلغت </w:t>
      </w:r>
      <w:r w:rsidR="009E6A89" w:rsidRPr="0015792D">
        <w:rPr>
          <w:rFonts w:hint="cs"/>
          <w:spacing w:val="-2"/>
          <w:rtl/>
        </w:rPr>
        <w:t>525</w:t>
      </w:r>
      <w:r>
        <w:rPr>
          <w:rFonts w:hint="cs"/>
          <w:spacing w:val="-2"/>
          <w:rtl/>
        </w:rPr>
        <w:t xml:space="preserve"> 31</w:t>
      </w:r>
      <w:r w:rsidR="009E6A89" w:rsidRPr="0015792D">
        <w:rPr>
          <w:spacing w:val="-2"/>
          <w:rtl/>
        </w:rPr>
        <w:t xml:space="preserve"> معلم ومعلمة، بنسبة زيادة </w:t>
      </w:r>
      <w:r w:rsidR="009E6A89" w:rsidRPr="0015792D">
        <w:rPr>
          <w:rFonts w:hint="cs"/>
          <w:spacing w:val="-2"/>
          <w:rtl/>
        </w:rPr>
        <w:t>16.1</w:t>
      </w:r>
      <w:r w:rsidR="009E6A89" w:rsidRPr="0015792D">
        <w:rPr>
          <w:spacing w:val="-2"/>
          <w:rtl/>
        </w:rPr>
        <w:t>في المائة بمعدل 941</w:t>
      </w:r>
      <w:r>
        <w:rPr>
          <w:rFonts w:hint="cs"/>
          <w:spacing w:val="-2"/>
          <w:rtl/>
        </w:rPr>
        <w:t xml:space="preserve"> 3</w:t>
      </w:r>
      <w:r w:rsidR="009E6A89" w:rsidRPr="0015792D">
        <w:rPr>
          <w:spacing w:val="-2"/>
          <w:rtl/>
        </w:rPr>
        <w:t xml:space="preserve"> وظيفة سنوية، كما أن نسبة المعلمات الإناث بلغت عام 2008/2009</w:t>
      </w:r>
      <w:r w:rsidR="009E6A89" w:rsidRPr="0015792D">
        <w:rPr>
          <w:rFonts w:hint="cs"/>
          <w:spacing w:val="-2"/>
          <w:rtl/>
        </w:rPr>
        <w:t>،</w:t>
      </w:r>
      <w:r w:rsidR="009E6A89" w:rsidRPr="0015792D">
        <w:rPr>
          <w:spacing w:val="-2"/>
          <w:rtl/>
        </w:rPr>
        <w:t xml:space="preserve"> </w:t>
      </w:r>
      <w:r w:rsidR="009E6A89" w:rsidRPr="0015792D">
        <w:rPr>
          <w:rFonts w:hint="cs"/>
          <w:spacing w:val="-2"/>
          <w:rtl/>
        </w:rPr>
        <w:t>25.6</w:t>
      </w:r>
      <w:r w:rsidR="009E6A89" w:rsidRPr="0015792D">
        <w:rPr>
          <w:spacing w:val="-2"/>
          <w:rtl/>
        </w:rPr>
        <w:t xml:space="preserve"> في المائة مقابل 20 في المائة عام</w:t>
      </w:r>
      <w:r w:rsidR="009E6A89" w:rsidRPr="0015792D">
        <w:rPr>
          <w:rFonts w:hint="cs"/>
          <w:spacing w:val="-2"/>
          <w:rtl/>
        </w:rPr>
        <w:t xml:space="preserve"> </w:t>
      </w:r>
      <w:r w:rsidR="009E6A89" w:rsidRPr="0015792D">
        <w:rPr>
          <w:spacing w:val="-2"/>
          <w:rtl/>
        </w:rPr>
        <w:t xml:space="preserve">2001/2002. </w:t>
      </w:r>
    </w:p>
    <w:p w:rsidR="009E6A89" w:rsidRPr="0015792D" w:rsidRDefault="00847194" w:rsidP="00C72680">
      <w:pPr>
        <w:pStyle w:val="SingleTxtGA"/>
        <w:tabs>
          <w:tab w:val="num" w:pos="1584"/>
          <w:tab w:val="num" w:pos="2319"/>
        </w:tabs>
        <w:rPr>
          <w:rtl/>
        </w:rPr>
      </w:pPr>
      <w:r>
        <w:rPr>
          <w:rFonts w:hint="cs"/>
          <w:rtl/>
        </w:rPr>
        <w:t>32</w:t>
      </w:r>
      <w:r w:rsidR="000A0D2F">
        <w:rPr>
          <w:rFonts w:hint="cs"/>
          <w:rtl/>
        </w:rPr>
        <w:t>1</w:t>
      </w:r>
      <w:r>
        <w:rPr>
          <w:rFonts w:hint="cs"/>
          <w:rtl/>
        </w:rPr>
        <w:t>-</w:t>
      </w:r>
      <w:r w:rsidR="009E6A89" w:rsidRPr="0015792D">
        <w:rPr>
          <w:rtl/>
        </w:rPr>
        <w:tab/>
        <w:t>وتمثل الدرجات الوظيفية المخصصة للتعليم العام خلال الفترة 2001/2002-2008/2009 نسبة 54 في المائة من إجمالي الدرجات الوظيفية المخصصة لبقية الجهات الحكومية في الجهاز الإداري للدولة البالغة 957</w:t>
      </w:r>
      <w:r w:rsidR="000A0D2F">
        <w:rPr>
          <w:rFonts w:hint="cs"/>
          <w:rtl/>
        </w:rPr>
        <w:t xml:space="preserve"> 61</w:t>
      </w:r>
      <w:r w:rsidR="009E6A89" w:rsidRPr="0015792D">
        <w:rPr>
          <w:rtl/>
        </w:rPr>
        <w:t xml:space="preserve"> درجة وظيفة. ويشير المعدل المرتفع الذي يستأثر به التعليم العام من الدرجات الوظيفية السنوية إلى اهتمام الحكومة بالتعليم، وإدراكها لدور المعلم وأثره في رفع معدل الالتحاق بالتعليم من ناحية وتقديرها لمصلحة الطفل الفضلى من ناحية أخرى. </w:t>
      </w:r>
    </w:p>
    <w:p w:rsidR="009E6A89" w:rsidRDefault="000A0D2F" w:rsidP="000A0D2F">
      <w:pPr>
        <w:pStyle w:val="SingleTxtGA"/>
        <w:tabs>
          <w:tab w:val="num" w:pos="1584"/>
          <w:tab w:val="num" w:pos="2319"/>
        </w:tabs>
        <w:rPr>
          <w:rFonts w:hint="cs"/>
          <w:rtl/>
        </w:rPr>
      </w:pPr>
      <w:r>
        <w:rPr>
          <w:rFonts w:hint="cs"/>
          <w:rtl/>
        </w:rPr>
        <w:t>322-</w:t>
      </w:r>
      <w:r w:rsidR="009E6A89" w:rsidRPr="0015792D">
        <w:rPr>
          <w:rFonts w:hint="cs"/>
          <w:rtl/>
        </w:rPr>
        <w:tab/>
      </w:r>
      <w:r w:rsidR="009E6A89" w:rsidRPr="0015792D">
        <w:rPr>
          <w:rtl/>
        </w:rPr>
        <w:t>وفيما يتعلق بتوزيع المعلمين بحسب الحالة الحضرية فقد كانت النسبة في جميع السنوات كما يلي:</w:t>
      </w:r>
    </w:p>
    <w:p w:rsidR="000A0D2F" w:rsidRDefault="000A0D2F" w:rsidP="00C72680">
      <w:pPr>
        <w:pStyle w:val="Bullet1GA"/>
        <w:tabs>
          <w:tab w:val="clear" w:pos="2319"/>
          <w:tab w:val="left" w:pos="1981"/>
        </w:tabs>
        <w:bidi/>
        <w:spacing w:after="60"/>
        <w:ind w:left="1968"/>
        <w:rPr>
          <w:rFonts w:hint="cs"/>
        </w:rPr>
      </w:pPr>
      <w:r w:rsidRPr="0015792D">
        <w:rPr>
          <w:sz w:val="30"/>
          <w:rtl/>
          <w:lang w:val="es-ES" w:eastAsia="es-ES"/>
        </w:rPr>
        <w:t>تراوحت نسب معلمي المدارس الأساسية بين 30-</w:t>
      </w:r>
      <w:r w:rsidRPr="0015792D">
        <w:rPr>
          <w:rFonts w:hint="cs"/>
          <w:sz w:val="30"/>
          <w:rtl/>
          <w:lang w:val="es-ES" w:eastAsia="es-ES"/>
        </w:rPr>
        <w:t>33.1 في المائة</w:t>
      </w:r>
      <w:r w:rsidRPr="0015792D">
        <w:rPr>
          <w:sz w:val="30"/>
          <w:rtl/>
          <w:lang w:val="es-ES" w:eastAsia="es-ES"/>
        </w:rPr>
        <w:t xml:space="preserve"> للحضر ونسبة </w:t>
      </w:r>
      <w:r w:rsidRPr="0015792D">
        <w:rPr>
          <w:rFonts w:hint="cs"/>
          <w:sz w:val="30"/>
          <w:rtl/>
          <w:lang w:val="es-ES" w:eastAsia="es-ES"/>
        </w:rPr>
        <w:t>70</w:t>
      </w:r>
      <w:r w:rsidRPr="0015792D">
        <w:rPr>
          <w:sz w:val="30"/>
          <w:rtl/>
          <w:lang w:val="es-ES" w:eastAsia="es-ES"/>
        </w:rPr>
        <w:t>-</w:t>
      </w:r>
      <w:r w:rsidRPr="0015792D">
        <w:rPr>
          <w:rFonts w:hint="cs"/>
          <w:sz w:val="30"/>
          <w:rtl/>
          <w:lang w:val="es-ES" w:eastAsia="es-ES"/>
        </w:rPr>
        <w:t>67.6 في المائة</w:t>
      </w:r>
      <w:r w:rsidRPr="0015792D">
        <w:rPr>
          <w:sz w:val="30"/>
          <w:rtl/>
          <w:lang w:val="es-ES" w:eastAsia="es-ES"/>
        </w:rPr>
        <w:t xml:space="preserve"> للريف</w:t>
      </w:r>
      <w:r w:rsidRPr="0015792D">
        <w:rPr>
          <w:rFonts w:hint="cs"/>
          <w:sz w:val="30"/>
          <w:rtl/>
          <w:lang w:val="es-ES" w:eastAsia="es-ES"/>
        </w:rPr>
        <w:t>؛</w:t>
      </w:r>
    </w:p>
    <w:p w:rsidR="000A0D2F" w:rsidRDefault="000A0D2F" w:rsidP="00C72680">
      <w:pPr>
        <w:pStyle w:val="Bullet1GA"/>
        <w:tabs>
          <w:tab w:val="clear" w:pos="2319"/>
          <w:tab w:val="left" w:pos="1981"/>
        </w:tabs>
        <w:bidi/>
        <w:spacing w:after="60"/>
        <w:ind w:left="1968"/>
        <w:rPr>
          <w:rFonts w:hint="cs"/>
        </w:rPr>
      </w:pPr>
      <w:r w:rsidRPr="0015792D">
        <w:rPr>
          <w:sz w:val="30"/>
          <w:rtl/>
          <w:lang w:val="es-ES" w:eastAsia="es-ES"/>
        </w:rPr>
        <w:t>تراوحت نسب معلمي المدارس الثانوية بين 53-</w:t>
      </w:r>
      <w:r w:rsidRPr="0015792D">
        <w:rPr>
          <w:rFonts w:hint="cs"/>
          <w:sz w:val="30"/>
          <w:rtl/>
          <w:lang w:val="es-ES" w:eastAsia="es-ES"/>
        </w:rPr>
        <w:t>57.6 في المائة</w:t>
      </w:r>
      <w:r w:rsidRPr="0015792D">
        <w:rPr>
          <w:sz w:val="30"/>
          <w:rtl/>
          <w:lang w:val="es-ES" w:eastAsia="es-ES"/>
        </w:rPr>
        <w:t xml:space="preserve"> للحضر ونسبة </w:t>
      </w:r>
      <w:r w:rsidRPr="0015792D">
        <w:rPr>
          <w:rFonts w:hint="cs"/>
          <w:sz w:val="30"/>
          <w:rtl/>
          <w:lang w:val="es-ES" w:eastAsia="es-ES"/>
        </w:rPr>
        <w:t>47</w:t>
      </w:r>
      <w:r w:rsidRPr="0015792D">
        <w:rPr>
          <w:sz w:val="30"/>
          <w:rtl/>
          <w:lang w:val="es-ES" w:eastAsia="es-ES"/>
        </w:rPr>
        <w:t>-</w:t>
      </w:r>
      <w:r w:rsidRPr="0015792D">
        <w:rPr>
          <w:rFonts w:hint="cs"/>
          <w:sz w:val="30"/>
          <w:rtl/>
          <w:lang w:val="es-ES" w:eastAsia="es-ES"/>
        </w:rPr>
        <w:t>42.4 في المائة</w:t>
      </w:r>
      <w:r w:rsidRPr="0015792D">
        <w:rPr>
          <w:sz w:val="30"/>
          <w:rtl/>
          <w:lang w:val="es-ES" w:eastAsia="es-ES"/>
        </w:rPr>
        <w:t xml:space="preserve"> للريف</w:t>
      </w:r>
      <w:r w:rsidRPr="0015792D">
        <w:rPr>
          <w:rFonts w:hint="cs"/>
          <w:sz w:val="30"/>
          <w:rtl/>
          <w:lang w:val="es-ES" w:eastAsia="es-ES"/>
        </w:rPr>
        <w:t>؛</w:t>
      </w:r>
    </w:p>
    <w:p w:rsidR="000A0D2F" w:rsidRPr="0015792D" w:rsidRDefault="000A0D2F" w:rsidP="004D1598">
      <w:pPr>
        <w:pStyle w:val="Bullet1GA"/>
        <w:tabs>
          <w:tab w:val="clear" w:pos="2319"/>
          <w:tab w:val="left" w:pos="1981"/>
        </w:tabs>
        <w:bidi/>
        <w:ind w:left="1967"/>
        <w:rPr>
          <w:rFonts w:hint="cs"/>
          <w:rtl/>
        </w:rPr>
      </w:pPr>
      <w:r w:rsidRPr="0015792D">
        <w:rPr>
          <w:sz w:val="30"/>
          <w:rtl/>
          <w:lang w:val="es-ES" w:eastAsia="es-ES"/>
        </w:rPr>
        <w:t>تراوحت نسب معلمي المدارس المشتركة (الأساسية، الثانوية) بين 18-</w:t>
      </w:r>
      <w:r w:rsidRPr="0015792D">
        <w:rPr>
          <w:rFonts w:hint="cs"/>
          <w:sz w:val="30"/>
          <w:rtl/>
          <w:lang w:val="es-ES" w:eastAsia="es-ES"/>
        </w:rPr>
        <w:t>20.6 في المائة</w:t>
      </w:r>
      <w:r w:rsidRPr="0015792D">
        <w:rPr>
          <w:sz w:val="30"/>
          <w:rtl/>
          <w:lang w:val="es-ES" w:eastAsia="es-ES"/>
        </w:rPr>
        <w:t xml:space="preserve"> للحضر ونسبة</w:t>
      </w:r>
      <w:r w:rsidRPr="0015792D">
        <w:rPr>
          <w:rFonts w:hint="cs"/>
          <w:sz w:val="30"/>
          <w:rtl/>
          <w:lang w:val="es-ES" w:eastAsia="es-ES"/>
        </w:rPr>
        <w:t xml:space="preserve"> 82</w:t>
      </w:r>
      <w:r w:rsidRPr="0015792D">
        <w:rPr>
          <w:sz w:val="30"/>
          <w:rtl/>
          <w:lang w:val="es-ES" w:eastAsia="es-ES"/>
        </w:rPr>
        <w:t>-</w:t>
      </w:r>
      <w:r w:rsidRPr="0015792D">
        <w:rPr>
          <w:rFonts w:hint="cs"/>
          <w:sz w:val="30"/>
          <w:rtl/>
          <w:lang w:val="es-ES" w:eastAsia="es-ES"/>
        </w:rPr>
        <w:t>79.4 في المائة</w:t>
      </w:r>
      <w:r w:rsidRPr="0015792D">
        <w:rPr>
          <w:sz w:val="30"/>
          <w:rtl/>
          <w:lang w:val="es-ES" w:eastAsia="es-ES"/>
        </w:rPr>
        <w:t xml:space="preserve"> للريف.</w:t>
      </w:r>
    </w:p>
    <w:p w:rsidR="009E6A89" w:rsidRPr="0015792D" w:rsidRDefault="000A0D2F" w:rsidP="009E6A89">
      <w:pPr>
        <w:pStyle w:val="SingleTxtGA"/>
        <w:tabs>
          <w:tab w:val="num" w:pos="1584"/>
          <w:tab w:val="num" w:pos="2319"/>
        </w:tabs>
        <w:rPr>
          <w:rtl/>
        </w:rPr>
      </w:pPr>
      <w:r>
        <w:rPr>
          <w:rFonts w:hint="cs"/>
          <w:sz w:val="30"/>
          <w:rtl/>
        </w:rPr>
        <w:t>323-</w:t>
      </w:r>
      <w:r>
        <w:rPr>
          <w:rFonts w:hint="cs"/>
          <w:sz w:val="30"/>
          <w:rtl/>
        </w:rPr>
        <w:tab/>
      </w:r>
      <w:r w:rsidR="009E6A89" w:rsidRPr="0015792D">
        <w:rPr>
          <w:sz w:val="30"/>
          <w:rtl/>
        </w:rPr>
        <w:t xml:space="preserve">وبالنسبة لرياض الأطفال فقد بلغ إجمالي عدد المربيات والمربين </w:t>
      </w:r>
      <w:r w:rsidR="009E6A89" w:rsidRPr="0015792D">
        <w:rPr>
          <w:rFonts w:hint="cs"/>
          <w:sz w:val="30"/>
          <w:rtl/>
        </w:rPr>
        <w:t>1781</w:t>
      </w:r>
      <w:r w:rsidR="009E6A89" w:rsidRPr="0015792D">
        <w:rPr>
          <w:sz w:val="30"/>
          <w:rtl/>
        </w:rPr>
        <w:t xml:space="preserve"> مرب ومربية عام </w:t>
      </w:r>
      <w:r w:rsidR="009E6A89" w:rsidRPr="0015792D">
        <w:rPr>
          <w:rFonts w:hint="cs"/>
          <w:sz w:val="30"/>
          <w:rtl/>
        </w:rPr>
        <w:t>2008/2009</w:t>
      </w:r>
      <w:r w:rsidR="009E6A89" w:rsidRPr="0015792D">
        <w:rPr>
          <w:sz w:val="30"/>
          <w:rtl/>
        </w:rPr>
        <w:t xml:space="preserve"> مقابل 886 عام </w:t>
      </w:r>
      <w:r w:rsidR="009E6A89" w:rsidRPr="0015792D">
        <w:rPr>
          <w:rFonts w:hint="cs"/>
          <w:sz w:val="30"/>
          <w:rtl/>
        </w:rPr>
        <w:t>2001/2002</w:t>
      </w:r>
      <w:r w:rsidR="009E6A89" w:rsidRPr="0015792D">
        <w:rPr>
          <w:sz w:val="30"/>
          <w:rtl/>
        </w:rPr>
        <w:t xml:space="preserve"> بنسبة زيادة بلغت </w:t>
      </w:r>
      <w:r w:rsidR="009E6A89" w:rsidRPr="0015792D">
        <w:rPr>
          <w:rFonts w:hint="cs"/>
          <w:sz w:val="30"/>
          <w:rtl/>
        </w:rPr>
        <w:t>101 في المائة</w:t>
      </w:r>
      <w:r w:rsidR="009E6A89" w:rsidRPr="0015792D">
        <w:rPr>
          <w:sz w:val="30"/>
          <w:rtl/>
        </w:rPr>
        <w:t xml:space="preserve"> تمثل الإناث نسبة </w:t>
      </w:r>
      <w:r w:rsidR="009E6A89" w:rsidRPr="0015792D">
        <w:rPr>
          <w:rFonts w:hint="cs"/>
          <w:sz w:val="30"/>
          <w:rtl/>
        </w:rPr>
        <w:t>96.2 في المائة</w:t>
      </w:r>
      <w:r w:rsidR="009E6A89" w:rsidRPr="0015792D">
        <w:rPr>
          <w:sz w:val="30"/>
          <w:rtl/>
        </w:rPr>
        <w:t xml:space="preserve"> عام </w:t>
      </w:r>
      <w:r w:rsidR="009E6A89" w:rsidRPr="0015792D">
        <w:rPr>
          <w:rFonts w:hint="cs"/>
          <w:sz w:val="30"/>
          <w:rtl/>
        </w:rPr>
        <w:t>2008/2009</w:t>
      </w:r>
      <w:r w:rsidR="009E6A89" w:rsidRPr="0015792D">
        <w:rPr>
          <w:sz w:val="30"/>
          <w:rtl/>
        </w:rPr>
        <w:t xml:space="preserve"> مقابل </w:t>
      </w:r>
      <w:r w:rsidR="009E6A89" w:rsidRPr="0015792D">
        <w:rPr>
          <w:rFonts w:hint="cs"/>
          <w:sz w:val="30"/>
          <w:rtl/>
        </w:rPr>
        <w:t>97.4 في المائة</w:t>
      </w:r>
      <w:r w:rsidR="009E6A89" w:rsidRPr="0015792D">
        <w:rPr>
          <w:sz w:val="30"/>
          <w:rtl/>
        </w:rPr>
        <w:t xml:space="preserve"> عام </w:t>
      </w:r>
      <w:r w:rsidR="009E6A89" w:rsidRPr="0015792D">
        <w:rPr>
          <w:rFonts w:hint="cs"/>
          <w:sz w:val="30"/>
          <w:rtl/>
        </w:rPr>
        <w:t>2001/2002</w:t>
      </w:r>
      <w:r w:rsidR="009E6A89" w:rsidRPr="0015792D">
        <w:rPr>
          <w:sz w:val="30"/>
          <w:rtl/>
        </w:rPr>
        <w:t xml:space="preserve">. </w:t>
      </w:r>
      <w:r w:rsidR="009E6A89" w:rsidRPr="0015792D">
        <w:rPr>
          <w:rFonts w:hint="cs"/>
          <w:sz w:val="30"/>
          <w:rtl/>
        </w:rPr>
        <w:t>ا</w:t>
      </w:r>
      <w:r w:rsidR="009E6A89" w:rsidRPr="0015792D">
        <w:rPr>
          <w:sz w:val="30"/>
          <w:rtl/>
        </w:rPr>
        <w:t xml:space="preserve">نظر </w:t>
      </w:r>
      <w:r w:rsidR="009E6A89" w:rsidRPr="0015792D">
        <w:rPr>
          <w:rFonts w:hint="cs"/>
          <w:sz w:val="30"/>
          <w:rtl/>
        </w:rPr>
        <w:t>ال</w:t>
      </w:r>
      <w:r w:rsidR="009E6A89" w:rsidRPr="0015792D">
        <w:rPr>
          <w:sz w:val="30"/>
          <w:rtl/>
        </w:rPr>
        <w:t xml:space="preserve">جدول </w:t>
      </w:r>
      <w:r w:rsidR="009E6A89" w:rsidRPr="0015792D">
        <w:rPr>
          <w:rFonts w:hint="cs"/>
          <w:sz w:val="30"/>
          <w:rtl/>
        </w:rPr>
        <w:t>36.</w:t>
      </w:r>
    </w:p>
    <w:p w:rsidR="009E6A89" w:rsidRPr="0015792D" w:rsidRDefault="009E6A89" w:rsidP="000A0D2F">
      <w:pPr>
        <w:pStyle w:val="H23GA"/>
        <w:rPr>
          <w:rFonts w:hint="cs"/>
          <w:rtl/>
          <w:lang w:val="es-ES"/>
        </w:rPr>
      </w:pPr>
      <w:r w:rsidRPr="0015792D">
        <w:rPr>
          <w:rFonts w:hint="cs"/>
          <w:rtl/>
          <w:lang w:val="es-ES"/>
        </w:rPr>
        <w:tab/>
      </w:r>
      <w:r w:rsidRPr="0015792D">
        <w:rPr>
          <w:rtl/>
          <w:lang w:val="es-ES"/>
        </w:rPr>
        <w:tab/>
        <w:t>التقدم المحرز لرفع معدلات الالتحاق</w:t>
      </w:r>
    </w:p>
    <w:p w:rsidR="009E6A89" w:rsidRPr="0015792D" w:rsidRDefault="009E6A89" w:rsidP="000A0D2F">
      <w:pPr>
        <w:pStyle w:val="H4GA"/>
        <w:rPr>
          <w:rFonts w:hint="cs"/>
          <w:rtl/>
          <w:lang w:val="es-ES" w:eastAsia="ar-SA"/>
        </w:rPr>
      </w:pPr>
      <w:r w:rsidRPr="0015792D">
        <w:rPr>
          <w:rFonts w:hint="cs"/>
          <w:rtl/>
          <w:lang w:val="es-ES" w:eastAsia="ar-SA"/>
        </w:rPr>
        <w:tab/>
      </w:r>
      <w:r w:rsidRPr="0015792D">
        <w:rPr>
          <w:rtl/>
          <w:lang w:val="es-ES" w:eastAsia="ar-SA"/>
        </w:rPr>
        <w:tab/>
        <w:t>التعليم قبل المدرسي</w:t>
      </w:r>
    </w:p>
    <w:p w:rsidR="009E6A89" w:rsidRPr="0015792D" w:rsidRDefault="000A0D2F" w:rsidP="009E6A89">
      <w:pPr>
        <w:pStyle w:val="SingleTxtGA"/>
        <w:tabs>
          <w:tab w:val="num" w:pos="1584"/>
          <w:tab w:val="num" w:pos="2319"/>
        </w:tabs>
        <w:rPr>
          <w:rFonts w:hint="cs"/>
          <w:spacing w:val="-4"/>
          <w:sz w:val="30"/>
        </w:rPr>
      </w:pPr>
      <w:r>
        <w:rPr>
          <w:rFonts w:hint="cs"/>
          <w:spacing w:val="-4"/>
          <w:sz w:val="30"/>
          <w:rtl/>
        </w:rPr>
        <w:t>324-</w:t>
      </w:r>
      <w:r w:rsidR="009E6A89" w:rsidRPr="0015792D">
        <w:rPr>
          <w:spacing w:val="-4"/>
          <w:sz w:val="30"/>
          <w:rtl/>
        </w:rPr>
        <w:tab/>
      </w:r>
      <w:r w:rsidR="009E6A89" w:rsidRPr="0015792D">
        <w:rPr>
          <w:rFonts w:hint="cs"/>
          <w:spacing w:val="-4"/>
          <w:sz w:val="30"/>
          <w:rtl/>
        </w:rPr>
        <w:t>ا</w:t>
      </w:r>
      <w:r w:rsidR="009E6A89" w:rsidRPr="0015792D">
        <w:rPr>
          <w:spacing w:val="-4"/>
          <w:sz w:val="30"/>
          <w:rtl/>
        </w:rPr>
        <w:t>رتفع مستوى الالتحاق برياض الأطفال من 12505 طفلاً وطفلة</w:t>
      </w:r>
      <w:r w:rsidR="009E6A89" w:rsidRPr="0015792D">
        <w:rPr>
          <w:rFonts w:hint="cs"/>
          <w:spacing w:val="-4"/>
          <w:sz w:val="30"/>
          <w:rtl/>
        </w:rPr>
        <w:t xml:space="preserve"> </w:t>
      </w:r>
      <w:r w:rsidR="009E6A89" w:rsidRPr="0015792D">
        <w:rPr>
          <w:spacing w:val="-4"/>
          <w:sz w:val="30"/>
          <w:rtl/>
        </w:rPr>
        <w:t xml:space="preserve">عام 2001/2002 إلى </w:t>
      </w:r>
      <w:r w:rsidR="009E6A89" w:rsidRPr="0015792D">
        <w:rPr>
          <w:rFonts w:hint="cs"/>
          <w:spacing w:val="-4"/>
          <w:sz w:val="30"/>
          <w:rtl/>
        </w:rPr>
        <w:t>25892</w:t>
      </w:r>
      <w:r w:rsidR="009E6A89" w:rsidRPr="0015792D">
        <w:rPr>
          <w:spacing w:val="-4"/>
          <w:sz w:val="30"/>
          <w:rtl/>
        </w:rPr>
        <w:t xml:space="preserve"> عام </w:t>
      </w:r>
      <w:r w:rsidR="009E6A89" w:rsidRPr="0015792D">
        <w:rPr>
          <w:rFonts w:hint="cs"/>
          <w:spacing w:val="-4"/>
          <w:sz w:val="30"/>
          <w:rtl/>
        </w:rPr>
        <w:t>2008/2009</w:t>
      </w:r>
      <w:r w:rsidR="009E6A89" w:rsidRPr="0015792D">
        <w:rPr>
          <w:spacing w:val="-4"/>
          <w:sz w:val="30"/>
          <w:rtl/>
        </w:rPr>
        <w:t xml:space="preserve">، بزيادة بلغت </w:t>
      </w:r>
      <w:r w:rsidR="009E6A89" w:rsidRPr="0015792D">
        <w:rPr>
          <w:rFonts w:hint="cs"/>
          <w:spacing w:val="-4"/>
          <w:sz w:val="30"/>
          <w:rtl/>
        </w:rPr>
        <w:t>13387</w:t>
      </w:r>
      <w:r w:rsidR="009E6A89" w:rsidRPr="0015792D">
        <w:rPr>
          <w:spacing w:val="-4"/>
          <w:sz w:val="30"/>
          <w:rtl/>
        </w:rPr>
        <w:t xml:space="preserve"> طفلاً وطفلة بنسبة </w:t>
      </w:r>
      <w:r w:rsidR="009E6A89" w:rsidRPr="0015792D">
        <w:rPr>
          <w:rFonts w:hint="cs"/>
          <w:spacing w:val="-4"/>
          <w:sz w:val="30"/>
          <w:rtl/>
        </w:rPr>
        <w:t>107.5 في المائة</w:t>
      </w:r>
      <w:r w:rsidR="009E6A89" w:rsidRPr="0015792D">
        <w:rPr>
          <w:spacing w:val="-4"/>
          <w:sz w:val="30"/>
          <w:rtl/>
        </w:rPr>
        <w:t>.</w:t>
      </w:r>
    </w:p>
    <w:p w:rsidR="009E6A89" w:rsidRPr="0015792D" w:rsidRDefault="000A0D2F" w:rsidP="009E6A89">
      <w:pPr>
        <w:pStyle w:val="SingleTxtGA"/>
        <w:tabs>
          <w:tab w:val="num" w:pos="1584"/>
          <w:tab w:val="num" w:pos="2319"/>
        </w:tabs>
        <w:rPr>
          <w:rtl/>
        </w:rPr>
      </w:pPr>
      <w:r>
        <w:rPr>
          <w:rFonts w:hint="cs"/>
          <w:rtl/>
        </w:rPr>
        <w:t>325-</w:t>
      </w:r>
      <w:r w:rsidR="009E6A89" w:rsidRPr="0015792D">
        <w:rPr>
          <w:rtl/>
        </w:rPr>
        <w:tab/>
        <w:t xml:space="preserve">كما اشتملت أنشطة برنامج التعليم ما قبل المدرسة لدى الصندوق الاجتماعي للتنمية البناء والتأثيث وبناء القدرات. فخلال العام 2007، تم الاتفاق مع وزارة التربية والتعليم على دعمها في مجال التعليم ما قبل المدرسي، وذلك لبناء روضتَيْ أطفال في محافظتَيْ حضرموت ولحج، بالإضافة إلى تدريب مدرِّسي رياض الأطفال وموظفي الوزارة العاملين في إدارة رياض الأطفال. </w:t>
      </w:r>
    </w:p>
    <w:p w:rsidR="009E6A89" w:rsidRPr="0015792D" w:rsidRDefault="000A0D2F" w:rsidP="000A0D2F">
      <w:pPr>
        <w:pStyle w:val="SingleTxtGA"/>
        <w:tabs>
          <w:tab w:val="num" w:pos="1584"/>
          <w:tab w:val="num" w:pos="2319"/>
        </w:tabs>
        <w:rPr>
          <w:rtl/>
        </w:rPr>
      </w:pPr>
      <w:r>
        <w:rPr>
          <w:rFonts w:hint="cs"/>
          <w:rtl/>
        </w:rPr>
        <w:t>326-</w:t>
      </w:r>
      <w:r>
        <w:rPr>
          <w:rFonts w:hint="cs"/>
          <w:rtl/>
        </w:rPr>
        <w:tab/>
      </w:r>
      <w:r w:rsidR="009E6A89" w:rsidRPr="0015792D">
        <w:rPr>
          <w:rtl/>
        </w:rPr>
        <w:t>كما قام الصندوق خلال العام بتدريب 21 من القياديين في إدارات رياض الأطفال من 6 محافظات في عدة مجالات، منها الاتجاهات الحديثة في تعليم الأطفال والجودة في رياض الأطفال (المعايير والتقييم)</w:t>
      </w:r>
      <w:r w:rsidR="009E6A89" w:rsidRPr="0015792D">
        <w:rPr>
          <w:rFonts w:hint="cs"/>
          <w:rtl/>
        </w:rPr>
        <w:t>،</w:t>
      </w:r>
      <w:r w:rsidR="009E6A89" w:rsidRPr="0015792D">
        <w:rPr>
          <w:rtl/>
        </w:rPr>
        <w:t xml:space="preserve"> وذلك بغرض تحسين المهارات الإدارية والتربوية للمتدرِّبين. </w:t>
      </w:r>
    </w:p>
    <w:p w:rsidR="009E6A89" w:rsidRPr="0015792D" w:rsidRDefault="009E6A89" w:rsidP="000A0D2F">
      <w:pPr>
        <w:pStyle w:val="H4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التعليم العام (الأساسي، الثانوي)</w:t>
      </w:r>
    </w:p>
    <w:p w:rsidR="009E6A89" w:rsidRPr="0015792D" w:rsidRDefault="000A0D2F" w:rsidP="00154ED6">
      <w:pPr>
        <w:pStyle w:val="SingleTxtGA"/>
        <w:tabs>
          <w:tab w:val="num" w:pos="1584"/>
          <w:tab w:val="num" w:pos="2319"/>
        </w:tabs>
        <w:rPr>
          <w:sz w:val="30"/>
          <w:rtl/>
        </w:rPr>
      </w:pPr>
      <w:r>
        <w:rPr>
          <w:rFonts w:hint="cs"/>
          <w:spacing w:val="-2"/>
          <w:sz w:val="30"/>
          <w:rtl/>
        </w:rPr>
        <w:t>327</w:t>
      </w:r>
      <w:r w:rsidR="009E6A89" w:rsidRPr="0015792D">
        <w:rPr>
          <w:rFonts w:hint="cs"/>
          <w:spacing w:val="-2"/>
          <w:sz w:val="30"/>
          <w:rtl/>
        </w:rPr>
        <w:t>-</w:t>
      </w:r>
      <w:r w:rsidR="009E6A89" w:rsidRPr="0015792D">
        <w:rPr>
          <w:spacing w:val="-2"/>
          <w:sz w:val="30"/>
          <w:rtl/>
        </w:rPr>
        <w:tab/>
      </w:r>
      <w:r w:rsidR="009E6A89" w:rsidRPr="000A0D2F">
        <w:rPr>
          <w:sz w:val="30"/>
          <w:rtl/>
        </w:rPr>
        <w:t>ارتفع إجمالي الملتحقين بالتعليم العام الأساسي، الثانوي من 703</w:t>
      </w:r>
      <w:r w:rsidR="00154ED6">
        <w:rPr>
          <w:rFonts w:hint="cs"/>
          <w:sz w:val="30"/>
          <w:rtl/>
        </w:rPr>
        <w:t xml:space="preserve"> 093 4</w:t>
      </w:r>
      <w:r w:rsidR="009E6A89" w:rsidRPr="000A0D2F">
        <w:rPr>
          <w:sz w:val="30"/>
          <w:rtl/>
        </w:rPr>
        <w:t>)</w:t>
      </w:r>
      <w:r w:rsidR="009E6A89" w:rsidRPr="000A0D2F">
        <w:rPr>
          <w:rFonts w:hint="cs"/>
          <w:sz w:val="30"/>
          <w:rtl/>
        </w:rPr>
        <w:t xml:space="preserve"> </w:t>
      </w:r>
      <w:r w:rsidR="009E6A89" w:rsidRPr="000A0D2F">
        <w:rPr>
          <w:sz w:val="30"/>
          <w:rtl/>
        </w:rPr>
        <w:t>طالبا</w:t>
      </w:r>
      <w:r w:rsidR="009E6A89" w:rsidRPr="000A0D2F">
        <w:rPr>
          <w:rFonts w:hint="cs"/>
          <w:sz w:val="30"/>
          <w:rtl/>
        </w:rPr>
        <w:t>ً</w:t>
      </w:r>
      <w:r w:rsidR="009E6A89" w:rsidRPr="000A0D2F">
        <w:rPr>
          <w:sz w:val="30"/>
          <w:rtl/>
        </w:rPr>
        <w:t xml:space="preserve"> وطالبة عام 2001/2002 إلى </w:t>
      </w:r>
      <w:r w:rsidR="009E6A89" w:rsidRPr="000A0D2F">
        <w:rPr>
          <w:rFonts w:hint="cs"/>
          <w:sz w:val="30"/>
          <w:rtl/>
        </w:rPr>
        <w:t>279</w:t>
      </w:r>
      <w:r w:rsidR="00154ED6">
        <w:rPr>
          <w:rFonts w:hint="cs"/>
          <w:sz w:val="30"/>
          <w:rtl/>
        </w:rPr>
        <w:t xml:space="preserve"> 908 4</w:t>
      </w:r>
      <w:r w:rsidR="009E6A89" w:rsidRPr="000A0D2F">
        <w:rPr>
          <w:sz w:val="30"/>
          <w:rtl/>
        </w:rPr>
        <w:t xml:space="preserve"> عام 2008/2009 بزيادة </w:t>
      </w:r>
      <w:r w:rsidR="009E6A89" w:rsidRPr="000A0D2F">
        <w:rPr>
          <w:rFonts w:hint="cs"/>
          <w:sz w:val="30"/>
          <w:rtl/>
        </w:rPr>
        <w:t>576</w:t>
      </w:r>
      <w:r w:rsidR="00511AB9">
        <w:rPr>
          <w:rFonts w:hint="cs"/>
          <w:sz w:val="30"/>
          <w:rtl/>
        </w:rPr>
        <w:t xml:space="preserve"> 814</w:t>
      </w:r>
      <w:r w:rsidR="009E6A89" w:rsidRPr="000A0D2F">
        <w:rPr>
          <w:sz w:val="30"/>
          <w:rtl/>
        </w:rPr>
        <w:t xml:space="preserve"> طالبا</w:t>
      </w:r>
      <w:r w:rsidR="009E6A89" w:rsidRPr="000A0D2F">
        <w:rPr>
          <w:rFonts w:hint="cs"/>
          <w:sz w:val="30"/>
          <w:rtl/>
        </w:rPr>
        <w:t>ً</w:t>
      </w:r>
      <w:r w:rsidR="009E6A89" w:rsidRPr="000A0D2F">
        <w:rPr>
          <w:sz w:val="30"/>
          <w:rtl/>
        </w:rPr>
        <w:t xml:space="preserve"> وطالبة بنسبة زيادة بلغت </w:t>
      </w:r>
      <w:r w:rsidR="009E6A89" w:rsidRPr="000A0D2F">
        <w:rPr>
          <w:rFonts w:hint="cs"/>
          <w:sz w:val="30"/>
          <w:rtl/>
        </w:rPr>
        <w:t>19.9</w:t>
      </w:r>
      <w:r w:rsidR="009E6A89" w:rsidRPr="000A0D2F">
        <w:rPr>
          <w:sz w:val="30"/>
          <w:rtl/>
        </w:rPr>
        <w:t xml:space="preserve"> في المائة، أما على مستوى كل مرحلة تعليمية فقد </w:t>
      </w:r>
      <w:r w:rsidR="009E6A89" w:rsidRPr="000A0D2F">
        <w:rPr>
          <w:rFonts w:hint="cs"/>
          <w:sz w:val="30"/>
          <w:rtl/>
        </w:rPr>
        <w:t>ا</w:t>
      </w:r>
      <w:r w:rsidR="009E6A89" w:rsidRPr="000A0D2F">
        <w:rPr>
          <w:sz w:val="30"/>
          <w:rtl/>
        </w:rPr>
        <w:t xml:space="preserve">رتفع إجمالي عدد الطلاب والطالبات في مرحلة التعليم الأساسي من </w:t>
      </w:r>
      <w:r w:rsidR="009E6A89" w:rsidRPr="000A0D2F">
        <w:rPr>
          <w:rFonts w:hint="cs"/>
          <w:sz w:val="30"/>
          <w:rtl/>
        </w:rPr>
        <w:t>265</w:t>
      </w:r>
      <w:r w:rsidR="009E6A89" w:rsidRPr="000A0D2F">
        <w:rPr>
          <w:sz w:val="30"/>
          <w:rtl/>
        </w:rPr>
        <w:t xml:space="preserve"> </w:t>
      </w:r>
      <w:r w:rsidR="00511AB9">
        <w:rPr>
          <w:rFonts w:hint="cs"/>
          <w:sz w:val="30"/>
          <w:rtl/>
        </w:rPr>
        <w:t xml:space="preserve">572 3 </w:t>
      </w:r>
      <w:r w:rsidR="00154ED6">
        <w:rPr>
          <w:rFonts w:hint="cs"/>
          <w:sz w:val="30"/>
          <w:rtl/>
        </w:rPr>
        <w:br/>
      </w:r>
      <w:r w:rsidR="009E6A89" w:rsidRPr="000A0D2F">
        <w:rPr>
          <w:sz w:val="30"/>
          <w:rtl/>
        </w:rPr>
        <w:t>عام 2001/2002</w:t>
      </w:r>
      <w:r w:rsidR="009E6A89" w:rsidRPr="000A0D2F">
        <w:rPr>
          <w:rFonts w:hint="cs"/>
          <w:sz w:val="30"/>
          <w:rtl/>
        </w:rPr>
        <w:t xml:space="preserve"> </w:t>
      </w:r>
      <w:r w:rsidR="009E6A89" w:rsidRPr="000A0D2F">
        <w:rPr>
          <w:sz w:val="30"/>
          <w:rtl/>
        </w:rPr>
        <w:t xml:space="preserve">إلى </w:t>
      </w:r>
      <w:r w:rsidR="009E6A89" w:rsidRPr="000A0D2F">
        <w:rPr>
          <w:rFonts w:hint="cs"/>
          <w:sz w:val="30"/>
          <w:rtl/>
        </w:rPr>
        <w:t>450</w:t>
      </w:r>
      <w:r w:rsidR="00154ED6">
        <w:rPr>
          <w:rFonts w:hint="cs"/>
          <w:sz w:val="30"/>
          <w:rtl/>
        </w:rPr>
        <w:t xml:space="preserve"> 432</w:t>
      </w:r>
      <w:r w:rsidR="00511AB9">
        <w:rPr>
          <w:rFonts w:hint="cs"/>
          <w:sz w:val="30"/>
          <w:rtl/>
        </w:rPr>
        <w:t xml:space="preserve"> </w:t>
      </w:r>
      <w:r w:rsidR="009E6A89" w:rsidRPr="000A0D2F">
        <w:rPr>
          <w:sz w:val="30"/>
          <w:rtl/>
        </w:rPr>
        <w:t xml:space="preserve">عام 2008/2009 بزيادة بلغت </w:t>
      </w:r>
      <w:r w:rsidR="009E6A89" w:rsidRPr="000A0D2F">
        <w:rPr>
          <w:rFonts w:hint="cs"/>
          <w:sz w:val="30"/>
          <w:rtl/>
        </w:rPr>
        <w:t>185</w:t>
      </w:r>
      <w:r w:rsidR="00511AB9">
        <w:rPr>
          <w:rFonts w:hint="cs"/>
          <w:sz w:val="30"/>
          <w:rtl/>
        </w:rPr>
        <w:t xml:space="preserve"> 755</w:t>
      </w:r>
      <w:r w:rsidR="009E6A89" w:rsidRPr="000A0D2F">
        <w:rPr>
          <w:sz w:val="30"/>
          <w:rtl/>
        </w:rPr>
        <w:t xml:space="preserve"> طالبا</w:t>
      </w:r>
      <w:r w:rsidR="009E6A89" w:rsidRPr="000A0D2F">
        <w:rPr>
          <w:rFonts w:hint="cs"/>
          <w:sz w:val="30"/>
          <w:rtl/>
        </w:rPr>
        <w:t>ً</w:t>
      </w:r>
      <w:r w:rsidR="009E6A89" w:rsidRPr="000A0D2F">
        <w:rPr>
          <w:sz w:val="30"/>
          <w:rtl/>
        </w:rPr>
        <w:t xml:space="preserve"> وطالبة بنسبة قدرها </w:t>
      </w:r>
      <w:r w:rsidR="009E6A89" w:rsidRPr="000A0D2F">
        <w:rPr>
          <w:rFonts w:hint="cs"/>
          <w:sz w:val="30"/>
          <w:rtl/>
        </w:rPr>
        <w:t>21.1</w:t>
      </w:r>
      <w:r w:rsidR="009E6A89" w:rsidRPr="000A0D2F">
        <w:rPr>
          <w:sz w:val="30"/>
          <w:rtl/>
        </w:rPr>
        <w:t xml:space="preserve"> في المائة.</w:t>
      </w:r>
      <w:r w:rsidR="009E6A89" w:rsidRPr="0015792D">
        <w:rPr>
          <w:sz w:val="30"/>
          <w:rtl/>
        </w:rPr>
        <w:t xml:space="preserve"> </w:t>
      </w:r>
    </w:p>
    <w:p w:rsidR="009E6A89" w:rsidRPr="0015792D" w:rsidRDefault="00511AB9" w:rsidP="00154ED6">
      <w:pPr>
        <w:pStyle w:val="SingleTxtGA"/>
        <w:tabs>
          <w:tab w:val="num" w:pos="1584"/>
          <w:tab w:val="num" w:pos="2319"/>
        </w:tabs>
        <w:rPr>
          <w:rtl/>
        </w:rPr>
      </w:pPr>
      <w:r>
        <w:rPr>
          <w:rFonts w:hint="cs"/>
          <w:rtl/>
        </w:rPr>
        <w:t>328-</w:t>
      </w:r>
      <w:r w:rsidR="009E6A89" w:rsidRPr="0015792D">
        <w:rPr>
          <w:rtl/>
        </w:rPr>
        <w:tab/>
        <w:t xml:space="preserve">وبالنسبة للمرحلة الثانوية </w:t>
      </w:r>
      <w:r>
        <w:rPr>
          <w:rFonts w:hint="cs"/>
          <w:rtl/>
        </w:rPr>
        <w:t>ا</w:t>
      </w:r>
      <w:r w:rsidR="009E6A89" w:rsidRPr="0015792D">
        <w:rPr>
          <w:rtl/>
        </w:rPr>
        <w:t>رتفع إجمالي الملتحقين من</w:t>
      </w:r>
      <w:r w:rsidR="009E6A89" w:rsidRPr="0015792D">
        <w:rPr>
          <w:rFonts w:hint="cs"/>
          <w:rtl/>
        </w:rPr>
        <w:t xml:space="preserve"> 438</w:t>
      </w:r>
      <w:r w:rsidR="00154ED6">
        <w:rPr>
          <w:rFonts w:hint="cs"/>
          <w:rtl/>
        </w:rPr>
        <w:t xml:space="preserve"> 521</w:t>
      </w:r>
      <w:r w:rsidR="009E6A89" w:rsidRPr="0015792D">
        <w:rPr>
          <w:rFonts w:hint="cs"/>
          <w:rtl/>
        </w:rPr>
        <w:t xml:space="preserve"> </w:t>
      </w:r>
      <w:r w:rsidR="009E6A89" w:rsidRPr="0015792D">
        <w:rPr>
          <w:rtl/>
        </w:rPr>
        <w:t>طالبا</w:t>
      </w:r>
      <w:r w:rsidR="009E6A89" w:rsidRPr="0015792D">
        <w:rPr>
          <w:rFonts w:hint="cs"/>
          <w:rtl/>
        </w:rPr>
        <w:t>ً</w:t>
      </w:r>
      <w:r w:rsidR="009E6A89" w:rsidRPr="0015792D">
        <w:rPr>
          <w:rtl/>
        </w:rPr>
        <w:t xml:space="preserve"> وطالب</w:t>
      </w:r>
      <w:r w:rsidR="009E6A89" w:rsidRPr="0015792D">
        <w:rPr>
          <w:rFonts w:hint="cs"/>
          <w:rtl/>
        </w:rPr>
        <w:t>ـ</w:t>
      </w:r>
      <w:r w:rsidR="009E6A89" w:rsidRPr="0015792D">
        <w:rPr>
          <w:rtl/>
        </w:rPr>
        <w:t>ة</w:t>
      </w:r>
      <w:r w:rsidR="009E6A89">
        <w:rPr>
          <w:rtl/>
        </w:rPr>
        <w:t xml:space="preserve"> </w:t>
      </w:r>
      <w:r>
        <w:rPr>
          <w:rFonts w:hint="cs"/>
          <w:rtl/>
        </w:rPr>
        <w:t xml:space="preserve">  </w:t>
      </w:r>
      <w:r w:rsidR="009E6A89" w:rsidRPr="0015792D">
        <w:rPr>
          <w:rtl/>
        </w:rPr>
        <w:t>عام</w:t>
      </w:r>
      <w:r w:rsidR="009E6A89" w:rsidRPr="0015792D">
        <w:rPr>
          <w:rFonts w:hint="cs"/>
          <w:rtl/>
        </w:rPr>
        <w:t xml:space="preserve"> </w:t>
      </w:r>
      <w:r w:rsidR="009E6A89" w:rsidRPr="0015792D">
        <w:rPr>
          <w:rtl/>
        </w:rPr>
        <w:t xml:space="preserve">2001/2002 إلى </w:t>
      </w:r>
      <w:r w:rsidR="009E6A89" w:rsidRPr="0015792D">
        <w:rPr>
          <w:rFonts w:hint="cs"/>
          <w:rtl/>
        </w:rPr>
        <w:t>580829</w:t>
      </w:r>
      <w:r w:rsidR="009E6A89" w:rsidRPr="0015792D">
        <w:rPr>
          <w:rtl/>
        </w:rPr>
        <w:t xml:space="preserve"> طالبا</w:t>
      </w:r>
      <w:r w:rsidR="009E6A89" w:rsidRPr="0015792D">
        <w:rPr>
          <w:rFonts w:hint="cs"/>
          <w:rtl/>
        </w:rPr>
        <w:t>ً</w:t>
      </w:r>
      <w:r w:rsidR="009E6A89" w:rsidRPr="0015792D">
        <w:rPr>
          <w:rtl/>
        </w:rPr>
        <w:t xml:space="preserve"> وطالبة عام</w:t>
      </w:r>
      <w:r w:rsidR="009E6A89" w:rsidRPr="0015792D">
        <w:rPr>
          <w:rFonts w:hint="cs"/>
          <w:rtl/>
        </w:rPr>
        <w:t xml:space="preserve"> </w:t>
      </w:r>
      <w:r w:rsidR="009E6A89" w:rsidRPr="0015792D">
        <w:rPr>
          <w:rtl/>
        </w:rPr>
        <w:t>2008/2009 بزيادة</w:t>
      </w:r>
      <w:r w:rsidR="009E6A89" w:rsidRPr="0015792D">
        <w:rPr>
          <w:rFonts w:hint="cs"/>
          <w:rtl/>
        </w:rPr>
        <w:t xml:space="preserve"> </w:t>
      </w:r>
      <w:r w:rsidR="009E6A89" w:rsidRPr="0015792D">
        <w:rPr>
          <w:rtl/>
        </w:rPr>
        <w:t>بلغت</w:t>
      </w:r>
      <w:r w:rsidR="009E6A89" w:rsidRPr="0015792D">
        <w:rPr>
          <w:rFonts w:hint="cs"/>
          <w:rtl/>
        </w:rPr>
        <w:t xml:space="preserve"> 391</w:t>
      </w:r>
      <w:r>
        <w:rPr>
          <w:rFonts w:hint="cs"/>
          <w:rtl/>
        </w:rPr>
        <w:t xml:space="preserve"> 59</w:t>
      </w:r>
      <w:r w:rsidR="009E6A89" w:rsidRPr="0015792D">
        <w:rPr>
          <w:rFonts w:hint="cs"/>
          <w:rtl/>
        </w:rPr>
        <w:t xml:space="preserve"> </w:t>
      </w:r>
      <w:r w:rsidR="009E6A89" w:rsidRPr="0015792D">
        <w:rPr>
          <w:rtl/>
        </w:rPr>
        <w:t>طالبا</w:t>
      </w:r>
      <w:r w:rsidR="009E6A89" w:rsidRPr="0015792D">
        <w:rPr>
          <w:rFonts w:hint="cs"/>
          <w:rtl/>
        </w:rPr>
        <w:t>ً</w:t>
      </w:r>
      <w:r w:rsidR="009E6A89" w:rsidRPr="0015792D">
        <w:rPr>
          <w:rtl/>
        </w:rPr>
        <w:t xml:space="preserve"> وطالبة بنسبة قدرها </w:t>
      </w:r>
      <w:r w:rsidR="009E6A89" w:rsidRPr="0015792D">
        <w:rPr>
          <w:rFonts w:hint="cs"/>
          <w:rtl/>
        </w:rPr>
        <w:t>11.4</w:t>
      </w:r>
      <w:r w:rsidR="009E6A89" w:rsidRPr="0015792D">
        <w:rPr>
          <w:rtl/>
        </w:rPr>
        <w:t xml:space="preserve"> في المائة. </w:t>
      </w:r>
    </w:p>
    <w:p w:rsidR="009E6A89" w:rsidRPr="0015792D" w:rsidRDefault="009E6A89" w:rsidP="00511AB9">
      <w:pPr>
        <w:pStyle w:val="H4GA"/>
        <w:rPr>
          <w:rFonts w:hint="cs"/>
          <w:rtl/>
          <w:lang w:val="es-ES" w:eastAsia="ar-SA"/>
        </w:rPr>
      </w:pPr>
      <w:r w:rsidRPr="0015792D">
        <w:rPr>
          <w:rFonts w:hint="cs"/>
          <w:rtl/>
          <w:lang w:val="es-ES" w:eastAsia="ar-SA"/>
        </w:rPr>
        <w:tab/>
      </w:r>
      <w:r w:rsidRPr="006B3F49">
        <w:rPr>
          <w:rFonts w:hint="cs"/>
          <w:rtl/>
          <w:lang w:val="es-ES" w:eastAsia="ar-SA"/>
        </w:rPr>
        <w:tab/>
      </w:r>
      <w:r w:rsidRPr="006B3F49">
        <w:rPr>
          <w:rtl/>
          <w:lang w:val="es-ES" w:eastAsia="ar-SA"/>
        </w:rPr>
        <w:t>الأطفال</w:t>
      </w:r>
      <w:r w:rsidRPr="006B3F49">
        <w:rPr>
          <w:rFonts w:hint="cs"/>
          <w:rtl/>
          <w:lang w:val="es-ES" w:eastAsia="ar-SA"/>
        </w:rPr>
        <w:t xml:space="preserve"> ذوو</w:t>
      </w:r>
      <w:r w:rsidRPr="006B3F49">
        <w:rPr>
          <w:rtl/>
          <w:lang w:val="es-ES" w:eastAsia="ar-SA"/>
        </w:rPr>
        <w:t xml:space="preserve"> الاحتياجات الخاصة</w:t>
      </w:r>
    </w:p>
    <w:p w:rsidR="009E6A89" w:rsidRPr="0015792D" w:rsidRDefault="00511AB9" w:rsidP="009E6A89">
      <w:pPr>
        <w:pStyle w:val="SingleTxtGA"/>
        <w:tabs>
          <w:tab w:val="num" w:pos="1584"/>
          <w:tab w:val="num" w:pos="2319"/>
        </w:tabs>
        <w:rPr>
          <w:rtl/>
        </w:rPr>
      </w:pPr>
      <w:r>
        <w:rPr>
          <w:rFonts w:hint="cs"/>
          <w:rtl/>
        </w:rPr>
        <w:t>329-</w:t>
      </w:r>
      <w:r w:rsidR="009E6A89" w:rsidRPr="0015792D">
        <w:rPr>
          <w:rtl/>
        </w:rPr>
        <w:tab/>
        <w:t xml:space="preserve">أكد قانون التعليم العام رقم </w:t>
      </w:r>
      <w:r w:rsidR="009E6A89">
        <w:rPr>
          <w:rFonts w:hint="cs"/>
          <w:rtl/>
        </w:rPr>
        <w:t>45</w:t>
      </w:r>
      <w:r w:rsidR="009E6A89" w:rsidRPr="0015792D">
        <w:rPr>
          <w:rtl/>
        </w:rPr>
        <w:t xml:space="preserve"> لسنة 1992 أن التربية الخاصة نوع من أنواع التعليم الذي يقدم لسبب خاص ويستهدف المعوقين، المتخلفين عقلياً، الموهوبين والمتفوقين. ومن هذا المنطلق أولت الاستراتيجية الوطنية لتطوير التعليم الأساسي هذه الفئات اهتماما</w:t>
      </w:r>
      <w:r w:rsidR="009E6A89" w:rsidRPr="0015792D">
        <w:rPr>
          <w:rFonts w:hint="cs"/>
          <w:rtl/>
        </w:rPr>
        <w:t>ً</w:t>
      </w:r>
      <w:r w:rsidR="009E6A89" w:rsidRPr="0015792D">
        <w:rPr>
          <w:rtl/>
        </w:rPr>
        <w:t xml:space="preserve"> خاصا</w:t>
      </w:r>
      <w:r w:rsidR="009E6A89" w:rsidRPr="0015792D">
        <w:rPr>
          <w:rFonts w:hint="cs"/>
          <w:rtl/>
        </w:rPr>
        <w:t>ً</w:t>
      </w:r>
      <w:r w:rsidR="009E6A89" w:rsidRPr="0015792D">
        <w:rPr>
          <w:rtl/>
        </w:rPr>
        <w:t xml:space="preserve"> إيمانا</w:t>
      </w:r>
      <w:r w:rsidR="009E6A89" w:rsidRPr="0015792D">
        <w:rPr>
          <w:rFonts w:hint="cs"/>
          <w:rtl/>
        </w:rPr>
        <w:t>ً</w:t>
      </w:r>
      <w:r w:rsidR="009E6A89" w:rsidRPr="0015792D">
        <w:rPr>
          <w:rtl/>
        </w:rPr>
        <w:t xml:space="preserve"> منها بحقها في الحصول على فرص متكافئة في التعليم. </w:t>
      </w:r>
    </w:p>
    <w:p w:rsidR="009E6A89" w:rsidRPr="0015792D" w:rsidRDefault="00511AB9" w:rsidP="00511AB9">
      <w:pPr>
        <w:pStyle w:val="SingleTxtGA"/>
        <w:tabs>
          <w:tab w:val="num" w:pos="1584"/>
          <w:tab w:val="num" w:pos="2319"/>
        </w:tabs>
        <w:rPr>
          <w:rtl/>
        </w:rPr>
      </w:pPr>
      <w:r>
        <w:rPr>
          <w:rFonts w:hint="cs"/>
          <w:rtl/>
        </w:rPr>
        <w:t>330-</w:t>
      </w:r>
      <w:r w:rsidR="009E6A89" w:rsidRPr="0015792D">
        <w:rPr>
          <w:rtl/>
        </w:rPr>
        <w:tab/>
        <w:t>وقد بلغ عدد الملتحقين بالتعليم من الأطفال ذوي الاحتياجات الخاصة في</w:t>
      </w:r>
      <w:r>
        <w:rPr>
          <w:rtl/>
        </w:rPr>
        <w:br/>
      </w:r>
      <w:r w:rsidR="009E6A89" w:rsidRPr="0015792D">
        <w:rPr>
          <w:rtl/>
        </w:rPr>
        <w:t>عام 2008/2009</w:t>
      </w:r>
      <w:r w:rsidR="009E6A89" w:rsidRPr="0015792D">
        <w:rPr>
          <w:rFonts w:hint="cs"/>
          <w:rtl/>
        </w:rPr>
        <w:t>،</w:t>
      </w:r>
      <w:r w:rsidR="009E6A89" w:rsidRPr="0015792D">
        <w:rPr>
          <w:rtl/>
        </w:rPr>
        <w:t xml:space="preserve"> </w:t>
      </w:r>
      <w:r w:rsidR="009E6A89" w:rsidRPr="0015792D">
        <w:rPr>
          <w:rFonts w:hint="cs"/>
          <w:rtl/>
        </w:rPr>
        <w:t>440</w:t>
      </w:r>
      <w:r>
        <w:rPr>
          <w:rFonts w:hint="cs"/>
          <w:rtl/>
        </w:rPr>
        <w:t xml:space="preserve"> 50</w:t>
      </w:r>
      <w:r w:rsidR="009E6A89" w:rsidRPr="0015792D">
        <w:rPr>
          <w:rtl/>
        </w:rPr>
        <w:t xml:space="preserve"> طالبا</w:t>
      </w:r>
      <w:r w:rsidR="009E6A89" w:rsidRPr="0015792D">
        <w:rPr>
          <w:rFonts w:hint="cs"/>
          <w:rtl/>
        </w:rPr>
        <w:t>ً</w:t>
      </w:r>
      <w:r w:rsidR="009E6A89" w:rsidRPr="0015792D">
        <w:rPr>
          <w:rtl/>
        </w:rPr>
        <w:t xml:space="preserve"> وطالبة في المرحلتين الأساسية والثانوية. </w:t>
      </w:r>
    </w:p>
    <w:p w:rsidR="009E6A89" w:rsidRPr="0015792D" w:rsidRDefault="00511AB9" w:rsidP="009E6A89">
      <w:pPr>
        <w:pStyle w:val="SingleTxtGA"/>
        <w:tabs>
          <w:tab w:val="num" w:pos="1584"/>
          <w:tab w:val="num" w:pos="2319"/>
        </w:tabs>
        <w:rPr>
          <w:rtl/>
        </w:rPr>
      </w:pPr>
      <w:r>
        <w:rPr>
          <w:rFonts w:hint="cs"/>
          <w:rtl/>
        </w:rPr>
        <w:t>331-</w:t>
      </w:r>
      <w:r w:rsidR="009E6A89" w:rsidRPr="0015792D">
        <w:rPr>
          <w:rtl/>
        </w:rPr>
        <w:tab/>
        <w:t xml:space="preserve">تم اتخاذ تدابير متنوعة تستهدف هذه الفئة من الأطفال أهمها استحداث إدارة عامة بديوان الوزارة عام 2003 وإنشاء فروع لها في المحافظات الأخرى تعنى بدعم هذه الفئة من الأطفال، وتمهد الأرضية لدعم التدخلات المناسبة مثل وضع البرامج التعليمية المرنة التي تتناسب مع ظروف فئة الأطفال المذكورين، ودمجهم في البيئة المدرسية، واتخاذ الإجراءات العلاجية، والتأهيلية للمعاقين، وذوي الظروف الصعبة والمعرضة للخطر. </w:t>
      </w:r>
    </w:p>
    <w:p w:rsidR="009E6A89" w:rsidRDefault="00511AB9" w:rsidP="009E6A89">
      <w:pPr>
        <w:pStyle w:val="SingleTxtGA"/>
        <w:tabs>
          <w:tab w:val="num" w:pos="1584"/>
          <w:tab w:val="num" w:pos="2319"/>
        </w:tabs>
        <w:rPr>
          <w:rFonts w:hint="cs"/>
          <w:rtl/>
        </w:rPr>
      </w:pPr>
      <w:r>
        <w:rPr>
          <w:rFonts w:hint="cs"/>
          <w:rtl/>
        </w:rPr>
        <w:t>332-</w:t>
      </w:r>
      <w:r w:rsidR="009E6A89" w:rsidRPr="0015792D">
        <w:rPr>
          <w:rtl/>
        </w:rPr>
        <w:tab/>
        <w:t>وتمثلت أهم التدابير المنفذة بهذا الخصوص خلال الأعوام 2003-2007</w:t>
      </w:r>
      <w:r w:rsidR="009E6A89" w:rsidRPr="0015792D">
        <w:rPr>
          <w:rFonts w:hint="cs"/>
          <w:rtl/>
        </w:rPr>
        <w:t xml:space="preserve"> </w:t>
      </w:r>
      <w:r w:rsidR="009E6A89">
        <w:rPr>
          <w:rFonts w:hint="cs"/>
          <w:rtl/>
        </w:rPr>
        <w:t>ب</w:t>
      </w:r>
      <w:r w:rsidR="009E6A89" w:rsidRPr="0015792D">
        <w:rPr>
          <w:rtl/>
        </w:rPr>
        <w:t>ما يلي</w:t>
      </w:r>
      <w:r w:rsidR="009E6A89" w:rsidRPr="0015792D">
        <w:rPr>
          <w:vertAlign w:val="superscript"/>
          <w:rtl/>
        </w:rPr>
        <w:t>(</w:t>
      </w:r>
      <w:r w:rsidR="009E6A89" w:rsidRPr="0015792D">
        <w:rPr>
          <w:b/>
          <w:sz w:val="18"/>
          <w:szCs w:val="28"/>
          <w:vertAlign w:val="superscript"/>
          <w:rtl/>
        </w:rPr>
        <w:footnoteReference w:id="9"/>
      </w:r>
      <w:r w:rsidR="009E6A89" w:rsidRPr="0015792D">
        <w:rPr>
          <w:vertAlign w:val="superscript"/>
          <w:rtl/>
        </w:rPr>
        <w:t>)</w:t>
      </w:r>
      <w:r w:rsidR="009E6A89" w:rsidRPr="0015792D">
        <w:rPr>
          <w:rtl/>
        </w:rPr>
        <w:t xml:space="preserve">: </w:t>
      </w:r>
    </w:p>
    <w:p w:rsidR="00511AB9" w:rsidRDefault="00AF0935" w:rsidP="00C72680">
      <w:pPr>
        <w:pStyle w:val="Bullet1GA"/>
        <w:tabs>
          <w:tab w:val="clear" w:pos="2319"/>
          <w:tab w:val="left" w:pos="1981"/>
        </w:tabs>
        <w:bidi/>
        <w:spacing w:after="60"/>
        <w:ind w:left="1968"/>
        <w:rPr>
          <w:rFonts w:hint="cs"/>
        </w:rPr>
      </w:pPr>
      <w:r w:rsidRPr="0015792D">
        <w:rPr>
          <w:rFonts w:hint="cs"/>
          <w:sz w:val="30"/>
          <w:rtl/>
          <w:lang w:val="es-ES" w:eastAsia="es-ES"/>
        </w:rPr>
        <w:t>ا</w:t>
      </w:r>
      <w:r w:rsidRPr="0015792D">
        <w:rPr>
          <w:sz w:val="30"/>
          <w:rtl/>
          <w:lang w:val="es-ES" w:eastAsia="es-ES"/>
        </w:rPr>
        <w:t>لأخذ في الاعتبار احتياجات المعاقين حركياً عند تخطيط المباني الدراسية</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إنشاء قاعدة بيانات للمدارس العاملة مع أطفال هذه الفئة والكوادر العاملة فيها والأطفال المستهدفين، في 15 محافظة</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 xml:space="preserve">إجراء دراسات </w:t>
      </w:r>
      <w:proofErr w:type="spellStart"/>
      <w:r w:rsidRPr="0015792D">
        <w:rPr>
          <w:sz w:val="30"/>
          <w:rtl/>
          <w:lang w:val="es-ES" w:eastAsia="es-ES"/>
        </w:rPr>
        <w:t>ومسوحات</w:t>
      </w:r>
      <w:proofErr w:type="spellEnd"/>
      <w:r w:rsidRPr="0015792D">
        <w:rPr>
          <w:sz w:val="30"/>
          <w:rtl/>
          <w:lang w:val="es-ES" w:eastAsia="es-ES"/>
        </w:rPr>
        <w:t xml:space="preserve"> شاملة للأطفال ذوي الاحتياجات الخاصة (المتسربين، العاملين، المعاقين، الأيتام، أطفال الشوارع</w:t>
      </w:r>
      <w:r w:rsidRPr="0015792D">
        <w:rPr>
          <w:rFonts w:hint="cs"/>
          <w:sz w:val="30"/>
          <w:rtl/>
          <w:lang w:val="es-ES" w:eastAsia="es-ES"/>
        </w:rPr>
        <w:t>،</w:t>
      </w:r>
      <w:r w:rsidRPr="0015792D">
        <w:rPr>
          <w:sz w:val="30"/>
          <w:rtl/>
          <w:lang w:val="es-ES" w:eastAsia="es-ES"/>
        </w:rPr>
        <w:t xml:space="preserve"> </w:t>
      </w:r>
      <w:r w:rsidRPr="0015792D">
        <w:rPr>
          <w:rFonts w:hint="cs"/>
          <w:sz w:val="30"/>
          <w:rtl/>
          <w:lang w:val="es-ES" w:eastAsia="es-ES"/>
        </w:rPr>
        <w:t>إ</w:t>
      </w:r>
      <w:r w:rsidRPr="0015792D">
        <w:rPr>
          <w:sz w:val="30"/>
          <w:rtl/>
          <w:lang w:val="es-ES" w:eastAsia="es-ES"/>
        </w:rPr>
        <w:t>لخ</w:t>
      </w:r>
      <w:r w:rsidRPr="0015792D">
        <w:rPr>
          <w:rFonts w:hint="cs"/>
          <w:sz w:val="30"/>
          <w:rtl/>
          <w:lang w:val="es-ES" w:eastAsia="es-ES"/>
        </w:rPr>
        <w:t>.</w:t>
      </w:r>
      <w:r w:rsidRPr="0015792D">
        <w:rPr>
          <w:sz w:val="30"/>
          <w:rtl/>
          <w:lang w:val="es-ES" w:eastAsia="es-ES"/>
        </w:rPr>
        <w:t>)</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تحليل البيانات لمعرفة أسباب التسرب من التعليم</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دمج الأطفال ذوي الاحتياجات الخاصة من فئة المعاقين (حركياً، ذهنياً، سمعياً، بصرياً) وكذلك الأطفال المهمشين، المحرومين من التعليم، العاملين، الأيتام،</w:t>
      </w:r>
      <w:r w:rsidRPr="0015792D">
        <w:rPr>
          <w:rFonts w:hint="cs"/>
          <w:sz w:val="30"/>
          <w:rtl/>
          <w:lang w:val="es-ES" w:eastAsia="es-ES"/>
        </w:rPr>
        <w:t xml:space="preserve"> </w:t>
      </w:r>
      <w:r w:rsidRPr="0015792D">
        <w:rPr>
          <w:sz w:val="30"/>
          <w:rtl/>
          <w:lang w:val="es-ES" w:eastAsia="es-ES"/>
        </w:rPr>
        <w:t>في 98 مدرسة في 15 محافظة</w:t>
      </w:r>
      <w:r w:rsidRPr="0015792D">
        <w:rPr>
          <w:rFonts w:hint="cs"/>
          <w:sz w:val="30"/>
          <w:rtl/>
          <w:lang w:val="es-ES" w:eastAsia="es-ES"/>
        </w:rPr>
        <w:t>؛</w:t>
      </w:r>
    </w:p>
    <w:p w:rsidR="00AF0935" w:rsidRPr="00C72680" w:rsidRDefault="00AF0935" w:rsidP="00C72680">
      <w:pPr>
        <w:pStyle w:val="Bullet1GA"/>
        <w:tabs>
          <w:tab w:val="clear" w:pos="2319"/>
          <w:tab w:val="left" w:pos="1981"/>
        </w:tabs>
        <w:bidi/>
        <w:spacing w:after="60"/>
        <w:ind w:left="1968"/>
        <w:rPr>
          <w:rFonts w:hint="cs"/>
          <w:spacing w:val="-4"/>
        </w:rPr>
      </w:pPr>
      <w:r w:rsidRPr="00C72680">
        <w:rPr>
          <w:spacing w:val="-4"/>
          <w:sz w:val="30"/>
          <w:rtl/>
          <w:lang w:val="es-ES" w:eastAsia="es-ES"/>
        </w:rPr>
        <w:t>إعداد كتب القراءة والأنشطة والخط للمرحلة التمهيدية 4-6 سنوات، والصف الأول الأساسي لفئة المعاقين سمعياً وإقراراها من قبل اللجنة العليا</w:t>
      </w:r>
      <w:r w:rsidRPr="00C72680">
        <w:rPr>
          <w:rFonts w:hint="cs"/>
          <w:spacing w:val="-4"/>
          <w:sz w:val="30"/>
          <w:rtl/>
          <w:lang w:val="es-ES" w:eastAsia="es-ES"/>
        </w:rPr>
        <w:t xml:space="preserve"> </w:t>
      </w:r>
      <w:r w:rsidRPr="00C72680">
        <w:rPr>
          <w:spacing w:val="-4"/>
          <w:sz w:val="30"/>
          <w:rtl/>
          <w:lang w:val="es-ES" w:eastAsia="es-ES"/>
        </w:rPr>
        <w:t>للمناهج 2003-2004</w:t>
      </w:r>
      <w:r w:rsidRPr="00C72680">
        <w:rPr>
          <w:rFonts w:hint="cs"/>
          <w:spacing w:val="-4"/>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التنسيق مع عدد من الجمعيات ومنظمات المجتمع المدني العاملة في هذا المجال بخصوص تكييف المناهج الدراسية بما يتناسب مع احتياجات وقدرات هذه الفئات وبما يحقق أهداف التعليم</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وضع آليات شراكة وتنسيق مع منظمات المجتمع المدني العاملة في مجال الإعاقة</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تدريب 55 معلما</w:t>
      </w:r>
      <w:r w:rsidRPr="0015792D">
        <w:rPr>
          <w:rFonts w:hint="cs"/>
          <w:sz w:val="30"/>
          <w:rtl/>
          <w:lang w:val="es-ES" w:eastAsia="es-ES"/>
        </w:rPr>
        <w:t>ً</w:t>
      </w:r>
      <w:r w:rsidRPr="0015792D">
        <w:rPr>
          <w:sz w:val="30"/>
          <w:rtl/>
          <w:lang w:val="es-ES" w:eastAsia="es-ES"/>
        </w:rPr>
        <w:t xml:space="preserve"> ومعلمة على تدريس طريق </w:t>
      </w:r>
      <w:proofErr w:type="spellStart"/>
      <w:r w:rsidRPr="0015792D">
        <w:rPr>
          <w:sz w:val="30"/>
          <w:rtl/>
          <w:lang w:val="es-ES" w:eastAsia="es-ES"/>
        </w:rPr>
        <w:t>برايل</w:t>
      </w:r>
      <w:proofErr w:type="spellEnd"/>
      <w:r w:rsidRPr="0015792D">
        <w:rPr>
          <w:sz w:val="30"/>
          <w:rtl/>
          <w:lang w:val="es-ES" w:eastAsia="es-ES"/>
        </w:rPr>
        <w:t xml:space="preserve"> لتعليم المكفوفين في 20 محافظة عام 2007</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تدريب 72 أخصائيا</w:t>
      </w:r>
      <w:r w:rsidRPr="0015792D">
        <w:rPr>
          <w:rFonts w:hint="cs"/>
          <w:sz w:val="30"/>
          <w:rtl/>
          <w:lang w:val="es-ES" w:eastAsia="es-ES"/>
        </w:rPr>
        <w:t>ً</w:t>
      </w:r>
      <w:r w:rsidRPr="0015792D">
        <w:rPr>
          <w:sz w:val="30"/>
          <w:rtl/>
          <w:lang w:val="es-ES" w:eastAsia="es-ES"/>
        </w:rPr>
        <w:t xml:space="preserve"> اجتماعيا</w:t>
      </w:r>
      <w:r w:rsidRPr="0015792D">
        <w:rPr>
          <w:rFonts w:hint="cs"/>
          <w:sz w:val="30"/>
          <w:rtl/>
          <w:lang w:val="es-ES" w:eastAsia="es-ES"/>
        </w:rPr>
        <w:t>ً</w:t>
      </w:r>
      <w:r w:rsidRPr="0015792D">
        <w:rPr>
          <w:sz w:val="30"/>
          <w:rtl/>
          <w:lang w:val="es-ES" w:eastAsia="es-ES"/>
        </w:rPr>
        <w:t xml:space="preserve"> وتنمية مهاراتهم في كيفية التعامل مع الأطفال ذوي الاحتياجات الخاصة في 15 محافظة</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تدريب 68 مدربا</w:t>
      </w:r>
      <w:r w:rsidRPr="0015792D">
        <w:rPr>
          <w:rFonts w:hint="cs"/>
          <w:sz w:val="30"/>
          <w:rtl/>
          <w:lang w:val="es-ES" w:eastAsia="es-ES"/>
        </w:rPr>
        <w:t>ً</w:t>
      </w:r>
      <w:r w:rsidRPr="0015792D">
        <w:rPr>
          <w:sz w:val="30"/>
          <w:rtl/>
          <w:lang w:val="es-ES" w:eastAsia="es-ES"/>
        </w:rPr>
        <w:t xml:space="preserve"> محلياً في مجال صعوبات التعلم في 15 محافظة، بالإضافة إلى إعداد دليل في المجال المذكور</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تدريب 35 مختصاً لإنتاج وسائل تعليمية من الخامات المحلية لذوي الاحتياجات الخاصة</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تنفيذ ورشة تدريبية لعدد 660 تربوياً استهدفت التعريف بالمدرسة الشاملة، وأهدافها</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تدريب 348 معلماً حول تأهيل بعض الأطفال قبل الدمج</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تدريب 4 مدربين حول إعادة تأهيل أطفال الشوارع في دورات خارجية</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إعداد دليل اليوم المفتوح حول فئة الأطفال ذوي الاحتياجات الخاصة</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rtl/>
          <w:lang w:val="es-ES" w:eastAsia="es-ES"/>
        </w:rPr>
        <w:t>عقد ندوتين (اليوم المفتوح) في العامين 2006</w:t>
      </w:r>
      <w:r w:rsidRPr="0015792D">
        <w:rPr>
          <w:rFonts w:hint="cs"/>
          <w:rtl/>
          <w:lang w:val="es-ES" w:eastAsia="es-ES"/>
        </w:rPr>
        <w:t xml:space="preserve"> و</w:t>
      </w:r>
      <w:r w:rsidRPr="0015792D">
        <w:rPr>
          <w:rtl/>
          <w:lang w:val="es-ES" w:eastAsia="es-ES"/>
        </w:rPr>
        <w:t>2007 للتوعية بمشكلات الأطفال العاملين ودور المجتمع في معالجة تلك المشكلات وأساليب حلها شارك فيها 400 طفل وطفلة</w:t>
      </w:r>
      <w:r w:rsidRPr="0015792D">
        <w:rPr>
          <w:rFonts w:hint="cs"/>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توفير التجهيزات الفنية الخاصة بمصادر التعلم في 4 محافظات</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z w:val="30"/>
          <w:rtl/>
          <w:lang w:val="es-ES" w:eastAsia="es-ES"/>
        </w:rPr>
        <w:t>تجهيز الإدارة العامة في ديوان الوزارة و15 إدارة فرعية في المحافظات بالأثاث والتجهيزات المكتبية</w:t>
      </w:r>
      <w:r w:rsidRPr="0015792D">
        <w:rPr>
          <w:rFonts w:hint="cs"/>
          <w:sz w:val="30"/>
          <w:rtl/>
          <w:lang w:val="es-ES" w:eastAsia="es-ES"/>
        </w:rPr>
        <w:t>؛</w:t>
      </w:r>
    </w:p>
    <w:p w:rsidR="00AF0935" w:rsidRDefault="00AF0935" w:rsidP="00C72680">
      <w:pPr>
        <w:pStyle w:val="Bullet1GA"/>
        <w:tabs>
          <w:tab w:val="clear" w:pos="2319"/>
          <w:tab w:val="left" w:pos="1981"/>
        </w:tabs>
        <w:bidi/>
        <w:spacing w:after="60"/>
        <w:ind w:left="1968"/>
        <w:rPr>
          <w:rFonts w:hint="cs"/>
        </w:rPr>
      </w:pPr>
      <w:r w:rsidRPr="0015792D">
        <w:rPr>
          <w:spacing w:val="-2"/>
          <w:sz w:val="30"/>
          <w:rtl/>
          <w:lang w:val="es-ES" w:eastAsia="es-ES"/>
        </w:rPr>
        <w:t>تشجيع القطاع الخاص للاستثمار في هذا المجال، من خلال إصدار تراخيص إنشاء مراكز رعاية ذوي الاحتياجات الخاصة، وتقييم واعتماد المناهج الخاصة بتلك المراكز</w:t>
      </w:r>
      <w:r w:rsidRPr="0015792D">
        <w:rPr>
          <w:rFonts w:hint="cs"/>
          <w:spacing w:val="-2"/>
          <w:sz w:val="30"/>
          <w:rtl/>
          <w:lang w:val="es-ES" w:eastAsia="es-ES"/>
        </w:rPr>
        <w:t>؛</w:t>
      </w:r>
    </w:p>
    <w:p w:rsidR="00AF0935" w:rsidRPr="00AF0935" w:rsidRDefault="00AF0935" w:rsidP="004D1598">
      <w:pPr>
        <w:pStyle w:val="Bullet1GA"/>
        <w:tabs>
          <w:tab w:val="clear" w:pos="2319"/>
          <w:tab w:val="left" w:pos="1981"/>
        </w:tabs>
        <w:bidi/>
        <w:ind w:left="1967"/>
        <w:rPr>
          <w:rFonts w:hint="cs"/>
          <w:rtl/>
        </w:rPr>
      </w:pPr>
      <w:r w:rsidRPr="0015792D">
        <w:rPr>
          <w:sz w:val="30"/>
          <w:rtl/>
          <w:lang w:val="es-ES" w:eastAsia="es-ES"/>
        </w:rPr>
        <w:t>تصميم نظم تعليمية مرنة تتناسب وظروف هذه الفئة من الأطفال</w:t>
      </w:r>
      <w:r w:rsidRPr="0015792D">
        <w:rPr>
          <w:rFonts w:hint="cs"/>
          <w:sz w:val="30"/>
          <w:rtl/>
          <w:lang w:val="es-ES" w:eastAsia="es-ES"/>
        </w:rPr>
        <w:t>.</w:t>
      </w:r>
    </w:p>
    <w:p w:rsidR="009E6A89" w:rsidRPr="0015792D" w:rsidRDefault="00AF0935" w:rsidP="009E6A89">
      <w:pPr>
        <w:pStyle w:val="SingleTxtGA"/>
        <w:tabs>
          <w:tab w:val="num" w:pos="1584"/>
          <w:tab w:val="num" w:pos="2319"/>
        </w:tabs>
        <w:rPr>
          <w:spacing w:val="-4"/>
          <w:rtl/>
        </w:rPr>
      </w:pPr>
      <w:r>
        <w:rPr>
          <w:rFonts w:hint="cs"/>
          <w:spacing w:val="-4"/>
          <w:rtl/>
        </w:rPr>
        <w:t>333-</w:t>
      </w:r>
      <w:r w:rsidR="009E6A89" w:rsidRPr="0015792D">
        <w:rPr>
          <w:spacing w:val="-4"/>
          <w:rtl/>
        </w:rPr>
        <w:tab/>
        <w:t xml:space="preserve">والى جانب ذلك تبذل المؤسسات التي يتبناها القطاع الخاص والجمعيات الأهلية جهود </w:t>
      </w:r>
      <w:r w:rsidR="009E6A89" w:rsidRPr="006B3F49">
        <w:rPr>
          <w:rtl/>
        </w:rPr>
        <w:t>أخرى</w:t>
      </w:r>
      <w:r w:rsidR="009E6A89" w:rsidRPr="0015792D">
        <w:rPr>
          <w:spacing w:val="-4"/>
          <w:rtl/>
        </w:rPr>
        <w:t xml:space="preserve"> لتعليم وتدريب أطفال هذه الفئة إذ بلغ إجمالي الملتحقين بمراكز التعليم من ذوي الاحتياجات الخاصة 707 طالباً وطالبة منهم 267 إناث بنسبة </w:t>
      </w:r>
      <w:r w:rsidR="009E6A89" w:rsidRPr="0015792D">
        <w:rPr>
          <w:rFonts w:hint="cs"/>
          <w:spacing w:val="-4"/>
          <w:rtl/>
        </w:rPr>
        <w:t>37.8</w:t>
      </w:r>
      <w:r w:rsidR="009E6A89" w:rsidRPr="0015792D">
        <w:rPr>
          <w:spacing w:val="-4"/>
          <w:rtl/>
        </w:rPr>
        <w:t xml:space="preserve"> في المائة من إجمالي الملتحقين، موزعين على 5 مراكز في كل من (صنعاء، عدن، حضرموت)</w:t>
      </w:r>
      <w:r w:rsidR="009E6A89" w:rsidRPr="0015792D">
        <w:rPr>
          <w:spacing w:val="-4"/>
          <w:vertAlign w:val="superscript"/>
          <w:rtl/>
        </w:rPr>
        <w:t>(</w:t>
      </w:r>
      <w:r w:rsidR="009E6A89" w:rsidRPr="0015792D">
        <w:rPr>
          <w:b/>
          <w:spacing w:val="-4"/>
          <w:sz w:val="18"/>
          <w:szCs w:val="28"/>
          <w:vertAlign w:val="superscript"/>
          <w:rtl/>
        </w:rPr>
        <w:footnoteReference w:id="10"/>
      </w:r>
      <w:r w:rsidR="009E6A89" w:rsidRPr="0015792D">
        <w:rPr>
          <w:spacing w:val="-4"/>
          <w:vertAlign w:val="superscript"/>
          <w:rtl/>
        </w:rPr>
        <w:t>)</w:t>
      </w:r>
      <w:r w:rsidR="009E6A89" w:rsidRPr="0015792D">
        <w:rPr>
          <w:spacing w:val="-4"/>
          <w:rtl/>
        </w:rPr>
        <w:t xml:space="preserve">. انظر </w:t>
      </w:r>
      <w:r w:rsidR="009E6A89" w:rsidRPr="0015792D">
        <w:rPr>
          <w:rFonts w:hint="cs"/>
          <w:spacing w:val="-4"/>
          <w:rtl/>
        </w:rPr>
        <w:t>ال</w:t>
      </w:r>
      <w:r w:rsidR="009E6A89" w:rsidRPr="0015792D">
        <w:rPr>
          <w:spacing w:val="-4"/>
          <w:rtl/>
        </w:rPr>
        <w:t xml:space="preserve">جدول 37. </w:t>
      </w:r>
    </w:p>
    <w:p w:rsidR="009E6A89" w:rsidRPr="0015792D" w:rsidRDefault="009E6A89" w:rsidP="00A46C57">
      <w:pPr>
        <w:pStyle w:val="H4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الصعوبات</w:t>
      </w:r>
    </w:p>
    <w:p w:rsidR="009E6A89" w:rsidRDefault="00A46C57" w:rsidP="00A46C57">
      <w:pPr>
        <w:pStyle w:val="SingleTxtGA"/>
        <w:tabs>
          <w:tab w:val="num" w:pos="1584"/>
          <w:tab w:val="num" w:pos="2319"/>
        </w:tabs>
        <w:rPr>
          <w:rFonts w:hint="cs"/>
          <w:rtl/>
        </w:rPr>
      </w:pPr>
      <w:r>
        <w:rPr>
          <w:rFonts w:hint="cs"/>
          <w:rtl/>
        </w:rPr>
        <w:t>334-</w:t>
      </w:r>
      <w:r>
        <w:rPr>
          <w:rFonts w:hint="cs"/>
          <w:rtl/>
        </w:rPr>
        <w:tab/>
      </w:r>
      <w:r w:rsidR="009E6A89" w:rsidRPr="0015792D">
        <w:rPr>
          <w:rtl/>
        </w:rPr>
        <w:t>و</w:t>
      </w:r>
      <w:r w:rsidR="009E6A89" w:rsidRPr="004404F8">
        <w:rPr>
          <w:rtl/>
        </w:rPr>
        <w:t>مع ذلك فإن هناك مجموعة من الصعوبات تواجه الاهتمام بهذا النوع من التعليم، أهمها في</w:t>
      </w:r>
      <w:r w:rsidR="009E6A89" w:rsidRPr="006B3F49">
        <w:rPr>
          <w:rtl/>
        </w:rPr>
        <w:t xml:space="preserve"> ما يلي:</w:t>
      </w:r>
    </w:p>
    <w:p w:rsidR="00A46C57" w:rsidRDefault="00A46C57" w:rsidP="00C72680">
      <w:pPr>
        <w:pStyle w:val="Bullet1GA"/>
        <w:tabs>
          <w:tab w:val="clear" w:pos="2319"/>
          <w:tab w:val="left" w:pos="1981"/>
        </w:tabs>
        <w:bidi/>
        <w:spacing w:after="60"/>
        <w:ind w:left="1968"/>
        <w:rPr>
          <w:rFonts w:hint="cs"/>
        </w:rPr>
      </w:pPr>
      <w:r w:rsidRPr="0015792D">
        <w:rPr>
          <w:sz w:val="30"/>
          <w:rtl/>
          <w:lang w:val="es-ES" w:eastAsia="es-ES"/>
        </w:rPr>
        <w:t>بطء الجهود التربوية والتعليمية حيث لا زالت ناقصة وغير واضحة وتفتقر إلى النظم والسياسات التي أخذت بها معظم دول العالم في رعاية هذه الشريحة</w:t>
      </w:r>
      <w:r w:rsidRPr="0015792D">
        <w:rPr>
          <w:rFonts w:hint="cs"/>
          <w:sz w:val="30"/>
          <w:rtl/>
          <w:lang w:val="es-ES" w:eastAsia="es-ES"/>
        </w:rPr>
        <w:t>؛</w:t>
      </w:r>
    </w:p>
    <w:p w:rsidR="00A46C57" w:rsidRDefault="00A46C57" w:rsidP="00C72680">
      <w:pPr>
        <w:pStyle w:val="Bullet1GA"/>
        <w:tabs>
          <w:tab w:val="clear" w:pos="2319"/>
          <w:tab w:val="left" w:pos="1981"/>
        </w:tabs>
        <w:bidi/>
        <w:spacing w:after="60"/>
        <w:ind w:left="1968"/>
        <w:rPr>
          <w:rFonts w:hint="cs"/>
        </w:rPr>
      </w:pPr>
      <w:r w:rsidRPr="0015792D">
        <w:rPr>
          <w:sz w:val="30"/>
          <w:rtl/>
          <w:lang w:val="es-ES" w:eastAsia="es-ES"/>
        </w:rPr>
        <w:t xml:space="preserve">غياب الأنشطة والفعاليات الخاصة في التعليم الفني والمهني على الرغم من احتواء استراتيجية التعليم الفني والتدريب المهني في محورها الاستراتيجي الأول على استيعاب جميع المتقدمين وإعداد برامج تدريبية </w:t>
      </w:r>
      <w:proofErr w:type="spellStart"/>
      <w:r w:rsidRPr="0015792D">
        <w:rPr>
          <w:sz w:val="30"/>
          <w:rtl/>
          <w:lang w:val="es-ES" w:eastAsia="es-ES"/>
        </w:rPr>
        <w:t>وت</w:t>
      </w:r>
      <w:r w:rsidRPr="0015792D">
        <w:rPr>
          <w:rFonts w:hint="cs"/>
          <w:sz w:val="30"/>
          <w:rtl/>
          <w:lang w:val="es-ES" w:eastAsia="es-ES"/>
        </w:rPr>
        <w:t>أ</w:t>
      </w:r>
      <w:r w:rsidRPr="0015792D">
        <w:rPr>
          <w:sz w:val="30"/>
          <w:rtl/>
          <w:lang w:val="es-ES" w:eastAsia="es-ES"/>
        </w:rPr>
        <w:t>هيلية</w:t>
      </w:r>
      <w:proofErr w:type="spellEnd"/>
      <w:r w:rsidRPr="0015792D">
        <w:rPr>
          <w:sz w:val="30"/>
          <w:rtl/>
          <w:lang w:val="es-ES" w:eastAsia="es-ES"/>
        </w:rPr>
        <w:t xml:space="preserve"> لهذه الفئة</w:t>
      </w:r>
      <w:r w:rsidRPr="0015792D">
        <w:rPr>
          <w:rFonts w:hint="cs"/>
          <w:sz w:val="30"/>
          <w:rtl/>
          <w:lang w:val="es-ES" w:eastAsia="es-ES"/>
        </w:rPr>
        <w:t>؛</w:t>
      </w:r>
    </w:p>
    <w:p w:rsidR="00A46C57" w:rsidRDefault="00A46C57" w:rsidP="00C72680">
      <w:pPr>
        <w:pStyle w:val="Bullet1GA"/>
        <w:tabs>
          <w:tab w:val="clear" w:pos="2319"/>
          <w:tab w:val="left" w:pos="1981"/>
        </w:tabs>
        <w:bidi/>
        <w:spacing w:after="60"/>
        <w:ind w:left="1968"/>
        <w:rPr>
          <w:rFonts w:hint="cs"/>
        </w:rPr>
      </w:pPr>
      <w:r w:rsidRPr="0015792D">
        <w:rPr>
          <w:sz w:val="30"/>
          <w:rtl/>
          <w:lang w:val="es-ES" w:eastAsia="es-ES"/>
        </w:rPr>
        <w:t>عدم توفر البرامج الكافية التي تلبي متطلبات هذه الفئة وتتناسب مع نوع إعاقتهم.</w:t>
      </w:r>
    </w:p>
    <w:p w:rsidR="00A46C57" w:rsidRDefault="00A46C57" w:rsidP="00C72680">
      <w:pPr>
        <w:pStyle w:val="Bullet1GA"/>
        <w:tabs>
          <w:tab w:val="clear" w:pos="2319"/>
          <w:tab w:val="left" w:pos="1981"/>
        </w:tabs>
        <w:bidi/>
        <w:spacing w:after="60"/>
        <w:ind w:left="1968"/>
        <w:rPr>
          <w:rFonts w:hint="cs"/>
        </w:rPr>
      </w:pPr>
      <w:r w:rsidRPr="0015792D">
        <w:rPr>
          <w:spacing w:val="-4"/>
          <w:sz w:val="30"/>
          <w:rtl/>
          <w:lang w:val="es-ES" w:eastAsia="es-ES"/>
        </w:rPr>
        <w:t>تدني الوعي الاجتماعي لدى بعض الأسر يجعلها تمنع التحاق الفتيات المعاقات بالتدريب لأنها ترى في ذلك عيبا</w:t>
      </w:r>
      <w:r w:rsidRPr="0015792D">
        <w:rPr>
          <w:rFonts w:hint="cs"/>
          <w:spacing w:val="-4"/>
          <w:sz w:val="30"/>
          <w:rtl/>
          <w:lang w:val="es-ES" w:eastAsia="es-ES"/>
        </w:rPr>
        <w:t>ً</w:t>
      </w:r>
      <w:r w:rsidRPr="0015792D">
        <w:rPr>
          <w:spacing w:val="-4"/>
          <w:sz w:val="30"/>
          <w:rtl/>
          <w:lang w:val="es-ES" w:eastAsia="es-ES"/>
        </w:rPr>
        <w:t xml:space="preserve"> أو انه يتعارض مع القيم والتقاليد السائدة في المجتمع</w:t>
      </w:r>
      <w:r w:rsidRPr="0015792D">
        <w:rPr>
          <w:rFonts w:hint="cs"/>
          <w:spacing w:val="-4"/>
          <w:sz w:val="30"/>
          <w:rtl/>
          <w:lang w:val="es-ES" w:eastAsia="es-ES"/>
        </w:rPr>
        <w:t>؛</w:t>
      </w:r>
    </w:p>
    <w:p w:rsidR="00A46C57" w:rsidRDefault="00A46C57" w:rsidP="004D1598">
      <w:pPr>
        <w:pStyle w:val="Bullet1GA"/>
        <w:tabs>
          <w:tab w:val="clear" w:pos="2319"/>
          <w:tab w:val="left" w:pos="1981"/>
        </w:tabs>
        <w:bidi/>
        <w:ind w:left="1967"/>
        <w:rPr>
          <w:rFonts w:hint="cs"/>
        </w:rPr>
      </w:pPr>
      <w:r w:rsidRPr="0015792D">
        <w:rPr>
          <w:sz w:val="30"/>
          <w:rtl/>
          <w:lang w:val="es-ES" w:eastAsia="es-ES"/>
        </w:rPr>
        <w:t xml:space="preserve">قلة عدد المراكز المتخصصة التابعة لمؤسسات التعليم الحكومي حيث لا تتعدى 5 مراكز ناهيك عن افتقارها إلى التجهيزات والكوادر المؤهلة والمتخصصة وانعدام هذا التخصص في أقسام كليات التربية فيما عدا كليتي التربية بجامعتي تعز </w:t>
      </w:r>
      <w:proofErr w:type="spellStart"/>
      <w:r w:rsidRPr="0015792D">
        <w:rPr>
          <w:sz w:val="30"/>
          <w:rtl/>
          <w:lang w:val="es-ES" w:eastAsia="es-ES"/>
        </w:rPr>
        <w:t>وإب</w:t>
      </w:r>
      <w:proofErr w:type="spellEnd"/>
      <w:r w:rsidRPr="0015792D">
        <w:rPr>
          <w:sz w:val="30"/>
          <w:rtl/>
          <w:lang w:val="es-ES" w:eastAsia="es-ES"/>
        </w:rPr>
        <w:t>.</w:t>
      </w:r>
    </w:p>
    <w:p w:rsidR="009E6A89" w:rsidRPr="0015792D" w:rsidRDefault="009E6A89" w:rsidP="00A46C57">
      <w:pPr>
        <w:pStyle w:val="H4GA"/>
        <w:rPr>
          <w:rFonts w:hint="cs"/>
          <w:rtl/>
          <w:lang w:val="es-ES" w:eastAsia="ar-SA"/>
        </w:rPr>
      </w:pPr>
      <w:r w:rsidRPr="0015792D">
        <w:rPr>
          <w:rFonts w:hint="cs"/>
          <w:rtl/>
          <w:lang w:val="es-ES" w:eastAsia="ar-SA"/>
        </w:rPr>
        <w:tab/>
      </w:r>
      <w:r w:rsidRPr="006B3F49">
        <w:rPr>
          <w:rFonts w:hint="cs"/>
          <w:rtl/>
          <w:lang w:val="es-ES" w:eastAsia="ar-SA"/>
        </w:rPr>
        <w:tab/>
      </w:r>
      <w:r w:rsidRPr="006B3F49">
        <w:rPr>
          <w:rtl/>
          <w:lang w:val="es-ES" w:eastAsia="ar-SA"/>
        </w:rPr>
        <w:t>الأطفال</w:t>
      </w:r>
      <w:r w:rsidRPr="006B3F49">
        <w:rPr>
          <w:rFonts w:hint="cs"/>
          <w:rtl/>
          <w:lang w:val="es-ES" w:eastAsia="ar-SA"/>
        </w:rPr>
        <w:t xml:space="preserve"> الموهوبون والمتفوقون</w:t>
      </w:r>
    </w:p>
    <w:p w:rsidR="009E6A89" w:rsidRPr="0015792D" w:rsidRDefault="00A46C57" w:rsidP="009E6A89">
      <w:pPr>
        <w:pStyle w:val="SingleTxtGA"/>
        <w:tabs>
          <w:tab w:val="num" w:pos="1584"/>
          <w:tab w:val="num" w:pos="2319"/>
        </w:tabs>
        <w:rPr>
          <w:rtl/>
        </w:rPr>
      </w:pPr>
      <w:r>
        <w:rPr>
          <w:rFonts w:hint="cs"/>
          <w:rtl/>
        </w:rPr>
        <w:t>335-</w:t>
      </w:r>
      <w:r w:rsidR="009E6A89" w:rsidRPr="0015792D">
        <w:rPr>
          <w:rtl/>
        </w:rPr>
        <w:tab/>
        <w:t xml:space="preserve">بدأت وزارة التربية والتعليم منذ العام 2006/2007 بتنفيذ برنامج خاص بطلاب هذه الفئة في ثلاث محافظات من خلال تخصيص فصول دراسية في بعض المدارس وتجهيزها بكافة الوسائل التعليمية اللازمة، واختيار مناهج دراسية تناسب ميول الطلاب واهتماماتهم، وتوفير المعلمين وتدريبهم، وتشرف على تنفيذ البرنامج إدارة مختصة تم إنشاؤها لرعاية الموهوبين بالإضافة إلى تشكيل فريق عمل من المختصين. انظر </w:t>
      </w:r>
      <w:r w:rsidR="009E6A89" w:rsidRPr="0015792D">
        <w:rPr>
          <w:rFonts w:hint="cs"/>
          <w:rtl/>
        </w:rPr>
        <w:t>ال</w:t>
      </w:r>
      <w:r w:rsidR="009E6A89" w:rsidRPr="0015792D">
        <w:rPr>
          <w:rtl/>
        </w:rPr>
        <w:t xml:space="preserve">جدول 38. </w:t>
      </w:r>
    </w:p>
    <w:p w:rsidR="009E6A89" w:rsidRPr="0015792D" w:rsidRDefault="009E6A89" w:rsidP="00A46C57">
      <w:pPr>
        <w:pStyle w:val="H4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محو الأمية وتعليم الكبار</w:t>
      </w:r>
    </w:p>
    <w:p w:rsidR="009E6A89" w:rsidRPr="0015792D" w:rsidRDefault="00A46C57" w:rsidP="00A46C57">
      <w:pPr>
        <w:pStyle w:val="SingleTxtGA"/>
        <w:tabs>
          <w:tab w:val="num" w:pos="1584"/>
          <w:tab w:val="num" w:pos="2319"/>
        </w:tabs>
        <w:rPr>
          <w:spacing w:val="-2"/>
          <w:sz w:val="30"/>
          <w:rtl/>
        </w:rPr>
      </w:pPr>
      <w:r>
        <w:rPr>
          <w:rFonts w:hint="cs"/>
          <w:spacing w:val="-2"/>
          <w:rtl/>
        </w:rPr>
        <w:t>336-</w:t>
      </w:r>
      <w:r w:rsidR="009E6A89" w:rsidRPr="0015792D">
        <w:rPr>
          <w:spacing w:val="-2"/>
          <w:rtl/>
        </w:rPr>
        <w:tab/>
        <w:t xml:space="preserve">بلغت نسبة الأميين في اليمن في عمر 10 سنوات وأكثر حوالي </w:t>
      </w:r>
      <w:r w:rsidR="009E6A89" w:rsidRPr="0015792D">
        <w:rPr>
          <w:rFonts w:hint="cs"/>
          <w:spacing w:val="-2"/>
          <w:rtl/>
        </w:rPr>
        <w:t>45.3</w:t>
      </w:r>
      <w:r w:rsidR="009E6A89" w:rsidRPr="0015792D">
        <w:rPr>
          <w:spacing w:val="-2"/>
          <w:rtl/>
        </w:rPr>
        <w:t xml:space="preserve"> في المائة من </w:t>
      </w:r>
      <w:r w:rsidR="009E6A89" w:rsidRPr="006B3F49">
        <w:rPr>
          <w:rtl/>
        </w:rPr>
        <w:t>إجمالي</w:t>
      </w:r>
      <w:r w:rsidR="009E6A89" w:rsidRPr="0015792D">
        <w:rPr>
          <w:spacing w:val="-2"/>
          <w:rtl/>
        </w:rPr>
        <w:t xml:space="preserve"> عدد السكان وفقا</w:t>
      </w:r>
      <w:r w:rsidR="009E6A89" w:rsidRPr="0015792D">
        <w:rPr>
          <w:rFonts w:hint="cs"/>
          <w:spacing w:val="-2"/>
          <w:rtl/>
        </w:rPr>
        <w:t>ً</w:t>
      </w:r>
      <w:r w:rsidR="009E6A89" w:rsidRPr="0015792D">
        <w:rPr>
          <w:spacing w:val="-2"/>
          <w:rtl/>
        </w:rPr>
        <w:t xml:space="preserve"> لنتائج التعداد العام للسكان عام 2004، ويبلغ عدد الأميين </w:t>
      </w:r>
      <w:r w:rsidR="009E6A89" w:rsidRPr="0015792D">
        <w:rPr>
          <w:spacing w:val="-2"/>
          <w:sz w:val="30"/>
          <w:rtl/>
        </w:rPr>
        <w:t>والأميات في الفئة العمرية 10-20 سنة 185</w:t>
      </w:r>
      <w:r>
        <w:rPr>
          <w:rFonts w:hint="cs"/>
          <w:spacing w:val="-2"/>
          <w:sz w:val="30"/>
          <w:rtl/>
        </w:rPr>
        <w:t xml:space="preserve"> 457 1</w:t>
      </w:r>
      <w:r w:rsidR="009E6A89" w:rsidRPr="0015792D">
        <w:rPr>
          <w:spacing w:val="-2"/>
          <w:sz w:val="30"/>
          <w:rtl/>
        </w:rPr>
        <w:t xml:space="preserve"> نسمة تبلغ نسبة الإناث منهم 65 </w:t>
      </w:r>
      <w:r>
        <w:rPr>
          <w:rFonts w:hint="cs"/>
          <w:spacing w:val="-2"/>
          <w:sz w:val="30"/>
          <w:rtl/>
        </w:rPr>
        <w:t xml:space="preserve">   </w:t>
      </w:r>
      <w:r w:rsidR="009E6A89" w:rsidRPr="0015792D">
        <w:rPr>
          <w:spacing w:val="-2"/>
          <w:sz w:val="30"/>
          <w:rtl/>
        </w:rPr>
        <w:t xml:space="preserve">في المائة. </w:t>
      </w:r>
    </w:p>
    <w:p w:rsidR="009E6A89" w:rsidRPr="0015792D" w:rsidRDefault="00A46C57" w:rsidP="00154ED6">
      <w:pPr>
        <w:pStyle w:val="SingleTxtGA"/>
        <w:tabs>
          <w:tab w:val="num" w:pos="1584"/>
          <w:tab w:val="num" w:pos="2319"/>
        </w:tabs>
        <w:rPr>
          <w:rtl/>
        </w:rPr>
      </w:pPr>
      <w:r>
        <w:rPr>
          <w:rFonts w:hint="cs"/>
          <w:rtl/>
        </w:rPr>
        <w:t>337-</w:t>
      </w:r>
      <w:r w:rsidR="009E6A89" w:rsidRPr="0015792D">
        <w:rPr>
          <w:rtl/>
        </w:rPr>
        <w:tab/>
      </w:r>
      <w:r w:rsidR="009E6A89" w:rsidRPr="0015792D">
        <w:rPr>
          <w:rFonts w:hint="cs"/>
          <w:rtl/>
        </w:rPr>
        <w:t>و</w:t>
      </w:r>
      <w:r w:rsidR="009E6A89" w:rsidRPr="0015792D">
        <w:rPr>
          <w:rtl/>
        </w:rPr>
        <w:t>نظرا</w:t>
      </w:r>
      <w:r w:rsidR="009E6A89" w:rsidRPr="0015792D">
        <w:rPr>
          <w:rFonts w:hint="cs"/>
          <w:rtl/>
        </w:rPr>
        <w:t>ً</w:t>
      </w:r>
      <w:r w:rsidR="009E6A89" w:rsidRPr="0015792D">
        <w:rPr>
          <w:rtl/>
        </w:rPr>
        <w:t xml:space="preserve"> لارتفاع نسبة الأمية في اليمن تحظى برامج محو الأمية باهتمام كبير من قبل الدولة حيث تم إنشاء جهاز خاص لمحو الأمية، وإصدار الاستراتيجية الوطنية لمكافحة الأمية عام </w:t>
      </w:r>
      <w:r w:rsidR="009E6A89" w:rsidRPr="0015792D">
        <w:rPr>
          <w:rFonts w:hint="cs"/>
          <w:rtl/>
        </w:rPr>
        <w:t>1998</w:t>
      </w:r>
      <w:r w:rsidR="009E6A89" w:rsidRPr="0015792D">
        <w:rPr>
          <w:rtl/>
        </w:rPr>
        <w:t xml:space="preserve"> التي تم استيعاب برامجها فيما بعد في إطار الاستراتيجية الوطنية لتطوير التعليم الأساسي، والتوسع في إنشاء مراكز محو الأمية في جميع المحافظات، وتدريب الكادر الوظيفي وتنمية مهاراته حيث بلغ عدد المستفيدين من الدورات التدريبية المنفذة 328</w:t>
      </w:r>
      <w:r w:rsidR="00154ED6">
        <w:rPr>
          <w:rFonts w:hint="cs"/>
          <w:rtl/>
        </w:rPr>
        <w:t xml:space="preserve"> 1</w:t>
      </w:r>
      <w:r w:rsidR="009E6A89" w:rsidRPr="0015792D">
        <w:rPr>
          <w:rtl/>
        </w:rPr>
        <w:t xml:space="preserve"> موظفا</w:t>
      </w:r>
      <w:r w:rsidR="009E6A89" w:rsidRPr="0015792D">
        <w:rPr>
          <w:rFonts w:hint="cs"/>
          <w:rtl/>
        </w:rPr>
        <w:t>ً</w:t>
      </w:r>
      <w:r w:rsidR="009E6A89" w:rsidRPr="0015792D">
        <w:rPr>
          <w:rtl/>
        </w:rPr>
        <w:t xml:space="preserve"> وموظفة خلال العامين 2005-2007</w:t>
      </w:r>
      <w:r w:rsidR="009E6A89" w:rsidRPr="0015792D">
        <w:rPr>
          <w:vertAlign w:val="superscript"/>
          <w:rtl/>
        </w:rPr>
        <w:t>(</w:t>
      </w:r>
      <w:r w:rsidR="009E6A89" w:rsidRPr="0015792D">
        <w:rPr>
          <w:b/>
          <w:sz w:val="18"/>
          <w:szCs w:val="28"/>
          <w:vertAlign w:val="superscript"/>
          <w:rtl/>
        </w:rPr>
        <w:footnoteReference w:id="11"/>
      </w:r>
      <w:r w:rsidR="009E6A89" w:rsidRPr="0015792D">
        <w:rPr>
          <w:vertAlign w:val="superscript"/>
          <w:rtl/>
        </w:rPr>
        <w:t>)</w:t>
      </w:r>
      <w:r w:rsidR="009E6A89" w:rsidRPr="0015792D">
        <w:rPr>
          <w:rtl/>
        </w:rPr>
        <w:t xml:space="preserve">. </w:t>
      </w:r>
    </w:p>
    <w:p w:rsidR="009E6A89" w:rsidRPr="0015792D" w:rsidRDefault="00A46C57" w:rsidP="0024614C">
      <w:pPr>
        <w:pStyle w:val="SingleTxtGA"/>
        <w:tabs>
          <w:tab w:val="num" w:pos="1584"/>
          <w:tab w:val="num" w:pos="2319"/>
        </w:tabs>
        <w:rPr>
          <w:rtl/>
        </w:rPr>
      </w:pPr>
      <w:r>
        <w:rPr>
          <w:rFonts w:hint="cs"/>
          <w:spacing w:val="-4"/>
          <w:rtl/>
        </w:rPr>
        <w:t>338-</w:t>
      </w:r>
      <w:r w:rsidR="009E6A89" w:rsidRPr="0015792D">
        <w:rPr>
          <w:spacing w:val="-4"/>
          <w:rtl/>
        </w:rPr>
        <w:tab/>
        <w:t>وقد بلغ عدد مراكز محو الأمية في العام 2007/2008</w:t>
      </w:r>
      <w:r w:rsidR="009E6A89" w:rsidRPr="0015792D">
        <w:rPr>
          <w:rFonts w:hint="cs"/>
          <w:spacing w:val="-4"/>
          <w:rtl/>
        </w:rPr>
        <w:t>،</w:t>
      </w:r>
      <w:r w:rsidR="009E6A89" w:rsidRPr="0015792D">
        <w:rPr>
          <w:spacing w:val="-4"/>
          <w:rtl/>
        </w:rPr>
        <w:t xml:space="preserve"> 356</w:t>
      </w:r>
      <w:r>
        <w:rPr>
          <w:rFonts w:hint="cs"/>
          <w:spacing w:val="-4"/>
          <w:rtl/>
        </w:rPr>
        <w:t xml:space="preserve"> 3</w:t>
      </w:r>
      <w:r w:rsidR="009E6A89" w:rsidRPr="0015792D">
        <w:rPr>
          <w:spacing w:val="-4"/>
          <w:rtl/>
        </w:rPr>
        <w:t xml:space="preserve"> مركزا</w:t>
      </w:r>
      <w:r w:rsidR="009E6A89" w:rsidRPr="0015792D">
        <w:rPr>
          <w:rFonts w:hint="cs"/>
          <w:spacing w:val="-4"/>
          <w:rtl/>
        </w:rPr>
        <w:t>ً</w:t>
      </w:r>
      <w:r w:rsidR="009E6A89" w:rsidRPr="0015792D">
        <w:rPr>
          <w:spacing w:val="-4"/>
          <w:rtl/>
        </w:rPr>
        <w:t xml:space="preserve"> مقابل 1889 مركزا</w:t>
      </w:r>
      <w:r w:rsidR="009E6A89" w:rsidRPr="0015792D">
        <w:rPr>
          <w:rFonts w:hint="cs"/>
          <w:spacing w:val="-4"/>
          <w:rtl/>
        </w:rPr>
        <w:t>ً</w:t>
      </w:r>
      <w:r w:rsidR="009E6A89" w:rsidRPr="0015792D">
        <w:rPr>
          <w:spacing w:val="-4"/>
          <w:rtl/>
        </w:rPr>
        <w:t xml:space="preserve"> عام 2001/2002 بزيادة 467</w:t>
      </w:r>
      <w:r>
        <w:rPr>
          <w:rFonts w:hint="cs"/>
          <w:spacing w:val="-4"/>
          <w:rtl/>
        </w:rPr>
        <w:t xml:space="preserve"> 1</w:t>
      </w:r>
      <w:r w:rsidR="009E6A89" w:rsidRPr="0015792D">
        <w:rPr>
          <w:rFonts w:hint="cs"/>
          <w:spacing w:val="-4"/>
          <w:rtl/>
        </w:rPr>
        <w:t xml:space="preserve"> </w:t>
      </w:r>
      <w:r w:rsidR="009E6A89" w:rsidRPr="0015792D">
        <w:rPr>
          <w:spacing w:val="-4"/>
          <w:rtl/>
        </w:rPr>
        <w:t xml:space="preserve">مركزاً بنسبة زيادة بلغت </w:t>
      </w:r>
      <w:r w:rsidR="009E6A89" w:rsidRPr="0015792D">
        <w:rPr>
          <w:rFonts w:hint="cs"/>
          <w:spacing w:val="-4"/>
          <w:rtl/>
        </w:rPr>
        <w:t>77.7</w:t>
      </w:r>
      <w:r w:rsidR="009E6A89" w:rsidRPr="0015792D">
        <w:rPr>
          <w:spacing w:val="-4"/>
          <w:rtl/>
        </w:rPr>
        <w:t xml:space="preserve"> في المائة،</w:t>
      </w:r>
      <w:r w:rsidR="009E6A89" w:rsidRPr="0015792D">
        <w:rPr>
          <w:rtl/>
        </w:rPr>
        <w:t xml:space="preserve"> وبلغ</w:t>
      </w:r>
      <w:r w:rsidR="009E6A89">
        <w:rPr>
          <w:rFonts w:hint="cs"/>
          <w:rtl/>
        </w:rPr>
        <w:t xml:space="preserve"> </w:t>
      </w:r>
      <w:r w:rsidR="009E6A89" w:rsidRPr="0015792D">
        <w:rPr>
          <w:rtl/>
        </w:rPr>
        <w:t>عدد القوة العاملة في تلك المراكز 579</w:t>
      </w:r>
      <w:r w:rsidR="0024614C">
        <w:rPr>
          <w:rFonts w:hint="cs"/>
          <w:rtl/>
        </w:rPr>
        <w:t xml:space="preserve"> 9</w:t>
      </w:r>
      <w:r w:rsidR="009E6A89" w:rsidRPr="0015792D">
        <w:rPr>
          <w:rFonts w:hint="cs"/>
          <w:rtl/>
        </w:rPr>
        <w:t xml:space="preserve"> </w:t>
      </w:r>
      <w:r w:rsidR="009E6A89" w:rsidRPr="0015792D">
        <w:rPr>
          <w:rtl/>
        </w:rPr>
        <w:t>موظفا</w:t>
      </w:r>
      <w:r w:rsidR="009E6A89" w:rsidRPr="0015792D">
        <w:rPr>
          <w:rFonts w:hint="cs"/>
          <w:rtl/>
        </w:rPr>
        <w:t>ً</w:t>
      </w:r>
      <w:r w:rsidR="009E6A89" w:rsidRPr="0015792D">
        <w:rPr>
          <w:rtl/>
        </w:rPr>
        <w:t xml:space="preserve"> وموظفة بلغت نسبة</w:t>
      </w:r>
      <w:r w:rsidR="009E6A89" w:rsidRPr="0015792D">
        <w:rPr>
          <w:rFonts w:hint="cs"/>
          <w:rtl/>
        </w:rPr>
        <w:t xml:space="preserve"> </w:t>
      </w:r>
      <w:r w:rsidR="009E6A89" w:rsidRPr="0015792D">
        <w:rPr>
          <w:rtl/>
        </w:rPr>
        <w:t>الإناث</w:t>
      </w:r>
      <w:r w:rsidR="009E6A89" w:rsidRPr="0015792D">
        <w:rPr>
          <w:rFonts w:hint="cs"/>
          <w:rtl/>
        </w:rPr>
        <w:t xml:space="preserve"> 75.79</w:t>
      </w:r>
      <w:r w:rsidR="009E6A89" w:rsidRPr="0015792D">
        <w:rPr>
          <w:rtl/>
        </w:rPr>
        <w:t xml:space="preserve"> في المائة</w:t>
      </w:r>
      <w:r w:rsidR="009E6A89" w:rsidRPr="0015792D">
        <w:rPr>
          <w:rFonts w:hint="cs"/>
          <w:rtl/>
        </w:rPr>
        <w:t xml:space="preserve"> </w:t>
      </w:r>
      <w:r>
        <w:rPr>
          <w:rFonts w:hint="cs"/>
          <w:rtl/>
        </w:rPr>
        <w:t xml:space="preserve"> </w:t>
      </w:r>
      <w:r w:rsidR="009E6A89" w:rsidRPr="0015792D">
        <w:rPr>
          <w:rtl/>
        </w:rPr>
        <w:t>عام</w:t>
      </w:r>
      <w:r w:rsidR="009E6A89" w:rsidRPr="0015792D">
        <w:rPr>
          <w:rFonts w:hint="cs"/>
          <w:rtl/>
        </w:rPr>
        <w:t xml:space="preserve"> </w:t>
      </w:r>
      <w:r w:rsidR="009E6A89" w:rsidRPr="0015792D">
        <w:rPr>
          <w:rtl/>
        </w:rPr>
        <w:t>2007/2008 مقابل</w:t>
      </w:r>
      <w:r w:rsidR="009E6A89" w:rsidRPr="0015792D">
        <w:rPr>
          <w:rFonts w:hint="cs"/>
          <w:rtl/>
        </w:rPr>
        <w:t xml:space="preserve"> </w:t>
      </w:r>
      <w:r w:rsidR="009E6A89" w:rsidRPr="0015792D">
        <w:rPr>
          <w:rtl/>
        </w:rPr>
        <w:t>6801</w:t>
      </w:r>
      <w:r w:rsidR="009E6A89" w:rsidRPr="0015792D">
        <w:rPr>
          <w:rFonts w:hint="cs"/>
          <w:rtl/>
        </w:rPr>
        <w:t xml:space="preserve"> </w:t>
      </w:r>
      <w:r w:rsidR="009E6A89" w:rsidRPr="0015792D">
        <w:rPr>
          <w:rtl/>
        </w:rPr>
        <w:t xml:space="preserve">عام 2002/2003. </w:t>
      </w:r>
    </w:p>
    <w:p w:rsidR="009E6A89" w:rsidRPr="0015792D" w:rsidRDefault="00A46C57" w:rsidP="00C72680">
      <w:pPr>
        <w:pStyle w:val="SingleTxtGA"/>
        <w:tabs>
          <w:tab w:val="num" w:pos="1584"/>
          <w:tab w:val="num" w:pos="2319"/>
        </w:tabs>
        <w:rPr>
          <w:rtl/>
        </w:rPr>
      </w:pPr>
      <w:r>
        <w:rPr>
          <w:rFonts w:hint="cs"/>
          <w:rtl/>
        </w:rPr>
        <w:t>339-</w:t>
      </w:r>
      <w:r w:rsidR="009E6A89" w:rsidRPr="0015792D">
        <w:rPr>
          <w:rtl/>
        </w:rPr>
        <w:tab/>
        <w:t>أما عدد الملتحقين</w:t>
      </w:r>
      <w:r w:rsidR="009E6A89">
        <w:rPr>
          <w:rFonts w:hint="cs"/>
          <w:rtl/>
        </w:rPr>
        <w:t xml:space="preserve"> من الجنسين</w:t>
      </w:r>
      <w:r w:rsidR="009E6A89">
        <w:rPr>
          <w:rtl/>
        </w:rPr>
        <w:t xml:space="preserve"> </w:t>
      </w:r>
      <w:r w:rsidR="009E6A89" w:rsidRPr="0015792D">
        <w:rPr>
          <w:rtl/>
        </w:rPr>
        <w:t>في برامج محو الأمي</w:t>
      </w:r>
      <w:r w:rsidR="00C72680">
        <w:rPr>
          <w:rFonts w:hint="cs"/>
          <w:rtl/>
        </w:rPr>
        <w:t>ـ</w:t>
      </w:r>
      <w:r w:rsidR="009E6A89" w:rsidRPr="0015792D">
        <w:rPr>
          <w:rtl/>
        </w:rPr>
        <w:t>ة من جميع الأعمار فقد بلغ</w:t>
      </w:r>
      <w:r w:rsidR="00C72680">
        <w:rPr>
          <w:rFonts w:hint="cs"/>
          <w:rtl/>
        </w:rPr>
        <w:t> </w:t>
      </w:r>
      <w:r w:rsidR="009E6A89" w:rsidRPr="0015792D">
        <w:rPr>
          <w:rFonts w:hint="cs"/>
          <w:rtl/>
        </w:rPr>
        <w:t>910</w:t>
      </w:r>
      <w:r>
        <w:rPr>
          <w:rFonts w:hint="cs"/>
          <w:rtl/>
        </w:rPr>
        <w:t xml:space="preserve"> 166</w:t>
      </w:r>
      <w:r w:rsidR="009E6A89" w:rsidRPr="0015792D">
        <w:rPr>
          <w:rtl/>
        </w:rPr>
        <w:t xml:space="preserve"> دارسا</w:t>
      </w:r>
      <w:r w:rsidR="009E6A89" w:rsidRPr="0015792D">
        <w:rPr>
          <w:rFonts w:hint="cs"/>
          <w:rtl/>
        </w:rPr>
        <w:t>ً</w:t>
      </w:r>
      <w:r w:rsidR="009E6A89" w:rsidRPr="0015792D">
        <w:rPr>
          <w:rtl/>
        </w:rPr>
        <w:t xml:space="preserve"> ودارسة عام 2007/2008 بلغت نسبة الإناث منهم </w:t>
      </w:r>
      <w:r w:rsidR="009E6A89" w:rsidRPr="0015792D">
        <w:rPr>
          <w:rFonts w:hint="cs"/>
          <w:rtl/>
        </w:rPr>
        <w:t>94.3</w:t>
      </w:r>
      <w:r w:rsidR="009E6A89" w:rsidRPr="0015792D">
        <w:rPr>
          <w:rtl/>
        </w:rPr>
        <w:t xml:space="preserve"> في</w:t>
      </w:r>
      <w:r w:rsidR="00C72680">
        <w:rPr>
          <w:rFonts w:hint="cs"/>
          <w:rtl/>
        </w:rPr>
        <w:t> </w:t>
      </w:r>
      <w:r w:rsidR="009E6A89" w:rsidRPr="0015792D">
        <w:rPr>
          <w:rtl/>
        </w:rPr>
        <w:t>المائة،</w:t>
      </w:r>
      <w:r w:rsidR="009E6A89">
        <w:rPr>
          <w:rtl/>
        </w:rPr>
        <w:t xml:space="preserve"> </w:t>
      </w:r>
      <w:r w:rsidR="009E6A89" w:rsidRPr="0015792D">
        <w:rPr>
          <w:rtl/>
        </w:rPr>
        <w:t xml:space="preserve">مقابل </w:t>
      </w:r>
      <w:r w:rsidR="009E6A89" w:rsidRPr="0015792D">
        <w:rPr>
          <w:rFonts w:hint="cs"/>
          <w:rtl/>
        </w:rPr>
        <w:t>441</w:t>
      </w:r>
      <w:r>
        <w:rPr>
          <w:rFonts w:hint="cs"/>
          <w:rtl/>
        </w:rPr>
        <w:t xml:space="preserve"> 84</w:t>
      </w:r>
      <w:r w:rsidR="009E6A89" w:rsidRPr="0015792D">
        <w:rPr>
          <w:rtl/>
        </w:rPr>
        <w:t xml:space="preserve"> دارسا</w:t>
      </w:r>
      <w:r w:rsidR="009E6A89" w:rsidRPr="0015792D">
        <w:rPr>
          <w:rFonts w:hint="cs"/>
          <w:rtl/>
        </w:rPr>
        <w:t>ً</w:t>
      </w:r>
      <w:r w:rsidR="009E6A89" w:rsidRPr="0015792D">
        <w:rPr>
          <w:rtl/>
        </w:rPr>
        <w:t xml:space="preserve"> ودارسة عام 2001/2002 بزيادة بلغت </w:t>
      </w:r>
      <w:r w:rsidR="009E6A89" w:rsidRPr="0015792D">
        <w:rPr>
          <w:rFonts w:hint="cs"/>
          <w:rtl/>
        </w:rPr>
        <w:t>469</w:t>
      </w:r>
      <w:r>
        <w:rPr>
          <w:rFonts w:hint="cs"/>
          <w:rtl/>
        </w:rPr>
        <w:t xml:space="preserve"> 8</w:t>
      </w:r>
      <w:r w:rsidR="00C72680">
        <w:rPr>
          <w:rFonts w:hint="cs"/>
          <w:rtl/>
        </w:rPr>
        <w:t>2</w:t>
      </w:r>
      <w:r w:rsidR="009E6A89" w:rsidRPr="0015792D">
        <w:rPr>
          <w:rFonts w:hint="cs"/>
          <w:rtl/>
        </w:rPr>
        <w:t xml:space="preserve"> </w:t>
      </w:r>
      <w:r w:rsidR="009E6A89" w:rsidRPr="0015792D">
        <w:rPr>
          <w:rtl/>
        </w:rPr>
        <w:t>دارسا</w:t>
      </w:r>
      <w:r w:rsidR="009E6A89" w:rsidRPr="0015792D">
        <w:rPr>
          <w:rFonts w:hint="cs"/>
          <w:rtl/>
        </w:rPr>
        <w:t>ً</w:t>
      </w:r>
      <w:r w:rsidR="00C72680">
        <w:rPr>
          <w:rFonts w:hint="cs"/>
          <w:rtl/>
        </w:rPr>
        <w:t> </w:t>
      </w:r>
      <w:r w:rsidR="009E6A89" w:rsidRPr="0015792D">
        <w:rPr>
          <w:rtl/>
        </w:rPr>
        <w:t xml:space="preserve">ودارسة. </w:t>
      </w:r>
    </w:p>
    <w:p w:rsidR="009E6A89" w:rsidRPr="0015792D" w:rsidRDefault="0024614C" w:rsidP="0024614C">
      <w:pPr>
        <w:pStyle w:val="SingleTxtGA"/>
        <w:tabs>
          <w:tab w:val="num" w:pos="1584"/>
          <w:tab w:val="num" w:pos="2319"/>
        </w:tabs>
        <w:rPr>
          <w:rFonts w:hint="cs"/>
          <w:rtl/>
        </w:rPr>
      </w:pPr>
      <w:r>
        <w:rPr>
          <w:rFonts w:hint="cs"/>
          <w:rtl/>
        </w:rPr>
        <w:t>340-</w:t>
      </w:r>
      <w:r w:rsidR="009E6A89" w:rsidRPr="0015792D">
        <w:rPr>
          <w:rtl/>
        </w:rPr>
        <w:tab/>
        <w:t>وبالنسبة للملتحقين/</w:t>
      </w:r>
      <w:proofErr w:type="spellStart"/>
      <w:r w:rsidR="009E6A89" w:rsidRPr="0015792D">
        <w:rPr>
          <w:rtl/>
        </w:rPr>
        <w:t>ات</w:t>
      </w:r>
      <w:proofErr w:type="spellEnd"/>
      <w:r w:rsidR="009E6A89" w:rsidRPr="0015792D">
        <w:rPr>
          <w:rtl/>
        </w:rPr>
        <w:t xml:space="preserve"> ببرامج محو الأمية بنوعيها الأبجدي (القراءة، والكتابة)، ومراكز التدريب الأساسية (المهن</w:t>
      </w:r>
      <w:r w:rsidR="009E6A89" w:rsidRPr="0015792D">
        <w:rPr>
          <w:rFonts w:hint="cs"/>
          <w:rtl/>
        </w:rPr>
        <w:t>ي</w:t>
      </w:r>
      <w:r w:rsidR="009E6A89" w:rsidRPr="0015792D">
        <w:rPr>
          <w:rtl/>
        </w:rPr>
        <w:t>، الحرفي) من الفئة العمرية 10-20 سنة، فقد بلغ عددهم في العام 2007/2008</w:t>
      </w:r>
      <w:r w:rsidR="009E6A89" w:rsidRPr="0015792D">
        <w:rPr>
          <w:rFonts w:hint="cs"/>
          <w:rtl/>
        </w:rPr>
        <w:t>، 628</w:t>
      </w:r>
      <w:r>
        <w:rPr>
          <w:rFonts w:hint="cs"/>
          <w:rtl/>
        </w:rPr>
        <w:t xml:space="preserve"> 51</w:t>
      </w:r>
      <w:r w:rsidR="009E6A89" w:rsidRPr="0015792D">
        <w:rPr>
          <w:rtl/>
        </w:rPr>
        <w:t xml:space="preserve"> دارسا</w:t>
      </w:r>
      <w:r w:rsidR="009E6A89" w:rsidRPr="0015792D">
        <w:rPr>
          <w:rFonts w:hint="cs"/>
          <w:rtl/>
        </w:rPr>
        <w:t>ً</w:t>
      </w:r>
      <w:r w:rsidR="009E6A89" w:rsidRPr="0015792D">
        <w:rPr>
          <w:rtl/>
        </w:rPr>
        <w:t xml:space="preserve"> ودارسة، يمثلون نسبة 30 في المائة من إجمالي الملتحقين من جميع الأعمار، ونسبة </w:t>
      </w:r>
      <w:r w:rsidR="009E6A89" w:rsidRPr="0015792D">
        <w:rPr>
          <w:rFonts w:hint="cs"/>
          <w:rtl/>
        </w:rPr>
        <w:t>3.5</w:t>
      </w:r>
      <w:r w:rsidR="009E6A89" w:rsidRPr="0015792D">
        <w:rPr>
          <w:rtl/>
        </w:rPr>
        <w:t xml:space="preserve"> في المائة من إجمالي الأميين في نفس الفئة العمرية على مستوى الجمهورية</w:t>
      </w:r>
      <w:r w:rsidR="009E6A89" w:rsidRPr="0015792D">
        <w:rPr>
          <w:vertAlign w:val="superscript"/>
          <w:rtl/>
        </w:rPr>
        <w:t>(</w:t>
      </w:r>
      <w:r w:rsidR="009E6A89" w:rsidRPr="0015792D">
        <w:rPr>
          <w:b/>
          <w:sz w:val="18"/>
          <w:szCs w:val="28"/>
          <w:vertAlign w:val="superscript"/>
          <w:rtl/>
        </w:rPr>
        <w:footnoteReference w:id="12"/>
      </w:r>
      <w:r w:rsidR="009E6A89" w:rsidRPr="0015792D">
        <w:rPr>
          <w:vertAlign w:val="superscript"/>
          <w:rtl/>
        </w:rPr>
        <w:t>)</w:t>
      </w:r>
      <w:r>
        <w:rPr>
          <w:rtl/>
        </w:rPr>
        <w:t>.</w:t>
      </w:r>
    </w:p>
    <w:p w:rsidR="009E6A89" w:rsidRPr="0024614C" w:rsidRDefault="009E6A89" w:rsidP="00C72680">
      <w:pPr>
        <w:tabs>
          <w:tab w:val="left" w:pos="1928"/>
          <w:tab w:val="left" w:pos="2608"/>
          <w:tab w:val="left" w:pos="3289"/>
          <w:tab w:val="left" w:pos="3969"/>
          <w:tab w:val="left" w:pos="4649"/>
          <w:tab w:val="left" w:pos="5330"/>
        </w:tabs>
        <w:spacing w:after="120" w:line="380" w:lineRule="exact"/>
        <w:ind w:left="1247" w:right="1247"/>
        <w:rPr>
          <w:rFonts w:hint="cs"/>
          <w:spacing w:val="-4"/>
          <w:rtl/>
          <w:lang w:val="es-ES" w:eastAsia="es-ES"/>
        </w:rPr>
      </w:pPr>
      <w:r w:rsidRPr="0024614C">
        <w:rPr>
          <w:rtl/>
          <w:lang w:val="es-ES" w:eastAsia="es-ES"/>
        </w:rPr>
        <w:t xml:space="preserve">(انظر </w:t>
      </w:r>
      <w:r w:rsidRPr="0024614C">
        <w:rPr>
          <w:rFonts w:hint="cs"/>
          <w:rtl/>
          <w:lang w:val="es-ES" w:eastAsia="es-ES"/>
        </w:rPr>
        <w:t xml:space="preserve">الجدولين </w:t>
      </w:r>
      <w:r w:rsidRPr="0024614C">
        <w:rPr>
          <w:rtl/>
          <w:lang w:val="es-ES" w:eastAsia="es-ES"/>
        </w:rPr>
        <w:t>39</w:t>
      </w:r>
      <w:r w:rsidRPr="0024614C">
        <w:rPr>
          <w:rFonts w:hint="cs"/>
          <w:rtl/>
          <w:lang w:val="es-ES" w:eastAsia="es-ES"/>
        </w:rPr>
        <w:t xml:space="preserve"> و</w:t>
      </w:r>
      <w:r w:rsidRPr="0024614C">
        <w:rPr>
          <w:rtl/>
          <w:lang w:val="es-ES" w:eastAsia="es-ES"/>
        </w:rPr>
        <w:t>40</w:t>
      </w:r>
      <w:r w:rsidRPr="0024614C">
        <w:rPr>
          <w:rFonts w:hint="cs"/>
          <w:rtl/>
          <w:lang w:val="es-ES" w:eastAsia="es-ES"/>
        </w:rPr>
        <w:t xml:space="preserve"> </w:t>
      </w:r>
      <w:r w:rsidRPr="0024614C">
        <w:rPr>
          <w:rtl/>
          <w:lang w:val="es-ES" w:eastAsia="es-ES"/>
        </w:rPr>
        <w:t>التي توضح عدد الملتحقين/</w:t>
      </w:r>
      <w:proofErr w:type="spellStart"/>
      <w:r w:rsidRPr="0024614C">
        <w:rPr>
          <w:rtl/>
          <w:lang w:val="es-ES" w:eastAsia="es-ES"/>
        </w:rPr>
        <w:t>ات</w:t>
      </w:r>
      <w:proofErr w:type="spellEnd"/>
      <w:r w:rsidRPr="0024614C">
        <w:rPr>
          <w:rtl/>
          <w:lang w:val="es-ES" w:eastAsia="es-ES"/>
        </w:rPr>
        <w:t xml:space="preserve"> ببرامج محو الأمية في الفئة </w:t>
      </w:r>
      <w:r w:rsidRPr="0024614C">
        <w:rPr>
          <w:spacing w:val="-4"/>
          <w:rtl/>
          <w:lang w:val="es-ES" w:eastAsia="es-ES"/>
        </w:rPr>
        <w:t>العمرية</w:t>
      </w:r>
      <w:r w:rsidR="00C72680">
        <w:rPr>
          <w:rFonts w:hint="cs"/>
          <w:spacing w:val="-4"/>
          <w:rtl/>
          <w:lang w:val="es-ES" w:eastAsia="es-ES"/>
        </w:rPr>
        <w:t> </w:t>
      </w:r>
      <w:r w:rsidRPr="0024614C">
        <w:rPr>
          <w:spacing w:val="-4"/>
          <w:rtl/>
          <w:lang w:val="es-ES" w:eastAsia="es-ES"/>
        </w:rPr>
        <w:t>10-20 سنة، وكذلك عدد القوى العاملة في مراكز محو الأمية مصنفة بحسب الجنس</w:t>
      </w:r>
      <w:r w:rsidRPr="0024614C">
        <w:rPr>
          <w:rFonts w:hint="cs"/>
          <w:spacing w:val="-4"/>
          <w:rtl/>
          <w:lang w:val="es-ES" w:eastAsia="es-ES"/>
        </w:rPr>
        <w:t>).</w:t>
      </w:r>
    </w:p>
    <w:p w:rsidR="009E6A89" w:rsidRPr="0015792D" w:rsidRDefault="009E6A89" w:rsidP="0024614C">
      <w:pPr>
        <w:pStyle w:val="H23GA"/>
        <w:rPr>
          <w:rFonts w:hint="cs"/>
          <w:rtl/>
          <w:lang w:val="es-ES"/>
        </w:rPr>
      </w:pPr>
      <w:r w:rsidRPr="0015792D">
        <w:rPr>
          <w:rFonts w:hint="cs"/>
          <w:rtl/>
          <w:lang w:val="es-ES"/>
        </w:rPr>
        <w:tab/>
      </w:r>
      <w:r w:rsidRPr="0015792D">
        <w:rPr>
          <w:rtl/>
          <w:lang w:val="es-ES"/>
        </w:rPr>
        <w:tab/>
        <w:t>تقليص الفجوة في الالتحاق في التعليم بين الذكور والإناث</w:t>
      </w:r>
    </w:p>
    <w:p w:rsidR="009E6A89" w:rsidRDefault="0024614C" w:rsidP="009E6A89">
      <w:pPr>
        <w:pStyle w:val="SingleTxtGA"/>
        <w:tabs>
          <w:tab w:val="num" w:pos="1584"/>
          <w:tab w:val="num" w:pos="2319"/>
        </w:tabs>
        <w:rPr>
          <w:rFonts w:hint="cs"/>
          <w:rtl/>
        </w:rPr>
      </w:pPr>
      <w:r>
        <w:rPr>
          <w:rFonts w:hint="cs"/>
          <w:rtl/>
        </w:rPr>
        <w:t>341-</w:t>
      </w:r>
      <w:r>
        <w:rPr>
          <w:rFonts w:hint="cs"/>
          <w:rtl/>
        </w:rPr>
        <w:tab/>
      </w:r>
      <w:r w:rsidR="009E6A89" w:rsidRPr="0015792D">
        <w:rPr>
          <w:rtl/>
        </w:rPr>
        <w:t>تولي الحكومة اليمنية تعليم الفتاة أهمية خاصة نظرا</w:t>
      </w:r>
      <w:r w:rsidR="009E6A89" w:rsidRPr="0015792D">
        <w:rPr>
          <w:rFonts w:hint="cs"/>
          <w:rtl/>
        </w:rPr>
        <w:t>ً</w:t>
      </w:r>
      <w:r w:rsidR="009E6A89" w:rsidRPr="0015792D">
        <w:rPr>
          <w:rtl/>
        </w:rPr>
        <w:t xml:space="preserve"> لارتفاع نسبة الأمية بين النساء اليمنيات البالغة</w:t>
      </w:r>
      <w:r w:rsidR="009E6A89" w:rsidRPr="0015792D">
        <w:rPr>
          <w:rFonts w:hint="cs"/>
          <w:rtl/>
        </w:rPr>
        <w:t xml:space="preserve"> </w:t>
      </w:r>
      <w:r w:rsidR="009E6A89" w:rsidRPr="0015792D">
        <w:rPr>
          <w:rtl/>
        </w:rPr>
        <w:t>65 في المائة من السكان فوق عشر سنوات، وتحقيقا</w:t>
      </w:r>
      <w:r w:rsidR="009E6A89" w:rsidRPr="0015792D">
        <w:rPr>
          <w:rFonts w:hint="cs"/>
          <w:rtl/>
        </w:rPr>
        <w:t>ً</w:t>
      </w:r>
      <w:r w:rsidR="009E6A89" w:rsidRPr="0015792D">
        <w:rPr>
          <w:rtl/>
        </w:rPr>
        <w:t xml:space="preserve"> لأهداف الحكومة في رفع معدل التحاق الفتيات بالتعليم وتقليص الفجوة بين الذكور والإناث وتغيير الموقف السلبي العام من تعليم الفتاة تم اتخاذ مجموعة من التدابير على مستوى السياسات والإجراءات التنفيذية، أهمها:</w:t>
      </w:r>
    </w:p>
    <w:p w:rsidR="0024614C" w:rsidRDefault="0024614C" w:rsidP="00C72680">
      <w:pPr>
        <w:pStyle w:val="Bullet1GA"/>
        <w:tabs>
          <w:tab w:val="clear" w:pos="2319"/>
          <w:tab w:val="left" w:pos="1981"/>
        </w:tabs>
        <w:bidi/>
        <w:spacing w:after="60"/>
        <w:ind w:left="1967"/>
        <w:rPr>
          <w:rFonts w:hint="cs"/>
        </w:rPr>
      </w:pPr>
      <w:r w:rsidRPr="0015792D">
        <w:rPr>
          <w:sz w:val="30"/>
          <w:rtl/>
          <w:lang w:val="es-ES" w:eastAsia="es-ES"/>
        </w:rPr>
        <w:t>إنشاء قطاع خاص بتعليم الفتاة في وزارة التربية والتعليم</w:t>
      </w:r>
      <w:r w:rsidRPr="0015792D">
        <w:rPr>
          <w:rFonts w:hint="cs"/>
          <w:sz w:val="30"/>
          <w:rtl/>
          <w:lang w:val="es-ES" w:eastAsia="es-ES"/>
        </w:rPr>
        <w:t>؛</w:t>
      </w:r>
    </w:p>
    <w:p w:rsidR="0024614C" w:rsidRDefault="0024614C" w:rsidP="00C72680">
      <w:pPr>
        <w:pStyle w:val="Bullet1GA"/>
        <w:tabs>
          <w:tab w:val="clear" w:pos="2319"/>
          <w:tab w:val="left" w:pos="1981"/>
        </w:tabs>
        <w:bidi/>
        <w:spacing w:after="60"/>
        <w:ind w:left="1967"/>
        <w:rPr>
          <w:rFonts w:hint="cs"/>
        </w:rPr>
      </w:pPr>
      <w:r w:rsidRPr="0015792D">
        <w:rPr>
          <w:sz w:val="30"/>
          <w:rtl/>
          <w:lang w:val="es-ES" w:eastAsia="es-ES"/>
        </w:rPr>
        <w:t>إعفاء الفتيات من الصف الأول الأساسي وحتى الصف السادس الأساسي من المساهمة المجتمعية</w:t>
      </w:r>
      <w:r w:rsidRPr="0015792D">
        <w:rPr>
          <w:rFonts w:hint="cs"/>
          <w:sz w:val="30"/>
          <w:rtl/>
          <w:lang w:val="es-ES" w:eastAsia="es-ES"/>
        </w:rPr>
        <w:t>؛</w:t>
      </w:r>
    </w:p>
    <w:p w:rsidR="0024614C" w:rsidRDefault="0024614C" w:rsidP="00C72680">
      <w:pPr>
        <w:pStyle w:val="Bullet1GA"/>
        <w:tabs>
          <w:tab w:val="clear" w:pos="2319"/>
          <w:tab w:val="left" w:pos="1981"/>
        </w:tabs>
        <w:bidi/>
        <w:spacing w:after="60"/>
        <w:ind w:left="1967"/>
        <w:rPr>
          <w:rFonts w:hint="cs"/>
        </w:rPr>
      </w:pPr>
      <w:r w:rsidRPr="0015792D">
        <w:rPr>
          <w:sz w:val="30"/>
          <w:rtl/>
          <w:lang w:val="es-ES" w:eastAsia="es-ES"/>
        </w:rPr>
        <w:t>زيادة المباني المدرسية الخاصة بالفتيات وتوفيرها قدر الإمكان إلى أقرب نقطة من سكن الطالبات</w:t>
      </w:r>
      <w:r w:rsidRPr="0015792D">
        <w:rPr>
          <w:rFonts w:hint="cs"/>
          <w:sz w:val="30"/>
          <w:rtl/>
          <w:lang w:val="es-ES" w:eastAsia="es-ES"/>
        </w:rPr>
        <w:t>؛</w:t>
      </w:r>
    </w:p>
    <w:p w:rsidR="0024614C" w:rsidRDefault="0024614C" w:rsidP="00C72680">
      <w:pPr>
        <w:pStyle w:val="Bullet1GA"/>
        <w:tabs>
          <w:tab w:val="clear" w:pos="2319"/>
          <w:tab w:val="left" w:pos="1981"/>
        </w:tabs>
        <w:bidi/>
        <w:spacing w:after="60"/>
        <w:ind w:left="1967"/>
        <w:rPr>
          <w:rFonts w:hint="cs"/>
        </w:rPr>
      </w:pPr>
      <w:r w:rsidRPr="0015792D">
        <w:rPr>
          <w:sz w:val="30"/>
          <w:rtl/>
          <w:lang w:val="es-ES" w:eastAsia="es-ES"/>
        </w:rPr>
        <w:t>إضافة التسهيلات التي تجعل المدارس أكثر ترحيباً بالإناث مثل الحمامات والأسوار للمدارس القائمة، إضافة إلى بناء المدارس الخاصة بالفتيات في أماكن بعيدة عن الأسواق والتجمعات الشعبية، وتم اعتبار هذه التسهيلات مكونات أساسية في أي مباني مدرسية جديدة</w:t>
      </w:r>
      <w:r w:rsidRPr="0015792D">
        <w:rPr>
          <w:rFonts w:hint="cs"/>
          <w:sz w:val="30"/>
          <w:rtl/>
          <w:lang w:val="es-ES" w:eastAsia="es-ES"/>
        </w:rPr>
        <w:t>؛</w:t>
      </w:r>
    </w:p>
    <w:p w:rsidR="0024614C" w:rsidRPr="00C72680" w:rsidRDefault="0024614C" w:rsidP="00C72680">
      <w:pPr>
        <w:pStyle w:val="Bullet1GA"/>
        <w:tabs>
          <w:tab w:val="clear" w:pos="2319"/>
          <w:tab w:val="left" w:pos="1981"/>
        </w:tabs>
        <w:bidi/>
        <w:spacing w:after="60"/>
        <w:ind w:left="1967"/>
        <w:rPr>
          <w:rFonts w:hint="cs"/>
          <w:spacing w:val="-4"/>
        </w:rPr>
      </w:pPr>
      <w:r w:rsidRPr="00C72680">
        <w:rPr>
          <w:spacing w:val="-4"/>
          <w:sz w:val="30"/>
          <w:rtl/>
          <w:lang w:val="es-ES" w:eastAsia="es-ES"/>
        </w:rPr>
        <w:t xml:space="preserve">اعتماد نظام الحوافز التشجيعية (الحقائب المدرسية، </w:t>
      </w:r>
      <w:proofErr w:type="spellStart"/>
      <w:r w:rsidRPr="00C72680">
        <w:rPr>
          <w:spacing w:val="-4"/>
          <w:sz w:val="30"/>
          <w:rtl/>
          <w:lang w:val="es-ES" w:eastAsia="es-ES"/>
        </w:rPr>
        <w:t>ا</w:t>
      </w:r>
      <w:r w:rsidRPr="00C72680">
        <w:rPr>
          <w:rFonts w:hint="cs"/>
          <w:spacing w:val="-4"/>
          <w:sz w:val="30"/>
          <w:rtl/>
          <w:lang w:val="es-ES" w:eastAsia="es-ES"/>
        </w:rPr>
        <w:t>ل</w:t>
      </w:r>
      <w:r w:rsidRPr="00C72680">
        <w:rPr>
          <w:spacing w:val="-4"/>
          <w:sz w:val="30"/>
          <w:rtl/>
          <w:lang w:val="es-ES" w:eastAsia="es-ES"/>
        </w:rPr>
        <w:t>زي</w:t>
      </w:r>
      <w:proofErr w:type="spellEnd"/>
      <w:r w:rsidRPr="00C72680">
        <w:rPr>
          <w:spacing w:val="-4"/>
          <w:sz w:val="30"/>
          <w:rtl/>
          <w:lang w:val="es-ES" w:eastAsia="es-ES"/>
        </w:rPr>
        <w:t xml:space="preserve"> المدرسي، المعونات الغذائية)</w:t>
      </w:r>
      <w:r w:rsidRPr="00C72680">
        <w:rPr>
          <w:rFonts w:hint="cs"/>
          <w:spacing w:val="-4"/>
          <w:sz w:val="30"/>
          <w:rtl/>
          <w:lang w:val="es-ES" w:eastAsia="es-ES"/>
        </w:rPr>
        <w:t>؛</w:t>
      </w:r>
    </w:p>
    <w:p w:rsidR="0024614C" w:rsidRDefault="0024614C" w:rsidP="00C72680">
      <w:pPr>
        <w:pStyle w:val="Bullet1GA"/>
        <w:tabs>
          <w:tab w:val="clear" w:pos="2319"/>
          <w:tab w:val="left" w:pos="1981"/>
        </w:tabs>
        <w:bidi/>
        <w:spacing w:after="60"/>
        <w:ind w:left="1967"/>
        <w:rPr>
          <w:rFonts w:hint="cs"/>
        </w:rPr>
      </w:pPr>
      <w:r w:rsidRPr="0015792D">
        <w:rPr>
          <w:sz w:val="30"/>
          <w:rtl/>
          <w:lang w:val="es-ES" w:eastAsia="es-ES"/>
        </w:rPr>
        <w:t xml:space="preserve">اعتماد نظام الدعم المالي المشروط بالتحاق الفتيات بالتعليم وحضورهن المدرسة </w:t>
      </w:r>
      <w:r w:rsidRPr="0024614C">
        <w:rPr>
          <w:spacing w:val="-4"/>
          <w:position w:val="-2"/>
          <w:sz w:val="30"/>
          <w:rtl/>
          <w:lang w:val="es-ES" w:eastAsia="es-ES"/>
        </w:rPr>
        <w:t>وذلك لبعض الأسر الفقيرة في بعض المحافظات ويتراوح ذلك الدعم بين</w:t>
      </w:r>
      <w:r w:rsidRPr="0024614C">
        <w:rPr>
          <w:rFonts w:hint="cs"/>
          <w:spacing w:val="-4"/>
          <w:position w:val="-2"/>
          <w:sz w:val="30"/>
          <w:rtl/>
          <w:lang w:val="es-ES" w:eastAsia="es-ES"/>
        </w:rPr>
        <w:t xml:space="preserve"> </w:t>
      </w:r>
      <w:r w:rsidRPr="0024614C">
        <w:rPr>
          <w:spacing w:val="-4"/>
          <w:position w:val="-2"/>
          <w:sz w:val="30"/>
          <w:rtl/>
          <w:lang w:val="es-ES" w:eastAsia="es-ES"/>
        </w:rPr>
        <w:t>35-</w:t>
      </w:r>
      <w:r w:rsidRPr="0015792D">
        <w:rPr>
          <w:sz w:val="30"/>
          <w:rtl/>
          <w:lang w:val="es-ES" w:eastAsia="es-ES"/>
        </w:rPr>
        <w:t>40 دولاراً في الشهر</w:t>
      </w:r>
      <w:r w:rsidRPr="0015792D">
        <w:rPr>
          <w:rFonts w:hint="cs"/>
          <w:sz w:val="30"/>
          <w:rtl/>
          <w:lang w:val="es-ES" w:eastAsia="es-ES"/>
        </w:rPr>
        <w:t>؛</w:t>
      </w:r>
    </w:p>
    <w:p w:rsidR="0024614C" w:rsidRDefault="0024614C" w:rsidP="00C72680">
      <w:pPr>
        <w:pStyle w:val="Bullet1GA"/>
        <w:tabs>
          <w:tab w:val="clear" w:pos="2319"/>
          <w:tab w:val="left" w:pos="1981"/>
        </w:tabs>
        <w:bidi/>
        <w:spacing w:after="60"/>
        <w:ind w:left="1967"/>
        <w:rPr>
          <w:rFonts w:hint="cs"/>
        </w:rPr>
      </w:pPr>
      <w:r w:rsidRPr="0015792D">
        <w:rPr>
          <w:sz w:val="30"/>
          <w:rtl/>
          <w:lang w:val="es-ES" w:eastAsia="es-ES"/>
        </w:rPr>
        <w:t>تنويع البرامج التعليمية وإدخال البرامج المهنية والحرفية الخاصة بالفتيات</w:t>
      </w:r>
      <w:r w:rsidRPr="0015792D">
        <w:rPr>
          <w:rFonts w:hint="cs"/>
          <w:sz w:val="30"/>
          <w:rtl/>
          <w:lang w:val="es-ES" w:eastAsia="es-ES"/>
        </w:rPr>
        <w:t>؛</w:t>
      </w:r>
    </w:p>
    <w:p w:rsidR="0024614C" w:rsidRDefault="0024614C" w:rsidP="00C72680">
      <w:pPr>
        <w:pStyle w:val="Bullet1GA"/>
        <w:tabs>
          <w:tab w:val="clear" w:pos="2319"/>
          <w:tab w:val="left" w:pos="1981"/>
        </w:tabs>
        <w:bidi/>
        <w:spacing w:after="60"/>
        <w:ind w:left="1967"/>
        <w:rPr>
          <w:rFonts w:hint="cs"/>
        </w:rPr>
      </w:pPr>
      <w:r w:rsidRPr="0015792D">
        <w:rPr>
          <w:sz w:val="30"/>
          <w:rtl/>
          <w:lang w:val="es-ES" w:eastAsia="es-ES"/>
        </w:rPr>
        <w:t>اعتماد نظام المدارس الصديقة للفتيات التي تستهدف النهوض الشامل بالمدرسة من حيث التجهيزات والنوعية</w:t>
      </w:r>
      <w:r w:rsidRPr="0015792D">
        <w:rPr>
          <w:rFonts w:hint="cs"/>
          <w:sz w:val="30"/>
          <w:rtl/>
          <w:lang w:val="es-ES" w:eastAsia="es-ES"/>
        </w:rPr>
        <w:t>؛</w:t>
      </w:r>
    </w:p>
    <w:p w:rsidR="0024614C" w:rsidRDefault="0024614C" w:rsidP="00C72680">
      <w:pPr>
        <w:pStyle w:val="Bullet1GA"/>
        <w:tabs>
          <w:tab w:val="clear" w:pos="2319"/>
          <w:tab w:val="left" w:pos="1981"/>
        </w:tabs>
        <w:bidi/>
        <w:spacing w:after="60"/>
        <w:ind w:left="1967"/>
        <w:rPr>
          <w:rFonts w:hint="cs"/>
        </w:rPr>
      </w:pPr>
      <w:r w:rsidRPr="0015792D">
        <w:rPr>
          <w:sz w:val="30"/>
          <w:rtl/>
          <w:lang w:val="es-ES" w:eastAsia="es-ES"/>
        </w:rPr>
        <w:t>توفير المعلمات من نفس المنطقة التي توجد بها المدارس، وبهذا الخصوص تم في العامين 2006/2007 منح المعلمات الإناث الأولوية في التوظيف في المناطق الأقل التحاقا</w:t>
      </w:r>
      <w:r w:rsidRPr="0015792D">
        <w:rPr>
          <w:rFonts w:hint="cs"/>
          <w:sz w:val="30"/>
          <w:rtl/>
          <w:lang w:val="es-ES" w:eastAsia="es-ES"/>
        </w:rPr>
        <w:t>ً</w:t>
      </w:r>
      <w:r w:rsidRPr="0015792D">
        <w:rPr>
          <w:sz w:val="30"/>
          <w:rtl/>
          <w:lang w:val="es-ES" w:eastAsia="es-ES"/>
        </w:rPr>
        <w:t xml:space="preserve">، كما قامت الوزارة خلال نفس الفترة، وبالتنسيق مع المانحين وعدد من المنظمات مثل (اليونيسيف، الوكالة اليابانية للتعاون الدولي، </w:t>
      </w:r>
      <w:proofErr w:type="spellStart"/>
      <w:r w:rsidRPr="0015792D">
        <w:rPr>
          <w:rFonts w:hint="cs"/>
          <w:sz w:val="30"/>
          <w:rtl/>
          <w:lang w:val="es-ES" w:eastAsia="es-ES"/>
        </w:rPr>
        <w:t>أ</w:t>
      </w:r>
      <w:r w:rsidRPr="0015792D">
        <w:rPr>
          <w:sz w:val="30"/>
          <w:rtl/>
          <w:lang w:val="es-ES" w:eastAsia="es-ES"/>
        </w:rPr>
        <w:t>وكسفام</w:t>
      </w:r>
      <w:proofErr w:type="spellEnd"/>
      <w:r w:rsidRPr="0015792D">
        <w:rPr>
          <w:sz w:val="30"/>
          <w:rtl/>
          <w:lang w:val="es-ES" w:eastAsia="es-ES"/>
        </w:rPr>
        <w:t>) بالتعاقد مع</w:t>
      </w:r>
      <w:r w:rsidR="00C72680">
        <w:rPr>
          <w:rFonts w:hint="eastAsia"/>
          <w:sz w:val="30"/>
          <w:rtl/>
          <w:lang w:val="es-ES" w:eastAsia="es-ES"/>
        </w:rPr>
        <w:t> </w:t>
      </w:r>
      <w:r w:rsidRPr="0015792D">
        <w:rPr>
          <w:sz w:val="30"/>
          <w:rtl/>
          <w:lang w:val="es-ES" w:eastAsia="es-ES"/>
        </w:rPr>
        <w:t>221</w:t>
      </w:r>
      <w:r w:rsidR="00CF0F8B">
        <w:rPr>
          <w:rFonts w:hint="cs"/>
          <w:sz w:val="30"/>
          <w:rtl/>
          <w:lang w:val="es-ES" w:eastAsia="es-ES"/>
        </w:rPr>
        <w:t xml:space="preserve"> 1</w:t>
      </w:r>
      <w:r w:rsidRPr="0015792D">
        <w:rPr>
          <w:sz w:val="30"/>
          <w:rtl/>
          <w:lang w:val="es-ES" w:eastAsia="es-ES"/>
        </w:rPr>
        <w:t xml:space="preserve"> معلمة لتغطية الاحتياج التعليمي للفتيات في ريف بعض المحافظات التي يكثر فيها الاحتياج بمرتب شهري (100</w:t>
      </w:r>
      <w:r w:rsidRPr="0015792D">
        <w:rPr>
          <w:rFonts w:hint="cs"/>
          <w:sz w:val="30"/>
          <w:rtl/>
          <w:lang w:val="es-ES" w:eastAsia="es-ES"/>
        </w:rPr>
        <w:t xml:space="preserve"> دولار</w:t>
      </w:r>
      <w:r w:rsidRPr="0015792D">
        <w:rPr>
          <w:sz w:val="30"/>
          <w:rtl/>
          <w:lang w:val="es-ES" w:eastAsia="es-ES"/>
        </w:rPr>
        <w:t>)</w:t>
      </w:r>
      <w:r w:rsidRPr="0015792D">
        <w:rPr>
          <w:sz w:val="30"/>
          <w:vertAlign w:val="superscript"/>
          <w:rtl/>
          <w:lang w:val="es-ES" w:eastAsia="es-ES"/>
        </w:rPr>
        <w:t>(</w:t>
      </w:r>
      <w:r w:rsidRPr="0015792D">
        <w:rPr>
          <w:b/>
          <w:sz w:val="18"/>
          <w:szCs w:val="28"/>
          <w:vertAlign w:val="superscript"/>
          <w:rtl/>
          <w:lang w:val="es-ES" w:eastAsia="es-ES"/>
        </w:rPr>
        <w:footnoteReference w:id="13"/>
      </w:r>
      <w:r w:rsidRPr="0015792D">
        <w:rPr>
          <w:sz w:val="30"/>
          <w:vertAlign w:val="superscript"/>
          <w:rtl/>
          <w:lang w:val="es-ES" w:eastAsia="es-ES"/>
        </w:rPr>
        <w:t>)</w:t>
      </w:r>
      <w:r w:rsidRPr="0015792D">
        <w:rPr>
          <w:rFonts w:hint="cs"/>
          <w:sz w:val="30"/>
          <w:rtl/>
          <w:lang w:val="es-ES" w:eastAsia="es-ES"/>
        </w:rPr>
        <w:t>؛</w:t>
      </w:r>
    </w:p>
    <w:p w:rsidR="00CF0F8B" w:rsidRDefault="00CF0F8B" w:rsidP="00C72680">
      <w:pPr>
        <w:pStyle w:val="Bullet1GA"/>
        <w:tabs>
          <w:tab w:val="clear" w:pos="2319"/>
          <w:tab w:val="left" w:pos="1981"/>
        </w:tabs>
        <w:bidi/>
        <w:spacing w:after="60"/>
        <w:ind w:left="1967"/>
        <w:rPr>
          <w:rFonts w:hint="cs"/>
        </w:rPr>
      </w:pPr>
      <w:r w:rsidRPr="0015792D">
        <w:rPr>
          <w:sz w:val="30"/>
          <w:rtl/>
          <w:lang w:val="es-ES" w:eastAsia="es-ES"/>
        </w:rPr>
        <w:t>اتخاذ سياسات وبرامج لترغيب المعلمات في الحضر للعمل في الريف مثل توفير السكن للمعلمات في بعض الأرياف</w:t>
      </w:r>
      <w:r w:rsidRPr="0015792D">
        <w:rPr>
          <w:rFonts w:hint="cs"/>
          <w:sz w:val="30"/>
          <w:rtl/>
          <w:lang w:val="es-ES" w:eastAsia="es-ES"/>
        </w:rPr>
        <w:t>؛</w:t>
      </w:r>
    </w:p>
    <w:p w:rsidR="00CF0F8B" w:rsidRDefault="00CF0F8B" w:rsidP="00C72680">
      <w:pPr>
        <w:pStyle w:val="Bullet1GA"/>
        <w:tabs>
          <w:tab w:val="clear" w:pos="2319"/>
          <w:tab w:val="left" w:pos="1981"/>
        </w:tabs>
        <w:bidi/>
        <w:spacing w:after="60"/>
        <w:ind w:left="1967"/>
        <w:rPr>
          <w:rFonts w:hint="cs"/>
        </w:rPr>
      </w:pPr>
      <w:r w:rsidRPr="0015792D">
        <w:rPr>
          <w:sz w:val="30"/>
          <w:rtl/>
          <w:lang w:val="es-ES" w:eastAsia="es-ES"/>
        </w:rPr>
        <w:t>رفع قدرة المجتمعات المحلية على تحديد مشكلاتها ووضع الحلول والخطط لها عن طريق تشجيع مشاركة المجتمع في التعليم</w:t>
      </w:r>
      <w:r w:rsidRPr="0015792D">
        <w:rPr>
          <w:rFonts w:hint="cs"/>
          <w:sz w:val="30"/>
          <w:rtl/>
          <w:lang w:val="es-ES" w:eastAsia="es-ES"/>
        </w:rPr>
        <w:t>؛</w:t>
      </w:r>
    </w:p>
    <w:p w:rsidR="00CF0F8B" w:rsidRDefault="00CF0F8B" w:rsidP="00C72680">
      <w:pPr>
        <w:pStyle w:val="Bullet1GA"/>
        <w:tabs>
          <w:tab w:val="clear" w:pos="2319"/>
          <w:tab w:val="left" w:pos="1981"/>
        </w:tabs>
        <w:bidi/>
        <w:spacing w:after="60"/>
        <w:ind w:left="1967"/>
        <w:rPr>
          <w:rFonts w:hint="cs"/>
        </w:rPr>
      </w:pPr>
      <w:r w:rsidRPr="0015792D">
        <w:rPr>
          <w:sz w:val="30"/>
          <w:rtl/>
          <w:lang w:val="es-ES" w:eastAsia="es-ES"/>
        </w:rPr>
        <w:t>تشكيل مجالس الآباء والأمهات</w:t>
      </w:r>
      <w:r w:rsidRPr="0015792D">
        <w:rPr>
          <w:rFonts w:hint="cs"/>
          <w:sz w:val="30"/>
          <w:rtl/>
          <w:lang w:val="es-ES" w:eastAsia="es-ES"/>
        </w:rPr>
        <w:t>؛</w:t>
      </w:r>
    </w:p>
    <w:p w:rsidR="00CF0F8B" w:rsidRDefault="00CF0F8B" w:rsidP="00C72680">
      <w:pPr>
        <w:pStyle w:val="Bullet1GA"/>
        <w:tabs>
          <w:tab w:val="clear" w:pos="2319"/>
          <w:tab w:val="left" w:pos="1981"/>
        </w:tabs>
        <w:bidi/>
        <w:spacing w:after="60"/>
        <w:ind w:left="1967"/>
        <w:rPr>
          <w:rFonts w:hint="cs"/>
        </w:rPr>
      </w:pPr>
      <w:r w:rsidRPr="0015792D">
        <w:rPr>
          <w:sz w:val="30"/>
          <w:rtl/>
          <w:lang w:val="es-ES" w:eastAsia="es-ES"/>
        </w:rPr>
        <w:t>تشجيع برامج محو الأمية خاصة بالإناث لتشجيعهن للالتحاق بالتعليم</w:t>
      </w:r>
      <w:r w:rsidRPr="0015792D">
        <w:rPr>
          <w:rFonts w:hint="cs"/>
          <w:sz w:val="30"/>
          <w:rtl/>
          <w:lang w:val="es-ES" w:eastAsia="es-ES"/>
        </w:rPr>
        <w:t>؛</w:t>
      </w:r>
    </w:p>
    <w:p w:rsidR="00CF0F8B" w:rsidRPr="0015792D" w:rsidRDefault="00CF0F8B" w:rsidP="00154ED6">
      <w:pPr>
        <w:pStyle w:val="Bullet1GA"/>
        <w:tabs>
          <w:tab w:val="clear" w:pos="2319"/>
          <w:tab w:val="left" w:pos="1981"/>
        </w:tabs>
        <w:bidi/>
        <w:ind w:left="1967"/>
        <w:rPr>
          <w:rFonts w:hint="cs"/>
          <w:rtl/>
        </w:rPr>
      </w:pPr>
      <w:r w:rsidRPr="0015792D">
        <w:rPr>
          <w:sz w:val="30"/>
          <w:rtl/>
          <w:lang w:val="es-ES" w:eastAsia="es-ES"/>
        </w:rPr>
        <w:t>تنفيذ عدد من الدورات التدريبية والندوات والبرامج التوعوية التي تبين أهمية</w:t>
      </w:r>
      <w:r w:rsidR="00154ED6">
        <w:rPr>
          <w:rFonts w:hint="cs"/>
          <w:sz w:val="30"/>
          <w:rtl/>
          <w:lang w:val="es-ES" w:eastAsia="es-ES"/>
        </w:rPr>
        <w:t xml:space="preserve">   </w:t>
      </w:r>
      <w:r>
        <w:rPr>
          <w:sz w:val="30"/>
          <w:rtl/>
          <w:lang w:val="es-ES" w:eastAsia="es-ES"/>
        </w:rPr>
        <w:t xml:space="preserve"> </w:t>
      </w:r>
      <w:r w:rsidRPr="0015792D">
        <w:rPr>
          <w:sz w:val="30"/>
          <w:rtl/>
          <w:lang w:val="es-ES" w:eastAsia="es-ES"/>
        </w:rPr>
        <w:t>تعليم الفتاة وأثره عليها وعلى الأسرة والمجتمع استهدفت 592</w:t>
      </w:r>
      <w:r>
        <w:rPr>
          <w:rFonts w:hint="cs"/>
          <w:sz w:val="30"/>
          <w:rtl/>
          <w:lang w:val="es-ES" w:eastAsia="es-ES"/>
        </w:rPr>
        <w:t xml:space="preserve"> 8</w:t>
      </w:r>
      <w:r w:rsidRPr="0015792D">
        <w:rPr>
          <w:sz w:val="30"/>
          <w:rtl/>
          <w:lang w:val="es-ES" w:eastAsia="es-ES"/>
        </w:rPr>
        <w:t xml:space="preserve"> شخصاً خلال</w:t>
      </w:r>
      <w:r>
        <w:rPr>
          <w:sz w:val="30"/>
          <w:rtl/>
          <w:lang w:val="es-ES" w:eastAsia="es-ES"/>
        </w:rPr>
        <w:t xml:space="preserve"> </w:t>
      </w:r>
      <w:r w:rsidRPr="0015792D">
        <w:rPr>
          <w:sz w:val="30"/>
          <w:rtl/>
          <w:lang w:val="es-ES" w:eastAsia="es-ES"/>
        </w:rPr>
        <w:t>عام 2007، بدعم من بعض المنظمات المانحة أهمها (اليونيسيف والمنظمة اليابانية للتعاون الدولي (</w:t>
      </w:r>
      <w:proofErr w:type="spellStart"/>
      <w:r w:rsidRPr="0015792D">
        <w:rPr>
          <w:sz w:val="30"/>
          <w:rtl/>
          <w:lang w:val="es-ES" w:eastAsia="es-ES"/>
        </w:rPr>
        <w:t>جايكا</w:t>
      </w:r>
      <w:proofErr w:type="spellEnd"/>
      <w:r w:rsidRPr="0015792D">
        <w:rPr>
          <w:sz w:val="30"/>
          <w:rtl/>
          <w:lang w:val="es-ES" w:eastAsia="es-ES"/>
        </w:rPr>
        <w:t xml:space="preserve">) ومشروع المسار السريع، الصندوق الاجتماعي للتنمية) راجع </w:t>
      </w:r>
      <w:r w:rsidRPr="0015792D">
        <w:rPr>
          <w:rFonts w:hint="cs"/>
          <w:sz w:val="30"/>
          <w:rtl/>
          <w:lang w:val="es-ES" w:eastAsia="es-ES"/>
        </w:rPr>
        <w:t>ال</w:t>
      </w:r>
      <w:r w:rsidRPr="0015792D">
        <w:rPr>
          <w:sz w:val="30"/>
          <w:rtl/>
          <w:lang w:val="es-ES" w:eastAsia="es-ES"/>
        </w:rPr>
        <w:t>جدول 41</w:t>
      </w:r>
      <w:r w:rsidRPr="0015792D">
        <w:rPr>
          <w:sz w:val="30"/>
          <w:vertAlign w:val="superscript"/>
          <w:rtl/>
          <w:lang w:val="es-ES" w:eastAsia="es-ES"/>
        </w:rPr>
        <w:t>(</w:t>
      </w:r>
      <w:r w:rsidRPr="0015792D">
        <w:rPr>
          <w:b/>
          <w:sz w:val="18"/>
          <w:szCs w:val="28"/>
          <w:vertAlign w:val="superscript"/>
          <w:rtl/>
          <w:lang w:val="es-ES" w:eastAsia="es-ES"/>
        </w:rPr>
        <w:footnoteReference w:id="14"/>
      </w:r>
      <w:r w:rsidRPr="0015792D">
        <w:rPr>
          <w:sz w:val="30"/>
          <w:vertAlign w:val="superscript"/>
          <w:rtl/>
          <w:lang w:val="es-ES" w:eastAsia="es-ES"/>
        </w:rPr>
        <w:t>)</w:t>
      </w:r>
      <w:r w:rsidRPr="0015792D">
        <w:rPr>
          <w:sz w:val="30"/>
          <w:rtl/>
          <w:lang w:val="es-ES" w:eastAsia="es-ES"/>
        </w:rPr>
        <w:t>.</w:t>
      </w:r>
    </w:p>
    <w:p w:rsidR="009E6A89" w:rsidRPr="00154ED6" w:rsidRDefault="00CF0F8B" w:rsidP="00C72680">
      <w:pPr>
        <w:pStyle w:val="SingleTxtGA"/>
        <w:tabs>
          <w:tab w:val="num" w:pos="1584"/>
          <w:tab w:val="num" w:pos="2319"/>
        </w:tabs>
        <w:spacing w:line="370" w:lineRule="exact"/>
        <w:rPr>
          <w:spacing w:val="-4"/>
          <w:sz w:val="30"/>
          <w:rtl/>
        </w:rPr>
      </w:pPr>
      <w:r>
        <w:rPr>
          <w:rFonts w:hint="cs"/>
          <w:sz w:val="30"/>
          <w:rtl/>
        </w:rPr>
        <w:t>342-</w:t>
      </w:r>
      <w:r w:rsidR="009E6A89" w:rsidRPr="0015792D">
        <w:rPr>
          <w:sz w:val="30"/>
          <w:rtl/>
        </w:rPr>
        <w:tab/>
        <w:t>ونتيجة لتلك السياسات ارتفع معدل التحاق الفتيات بالتعليم خلال</w:t>
      </w:r>
      <w:r w:rsidR="009E6A89">
        <w:rPr>
          <w:sz w:val="30"/>
          <w:rtl/>
        </w:rPr>
        <w:t xml:space="preserve"> </w:t>
      </w:r>
      <w:r w:rsidR="009E6A89" w:rsidRPr="00154ED6">
        <w:rPr>
          <w:spacing w:val="-4"/>
          <w:sz w:val="30"/>
          <w:rtl/>
        </w:rPr>
        <w:t>ا</w:t>
      </w:r>
      <w:r w:rsidR="009E6A89" w:rsidRPr="00154ED6">
        <w:rPr>
          <w:rFonts w:hint="cs"/>
          <w:spacing w:val="-4"/>
          <w:sz w:val="30"/>
          <w:rtl/>
        </w:rPr>
        <w:t>لأ</w:t>
      </w:r>
      <w:r w:rsidR="009E6A89" w:rsidRPr="00154ED6">
        <w:rPr>
          <w:spacing w:val="-4"/>
          <w:sz w:val="30"/>
          <w:rtl/>
        </w:rPr>
        <w:t>عوام</w:t>
      </w:r>
      <w:r w:rsidR="00154ED6" w:rsidRPr="00154ED6">
        <w:rPr>
          <w:rFonts w:hint="cs"/>
          <w:spacing w:val="-4"/>
          <w:sz w:val="30"/>
          <w:rtl/>
        </w:rPr>
        <w:t> </w:t>
      </w:r>
      <w:r w:rsidR="009E6A89" w:rsidRPr="00154ED6">
        <w:rPr>
          <w:spacing w:val="-4"/>
          <w:sz w:val="30"/>
          <w:rtl/>
        </w:rPr>
        <w:t>2001/2002-2008/2009</w:t>
      </w:r>
      <w:r w:rsidR="009E6A89" w:rsidRPr="00154ED6">
        <w:rPr>
          <w:rFonts w:hint="cs"/>
          <w:spacing w:val="-4"/>
          <w:sz w:val="30"/>
          <w:rtl/>
        </w:rPr>
        <w:t xml:space="preserve"> </w:t>
      </w:r>
      <w:r w:rsidR="009E6A89" w:rsidRPr="00154ED6">
        <w:rPr>
          <w:spacing w:val="-4"/>
          <w:sz w:val="30"/>
          <w:rtl/>
        </w:rPr>
        <w:t>على مستوى مرحلتي التعلي</w:t>
      </w:r>
      <w:r w:rsidR="009E6A89" w:rsidRPr="00154ED6">
        <w:rPr>
          <w:rFonts w:hint="cs"/>
          <w:spacing w:val="-4"/>
          <w:sz w:val="30"/>
          <w:rtl/>
        </w:rPr>
        <w:t xml:space="preserve">م </w:t>
      </w:r>
      <w:r w:rsidR="009E6A89" w:rsidRPr="00154ED6">
        <w:rPr>
          <w:spacing w:val="-4"/>
          <w:sz w:val="30"/>
          <w:rtl/>
        </w:rPr>
        <w:t>الأساسي والثانوي، حيث بلغ عدد الطالبات في مرحلة التعليم الأساسي والثانوي عام 2008/2009</w:t>
      </w:r>
      <w:r w:rsidR="00154ED6" w:rsidRPr="00154ED6">
        <w:rPr>
          <w:rFonts w:hint="cs"/>
          <w:spacing w:val="-4"/>
          <w:sz w:val="30"/>
          <w:rtl/>
        </w:rPr>
        <w:t>،</w:t>
      </w:r>
      <w:r w:rsidR="009E6A89" w:rsidRPr="00154ED6">
        <w:rPr>
          <w:spacing w:val="-4"/>
          <w:sz w:val="30"/>
          <w:rtl/>
        </w:rPr>
        <w:t xml:space="preserve"> </w:t>
      </w:r>
      <w:r w:rsidR="009E6A89" w:rsidRPr="00154ED6">
        <w:rPr>
          <w:rFonts w:hint="cs"/>
          <w:spacing w:val="-4"/>
          <w:sz w:val="30"/>
          <w:rtl/>
        </w:rPr>
        <w:t>287</w:t>
      </w:r>
      <w:r w:rsidRPr="00154ED6">
        <w:rPr>
          <w:rFonts w:hint="cs"/>
          <w:spacing w:val="-4"/>
          <w:sz w:val="30"/>
          <w:rtl/>
        </w:rPr>
        <w:t xml:space="preserve"> 035 2</w:t>
      </w:r>
      <w:r w:rsidR="009E6A89" w:rsidRPr="00154ED6">
        <w:rPr>
          <w:spacing w:val="-4"/>
          <w:sz w:val="30"/>
          <w:rtl/>
        </w:rPr>
        <w:t xml:space="preserve"> طالبة، مقابل </w:t>
      </w:r>
      <w:r w:rsidR="009E6A89" w:rsidRPr="00154ED6">
        <w:rPr>
          <w:rFonts w:hint="cs"/>
          <w:spacing w:val="-4"/>
          <w:sz w:val="30"/>
          <w:rtl/>
        </w:rPr>
        <w:t>216</w:t>
      </w:r>
      <w:r w:rsidRPr="00154ED6">
        <w:rPr>
          <w:rFonts w:hint="cs"/>
          <w:spacing w:val="-4"/>
          <w:sz w:val="30"/>
          <w:rtl/>
        </w:rPr>
        <w:t xml:space="preserve"> 444 1</w:t>
      </w:r>
      <w:r w:rsidR="009E6A89" w:rsidRPr="00154ED6">
        <w:rPr>
          <w:rFonts w:hint="cs"/>
          <w:spacing w:val="-4"/>
          <w:sz w:val="30"/>
          <w:rtl/>
        </w:rPr>
        <w:t xml:space="preserve"> </w:t>
      </w:r>
      <w:r w:rsidR="009E6A89" w:rsidRPr="00154ED6">
        <w:rPr>
          <w:spacing w:val="-4"/>
          <w:sz w:val="30"/>
          <w:rtl/>
        </w:rPr>
        <w:t xml:space="preserve">طالبة في العام 2001/2002 بزيادة بلغت </w:t>
      </w:r>
      <w:r w:rsidR="009E6A89" w:rsidRPr="00154ED6">
        <w:rPr>
          <w:rFonts w:hint="cs"/>
          <w:spacing w:val="-4"/>
          <w:sz w:val="30"/>
          <w:rtl/>
        </w:rPr>
        <w:t xml:space="preserve">071 </w:t>
      </w:r>
      <w:r w:rsidR="006C00CD">
        <w:rPr>
          <w:rFonts w:hint="cs"/>
          <w:spacing w:val="-4"/>
          <w:sz w:val="30"/>
          <w:rtl/>
        </w:rPr>
        <w:t xml:space="preserve">591 </w:t>
      </w:r>
      <w:r w:rsidR="009E6A89" w:rsidRPr="00154ED6">
        <w:rPr>
          <w:spacing w:val="-4"/>
          <w:sz w:val="30"/>
          <w:rtl/>
        </w:rPr>
        <w:t>طالبة بنسبة</w:t>
      </w:r>
      <w:r w:rsidR="00154ED6">
        <w:rPr>
          <w:rFonts w:hint="cs"/>
          <w:spacing w:val="-4"/>
          <w:sz w:val="30"/>
          <w:rtl/>
        </w:rPr>
        <w:t> </w:t>
      </w:r>
      <w:r w:rsidR="009E6A89" w:rsidRPr="00154ED6">
        <w:rPr>
          <w:spacing w:val="-4"/>
          <w:sz w:val="30"/>
          <w:rtl/>
        </w:rPr>
        <w:t>41 في المائة. أما على المستوى المراحل التعليمية فقد بلغ عدد الطالبات في مرحلة التعليم الأساسي عام 2008/2009</w:t>
      </w:r>
      <w:r w:rsidR="009E6A89" w:rsidRPr="00154ED6">
        <w:rPr>
          <w:rFonts w:hint="cs"/>
          <w:spacing w:val="-4"/>
          <w:sz w:val="30"/>
          <w:rtl/>
        </w:rPr>
        <w:t>،</w:t>
      </w:r>
      <w:r w:rsidR="009E6A89" w:rsidRPr="00154ED6">
        <w:rPr>
          <w:spacing w:val="-4"/>
          <w:sz w:val="30"/>
          <w:rtl/>
        </w:rPr>
        <w:t xml:space="preserve"> </w:t>
      </w:r>
      <w:r w:rsidR="009E6A89" w:rsidRPr="00154ED6">
        <w:rPr>
          <w:rFonts w:hint="cs"/>
          <w:spacing w:val="-4"/>
          <w:sz w:val="30"/>
          <w:rtl/>
        </w:rPr>
        <w:t>775</w:t>
      </w:r>
      <w:r w:rsidRPr="00154ED6">
        <w:rPr>
          <w:rFonts w:hint="cs"/>
          <w:spacing w:val="-4"/>
          <w:sz w:val="30"/>
          <w:rtl/>
        </w:rPr>
        <w:t xml:space="preserve"> 828 1</w:t>
      </w:r>
      <w:r w:rsidR="009E6A89" w:rsidRPr="00154ED6">
        <w:rPr>
          <w:rFonts w:hint="cs"/>
          <w:spacing w:val="-4"/>
          <w:sz w:val="30"/>
          <w:rtl/>
        </w:rPr>
        <w:t xml:space="preserve"> </w:t>
      </w:r>
      <w:r w:rsidR="009E6A89" w:rsidRPr="00154ED6">
        <w:rPr>
          <w:spacing w:val="-4"/>
          <w:sz w:val="30"/>
          <w:rtl/>
        </w:rPr>
        <w:t>مقابل</w:t>
      </w:r>
      <w:r w:rsidR="009E6A89" w:rsidRPr="00154ED6">
        <w:rPr>
          <w:rFonts w:hint="cs"/>
          <w:spacing w:val="-4"/>
          <w:sz w:val="30"/>
          <w:rtl/>
        </w:rPr>
        <w:t xml:space="preserve"> </w:t>
      </w:r>
      <w:r w:rsidR="009E6A89" w:rsidRPr="00154ED6">
        <w:rPr>
          <w:spacing w:val="-4"/>
          <w:sz w:val="30"/>
          <w:rtl/>
        </w:rPr>
        <w:t xml:space="preserve">1314387 في عام 2001/2002 بفارق قدره </w:t>
      </w:r>
      <w:r w:rsidR="009E6A89" w:rsidRPr="00154ED6">
        <w:rPr>
          <w:rFonts w:hint="cs"/>
          <w:spacing w:val="-4"/>
          <w:sz w:val="30"/>
          <w:rtl/>
        </w:rPr>
        <w:t>071</w:t>
      </w:r>
      <w:r w:rsidRPr="00154ED6">
        <w:rPr>
          <w:rFonts w:hint="cs"/>
          <w:spacing w:val="-4"/>
          <w:sz w:val="30"/>
          <w:rtl/>
        </w:rPr>
        <w:t xml:space="preserve"> 514</w:t>
      </w:r>
      <w:r w:rsidR="009E6A89" w:rsidRPr="00154ED6">
        <w:rPr>
          <w:rFonts w:hint="cs"/>
          <w:spacing w:val="-4"/>
          <w:sz w:val="30"/>
          <w:rtl/>
        </w:rPr>
        <w:t xml:space="preserve"> </w:t>
      </w:r>
      <w:r w:rsidR="009E6A89" w:rsidRPr="00154ED6">
        <w:rPr>
          <w:spacing w:val="-4"/>
          <w:sz w:val="30"/>
          <w:rtl/>
        </w:rPr>
        <w:t>بنسبة زيادة</w:t>
      </w:r>
      <w:r w:rsidR="009E6A89" w:rsidRPr="00154ED6">
        <w:rPr>
          <w:rFonts w:hint="cs"/>
          <w:spacing w:val="-4"/>
          <w:sz w:val="30"/>
          <w:rtl/>
        </w:rPr>
        <w:t xml:space="preserve"> </w:t>
      </w:r>
      <w:r w:rsidR="009E6A89" w:rsidRPr="00154ED6">
        <w:rPr>
          <w:spacing w:val="-4"/>
          <w:sz w:val="30"/>
          <w:rtl/>
        </w:rPr>
        <w:t xml:space="preserve">بلغت </w:t>
      </w:r>
      <w:r w:rsidR="009E6A89" w:rsidRPr="00154ED6">
        <w:rPr>
          <w:rFonts w:hint="cs"/>
          <w:spacing w:val="-4"/>
          <w:sz w:val="30"/>
          <w:rtl/>
        </w:rPr>
        <w:t>42.3</w:t>
      </w:r>
      <w:r w:rsidR="009E6A89" w:rsidRPr="00154ED6">
        <w:rPr>
          <w:spacing w:val="-4"/>
          <w:sz w:val="30"/>
          <w:rtl/>
        </w:rPr>
        <w:t xml:space="preserve"> في المائة. </w:t>
      </w:r>
    </w:p>
    <w:p w:rsidR="00CF0F8B" w:rsidRDefault="00CF0F8B" w:rsidP="00C72680">
      <w:pPr>
        <w:pStyle w:val="SingleTxtGA"/>
        <w:tabs>
          <w:tab w:val="num" w:pos="1584"/>
          <w:tab w:val="num" w:pos="2319"/>
        </w:tabs>
        <w:spacing w:line="370" w:lineRule="exact"/>
        <w:rPr>
          <w:sz w:val="30"/>
          <w:rtl/>
        </w:rPr>
      </w:pPr>
      <w:r>
        <w:rPr>
          <w:rFonts w:hint="cs"/>
          <w:sz w:val="30"/>
          <w:rtl/>
        </w:rPr>
        <w:t>243-</w:t>
      </w:r>
      <w:r w:rsidR="009E6A89" w:rsidRPr="0015792D">
        <w:rPr>
          <w:sz w:val="30"/>
          <w:rtl/>
        </w:rPr>
        <w:tab/>
        <w:t>وبلغ عدد الطالبات في مرحلة التعليم الثانوي في العام 2008</w:t>
      </w:r>
      <w:r w:rsidR="009E6A89" w:rsidRPr="0015792D">
        <w:rPr>
          <w:rFonts w:hint="cs"/>
          <w:sz w:val="30"/>
          <w:rtl/>
        </w:rPr>
        <w:t>/</w:t>
      </w:r>
      <w:r w:rsidR="009E6A89" w:rsidRPr="0015792D">
        <w:rPr>
          <w:sz w:val="30"/>
          <w:rtl/>
        </w:rPr>
        <w:t>2009</w:t>
      </w:r>
      <w:r w:rsidR="009E6A89" w:rsidRPr="0015792D">
        <w:rPr>
          <w:rFonts w:hint="cs"/>
          <w:sz w:val="30"/>
          <w:rtl/>
        </w:rPr>
        <w:t>، 512</w:t>
      </w:r>
      <w:r>
        <w:rPr>
          <w:rFonts w:hint="cs"/>
          <w:sz w:val="30"/>
          <w:rtl/>
        </w:rPr>
        <w:t xml:space="preserve"> </w:t>
      </w:r>
      <w:r w:rsidR="00C72680">
        <w:rPr>
          <w:rFonts w:hint="cs"/>
          <w:sz w:val="30"/>
          <w:rtl/>
        </w:rPr>
        <w:t>206</w:t>
      </w:r>
      <w:r w:rsidR="009E6A89" w:rsidRPr="0015792D">
        <w:rPr>
          <w:sz w:val="30"/>
          <w:rtl/>
        </w:rPr>
        <w:t xml:space="preserve"> طالبة مقابل </w:t>
      </w:r>
      <w:r w:rsidR="009E6A89" w:rsidRPr="0015792D">
        <w:rPr>
          <w:rFonts w:hint="cs"/>
          <w:sz w:val="30"/>
          <w:rtl/>
        </w:rPr>
        <w:t>829</w:t>
      </w:r>
      <w:r>
        <w:rPr>
          <w:rFonts w:hint="cs"/>
          <w:sz w:val="30"/>
          <w:rtl/>
        </w:rPr>
        <w:t xml:space="preserve"> 129</w:t>
      </w:r>
      <w:r w:rsidR="009E6A89" w:rsidRPr="0015792D">
        <w:rPr>
          <w:sz w:val="30"/>
          <w:rtl/>
        </w:rPr>
        <w:t xml:space="preserve"> عام 2001/2002 بفارق قدره </w:t>
      </w:r>
      <w:r w:rsidR="009E6A89" w:rsidRPr="0015792D">
        <w:rPr>
          <w:rFonts w:hint="cs"/>
          <w:sz w:val="30"/>
          <w:rtl/>
        </w:rPr>
        <w:t>683</w:t>
      </w:r>
      <w:r>
        <w:rPr>
          <w:rFonts w:hint="cs"/>
          <w:sz w:val="30"/>
          <w:rtl/>
        </w:rPr>
        <w:t xml:space="preserve"> 76</w:t>
      </w:r>
      <w:r w:rsidR="009E6A89" w:rsidRPr="0015792D">
        <w:rPr>
          <w:sz w:val="30"/>
          <w:rtl/>
        </w:rPr>
        <w:t xml:space="preserve"> طالبة بنسبة زيادة</w:t>
      </w:r>
      <w:r>
        <w:rPr>
          <w:rFonts w:hint="cs"/>
          <w:sz w:val="30"/>
          <w:rtl/>
        </w:rPr>
        <w:t xml:space="preserve"> </w:t>
      </w:r>
      <w:r w:rsidR="009E6A89">
        <w:rPr>
          <w:sz w:val="30"/>
          <w:rtl/>
        </w:rPr>
        <w:t xml:space="preserve"> </w:t>
      </w:r>
      <w:r w:rsidR="009E6A89" w:rsidRPr="0015792D">
        <w:rPr>
          <w:sz w:val="30"/>
          <w:rtl/>
        </w:rPr>
        <w:t xml:space="preserve">بلغت </w:t>
      </w:r>
      <w:r w:rsidR="009E6A89" w:rsidRPr="0015792D">
        <w:rPr>
          <w:rFonts w:hint="cs"/>
          <w:sz w:val="30"/>
          <w:rtl/>
        </w:rPr>
        <w:t>35.6 في المائة</w:t>
      </w:r>
      <w:r w:rsidR="009E6A89" w:rsidRPr="0015792D">
        <w:rPr>
          <w:sz w:val="30"/>
          <w:rtl/>
        </w:rPr>
        <w:t xml:space="preserve">. راجع </w:t>
      </w:r>
      <w:r w:rsidR="009E6A89" w:rsidRPr="0015792D">
        <w:rPr>
          <w:rFonts w:hint="cs"/>
          <w:sz w:val="30"/>
          <w:rtl/>
        </w:rPr>
        <w:t>ال</w:t>
      </w:r>
      <w:r w:rsidR="009E6A89" w:rsidRPr="0015792D">
        <w:rPr>
          <w:sz w:val="30"/>
          <w:rtl/>
        </w:rPr>
        <w:t xml:space="preserve">جدول </w:t>
      </w:r>
      <w:r w:rsidR="009E6A89" w:rsidRPr="0015792D">
        <w:rPr>
          <w:rFonts w:hint="cs"/>
          <w:sz w:val="30"/>
          <w:rtl/>
        </w:rPr>
        <w:t>42.</w:t>
      </w:r>
    </w:p>
    <w:p w:rsidR="009E6A89" w:rsidRPr="0015792D" w:rsidRDefault="00CF0F8B" w:rsidP="00C72680">
      <w:pPr>
        <w:pStyle w:val="SingleTxtGA"/>
        <w:tabs>
          <w:tab w:val="num" w:pos="1584"/>
          <w:tab w:val="num" w:pos="2319"/>
        </w:tabs>
        <w:spacing w:line="370" w:lineRule="exact"/>
        <w:rPr>
          <w:rtl/>
        </w:rPr>
      </w:pPr>
      <w:r>
        <w:rPr>
          <w:rFonts w:hint="cs"/>
          <w:rtl/>
        </w:rPr>
        <w:t>344-</w:t>
      </w:r>
      <w:r>
        <w:rPr>
          <w:rFonts w:hint="cs"/>
          <w:rtl/>
        </w:rPr>
        <w:tab/>
      </w:r>
      <w:r w:rsidR="009E6A89">
        <w:rPr>
          <w:rFonts w:hint="cs"/>
          <w:rtl/>
        </w:rPr>
        <w:t>و</w:t>
      </w:r>
      <w:r w:rsidR="009E6A89" w:rsidRPr="0015792D">
        <w:rPr>
          <w:rtl/>
        </w:rPr>
        <w:t>بلغ عدد الإجمالي للفتيات المقبولات مقابل الذكور في الصف الأول من التعليم الأساسي في العام 2008/2009 نسبة 84/100 من الذكور مقارنة بعدد الفتيات المقبولات في نفس الصف عام 2001/2002 البالغة 74/100 من الذكور الأمر الذي يعكس ارتفاع مستوى الالتحاق لدى الفتيات وتضييق الفجوة بين الجنسين من 26 في المائة إلى 16 في المائة نتاجا</w:t>
      </w:r>
      <w:r w:rsidR="009E6A89" w:rsidRPr="0015792D">
        <w:rPr>
          <w:rFonts w:hint="cs"/>
          <w:rtl/>
        </w:rPr>
        <w:t>ً</w:t>
      </w:r>
      <w:r w:rsidR="009E6A89" w:rsidRPr="0015792D">
        <w:rPr>
          <w:rtl/>
        </w:rPr>
        <w:t xml:space="preserve"> لمجموعة التدخلات الموجهة لتعليم الفتاة. (انظر </w:t>
      </w:r>
      <w:r w:rsidR="009E6A89" w:rsidRPr="0015792D">
        <w:rPr>
          <w:rFonts w:hint="cs"/>
          <w:rtl/>
        </w:rPr>
        <w:t>الجدولين 43 و44).</w:t>
      </w:r>
      <w:r w:rsidR="009E6A89" w:rsidRPr="0015792D">
        <w:rPr>
          <w:rtl/>
        </w:rPr>
        <w:t xml:space="preserve"> </w:t>
      </w:r>
    </w:p>
    <w:p w:rsidR="009E6A89" w:rsidRPr="0015792D" w:rsidRDefault="009E6A89" w:rsidP="00C72680">
      <w:pPr>
        <w:tabs>
          <w:tab w:val="right" w:pos="1021"/>
        </w:tabs>
        <w:spacing w:before="120" w:after="120" w:line="370" w:lineRule="exact"/>
        <w:ind w:left="1247" w:right="1247" w:hanging="1247"/>
        <w:rPr>
          <w:b/>
          <w:bCs/>
          <w:sz w:val="30"/>
          <w:rtl/>
          <w:lang w:val="es-ES" w:eastAsia="ar-SA"/>
        </w:rPr>
      </w:pPr>
      <w:r w:rsidRPr="0015792D">
        <w:rPr>
          <w:rFonts w:hint="cs"/>
          <w:b/>
          <w:bCs/>
          <w:sz w:val="30"/>
          <w:rtl/>
          <w:lang w:val="es-ES" w:eastAsia="ar-SA"/>
        </w:rPr>
        <w:tab/>
      </w:r>
      <w:r w:rsidRPr="0015792D">
        <w:rPr>
          <w:b/>
          <w:bCs/>
          <w:sz w:val="30"/>
          <w:rtl/>
          <w:lang w:val="es-ES" w:eastAsia="ar-SA"/>
        </w:rPr>
        <w:tab/>
        <w:t xml:space="preserve">برنامج تعليم الفتاة في الريف والمشاركة المجتمعية لدى الصندوق الاجتماعي للتنمية </w:t>
      </w:r>
    </w:p>
    <w:p w:rsidR="009E6A89" w:rsidRPr="0015792D" w:rsidRDefault="00CF0F8B" w:rsidP="00C72680">
      <w:pPr>
        <w:pStyle w:val="SingleTxtGA"/>
        <w:tabs>
          <w:tab w:val="num" w:pos="1584"/>
          <w:tab w:val="num" w:pos="2319"/>
        </w:tabs>
        <w:spacing w:line="370" w:lineRule="exact"/>
        <w:rPr>
          <w:rtl/>
        </w:rPr>
      </w:pPr>
      <w:r>
        <w:rPr>
          <w:rFonts w:hint="cs"/>
          <w:rtl/>
        </w:rPr>
        <w:t>345-</w:t>
      </w:r>
      <w:r w:rsidR="009E6A89" w:rsidRPr="0015792D">
        <w:rPr>
          <w:rtl/>
        </w:rPr>
        <w:tab/>
        <w:t>ساهمَ الصندوق</w:t>
      </w:r>
      <w:r w:rsidR="009E6A89" w:rsidRPr="0015792D">
        <w:rPr>
          <w:rFonts w:hint="cs"/>
          <w:rtl/>
        </w:rPr>
        <w:t xml:space="preserve"> </w:t>
      </w:r>
      <w:r w:rsidR="009E6A89" w:rsidRPr="0015792D">
        <w:rPr>
          <w:rtl/>
        </w:rPr>
        <w:t>- منذ تأسيسه</w:t>
      </w:r>
      <w:r w:rsidR="009E6A89" w:rsidRPr="0015792D">
        <w:rPr>
          <w:rFonts w:hint="cs"/>
          <w:rtl/>
        </w:rPr>
        <w:t xml:space="preserve"> </w:t>
      </w:r>
      <w:r w:rsidR="009E6A89" w:rsidRPr="0015792D">
        <w:rPr>
          <w:rtl/>
        </w:rPr>
        <w:t xml:space="preserve">- في توفير </w:t>
      </w:r>
      <w:r w:rsidR="009E6A89" w:rsidRPr="0015792D">
        <w:rPr>
          <w:rFonts w:hint="cs"/>
          <w:rtl/>
        </w:rPr>
        <w:t>227 12</w:t>
      </w:r>
      <w:r w:rsidR="009E6A89" w:rsidRPr="0015792D">
        <w:rPr>
          <w:rtl/>
        </w:rPr>
        <w:t xml:space="preserve"> فصلاً دراسياً من خلال مشاريع التعليم التي ينفذها (وذلك حتى نهاية عام 2005) ويصل عدد الفصول الدراسية التي ساهم بها الصندوق خلال الأعوام </w:t>
      </w:r>
      <w:r w:rsidR="009E6A89" w:rsidRPr="0015792D">
        <w:rPr>
          <w:rFonts w:hint="cs"/>
          <w:rtl/>
        </w:rPr>
        <w:t>1999</w:t>
      </w:r>
      <w:r w:rsidR="009E6A89" w:rsidRPr="0015792D">
        <w:rPr>
          <w:rtl/>
        </w:rPr>
        <w:t xml:space="preserve">-2004 إلى ما يقارب 34 في المائة من الإجمالي الكلي لعدد الفصول الدراسية على مستوى البلاد (لنفس الفترة). ويمكن ملاحظة أن استثمارات الصندوق ظلت عاملاً مهماً في زيادة معدلات الالتحاق (وبالذات، التحاق البنات) بالتعليم الأساسي، كما أنَّ هناك تحسناً كبيراً في أعداد البنات الملتحقات بمستويات تعليمية متناسبة مع أعمارهن. </w:t>
      </w:r>
    </w:p>
    <w:p w:rsidR="009E6A89" w:rsidRPr="0015792D" w:rsidRDefault="00CF0F8B" w:rsidP="00C72680">
      <w:pPr>
        <w:pStyle w:val="SingleTxtGA"/>
        <w:tabs>
          <w:tab w:val="num" w:pos="1584"/>
          <w:tab w:val="num" w:pos="2319"/>
        </w:tabs>
        <w:spacing w:line="370" w:lineRule="exact"/>
        <w:rPr>
          <w:rFonts w:hint="cs"/>
          <w:rtl/>
        </w:rPr>
      </w:pPr>
      <w:r>
        <w:rPr>
          <w:rFonts w:hint="cs"/>
          <w:rtl/>
        </w:rPr>
        <w:t>346-</w:t>
      </w:r>
      <w:r w:rsidR="009E6A89" w:rsidRPr="0015792D">
        <w:rPr>
          <w:rtl/>
        </w:rPr>
        <w:tab/>
        <w:t xml:space="preserve">وازداد إجمالي عدد الطلاب الملتحقين بالمدارس المنفذة باستثمارات من الصندوق الاجتماعي بنسبة 38 في المائة. وما يحتل أهمية أكبر، هو زيادة أعداد الطلاب الملتحقين بالتعليم الأساسي في المناطق الريفية، حيث بلغت هذه الزيادة 91 في المائة بالنسبة </w:t>
      </w:r>
      <w:r w:rsidR="00033BE2">
        <w:rPr>
          <w:rtl/>
        </w:rPr>
        <w:t>للأولاد، و122 في المائة للبنات.</w:t>
      </w:r>
    </w:p>
    <w:p w:rsidR="009E6A89" w:rsidRPr="00033BE2" w:rsidRDefault="00CF0F8B" w:rsidP="00C72680">
      <w:pPr>
        <w:pStyle w:val="SingleTxtGA"/>
        <w:tabs>
          <w:tab w:val="num" w:pos="1584"/>
          <w:tab w:val="num" w:pos="2319"/>
        </w:tabs>
        <w:spacing w:line="370" w:lineRule="exact"/>
        <w:rPr>
          <w:rtl/>
        </w:rPr>
      </w:pPr>
      <w:r>
        <w:rPr>
          <w:rFonts w:hint="cs"/>
          <w:rtl/>
        </w:rPr>
        <w:t>347-</w:t>
      </w:r>
      <w:r w:rsidR="009E6A89" w:rsidRPr="00033BE2">
        <w:rPr>
          <w:rtl/>
        </w:rPr>
        <w:tab/>
        <w:t xml:space="preserve">كما زادت نسبة المعلمين المؤهلين (وخصوصاً في المناطق الحضرية) من 77 في المائة </w:t>
      </w:r>
      <w:r w:rsidR="00033BE2">
        <w:rPr>
          <w:rFonts w:hint="cs"/>
          <w:rtl/>
        </w:rPr>
        <w:br/>
      </w:r>
      <w:r w:rsidR="009E6A89" w:rsidRPr="00033BE2">
        <w:rPr>
          <w:spacing w:val="-2"/>
          <w:rtl/>
        </w:rPr>
        <w:t xml:space="preserve">عام 2003 إلى 86 في المائة عام 2006. ويلاحظ كذلك ظهور نسبة عالية من المعلمين </w:t>
      </w:r>
      <w:r w:rsidR="009E6A89" w:rsidRPr="00CF0F8B">
        <w:rPr>
          <w:rtl/>
        </w:rPr>
        <w:t>الذكور عام 2006</w:t>
      </w:r>
      <w:r w:rsidR="009E6A89" w:rsidRPr="00CF0F8B">
        <w:rPr>
          <w:rFonts w:hint="cs"/>
          <w:rtl/>
        </w:rPr>
        <w:t>،</w:t>
      </w:r>
      <w:r w:rsidR="009E6A89" w:rsidRPr="00CF0F8B">
        <w:rPr>
          <w:rtl/>
        </w:rPr>
        <w:t xml:space="preserve"> 63 في المائة في المتوسط 44 في المائة في مدارس الحضر، و89 في</w:t>
      </w:r>
      <w:r>
        <w:rPr>
          <w:rFonts w:hint="cs"/>
          <w:rtl/>
        </w:rPr>
        <w:t xml:space="preserve">  </w:t>
      </w:r>
      <w:r w:rsidR="009E6A89" w:rsidRPr="00CF0F8B">
        <w:rPr>
          <w:rtl/>
        </w:rPr>
        <w:t xml:space="preserve"> المائة</w:t>
      </w:r>
      <w:r w:rsidR="009E6A89" w:rsidRPr="00CF0F8B">
        <w:rPr>
          <w:rFonts w:hint="cs"/>
          <w:rtl/>
        </w:rPr>
        <w:t xml:space="preserve"> </w:t>
      </w:r>
      <w:r w:rsidR="009E6A89" w:rsidRPr="00CF0F8B">
        <w:rPr>
          <w:rtl/>
        </w:rPr>
        <w:t xml:space="preserve">في المدارس الريفية. إلا أنه يلاحظ كذلك ارتفاع نسبة الطلاب/المعلمين من 29/1 </w:t>
      </w:r>
      <w:r>
        <w:rPr>
          <w:rFonts w:hint="cs"/>
          <w:rtl/>
        </w:rPr>
        <w:t xml:space="preserve">  </w:t>
      </w:r>
      <w:r w:rsidR="009E6A89" w:rsidRPr="00CF0F8B">
        <w:rPr>
          <w:rtl/>
        </w:rPr>
        <w:t>عام 2003</w:t>
      </w:r>
      <w:r w:rsidR="009E6A89" w:rsidRPr="00033BE2">
        <w:rPr>
          <w:rtl/>
        </w:rPr>
        <w:t xml:space="preserve"> إلى 50/1 عام 2006. </w:t>
      </w:r>
    </w:p>
    <w:p w:rsidR="009E6A89" w:rsidRPr="0015792D" w:rsidRDefault="00CF0F8B" w:rsidP="009E6A89">
      <w:pPr>
        <w:pStyle w:val="SingleTxtGA"/>
        <w:tabs>
          <w:tab w:val="num" w:pos="1584"/>
          <w:tab w:val="num" w:pos="2319"/>
        </w:tabs>
        <w:rPr>
          <w:rtl/>
        </w:rPr>
      </w:pPr>
      <w:r>
        <w:rPr>
          <w:rFonts w:hint="cs"/>
          <w:rtl/>
        </w:rPr>
        <w:t>348-</w:t>
      </w:r>
      <w:r w:rsidR="009E6A89" w:rsidRPr="0015792D">
        <w:rPr>
          <w:rtl/>
        </w:rPr>
        <w:tab/>
        <w:t>وتم تطوير</w:t>
      </w:r>
      <w:r w:rsidR="009E6A89" w:rsidRPr="0015792D">
        <w:rPr>
          <w:rFonts w:hint="cs"/>
          <w:rtl/>
        </w:rPr>
        <w:t xml:space="preserve"> </w:t>
      </w:r>
      <w:r w:rsidR="009E6A89" w:rsidRPr="0015792D">
        <w:rPr>
          <w:rtl/>
        </w:rPr>
        <w:t xml:space="preserve">24 مشروعاًً لدعم نشاطات البرنامج منها 16 مشروعاًً في مجال التوعية </w:t>
      </w:r>
      <w:r w:rsidR="009E6A89" w:rsidRPr="00CF0F8B">
        <w:rPr>
          <w:spacing w:val="-2"/>
          <w:rtl/>
        </w:rPr>
        <w:t>وبناء القدرات، و8 مشاريع في مجال البنية التحتية شملت إنشاء</w:t>
      </w:r>
      <w:r w:rsidR="009E6A89" w:rsidRPr="00CF0F8B">
        <w:rPr>
          <w:rFonts w:hint="cs"/>
          <w:spacing w:val="-2"/>
          <w:rtl/>
        </w:rPr>
        <w:t xml:space="preserve"> </w:t>
      </w:r>
      <w:r w:rsidR="009E6A89" w:rsidRPr="00CF0F8B">
        <w:rPr>
          <w:spacing w:val="-2"/>
          <w:rtl/>
        </w:rPr>
        <w:t>47</w:t>
      </w:r>
      <w:r w:rsidR="009E6A89" w:rsidRPr="00CF0F8B">
        <w:rPr>
          <w:rFonts w:hint="cs"/>
          <w:spacing w:val="-2"/>
          <w:rtl/>
        </w:rPr>
        <w:t xml:space="preserve"> </w:t>
      </w:r>
      <w:r w:rsidR="009E6A89" w:rsidRPr="00CF0F8B">
        <w:rPr>
          <w:spacing w:val="-2"/>
          <w:rtl/>
        </w:rPr>
        <w:t>فصلاًً جديداًً، وترميم</w:t>
      </w:r>
      <w:r w:rsidR="009E6A89" w:rsidRPr="0015792D">
        <w:rPr>
          <w:rtl/>
        </w:rPr>
        <w:t xml:space="preserve"> 12</w:t>
      </w:r>
      <w:r w:rsidR="009E6A89" w:rsidRPr="0015792D">
        <w:rPr>
          <w:rFonts w:hint="cs"/>
          <w:rtl/>
        </w:rPr>
        <w:t xml:space="preserve"> </w:t>
      </w:r>
      <w:r w:rsidR="009E6A89" w:rsidRPr="0015792D">
        <w:rPr>
          <w:rtl/>
        </w:rPr>
        <w:t>فصلاًً، وتوفير 864 مقعداً مزدوجاً، و350 مقعداًً فردياًً. حيث من المتوقع أن يستفيد من خدماتها 869</w:t>
      </w:r>
      <w:r w:rsidR="009E6A89" w:rsidRPr="0015792D">
        <w:rPr>
          <w:rFonts w:hint="cs"/>
          <w:rtl/>
        </w:rPr>
        <w:t xml:space="preserve"> 3 </w:t>
      </w:r>
      <w:r w:rsidR="009E6A89" w:rsidRPr="0015792D">
        <w:rPr>
          <w:rtl/>
        </w:rPr>
        <w:t xml:space="preserve">طالباً وطالبة 56 في المائة منهم من الإناث. </w:t>
      </w:r>
    </w:p>
    <w:p w:rsidR="009E6A89" w:rsidRPr="0015792D" w:rsidRDefault="003703DB" w:rsidP="003703DB">
      <w:pPr>
        <w:pStyle w:val="SingleTxtGA"/>
        <w:tabs>
          <w:tab w:val="num" w:pos="1584"/>
          <w:tab w:val="num" w:pos="2319"/>
        </w:tabs>
        <w:rPr>
          <w:spacing w:val="-2"/>
          <w:rtl/>
        </w:rPr>
      </w:pPr>
      <w:r>
        <w:rPr>
          <w:rFonts w:hint="cs"/>
          <w:spacing w:val="-2"/>
          <w:rtl/>
        </w:rPr>
        <w:t>349-</w:t>
      </w:r>
      <w:r w:rsidR="009E6A89" w:rsidRPr="0015792D">
        <w:rPr>
          <w:spacing w:val="-2"/>
          <w:rtl/>
        </w:rPr>
        <w:tab/>
        <w:t xml:space="preserve">ويجري حالياً تنفيذ برنامج تجريبي لدعم تعليم الفتاة في الريف والمشاركة المجتمعية في خمس عُزَل (من خمس محافظات: عمران، </w:t>
      </w:r>
      <w:proofErr w:type="spellStart"/>
      <w:r w:rsidR="009E6A89">
        <w:rPr>
          <w:rFonts w:hint="cs"/>
          <w:spacing w:val="-2"/>
          <w:rtl/>
        </w:rPr>
        <w:t>و</w:t>
      </w:r>
      <w:r w:rsidR="009E6A89" w:rsidRPr="0015792D">
        <w:rPr>
          <w:spacing w:val="-2"/>
          <w:rtl/>
        </w:rPr>
        <w:t>صعدة</w:t>
      </w:r>
      <w:proofErr w:type="spellEnd"/>
      <w:r w:rsidR="009E6A89" w:rsidRPr="0015792D">
        <w:rPr>
          <w:spacing w:val="-2"/>
          <w:rtl/>
        </w:rPr>
        <w:t xml:space="preserve">، </w:t>
      </w:r>
      <w:r w:rsidR="009E6A89">
        <w:rPr>
          <w:rFonts w:hint="cs"/>
          <w:spacing w:val="-2"/>
          <w:rtl/>
        </w:rPr>
        <w:t>و</w:t>
      </w:r>
      <w:r w:rsidR="009E6A89" w:rsidRPr="0015792D">
        <w:rPr>
          <w:spacing w:val="-2"/>
          <w:rtl/>
        </w:rPr>
        <w:t xml:space="preserve">الحديدة، </w:t>
      </w:r>
      <w:r w:rsidR="009E6A89">
        <w:rPr>
          <w:rFonts w:hint="cs"/>
          <w:spacing w:val="-2"/>
          <w:rtl/>
        </w:rPr>
        <w:t>و</w:t>
      </w:r>
      <w:r w:rsidR="009E6A89" w:rsidRPr="0015792D">
        <w:rPr>
          <w:spacing w:val="-2"/>
          <w:rtl/>
        </w:rPr>
        <w:t>الضالع، وتعز) حيث تزيد الفجوة في الالتحاق بين الذكور والإناث عن 90 في المائة. ويهدف إلى المساهمة في رفع معدل التحاق الفتاة في سن التعليم الأساسي بمعدل 20 في المائة في الفترة من 2004</w:t>
      </w:r>
      <w:r w:rsidR="009E6A89" w:rsidRPr="0015792D">
        <w:rPr>
          <w:rFonts w:hint="cs"/>
          <w:spacing w:val="-2"/>
          <w:rtl/>
        </w:rPr>
        <w:t xml:space="preserve"> </w:t>
      </w:r>
      <w:r w:rsidR="009E6A89" w:rsidRPr="0015792D">
        <w:rPr>
          <w:spacing w:val="-2"/>
          <w:rtl/>
        </w:rPr>
        <w:t>وحتى 2008</w:t>
      </w:r>
      <w:r w:rsidR="009E6A89" w:rsidRPr="0015792D">
        <w:rPr>
          <w:rFonts w:hint="cs"/>
          <w:spacing w:val="-2"/>
          <w:rtl/>
        </w:rPr>
        <w:t>،</w:t>
      </w:r>
      <w:r w:rsidR="009E6A89" w:rsidRPr="0015792D">
        <w:rPr>
          <w:spacing w:val="-2"/>
          <w:rtl/>
        </w:rPr>
        <w:t xml:space="preserve"> وذلك من خلال حل إيجاد الحلول المناسبة للقضايا الأساسية المسببة لتدني التحاق الفتاة الريفية في التعليم الأساسي. </w:t>
      </w:r>
    </w:p>
    <w:p w:rsidR="009E6A89" w:rsidRPr="0015792D" w:rsidRDefault="003703DB" w:rsidP="009E6A89">
      <w:pPr>
        <w:pStyle w:val="SingleTxtGA"/>
        <w:tabs>
          <w:tab w:val="num" w:pos="1584"/>
          <w:tab w:val="num" w:pos="2319"/>
        </w:tabs>
        <w:rPr>
          <w:rFonts w:hint="cs"/>
          <w:rtl/>
        </w:rPr>
      </w:pPr>
      <w:r>
        <w:rPr>
          <w:rFonts w:hint="cs"/>
          <w:rtl/>
        </w:rPr>
        <w:t>350-</w:t>
      </w:r>
      <w:r>
        <w:rPr>
          <w:rFonts w:hint="cs"/>
          <w:rtl/>
        </w:rPr>
        <w:tab/>
      </w:r>
      <w:r w:rsidR="009E6A89" w:rsidRPr="0015792D">
        <w:rPr>
          <w:rtl/>
        </w:rPr>
        <w:t>وتتمثل مكونات البرنامج في التكوينات المجتمعية، البناء وحصاد المياه، بناء القدرات، والتوعية والتعبئة المجتمعية. وذلك على النحو الآتي:</w:t>
      </w:r>
    </w:p>
    <w:tbl>
      <w:tblPr>
        <w:bidiVisual/>
        <w:tblW w:w="0" w:type="auto"/>
        <w:tblInd w:w="1247" w:type="dxa"/>
        <w:tblBorders>
          <w:top w:val="single" w:sz="4" w:space="0" w:color="auto"/>
          <w:bottom w:val="single" w:sz="12" w:space="0" w:color="auto"/>
          <w:insideH w:val="single" w:sz="4" w:space="0" w:color="auto"/>
          <w:insideV w:val="single" w:sz="4" w:space="0" w:color="auto"/>
        </w:tblBorders>
        <w:tblLook w:val="01E0"/>
      </w:tblPr>
      <w:tblGrid>
        <w:gridCol w:w="478"/>
        <w:gridCol w:w="1610"/>
        <w:gridCol w:w="6411"/>
      </w:tblGrid>
      <w:tr w:rsidR="009E6A89" w:rsidRPr="00C72680" w:rsidTr="00C72680">
        <w:trPr>
          <w:tblHeader/>
        </w:trPr>
        <w:tc>
          <w:tcPr>
            <w:tcW w:w="478" w:type="dxa"/>
            <w:tcBorders>
              <w:bottom w:val="single" w:sz="12"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i/>
                <w:iCs/>
                <w:sz w:val="28"/>
                <w:szCs w:val="28"/>
                <w:rtl/>
                <w:lang w:val="es-ES" w:eastAsia="es-ES"/>
              </w:rPr>
            </w:pPr>
            <w:r w:rsidRPr="00C72680">
              <w:rPr>
                <w:rFonts w:hint="cs"/>
                <w:i/>
                <w:iCs/>
                <w:sz w:val="28"/>
                <w:szCs w:val="28"/>
                <w:rtl/>
                <w:lang w:val="es-ES" w:eastAsia="es-ES"/>
              </w:rPr>
              <w:t>م</w:t>
            </w:r>
          </w:p>
        </w:tc>
        <w:tc>
          <w:tcPr>
            <w:tcW w:w="1610" w:type="dxa"/>
            <w:tcBorders>
              <w:left w:val="nil"/>
              <w:bottom w:val="single" w:sz="12"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i/>
                <w:iCs/>
                <w:sz w:val="28"/>
                <w:szCs w:val="28"/>
                <w:rtl/>
                <w:lang w:val="es-ES" w:eastAsia="es-ES"/>
              </w:rPr>
            </w:pPr>
            <w:r w:rsidRPr="00C72680">
              <w:rPr>
                <w:rFonts w:hint="cs"/>
                <w:i/>
                <w:iCs/>
                <w:sz w:val="28"/>
                <w:szCs w:val="28"/>
                <w:rtl/>
                <w:lang w:val="es-ES" w:eastAsia="es-ES"/>
              </w:rPr>
              <w:t>مكون البرنامج</w:t>
            </w:r>
          </w:p>
        </w:tc>
        <w:tc>
          <w:tcPr>
            <w:tcW w:w="6411" w:type="dxa"/>
            <w:tcBorders>
              <w:left w:val="nil"/>
              <w:bottom w:val="single" w:sz="12" w:space="0" w:color="auto"/>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i/>
                <w:iCs/>
                <w:sz w:val="28"/>
                <w:szCs w:val="28"/>
                <w:rtl/>
                <w:lang w:val="es-ES" w:eastAsia="es-ES"/>
              </w:rPr>
            </w:pPr>
            <w:r w:rsidRPr="00C72680">
              <w:rPr>
                <w:rFonts w:hint="cs"/>
                <w:i/>
                <w:iCs/>
                <w:sz w:val="28"/>
                <w:szCs w:val="28"/>
                <w:rtl/>
                <w:lang w:val="es-ES" w:eastAsia="es-ES"/>
              </w:rPr>
              <w:t>النشاط</w:t>
            </w:r>
          </w:p>
        </w:tc>
      </w:tr>
      <w:tr w:rsidR="009E6A89" w:rsidRPr="00C72680" w:rsidTr="00C72680">
        <w:tc>
          <w:tcPr>
            <w:tcW w:w="478" w:type="dxa"/>
            <w:tcBorders>
              <w:top w:val="single" w:sz="12" w:space="0" w:color="auto"/>
              <w:bottom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sz w:val="28"/>
                <w:szCs w:val="28"/>
                <w:rtl/>
                <w:lang w:val="es-ES" w:eastAsia="es-ES"/>
              </w:rPr>
            </w:pPr>
            <w:r w:rsidRPr="00C72680">
              <w:rPr>
                <w:rFonts w:hint="cs"/>
                <w:sz w:val="28"/>
                <w:szCs w:val="28"/>
                <w:rtl/>
                <w:lang w:val="es-ES" w:eastAsia="es-ES"/>
              </w:rPr>
              <w:t>1</w:t>
            </w:r>
          </w:p>
        </w:tc>
        <w:tc>
          <w:tcPr>
            <w:tcW w:w="1610" w:type="dxa"/>
            <w:tcBorders>
              <w:top w:val="single" w:sz="12" w:space="0" w:color="auto"/>
              <w:left w:val="nil"/>
              <w:bottom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r w:rsidRPr="00C72680">
              <w:rPr>
                <w:sz w:val="28"/>
                <w:szCs w:val="28"/>
                <w:rtl/>
                <w:lang w:val="es-ES" w:eastAsia="es-ES"/>
              </w:rPr>
              <w:t>المشاركة المجتمعية</w:t>
            </w:r>
          </w:p>
        </w:tc>
        <w:tc>
          <w:tcPr>
            <w:tcW w:w="6411" w:type="dxa"/>
            <w:tcBorders>
              <w:top w:val="single" w:sz="12" w:space="0" w:color="auto"/>
              <w:left w:val="nil"/>
              <w:bottom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spacing w:val="-6"/>
                <w:sz w:val="28"/>
                <w:szCs w:val="28"/>
                <w:rtl/>
                <w:lang w:val="es-ES" w:eastAsia="es-ES"/>
              </w:rPr>
            </w:pPr>
            <w:r w:rsidRPr="00C72680">
              <w:rPr>
                <w:sz w:val="28"/>
                <w:szCs w:val="28"/>
                <w:rtl/>
                <w:lang w:val="es-ES" w:eastAsia="es-ES"/>
              </w:rPr>
              <w:t>يقوم الصندوق بدعم ومساندة المجتمعات المحلية في تأسيس التكوينات المجتمعية في جميع العزل المستهدفة حيث</w:t>
            </w:r>
            <w:r w:rsidRPr="00C72680">
              <w:rPr>
                <w:rFonts w:hint="cs"/>
                <w:spacing w:val="-6"/>
                <w:sz w:val="28"/>
                <w:szCs w:val="28"/>
                <w:rtl/>
                <w:lang w:val="es-ES" w:eastAsia="es-ES"/>
              </w:rPr>
              <w:t xml:space="preserve">: </w:t>
            </w:r>
          </w:p>
        </w:tc>
      </w:tr>
      <w:tr w:rsidR="009E6A89" w:rsidRPr="00C72680" w:rsidTr="00C72680">
        <w:tc>
          <w:tcPr>
            <w:tcW w:w="478" w:type="dxa"/>
            <w:tcBorders>
              <w:top w:val="nil"/>
              <w:bottom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p>
        </w:tc>
        <w:tc>
          <w:tcPr>
            <w:tcW w:w="1610" w:type="dxa"/>
            <w:tcBorders>
              <w:top w:val="nil"/>
              <w:left w:val="nil"/>
              <w:bottom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p>
        </w:tc>
        <w:tc>
          <w:tcPr>
            <w:tcW w:w="6411" w:type="dxa"/>
            <w:tcBorders>
              <w:top w:val="nil"/>
              <w:left w:val="nil"/>
              <w:bottom w:val="nil"/>
            </w:tcBorders>
            <w:shd w:val="clear" w:color="auto" w:fill="auto"/>
          </w:tcPr>
          <w:p w:rsidR="009E6A89" w:rsidRPr="00C72680" w:rsidRDefault="009E6A89" w:rsidP="00C72680">
            <w:pPr>
              <w:tabs>
                <w:tab w:val="left" w:pos="493"/>
                <w:tab w:val="left" w:pos="2608"/>
                <w:tab w:val="left" w:pos="3289"/>
                <w:tab w:val="left" w:pos="3969"/>
                <w:tab w:val="left" w:pos="4649"/>
                <w:tab w:val="left" w:pos="5330"/>
              </w:tabs>
              <w:spacing w:before="60" w:after="60" w:line="320" w:lineRule="exact"/>
              <w:ind w:left="493" w:hanging="350"/>
              <w:rPr>
                <w:rFonts w:hint="cs"/>
                <w:spacing w:val="-6"/>
                <w:sz w:val="28"/>
                <w:szCs w:val="28"/>
                <w:rtl/>
                <w:lang w:val="es-ES" w:eastAsia="es-ES"/>
              </w:rPr>
            </w:pPr>
            <w:r w:rsidRPr="00C72680">
              <w:rPr>
                <w:rFonts w:hint="cs"/>
                <w:sz w:val="28"/>
                <w:szCs w:val="28"/>
                <w:rtl/>
                <w:lang w:val="es-ES" w:eastAsia="es-ES"/>
              </w:rPr>
              <w:t>•</w:t>
            </w:r>
            <w:r w:rsidRPr="00C72680">
              <w:rPr>
                <w:sz w:val="28"/>
                <w:szCs w:val="28"/>
                <w:rtl/>
                <w:lang w:val="es-ES" w:eastAsia="es-ES"/>
              </w:rPr>
              <w:tab/>
            </w:r>
            <w:r w:rsidRPr="00C72680">
              <w:rPr>
                <w:rFonts w:hint="cs"/>
                <w:sz w:val="28"/>
                <w:szCs w:val="28"/>
                <w:rtl/>
                <w:lang w:val="es-ES" w:eastAsia="es-ES"/>
              </w:rPr>
              <w:t>تم تشكيل 31 مجلس آباء وأمهات ومجلس واحد مشترك، وذلك في 16 مدرسة من مدارس التدخل</w:t>
            </w:r>
            <w:r w:rsidRPr="00C72680">
              <w:rPr>
                <w:rFonts w:hint="cs"/>
                <w:spacing w:val="-6"/>
                <w:sz w:val="28"/>
                <w:szCs w:val="28"/>
                <w:rtl/>
                <w:lang w:val="es-ES" w:eastAsia="es-ES"/>
              </w:rPr>
              <w:t>.</w:t>
            </w:r>
          </w:p>
        </w:tc>
      </w:tr>
      <w:tr w:rsidR="009E6A89" w:rsidRPr="00C72680" w:rsidTr="00C72680">
        <w:tc>
          <w:tcPr>
            <w:tcW w:w="478" w:type="dxa"/>
            <w:tcBorders>
              <w:top w:val="nil"/>
              <w:bottom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p>
        </w:tc>
        <w:tc>
          <w:tcPr>
            <w:tcW w:w="1610" w:type="dxa"/>
            <w:tcBorders>
              <w:top w:val="nil"/>
              <w:left w:val="nil"/>
              <w:bottom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p>
        </w:tc>
        <w:tc>
          <w:tcPr>
            <w:tcW w:w="6411" w:type="dxa"/>
            <w:tcBorders>
              <w:top w:val="nil"/>
              <w:left w:val="nil"/>
              <w:bottom w:val="nil"/>
            </w:tcBorders>
            <w:shd w:val="clear" w:color="auto" w:fill="auto"/>
          </w:tcPr>
          <w:p w:rsidR="009E6A89" w:rsidRPr="00C72680" w:rsidRDefault="009E6A89" w:rsidP="00C72680">
            <w:pPr>
              <w:tabs>
                <w:tab w:val="left" w:pos="493"/>
                <w:tab w:val="left" w:pos="2608"/>
                <w:tab w:val="left" w:pos="3289"/>
                <w:tab w:val="left" w:pos="3969"/>
                <w:tab w:val="left" w:pos="4649"/>
                <w:tab w:val="left" w:pos="5330"/>
              </w:tabs>
              <w:spacing w:before="60" w:after="60" w:line="320" w:lineRule="exact"/>
              <w:ind w:left="493" w:hanging="350"/>
              <w:rPr>
                <w:sz w:val="28"/>
                <w:szCs w:val="28"/>
                <w:rtl/>
                <w:lang w:val="es-ES" w:eastAsia="es-ES"/>
              </w:rPr>
            </w:pPr>
            <w:r w:rsidRPr="00C72680">
              <w:rPr>
                <w:rFonts w:hint="cs"/>
                <w:sz w:val="28"/>
                <w:szCs w:val="28"/>
                <w:rtl/>
                <w:lang w:val="es-ES" w:eastAsia="es-ES"/>
              </w:rPr>
              <w:t>•</w:t>
            </w:r>
            <w:r w:rsidRPr="00C72680">
              <w:rPr>
                <w:sz w:val="28"/>
                <w:szCs w:val="28"/>
                <w:rtl/>
                <w:lang w:val="es-ES" w:eastAsia="es-ES"/>
              </w:rPr>
              <w:tab/>
              <w:t xml:space="preserve">وأُعدَّ مشروع حول تنمية المهارات الحياتية للمجاميع </w:t>
            </w:r>
            <w:proofErr w:type="spellStart"/>
            <w:r w:rsidRPr="00C72680">
              <w:rPr>
                <w:sz w:val="28"/>
                <w:szCs w:val="28"/>
                <w:rtl/>
                <w:lang w:val="es-ES" w:eastAsia="es-ES"/>
              </w:rPr>
              <w:t>النسوية</w:t>
            </w:r>
            <w:proofErr w:type="spellEnd"/>
            <w:r w:rsidRPr="00C72680">
              <w:rPr>
                <w:sz w:val="28"/>
                <w:szCs w:val="28"/>
                <w:rtl/>
                <w:lang w:val="es-ES" w:eastAsia="es-ES"/>
              </w:rPr>
              <w:t xml:space="preserve"> في العزل الخمس المستهدفة. </w:t>
            </w:r>
          </w:p>
        </w:tc>
      </w:tr>
      <w:tr w:rsidR="009E6A89" w:rsidRPr="00C72680" w:rsidTr="00C72680">
        <w:tc>
          <w:tcPr>
            <w:tcW w:w="478" w:type="dxa"/>
            <w:tcBorders>
              <w:top w:val="nil"/>
              <w:bottom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p>
        </w:tc>
        <w:tc>
          <w:tcPr>
            <w:tcW w:w="1610" w:type="dxa"/>
            <w:tcBorders>
              <w:top w:val="nil"/>
              <w:left w:val="nil"/>
              <w:bottom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p>
        </w:tc>
        <w:tc>
          <w:tcPr>
            <w:tcW w:w="6411" w:type="dxa"/>
            <w:tcBorders>
              <w:top w:val="nil"/>
              <w:left w:val="nil"/>
              <w:bottom w:val="nil"/>
            </w:tcBorders>
            <w:shd w:val="clear" w:color="auto" w:fill="auto"/>
          </w:tcPr>
          <w:p w:rsidR="009E6A89" w:rsidRPr="00C72680" w:rsidRDefault="009E6A89" w:rsidP="00C72680">
            <w:pPr>
              <w:tabs>
                <w:tab w:val="left" w:pos="493"/>
                <w:tab w:val="left" w:pos="2608"/>
                <w:tab w:val="left" w:pos="3289"/>
                <w:tab w:val="left" w:pos="3969"/>
                <w:tab w:val="left" w:pos="4649"/>
                <w:tab w:val="left" w:pos="5330"/>
              </w:tabs>
              <w:spacing w:before="60" w:after="60" w:line="320" w:lineRule="exact"/>
              <w:ind w:left="493" w:hanging="350"/>
              <w:rPr>
                <w:sz w:val="28"/>
                <w:szCs w:val="28"/>
                <w:rtl/>
                <w:lang w:val="es-ES" w:eastAsia="es-ES"/>
              </w:rPr>
            </w:pPr>
            <w:r w:rsidRPr="00C72680">
              <w:rPr>
                <w:rFonts w:hint="cs"/>
                <w:sz w:val="28"/>
                <w:szCs w:val="28"/>
                <w:rtl/>
                <w:lang w:val="es-ES" w:eastAsia="es-ES"/>
              </w:rPr>
              <w:t>•</w:t>
            </w:r>
            <w:r w:rsidRPr="00C72680">
              <w:rPr>
                <w:sz w:val="28"/>
                <w:szCs w:val="28"/>
                <w:rtl/>
                <w:lang w:val="es-ES" w:eastAsia="es-ES"/>
              </w:rPr>
              <w:tab/>
              <w:t xml:space="preserve">كما </w:t>
            </w:r>
            <w:r w:rsidRPr="00C72680">
              <w:rPr>
                <w:spacing w:val="-6"/>
                <w:sz w:val="28"/>
                <w:szCs w:val="28"/>
                <w:rtl/>
                <w:lang w:val="es-ES" w:eastAsia="es-ES"/>
              </w:rPr>
              <w:t>جرى</w:t>
            </w:r>
            <w:r w:rsidRPr="00C72680">
              <w:rPr>
                <w:sz w:val="28"/>
                <w:szCs w:val="28"/>
                <w:rtl/>
                <w:lang w:val="es-ES" w:eastAsia="es-ES"/>
              </w:rPr>
              <w:t xml:space="preserve"> دعم الأندية المدرسية و16 مدرسة من خلال توفير الألعاب الرياضية. </w:t>
            </w:r>
          </w:p>
        </w:tc>
      </w:tr>
      <w:tr w:rsidR="009E6A89" w:rsidRPr="00C72680" w:rsidTr="00C72680">
        <w:tc>
          <w:tcPr>
            <w:tcW w:w="478" w:type="dxa"/>
            <w:tcBorders>
              <w:top w:val="nil"/>
              <w:bottom w:val="single" w:sz="4"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p>
        </w:tc>
        <w:tc>
          <w:tcPr>
            <w:tcW w:w="1610" w:type="dxa"/>
            <w:tcBorders>
              <w:top w:val="nil"/>
              <w:left w:val="nil"/>
              <w:bottom w:val="single" w:sz="4"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p>
        </w:tc>
        <w:tc>
          <w:tcPr>
            <w:tcW w:w="6411" w:type="dxa"/>
            <w:tcBorders>
              <w:top w:val="nil"/>
              <w:left w:val="nil"/>
              <w:bottom w:val="single" w:sz="4" w:space="0" w:color="auto"/>
            </w:tcBorders>
            <w:shd w:val="clear" w:color="auto" w:fill="auto"/>
          </w:tcPr>
          <w:p w:rsidR="009E6A89" w:rsidRPr="00C72680" w:rsidRDefault="009E6A89" w:rsidP="00C72680">
            <w:pPr>
              <w:tabs>
                <w:tab w:val="left" w:pos="493"/>
                <w:tab w:val="left" w:pos="2608"/>
                <w:tab w:val="left" w:pos="3289"/>
                <w:tab w:val="left" w:pos="3969"/>
                <w:tab w:val="left" w:pos="4649"/>
                <w:tab w:val="left" w:pos="5330"/>
              </w:tabs>
              <w:spacing w:before="60" w:after="60" w:line="320" w:lineRule="exact"/>
              <w:ind w:left="493" w:hanging="350"/>
              <w:rPr>
                <w:sz w:val="28"/>
                <w:szCs w:val="28"/>
                <w:rtl/>
                <w:lang w:val="es-ES" w:eastAsia="es-ES"/>
              </w:rPr>
            </w:pPr>
            <w:r w:rsidRPr="00C72680">
              <w:rPr>
                <w:rFonts w:hint="cs"/>
                <w:sz w:val="28"/>
                <w:szCs w:val="28"/>
                <w:rtl/>
                <w:lang w:val="es-ES" w:eastAsia="es-ES"/>
              </w:rPr>
              <w:t>•</w:t>
            </w:r>
            <w:r w:rsidRPr="00C72680">
              <w:rPr>
                <w:sz w:val="28"/>
                <w:szCs w:val="28"/>
                <w:rtl/>
                <w:lang w:val="es-ES" w:eastAsia="es-ES"/>
              </w:rPr>
              <w:tab/>
            </w:r>
            <w:r w:rsidRPr="00C72680">
              <w:rPr>
                <w:spacing w:val="-4"/>
                <w:sz w:val="28"/>
                <w:szCs w:val="28"/>
                <w:rtl/>
                <w:lang w:val="es-ES" w:eastAsia="es-ES"/>
              </w:rPr>
              <w:t>وفي إطار عقد الاتفاق والشراكة مع مؤسسة الصالح الاجتماعية للتنمية، تم توزيع كميات من التمر على طلاب وطالبات ومعلمي ومعلمات مدارس التدخل، إلى جانب مجالس الآباء والأمهات</w:t>
            </w:r>
            <w:r w:rsidRPr="00C72680">
              <w:rPr>
                <w:rFonts w:hint="cs"/>
                <w:spacing w:val="-4"/>
                <w:sz w:val="28"/>
                <w:szCs w:val="28"/>
                <w:rtl/>
                <w:lang w:val="es-ES" w:eastAsia="es-ES"/>
              </w:rPr>
              <w:t xml:space="preserve"> </w:t>
            </w:r>
            <w:r w:rsidRPr="00C72680">
              <w:rPr>
                <w:spacing w:val="-4"/>
                <w:sz w:val="28"/>
                <w:szCs w:val="28"/>
                <w:rtl/>
                <w:lang w:val="es-ES" w:eastAsia="es-ES"/>
              </w:rPr>
              <w:t xml:space="preserve">وطالبات مراكز تنمية المهارات الحياتية للفتيات الريفيات ودارسات فصول محو الأمية (بلغ عدد المستفيدين </w:t>
            </w:r>
            <w:r w:rsidRPr="00C72680">
              <w:rPr>
                <w:rFonts w:hint="cs"/>
                <w:spacing w:val="-4"/>
                <w:sz w:val="28"/>
                <w:szCs w:val="28"/>
                <w:rtl/>
                <w:lang w:val="es-ES" w:eastAsia="es-ES"/>
              </w:rPr>
              <w:t>500 4</w:t>
            </w:r>
            <w:r w:rsidRPr="00C72680">
              <w:rPr>
                <w:spacing w:val="-4"/>
                <w:sz w:val="28"/>
                <w:szCs w:val="28"/>
                <w:rtl/>
                <w:lang w:val="es-ES" w:eastAsia="es-ES"/>
              </w:rPr>
              <w:t xml:space="preserve"> شخص</w:t>
            </w:r>
            <w:r w:rsidRPr="00C72680">
              <w:rPr>
                <w:rFonts w:hint="cs"/>
                <w:spacing w:val="-4"/>
                <w:sz w:val="28"/>
                <w:szCs w:val="28"/>
                <w:rtl/>
                <w:lang w:val="es-ES" w:eastAsia="es-ES"/>
              </w:rPr>
              <w:t>اً</w:t>
            </w:r>
            <w:r w:rsidRPr="00C72680">
              <w:rPr>
                <w:spacing w:val="-4"/>
                <w:sz w:val="28"/>
                <w:szCs w:val="28"/>
                <w:rtl/>
                <w:lang w:val="es-ES" w:eastAsia="es-ES"/>
              </w:rPr>
              <w:t xml:space="preserve">). كما وُزّعَ </w:t>
            </w:r>
            <w:proofErr w:type="spellStart"/>
            <w:r w:rsidRPr="00C72680">
              <w:rPr>
                <w:spacing w:val="-4"/>
                <w:sz w:val="28"/>
                <w:szCs w:val="28"/>
                <w:rtl/>
                <w:lang w:val="es-ES" w:eastAsia="es-ES"/>
              </w:rPr>
              <w:t>زيٌّ</w:t>
            </w:r>
            <w:proofErr w:type="spellEnd"/>
            <w:r w:rsidRPr="00C72680">
              <w:rPr>
                <w:spacing w:val="-4"/>
                <w:sz w:val="28"/>
                <w:szCs w:val="28"/>
                <w:rtl/>
                <w:lang w:val="es-ES" w:eastAsia="es-ES"/>
              </w:rPr>
              <w:t xml:space="preserve"> مدرسيٌّ وحقيبة مدرسية وكسوة العيد لبعض من الطلاب والطالبات في مدارس التدخل، وبلغ عدد المستفيدين حوالي 700 طالب وطالبة</w:t>
            </w:r>
          </w:p>
        </w:tc>
      </w:tr>
      <w:tr w:rsidR="009E6A89" w:rsidRPr="00C72680" w:rsidTr="00C72680">
        <w:tc>
          <w:tcPr>
            <w:tcW w:w="478" w:type="dxa"/>
            <w:tcBorders>
              <w:top w:val="single" w:sz="4" w:space="0" w:color="auto"/>
              <w:bottom w:val="single" w:sz="4"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sz w:val="28"/>
                <w:szCs w:val="28"/>
                <w:rtl/>
                <w:lang w:val="es-ES" w:eastAsia="es-ES"/>
              </w:rPr>
            </w:pPr>
            <w:r w:rsidRPr="00C72680">
              <w:rPr>
                <w:rFonts w:hint="cs"/>
                <w:sz w:val="28"/>
                <w:szCs w:val="28"/>
                <w:rtl/>
                <w:lang w:val="es-ES" w:eastAsia="es-ES"/>
              </w:rPr>
              <w:t>2</w:t>
            </w:r>
          </w:p>
        </w:tc>
        <w:tc>
          <w:tcPr>
            <w:tcW w:w="1610" w:type="dxa"/>
            <w:tcBorders>
              <w:top w:val="single" w:sz="4" w:space="0" w:color="auto"/>
              <w:left w:val="nil"/>
              <w:bottom w:val="single" w:sz="4"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sz w:val="28"/>
                <w:szCs w:val="28"/>
                <w:rtl/>
                <w:lang w:val="es-ES" w:eastAsia="es-ES"/>
              </w:rPr>
            </w:pPr>
            <w:r w:rsidRPr="00C72680">
              <w:rPr>
                <w:rFonts w:hint="cs"/>
                <w:sz w:val="28"/>
                <w:szCs w:val="28"/>
                <w:rtl/>
                <w:lang w:val="es-ES" w:eastAsia="es-ES"/>
              </w:rPr>
              <w:t>التكوينات الطلابية</w:t>
            </w:r>
          </w:p>
        </w:tc>
        <w:tc>
          <w:tcPr>
            <w:tcW w:w="6411" w:type="dxa"/>
            <w:tcBorders>
              <w:top w:val="single" w:sz="4" w:space="0" w:color="auto"/>
              <w:left w:val="nil"/>
              <w:bottom w:val="single" w:sz="4" w:space="0" w:color="auto"/>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r w:rsidRPr="00C72680">
              <w:rPr>
                <w:sz w:val="28"/>
                <w:szCs w:val="28"/>
                <w:rtl/>
                <w:lang w:val="es-ES" w:eastAsia="es-ES"/>
              </w:rPr>
              <w:t xml:space="preserve">تم تشكيل 104 تكوينات طلابية في 16 مدرسة، وقد بلغ عدد المشاركين 947 طالباً و659 طالبة في جميع مناطق التدخل. </w:t>
            </w:r>
          </w:p>
        </w:tc>
      </w:tr>
      <w:tr w:rsidR="009E6A89" w:rsidRPr="00C72680" w:rsidTr="00C72680">
        <w:tc>
          <w:tcPr>
            <w:tcW w:w="478" w:type="dxa"/>
            <w:tcBorders>
              <w:bottom w:val="single" w:sz="4"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sz w:val="28"/>
                <w:szCs w:val="28"/>
                <w:rtl/>
                <w:lang w:val="es-ES" w:eastAsia="es-ES"/>
              </w:rPr>
            </w:pPr>
            <w:r w:rsidRPr="00C72680">
              <w:rPr>
                <w:rFonts w:hint="cs"/>
                <w:sz w:val="28"/>
                <w:szCs w:val="28"/>
                <w:rtl/>
                <w:lang w:val="es-ES" w:eastAsia="es-ES"/>
              </w:rPr>
              <w:t>3</w:t>
            </w:r>
          </w:p>
        </w:tc>
        <w:tc>
          <w:tcPr>
            <w:tcW w:w="1610" w:type="dxa"/>
            <w:tcBorders>
              <w:left w:val="nil"/>
              <w:bottom w:val="single" w:sz="4"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rFonts w:hint="cs"/>
                <w:sz w:val="28"/>
                <w:szCs w:val="28"/>
                <w:rtl/>
                <w:lang w:val="es-ES" w:eastAsia="es-ES"/>
              </w:rPr>
            </w:pPr>
            <w:r w:rsidRPr="00C72680">
              <w:rPr>
                <w:rFonts w:hint="cs"/>
                <w:sz w:val="28"/>
                <w:szCs w:val="28"/>
                <w:rtl/>
                <w:lang w:val="es-ES" w:eastAsia="es-ES"/>
              </w:rPr>
              <w:t>التكوينات النسائية</w:t>
            </w:r>
          </w:p>
        </w:tc>
        <w:tc>
          <w:tcPr>
            <w:tcW w:w="6411" w:type="dxa"/>
            <w:tcBorders>
              <w:left w:val="nil"/>
              <w:bottom w:val="single" w:sz="4" w:space="0" w:color="auto"/>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60" w:after="60" w:line="320" w:lineRule="exact"/>
              <w:rPr>
                <w:sz w:val="28"/>
                <w:szCs w:val="28"/>
                <w:rtl/>
                <w:lang w:val="es-ES" w:eastAsia="es-ES"/>
              </w:rPr>
            </w:pPr>
            <w:r w:rsidRPr="00C72680">
              <w:rPr>
                <w:sz w:val="28"/>
                <w:szCs w:val="28"/>
                <w:rtl/>
                <w:lang w:val="es-ES" w:eastAsia="es-ES"/>
              </w:rPr>
              <w:t xml:space="preserve">تشكيل 12 مجموعة نسائية، عدد النساء المشاركات 296 امرأة في 9 قرى بالعزل المستهدفة من البرنامج (ولد </w:t>
            </w:r>
            <w:proofErr w:type="spellStart"/>
            <w:r w:rsidRPr="00C72680">
              <w:rPr>
                <w:sz w:val="28"/>
                <w:szCs w:val="28"/>
                <w:rtl/>
                <w:lang w:val="es-ES" w:eastAsia="es-ES"/>
              </w:rPr>
              <w:t>عياش</w:t>
            </w:r>
            <w:proofErr w:type="spellEnd"/>
            <w:r w:rsidRPr="00C72680">
              <w:rPr>
                <w:sz w:val="28"/>
                <w:szCs w:val="28"/>
                <w:rtl/>
                <w:lang w:val="es-ES" w:eastAsia="es-ES"/>
              </w:rPr>
              <w:t xml:space="preserve">، بني </w:t>
            </w:r>
            <w:proofErr w:type="spellStart"/>
            <w:r w:rsidRPr="00C72680">
              <w:rPr>
                <w:sz w:val="28"/>
                <w:szCs w:val="28"/>
                <w:rtl/>
                <w:lang w:val="es-ES" w:eastAsia="es-ES"/>
              </w:rPr>
              <w:t>عطيفة</w:t>
            </w:r>
            <w:proofErr w:type="spellEnd"/>
            <w:r w:rsidRPr="00C72680">
              <w:rPr>
                <w:sz w:val="28"/>
                <w:szCs w:val="28"/>
                <w:rtl/>
                <w:lang w:val="es-ES" w:eastAsia="es-ES"/>
              </w:rPr>
              <w:t xml:space="preserve">، </w:t>
            </w:r>
            <w:proofErr w:type="spellStart"/>
            <w:r w:rsidRPr="00C72680">
              <w:rPr>
                <w:sz w:val="28"/>
                <w:szCs w:val="28"/>
                <w:rtl/>
                <w:lang w:val="es-ES" w:eastAsia="es-ES"/>
              </w:rPr>
              <w:t>الراميا</w:t>
            </w:r>
            <w:proofErr w:type="spellEnd"/>
            <w:r w:rsidRPr="00C72680">
              <w:rPr>
                <w:sz w:val="28"/>
                <w:szCs w:val="28"/>
                <w:rtl/>
                <w:lang w:val="es-ES" w:eastAsia="es-ES"/>
              </w:rPr>
              <w:t xml:space="preserve"> العليا، </w:t>
            </w:r>
            <w:proofErr w:type="spellStart"/>
            <w:r w:rsidRPr="00C72680">
              <w:rPr>
                <w:sz w:val="28"/>
                <w:szCs w:val="28"/>
                <w:rtl/>
                <w:lang w:val="es-ES" w:eastAsia="es-ES"/>
              </w:rPr>
              <w:t>المحرابي</w:t>
            </w:r>
            <w:proofErr w:type="spellEnd"/>
            <w:r w:rsidRPr="00C72680">
              <w:rPr>
                <w:sz w:val="28"/>
                <w:szCs w:val="28"/>
                <w:rtl/>
                <w:lang w:val="es-ES" w:eastAsia="es-ES"/>
              </w:rPr>
              <w:t xml:space="preserve">، </w:t>
            </w:r>
            <w:proofErr w:type="spellStart"/>
            <w:r w:rsidRPr="00C72680">
              <w:rPr>
                <w:sz w:val="28"/>
                <w:szCs w:val="28"/>
                <w:rtl/>
                <w:lang w:val="es-ES" w:eastAsia="es-ES"/>
              </w:rPr>
              <w:t>المجاعشة</w:t>
            </w:r>
            <w:proofErr w:type="spellEnd"/>
            <w:r w:rsidRPr="00C72680">
              <w:rPr>
                <w:sz w:val="28"/>
                <w:szCs w:val="28"/>
                <w:rtl/>
                <w:lang w:val="es-ES" w:eastAsia="es-ES"/>
              </w:rPr>
              <w:t xml:space="preserve">). أنواع المجاميع: محو الأمية، الخياطة والتطريز، الحرف اليدوية، الصحة والإسعافات الأولية، الصناعات الغذائية والتدبير المنزلي، صناعة البخور والعطور المنزلية. </w:t>
            </w:r>
          </w:p>
        </w:tc>
      </w:tr>
      <w:tr w:rsidR="009E6A89" w:rsidRPr="00C72680" w:rsidTr="00C72680">
        <w:tc>
          <w:tcPr>
            <w:tcW w:w="478" w:type="dxa"/>
            <w:tcBorders>
              <w:top w:val="single" w:sz="4"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rFonts w:hint="cs"/>
                <w:sz w:val="28"/>
                <w:szCs w:val="28"/>
                <w:rtl/>
                <w:lang w:val="es-ES" w:eastAsia="es-ES"/>
              </w:rPr>
            </w:pPr>
            <w:r w:rsidRPr="00C72680">
              <w:rPr>
                <w:rFonts w:hint="cs"/>
                <w:sz w:val="28"/>
                <w:szCs w:val="28"/>
                <w:rtl/>
                <w:lang w:val="es-ES" w:eastAsia="es-ES"/>
              </w:rPr>
              <w:t>4</w:t>
            </w:r>
          </w:p>
        </w:tc>
        <w:tc>
          <w:tcPr>
            <w:tcW w:w="1610" w:type="dxa"/>
            <w:tcBorders>
              <w:top w:val="single" w:sz="4" w:space="0" w:color="auto"/>
              <w:left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rFonts w:hint="cs"/>
                <w:sz w:val="28"/>
                <w:szCs w:val="28"/>
                <w:rtl/>
                <w:lang w:val="es-ES" w:eastAsia="es-ES"/>
              </w:rPr>
            </w:pPr>
            <w:r w:rsidRPr="00C72680">
              <w:rPr>
                <w:rFonts w:hint="cs"/>
                <w:sz w:val="28"/>
                <w:szCs w:val="28"/>
                <w:rtl/>
                <w:lang w:val="es-ES" w:eastAsia="es-ES"/>
              </w:rPr>
              <w:t>النوادي الطلابية</w:t>
            </w:r>
          </w:p>
        </w:tc>
        <w:tc>
          <w:tcPr>
            <w:tcW w:w="6411" w:type="dxa"/>
            <w:tcBorders>
              <w:top w:val="single" w:sz="4" w:space="0" w:color="auto"/>
              <w:lef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sz w:val="28"/>
                <w:szCs w:val="28"/>
                <w:rtl/>
                <w:lang w:val="es-ES" w:eastAsia="es-ES"/>
              </w:rPr>
            </w:pPr>
            <w:r w:rsidRPr="00C72680">
              <w:rPr>
                <w:sz w:val="28"/>
                <w:szCs w:val="28"/>
                <w:rtl/>
                <w:lang w:val="es-ES" w:eastAsia="es-ES"/>
              </w:rPr>
              <w:t xml:space="preserve">تم تشكيل 14 نادياً للطلاب في 14 مدرسة من مدارس التدخل من البرنامج في الخمس العزل المستهدفة. كما تم توزيع مجموعة من الألعاب والوسائل التعليمية والثقافية للأندية الطلابية التي تم تشكيلها في تلك المدارس. </w:t>
            </w:r>
          </w:p>
        </w:tc>
      </w:tr>
      <w:tr w:rsidR="009E6A89" w:rsidRPr="00C72680" w:rsidTr="00C72680">
        <w:tc>
          <w:tcPr>
            <w:tcW w:w="478" w:type="dxa"/>
            <w:tcBorders>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rFonts w:hint="cs"/>
                <w:sz w:val="28"/>
                <w:szCs w:val="28"/>
                <w:rtl/>
                <w:lang w:val="es-ES" w:eastAsia="es-ES"/>
              </w:rPr>
            </w:pPr>
            <w:r w:rsidRPr="00C72680">
              <w:rPr>
                <w:rFonts w:hint="cs"/>
                <w:sz w:val="28"/>
                <w:szCs w:val="28"/>
                <w:rtl/>
                <w:lang w:val="es-ES" w:eastAsia="es-ES"/>
              </w:rPr>
              <w:t>5</w:t>
            </w:r>
          </w:p>
        </w:tc>
        <w:tc>
          <w:tcPr>
            <w:tcW w:w="1610" w:type="dxa"/>
            <w:tcBorders>
              <w:left w:val="nil"/>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rFonts w:hint="cs"/>
                <w:sz w:val="28"/>
                <w:szCs w:val="28"/>
                <w:rtl/>
                <w:lang w:val="es-ES" w:eastAsia="es-ES"/>
              </w:rPr>
            </w:pPr>
            <w:r w:rsidRPr="00C72680">
              <w:rPr>
                <w:rFonts w:hint="cs"/>
                <w:sz w:val="28"/>
                <w:szCs w:val="28"/>
                <w:rtl/>
                <w:lang w:val="es-ES" w:eastAsia="es-ES"/>
              </w:rPr>
              <w:t>بناء القدرات</w:t>
            </w:r>
          </w:p>
        </w:tc>
        <w:tc>
          <w:tcPr>
            <w:tcW w:w="6411" w:type="dxa"/>
            <w:tcBorders>
              <w:lef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sz w:val="28"/>
                <w:szCs w:val="28"/>
                <w:rtl/>
                <w:lang w:val="es-ES" w:eastAsia="es-ES"/>
              </w:rPr>
            </w:pPr>
            <w:r w:rsidRPr="00C72680">
              <w:rPr>
                <w:sz w:val="28"/>
                <w:szCs w:val="28"/>
                <w:rtl/>
                <w:lang w:val="es-ES" w:eastAsia="es-ES"/>
              </w:rPr>
              <w:t xml:space="preserve">تم عقد العديد من الدورات التدريبية وورش العمل لمجالس الآباء والأمهات، والاستشاريين التربويين، ومعلمي ومعلمات التعليم الأساسي، وميسري وميسرات ومشرفي فصول التعليم المجتمعي، بالإضافة إلى التكوينات الطلابية. وذلك في مجالات اشتملت على التخطيط والمتابعة والتقييم، ومهارات الاتصال وفض النزاعات، وبناء الفريق والعمل الجماعي والتعاوني، وربط المدرسة بالإدارة المدرسية، وإعداد خطط التنفيذ والمتابعة، وتهيئة الأجواء التعليمية، وأساليب ومهارات التدريب، وطرق تحليل المشكلات داخل المدرسة، </w:t>
            </w:r>
            <w:proofErr w:type="spellStart"/>
            <w:r w:rsidRPr="00C72680">
              <w:rPr>
                <w:sz w:val="28"/>
                <w:szCs w:val="28"/>
                <w:rtl/>
                <w:lang w:val="es-ES" w:eastAsia="es-ES"/>
              </w:rPr>
              <w:t>والجندر</w:t>
            </w:r>
            <w:proofErr w:type="spellEnd"/>
            <w:r w:rsidRPr="00C72680">
              <w:rPr>
                <w:sz w:val="28"/>
                <w:szCs w:val="28"/>
                <w:rtl/>
                <w:lang w:val="es-ES" w:eastAsia="es-ES"/>
              </w:rPr>
              <w:t xml:space="preserve"> والطفولة، والتعلم والعمل بالمشاركة. فضلاً عن أساليب الاتصال الفاعل ومهارات الاحتواء والإقناع، وأساليب ومهارات التدريب، والتمكين والمشاركة، والمهارات الحياتية والأنشطة المدرسية (كالأشغال والحرف اليدوية، والرسم، والإسعافات الأولية). </w:t>
            </w:r>
          </w:p>
        </w:tc>
      </w:tr>
      <w:tr w:rsidR="009E6A89" w:rsidRPr="00C72680" w:rsidTr="00C72680">
        <w:tc>
          <w:tcPr>
            <w:tcW w:w="478" w:type="dxa"/>
            <w:tcBorders>
              <w:bottom w:val="single" w:sz="12"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rFonts w:hint="cs"/>
                <w:sz w:val="28"/>
                <w:szCs w:val="28"/>
                <w:rtl/>
                <w:lang w:val="es-ES" w:eastAsia="es-ES"/>
              </w:rPr>
            </w:pPr>
            <w:r w:rsidRPr="00C72680">
              <w:rPr>
                <w:rFonts w:hint="cs"/>
                <w:sz w:val="28"/>
                <w:szCs w:val="28"/>
                <w:rtl/>
                <w:lang w:val="es-ES" w:eastAsia="es-ES"/>
              </w:rPr>
              <w:t>6</w:t>
            </w:r>
          </w:p>
        </w:tc>
        <w:tc>
          <w:tcPr>
            <w:tcW w:w="1610" w:type="dxa"/>
            <w:tcBorders>
              <w:left w:val="nil"/>
              <w:bottom w:val="single" w:sz="12" w:space="0" w:color="auto"/>
              <w:right w:val="nil"/>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rFonts w:hint="cs"/>
                <w:sz w:val="28"/>
                <w:szCs w:val="28"/>
                <w:rtl/>
                <w:lang w:val="es-ES" w:eastAsia="es-ES"/>
              </w:rPr>
            </w:pPr>
            <w:r w:rsidRPr="00C72680">
              <w:rPr>
                <w:rFonts w:hint="cs"/>
                <w:sz w:val="28"/>
                <w:szCs w:val="28"/>
                <w:rtl/>
                <w:lang w:val="es-ES" w:eastAsia="es-ES"/>
              </w:rPr>
              <w:t>في مجال التوعية والتعبئة المجتمعية</w:t>
            </w:r>
          </w:p>
        </w:tc>
        <w:tc>
          <w:tcPr>
            <w:tcW w:w="6411" w:type="dxa"/>
            <w:tcBorders>
              <w:left w:val="nil"/>
              <w:bottom w:val="single" w:sz="12" w:space="0" w:color="auto"/>
            </w:tcBorders>
            <w:shd w:val="clear" w:color="auto" w:fill="auto"/>
          </w:tcPr>
          <w:p w:rsidR="009E6A89" w:rsidRPr="00C72680" w:rsidRDefault="009E6A89" w:rsidP="00C72680">
            <w:pPr>
              <w:tabs>
                <w:tab w:val="left" w:pos="1928"/>
                <w:tab w:val="left" w:pos="2608"/>
                <w:tab w:val="left" w:pos="3289"/>
                <w:tab w:val="left" w:pos="3969"/>
                <w:tab w:val="left" w:pos="4649"/>
                <w:tab w:val="left" w:pos="5330"/>
              </w:tabs>
              <w:spacing w:before="40" w:after="40" w:line="320" w:lineRule="exact"/>
              <w:rPr>
                <w:sz w:val="28"/>
                <w:szCs w:val="28"/>
                <w:rtl/>
                <w:lang w:val="es-ES" w:eastAsia="es-ES"/>
              </w:rPr>
            </w:pPr>
            <w:r w:rsidRPr="00C72680">
              <w:rPr>
                <w:sz w:val="28"/>
                <w:szCs w:val="28"/>
                <w:rtl/>
                <w:lang w:val="es-ES" w:eastAsia="es-ES"/>
              </w:rPr>
              <w:t xml:space="preserve">فقد نُظّمت حملات توعية في العزل الخمس المستهدَفة من البرنامج، وذلك قبل بدء الموسم الدراسي 2006/2007، شاركت فيها مكاتب التربية والتعليم بالمحافظات، ومجالس الآباء والأمهات في مدارس التدخل، والطلاب والطالبات والفرق التطوعية المحلية لدعم التعليم، والإدارات المدرسية والمنظمات المحلية والدولية العاملة في مجال التعليم بالمحافظات المعنية. بالإضافة إلى القطاع الخاص، وأئمة الجوامع، والشخصيات المؤثرة، والمجالس المحلية. شملت الحملات عدداً من الفعاليات. كما تم إعداد وإنتاج وتوزيع ملفات تعريفية وتوعوية، وَنُسَخ من جدول الحصص المدرسية، بالإضافة إلى ملصقات. بهدف توعية أطفال المدارس، وتعريفهم بالبرنامج. </w:t>
            </w:r>
          </w:p>
        </w:tc>
      </w:tr>
    </w:tbl>
    <w:p w:rsidR="009E6A89" w:rsidRPr="0015792D" w:rsidRDefault="00C72680" w:rsidP="00C72680">
      <w:pPr>
        <w:pStyle w:val="SingleTxtGA"/>
        <w:spacing w:before="240"/>
        <w:rPr>
          <w:rtl/>
        </w:rPr>
      </w:pPr>
      <w:r>
        <w:rPr>
          <w:rFonts w:hint="cs"/>
          <w:rtl/>
        </w:rPr>
        <w:t>351-</w:t>
      </w:r>
      <w:r w:rsidR="009E6A89" w:rsidRPr="0015792D">
        <w:rPr>
          <w:rtl/>
        </w:rPr>
        <w:tab/>
        <w:t>وقد تم خلال العام 2007، تطوير 12 مشروعاً لدعم نشاطات البرنامج:</w:t>
      </w:r>
      <w:r w:rsidR="009E6A89" w:rsidRPr="0015792D">
        <w:rPr>
          <w:rFonts w:hint="cs"/>
          <w:rtl/>
        </w:rPr>
        <w:t xml:space="preserve"> </w:t>
      </w:r>
      <w:r w:rsidR="009E6A89" w:rsidRPr="0015792D">
        <w:rPr>
          <w:rtl/>
        </w:rPr>
        <w:t xml:space="preserve">منها 7 مشاريع في مجال بناء القدرات والتوعية، و5 في البنية التحتية شملت إنشاء 26 فصلاً جديداً، وترميم 12 فصلاً و324 مقعداً مزدوجاً، من المتوقع أن يستفيد منها 972 طالباً وطالبة (45 في المائة منهم من الإناث). وتتمثل مكونات البرنامج بالإضافة إلى البنية التحتية في التكوينات المجتمعية، وبناء القدرات، والتوعية والتعبئة المجتمعية، والتعليم المجتمعي. </w:t>
      </w:r>
    </w:p>
    <w:p w:rsidR="009E6A89" w:rsidRPr="0015792D" w:rsidRDefault="00C72680" w:rsidP="00C72680">
      <w:pPr>
        <w:pStyle w:val="SingleTxtGA"/>
        <w:rPr>
          <w:rtl/>
        </w:rPr>
      </w:pPr>
      <w:r>
        <w:rPr>
          <w:rFonts w:hint="cs"/>
          <w:rtl/>
        </w:rPr>
        <w:t>352-</w:t>
      </w:r>
      <w:r w:rsidR="009E6A89" w:rsidRPr="0015792D">
        <w:rPr>
          <w:rtl/>
        </w:rPr>
        <w:tab/>
      </w:r>
      <w:r w:rsidR="009E6A89">
        <w:rPr>
          <w:rFonts w:hint="cs"/>
          <w:rtl/>
        </w:rPr>
        <w:t>و</w:t>
      </w:r>
      <w:r w:rsidR="009E6A89" w:rsidRPr="0015792D">
        <w:rPr>
          <w:rtl/>
        </w:rPr>
        <w:t xml:space="preserve">من جانب آخر، وفي إطار عقد الاتفاق والشراكة مع مؤسسة الصالح الاجتماعية للتنمية، وُزِّعَ </w:t>
      </w:r>
      <w:proofErr w:type="spellStart"/>
      <w:r w:rsidR="009E6A89" w:rsidRPr="0015792D">
        <w:rPr>
          <w:rtl/>
        </w:rPr>
        <w:t>الزيُّ</w:t>
      </w:r>
      <w:proofErr w:type="spellEnd"/>
      <w:r w:rsidR="009E6A89" w:rsidRPr="0015792D">
        <w:rPr>
          <w:rtl/>
        </w:rPr>
        <w:t xml:space="preserve"> والحقيبة المدرسية على 500</w:t>
      </w:r>
      <w:r w:rsidR="00D509C5">
        <w:rPr>
          <w:rFonts w:hint="cs"/>
          <w:rtl/>
        </w:rPr>
        <w:t xml:space="preserve"> 1</w:t>
      </w:r>
      <w:r w:rsidR="009E6A89" w:rsidRPr="0015792D">
        <w:rPr>
          <w:rtl/>
        </w:rPr>
        <w:t xml:space="preserve"> من الطلاب والطالبات في محافظات الضالع والحديدة </w:t>
      </w:r>
      <w:proofErr w:type="spellStart"/>
      <w:r w:rsidR="009E6A89" w:rsidRPr="0015792D">
        <w:rPr>
          <w:rtl/>
        </w:rPr>
        <w:t>وصعدة</w:t>
      </w:r>
      <w:proofErr w:type="spellEnd"/>
      <w:r w:rsidR="009E6A89" w:rsidRPr="0015792D">
        <w:rPr>
          <w:rtl/>
        </w:rPr>
        <w:t xml:space="preserve">. </w:t>
      </w:r>
    </w:p>
    <w:p w:rsidR="009E6A89" w:rsidRPr="0015792D" w:rsidRDefault="009E6A89" w:rsidP="00D509C5">
      <w:pPr>
        <w:pStyle w:val="H23GA"/>
        <w:rPr>
          <w:rFonts w:hint="cs"/>
          <w:rtl/>
          <w:lang w:val="es-ES"/>
        </w:rPr>
      </w:pPr>
      <w:r w:rsidRPr="0015792D">
        <w:rPr>
          <w:rFonts w:hint="cs"/>
          <w:rtl/>
          <w:lang w:val="es-ES"/>
        </w:rPr>
        <w:tab/>
      </w:r>
      <w:r w:rsidRPr="0015792D">
        <w:rPr>
          <w:rFonts w:hint="cs"/>
          <w:rtl/>
          <w:lang w:val="es-ES"/>
        </w:rPr>
        <w:tab/>
      </w:r>
      <w:r w:rsidRPr="0015792D">
        <w:rPr>
          <w:rtl/>
          <w:lang w:val="es-ES"/>
        </w:rPr>
        <w:t>فصول التعليم المجتمعي (مبادرة الصندوق الاجتماعي للتنمية)</w:t>
      </w:r>
    </w:p>
    <w:p w:rsidR="009E6A89" w:rsidRPr="0015792D" w:rsidRDefault="00D509C5" w:rsidP="009E6A89">
      <w:pPr>
        <w:pStyle w:val="SingleTxtGA"/>
        <w:tabs>
          <w:tab w:val="num" w:pos="1584"/>
          <w:tab w:val="num" w:pos="2319"/>
        </w:tabs>
        <w:rPr>
          <w:rtl/>
        </w:rPr>
      </w:pPr>
      <w:r>
        <w:rPr>
          <w:rFonts w:hint="cs"/>
          <w:rtl/>
        </w:rPr>
        <w:t>353-</w:t>
      </w:r>
      <w:r w:rsidR="009E6A89" w:rsidRPr="0015792D">
        <w:rPr>
          <w:rtl/>
        </w:rPr>
        <w:tab/>
        <w:t>خلال 2007 استمرت الدراسة في فصول التعليم المجتمعي في 3</w:t>
      </w:r>
      <w:r w:rsidR="009E6A89" w:rsidRPr="0015792D">
        <w:rPr>
          <w:rFonts w:hint="cs"/>
          <w:rtl/>
        </w:rPr>
        <w:t xml:space="preserve"> </w:t>
      </w:r>
      <w:r w:rsidR="009E6A89" w:rsidRPr="0015792D">
        <w:rPr>
          <w:rtl/>
        </w:rPr>
        <w:t>محافظات</w:t>
      </w:r>
      <w:r w:rsidR="009E6A89" w:rsidRPr="0015792D">
        <w:rPr>
          <w:rFonts w:hint="cs"/>
          <w:rtl/>
        </w:rPr>
        <w:t xml:space="preserve"> </w:t>
      </w:r>
      <w:r w:rsidR="009E6A89" w:rsidRPr="0015792D">
        <w:rPr>
          <w:rtl/>
        </w:rPr>
        <w:t>(</w:t>
      </w:r>
      <w:proofErr w:type="spellStart"/>
      <w:r w:rsidR="009E6A89" w:rsidRPr="0015792D">
        <w:rPr>
          <w:rtl/>
        </w:rPr>
        <w:t>صعدة</w:t>
      </w:r>
      <w:proofErr w:type="spellEnd"/>
      <w:r w:rsidR="009E6A89" w:rsidRPr="0015792D">
        <w:rPr>
          <w:rtl/>
        </w:rPr>
        <w:t xml:space="preserve"> والحديدة وتعز)</w:t>
      </w:r>
      <w:r w:rsidR="009E6A89" w:rsidRPr="0015792D">
        <w:rPr>
          <w:rFonts w:hint="cs"/>
          <w:rtl/>
        </w:rPr>
        <w:t xml:space="preserve"> ح</w:t>
      </w:r>
      <w:r w:rsidR="009E6A89" w:rsidRPr="0015792D">
        <w:rPr>
          <w:rtl/>
        </w:rPr>
        <w:t xml:space="preserve">يث </w:t>
      </w:r>
      <w:r w:rsidR="009E6A89" w:rsidRPr="0015792D">
        <w:rPr>
          <w:rFonts w:hint="cs"/>
          <w:rtl/>
        </w:rPr>
        <w:t>ا</w:t>
      </w:r>
      <w:r w:rsidR="009E6A89" w:rsidRPr="0015792D">
        <w:rPr>
          <w:rtl/>
        </w:rPr>
        <w:t>رتفع معدل الفتيات في الفئة العُمرية</w:t>
      </w:r>
      <w:r w:rsidR="009E6A89" w:rsidRPr="0015792D">
        <w:rPr>
          <w:rFonts w:hint="cs"/>
          <w:rtl/>
        </w:rPr>
        <w:t xml:space="preserve"> </w:t>
      </w:r>
      <w:r w:rsidR="009E6A89" w:rsidRPr="0015792D">
        <w:rPr>
          <w:rtl/>
        </w:rPr>
        <w:t>9-15</w:t>
      </w:r>
      <w:r w:rsidR="009E6A89" w:rsidRPr="0015792D">
        <w:rPr>
          <w:rFonts w:hint="cs"/>
          <w:rtl/>
        </w:rPr>
        <w:t xml:space="preserve"> </w:t>
      </w:r>
      <w:r w:rsidR="009E6A89" w:rsidRPr="0015792D">
        <w:rPr>
          <w:rtl/>
        </w:rPr>
        <w:t xml:space="preserve">سنة اللاتي لم تتوفر لهن فرص الالتحاق في التعليم الأساسي. </w:t>
      </w:r>
    </w:p>
    <w:p w:rsidR="009E6A89" w:rsidRPr="0015792D" w:rsidRDefault="00D509C5" w:rsidP="009E6A89">
      <w:pPr>
        <w:pStyle w:val="SingleTxtGA"/>
        <w:tabs>
          <w:tab w:val="num" w:pos="1584"/>
          <w:tab w:val="num" w:pos="2319"/>
        </w:tabs>
        <w:rPr>
          <w:rtl/>
        </w:rPr>
      </w:pPr>
      <w:r>
        <w:rPr>
          <w:rFonts w:hint="cs"/>
          <w:rtl/>
        </w:rPr>
        <w:t>354-</w:t>
      </w:r>
      <w:r w:rsidR="009E6A89" w:rsidRPr="0015792D">
        <w:rPr>
          <w:rtl/>
        </w:rPr>
        <w:tab/>
        <w:t xml:space="preserve">كما تم طباعة وتوزيع 500 نسخة من الشهادات </w:t>
      </w:r>
      <w:proofErr w:type="spellStart"/>
      <w:r w:rsidR="009E6A89" w:rsidRPr="0015792D">
        <w:rPr>
          <w:rtl/>
        </w:rPr>
        <w:t>التقييمية</w:t>
      </w:r>
      <w:proofErr w:type="spellEnd"/>
      <w:r w:rsidR="009E6A89" w:rsidRPr="0015792D">
        <w:rPr>
          <w:rtl/>
        </w:rPr>
        <w:t xml:space="preserve"> لدارسات في مراكز تنمية الفتيات لتشجيعهن على الدراسة وتقييم مستوياتهن التعليمية والسلوكية وقياس التغيير الإيجابي من التعليم. بالإضافة إلى ذلك، وبالتنسيق والتعاون مع إدارة محو الأمية في محافظة تعز، تم عمل امتحان تحديد مستوى لطالبات هذه المراكز في المحافظة بغرض إلحاق الناجحات منهن بالمدارس الأساسية. </w:t>
      </w:r>
    </w:p>
    <w:p w:rsidR="009E6A89" w:rsidRPr="0015792D" w:rsidRDefault="009E6A89" w:rsidP="008F3FF9">
      <w:pPr>
        <w:pStyle w:val="H23GA"/>
        <w:rPr>
          <w:rFonts w:hint="cs"/>
          <w:rtl/>
          <w:lang w:val="es-ES"/>
        </w:rPr>
      </w:pPr>
      <w:r w:rsidRPr="0015792D">
        <w:rPr>
          <w:rFonts w:hint="cs"/>
          <w:rtl/>
          <w:lang w:val="es-ES"/>
        </w:rPr>
        <w:tab/>
      </w:r>
      <w:r w:rsidRPr="0015792D">
        <w:rPr>
          <w:rtl/>
          <w:lang w:val="es-ES"/>
        </w:rPr>
        <w:tab/>
        <w:t>تحسين نوعية التعليم</w:t>
      </w:r>
    </w:p>
    <w:p w:rsidR="009E6A89" w:rsidRDefault="008F3FF9" w:rsidP="009E6A89">
      <w:pPr>
        <w:pStyle w:val="SingleTxtGA"/>
        <w:tabs>
          <w:tab w:val="num" w:pos="1584"/>
          <w:tab w:val="num" w:pos="2319"/>
        </w:tabs>
        <w:rPr>
          <w:rFonts w:hint="cs"/>
          <w:rtl/>
        </w:rPr>
      </w:pPr>
      <w:r>
        <w:rPr>
          <w:rFonts w:hint="cs"/>
          <w:rtl/>
        </w:rPr>
        <w:t>355-</w:t>
      </w:r>
      <w:r w:rsidR="009E6A89" w:rsidRPr="0015792D">
        <w:rPr>
          <w:rtl/>
        </w:rPr>
        <w:tab/>
        <w:t>اتخذت وزارة التربية والتعليم خلال الأعوام 2002/2003-2006/2007 مجموعة من السياسات والتدابير التنفيذية الهادفة إلى تحسين نوعية التعليم، وتطوير كفا</w:t>
      </w:r>
      <w:r w:rsidR="009E6A89" w:rsidRPr="0015792D">
        <w:rPr>
          <w:rFonts w:hint="cs"/>
          <w:rtl/>
        </w:rPr>
        <w:t>ء</w:t>
      </w:r>
      <w:r w:rsidR="009E6A89" w:rsidRPr="0015792D">
        <w:rPr>
          <w:rtl/>
        </w:rPr>
        <w:t>ت</w:t>
      </w:r>
      <w:r w:rsidR="009E6A89" w:rsidRPr="0015792D">
        <w:rPr>
          <w:rFonts w:hint="cs"/>
          <w:rtl/>
        </w:rPr>
        <w:t>ه</w:t>
      </w:r>
      <w:r w:rsidR="009E6A89" w:rsidRPr="0015792D">
        <w:rPr>
          <w:rtl/>
        </w:rPr>
        <w:t xml:space="preserve"> الداخلية يتمثل أهمها في ما يلي: </w:t>
      </w:r>
    </w:p>
    <w:p w:rsidR="008F3FF9" w:rsidRDefault="008F3FF9" w:rsidP="00C72680">
      <w:pPr>
        <w:pStyle w:val="Bullet1GA"/>
        <w:tabs>
          <w:tab w:val="clear" w:pos="2319"/>
          <w:tab w:val="left" w:pos="1981"/>
        </w:tabs>
        <w:bidi/>
        <w:spacing w:after="60"/>
        <w:ind w:left="1968"/>
        <w:rPr>
          <w:rFonts w:hint="cs"/>
        </w:rPr>
      </w:pPr>
      <w:r w:rsidRPr="0015792D">
        <w:rPr>
          <w:rtl/>
          <w:lang w:val="es-ES" w:eastAsia="es-ES"/>
        </w:rPr>
        <w:t>تطوير المناهج الدراسية</w:t>
      </w:r>
      <w:r w:rsidRPr="0015792D">
        <w:rPr>
          <w:rFonts w:hint="cs"/>
          <w:rtl/>
          <w:lang w:val="es-ES" w:eastAsia="es-ES"/>
        </w:rPr>
        <w:t>؛</w:t>
      </w:r>
    </w:p>
    <w:p w:rsidR="008F3FF9" w:rsidRDefault="008F3FF9" w:rsidP="00C72680">
      <w:pPr>
        <w:pStyle w:val="Bullet1GA"/>
        <w:tabs>
          <w:tab w:val="clear" w:pos="2319"/>
          <w:tab w:val="left" w:pos="1981"/>
        </w:tabs>
        <w:bidi/>
        <w:spacing w:after="60"/>
        <w:ind w:left="1968"/>
        <w:rPr>
          <w:rFonts w:hint="cs"/>
        </w:rPr>
      </w:pPr>
      <w:r w:rsidRPr="0015792D">
        <w:rPr>
          <w:rtl/>
          <w:lang w:val="es-ES" w:eastAsia="es-ES"/>
        </w:rPr>
        <w:t xml:space="preserve">إعادة النظر في وظيفة المدرسة من خلال التوجه نحو تطوير التعليم وفق مدخل </w:t>
      </w:r>
      <w:proofErr w:type="spellStart"/>
      <w:r w:rsidRPr="0015792D">
        <w:rPr>
          <w:rtl/>
          <w:lang w:val="es-ES" w:eastAsia="es-ES"/>
        </w:rPr>
        <w:t>الكفايات</w:t>
      </w:r>
      <w:proofErr w:type="spellEnd"/>
      <w:r w:rsidRPr="0015792D">
        <w:rPr>
          <w:rFonts w:hint="cs"/>
          <w:rtl/>
          <w:lang w:val="es-ES" w:eastAsia="es-ES"/>
        </w:rPr>
        <w:t>؛</w:t>
      </w:r>
    </w:p>
    <w:p w:rsidR="008F3FF9" w:rsidRDefault="008F3FF9" w:rsidP="00C72680">
      <w:pPr>
        <w:pStyle w:val="Bullet1GA"/>
        <w:tabs>
          <w:tab w:val="clear" w:pos="2319"/>
          <w:tab w:val="left" w:pos="1981"/>
        </w:tabs>
        <w:bidi/>
        <w:spacing w:after="60"/>
        <w:ind w:left="1968"/>
        <w:rPr>
          <w:rFonts w:hint="cs"/>
        </w:rPr>
      </w:pPr>
      <w:r w:rsidRPr="0015792D">
        <w:rPr>
          <w:rtl/>
          <w:lang w:val="es-ES" w:eastAsia="es-ES"/>
        </w:rPr>
        <w:t>إعادة النظر في وظيفة التوجيه التربوي</w:t>
      </w:r>
      <w:r w:rsidRPr="0015792D">
        <w:rPr>
          <w:rFonts w:hint="cs"/>
          <w:rtl/>
          <w:lang w:val="es-ES" w:eastAsia="es-ES"/>
        </w:rPr>
        <w:t>؛</w:t>
      </w:r>
    </w:p>
    <w:p w:rsidR="008F3FF9" w:rsidRDefault="008F3FF9" w:rsidP="00C72680">
      <w:pPr>
        <w:pStyle w:val="Bullet1GA"/>
        <w:tabs>
          <w:tab w:val="clear" w:pos="2319"/>
          <w:tab w:val="left" w:pos="1981"/>
        </w:tabs>
        <w:bidi/>
        <w:spacing w:after="60"/>
        <w:ind w:left="1968"/>
        <w:rPr>
          <w:rFonts w:hint="cs"/>
        </w:rPr>
      </w:pPr>
      <w:r w:rsidRPr="0015792D">
        <w:rPr>
          <w:rtl/>
          <w:lang w:val="es-ES" w:eastAsia="es-ES"/>
        </w:rPr>
        <w:t>تطوير نظام القياس والتقويم</w:t>
      </w:r>
      <w:r w:rsidRPr="0015792D">
        <w:rPr>
          <w:rFonts w:hint="cs"/>
          <w:rtl/>
          <w:lang w:val="es-ES" w:eastAsia="es-ES"/>
        </w:rPr>
        <w:t>؛</w:t>
      </w:r>
    </w:p>
    <w:p w:rsidR="008F3FF9" w:rsidRDefault="008F3FF9" w:rsidP="00C72680">
      <w:pPr>
        <w:pStyle w:val="Bullet1GA"/>
        <w:tabs>
          <w:tab w:val="clear" w:pos="2319"/>
          <w:tab w:val="left" w:pos="1981"/>
        </w:tabs>
        <w:bidi/>
        <w:spacing w:after="60"/>
        <w:ind w:left="1968"/>
        <w:rPr>
          <w:rFonts w:hint="cs"/>
        </w:rPr>
      </w:pPr>
      <w:r w:rsidRPr="0015792D">
        <w:rPr>
          <w:rtl/>
          <w:lang w:val="es-ES" w:eastAsia="es-ES"/>
        </w:rPr>
        <w:t>إنشاء قطاعات وهياكل إدارية متخصصة</w:t>
      </w:r>
      <w:r w:rsidRPr="0015792D">
        <w:rPr>
          <w:rFonts w:hint="cs"/>
          <w:rtl/>
          <w:lang w:val="es-ES" w:eastAsia="es-ES"/>
        </w:rPr>
        <w:t>؛</w:t>
      </w:r>
    </w:p>
    <w:p w:rsidR="008F3FF9" w:rsidRDefault="008F3FF9" w:rsidP="00C72680">
      <w:pPr>
        <w:pStyle w:val="Bullet1GA"/>
        <w:tabs>
          <w:tab w:val="clear" w:pos="2319"/>
          <w:tab w:val="left" w:pos="1981"/>
        </w:tabs>
        <w:bidi/>
        <w:spacing w:after="60"/>
        <w:ind w:left="1968"/>
        <w:rPr>
          <w:rFonts w:hint="cs"/>
        </w:rPr>
      </w:pPr>
      <w:r w:rsidRPr="0015792D">
        <w:rPr>
          <w:rtl/>
          <w:lang w:val="es-ES" w:eastAsia="es-ES"/>
        </w:rPr>
        <w:t>الاهتمام بتدريب المعلمين بشكل خاص والكادر التربوي بشكل عام</w:t>
      </w:r>
      <w:r w:rsidRPr="0015792D">
        <w:rPr>
          <w:rFonts w:hint="cs"/>
          <w:rtl/>
          <w:lang w:val="es-ES" w:eastAsia="es-ES"/>
        </w:rPr>
        <w:t>؛</w:t>
      </w:r>
    </w:p>
    <w:p w:rsidR="008F3FF9" w:rsidRDefault="008F3FF9" w:rsidP="00C72680">
      <w:pPr>
        <w:pStyle w:val="Bullet1GA"/>
        <w:tabs>
          <w:tab w:val="clear" w:pos="2319"/>
          <w:tab w:val="left" w:pos="1981"/>
        </w:tabs>
        <w:bidi/>
        <w:spacing w:after="60"/>
        <w:ind w:left="1968"/>
        <w:rPr>
          <w:rFonts w:hint="cs"/>
        </w:rPr>
      </w:pPr>
      <w:r w:rsidRPr="004D1598">
        <w:rPr>
          <w:sz w:val="30"/>
          <w:rtl/>
          <w:lang w:val="es-ES" w:eastAsia="es-ES"/>
        </w:rPr>
        <w:t>تحسين</w:t>
      </w:r>
      <w:r w:rsidRPr="0015792D">
        <w:rPr>
          <w:rtl/>
          <w:lang w:val="es-ES" w:eastAsia="es-ES"/>
        </w:rPr>
        <w:t xml:space="preserve"> الوضع المعيشي للكادر التربوي بشكل عام والمعلمين بشكل خاص</w:t>
      </w:r>
      <w:r w:rsidRPr="0015792D">
        <w:rPr>
          <w:rFonts w:hint="cs"/>
          <w:rtl/>
          <w:lang w:val="es-ES" w:eastAsia="es-ES"/>
        </w:rPr>
        <w:t>؛</w:t>
      </w:r>
    </w:p>
    <w:p w:rsidR="00D56CAC" w:rsidRPr="0015792D" w:rsidRDefault="008F3FF9" w:rsidP="00C72680">
      <w:pPr>
        <w:pStyle w:val="Bullet1GA"/>
        <w:tabs>
          <w:tab w:val="clear" w:pos="2319"/>
          <w:tab w:val="left" w:pos="1981"/>
        </w:tabs>
        <w:bidi/>
        <w:spacing w:after="60"/>
        <w:ind w:left="1968"/>
        <w:rPr>
          <w:rFonts w:hint="cs"/>
          <w:rtl/>
        </w:rPr>
      </w:pPr>
      <w:r w:rsidRPr="0015792D">
        <w:rPr>
          <w:rtl/>
          <w:lang w:val="es-ES" w:eastAsia="es-ES"/>
        </w:rPr>
        <w:t>اعتماد المؤهل الجامعي أساسا</w:t>
      </w:r>
      <w:r w:rsidRPr="0015792D">
        <w:rPr>
          <w:rFonts w:hint="cs"/>
          <w:rtl/>
          <w:lang w:val="es-ES" w:eastAsia="es-ES"/>
        </w:rPr>
        <w:t>ً</w:t>
      </w:r>
      <w:r w:rsidRPr="0015792D">
        <w:rPr>
          <w:rtl/>
          <w:lang w:val="es-ES" w:eastAsia="es-ES"/>
        </w:rPr>
        <w:t xml:space="preserve"> للتوظيف</w:t>
      </w:r>
      <w:r w:rsidRPr="0015792D">
        <w:rPr>
          <w:rFonts w:hint="cs"/>
          <w:rtl/>
          <w:lang w:val="es-ES" w:eastAsia="es-ES"/>
        </w:rPr>
        <w:t>.</w:t>
      </w:r>
    </w:p>
    <w:p w:rsidR="009E6A89" w:rsidRPr="0015792D" w:rsidRDefault="008F3FF9" w:rsidP="00C72680">
      <w:pPr>
        <w:pStyle w:val="SingleTxtGA"/>
        <w:tabs>
          <w:tab w:val="num" w:pos="1584"/>
          <w:tab w:val="num" w:pos="2319"/>
        </w:tabs>
        <w:spacing w:after="240"/>
        <w:rPr>
          <w:rFonts w:hint="cs"/>
          <w:rtl/>
        </w:rPr>
      </w:pPr>
      <w:r>
        <w:rPr>
          <w:rFonts w:hint="cs"/>
          <w:rtl/>
        </w:rPr>
        <w:t>356-</w:t>
      </w:r>
      <w:r w:rsidR="009E6A89" w:rsidRPr="0015792D">
        <w:rPr>
          <w:rtl/>
        </w:rPr>
        <w:tab/>
        <w:t>ونتناول فيما يأتي البرامج المنفذة في هذا المحور وذلك على النحو الآتي:</w:t>
      </w:r>
    </w:p>
    <w:tbl>
      <w:tblPr>
        <w:bidiVisual/>
        <w:tblW w:w="9746" w:type="dxa"/>
        <w:jc w:val="center"/>
        <w:tblBorders>
          <w:top w:val="single" w:sz="4" w:space="0" w:color="auto"/>
          <w:bottom w:val="single" w:sz="4" w:space="0" w:color="auto"/>
        </w:tblBorders>
        <w:tblLayout w:type="fixed"/>
        <w:tblLook w:val="01E0"/>
      </w:tblPr>
      <w:tblGrid>
        <w:gridCol w:w="115"/>
        <w:gridCol w:w="617"/>
        <w:gridCol w:w="111"/>
        <w:gridCol w:w="1891"/>
        <w:gridCol w:w="83"/>
        <w:gridCol w:w="6870"/>
        <w:gridCol w:w="59"/>
      </w:tblGrid>
      <w:tr w:rsidR="009E6A89" w:rsidRPr="00C72680" w:rsidTr="00C72680">
        <w:trPr>
          <w:gridAfter w:val="1"/>
          <w:wAfter w:w="59" w:type="dxa"/>
          <w:cantSplit/>
          <w:tblHeader/>
          <w:jc w:val="center"/>
        </w:trPr>
        <w:tc>
          <w:tcPr>
            <w:tcW w:w="732" w:type="dxa"/>
            <w:gridSpan w:val="2"/>
            <w:tcBorders>
              <w:top w:val="single" w:sz="4" w:space="0" w:color="auto"/>
              <w:bottom w:val="single" w:sz="12" w:space="0" w:color="auto"/>
            </w:tcBorders>
          </w:tcPr>
          <w:p w:rsidR="009E6A89" w:rsidRPr="00C72680" w:rsidRDefault="009E6A89" w:rsidP="00C72680">
            <w:pPr>
              <w:tabs>
                <w:tab w:val="left" w:pos="8640"/>
              </w:tabs>
              <w:spacing w:before="40" w:after="40" w:line="320" w:lineRule="exact"/>
              <w:ind w:left="57"/>
              <w:rPr>
                <w:i/>
                <w:iCs/>
                <w:sz w:val="28"/>
                <w:szCs w:val="28"/>
                <w:lang w:eastAsia="es-ES"/>
              </w:rPr>
            </w:pPr>
            <w:r w:rsidRPr="00C72680">
              <w:rPr>
                <w:i/>
                <w:iCs/>
                <w:sz w:val="28"/>
                <w:szCs w:val="28"/>
                <w:rtl/>
                <w:lang w:val="es-ES" w:eastAsia="es-ES"/>
              </w:rPr>
              <w:t>م</w:t>
            </w:r>
          </w:p>
        </w:tc>
        <w:tc>
          <w:tcPr>
            <w:tcW w:w="2002" w:type="dxa"/>
            <w:gridSpan w:val="2"/>
            <w:tcBorders>
              <w:top w:val="single" w:sz="4" w:space="0" w:color="auto"/>
              <w:bottom w:val="single" w:sz="12" w:space="0" w:color="auto"/>
            </w:tcBorders>
          </w:tcPr>
          <w:p w:rsidR="009E6A89" w:rsidRPr="00C72680" w:rsidRDefault="009E6A89" w:rsidP="00C72680">
            <w:pPr>
              <w:tabs>
                <w:tab w:val="left" w:pos="8640"/>
              </w:tabs>
              <w:spacing w:before="40" w:after="40" w:line="320" w:lineRule="exact"/>
              <w:rPr>
                <w:i/>
                <w:iCs/>
                <w:sz w:val="28"/>
                <w:szCs w:val="28"/>
                <w:lang w:val="es-ES" w:eastAsia="es-ES"/>
              </w:rPr>
            </w:pPr>
            <w:r w:rsidRPr="00C72680">
              <w:rPr>
                <w:i/>
                <w:iCs/>
                <w:sz w:val="28"/>
                <w:szCs w:val="28"/>
                <w:rtl/>
                <w:lang w:val="es-ES" w:eastAsia="es-ES"/>
              </w:rPr>
              <w:t>البرنامج</w:t>
            </w:r>
          </w:p>
        </w:tc>
        <w:tc>
          <w:tcPr>
            <w:tcW w:w="6953" w:type="dxa"/>
            <w:gridSpan w:val="2"/>
            <w:tcBorders>
              <w:top w:val="single" w:sz="4" w:space="0" w:color="auto"/>
              <w:bottom w:val="single" w:sz="12" w:space="0" w:color="auto"/>
            </w:tcBorders>
          </w:tcPr>
          <w:p w:rsidR="009E6A89" w:rsidRPr="00C72680" w:rsidRDefault="009E6A89" w:rsidP="00C72680">
            <w:pPr>
              <w:tabs>
                <w:tab w:val="left" w:pos="8640"/>
              </w:tabs>
              <w:spacing w:before="40" w:after="40" w:line="320" w:lineRule="exact"/>
              <w:rPr>
                <w:i/>
                <w:iCs/>
                <w:sz w:val="28"/>
                <w:szCs w:val="28"/>
                <w:lang w:val="es-ES" w:eastAsia="es-ES"/>
              </w:rPr>
            </w:pPr>
            <w:r w:rsidRPr="00C72680">
              <w:rPr>
                <w:i/>
                <w:iCs/>
                <w:sz w:val="28"/>
                <w:szCs w:val="28"/>
                <w:rtl/>
                <w:lang w:val="es-ES" w:eastAsia="es-ES"/>
              </w:rPr>
              <w:t>النشاط</w:t>
            </w:r>
          </w:p>
        </w:tc>
      </w:tr>
      <w:tr w:rsidR="009E6A89" w:rsidRPr="00C72680" w:rsidTr="00C72680">
        <w:trPr>
          <w:gridAfter w:val="1"/>
          <w:wAfter w:w="59" w:type="dxa"/>
          <w:cantSplit/>
          <w:jc w:val="center"/>
        </w:trPr>
        <w:tc>
          <w:tcPr>
            <w:tcW w:w="732" w:type="dxa"/>
            <w:gridSpan w:val="2"/>
            <w:tcBorders>
              <w:top w:val="single" w:sz="12" w:space="0" w:color="auto"/>
              <w:bottom w:val="single" w:sz="4" w:space="0" w:color="auto"/>
            </w:tcBorders>
          </w:tcPr>
          <w:p w:rsidR="009E6A89" w:rsidRPr="00C72680" w:rsidRDefault="009E6A89" w:rsidP="00C72680">
            <w:pPr>
              <w:tabs>
                <w:tab w:val="left" w:pos="8640"/>
              </w:tabs>
              <w:spacing w:before="40" w:after="40" w:line="320" w:lineRule="exact"/>
              <w:ind w:left="57"/>
              <w:rPr>
                <w:sz w:val="28"/>
                <w:szCs w:val="28"/>
                <w:lang w:val="es-ES" w:eastAsia="es-ES" w:bidi="ar-YE"/>
              </w:rPr>
            </w:pPr>
            <w:r w:rsidRPr="00C72680">
              <w:rPr>
                <w:sz w:val="28"/>
                <w:szCs w:val="28"/>
                <w:rtl/>
                <w:lang w:val="es-ES" w:eastAsia="es-ES"/>
              </w:rPr>
              <w:t>1</w:t>
            </w:r>
          </w:p>
        </w:tc>
        <w:tc>
          <w:tcPr>
            <w:tcW w:w="2002" w:type="dxa"/>
            <w:gridSpan w:val="2"/>
            <w:tcBorders>
              <w:top w:val="single" w:sz="12" w:space="0" w:color="auto"/>
              <w:bottom w:val="single" w:sz="4" w:space="0" w:color="auto"/>
            </w:tcBorders>
          </w:tcPr>
          <w:p w:rsidR="009E6A89" w:rsidRPr="00C72680" w:rsidRDefault="009E6A89" w:rsidP="00C72680">
            <w:pPr>
              <w:tabs>
                <w:tab w:val="left" w:pos="8640"/>
              </w:tabs>
              <w:spacing w:before="40" w:after="40" w:line="320" w:lineRule="exact"/>
              <w:rPr>
                <w:sz w:val="28"/>
                <w:szCs w:val="28"/>
                <w:u w:val="single"/>
                <w:lang w:val="es-ES" w:eastAsia="es-ES"/>
              </w:rPr>
            </w:pPr>
            <w:r w:rsidRPr="00C72680">
              <w:rPr>
                <w:sz w:val="28"/>
                <w:szCs w:val="28"/>
                <w:rtl/>
                <w:lang w:val="es-ES" w:eastAsia="es-ES"/>
              </w:rPr>
              <w:t>رياض الأطفال</w:t>
            </w:r>
          </w:p>
        </w:tc>
        <w:tc>
          <w:tcPr>
            <w:tcW w:w="6953" w:type="dxa"/>
            <w:gridSpan w:val="2"/>
            <w:tcBorders>
              <w:top w:val="single" w:sz="12" w:space="0" w:color="auto"/>
              <w:bottom w:val="single" w:sz="4" w:space="0" w:color="auto"/>
            </w:tcBorders>
          </w:tcPr>
          <w:p w:rsidR="009E6A89" w:rsidRPr="00C72680" w:rsidRDefault="009E6A89" w:rsidP="00C72680">
            <w:pPr>
              <w:spacing w:before="40" w:after="40" w:line="320" w:lineRule="exact"/>
              <w:rPr>
                <w:sz w:val="28"/>
                <w:szCs w:val="28"/>
                <w:rtl/>
                <w:lang w:val="es-ES" w:eastAsia="es-ES"/>
              </w:rPr>
            </w:pPr>
            <w:r w:rsidRPr="00C72680">
              <w:rPr>
                <w:sz w:val="28"/>
                <w:szCs w:val="28"/>
                <w:rtl/>
                <w:lang w:val="es-ES" w:eastAsia="es-ES"/>
              </w:rPr>
              <w:t>نفذت الوزارة مجموعة من البرامج أهمها:</w:t>
            </w:r>
          </w:p>
          <w:p w:rsidR="009E6A89" w:rsidRPr="00C72680" w:rsidRDefault="009E6A89" w:rsidP="00C72680">
            <w:pPr>
              <w:tabs>
                <w:tab w:val="left" w:pos="486"/>
              </w:tabs>
              <w:spacing w:before="40" w:after="40" w:line="32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تأليف مناهج رياض الأطفال (ثلاثة أدلة للخبرات المتكاملة) في الفترة 2004-2005</w:t>
            </w:r>
            <w:r w:rsidRPr="00C72680">
              <w:rPr>
                <w:rFonts w:hint="cs"/>
                <w:sz w:val="28"/>
                <w:szCs w:val="28"/>
                <w:rtl/>
                <w:lang w:val="es-ES" w:eastAsia="es-ES"/>
              </w:rPr>
              <w:t>؛</w:t>
            </w:r>
          </w:p>
          <w:p w:rsidR="009E6A89" w:rsidRPr="00C72680" w:rsidRDefault="009E6A89" w:rsidP="00C72680">
            <w:pPr>
              <w:tabs>
                <w:tab w:val="left" w:pos="486"/>
              </w:tabs>
              <w:spacing w:before="40" w:after="40" w:line="32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تجريب مناهج رياض الأطفال في عدد من المحافظات في العام 2006-2007</w:t>
            </w:r>
            <w:r w:rsidRPr="00C72680">
              <w:rPr>
                <w:rFonts w:hint="cs"/>
                <w:sz w:val="28"/>
                <w:szCs w:val="28"/>
                <w:rtl/>
                <w:lang w:val="es-ES" w:eastAsia="es-ES"/>
              </w:rPr>
              <w:t>؛</w:t>
            </w:r>
          </w:p>
          <w:p w:rsidR="009E6A89" w:rsidRPr="00C72680" w:rsidRDefault="009E6A89" w:rsidP="00C72680">
            <w:pPr>
              <w:tabs>
                <w:tab w:val="left" w:pos="486"/>
              </w:tabs>
              <w:spacing w:before="40" w:after="40" w:line="320" w:lineRule="exact"/>
              <w:ind w:left="488" w:hanging="295"/>
              <w:rPr>
                <w:rFonts w:hint="cs"/>
                <w:spacing w:val="-2"/>
                <w:sz w:val="28"/>
                <w:szCs w:val="28"/>
                <w:lang w:val="es-ES" w:eastAsia="es-ES"/>
              </w:rPr>
            </w:pPr>
            <w:r w:rsidRPr="00C72680">
              <w:rPr>
                <w:rFonts w:hint="cs"/>
                <w:sz w:val="28"/>
                <w:szCs w:val="28"/>
                <w:rtl/>
                <w:lang w:val="es-ES" w:eastAsia="es-ES"/>
              </w:rPr>
              <w:t>•</w:t>
            </w:r>
            <w:r w:rsidRPr="00C72680">
              <w:rPr>
                <w:sz w:val="28"/>
                <w:szCs w:val="28"/>
                <w:rtl/>
                <w:lang w:val="es-ES" w:eastAsia="es-ES"/>
              </w:rPr>
              <w:tab/>
            </w:r>
            <w:r w:rsidRPr="00C72680">
              <w:rPr>
                <w:spacing w:val="-2"/>
                <w:sz w:val="28"/>
                <w:szCs w:val="28"/>
                <w:rtl/>
                <w:lang w:val="es-ES" w:eastAsia="es-ES"/>
              </w:rPr>
              <w:t xml:space="preserve">تنفيذ دورات تدريبية للمربيات حول كيفية تدريس المنهج ودورات أخرى في أساليب وطرق التعامل مع الأطفال وصنع </w:t>
            </w:r>
            <w:r w:rsidRPr="00C72680">
              <w:rPr>
                <w:rFonts w:hint="cs"/>
                <w:spacing w:val="-2"/>
                <w:sz w:val="28"/>
                <w:szCs w:val="28"/>
                <w:rtl/>
                <w:lang w:val="es-ES" w:eastAsia="es-ES"/>
              </w:rPr>
              <w:t>الدمى</w:t>
            </w:r>
            <w:r w:rsidRPr="00C72680">
              <w:rPr>
                <w:spacing w:val="-2"/>
                <w:sz w:val="28"/>
                <w:szCs w:val="28"/>
                <w:rtl/>
                <w:lang w:val="es-ES" w:eastAsia="es-ES"/>
              </w:rPr>
              <w:t xml:space="preserve"> من الخامات المحلية إضافة إلى دورات تدريبية للقيادات الإدارية في رياض الأطفال على المستوى المركزي والمحلي لدعم قدراتهم ومهاراتهم الإدارية</w:t>
            </w:r>
            <w:r w:rsidRPr="00C72680">
              <w:rPr>
                <w:rFonts w:hint="cs"/>
                <w:spacing w:val="-2"/>
                <w:sz w:val="28"/>
                <w:szCs w:val="28"/>
                <w:rtl/>
                <w:lang w:val="es-ES" w:eastAsia="es-ES"/>
              </w:rPr>
              <w:t>؛</w:t>
            </w:r>
          </w:p>
          <w:p w:rsidR="009E6A89" w:rsidRPr="00C72680" w:rsidRDefault="009E6A89" w:rsidP="00C72680">
            <w:pPr>
              <w:tabs>
                <w:tab w:val="left" w:pos="486"/>
              </w:tabs>
              <w:spacing w:before="40" w:after="40" w:line="32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تنفيذ ورش عمل توعوية بالطفولة المبكرة استهدفت المجتمعات المحلية والأسر في عدد من المحافظات</w:t>
            </w:r>
            <w:r w:rsidRPr="00C72680">
              <w:rPr>
                <w:rFonts w:hint="cs"/>
                <w:sz w:val="28"/>
                <w:szCs w:val="28"/>
                <w:rtl/>
                <w:lang w:val="es-ES" w:eastAsia="es-ES"/>
              </w:rPr>
              <w:t>؛</w:t>
            </w:r>
          </w:p>
          <w:p w:rsidR="009E6A89" w:rsidRPr="00C72680" w:rsidRDefault="009E6A89" w:rsidP="00C72680">
            <w:pPr>
              <w:tabs>
                <w:tab w:val="left" w:pos="486"/>
              </w:tabs>
              <w:spacing w:before="40" w:after="40" w:line="32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تشجيع القطاع الخاص لإنشاء رياض الأطفال</w:t>
            </w:r>
            <w:r w:rsidRPr="00C72680">
              <w:rPr>
                <w:rFonts w:hint="cs"/>
                <w:sz w:val="28"/>
                <w:szCs w:val="28"/>
                <w:rtl/>
                <w:lang w:val="es-ES" w:eastAsia="es-ES"/>
              </w:rPr>
              <w:t>؛</w:t>
            </w:r>
          </w:p>
        </w:tc>
      </w:tr>
      <w:tr w:rsidR="00C72680" w:rsidRPr="00C72680" w:rsidTr="00C72680">
        <w:trPr>
          <w:gridAfter w:val="1"/>
          <w:wAfter w:w="59" w:type="dxa"/>
          <w:cantSplit/>
          <w:jc w:val="center"/>
        </w:trPr>
        <w:tc>
          <w:tcPr>
            <w:tcW w:w="732" w:type="dxa"/>
            <w:gridSpan w:val="2"/>
            <w:tcBorders>
              <w:top w:val="single" w:sz="4" w:space="0" w:color="auto"/>
              <w:bottom w:val="nil"/>
            </w:tcBorders>
          </w:tcPr>
          <w:p w:rsidR="00C72680" w:rsidRPr="00C72680" w:rsidRDefault="00C72680" w:rsidP="003471E0">
            <w:pPr>
              <w:tabs>
                <w:tab w:val="left" w:pos="8640"/>
              </w:tabs>
              <w:spacing w:before="40" w:after="40" w:line="300" w:lineRule="exact"/>
              <w:ind w:left="57"/>
              <w:rPr>
                <w:rFonts w:hint="cs"/>
                <w:sz w:val="28"/>
                <w:szCs w:val="28"/>
                <w:rtl/>
                <w:lang w:val="es-ES" w:eastAsia="es-ES"/>
              </w:rPr>
            </w:pPr>
          </w:p>
        </w:tc>
        <w:tc>
          <w:tcPr>
            <w:tcW w:w="2002" w:type="dxa"/>
            <w:gridSpan w:val="2"/>
            <w:tcBorders>
              <w:top w:val="single" w:sz="4" w:space="0" w:color="auto"/>
              <w:bottom w:val="nil"/>
            </w:tcBorders>
          </w:tcPr>
          <w:p w:rsidR="00C72680" w:rsidRPr="00C72680" w:rsidRDefault="00C72680" w:rsidP="003471E0">
            <w:pPr>
              <w:tabs>
                <w:tab w:val="left" w:pos="8640"/>
              </w:tabs>
              <w:spacing w:before="40" w:after="40" w:line="300" w:lineRule="exact"/>
              <w:rPr>
                <w:spacing w:val="-4"/>
                <w:sz w:val="28"/>
                <w:szCs w:val="28"/>
                <w:rtl/>
                <w:lang w:val="es-ES" w:eastAsia="es-ES"/>
              </w:rPr>
            </w:pPr>
          </w:p>
        </w:tc>
        <w:tc>
          <w:tcPr>
            <w:tcW w:w="6953" w:type="dxa"/>
            <w:gridSpan w:val="2"/>
            <w:tcBorders>
              <w:top w:val="single" w:sz="4" w:space="0" w:color="auto"/>
              <w:bottom w:val="nil"/>
            </w:tcBorders>
          </w:tcPr>
          <w:p w:rsidR="00C72680" w:rsidRPr="00C72680" w:rsidRDefault="00C72680" w:rsidP="003471E0">
            <w:pPr>
              <w:tabs>
                <w:tab w:val="left" w:pos="486"/>
              </w:tabs>
              <w:spacing w:before="40" w:after="40" w:line="30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استضافة خبرات أجنبية وعربية لتقييم الجهود المبذولة في مجال الطفولة المبكرة</w:t>
            </w:r>
            <w:r w:rsidRPr="00C72680">
              <w:rPr>
                <w:rFonts w:hint="cs"/>
                <w:sz w:val="28"/>
                <w:szCs w:val="28"/>
                <w:rtl/>
                <w:lang w:val="es-ES" w:eastAsia="es-ES"/>
              </w:rPr>
              <w:t>؛</w:t>
            </w:r>
          </w:p>
          <w:p w:rsidR="00C72680" w:rsidRPr="00C72680" w:rsidRDefault="00C72680" w:rsidP="003471E0">
            <w:pPr>
              <w:tabs>
                <w:tab w:val="left" w:pos="486"/>
              </w:tabs>
              <w:spacing w:before="40" w:after="40" w:line="30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 xml:space="preserve">التنسيق مع كل من جامعة صنعاء </w:t>
            </w:r>
            <w:proofErr w:type="spellStart"/>
            <w:r w:rsidRPr="00C72680">
              <w:rPr>
                <w:sz w:val="28"/>
                <w:szCs w:val="28"/>
                <w:rtl/>
                <w:lang w:val="es-ES" w:eastAsia="es-ES"/>
              </w:rPr>
              <w:t>وإب</w:t>
            </w:r>
            <w:proofErr w:type="spellEnd"/>
            <w:r w:rsidRPr="00C72680">
              <w:rPr>
                <w:sz w:val="28"/>
                <w:szCs w:val="28"/>
                <w:rtl/>
                <w:lang w:val="es-ES" w:eastAsia="es-ES"/>
              </w:rPr>
              <w:t xml:space="preserve"> والحديدة وحضرموت لافتتاح قسم خاص بالطفولة المبكرة في كليات التربية في تلك الجامعات</w:t>
            </w:r>
            <w:r w:rsidRPr="00C72680">
              <w:rPr>
                <w:rFonts w:hint="cs"/>
                <w:sz w:val="28"/>
                <w:szCs w:val="28"/>
                <w:rtl/>
                <w:lang w:val="es-ES" w:eastAsia="es-ES"/>
              </w:rPr>
              <w:t>؛</w:t>
            </w:r>
          </w:p>
          <w:p w:rsidR="00C72680" w:rsidRPr="00C72680" w:rsidRDefault="00C72680" w:rsidP="003471E0">
            <w:pPr>
              <w:tabs>
                <w:tab w:val="left" w:pos="486"/>
              </w:tabs>
              <w:spacing w:before="40" w:after="40" w:line="30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تنفيذ عدد من الزيارات الاستطلاعية للمختصين من القطاعات المختلفة في الوزارة إلى عدد من الدول العربية والأجنبية للاستفادة من تجاربها في مجال الطفولة المبكرة</w:t>
            </w:r>
            <w:r w:rsidRPr="00C72680">
              <w:rPr>
                <w:rFonts w:hint="cs"/>
                <w:sz w:val="28"/>
                <w:szCs w:val="28"/>
                <w:rtl/>
                <w:lang w:val="es-ES" w:eastAsia="es-ES"/>
              </w:rPr>
              <w:t>؛</w:t>
            </w:r>
          </w:p>
          <w:p w:rsidR="00C72680" w:rsidRPr="00C72680" w:rsidRDefault="00C72680" w:rsidP="003471E0">
            <w:pPr>
              <w:spacing w:before="40" w:after="40" w:line="300" w:lineRule="exact"/>
              <w:rPr>
                <w:sz w:val="28"/>
                <w:szCs w:val="28"/>
                <w:rtl/>
                <w:lang w:val="es-ES" w:eastAsia="es-ES"/>
              </w:rPr>
            </w:pPr>
            <w:r w:rsidRPr="00C72680">
              <w:rPr>
                <w:sz w:val="28"/>
                <w:szCs w:val="28"/>
                <w:rtl/>
                <w:lang w:val="es-ES" w:eastAsia="es-ES"/>
              </w:rPr>
              <w:t>يجري حالياً تجريب برنامج (طفل إلى طفل) الذي يستهدف تعليم الأطفال في الفئة العمرية 4-6 سنوات من خلال الأطفال الملتحقين بالتعليم في الصفوف 5-6 من التعليم الأساسي وذلك في أربع مديريات في محافظة تعز بعد الانتهاء من تكييف المناهج وتدريب المعلمين.</w:t>
            </w:r>
          </w:p>
        </w:tc>
      </w:tr>
      <w:tr w:rsidR="009E6A89" w:rsidRPr="00C72680" w:rsidTr="00C72680">
        <w:trPr>
          <w:gridAfter w:val="1"/>
          <w:wAfter w:w="59" w:type="dxa"/>
          <w:cantSplit/>
          <w:jc w:val="center"/>
        </w:trPr>
        <w:tc>
          <w:tcPr>
            <w:tcW w:w="732" w:type="dxa"/>
            <w:gridSpan w:val="2"/>
            <w:tcBorders>
              <w:top w:val="single" w:sz="4" w:space="0" w:color="auto"/>
              <w:bottom w:val="nil"/>
            </w:tcBorders>
          </w:tcPr>
          <w:p w:rsidR="009E6A89" w:rsidRPr="00C72680" w:rsidRDefault="009E6A89" w:rsidP="003471E0">
            <w:pPr>
              <w:tabs>
                <w:tab w:val="left" w:pos="8640"/>
              </w:tabs>
              <w:spacing w:before="40" w:after="40" w:line="300" w:lineRule="exact"/>
              <w:ind w:left="57"/>
              <w:rPr>
                <w:rFonts w:hint="cs"/>
                <w:sz w:val="28"/>
                <w:szCs w:val="28"/>
                <w:rtl/>
                <w:lang w:val="es-ES" w:eastAsia="es-ES"/>
              </w:rPr>
            </w:pPr>
            <w:r w:rsidRPr="00C72680">
              <w:rPr>
                <w:rFonts w:hint="cs"/>
                <w:sz w:val="28"/>
                <w:szCs w:val="28"/>
                <w:rtl/>
                <w:lang w:val="es-ES" w:eastAsia="es-ES"/>
              </w:rPr>
              <w:t>2</w:t>
            </w:r>
          </w:p>
        </w:tc>
        <w:tc>
          <w:tcPr>
            <w:tcW w:w="2002" w:type="dxa"/>
            <w:gridSpan w:val="2"/>
            <w:tcBorders>
              <w:top w:val="single" w:sz="4" w:space="0" w:color="auto"/>
              <w:bottom w:val="nil"/>
            </w:tcBorders>
          </w:tcPr>
          <w:p w:rsidR="009E6A89" w:rsidRPr="00C72680" w:rsidRDefault="009E6A89" w:rsidP="003471E0">
            <w:pPr>
              <w:tabs>
                <w:tab w:val="left" w:pos="8640"/>
              </w:tabs>
              <w:spacing w:before="40" w:after="40" w:line="300" w:lineRule="exact"/>
              <w:rPr>
                <w:spacing w:val="-4"/>
                <w:sz w:val="28"/>
                <w:szCs w:val="28"/>
                <w:rtl/>
                <w:lang w:val="es-ES" w:eastAsia="es-ES"/>
              </w:rPr>
            </w:pPr>
            <w:r w:rsidRPr="00C72680">
              <w:rPr>
                <w:spacing w:val="-4"/>
                <w:sz w:val="28"/>
                <w:szCs w:val="28"/>
                <w:rtl/>
                <w:lang w:val="es-ES" w:eastAsia="es-ES"/>
              </w:rPr>
              <w:t>التعليم العام</w:t>
            </w:r>
            <w:r w:rsidRPr="00C72680">
              <w:rPr>
                <w:rFonts w:hint="cs"/>
                <w:spacing w:val="-4"/>
                <w:sz w:val="28"/>
                <w:szCs w:val="28"/>
                <w:rtl/>
                <w:lang w:val="es-ES" w:eastAsia="es-ES"/>
              </w:rPr>
              <w:t xml:space="preserve">: </w:t>
            </w:r>
            <w:r w:rsidRPr="00C72680">
              <w:rPr>
                <w:spacing w:val="-4"/>
                <w:sz w:val="28"/>
                <w:szCs w:val="28"/>
                <w:rtl/>
                <w:lang w:val="es-ES" w:eastAsia="es-ES"/>
              </w:rPr>
              <w:t>(الأساسي، الثانوي):</w:t>
            </w:r>
          </w:p>
        </w:tc>
        <w:tc>
          <w:tcPr>
            <w:tcW w:w="6953" w:type="dxa"/>
            <w:gridSpan w:val="2"/>
            <w:tcBorders>
              <w:top w:val="single" w:sz="4" w:space="0" w:color="auto"/>
              <w:bottom w:val="nil"/>
            </w:tcBorders>
          </w:tcPr>
          <w:p w:rsidR="009E6A89" w:rsidRPr="00C72680" w:rsidRDefault="009E6A89" w:rsidP="003471E0">
            <w:pPr>
              <w:spacing w:before="40" w:after="40" w:line="300" w:lineRule="exact"/>
              <w:rPr>
                <w:sz w:val="28"/>
                <w:szCs w:val="28"/>
                <w:rtl/>
                <w:lang w:val="es-ES" w:eastAsia="es-ES"/>
              </w:rPr>
            </w:pPr>
            <w:r w:rsidRPr="00C72680">
              <w:rPr>
                <w:sz w:val="28"/>
                <w:szCs w:val="28"/>
                <w:rtl/>
                <w:lang w:val="es-ES" w:eastAsia="es-ES"/>
              </w:rPr>
              <w:t xml:space="preserve">سعت الوزارة منذ العام 2003 إلى إحداث نقلة لتحسين نوعية التعليم تعتمد الشمول والتكامل والتوازن لكل عناصر </w:t>
            </w:r>
            <w:proofErr w:type="spellStart"/>
            <w:r w:rsidRPr="00C72680">
              <w:rPr>
                <w:sz w:val="28"/>
                <w:szCs w:val="28"/>
                <w:rtl/>
                <w:lang w:val="es-ES" w:eastAsia="es-ES"/>
              </w:rPr>
              <w:t>ومدخلات</w:t>
            </w:r>
            <w:proofErr w:type="spellEnd"/>
            <w:r w:rsidRPr="00C72680">
              <w:rPr>
                <w:sz w:val="28"/>
                <w:szCs w:val="28"/>
                <w:rtl/>
                <w:lang w:val="es-ES" w:eastAsia="es-ES"/>
              </w:rPr>
              <w:t xml:space="preserve"> العملية التعليمية من خلال تنفيذ عدد من الأنشطة نوضحها على النحو الآتي:</w:t>
            </w:r>
          </w:p>
        </w:tc>
      </w:tr>
      <w:tr w:rsidR="009E6A89" w:rsidRPr="00C72680" w:rsidTr="00C72680">
        <w:tblPrEx>
          <w:jc w:val="left"/>
          <w:tblBorders>
            <w:top w:val="none" w:sz="0" w:space="0" w:color="auto"/>
            <w:insideH w:val="single" w:sz="4" w:space="0" w:color="auto"/>
          </w:tblBorders>
        </w:tblPrEx>
        <w:trPr>
          <w:gridBefore w:val="1"/>
          <w:wBefore w:w="115" w:type="dxa"/>
          <w:cantSplit/>
        </w:trPr>
        <w:tc>
          <w:tcPr>
            <w:tcW w:w="728" w:type="dxa"/>
            <w:gridSpan w:val="2"/>
            <w:tcBorders>
              <w:bottom w:val="nil"/>
            </w:tcBorders>
          </w:tcPr>
          <w:p w:rsidR="009E6A89" w:rsidRPr="00C72680" w:rsidRDefault="009E6A89" w:rsidP="003471E0">
            <w:pPr>
              <w:spacing w:before="40" w:after="40" w:line="300" w:lineRule="exact"/>
              <w:rPr>
                <w:shadow/>
                <w:sz w:val="28"/>
                <w:szCs w:val="28"/>
                <w:lang w:eastAsia="es-ES"/>
              </w:rPr>
            </w:pPr>
          </w:p>
        </w:tc>
        <w:tc>
          <w:tcPr>
            <w:tcW w:w="1974" w:type="dxa"/>
            <w:gridSpan w:val="2"/>
            <w:tcBorders>
              <w:bottom w:val="single" w:sz="4" w:space="0" w:color="auto"/>
            </w:tcBorders>
          </w:tcPr>
          <w:p w:rsidR="009E6A89" w:rsidRPr="00C72680" w:rsidRDefault="009E6A89" w:rsidP="003471E0">
            <w:pPr>
              <w:spacing w:before="40" w:after="40" w:line="300" w:lineRule="exact"/>
              <w:rPr>
                <w:rFonts w:hint="cs"/>
                <w:sz w:val="28"/>
                <w:szCs w:val="28"/>
                <w:lang w:val="es-ES" w:eastAsia="es-ES"/>
              </w:rPr>
            </w:pPr>
            <w:r w:rsidRPr="00C72680">
              <w:rPr>
                <w:sz w:val="28"/>
                <w:szCs w:val="28"/>
                <w:rtl/>
                <w:lang w:val="es-ES" w:eastAsia="es-ES"/>
              </w:rPr>
              <w:t>1</w:t>
            </w:r>
            <w:r w:rsidRPr="00C72680">
              <w:rPr>
                <w:rFonts w:hint="cs"/>
                <w:sz w:val="28"/>
                <w:szCs w:val="28"/>
                <w:rtl/>
                <w:lang w:val="es-ES" w:eastAsia="es-ES"/>
              </w:rPr>
              <w:t>- ا</w:t>
            </w:r>
            <w:r w:rsidRPr="00C72680">
              <w:rPr>
                <w:sz w:val="28"/>
                <w:szCs w:val="28"/>
                <w:rtl/>
                <w:lang w:val="es-ES" w:eastAsia="es-ES"/>
              </w:rPr>
              <w:t>لمناهج</w:t>
            </w:r>
          </w:p>
        </w:tc>
        <w:tc>
          <w:tcPr>
            <w:tcW w:w="6929" w:type="dxa"/>
            <w:gridSpan w:val="2"/>
            <w:tcBorders>
              <w:bottom w:val="single" w:sz="4" w:space="0" w:color="auto"/>
            </w:tcBorders>
          </w:tcPr>
          <w:p w:rsidR="009E6A89" w:rsidRPr="00C72680" w:rsidRDefault="009E6A89" w:rsidP="003471E0">
            <w:pPr>
              <w:tabs>
                <w:tab w:val="left" w:pos="486"/>
              </w:tabs>
              <w:spacing w:before="40" w:after="40" w:line="300" w:lineRule="exact"/>
              <w:ind w:left="488" w:hanging="295"/>
              <w:rPr>
                <w:rFonts w:hint="cs"/>
                <w:sz w:val="28"/>
                <w:szCs w:val="28"/>
                <w:rtl/>
                <w:lang w:val="es-ES" w:eastAsia="es-ES"/>
              </w:rPr>
            </w:pPr>
            <w:r w:rsidRPr="00C72680">
              <w:rPr>
                <w:rFonts w:hint="cs"/>
                <w:sz w:val="28"/>
                <w:szCs w:val="28"/>
                <w:rtl/>
                <w:lang w:val="es-ES" w:eastAsia="es-ES"/>
              </w:rPr>
              <w:t>•</w:t>
            </w:r>
            <w:r w:rsidRPr="00C72680">
              <w:rPr>
                <w:sz w:val="28"/>
                <w:szCs w:val="28"/>
                <w:rtl/>
                <w:lang w:val="es-ES" w:eastAsia="es-ES"/>
              </w:rPr>
              <w:tab/>
              <w:t>استكمال تطوير وتجريب</w:t>
            </w:r>
            <w:r w:rsidRPr="00C72680">
              <w:rPr>
                <w:rFonts w:hint="cs"/>
                <w:sz w:val="28"/>
                <w:szCs w:val="28"/>
                <w:rtl/>
                <w:lang w:val="es-ES" w:eastAsia="es-ES"/>
              </w:rPr>
              <w:t xml:space="preserve"> </w:t>
            </w:r>
            <w:r w:rsidRPr="00C72680">
              <w:rPr>
                <w:sz w:val="28"/>
                <w:szCs w:val="28"/>
                <w:rtl/>
                <w:lang w:val="es-ES" w:eastAsia="es-ES"/>
              </w:rPr>
              <w:t>مناهج المرحلة الثانوية خلال الفترة 2002-2005</w:t>
            </w:r>
            <w:r w:rsidRPr="00C72680">
              <w:rPr>
                <w:rFonts w:hint="cs"/>
                <w:sz w:val="28"/>
                <w:szCs w:val="28"/>
                <w:rtl/>
                <w:lang w:val="es-ES" w:eastAsia="es-ES"/>
              </w:rPr>
              <w:t>؛</w:t>
            </w:r>
          </w:p>
          <w:p w:rsidR="009E6A89" w:rsidRPr="00C72680" w:rsidRDefault="009E6A89" w:rsidP="003471E0">
            <w:pPr>
              <w:tabs>
                <w:tab w:val="left" w:pos="486"/>
              </w:tabs>
              <w:spacing w:before="40" w:after="40" w:line="300" w:lineRule="exact"/>
              <w:ind w:left="488" w:hanging="295"/>
              <w:rPr>
                <w:rFonts w:hint="cs"/>
                <w:sz w:val="28"/>
                <w:szCs w:val="28"/>
                <w:rtl/>
                <w:lang w:val="es-ES" w:eastAsia="es-ES"/>
              </w:rPr>
            </w:pPr>
            <w:r w:rsidRPr="00C72680">
              <w:rPr>
                <w:rFonts w:hint="cs"/>
                <w:sz w:val="28"/>
                <w:szCs w:val="28"/>
                <w:rtl/>
                <w:lang w:val="es-ES" w:eastAsia="es-ES"/>
              </w:rPr>
              <w:t>•</w:t>
            </w:r>
            <w:r w:rsidRPr="00C72680">
              <w:rPr>
                <w:sz w:val="28"/>
                <w:szCs w:val="28"/>
                <w:rtl/>
                <w:lang w:val="es-ES" w:eastAsia="es-ES"/>
              </w:rPr>
              <w:tab/>
              <w:t>إعداد منهج الحاسوب لمرحلة التعليم الثانوي</w:t>
            </w:r>
            <w:r w:rsidRPr="00C72680">
              <w:rPr>
                <w:rFonts w:hint="cs"/>
                <w:sz w:val="28"/>
                <w:szCs w:val="28"/>
                <w:rtl/>
                <w:lang w:val="es-ES" w:eastAsia="es-ES"/>
              </w:rPr>
              <w:t>؛</w:t>
            </w:r>
          </w:p>
          <w:p w:rsidR="009E6A89" w:rsidRPr="00C72680" w:rsidRDefault="009E6A89" w:rsidP="003471E0">
            <w:pPr>
              <w:tabs>
                <w:tab w:val="left" w:pos="486"/>
              </w:tabs>
              <w:spacing w:before="40" w:after="40" w:line="30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تجريب المناهج الدراسية للصفوف 7-9 من التعليم الأساسي، وتقويم مناهج الصفوف 1-6 من نفس</w:t>
            </w:r>
            <w:r w:rsidRPr="00C72680">
              <w:rPr>
                <w:rFonts w:hint="cs"/>
                <w:sz w:val="28"/>
                <w:szCs w:val="28"/>
                <w:rtl/>
                <w:lang w:val="es-ES" w:eastAsia="es-ES"/>
              </w:rPr>
              <w:t xml:space="preserve"> </w:t>
            </w:r>
            <w:r w:rsidRPr="00C72680">
              <w:rPr>
                <w:sz w:val="28"/>
                <w:szCs w:val="28"/>
                <w:rtl/>
                <w:lang w:val="es-ES" w:eastAsia="es-ES"/>
              </w:rPr>
              <w:t>المرحلة في العام 2002-2003</w:t>
            </w:r>
            <w:r w:rsidRPr="00C72680">
              <w:rPr>
                <w:rFonts w:hint="cs"/>
                <w:sz w:val="28"/>
                <w:szCs w:val="28"/>
                <w:rtl/>
                <w:lang w:val="es-ES" w:eastAsia="es-ES"/>
              </w:rPr>
              <w:t>؛</w:t>
            </w:r>
          </w:p>
          <w:p w:rsidR="009E6A89" w:rsidRPr="00C72680" w:rsidRDefault="009E6A89" w:rsidP="003471E0">
            <w:pPr>
              <w:tabs>
                <w:tab w:val="left" w:pos="486"/>
              </w:tabs>
              <w:spacing w:before="40" w:after="40" w:line="300" w:lineRule="exact"/>
              <w:ind w:left="488" w:hanging="295"/>
              <w:rPr>
                <w:rFonts w:hint="cs"/>
                <w:sz w:val="28"/>
                <w:szCs w:val="28"/>
                <w:rtl/>
                <w:lang w:val="es-ES" w:eastAsia="es-ES"/>
              </w:rPr>
            </w:pPr>
            <w:r w:rsidRPr="00C72680">
              <w:rPr>
                <w:rFonts w:hint="cs"/>
                <w:sz w:val="28"/>
                <w:szCs w:val="28"/>
                <w:rtl/>
                <w:lang w:val="es-ES" w:eastAsia="es-ES"/>
              </w:rPr>
              <w:t>•</w:t>
            </w:r>
            <w:r w:rsidRPr="00C72680">
              <w:rPr>
                <w:sz w:val="28"/>
                <w:szCs w:val="28"/>
                <w:rtl/>
                <w:lang w:val="es-ES" w:eastAsia="es-ES"/>
              </w:rPr>
              <w:tab/>
              <w:t>مراجعة الكتب الدراسية دورياً</w:t>
            </w:r>
            <w:r w:rsidRPr="00C72680">
              <w:rPr>
                <w:rFonts w:hint="cs"/>
                <w:sz w:val="28"/>
                <w:szCs w:val="28"/>
                <w:rtl/>
                <w:lang w:val="es-ES" w:eastAsia="es-ES"/>
              </w:rPr>
              <w:t>؛</w:t>
            </w:r>
          </w:p>
          <w:p w:rsidR="009E6A89" w:rsidRPr="00C72680" w:rsidRDefault="009E6A89" w:rsidP="003471E0">
            <w:pPr>
              <w:tabs>
                <w:tab w:val="left" w:pos="486"/>
              </w:tabs>
              <w:spacing w:before="40" w:after="40" w:line="300" w:lineRule="exact"/>
              <w:ind w:left="488" w:hanging="295"/>
              <w:rPr>
                <w:rFonts w:hint="cs"/>
                <w:sz w:val="28"/>
                <w:szCs w:val="28"/>
                <w:rtl/>
                <w:lang w:val="es-ES" w:eastAsia="es-ES"/>
              </w:rPr>
            </w:pPr>
            <w:r w:rsidRPr="00C72680">
              <w:rPr>
                <w:rFonts w:hint="cs"/>
                <w:sz w:val="28"/>
                <w:szCs w:val="28"/>
                <w:rtl/>
                <w:lang w:val="es-ES" w:eastAsia="es-ES"/>
              </w:rPr>
              <w:t>•</w:t>
            </w:r>
            <w:r w:rsidRPr="00C72680">
              <w:rPr>
                <w:sz w:val="28"/>
                <w:szCs w:val="28"/>
                <w:rtl/>
                <w:lang w:val="es-ES" w:eastAsia="es-ES"/>
              </w:rPr>
              <w:tab/>
              <w:t>تأليف أدلة المعلم لمادة التربية الفنية والرياضية لمرحلتي التعليم الأساسي والثانوي</w:t>
            </w:r>
            <w:r w:rsidRPr="00C72680">
              <w:rPr>
                <w:rFonts w:hint="cs"/>
                <w:sz w:val="28"/>
                <w:szCs w:val="28"/>
                <w:rtl/>
                <w:lang w:val="es-ES" w:eastAsia="es-ES"/>
              </w:rPr>
              <w:t>؛</w:t>
            </w:r>
          </w:p>
          <w:p w:rsidR="009E6A89" w:rsidRPr="00C72680" w:rsidRDefault="009E6A89" w:rsidP="003471E0">
            <w:pPr>
              <w:tabs>
                <w:tab w:val="left" w:pos="486"/>
              </w:tabs>
              <w:spacing w:before="40" w:after="40" w:line="30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إعداد مناهج للتربية المهنية للصفوف 5-9 من مرحلة التعليم الأساسي</w:t>
            </w:r>
            <w:r w:rsidRPr="00C72680">
              <w:rPr>
                <w:rFonts w:hint="cs"/>
                <w:sz w:val="28"/>
                <w:szCs w:val="28"/>
                <w:rtl/>
                <w:lang w:val="es-ES" w:eastAsia="es-ES"/>
              </w:rPr>
              <w:t>؛</w:t>
            </w:r>
          </w:p>
          <w:p w:rsidR="009E6A89" w:rsidRPr="00C72680" w:rsidRDefault="009E6A89" w:rsidP="003471E0">
            <w:pPr>
              <w:tabs>
                <w:tab w:val="left" w:pos="486"/>
              </w:tabs>
              <w:spacing w:before="40" w:after="40" w:line="300" w:lineRule="exact"/>
              <w:ind w:left="488" w:hanging="295"/>
              <w:rPr>
                <w:rFonts w:hint="cs"/>
                <w:sz w:val="28"/>
                <w:szCs w:val="28"/>
                <w:rtl/>
                <w:lang w:val="es-ES" w:eastAsia="es-ES"/>
              </w:rPr>
            </w:pPr>
            <w:r w:rsidRPr="00C72680">
              <w:rPr>
                <w:rFonts w:hint="cs"/>
                <w:sz w:val="28"/>
                <w:szCs w:val="28"/>
                <w:rtl/>
                <w:lang w:val="es-ES" w:eastAsia="es-ES"/>
              </w:rPr>
              <w:t>•</w:t>
            </w:r>
            <w:r w:rsidRPr="00C72680">
              <w:rPr>
                <w:sz w:val="28"/>
                <w:szCs w:val="28"/>
                <w:rtl/>
                <w:lang w:val="es-ES" w:eastAsia="es-ES"/>
              </w:rPr>
              <w:tab/>
              <w:t>تقويم وثيقة منهج العلوم لمرحلة التعليم العام</w:t>
            </w:r>
            <w:r w:rsidRPr="00C72680">
              <w:rPr>
                <w:rFonts w:hint="cs"/>
                <w:sz w:val="28"/>
                <w:szCs w:val="28"/>
                <w:rtl/>
                <w:lang w:val="es-ES" w:eastAsia="es-ES"/>
              </w:rPr>
              <w:t xml:space="preserve"> </w:t>
            </w:r>
            <w:r w:rsidRPr="00C72680">
              <w:rPr>
                <w:sz w:val="28"/>
                <w:szCs w:val="28"/>
                <w:rtl/>
                <w:lang w:val="es-ES" w:eastAsia="es-ES"/>
              </w:rPr>
              <w:t>1-12</w:t>
            </w:r>
            <w:r w:rsidRPr="00C72680">
              <w:rPr>
                <w:rFonts w:hint="cs"/>
                <w:sz w:val="28"/>
                <w:szCs w:val="28"/>
                <w:rtl/>
                <w:lang w:val="es-ES" w:eastAsia="es-ES"/>
              </w:rPr>
              <w:t>؛</w:t>
            </w:r>
          </w:p>
          <w:p w:rsidR="009E6A89" w:rsidRPr="00C72680" w:rsidRDefault="009E6A89" w:rsidP="003471E0">
            <w:pPr>
              <w:tabs>
                <w:tab w:val="left" w:pos="486"/>
              </w:tabs>
              <w:spacing w:before="40" w:after="40" w:line="30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التعاون مع دول مجلس التعاون لدول الخليج العربية في تنفيذ عدد من البرامج المشتركة</w:t>
            </w:r>
            <w:r w:rsidRPr="00C72680">
              <w:rPr>
                <w:rFonts w:hint="cs"/>
                <w:sz w:val="28"/>
                <w:szCs w:val="28"/>
                <w:rtl/>
                <w:lang w:val="es-ES" w:eastAsia="es-ES"/>
              </w:rPr>
              <w:t>؛</w:t>
            </w:r>
          </w:p>
          <w:p w:rsidR="009E6A89" w:rsidRPr="00C72680" w:rsidRDefault="009E6A89" w:rsidP="003471E0">
            <w:pPr>
              <w:tabs>
                <w:tab w:val="left" w:pos="486"/>
              </w:tabs>
              <w:spacing w:before="40" w:after="40" w:line="30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تنفيذ بعض الأنشطة التمهيدية لتضمين المناهج الدراسية عدد من القضايا المعاصرة مثل حقوق الإنسان، حقوق الطفل، التوعية بأخطار التدخين، التعرف إلى عالم الأعمال وكيفية إنشاء وإدارة المشاريع الصغيرة وتنمية وعي الطلاب باحتياجات سوق العمل.</w:t>
            </w:r>
          </w:p>
        </w:tc>
      </w:tr>
      <w:tr w:rsidR="009E6A89" w:rsidRPr="00C72680" w:rsidTr="00C72680">
        <w:tblPrEx>
          <w:jc w:val="left"/>
          <w:tblBorders>
            <w:top w:val="none" w:sz="0" w:space="0" w:color="auto"/>
            <w:insideH w:val="single" w:sz="4" w:space="0" w:color="auto"/>
          </w:tblBorders>
        </w:tblPrEx>
        <w:trPr>
          <w:gridBefore w:val="1"/>
          <w:wBefore w:w="115" w:type="dxa"/>
          <w:cantSplit/>
        </w:trPr>
        <w:tc>
          <w:tcPr>
            <w:tcW w:w="728" w:type="dxa"/>
            <w:gridSpan w:val="2"/>
            <w:tcBorders>
              <w:top w:val="nil"/>
              <w:bottom w:val="single" w:sz="4" w:space="0" w:color="auto"/>
            </w:tcBorders>
          </w:tcPr>
          <w:p w:rsidR="009E6A89" w:rsidRPr="00C72680" w:rsidRDefault="009E6A89" w:rsidP="003471E0">
            <w:pPr>
              <w:tabs>
                <w:tab w:val="left" w:pos="8640"/>
              </w:tabs>
              <w:spacing w:before="40" w:after="40" w:line="300" w:lineRule="exact"/>
              <w:rPr>
                <w:shadow/>
                <w:sz w:val="28"/>
                <w:szCs w:val="28"/>
                <w:lang w:val="es-ES" w:eastAsia="es-ES"/>
              </w:rPr>
            </w:pPr>
          </w:p>
        </w:tc>
        <w:tc>
          <w:tcPr>
            <w:tcW w:w="1974" w:type="dxa"/>
            <w:gridSpan w:val="2"/>
            <w:tcBorders>
              <w:top w:val="single" w:sz="4" w:space="0" w:color="auto"/>
              <w:bottom w:val="single" w:sz="4" w:space="0" w:color="auto"/>
            </w:tcBorders>
          </w:tcPr>
          <w:p w:rsidR="009E6A89" w:rsidRPr="00C72680" w:rsidRDefault="009E6A89" w:rsidP="003471E0">
            <w:pPr>
              <w:tabs>
                <w:tab w:val="left" w:pos="8640"/>
              </w:tabs>
              <w:spacing w:before="40" w:after="40" w:line="300" w:lineRule="exact"/>
              <w:rPr>
                <w:sz w:val="28"/>
                <w:szCs w:val="28"/>
                <w:lang w:val="es-ES" w:eastAsia="es-ES"/>
              </w:rPr>
            </w:pPr>
            <w:r w:rsidRPr="00C72680">
              <w:rPr>
                <w:sz w:val="28"/>
                <w:szCs w:val="28"/>
                <w:rtl/>
                <w:lang w:val="es-ES" w:eastAsia="es-ES"/>
              </w:rPr>
              <w:t>2- التوجيه التربوي</w:t>
            </w:r>
            <w:r w:rsidRPr="00C72680">
              <w:rPr>
                <w:sz w:val="28"/>
                <w:szCs w:val="28"/>
                <w:lang w:val="es-ES" w:eastAsia="es-ES"/>
              </w:rPr>
              <w:t xml:space="preserve"> </w:t>
            </w:r>
          </w:p>
          <w:p w:rsidR="009E6A89" w:rsidRPr="00C72680" w:rsidRDefault="009E6A89" w:rsidP="003471E0">
            <w:pPr>
              <w:tabs>
                <w:tab w:val="left" w:pos="8640"/>
              </w:tabs>
              <w:spacing w:before="40" w:after="40" w:line="300" w:lineRule="exact"/>
              <w:rPr>
                <w:shadow/>
                <w:sz w:val="28"/>
                <w:szCs w:val="28"/>
                <w:lang w:val="es-ES" w:eastAsia="es-ES"/>
              </w:rPr>
            </w:pPr>
          </w:p>
        </w:tc>
        <w:tc>
          <w:tcPr>
            <w:tcW w:w="6929" w:type="dxa"/>
            <w:gridSpan w:val="2"/>
            <w:tcBorders>
              <w:top w:val="single" w:sz="4" w:space="0" w:color="auto"/>
              <w:bottom w:val="single" w:sz="4" w:space="0" w:color="auto"/>
            </w:tcBorders>
          </w:tcPr>
          <w:p w:rsidR="009E6A89" w:rsidRPr="00C72680" w:rsidRDefault="009E6A89" w:rsidP="003471E0">
            <w:pPr>
              <w:spacing w:before="40" w:after="40" w:line="300" w:lineRule="exact"/>
              <w:ind w:left="72"/>
              <w:rPr>
                <w:rFonts w:hint="cs"/>
                <w:shadow/>
                <w:spacing w:val="-4"/>
                <w:sz w:val="28"/>
                <w:szCs w:val="28"/>
                <w:u w:val="single"/>
                <w:lang w:val="es-ES" w:eastAsia="es-ES"/>
              </w:rPr>
            </w:pPr>
            <w:r w:rsidRPr="00C72680">
              <w:rPr>
                <w:spacing w:val="-4"/>
                <w:sz w:val="28"/>
                <w:szCs w:val="28"/>
                <w:rtl/>
                <w:lang w:val="es-ES" w:eastAsia="es-ES"/>
              </w:rPr>
              <w:t>تواصلت جهود الوزارة في إصلاح التوجيه التربوي بدء</w:t>
            </w:r>
            <w:r w:rsidRPr="00C72680">
              <w:rPr>
                <w:rFonts w:hint="cs"/>
                <w:spacing w:val="-4"/>
                <w:sz w:val="28"/>
                <w:szCs w:val="28"/>
                <w:rtl/>
                <w:lang w:val="es-ES" w:eastAsia="es-ES"/>
              </w:rPr>
              <w:t>اً</w:t>
            </w:r>
            <w:r w:rsidRPr="00C72680">
              <w:rPr>
                <w:spacing w:val="-4"/>
                <w:sz w:val="28"/>
                <w:szCs w:val="28"/>
                <w:rtl/>
                <w:lang w:val="es-ES" w:eastAsia="es-ES"/>
              </w:rPr>
              <w:t xml:space="preserve"> من عام 2004 بهدف تطوير دور التوجيه التربوي، من خلال إعادة النظر في شروط ومعايير شغل وظيفة الموجه التربوي على المستويين المركزي والمحلي. وتفعيل دور التوجيه التربوي في متابعة وتقييم العملية التعليمية من خلال تنفيذ زيارات ميدانية إلى المدارس في مختلف المحافظات.</w:t>
            </w:r>
          </w:p>
        </w:tc>
      </w:tr>
      <w:tr w:rsidR="009E6A89" w:rsidRPr="00C72680" w:rsidTr="00C72680">
        <w:tblPrEx>
          <w:jc w:val="left"/>
          <w:tblBorders>
            <w:top w:val="none" w:sz="0" w:space="0" w:color="auto"/>
            <w:insideH w:val="single" w:sz="4" w:space="0" w:color="auto"/>
          </w:tblBorders>
        </w:tblPrEx>
        <w:trPr>
          <w:gridBefore w:val="1"/>
          <w:wBefore w:w="115" w:type="dxa"/>
          <w:cantSplit/>
          <w:trHeight w:val="1405"/>
        </w:trPr>
        <w:tc>
          <w:tcPr>
            <w:tcW w:w="728" w:type="dxa"/>
            <w:gridSpan w:val="2"/>
            <w:vMerge w:val="restart"/>
            <w:tcBorders>
              <w:top w:val="single" w:sz="4" w:space="0" w:color="auto"/>
              <w:bottom w:val="nil"/>
            </w:tcBorders>
          </w:tcPr>
          <w:p w:rsidR="009E6A89" w:rsidRPr="00C72680" w:rsidRDefault="009E6A89" w:rsidP="003471E0">
            <w:pPr>
              <w:tabs>
                <w:tab w:val="left" w:pos="8640"/>
              </w:tabs>
              <w:spacing w:before="40" w:after="40" w:line="300" w:lineRule="exact"/>
              <w:rPr>
                <w:shadow/>
                <w:sz w:val="28"/>
                <w:szCs w:val="28"/>
                <w:lang w:val="es-ES" w:eastAsia="es-ES"/>
              </w:rPr>
            </w:pPr>
          </w:p>
        </w:tc>
        <w:tc>
          <w:tcPr>
            <w:tcW w:w="1974" w:type="dxa"/>
            <w:gridSpan w:val="2"/>
            <w:tcBorders>
              <w:top w:val="single" w:sz="4" w:space="0" w:color="auto"/>
              <w:bottom w:val="single" w:sz="4" w:space="0" w:color="auto"/>
            </w:tcBorders>
          </w:tcPr>
          <w:p w:rsidR="009E6A89" w:rsidRPr="00C72680" w:rsidRDefault="009E6A89" w:rsidP="003471E0">
            <w:pPr>
              <w:tabs>
                <w:tab w:val="left" w:pos="8640"/>
              </w:tabs>
              <w:spacing w:before="40" w:after="40" w:line="300" w:lineRule="exact"/>
              <w:rPr>
                <w:i/>
                <w:iCs/>
                <w:sz w:val="28"/>
                <w:szCs w:val="28"/>
                <w:lang w:eastAsia="es-ES"/>
              </w:rPr>
            </w:pPr>
            <w:r w:rsidRPr="00C72680">
              <w:rPr>
                <w:sz w:val="28"/>
                <w:szCs w:val="28"/>
                <w:rtl/>
                <w:lang w:val="es-ES" w:eastAsia="es-ES"/>
              </w:rPr>
              <w:t>3-</w:t>
            </w:r>
            <w:r w:rsidRPr="00C72680">
              <w:rPr>
                <w:rFonts w:hint="cs"/>
                <w:sz w:val="28"/>
                <w:szCs w:val="28"/>
                <w:rtl/>
                <w:lang w:val="es-ES" w:eastAsia="es-ES"/>
              </w:rPr>
              <w:t xml:space="preserve"> </w:t>
            </w:r>
            <w:r w:rsidRPr="00C72680">
              <w:rPr>
                <w:sz w:val="28"/>
                <w:szCs w:val="28"/>
                <w:rtl/>
                <w:lang w:val="es-ES" w:eastAsia="es-ES"/>
              </w:rPr>
              <w:t>القياس والتقويم</w:t>
            </w:r>
          </w:p>
        </w:tc>
        <w:tc>
          <w:tcPr>
            <w:tcW w:w="6929" w:type="dxa"/>
            <w:gridSpan w:val="2"/>
            <w:tcBorders>
              <w:top w:val="single" w:sz="4" w:space="0" w:color="auto"/>
              <w:bottom w:val="single" w:sz="4" w:space="0" w:color="auto"/>
            </w:tcBorders>
          </w:tcPr>
          <w:p w:rsidR="009E6A89" w:rsidRPr="00C72680" w:rsidRDefault="009E6A89" w:rsidP="003471E0">
            <w:pPr>
              <w:tabs>
                <w:tab w:val="right" w:pos="0"/>
              </w:tabs>
              <w:spacing w:before="40" w:after="40" w:line="300" w:lineRule="exact"/>
              <w:rPr>
                <w:i/>
                <w:iCs/>
                <w:sz w:val="28"/>
                <w:szCs w:val="28"/>
                <w:lang w:eastAsia="es-ES"/>
              </w:rPr>
            </w:pPr>
            <w:r w:rsidRPr="00C72680">
              <w:rPr>
                <w:sz w:val="28"/>
                <w:szCs w:val="28"/>
                <w:rtl/>
                <w:lang w:val="es-ES" w:eastAsia="es-ES"/>
              </w:rPr>
              <w:t>إنشاء مركز القياس والتقويم الذي يعد الآلية العلمية المهنية لمتابعة التطور النوعي للتعليم وتوجيهه، من خلال إجراء الدراسات التقويمية لمنظومات التعليم بغرض رفع كفاءتها وكفايتها، وتحسين جودة قياس التعلم (التحصيل) على المستوى المدرسي والوطني ("الامتحانات العامة") وإنشاء بنوك الأسئلة، والمشاركة في دراسات القياس الدولية، وإجراء الدراسات التحليلية لنتائج الطلبة، ونشر ثقافة التقويم بين التربويين وكذلك المشاركة في التقييمات العالمية لقياس مستوى تحصيل التلاميذ في العلوم والرياضيات حيث تشارك حالياً في مشروع</w:t>
            </w:r>
            <w:r w:rsidRPr="00C72680">
              <w:rPr>
                <w:sz w:val="28"/>
                <w:szCs w:val="28"/>
                <w:rtl/>
                <w:lang w:val="es-ES" w:eastAsia="es-ES" w:bidi="ar-YE"/>
              </w:rPr>
              <w:t xml:space="preserve"> (تمس)</w:t>
            </w:r>
            <w:r w:rsidRPr="00C72680">
              <w:rPr>
                <w:sz w:val="28"/>
                <w:szCs w:val="28"/>
                <w:vertAlign w:val="superscript"/>
                <w:rtl/>
                <w:lang w:val="es-ES" w:eastAsia="es-ES" w:bidi="ar-YE"/>
              </w:rPr>
              <w:t>(</w:t>
            </w:r>
            <w:r w:rsidRPr="00C72680">
              <w:rPr>
                <w:sz w:val="28"/>
                <w:szCs w:val="28"/>
                <w:vertAlign w:val="superscript"/>
                <w:rtl/>
                <w:lang w:val="es-ES" w:eastAsia="es-ES" w:bidi="ar-YE"/>
              </w:rPr>
              <w:footnoteReference w:id="15"/>
            </w:r>
            <w:r w:rsidRPr="00C72680">
              <w:rPr>
                <w:sz w:val="28"/>
                <w:szCs w:val="28"/>
                <w:vertAlign w:val="superscript"/>
                <w:rtl/>
                <w:lang w:val="es-ES" w:eastAsia="es-ES" w:bidi="ar-YE"/>
              </w:rPr>
              <w:t>)</w:t>
            </w:r>
            <w:r w:rsidRPr="00C72680">
              <w:rPr>
                <w:sz w:val="28"/>
                <w:szCs w:val="28"/>
                <w:rtl/>
                <w:lang w:val="es-ES" w:eastAsia="es-ES" w:bidi="ar-YE"/>
              </w:rPr>
              <w:t>.</w:t>
            </w:r>
          </w:p>
        </w:tc>
      </w:tr>
      <w:tr w:rsidR="009E6A89" w:rsidRPr="00C72680" w:rsidTr="00C72680">
        <w:tblPrEx>
          <w:jc w:val="left"/>
          <w:tblBorders>
            <w:top w:val="none" w:sz="0" w:space="0" w:color="auto"/>
            <w:insideH w:val="single" w:sz="4" w:space="0" w:color="auto"/>
          </w:tblBorders>
        </w:tblPrEx>
        <w:trPr>
          <w:gridBefore w:val="1"/>
          <w:wBefore w:w="115" w:type="dxa"/>
          <w:cantSplit/>
          <w:trHeight w:val="566"/>
        </w:trPr>
        <w:tc>
          <w:tcPr>
            <w:tcW w:w="728" w:type="dxa"/>
            <w:gridSpan w:val="2"/>
            <w:vMerge/>
            <w:tcBorders>
              <w:top w:val="single" w:sz="4" w:space="0" w:color="auto"/>
              <w:bottom w:val="nil"/>
            </w:tcBorders>
          </w:tcPr>
          <w:p w:rsidR="009E6A89" w:rsidRPr="00C72680" w:rsidRDefault="009E6A89" w:rsidP="00C72680">
            <w:pPr>
              <w:tabs>
                <w:tab w:val="left" w:pos="8640"/>
              </w:tabs>
              <w:spacing w:before="40" w:after="40" w:line="320" w:lineRule="exact"/>
              <w:rPr>
                <w:shadow/>
                <w:sz w:val="28"/>
                <w:szCs w:val="28"/>
                <w:lang w:eastAsia="es-ES"/>
              </w:rPr>
            </w:pPr>
          </w:p>
        </w:tc>
        <w:tc>
          <w:tcPr>
            <w:tcW w:w="1974" w:type="dxa"/>
            <w:gridSpan w:val="2"/>
            <w:tcBorders>
              <w:top w:val="single" w:sz="4" w:space="0" w:color="auto"/>
              <w:bottom w:val="single" w:sz="4" w:space="0" w:color="auto"/>
            </w:tcBorders>
          </w:tcPr>
          <w:p w:rsidR="009E6A89" w:rsidRPr="00C72680" w:rsidRDefault="009E6A89" w:rsidP="00C72680">
            <w:pPr>
              <w:tabs>
                <w:tab w:val="left" w:pos="8640"/>
              </w:tabs>
              <w:spacing w:before="40" w:after="40" w:line="320" w:lineRule="exact"/>
              <w:rPr>
                <w:rFonts w:hint="cs"/>
                <w:sz w:val="28"/>
                <w:szCs w:val="28"/>
                <w:lang w:val="es-ES" w:eastAsia="es-ES"/>
              </w:rPr>
            </w:pPr>
            <w:r w:rsidRPr="00C72680">
              <w:rPr>
                <w:sz w:val="28"/>
                <w:szCs w:val="28"/>
                <w:rtl/>
                <w:lang w:val="es-ES" w:eastAsia="es-ES"/>
              </w:rPr>
              <w:t>4-</w:t>
            </w:r>
            <w:r w:rsidRPr="00C72680">
              <w:rPr>
                <w:rFonts w:hint="cs"/>
                <w:sz w:val="28"/>
                <w:szCs w:val="28"/>
                <w:rtl/>
                <w:lang w:val="es-ES" w:eastAsia="es-ES"/>
              </w:rPr>
              <w:t xml:space="preserve"> </w:t>
            </w:r>
            <w:r w:rsidRPr="00C72680">
              <w:rPr>
                <w:sz w:val="28"/>
                <w:szCs w:val="28"/>
                <w:rtl/>
                <w:lang w:val="es-ES" w:eastAsia="es-ES"/>
              </w:rPr>
              <w:t>الوسائل التعليمية</w:t>
            </w:r>
          </w:p>
        </w:tc>
        <w:tc>
          <w:tcPr>
            <w:tcW w:w="6929" w:type="dxa"/>
            <w:gridSpan w:val="2"/>
            <w:tcBorders>
              <w:top w:val="single" w:sz="4" w:space="0" w:color="auto"/>
              <w:bottom w:val="single" w:sz="4" w:space="0" w:color="auto"/>
            </w:tcBorders>
          </w:tcPr>
          <w:p w:rsidR="009E6A89" w:rsidRPr="00C72680" w:rsidRDefault="009E6A89" w:rsidP="00C72680">
            <w:pPr>
              <w:tabs>
                <w:tab w:val="left" w:pos="8640"/>
              </w:tabs>
              <w:spacing w:before="40" w:after="40" w:line="320" w:lineRule="exact"/>
              <w:rPr>
                <w:shadow/>
                <w:sz w:val="28"/>
                <w:szCs w:val="28"/>
                <w:u w:val="single"/>
                <w:lang w:val="es-ES" w:eastAsia="es-ES"/>
              </w:rPr>
            </w:pPr>
            <w:r w:rsidRPr="00C72680">
              <w:rPr>
                <w:sz w:val="28"/>
                <w:szCs w:val="28"/>
                <w:rtl/>
                <w:lang w:val="es-ES" w:eastAsia="es-ES"/>
              </w:rPr>
              <w:t>قامت الوزارة خلال الفترة (</w:t>
            </w:r>
            <w:r w:rsidRPr="00C72680">
              <w:rPr>
                <w:rFonts w:hint="cs"/>
                <w:sz w:val="28"/>
                <w:szCs w:val="28"/>
                <w:rtl/>
                <w:lang w:val="es-ES" w:eastAsia="es-ES"/>
              </w:rPr>
              <w:t>2001/2002</w:t>
            </w:r>
            <w:r w:rsidRPr="00C72680">
              <w:rPr>
                <w:sz w:val="28"/>
                <w:szCs w:val="28"/>
                <w:rtl/>
                <w:lang w:val="es-ES" w:eastAsia="es-ES"/>
              </w:rPr>
              <w:t>-</w:t>
            </w:r>
            <w:r w:rsidRPr="00C72680">
              <w:rPr>
                <w:rFonts w:hint="cs"/>
                <w:sz w:val="28"/>
                <w:szCs w:val="28"/>
                <w:rtl/>
                <w:lang w:val="es-ES" w:eastAsia="es-ES"/>
              </w:rPr>
              <w:t>2007/2008</w:t>
            </w:r>
            <w:r w:rsidRPr="00C72680">
              <w:rPr>
                <w:sz w:val="28"/>
                <w:szCs w:val="28"/>
                <w:rtl/>
                <w:lang w:val="es-ES" w:eastAsia="es-ES"/>
              </w:rPr>
              <w:t>) وبدعم متعدد الجهات (حكومي/غير حكومي) بتزويد المدارس بالمعامل والمختبرات ومصادر التعلم الأخرى التي تساهم في تحسين نوعية التعليم.</w:t>
            </w:r>
          </w:p>
        </w:tc>
      </w:tr>
      <w:tr w:rsidR="009E6A89" w:rsidRPr="00C72680" w:rsidTr="00C72680">
        <w:tblPrEx>
          <w:jc w:val="left"/>
          <w:tblBorders>
            <w:top w:val="none" w:sz="0" w:space="0" w:color="auto"/>
            <w:insideH w:val="single" w:sz="4" w:space="0" w:color="auto"/>
          </w:tblBorders>
        </w:tblPrEx>
        <w:trPr>
          <w:gridBefore w:val="1"/>
          <w:wBefore w:w="115" w:type="dxa"/>
          <w:cantSplit/>
        </w:trPr>
        <w:tc>
          <w:tcPr>
            <w:tcW w:w="728" w:type="dxa"/>
            <w:gridSpan w:val="2"/>
            <w:vMerge/>
            <w:tcBorders>
              <w:top w:val="single" w:sz="4" w:space="0" w:color="auto"/>
              <w:bottom w:val="nil"/>
            </w:tcBorders>
          </w:tcPr>
          <w:p w:rsidR="009E6A89" w:rsidRPr="00C72680" w:rsidRDefault="009E6A89" w:rsidP="00C72680">
            <w:pPr>
              <w:tabs>
                <w:tab w:val="left" w:pos="8640"/>
              </w:tabs>
              <w:spacing w:before="40" w:after="40" w:line="320" w:lineRule="exact"/>
              <w:rPr>
                <w:shadow/>
                <w:sz w:val="28"/>
                <w:szCs w:val="28"/>
                <w:lang w:val="es-ES" w:eastAsia="es-ES"/>
              </w:rPr>
            </w:pPr>
          </w:p>
        </w:tc>
        <w:tc>
          <w:tcPr>
            <w:tcW w:w="1974" w:type="dxa"/>
            <w:gridSpan w:val="2"/>
            <w:tcBorders>
              <w:top w:val="single" w:sz="4" w:space="0" w:color="auto"/>
              <w:bottom w:val="single" w:sz="4" w:space="0" w:color="auto"/>
            </w:tcBorders>
          </w:tcPr>
          <w:p w:rsidR="009E6A89" w:rsidRPr="00C72680" w:rsidRDefault="009E6A89" w:rsidP="00C72680">
            <w:pPr>
              <w:tabs>
                <w:tab w:val="left" w:pos="8640"/>
              </w:tabs>
              <w:spacing w:before="40" w:after="40" w:line="320" w:lineRule="exact"/>
              <w:rPr>
                <w:rFonts w:hint="cs"/>
                <w:sz w:val="28"/>
                <w:szCs w:val="28"/>
                <w:lang w:val="es-ES" w:eastAsia="es-ES"/>
              </w:rPr>
            </w:pPr>
            <w:r w:rsidRPr="00C72680">
              <w:rPr>
                <w:sz w:val="28"/>
                <w:szCs w:val="28"/>
                <w:rtl/>
                <w:lang w:val="es-ES" w:eastAsia="es-ES"/>
              </w:rPr>
              <w:t xml:space="preserve">5- التعليم </w:t>
            </w:r>
            <w:r w:rsidRPr="00C72680">
              <w:rPr>
                <w:rFonts w:hint="cs"/>
                <w:sz w:val="28"/>
                <w:szCs w:val="28"/>
                <w:rtl/>
                <w:lang w:val="es-ES" w:eastAsia="es-ES"/>
              </w:rPr>
              <w:t>الإ</w:t>
            </w:r>
            <w:r w:rsidRPr="00C72680">
              <w:rPr>
                <w:sz w:val="28"/>
                <w:szCs w:val="28"/>
                <w:rtl/>
                <w:lang w:val="es-ES" w:eastAsia="es-ES"/>
              </w:rPr>
              <w:t>لكتروني</w:t>
            </w:r>
          </w:p>
        </w:tc>
        <w:tc>
          <w:tcPr>
            <w:tcW w:w="6929" w:type="dxa"/>
            <w:gridSpan w:val="2"/>
            <w:tcBorders>
              <w:top w:val="single" w:sz="4" w:space="0" w:color="auto"/>
              <w:bottom w:val="single" w:sz="4" w:space="0" w:color="auto"/>
            </w:tcBorders>
          </w:tcPr>
          <w:p w:rsidR="009E6A89" w:rsidRPr="00C72680" w:rsidRDefault="009E6A89" w:rsidP="00C72680">
            <w:pPr>
              <w:spacing w:before="40" w:after="40" w:line="320" w:lineRule="exact"/>
              <w:rPr>
                <w:sz w:val="28"/>
                <w:szCs w:val="28"/>
                <w:lang w:val="es-ES" w:eastAsia="es-ES"/>
              </w:rPr>
            </w:pPr>
            <w:r w:rsidRPr="00C72680">
              <w:rPr>
                <w:sz w:val="28"/>
                <w:szCs w:val="28"/>
                <w:rtl/>
                <w:lang w:val="es-ES" w:eastAsia="es-ES"/>
              </w:rPr>
              <w:t xml:space="preserve">تهدف </w:t>
            </w:r>
            <w:r w:rsidR="00EF179E" w:rsidRPr="00C72680">
              <w:rPr>
                <w:sz w:val="28"/>
                <w:szCs w:val="28"/>
                <w:rtl/>
                <w:lang w:val="es-ES" w:eastAsia="es-ES"/>
              </w:rPr>
              <w:t>الاستراتيجية</w:t>
            </w:r>
            <w:r w:rsidRPr="00C72680">
              <w:rPr>
                <w:sz w:val="28"/>
                <w:szCs w:val="28"/>
                <w:rtl/>
                <w:lang w:val="es-ES" w:eastAsia="es-ES"/>
              </w:rPr>
              <w:t xml:space="preserve"> الوطنية لتطوير التعليم الأساسي إلى إدخال مادة الحاسوب من الصف الرابع من التعليم الأساسي، وتنفيذاً لذلك تم تنفيذ البرامج الآتية:</w:t>
            </w:r>
          </w:p>
          <w:p w:rsidR="009E6A89" w:rsidRPr="00C72680" w:rsidRDefault="009E6A89" w:rsidP="00C72680">
            <w:pPr>
              <w:tabs>
                <w:tab w:val="left" w:pos="486"/>
              </w:tabs>
              <w:spacing w:before="40" w:after="40" w:line="320" w:lineRule="exact"/>
              <w:ind w:left="488" w:hanging="295"/>
              <w:rPr>
                <w:rFonts w:hint="cs"/>
                <w:sz w:val="28"/>
                <w:szCs w:val="28"/>
                <w:rtl/>
                <w:lang w:val="es-ES" w:eastAsia="es-ES"/>
              </w:rPr>
            </w:pPr>
            <w:r w:rsidRPr="00C72680">
              <w:rPr>
                <w:rFonts w:hint="cs"/>
                <w:sz w:val="28"/>
                <w:szCs w:val="28"/>
                <w:rtl/>
                <w:lang w:val="es-ES" w:eastAsia="es-ES"/>
              </w:rPr>
              <w:t>•</w:t>
            </w:r>
            <w:r w:rsidRPr="00C72680">
              <w:rPr>
                <w:sz w:val="28"/>
                <w:szCs w:val="28"/>
                <w:rtl/>
                <w:lang w:val="es-ES" w:eastAsia="es-ES"/>
              </w:rPr>
              <w:tab/>
            </w:r>
            <w:r w:rsidRPr="00C72680">
              <w:rPr>
                <w:rFonts w:hint="cs"/>
                <w:sz w:val="28"/>
                <w:szCs w:val="28"/>
                <w:rtl/>
                <w:lang w:val="es-ES" w:eastAsia="es-ES"/>
              </w:rPr>
              <w:t>يجري</w:t>
            </w:r>
            <w:r w:rsidRPr="00C72680">
              <w:rPr>
                <w:sz w:val="28"/>
                <w:szCs w:val="28"/>
                <w:rtl/>
                <w:lang w:val="es-ES" w:eastAsia="es-ES"/>
              </w:rPr>
              <w:t xml:space="preserve"> حاليا</w:t>
            </w:r>
            <w:r w:rsidRPr="00C72680">
              <w:rPr>
                <w:rFonts w:hint="cs"/>
                <w:sz w:val="28"/>
                <w:szCs w:val="28"/>
                <w:rtl/>
                <w:lang w:val="es-ES" w:eastAsia="es-ES"/>
              </w:rPr>
              <w:t>ً</w:t>
            </w:r>
            <w:r w:rsidRPr="00C72680">
              <w:rPr>
                <w:sz w:val="28"/>
                <w:szCs w:val="28"/>
                <w:rtl/>
                <w:lang w:val="es-ES" w:eastAsia="es-ES"/>
              </w:rPr>
              <w:t xml:space="preserve"> التنسيق مع </w:t>
            </w:r>
            <w:r w:rsidRPr="00C72680">
              <w:rPr>
                <w:rFonts w:hint="cs"/>
                <w:sz w:val="28"/>
                <w:szCs w:val="28"/>
                <w:rtl/>
                <w:lang w:val="es-ES" w:eastAsia="es-ES"/>
              </w:rPr>
              <w:t>أ</w:t>
            </w:r>
            <w:r w:rsidRPr="00C72680">
              <w:rPr>
                <w:sz w:val="28"/>
                <w:szCs w:val="28"/>
                <w:rtl/>
                <w:lang w:val="es-ES" w:eastAsia="es-ES"/>
              </w:rPr>
              <w:t>حد المراكز المتخصصة</w:t>
            </w:r>
            <w:r w:rsidRPr="00C72680">
              <w:rPr>
                <w:rFonts w:hint="cs"/>
                <w:sz w:val="28"/>
                <w:szCs w:val="28"/>
                <w:rtl/>
                <w:lang w:val="es-ES" w:eastAsia="es-ES"/>
              </w:rPr>
              <w:t xml:space="preserve"> </w:t>
            </w:r>
            <w:r w:rsidRPr="00C72680">
              <w:rPr>
                <w:sz w:val="28"/>
                <w:szCs w:val="28"/>
                <w:rtl/>
                <w:lang w:val="es-ES" w:eastAsia="es-ES"/>
              </w:rPr>
              <w:t xml:space="preserve">لتنفيذ البرنامج الوطني لدمج تقنية المعلومات والاتصال في التعليم - إنشاء أرشيف </w:t>
            </w:r>
            <w:r w:rsidRPr="00C72680">
              <w:rPr>
                <w:rFonts w:hint="cs"/>
                <w:sz w:val="28"/>
                <w:szCs w:val="28"/>
                <w:rtl/>
                <w:lang w:val="es-ES" w:eastAsia="es-ES"/>
              </w:rPr>
              <w:t>إ</w:t>
            </w:r>
            <w:r w:rsidRPr="00C72680">
              <w:rPr>
                <w:sz w:val="28"/>
                <w:szCs w:val="28"/>
                <w:rtl/>
                <w:lang w:val="es-ES" w:eastAsia="es-ES"/>
              </w:rPr>
              <w:t>لكتروني لمحتوى الكتب الدراسية وأدلة المعلم لمرحلة التعليم العام</w:t>
            </w:r>
            <w:r w:rsidRPr="00C72680">
              <w:rPr>
                <w:rFonts w:hint="cs"/>
                <w:sz w:val="28"/>
                <w:szCs w:val="28"/>
                <w:rtl/>
                <w:lang w:val="es-ES" w:eastAsia="es-ES"/>
              </w:rPr>
              <w:t>؛</w:t>
            </w:r>
          </w:p>
          <w:p w:rsidR="009E6A89" w:rsidRPr="00C72680" w:rsidRDefault="009E6A89" w:rsidP="00C72680">
            <w:pPr>
              <w:tabs>
                <w:tab w:val="left" w:pos="486"/>
              </w:tabs>
              <w:spacing w:before="40" w:after="40" w:line="320" w:lineRule="exact"/>
              <w:ind w:left="488" w:hanging="295"/>
              <w:rPr>
                <w:rFonts w:hint="cs"/>
                <w:sz w:val="28"/>
                <w:szCs w:val="28"/>
                <w:lang w:val="es-ES" w:eastAsia="es-ES"/>
              </w:rPr>
            </w:pPr>
            <w:r w:rsidRPr="00C72680">
              <w:rPr>
                <w:rFonts w:hint="cs"/>
                <w:sz w:val="28"/>
                <w:szCs w:val="28"/>
                <w:rtl/>
                <w:lang w:val="es-ES" w:eastAsia="es-ES"/>
              </w:rPr>
              <w:t>•</w:t>
            </w:r>
            <w:r w:rsidRPr="00C72680">
              <w:rPr>
                <w:sz w:val="28"/>
                <w:szCs w:val="28"/>
                <w:rtl/>
                <w:lang w:val="es-ES" w:eastAsia="es-ES"/>
              </w:rPr>
              <w:tab/>
              <w:t>تزويد بعض المدارس بأجهزة الحاسوب بالتعاون مع بعض المنظمات المعنية بالتعليم</w:t>
            </w:r>
            <w:r w:rsidRPr="00C72680">
              <w:rPr>
                <w:rFonts w:hint="cs"/>
                <w:sz w:val="28"/>
                <w:szCs w:val="28"/>
                <w:rtl/>
                <w:lang w:val="es-ES" w:eastAsia="es-ES"/>
              </w:rPr>
              <w:t>؛</w:t>
            </w:r>
          </w:p>
          <w:p w:rsidR="009E6A89" w:rsidRPr="00C72680" w:rsidRDefault="009E6A89" w:rsidP="00C72680">
            <w:pPr>
              <w:tabs>
                <w:tab w:val="left" w:pos="486"/>
              </w:tabs>
              <w:spacing w:before="40" w:after="40" w:line="320" w:lineRule="exact"/>
              <w:ind w:left="488" w:hanging="295"/>
              <w:rPr>
                <w:rFonts w:hint="cs"/>
                <w:sz w:val="28"/>
                <w:szCs w:val="28"/>
                <w:rtl/>
                <w:lang w:val="es-ES" w:eastAsia="es-ES"/>
              </w:rPr>
            </w:pPr>
            <w:r w:rsidRPr="00C72680">
              <w:rPr>
                <w:rFonts w:hint="cs"/>
                <w:sz w:val="28"/>
                <w:szCs w:val="28"/>
                <w:rtl/>
                <w:lang w:val="es-ES" w:eastAsia="es-ES"/>
              </w:rPr>
              <w:t>•</w:t>
            </w:r>
            <w:r w:rsidRPr="00C72680">
              <w:rPr>
                <w:sz w:val="28"/>
                <w:szCs w:val="28"/>
                <w:rtl/>
                <w:lang w:val="es-ES" w:eastAsia="es-ES"/>
              </w:rPr>
              <w:tab/>
              <w:t xml:space="preserve">تشجيع القطاع الخاص لإنتاج مناهج </w:t>
            </w:r>
            <w:r w:rsidRPr="00C72680">
              <w:rPr>
                <w:rFonts w:hint="cs"/>
                <w:sz w:val="28"/>
                <w:szCs w:val="28"/>
                <w:rtl/>
                <w:lang w:val="es-ES" w:eastAsia="es-ES"/>
              </w:rPr>
              <w:t>إ</w:t>
            </w:r>
            <w:r w:rsidRPr="00C72680">
              <w:rPr>
                <w:sz w:val="28"/>
                <w:szCs w:val="28"/>
                <w:rtl/>
                <w:lang w:val="es-ES" w:eastAsia="es-ES"/>
              </w:rPr>
              <w:t xml:space="preserve">لكترونية من خلال التنسيق مع بعض المراكز والشركات المتخصصة في إنتاج البرامج التعليمية </w:t>
            </w:r>
            <w:r w:rsidRPr="00C72680">
              <w:rPr>
                <w:rFonts w:hint="cs"/>
                <w:sz w:val="28"/>
                <w:szCs w:val="28"/>
                <w:rtl/>
                <w:lang w:val="es-ES" w:eastAsia="es-ES"/>
              </w:rPr>
              <w:t>الإ</w:t>
            </w:r>
            <w:r w:rsidRPr="00C72680">
              <w:rPr>
                <w:sz w:val="28"/>
                <w:szCs w:val="28"/>
                <w:rtl/>
                <w:lang w:val="es-ES" w:eastAsia="es-ES"/>
              </w:rPr>
              <w:t>لكترونية والقيام بدراسة العروض المقدمة منها</w:t>
            </w:r>
            <w:r w:rsidRPr="00C72680">
              <w:rPr>
                <w:rFonts w:hint="cs"/>
                <w:sz w:val="28"/>
                <w:szCs w:val="28"/>
                <w:rtl/>
                <w:lang w:val="es-ES" w:eastAsia="es-ES"/>
              </w:rPr>
              <w:t>؛</w:t>
            </w:r>
          </w:p>
          <w:p w:rsidR="008F3FF9" w:rsidRPr="00C72680" w:rsidRDefault="009E6A89" w:rsidP="00C72680">
            <w:pPr>
              <w:tabs>
                <w:tab w:val="left" w:pos="486"/>
              </w:tabs>
              <w:spacing w:before="40" w:after="40" w:line="320" w:lineRule="exact"/>
              <w:ind w:left="488" w:hanging="295"/>
              <w:rPr>
                <w:rFonts w:hint="cs"/>
                <w:shadow/>
                <w:sz w:val="28"/>
                <w:szCs w:val="28"/>
                <w:u w:val="single"/>
                <w:lang w:val="es-ES" w:eastAsia="es-ES"/>
              </w:rPr>
            </w:pPr>
            <w:r w:rsidRPr="00C72680">
              <w:rPr>
                <w:rFonts w:hint="cs"/>
                <w:sz w:val="28"/>
                <w:szCs w:val="28"/>
                <w:rtl/>
                <w:lang w:val="es-ES" w:eastAsia="es-ES"/>
              </w:rPr>
              <w:t>•</w:t>
            </w:r>
            <w:r w:rsidRPr="00C72680">
              <w:rPr>
                <w:sz w:val="28"/>
                <w:szCs w:val="28"/>
                <w:rtl/>
                <w:lang w:val="es-ES" w:eastAsia="es-ES"/>
              </w:rPr>
              <w:tab/>
              <w:t xml:space="preserve">التنسيق والتعاون مع مكتب التربية العربي لتنفيذ وتقييم بعض البرامج التعليمية </w:t>
            </w:r>
            <w:r w:rsidRPr="00C72680">
              <w:rPr>
                <w:rFonts w:hint="cs"/>
                <w:sz w:val="28"/>
                <w:szCs w:val="28"/>
                <w:rtl/>
                <w:lang w:val="es-ES" w:eastAsia="es-ES"/>
              </w:rPr>
              <w:t>الإ</w:t>
            </w:r>
            <w:r w:rsidRPr="00C72680">
              <w:rPr>
                <w:sz w:val="28"/>
                <w:szCs w:val="28"/>
                <w:rtl/>
                <w:lang w:val="es-ES" w:eastAsia="es-ES"/>
              </w:rPr>
              <w:t>لكترونية المشتركة.</w:t>
            </w:r>
          </w:p>
        </w:tc>
      </w:tr>
      <w:tr w:rsidR="000D3921" w:rsidRPr="00C72680" w:rsidTr="00C72680">
        <w:tblPrEx>
          <w:jc w:val="left"/>
          <w:tblBorders>
            <w:top w:val="none" w:sz="0" w:space="0" w:color="auto"/>
            <w:insideH w:val="single" w:sz="4" w:space="0" w:color="auto"/>
          </w:tblBorders>
        </w:tblPrEx>
        <w:trPr>
          <w:gridBefore w:val="1"/>
          <w:wBefore w:w="115" w:type="dxa"/>
          <w:cantSplit/>
        </w:trPr>
        <w:tc>
          <w:tcPr>
            <w:tcW w:w="728" w:type="dxa"/>
            <w:gridSpan w:val="2"/>
            <w:vMerge/>
            <w:tcBorders>
              <w:top w:val="single" w:sz="4" w:space="0" w:color="auto"/>
              <w:bottom w:val="nil"/>
            </w:tcBorders>
          </w:tcPr>
          <w:p w:rsidR="000D3921" w:rsidRPr="00C72680" w:rsidRDefault="000D3921" w:rsidP="00C72680">
            <w:pPr>
              <w:tabs>
                <w:tab w:val="left" w:pos="8640"/>
              </w:tabs>
              <w:spacing w:before="40" w:after="40" w:line="320" w:lineRule="exact"/>
              <w:rPr>
                <w:shadow/>
                <w:sz w:val="28"/>
                <w:szCs w:val="28"/>
                <w:lang w:val="es-ES" w:eastAsia="es-ES"/>
              </w:rPr>
            </w:pPr>
          </w:p>
        </w:tc>
        <w:tc>
          <w:tcPr>
            <w:tcW w:w="1974" w:type="dxa"/>
            <w:gridSpan w:val="2"/>
            <w:tcBorders>
              <w:top w:val="single" w:sz="4" w:space="0" w:color="auto"/>
              <w:bottom w:val="single" w:sz="4" w:space="0" w:color="auto"/>
            </w:tcBorders>
          </w:tcPr>
          <w:p w:rsidR="000D3921" w:rsidRPr="00C72680" w:rsidRDefault="000D3921" w:rsidP="00C72680">
            <w:pPr>
              <w:tabs>
                <w:tab w:val="left" w:pos="8640"/>
              </w:tabs>
              <w:spacing w:before="40" w:after="40" w:line="320" w:lineRule="exact"/>
              <w:rPr>
                <w:shadow/>
                <w:sz w:val="28"/>
                <w:szCs w:val="28"/>
                <w:lang w:val="es-ES" w:eastAsia="es-ES"/>
              </w:rPr>
            </w:pPr>
            <w:r w:rsidRPr="00C72680">
              <w:rPr>
                <w:sz w:val="28"/>
                <w:szCs w:val="28"/>
                <w:rtl/>
                <w:lang w:val="es-ES" w:eastAsia="es-ES"/>
              </w:rPr>
              <w:t>6- القناة التعليمية</w:t>
            </w:r>
          </w:p>
        </w:tc>
        <w:tc>
          <w:tcPr>
            <w:tcW w:w="6929" w:type="dxa"/>
            <w:gridSpan w:val="2"/>
            <w:tcBorders>
              <w:top w:val="single" w:sz="4" w:space="0" w:color="auto"/>
              <w:bottom w:val="single" w:sz="4" w:space="0" w:color="auto"/>
            </w:tcBorders>
          </w:tcPr>
          <w:p w:rsidR="000D3921" w:rsidRPr="00C72680" w:rsidRDefault="000D3921" w:rsidP="00C72680">
            <w:pPr>
              <w:spacing w:before="40" w:after="40" w:line="320" w:lineRule="exact"/>
              <w:rPr>
                <w:rFonts w:hint="cs"/>
                <w:sz w:val="28"/>
                <w:szCs w:val="28"/>
                <w:rtl/>
                <w:lang w:val="es-ES" w:eastAsia="es-ES"/>
              </w:rPr>
            </w:pPr>
            <w:r w:rsidRPr="00C72680">
              <w:rPr>
                <w:sz w:val="28"/>
                <w:szCs w:val="28"/>
                <w:rtl/>
                <w:lang w:val="es-ES" w:eastAsia="es-ES"/>
              </w:rPr>
              <w:t xml:space="preserve">تم إنشاء قناة تعليمية خاصة في العام 2000 وتجهيزها بالمعدات الفنية التي تمكنها من أداء رسالتها التربوية عن بعد، وتختص هذه القناة بإعداد وإنتاج وإخراج وبث كافة البرامج التعليمية والتدريبية </w:t>
            </w:r>
            <w:r w:rsidRPr="00C72680">
              <w:rPr>
                <w:rFonts w:hint="cs"/>
                <w:sz w:val="28"/>
                <w:szCs w:val="28"/>
                <w:rtl/>
                <w:lang w:val="es-ES" w:eastAsia="es-ES"/>
              </w:rPr>
              <w:t>والتأهيلية</w:t>
            </w:r>
            <w:r w:rsidRPr="00C72680">
              <w:rPr>
                <w:sz w:val="28"/>
                <w:szCs w:val="28"/>
                <w:rtl/>
                <w:lang w:val="es-ES" w:eastAsia="es-ES"/>
              </w:rPr>
              <w:t xml:space="preserve"> والتربوية، والثقافية لكافة المراحل التعليمية، وتحقيقا</w:t>
            </w:r>
            <w:r w:rsidRPr="00C72680">
              <w:rPr>
                <w:rFonts w:hint="cs"/>
                <w:sz w:val="28"/>
                <w:szCs w:val="28"/>
                <w:rtl/>
                <w:lang w:val="es-ES" w:eastAsia="es-ES"/>
              </w:rPr>
              <w:t>ً</w:t>
            </w:r>
            <w:r w:rsidRPr="00C72680">
              <w:rPr>
                <w:sz w:val="28"/>
                <w:szCs w:val="28"/>
                <w:rtl/>
                <w:lang w:val="es-ES" w:eastAsia="es-ES"/>
              </w:rPr>
              <w:t xml:space="preserve"> لذلك تبث القناة البرامج التعليمية التالية:</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أطفالنا اليوم</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المدرسة المفتوحة</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نحن والكمبيوتر</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أوائل الطلبة</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فرسان المعرفة</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التوجيه التربوي</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قل ولا تقل</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رسالة</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قضايا تربوية</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مفهوم تحت المجهر</w:t>
            </w:r>
            <w:r w:rsidRPr="00C72680">
              <w:rPr>
                <w:rFonts w:hint="cs"/>
                <w:sz w:val="28"/>
                <w:szCs w:val="28"/>
                <w:rtl/>
                <w:lang w:val="es-ES" w:eastAsia="es-ES"/>
              </w:rPr>
              <w:t>؛</w:t>
            </w:r>
          </w:p>
          <w:p w:rsidR="000D3921" w:rsidRDefault="000D3921" w:rsidP="006055DE">
            <w:pPr>
              <w:tabs>
                <w:tab w:val="left" w:pos="501"/>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المعلم في الصف</w:t>
            </w:r>
            <w:r w:rsidRPr="00C72680">
              <w:rPr>
                <w:rFonts w:hint="cs"/>
                <w:sz w:val="28"/>
                <w:szCs w:val="28"/>
                <w:rtl/>
                <w:lang w:val="es-ES" w:eastAsia="es-ES"/>
              </w:rPr>
              <w:t>؛</w:t>
            </w:r>
          </w:p>
          <w:p w:rsidR="009B0E1D" w:rsidRPr="00C72680" w:rsidRDefault="009B0E1D" w:rsidP="009B0E1D">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مهارات التدريس</w:t>
            </w:r>
            <w:r w:rsidRPr="00C72680">
              <w:rPr>
                <w:rFonts w:hint="cs"/>
                <w:sz w:val="28"/>
                <w:szCs w:val="28"/>
                <w:rtl/>
                <w:lang w:val="es-ES" w:eastAsia="es-ES"/>
              </w:rPr>
              <w:t>؛</w:t>
            </w:r>
          </w:p>
          <w:p w:rsidR="009B0E1D" w:rsidRPr="00C72680" w:rsidRDefault="009B0E1D" w:rsidP="009B0E1D">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الكمبيوتر في حياتنا</w:t>
            </w:r>
            <w:r w:rsidRPr="00C72680">
              <w:rPr>
                <w:rFonts w:hint="cs"/>
                <w:sz w:val="28"/>
                <w:szCs w:val="28"/>
                <w:rtl/>
                <w:lang w:val="es-ES" w:eastAsia="es-ES"/>
              </w:rPr>
              <w:t>؛</w:t>
            </w:r>
          </w:p>
          <w:p w:rsidR="009B0E1D" w:rsidRDefault="009B0E1D" w:rsidP="009B0E1D">
            <w:pPr>
              <w:tabs>
                <w:tab w:val="left" w:pos="501"/>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معلمات الريف</w:t>
            </w:r>
            <w:r w:rsidRPr="00C72680">
              <w:rPr>
                <w:rFonts w:hint="cs"/>
                <w:sz w:val="28"/>
                <w:szCs w:val="28"/>
                <w:rtl/>
                <w:lang w:val="es-ES" w:eastAsia="es-ES"/>
              </w:rPr>
              <w:t>؛</w:t>
            </w:r>
          </w:p>
          <w:p w:rsidR="009B0E1D" w:rsidRPr="00C72680" w:rsidRDefault="009B0E1D" w:rsidP="009B0E1D">
            <w:pPr>
              <w:tabs>
                <w:tab w:val="left" w:pos="501"/>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المعلمون في الصفوف الأولى</w:t>
            </w:r>
            <w:r w:rsidRPr="00C72680">
              <w:rPr>
                <w:rFonts w:hint="cs"/>
                <w:sz w:val="28"/>
                <w:szCs w:val="28"/>
                <w:rtl/>
                <w:lang w:val="es-ES" w:eastAsia="es-ES"/>
              </w:rPr>
              <w:t>؛</w:t>
            </w:r>
          </w:p>
        </w:tc>
      </w:tr>
      <w:tr w:rsidR="000D3921" w:rsidRPr="00C72680" w:rsidTr="00C72680">
        <w:tblPrEx>
          <w:jc w:val="left"/>
          <w:tblBorders>
            <w:top w:val="none" w:sz="0" w:space="0" w:color="auto"/>
            <w:insideH w:val="single" w:sz="4" w:space="0" w:color="auto"/>
          </w:tblBorders>
        </w:tblPrEx>
        <w:trPr>
          <w:gridBefore w:val="1"/>
          <w:wBefore w:w="115" w:type="dxa"/>
          <w:cantSplit/>
        </w:trPr>
        <w:tc>
          <w:tcPr>
            <w:tcW w:w="728" w:type="dxa"/>
            <w:gridSpan w:val="2"/>
            <w:vMerge/>
            <w:tcBorders>
              <w:top w:val="single" w:sz="4" w:space="0" w:color="auto"/>
              <w:bottom w:val="nil"/>
            </w:tcBorders>
          </w:tcPr>
          <w:p w:rsidR="000D3921" w:rsidRPr="00C72680" w:rsidRDefault="000D3921" w:rsidP="00C72680">
            <w:pPr>
              <w:tabs>
                <w:tab w:val="left" w:pos="8640"/>
              </w:tabs>
              <w:spacing w:before="40" w:after="40" w:line="320" w:lineRule="exact"/>
              <w:rPr>
                <w:shadow/>
                <w:sz w:val="28"/>
                <w:szCs w:val="28"/>
                <w:lang w:val="es-ES" w:eastAsia="es-ES"/>
              </w:rPr>
            </w:pPr>
          </w:p>
        </w:tc>
        <w:tc>
          <w:tcPr>
            <w:tcW w:w="1974" w:type="dxa"/>
            <w:gridSpan w:val="2"/>
            <w:tcBorders>
              <w:top w:val="single" w:sz="4" w:space="0" w:color="auto"/>
              <w:bottom w:val="single" w:sz="4" w:space="0" w:color="auto"/>
            </w:tcBorders>
          </w:tcPr>
          <w:p w:rsidR="000D3921" w:rsidRPr="00C72680" w:rsidRDefault="000D3921" w:rsidP="00C72680">
            <w:pPr>
              <w:tabs>
                <w:tab w:val="left" w:pos="8640"/>
              </w:tabs>
              <w:spacing w:before="40" w:after="40" w:line="320" w:lineRule="exact"/>
              <w:rPr>
                <w:shadow/>
                <w:sz w:val="28"/>
                <w:szCs w:val="28"/>
                <w:lang w:val="es-ES" w:eastAsia="es-ES"/>
              </w:rPr>
            </w:pPr>
          </w:p>
        </w:tc>
        <w:tc>
          <w:tcPr>
            <w:tcW w:w="6929" w:type="dxa"/>
            <w:gridSpan w:val="2"/>
            <w:tcBorders>
              <w:top w:val="single" w:sz="4" w:space="0" w:color="auto"/>
              <w:bottom w:val="single" w:sz="4" w:space="0" w:color="auto"/>
            </w:tcBorders>
          </w:tcPr>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الإدارة المدرسية</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أساليب وطرق التدريس</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rtl/>
                <w:lang w:val="es-ES" w:eastAsia="es-ES"/>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حديث الصمت (موجه لذوي الاحتياجات الخاصة)</w:t>
            </w:r>
            <w:r w:rsidRPr="00C72680">
              <w:rPr>
                <w:rFonts w:hint="cs"/>
                <w:sz w:val="28"/>
                <w:szCs w:val="28"/>
                <w:rtl/>
                <w:lang w:val="es-ES" w:eastAsia="es-ES"/>
              </w:rPr>
              <w:t>؛</w:t>
            </w:r>
          </w:p>
          <w:p w:rsidR="000D3921" w:rsidRPr="00C72680" w:rsidRDefault="000D3921" w:rsidP="00C72680">
            <w:pPr>
              <w:tabs>
                <w:tab w:val="left" w:pos="486"/>
              </w:tabs>
              <w:spacing w:before="40" w:after="40" w:line="320" w:lineRule="exact"/>
              <w:ind w:left="488" w:hanging="295"/>
              <w:rPr>
                <w:rFonts w:hint="cs"/>
                <w:sz w:val="28"/>
                <w:szCs w:val="28"/>
                <w:lang w:val="es-ES" w:eastAsia="es-ES" w:bidi="ar-YE"/>
              </w:rPr>
            </w:pPr>
            <w:r w:rsidRPr="00C72680">
              <w:rPr>
                <w:rFonts w:eastAsia="Calibri" w:hint="cs"/>
                <w:sz w:val="28"/>
                <w:szCs w:val="28"/>
                <w:rtl/>
              </w:rPr>
              <w:t>•</w:t>
            </w:r>
            <w:r w:rsidRPr="00C72680">
              <w:rPr>
                <w:rFonts w:eastAsia="Calibri"/>
                <w:sz w:val="28"/>
                <w:szCs w:val="28"/>
                <w:rtl/>
              </w:rPr>
              <w:tab/>
            </w:r>
            <w:r w:rsidRPr="00C72680">
              <w:rPr>
                <w:sz w:val="28"/>
                <w:szCs w:val="28"/>
                <w:rtl/>
                <w:lang w:val="es-ES" w:eastAsia="es-ES"/>
              </w:rPr>
              <w:t>هيا نتعلم (موجه لمحو الأمية).</w:t>
            </w:r>
          </w:p>
        </w:tc>
      </w:tr>
      <w:tr w:rsidR="000D3921" w:rsidRPr="00C72680" w:rsidTr="00C72680">
        <w:tblPrEx>
          <w:jc w:val="left"/>
          <w:tblBorders>
            <w:top w:val="none" w:sz="0" w:space="0" w:color="auto"/>
            <w:insideH w:val="single" w:sz="4" w:space="0" w:color="auto"/>
          </w:tblBorders>
        </w:tblPrEx>
        <w:trPr>
          <w:gridBefore w:val="1"/>
          <w:wBefore w:w="115" w:type="dxa"/>
          <w:cantSplit/>
        </w:trPr>
        <w:tc>
          <w:tcPr>
            <w:tcW w:w="728" w:type="dxa"/>
            <w:gridSpan w:val="2"/>
            <w:vMerge/>
            <w:tcBorders>
              <w:top w:val="single" w:sz="4" w:space="0" w:color="auto"/>
              <w:bottom w:val="nil"/>
            </w:tcBorders>
          </w:tcPr>
          <w:p w:rsidR="000D3921" w:rsidRPr="00C72680" w:rsidRDefault="000D3921" w:rsidP="00C72680">
            <w:pPr>
              <w:tabs>
                <w:tab w:val="left" w:pos="8640"/>
              </w:tabs>
              <w:spacing w:before="40" w:after="40" w:line="320" w:lineRule="exact"/>
              <w:rPr>
                <w:shadow/>
                <w:sz w:val="28"/>
                <w:szCs w:val="28"/>
                <w:lang w:val="es-ES" w:eastAsia="es-ES"/>
              </w:rPr>
            </w:pPr>
          </w:p>
        </w:tc>
        <w:tc>
          <w:tcPr>
            <w:tcW w:w="1974" w:type="dxa"/>
            <w:gridSpan w:val="2"/>
            <w:tcBorders>
              <w:top w:val="single" w:sz="4" w:space="0" w:color="auto"/>
              <w:bottom w:val="single" w:sz="4" w:space="0" w:color="auto"/>
            </w:tcBorders>
          </w:tcPr>
          <w:p w:rsidR="000D3921" w:rsidRPr="00C72680" w:rsidRDefault="000D3921" w:rsidP="00C72680">
            <w:pPr>
              <w:tabs>
                <w:tab w:val="left" w:pos="8640"/>
              </w:tabs>
              <w:spacing w:before="40" w:after="40" w:line="320" w:lineRule="exact"/>
              <w:rPr>
                <w:rFonts w:hint="cs"/>
                <w:sz w:val="28"/>
                <w:szCs w:val="28"/>
                <w:lang w:val="es-ES" w:eastAsia="es-ES"/>
              </w:rPr>
            </w:pPr>
            <w:r w:rsidRPr="00C72680">
              <w:rPr>
                <w:sz w:val="28"/>
                <w:szCs w:val="28"/>
                <w:rtl/>
                <w:lang w:val="es-ES" w:eastAsia="es-ES"/>
              </w:rPr>
              <w:t>7- التدريب والتأهيل</w:t>
            </w:r>
          </w:p>
        </w:tc>
        <w:tc>
          <w:tcPr>
            <w:tcW w:w="6929" w:type="dxa"/>
            <w:gridSpan w:val="2"/>
            <w:tcBorders>
              <w:top w:val="single" w:sz="4" w:space="0" w:color="auto"/>
              <w:bottom w:val="single" w:sz="4" w:space="0" w:color="auto"/>
            </w:tcBorders>
          </w:tcPr>
          <w:p w:rsidR="000D3921" w:rsidRPr="00C72680" w:rsidRDefault="000D3921" w:rsidP="00C72680">
            <w:pPr>
              <w:tabs>
                <w:tab w:val="left" w:pos="486"/>
              </w:tabs>
              <w:spacing w:before="40" w:after="40" w:line="320" w:lineRule="exact"/>
              <w:ind w:left="488" w:hanging="295"/>
              <w:rPr>
                <w:rFonts w:hint="cs"/>
                <w:spacing w:val="-2"/>
                <w:sz w:val="28"/>
                <w:szCs w:val="28"/>
                <w:rtl/>
                <w:lang w:val="es-ES" w:eastAsia="es-ES"/>
              </w:rPr>
            </w:pPr>
            <w:r w:rsidRPr="00C72680">
              <w:rPr>
                <w:rFonts w:hint="cs"/>
                <w:spacing w:val="-2"/>
                <w:sz w:val="28"/>
                <w:szCs w:val="28"/>
                <w:rtl/>
                <w:lang w:val="es-ES" w:eastAsia="es-ES"/>
              </w:rPr>
              <w:t>•</w:t>
            </w:r>
            <w:r w:rsidRPr="00C72680">
              <w:rPr>
                <w:spacing w:val="-2"/>
                <w:sz w:val="28"/>
                <w:szCs w:val="28"/>
                <w:rtl/>
                <w:lang w:val="es-ES" w:eastAsia="es-ES"/>
              </w:rPr>
              <w:tab/>
              <w:t>التدريب:</w:t>
            </w:r>
            <w:r w:rsidRPr="00C72680">
              <w:rPr>
                <w:rFonts w:hint="cs"/>
                <w:spacing w:val="-2"/>
                <w:sz w:val="28"/>
                <w:szCs w:val="28"/>
                <w:rtl/>
                <w:lang w:val="es-ES" w:eastAsia="es-ES"/>
              </w:rPr>
              <w:t xml:space="preserve"> </w:t>
            </w:r>
            <w:r w:rsidRPr="00C72680">
              <w:rPr>
                <w:spacing w:val="-2"/>
                <w:sz w:val="28"/>
                <w:szCs w:val="28"/>
                <w:rtl/>
                <w:lang w:val="es-ES" w:eastAsia="es-ES"/>
              </w:rPr>
              <w:t xml:space="preserve">نفذت الوزارة في الفترة </w:t>
            </w:r>
            <w:r w:rsidRPr="00C72680">
              <w:rPr>
                <w:rFonts w:hint="cs"/>
                <w:spacing w:val="-2"/>
                <w:sz w:val="28"/>
                <w:szCs w:val="28"/>
                <w:rtl/>
                <w:lang w:val="es-ES" w:eastAsia="es-ES"/>
              </w:rPr>
              <w:t>2001/2002</w:t>
            </w:r>
            <w:r w:rsidRPr="00C72680">
              <w:rPr>
                <w:spacing w:val="-2"/>
                <w:sz w:val="28"/>
                <w:szCs w:val="28"/>
                <w:rtl/>
                <w:lang w:val="es-ES" w:eastAsia="es-ES"/>
              </w:rPr>
              <w:t>-</w:t>
            </w:r>
            <w:r w:rsidRPr="00C72680">
              <w:rPr>
                <w:rFonts w:hint="cs"/>
                <w:spacing w:val="-2"/>
                <w:sz w:val="28"/>
                <w:szCs w:val="28"/>
                <w:rtl/>
                <w:lang w:val="es-ES" w:eastAsia="es-ES"/>
              </w:rPr>
              <w:t>2007/2008</w:t>
            </w:r>
            <w:r w:rsidRPr="00C72680">
              <w:rPr>
                <w:spacing w:val="-2"/>
                <w:sz w:val="28"/>
                <w:szCs w:val="28"/>
                <w:rtl/>
                <w:lang w:val="es-ES" w:eastAsia="es-ES"/>
              </w:rPr>
              <w:t xml:space="preserve"> العديد من البرامج التدريبية في مراحل التعليم المختلفة على المستويين المركزي والمحلي، حيث بلغ عدد المستفيدين من تلك البرامج خلال تلك الفترة </w:t>
            </w:r>
            <w:r w:rsidRPr="00C72680">
              <w:rPr>
                <w:rFonts w:hint="cs"/>
                <w:spacing w:val="-2"/>
                <w:sz w:val="28"/>
                <w:szCs w:val="28"/>
                <w:rtl/>
                <w:lang w:val="es-ES" w:eastAsia="es-ES"/>
              </w:rPr>
              <w:t>529459</w:t>
            </w:r>
            <w:r w:rsidRPr="00C72680">
              <w:rPr>
                <w:spacing w:val="-2"/>
                <w:sz w:val="28"/>
                <w:szCs w:val="28"/>
                <w:rtl/>
                <w:lang w:val="es-ES" w:eastAsia="es-ES"/>
              </w:rPr>
              <w:t xml:space="preserve"> مستفيداً من جميع محافظات الجمهورية، ولأهمية التدريب وأثره في تحسين نوعية التعليم تم عام</w:t>
            </w:r>
            <w:r w:rsidRPr="00C72680">
              <w:rPr>
                <w:rFonts w:hint="cs"/>
                <w:spacing w:val="-2"/>
                <w:sz w:val="28"/>
                <w:szCs w:val="28"/>
                <w:rtl/>
                <w:lang w:val="es-ES" w:eastAsia="es-ES"/>
              </w:rPr>
              <w:t xml:space="preserve"> </w:t>
            </w:r>
            <w:r w:rsidRPr="00C72680">
              <w:rPr>
                <w:spacing w:val="-2"/>
                <w:sz w:val="28"/>
                <w:szCs w:val="28"/>
                <w:rtl/>
                <w:lang w:val="es-ES" w:eastAsia="es-ES"/>
              </w:rPr>
              <w:t>2005 إنشاء قطاع خاص بالتدريب والتأهيل يتولى عملية تخطيط وتنفيذ برامج تدريب وتأهيل المعلمين</w:t>
            </w:r>
            <w:r w:rsidRPr="00C72680">
              <w:rPr>
                <w:rFonts w:hint="cs"/>
                <w:spacing w:val="-2"/>
                <w:sz w:val="28"/>
                <w:szCs w:val="28"/>
                <w:rtl/>
                <w:lang w:val="es-ES" w:eastAsia="es-ES"/>
              </w:rPr>
              <w:t>؛</w:t>
            </w:r>
          </w:p>
          <w:p w:rsidR="000D3921" w:rsidRPr="00C72680" w:rsidRDefault="000D3921" w:rsidP="00C72680">
            <w:pPr>
              <w:tabs>
                <w:tab w:val="left" w:pos="486"/>
              </w:tabs>
              <w:spacing w:before="40" w:after="40" w:line="320" w:lineRule="exact"/>
              <w:ind w:left="488" w:hanging="295"/>
              <w:rPr>
                <w:sz w:val="28"/>
                <w:szCs w:val="28"/>
                <w:u w:val="single"/>
                <w:lang w:val="es-ES" w:eastAsia="es-ES"/>
              </w:rPr>
            </w:pPr>
            <w:r w:rsidRPr="00C72680">
              <w:rPr>
                <w:rFonts w:hint="cs"/>
                <w:sz w:val="28"/>
                <w:szCs w:val="28"/>
                <w:rtl/>
                <w:lang w:val="es-ES" w:eastAsia="es-ES"/>
              </w:rPr>
              <w:t>•</w:t>
            </w:r>
            <w:r w:rsidRPr="00C72680">
              <w:rPr>
                <w:sz w:val="28"/>
                <w:szCs w:val="28"/>
                <w:rtl/>
                <w:lang w:val="es-ES" w:eastAsia="es-ES"/>
              </w:rPr>
              <w:tab/>
              <w:t>التأهيل: تم خلال العام</w:t>
            </w:r>
            <w:r w:rsidRPr="00C72680">
              <w:rPr>
                <w:rFonts w:hint="cs"/>
                <w:sz w:val="28"/>
                <w:szCs w:val="28"/>
                <w:rtl/>
                <w:lang w:val="es-ES" w:eastAsia="es-ES"/>
              </w:rPr>
              <w:t xml:space="preserve"> </w:t>
            </w:r>
            <w:r w:rsidRPr="00C72680">
              <w:rPr>
                <w:sz w:val="28"/>
                <w:szCs w:val="28"/>
                <w:rtl/>
                <w:lang w:val="es-ES" w:eastAsia="es-ES"/>
              </w:rPr>
              <w:t>2006 تأهيل 2253 معلم ومعلمة من مؤهل الثانوية العامة إلى الدبلوم المتوسط، كما تم تأهيل في العام 2007</w:t>
            </w:r>
            <w:r w:rsidRPr="00C72680">
              <w:rPr>
                <w:rFonts w:hint="cs"/>
                <w:sz w:val="28"/>
                <w:szCs w:val="28"/>
                <w:rtl/>
                <w:lang w:val="es-ES" w:eastAsia="es-ES"/>
              </w:rPr>
              <w:t>،</w:t>
            </w:r>
            <w:r w:rsidRPr="00C72680">
              <w:rPr>
                <w:sz w:val="28"/>
                <w:szCs w:val="28"/>
                <w:rtl/>
                <w:lang w:val="es-ES" w:eastAsia="es-ES"/>
              </w:rPr>
              <w:t xml:space="preserve"> 3621 معلم ومعلمة وترشيح 156 كادر تربوي للدراسات العلياء ماجستير،</w:t>
            </w:r>
            <w:r w:rsidRPr="00C72680">
              <w:rPr>
                <w:rFonts w:hint="cs"/>
                <w:sz w:val="28"/>
                <w:szCs w:val="28"/>
                <w:rtl/>
                <w:lang w:val="es-ES" w:eastAsia="es-ES"/>
              </w:rPr>
              <w:t xml:space="preserve"> </w:t>
            </w:r>
            <w:r w:rsidRPr="00C72680">
              <w:rPr>
                <w:sz w:val="28"/>
                <w:szCs w:val="28"/>
                <w:rtl/>
                <w:lang w:val="es-ES" w:eastAsia="es-ES"/>
              </w:rPr>
              <w:t>دكتوراه داخل وخارج اليمن</w:t>
            </w:r>
            <w:r w:rsidRPr="00C72680">
              <w:rPr>
                <w:sz w:val="28"/>
                <w:szCs w:val="28"/>
                <w:vertAlign w:val="superscript"/>
                <w:rtl/>
                <w:lang w:val="es-ES" w:eastAsia="es-ES"/>
              </w:rPr>
              <w:t>(</w:t>
            </w:r>
            <w:r w:rsidRPr="00C72680">
              <w:rPr>
                <w:sz w:val="28"/>
                <w:szCs w:val="28"/>
                <w:vertAlign w:val="superscript"/>
                <w:rtl/>
                <w:lang w:val="es-ES" w:eastAsia="es-ES"/>
              </w:rPr>
              <w:footnoteReference w:id="16"/>
            </w:r>
            <w:r w:rsidRPr="00C72680">
              <w:rPr>
                <w:sz w:val="28"/>
                <w:szCs w:val="28"/>
                <w:vertAlign w:val="superscript"/>
                <w:rtl/>
                <w:lang w:val="es-ES" w:eastAsia="es-ES"/>
              </w:rPr>
              <w:t>)</w:t>
            </w:r>
            <w:r w:rsidRPr="00C72680">
              <w:rPr>
                <w:sz w:val="28"/>
                <w:szCs w:val="28"/>
                <w:rtl/>
                <w:lang w:val="es-ES" w:eastAsia="es-ES"/>
              </w:rPr>
              <w:t>.</w:t>
            </w:r>
          </w:p>
        </w:tc>
      </w:tr>
      <w:tr w:rsidR="000D3921" w:rsidRPr="00C72680" w:rsidTr="009B0E1D">
        <w:tblPrEx>
          <w:jc w:val="left"/>
          <w:tblBorders>
            <w:top w:val="none" w:sz="0" w:space="0" w:color="auto"/>
            <w:insideH w:val="single" w:sz="4" w:space="0" w:color="auto"/>
          </w:tblBorders>
        </w:tblPrEx>
        <w:trPr>
          <w:gridBefore w:val="1"/>
          <w:wBefore w:w="115" w:type="dxa"/>
          <w:cantSplit/>
        </w:trPr>
        <w:tc>
          <w:tcPr>
            <w:tcW w:w="728" w:type="dxa"/>
            <w:gridSpan w:val="2"/>
            <w:vMerge/>
            <w:tcBorders>
              <w:top w:val="single" w:sz="4" w:space="0" w:color="auto"/>
              <w:bottom w:val="single" w:sz="12" w:space="0" w:color="auto"/>
            </w:tcBorders>
          </w:tcPr>
          <w:p w:rsidR="000D3921" w:rsidRPr="00C72680" w:rsidRDefault="000D3921" w:rsidP="00C72680">
            <w:pPr>
              <w:tabs>
                <w:tab w:val="left" w:pos="8640"/>
              </w:tabs>
              <w:spacing w:before="40" w:after="40" w:line="320" w:lineRule="exact"/>
              <w:rPr>
                <w:shadow/>
                <w:sz w:val="28"/>
                <w:szCs w:val="28"/>
                <w:lang w:val="es-ES" w:eastAsia="es-ES"/>
              </w:rPr>
            </w:pPr>
          </w:p>
        </w:tc>
        <w:tc>
          <w:tcPr>
            <w:tcW w:w="1974" w:type="dxa"/>
            <w:gridSpan w:val="2"/>
            <w:tcBorders>
              <w:top w:val="single" w:sz="4" w:space="0" w:color="auto"/>
              <w:bottom w:val="single" w:sz="12" w:space="0" w:color="auto"/>
            </w:tcBorders>
          </w:tcPr>
          <w:p w:rsidR="000D3921" w:rsidRPr="00C72680" w:rsidRDefault="000D3921" w:rsidP="00C72680">
            <w:pPr>
              <w:tabs>
                <w:tab w:val="left" w:pos="8640"/>
              </w:tabs>
              <w:spacing w:before="40" w:after="40" w:line="320" w:lineRule="exact"/>
              <w:rPr>
                <w:shadow/>
                <w:sz w:val="28"/>
                <w:szCs w:val="28"/>
                <w:lang w:val="es-ES" w:eastAsia="es-ES"/>
              </w:rPr>
            </w:pPr>
            <w:r w:rsidRPr="00C72680">
              <w:rPr>
                <w:sz w:val="28"/>
                <w:szCs w:val="28"/>
                <w:rtl/>
                <w:lang w:val="es-ES" w:eastAsia="es-ES"/>
              </w:rPr>
              <w:t>8</w:t>
            </w:r>
            <w:r w:rsidRPr="00C72680">
              <w:rPr>
                <w:rFonts w:hint="cs"/>
                <w:sz w:val="28"/>
                <w:szCs w:val="28"/>
                <w:rtl/>
                <w:lang w:val="es-ES" w:eastAsia="es-ES"/>
              </w:rPr>
              <w:t xml:space="preserve">- </w:t>
            </w:r>
            <w:r w:rsidRPr="00C72680">
              <w:rPr>
                <w:sz w:val="28"/>
                <w:szCs w:val="28"/>
                <w:rtl/>
                <w:lang w:val="es-ES" w:eastAsia="es-ES"/>
              </w:rPr>
              <w:t>التجهيزات</w:t>
            </w:r>
          </w:p>
        </w:tc>
        <w:tc>
          <w:tcPr>
            <w:tcW w:w="6929" w:type="dxa"/>
            <w:gridSpan w:val="2"/>
            <w:tcBorders>
              <w:top w:val="single" w:sz="4" w:space="0" w:color="auto"/>
              <w:bottom w:val="single" w:sz="12" w:space="0" w:color="auto"/>
            </w:tcBorders>
          </w:tcPr>
          <w:p w:rsidR="000D3921" w:rsidRPr="00C72680" w:rsidRDefault="000D3921" w:rsidP="00C72680">
            <w:pPr>
              <w:tabs>
                <w:tab w:val="left" w:pos="8640"/>
              </w:tabs>
              <w:spacing w:before="40" w:after="40" w:line="320" w:lineRule="exact"/>
              <w:rPr>
                <w:rFonts w:hint="cs"/>
                <w:shadow/>
                <w:sz w:val="28"/>
                <w:szCs w:val="28"/>
                <w:u w:val="single"/>
                <w:lang w:val="es-ES" w:eastAsia="es-ES"/>
              </w:rPr>
            </w:pPr>
            <w:r w:rsidRPr="00C72680">
              <w:rPr>
                <w:sz w:val="28"/>
                <w:szCs w:val="28"/>
                <w:rtl/>
                <w:lang w:val="es-ES" w:eastAsia="es-ES"/>
              </w:rPr>
              <w:t>في إطار التزام الدولة بتوفير التعليم المجاني لجميع المواطنين تقوم وزارة التربية والتعليم بشكل مستمر بتزويد المدارس بمتطلبات التعليم من الكراسي والطاولات والمعامل والطباشير والمناهج الدراسية وغيرها من المستلزمات، بما في ذلك تجهيزات المكاتب الإدارية، ويبلغ المعدل السنوي للكتب الدراسية، وأدلة المعلم التي تطبعها الوزارة سنويا</w:t>
            </w:r>
            <w:r w:rsidRPr="00C72680">
              <w:rPr>
                <w:rFonts w:hint="cs"/>
                <w:sz w:val="28"/>
                <w:szCs w:val="28"/>
                <w:rtl/>
                <w:lang w:val="es-ES" w:eastAsia="es-ES"/>
              </w:rPr>
              <w:t>ً</w:t>
            </w:r>
            <w:r w:rsidRPr="00C72680">
              <w:rPr>
                <w:sz w:val="28"/>
                <w:szCs w:val="28"/>
                <w:rtl/>
                <w:lang w:val="es-ES" w:eastAsia="es-ES"/>
              </w:rPr>
              <w:t xml:space="preserve"> وتوزعها على الطلاب مجاناً حوالي (50) مليون كتاب مدرسي ودليل معلم.</w:t>
            </w:r>
          </w:p>
        </w:tc>
      </w:tr>
      <w:tr w:rsidR="009B0E1D" w:rsidRPr="00C72680" w:rsidTr="009B0E1D">
        <w:tblPrEx>
          <w:jc w:val="left"/>
          <w:tblBorders>
            <w:top w:val="none" w:sz="0" w:space="0" w:color="auto"/>
            <w:insideH w:val="single" w:sz="4" w:space="0" w:color="auto"/>
          </w:tblBorders>
        </w:tblPrEx>
        <w:trPr>
          <w:gridBefore w:val="1"/>
          <w:wBefore w:w="115" w:type="dxa"/>
          <w:cantSplit/>
        </w:trPr>
        <w:tc>
          <w:tcPr>
            <w:tcW w:w="728" w:type="dxa"/>
            <w:gridSpan w:val="2"/>
            <w:tcBorders>
              <w:top w:val="single" w:sz="12" w:space="0" w:color="auto"/>
              <w:bottom w:val="nil"/>
            </w:tcBorders>
          </w:tcPr>
          <w:p w:rsidR="009B0E1D" w:rsidRPr="00C72680" w:rsidRDefault="009B0E1D" w:rsidP="009B0E1D">
            <w:pPr>
              <w:tabs>
                <w:tab w:val="left" w:pos="8640"/>
              </w:tabs>
              <w:spacing w:line="20" w:lineRule="exact"/>
              <w:rPr>
                <w:shadow/>
                <w:sz w:val="28"/>
                <w:szCs w:val="28"/>
                <w:lang w:val="es-ES" w:eastAsia="es-ES"/>
              </w:rPr>
            </w:pPr>
          </w:p>
        </w:tc>
        <w:tc>
          <w:tcPr>
            <w:tcW w:w="1974" w:type="dxa"/>
            <w:gridSpan w:val="2"/>
            <w:tcBorders>
              <w:top w:val="single" w:sz="12" w:space="0" w:color="auto"/>
              <w:bottom w:val="nil"/>
            </w:tcBorders>
          </w:tcPr>
          <w:p w:rsidR="009B0E1D" w:rsidRPr="00C72680" w:rsidRDefault="009B0E1D" w:rsidP="009B0E1D">
            <w:pPr>
              <w:tabs>
                <w:tab w:val="left" w:pos="8640"/>
              </w:tabs>
              <w:spacing w:line="20" w:lineRule="exact"/>
              <w:rPr>
                <w:sz w:val="28"/>
                <w:szCs w:val="28"/>
                <w:rtl/>
                <w:lang w:val="es-ES" w:eastAsia="es-ES"/>
              </w:rPr>
            </w:pPr>
          </w:p>
        </w:tc>
        <w:tc>
          <w:tcPr>
            <w:tcW w:w="6929" w:type="dxa"/>
            <w:gridSpan w:val="2"/>
            <w:tcBorders>
              <w:top w:val="single" w:sz="12" w:space="0" w:color="auto"/>
              <w:bottom w:val="nil"/>
            </w:tcBorders>
          </w:tcPr>
          <w:p w:rsidR="009B0E1D" w:rsidRPr="00C72680" w:rsidRDefault="009B0E1D" w:rsidP="009B0E1D">
            <w:pPr>
              <w:tabs>
                <w:tab w:val="left" w:pos="8640"/>
              </w:tabs>
              <w:spacing w:line="20" w:lineRule="exact"/>
              <w:rPr>
                <w:sz w:val="28"/>
                <w:szCs w:val="28"/>
                <w:rtl/>
                <w:lang w:val="es-ES" w:eastAsia="es-ES"/>
              </w:rPr>
            </w:pPr>
          </w:p>
        </w:tc>
      </w:tr>
    </w:tbl>
    <w:p w:rsidR="009E6A89" w:rsidRPr="0015792D" w:rsidRDefault="00D56CAC" w:rsidP="009E6A89">
      <w:pPr>
        <w:tabs>
          <w:tab w:val="left" w:pos="1928"/>
          <w:tab w:val="left" w:pos="2608"/>
          <w:tab w:val="left" w:pos="3289"/>
          <w:tab w:val="left" w:pos="3969"/>
          <w:tab w:val="left" w:pos="4649"/>
          <w:tab w:val="left" w:pos="5330"/>
        </w:tabs>
        <w:spacing w:before="120" w:after="120" w:line="360" w:lineRule="exact"/>
        <w:ind w:left="1247" w:right="1247"/>
        <w:rPr>
          <w:rFonts w:hint="cs"/>
          <w:rtl/>
          <w:lang w:val="es-ES" w:eastAsia="es-ES"/>
        </w:rPr>
      </w:pPr>
      <w:r>
        <w:rPr>
          <w:rFonts w:hint="cs"/>
          <w:rtl/>
          <w:lang w:val="es-ES" w:eastAsia="es-ES"/>
        </w:rPr>
        <w:tab/>
      </w:r>
      <w:r w:rsidR="009E6A89">
        <w:rPr>
          <w:rFonts w:hint="cs"/>
          <w:rtl/>
          <w:lang w:val="es-ES" w:eastAsia="es-ES"/>
        </w:rPr>
        <w:t>(</w:t>
      </w:r>
      <w:r w:rsidR="009E6A89" w:rsidRPr="0015792D">
        <w:rPr>
          <w:rtl/>
          <w:lang w:val="es-ES" w:eastAsia="es-ES"/>
        </w:rPr>
        <w:t xml:space="preserve">انظر </w:t>
      </w:r>
      <w:r w:rsidR="009E6A89" w:rsidRPr="0015792D">
        <w:rPr>
          <w:rFonts w:hint="cs"/>
          <w:rtl/>
          <w:lang w:val="es-ES" w:eastAsia="es-ES"/>
        </w:rPr>
        <w:t xml:space="preserve">الجدولين </w:t>
      </w:r>
      <w:r w:rsidR="009E6A89" w:rsidRPr="0015792D">
        <w:rPr>
          <w:rtl/>
          <w:lang w:val="es-ES" w:eastAsia="es-ES"/>
        </w:rPr>
        <w:t>45-1</w:t>
      </w:r>
      <w:r w:rsidR="009E6A89" w:rsidRPr="0015792D">
        <w:rPr>
          <w:rFonts w:hint="cs"/>
          <w:rtl/>
          <w:lang w:val="es-ES" w:eastAsia="es-ES"/>
        </w:rPr>
        <w:t xml:space="preserve"> و</w:t>
      </w:r>
      <w:r w:rsidR="009E6A89" w:rsidRPr="0015792D">
        <w:rPr>
          <w:rtl/>
          <w:lang w:val="es-ES" w:eastAsia="es-ES"/>
        </w:rPr>
        <w:t xml:space="preserve">45-2 </w:t>
      </w:r>
      <w:r w:rsidR="009E6A89" w:rsidRPr="0015792D">
        <w:rPr>
          <w:rFonts w:hint="cs"/>
          <w:rtl/>
          <w:lang w:val="es-ES" w:eastAsia="es-ES"/>
        </w:rPr>
        <w:t xml:space="preserve">اللذين يبينان </w:t>
      </w:r>
      <w:r w:rsidR="009E6A89" w:rsidRPr="0015792D">
        <w:rPr>
          <w:rtl/>
          <w:lang w:val="es-ES" w:eastAsia="es-ES"/>
        </w:rPr>
        <w:t>الوسائل التعليمية التي تم تزويد المدارس بها خلال الفترة 2001/2002-2007/2008</w:t>
      </w:r>
      <w:r w:rsidR="009E6A89">
        <w:rPr>
          <w:rFonts w:hint="cs"/>
          <w:rtl/>
          <w:lang w:val="es-ES" w:eastAsia="es-ES"/>
        </w:rPr>
        <w:t>)</w:t>
      </w:r>
      <w:r w:rsidR="009E6A89" w:rsidRPr="0015792D">
        <w:rPr>
          <w:rFonts w:hint="cs"/>
          <w:rtl/>
          <w:lang w:val="es-ES" w:eastAsia="es-ES"/>
        </w:rPr>
        <w:t>.</w:t>
      </w:r>
    </w:p>
    <w:p w:rsidR="009E6A89" w:rsidRPr="0015792D" w:rsidRDefault="00D56CAC" w:rsidP="009E6A89">
      <w:pPr>
        <w:tabs>
          <w:tab w:val="left" w:pos="1928"/>
          <w:tab w:val="left" w:pos="2608"/>
          <w:tab w:val="left" w:pos="3289"/>
          <w:tab w:val="left" w:pos="3969"/>
          <w:tab w:val="left" w:pos="4649"/>
          <w:tab w:val="left" w:pos="5330"/>
        </w:tabs>
        <w:spacing w:after="120" w:line="380" w:lineRule="exact"/>
        <w:ind w:left="1247" w:right="1247"/>
        <w:rPr>
          <w:rFonts w:hint="cs"/>
          <w:rtl/>
          <w:lang w:val="es-ES" w:eastAsia="es-ES"/>
        </w:rPr>
      </w:pPr>
      <w:r>
        <w:rPr>
          <w:rFonts w:hint="cs"/>
          <w:rtl/>
          <w:lang w:val="es-ES" w:eastAsia="es-ES"/>
        </w:rPr>
        <w:tab/>
      </w:r>
      <w:r w:rsidR="009E6A89">
        <w:rPr>
          <w:rFonts w:hint="cs"/>
          <w:rtl/>
          <w:lang w:val="es-ES" w:eastAsia="es-ES"/>
        </w:rPr>
        <w:t>(</w:t>
      </w:r>
      <w:r w:rsidR="009E6A89" w:rsidRPr="0015792D">
        <w:rPr>
          <w:rtl/>
          <w:lang w:val="es-ES" w:eastAsia="es-ES"/>
        </w:rPr>
        <w:t xml:space="preserve">انظر </w:t>
      </w:r>
      <w:r w:rsidR="009E6A89" w:rsidRPr="0015792D">
        <w:rPr>
          <w:rFonts w:hint="cs"/>
          <w:rtl/>
          <w:lang w:val="es-ES" w:eastAsia="es-ES"/>
        </w:rPr>
        <w:t>ال</w:t>
      </w:r>
      <w:r w:rsidR="009E6A89" w:rsidRPr="0015792D">
        <w:rPr>
          <w:rtl/>
          <w:lang w:val="es-ES" w:eastAsia="es-ES"/>
        </w:rPr>
        <w:t>جدول 46 الذي يبين البرامج التدريبية للقوى العاملة في المدر</w:t>
      </w:r>
      <w:r w:rsidR="009E6A89" w:rsidRPr="0015792D">
        <w:rPr>
          <w:rFonts w:hint="cs"/>
          <w:rtl/>
          <w:lang w:val="es-ES" w:eastAsia="es-ES"/>
        </w:rPr>
        <w:t xml:space="preserve">سة </w:t>
      </w:r>
      <w:r w:rsidR="009E6A89" w:rsidRPr="0015792D">
        <w:rPr>
          <w:rtl/>
          <w:lang w:val="es-ES" w:eastAsia="es-ES"/>
        </w:rPr>
        <w:t>التي تم تنفيذها</w:t>
      </w:r>
      <w:r w:rsidR="009E6A89" w:rsidRPr="0015792D">
        <w:rPr>
          <w:rFonts w:hint="cs"/>
          <w:rtl/>
          <w:lang w:val="es-ES" w:eastAsia="es-ES"/>
        </w:rPr>
        <w:t xml:space="preserve"> </w:t>
      </w:r>
      <w:r w:rsidR="009E6A89" w:rsidRPr="0015792D">
        <w:rPr>
          <w:rtl/>
          <w:lang w:val="es-ES" w:eastAsia="es-ES"/>
        </w:rPr>
        <w:t xml:space="preserve">خلال الفترة </w:t>
      </w:r>
      <w:r w:rsidR="009E6A89" w:rsidRPr="0015792D">
        <w:rPr>
          <w:rFonts w:hint="cs"/>
          <w:rtl/>
          <w:lang w:val="es-ES" w:eastAsia="es-ES"/>
        </w:rPr>
        <w:t>2001/2002</w:t>
      </w:r>
      <w:r w:rsidR="009E6A89" w:rsidRPr="0015792D">
        <w:rPr>
          <w:rtl/>
          <w:lang w:val="es-ES" w:eastAsia="es-ES"/>
        </w:rPr>
        <w:t>-</w:t>
      </w:r>
      <w:r w:rsidR="009E6A89" w:rsidRPr="0015792D">
        <w:rPr>
          <w:rFonts w:hint="cs"/>
          <w:rtl/>
          <w:lang w:val="es-ES" w:eastAsia="es-ES"/>
        </w:rPr>
        <w:t>2007/2008،</w:t>
      </w:r>
      <w:r w:rsidR="009E6A89" w:rsidRPr="0015792D">
        <w:rPr>
          <w:rtl/>
          <w:lang w:val="es-ES" w:eastAsia="es-ES"/>
        </w:rPr>
        <w:t xml:space="preserve"> وعدد المستفيدين</w:t>
      </w:r>
      <w:r w:rsidR="009E6A89">
        <w:rPr>
          <w:rFonts w:hint="cs"/>
          <w:rtl/>
          <w:lang w:val="es-ES" w:eastAsia="es-ES"/>
        </w:rPr>
        <w:t>)</w:t>
      </w:r>
      <w:r w:rsidR="009E6A89" w:rsidRPr="0015792D">
        <w:rPr>
          <w:rtl/>
          <w:lang w:val="es-ES" w:eastAsia="es-ES"/>
        </w:rPr>
        <w:t>.</w:t>
      </w:r>
      <w:r w:rsidR="009E6A89" w:rsidRPr="0015792D">
        <w:rPr>
          <w:rFonts w:hint="cs"/>
          <w:rtl/>
          <w:lang w:val="es-ES" w:eastAsia="es-ES"/>
        </w:rPr>
        <w:t xml:space="preserve"> </w:t>
      </w:r>
    </w:p>
    <w:p w:rsidR="009E6A89" w:rsidRPr="0015792D" w:rsidRDefault="009E6A89" w:rsidP="000D3921">
      <w:pPr>
        <w:pStyle w:val="H23GA"/>
        <w:rPr>
          <w:rtl/>
          <w:lang w:val="es-ES"/>
        </w:rPr>
      </w:pPr>
      <w:r w:rsidRPr="0015792D">
        <w:rPr>
          <w:rFonts w:hint="cs"/>
          <w:rtl/>
          <w:lang w:val="es-ES"/>
        </w:rPr>
        <w:tab/>
      </w:r>
      <w:r w:rsidRPr="0015792D">
        <w:rPr>
          <w:rtl/>
          <w:lang w:val="es-ES"/>
        </w:rPr>
        <w:tab/>
        <w:t>التقدم المحرز في مجال النوعية</w:t>
      </w:r>
    </w:p>
    <w:p w:rsidR="009E6A89" w:rsidRPr="0015792D" w:rsidRDefault="000D3921" w:rsidP="00D56CAC">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357-</w:t>
      </w:r>
      <w:r w:rsidR="009E6A89" w:rsidRPr="0015792D">
        <w:rPr>
          <w:rtl/>
        </w:rPr>
        <w:tab/>
      </w:r>
      <w:r w:rsidR="009E6A89" w:rsidRPr="007A5CA0">
        <w:rPr>
          <w:spacing w:val="-4"/>
          <w:rtl/>
        </w:rPr>
        <w:t>تعد نتائج تحصيل التلاميذ أهم المؤشرات لتحسين النوعية، ولقياس ذلك أجرى مركز البحوث والتطوير التربوي في العامين 2002</w:t>
      </w:r>
      <w:r w:rsidR="009E6A89" w:rsidRPr="007A5CA0">
        <w:rPr>
          <w:rFonts w:hint="cs"/>
          <w:spacing w:val="-4"/>
          <w:rtl/>
        </w:rPr>
        <w:t xml:space="preserve"> و</w:t>
      </w:r>
      <w:r w:rsidR="009E6A89" w:rsidRPr="007A5CA0">
        <w:rPr>
          <w:spacing w:val="-4"/>
          <w:rtl/>
        </w:rPr>
        <w:t>2005</w:t>
      </w:r>
      <w:r w:rsidR="009E6A89" w:rsidRPr="007A5CA0">
        <w:rPr>
          <w:spacing w:val="-4"/>
          <w:vertAlign w:val="superscript"/>
          <w:rtl/>
        </w:rPr>
        <w:t>(</w:t>
      </w:r>
      <w:r w:rsidR="009E6A89" w:rsidRPr="007A5CA0">
        <w:rPr>
          <w:b/>
          <w:spacing w:val="-4"/>
          <w:sz w:val="18"/>
          <w:szCs w:val="28"/>
          <w:vertAlign w:val="superscript"/>
          <w:rtl/>
        </w:rPr>
        <w:footnoteReference w:id="17"/>
      </w:r>
      <w:r w:rsidR="009E6A89" w:rsidRPr="007A5CA0">
        <w:rPr>
          <w:spacing w:val="-4"/>
          <w:vertAlign w:val="superscript"/>
          <w:rtl/>
        </w:rPr>
        <w:t>)</w:t>
      </w:r>
      <w:r w:rsidR="009E6A89" w:rsidRPr="007A5CA0">
        <w:rPr>
          <w:spacing w:val="-4"/>
          <w:rtl/>
        </w:rPr>
        <w:t xml:space="preserve"> دراسة مقارنة لنتائج اختبارات تحصيل التلاميذ في أربعة موضوعات هي (مهارات الحياة، العلوم، الرياضيات، واللغة العربية)</w:t>
      </w:r>
      <w:r w:rsidR="009E6A89" w:rsidRPr="007A5CA0">
        <w:rPr>
          <w:rFonts w:hint="cs"/>
          <w:spacing w:val="-4"/>
          <w:rtl/>
        </w:rPr>
        <w:t xml:space="preserve"> </w:t>
      </w:r>
      <w:r w:rsidR="009E6A89" w:rsidRPr="007A5CA0">
        <w:rPr>
          <w:spacing w:val="-4"/>
          <w:rtl/>
        </w:rPr>
        <w:t xml:space="preserve">استهدفت قياس مستوى </w:t>
      </w:r>
      <w:r w:rsidR="009E6A89" w:rsidRPr="007A5CA0">
        <w:rPr>
          <w:rFonts w:hint="cs"/>
          <w:spacing w:val="-4"/>
          <w:rtl/>
        </w:rPr>
        <w:t>إتقان</w:t>
      </w:r>
      <w:r w:rsidR="009E6A89" w:rsidRPr="007A5CA0">
        <w:rPr>
          <w:spacing w:val="-4"/>
          <w:rtl/>
        </w:rPr>
        <w:t xml:space="preserve"> </w:t>
      </w:r>
      <w:proofErr w:type="spellStart"/>
      <w:r w:rsidR="009E6A89" w:rsidRPr="007A5CA0">
        <w:rPr>
          <w:spacing w:val="-4"/>
          <w:rtl/>
        </w:rPr>
        <w:t>الكفايات</w:t>
      </w:r>
      <w:proofErr w:type="spellEnd"/>
      <w:r w:rsidR="009E6A89" w:rsidRPr="007A5CA0">
        <w:rPr>
          <w:spacing w:val="-4"/>
          <w:rtl/>
        </w:rPr>
        <w:t xml:space="preserve"> الأساسية لدى تلاميذ الصفين الرابع والسادس على عينة مكونة</w:t>
      </w:r>
      <w:r w:rsidR="00D56CAC">
        <w:rPr>
          <w:rFonts w:hint="cs"/>
          <w:spacing w:val="-4"/>
          <w:rtl/>
        </w:rPr>
        <w:t xml:space="preserve"> </w:t>
      </w:r>
      <w:r w:rsidR="009E6A89" w:rsidRPr="007A5CA0">
        <w:rPr>
          <w:spacing w:val="-4"/>
          <w:rtl/>
        </w:rPr>
        <w:t xml:space="preserve"> من</w:t>
      </w:r>
      <w:r w:rsidR="009E6A89" w:rsidRPr="007A5CA0">
        <w:rPr>
          <w:rFonts w:hint="cs"/>
          <w:spacing w:val="-4"/>
          <w:rtl/>
        </w:rPr>
        <w:t xml:space="preserve"> </w:t>
      </w:r>
      <w:r w:rsidR="009E6A89" w:rsidRPr="007A5CA0">
        <w:rPr>
          <w:spacing w:val="-4"/>
          <w:rtl/>
        </w:rPr>
        <w:t>202</w:t>
      </w:r>
      <w:r w:rsidR="00D56CAC">
        <w:rPr>
          <w:rFonts w:hint="cs"/>
          <w:spacing w:val="-4"/>
          <w:rtl/>
        </w:rPr>
        <w:t xml:space="preserve"> 6</w:t>
      </w:r>
      <w:r w:rsidR="009E6A89" w:rsidRPr="007A5CA0">
        <w:rPr>
          <w:spacing w:val="-4"/>
          <w:rtl/>
        </w:rPr>
        <w:t xml:space="preserve"> تلميذ وتلميذة موزعين على أكثر من 100 مدرسة في إحدى عشر محافظة.</w:t>
      </w:r>
      <w:r w:rsidR="009E6A89" w:rsidRPr="0015792D">
        <w:rPr>
          <w:rtl/>
        </w:rPr>
        <w:t xml:space="preserve"> </w:t>
      </w:r>
    </w:p>
    <w:p w:rsidR="009E6A89" w:rsidRPr="007A5CA0" w:rsidRDefault="000D3921" w:rsidP="000D3921">
      <w:pPr>
        <w:tabs>
          <w:tab w:val="left" w:pos="1928"/>
          <w:tab w:val="left" w:pos="2608"/>
          <w:tab w:val="left" w:pos="3289"/>
          <w:tab w:val="left" w:pos="3969"/>
          <w:tab w:val="left" w:pos="4649"/>
          <w:tab w:val="left" w:pos="5330"/>
        </w:tabs>
        <w:spacing w:after="120" w:line="380" w:lineRule="exact"/>
        <w:ind w:left="1247" w:right="1247"/>
        <w:rPr>
          <w:spacing w:val="-4"/>
          <w:rtl/>
        </w:rPr>
      </w:pPr>
      <w:r w:rsidRPr="007A5CA0">
        <w:rPr>
          <w:rFonts w:hint="cs"/>
          <w:spacing w:val="-4"/>
          <w:rtl/>
        </w:rPr>
        <w:t>358-</w:t>
      </w:r>
      <w:r w:rsidR="009E6A89" w:rsidRPr="007A5CA0">
        <w:rPr>
          <w:spacing w:val="-4"/>
          <w:rtl/>
        </w:rPr>
        <w:tab/>
        <w:t>وقد أثبتت الدراسة التي أجراها المركز من خلال تحليل الاستبيانات الخاصة بالبيئة المدرسية والمتمثلة في الاستبيانات الخاصة بمدارس العينة، والمعلمين والإدارة المدرس</w:t>
      </w:r>
      <w:r w:rsidR="009E6A89" w:rsidRPr="007A5CA0">
        <w:rPr>
          <w:rFonts w:hint="cs"/>
          <w:spacing w:val="-4"/>
          <w:rtl/>
        </w:rPr>
        <w:t>ي</w:t>
      </w:r>
      <w:r w:rsidR="009E6A89" w:rsidRPr="007A5CA0">
        <w:rPr>
          <w:spacing w:val="-4"/>
          <w:rtl/>
        </w:rPr>
        <w:t xml:space="preserve">ة وجود ربط بين التحسن في تحصيل التلاميذ عام 2005 والتحسن في </w:t>
      </w:r>
      <w:proofErr w:type="spellStart"/>
      <w:r w:rsidR="009E6A89" w:rsidRPr="007A5CA0">
        <w:rPr>
          <w:spacing w:val="-4"/>
          <w:rtl/>
        </w:rPr>
        <w:t>المدخلات</w:t>
      </w:r>
      <w:proofErr w:type="spellEnd"/>
      <w:r w:rsidR="009E6A89" w:rsidRPr="007A5CA0">
        <w:rPr>
          <w:spacing w:val="-4"/>
          <w:rtl/>
        </w:rPr>
        <w:t xml:space="preserve"> ذات العلاقة بالنوعية مثل توافر المبنى المدرسي، ارتفاع نسبة المدارس الأساسية المستقلة، والمدارس التي تعمل في الفترة الصباحية، والتحسن في تأهيل المعلمين إلى مستوى التعليم الجامعي، وتدريب المعلمين أثناء الخدمة، بالإضافة إلى تحسن مؤهلات مدراء المدارس، حيث إن نسبة مدراء المدارس الذين يحملون مؤهل الثانوية العامة وأدنى قد تراجعت، ارتفاع نسبة توافر الأخصائيين الاجتماعيين. والتحسن في توفير الغرف الدراسية، والغرف الأخرى الإدارية منها للاستخدامات المختلفة. </w:t>
      </w:r>
    </w:p>
    <w:p w:rsidR="009E6A89" w:rsidRPr="0015792D" w:rsidRDefault="009E6A89" w:rsidP="000D3921">
      <w:pPr>
        <w:pStyle w:val="H23GA"/>
        <w:rPr>
          <w:rFonts w:hint="cs"/>
          <w:rtl/>
          <w:lang w:val="es-ES"/>
        </w:rPr>
      </w:pPr>
      <w:r w:rsidRPr="0015792D">
        <w:rPr>
          <w:rFonts w:hint="cs"/>
          <w:rtl/>
          <w:lang w:val="es-ES"/>
        </w:rPr>
        <w:tab/>
      </w:r>
      <w:r w:rsidRPr="0015792D">
        <w:rPr>
          <w:rtl/>
          <w:lang w:val="es-ES"/>
        </w:rPr>
        <w:tab/>
        <w:t>نفقات التعليم</w:t>
      </w:r>
    </w:p>
    <w:p w:rsidR="009E6A89" w:rsidRPr="0015792D" w:rsidRDefault="007512D3" w:rsidP="007512D3">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359-</w:t>
      </w:r>
      <w:r w:rsidR="009E6A89" w:rsidRPr="0015792D">
        <w:rPr>
          <w:rtl/>
        </w:rPr>
        <w:tab/>
        <w:t>نتيجة للفجوة التمويلية الكبيرة التي تطلبها القطاع التعليمي بعد اعتماد الاستراتيجية الوطنية للتعليم الأساسي كثفت وزارة التربية والتعليم جهودها للحصول على مصادر للدعم المالي لسد تلك الفجوة حيث حققت نجاحا</w:t>
      </w:r>
      <w:r w:rsidR="009E6A89" w:rsidRPr="0015792D">
        <w:rPr>
          <w:rFonts w:hint="cs"/>
          <w:rtl/>
        </w:rPr>
        <w:t>ً</w:t>
      </w:r>
      <w:r w:rsidR="009E6A89" w:rsidRPr="0015792D">
        <w:rPr>
          <w:rtl/>
        </w:rPr>
        <w:t xml:space="preserve"> في زيادة معدل التمويل الحكومي وإقناع عدد من الجهات الدولية المانحة لدعم برامج التعليم واستطاعت خلال الفترة 2004-2007 أن تن</w:t>
      </w:r>
      <w:r w:rsidR="009E6A89" w:rsidRPr="0015792D">
        <w:rPr>
          <w:rFonts w:hint="cs"/>
          <w:rtl/>
        </w:rPr>
        <w:t>ض</w:t>
      </w:r>
      <w:r w:rsidR="009E6A89" w:rsidRPr="0015792D">
        <w:rPr>
          <w:rtl/>
        </w:rPr>
        <w:t xml:space="preserve">م إلى عدد من المشاريع الدولية المعنية بالتعليم وهي (مشروع المسار السريع، مشروع تحفيز التعليم للجميع). </w:t>
      </w:r>
    </w:p>
    <w:p w:rsidR="009E6A89" w:rsidRPr="009B0E1D" w:rsidRDefault="007512D3" w:rsidP="007512D3">
      <w:pPr>
        <w:tabs>
          <w:tab w:val="left" w:pos="1928"/>
          <w:tab w:val="left" w:pos="2608"/>
          <w:tab w:val="left" w:pos="3289"/>
          <w:tab w:val="left" w:pos="3969"/>
          <w:tab w:val="left" w:pos="4649"/>
          <w:tab w:val="left" w:pos="5330"/>
        </w:tabs>
        <w:spacing w:after="120" w:line="380" w:lineRule="exact"/>
        <w:ind w:left="1247" w:right="1247"/>
        <w:rPr>
          <w:spacing w:val="-2"/>
          <w:rtl/>
        </w:rPr>
      </w:pPr>
      <w:r w:rsidRPr="009B0E1D">
        <w:rPr>
          <w:rFonts w:hint="cs"/>
          <w:spacing w:val="-2"/>
          <w:rtl/>
        </w:rPr>
        <w:t>360-</w:t>
      </w:r>
      <w:r w:rsidR="009E6A89" w:rsidRPr="009B0E1D">
        <w:rPr>
          <w:spacing w:val="-2"/>
          <w:rtl/>
        </w:rPr>
        <w:tab/>
        <w:t xml:space="preserve">واستطاعت الوزارة أن تحصل على أكثر من 000 </w:t>
      </w:r>
      <w:proofErr w:type="spellStart"/>
      <w:r w:rsidR="009E6A89" w:rsidRPr="009B0E1D">
        <w:rPr>
          <w:spacing w:val="-2"/>
          <w:rtl/>
        </w:rPr>
        <w:t>000</w:t>
      </w:r>
      <w:proofErr w:type="spellEnd"/>
      <w:r w:rsidR="009E6A89" w:rsidRPr="009B0E1D">
        <w:rPr>
          <w:rFonts w:hint="cs"/>
          <w:spacing w:val="-2"/>
          <w:rtl/>
        </w:rPr>
        <w:t xml:space="preserve"> 146</w:t>
      </w:r>
      <w:r w:rsidR="009E6A89" w:rsidRPr="009B0E1D">
        <w:rPr>
          <w:spacing w:val="-2"/>
          <w:rtl/>
        </w:rPr>
        <w:t xml:space="preserve"> مليون دولار من المانحين (البنك الدولي، المملكة الهولندية، المملكة المتحدة، البنك الألماني للتنمية </w:t>
      </w:r>
      <w:proofErr w:type="spellStart"/>
      <w:r w:rsidR="009E6A89" w:rsidRPr="009B0E1D">
        <w:rPr>
          <w:spacing w:val="-2"/>
          <w:rtl/>
        </w:rPr>
        <w:t>و</w:t>
      </w:r>
      <w:r w:rsidR="009E6A89" w:rsidRPr="009B0E1D">
        <w:rPr>
          <w:rFonts w:hint="cs"/>
          <w:spacing w:val="-2"/>
          <w:rtl/>
        </w:rPr>
        <w:t>الإ</w:t>
      </w:r>
      <w:r w:rsidR="009E6A89" w:rsidRPr="009B0E1D">
        <w:rPr>
          <w:spacing w:val="-2"/>
          <w:rtl/>
        </w:rPr>
        <w:t>عمار</w:t>
      </w:r>
      <w:proofErr w:type="spellEnd"/>
      <w:r w:rsidR="009E6A89" w:rsidRPr="009B0E1D">
        <w:rPr>
          <w:spacing w:val="-2"/>
          <w:rtl/>
        </w:rPr>
        <w:t xml:space="preserve">، الوكالة اليابانية للتعاون الدولي، الوكالة الأمريكية للتنمية، برنامج الغذاء العالمي، </w:t>
      </w:r>
      <w:r w:rsidR="009E6A89" w:rsidRPr="009B0E1D">
        <w:rPr>
          <w:rFonts w:hint="cs"/>
          <w:spacing w:val="-2"/>
          <w:rtl/>
        </w:rPr>
        <w:t>... إ</w:t>
      </w:r>
      <w:r w:rsidR="009E6A89" w:rsidRPr="009B0E1D">
        <w:rPr>
          <w:spacing w:val="-2"/>
          <w:rtl/>
        </w:rPr>
        <w:t>لخ)</w:t>
      </w:r>
      <w:r w:rsidR="009E6A89" w:rsidRPr="009B0E1D">
        <w:rPr>
          <w:spacing w:val="-2"/>
          <w:vertAlign w:val="superscript"/>
          <w:rtl/>
        </w:rPr>
        <w:t>(</w:t>
      </w:r>
      <w:r w:rsidR="009E6A89" w:rsidRPr="009B0E1D">
        <w:rPr>
          <w:b/>
          <w:spacing w:val="-2"/>
          <w:sz w:val="18"/>
          <w:szCs w:val="28"/>
          <w:vertAlign w:val="superscript"/>
          <w:rtl/>
        </w:rPr>
        <w:footnoteReference w:id="18"/>
      </w:r>
      <w:r w:rsidR="009E6A89" w:rsidRPr="009B0E1D">
        <w:rPr>
          <w:spacing w:val="-2"/>
          <w:vertAlign w:val="superscript"/>
          <w:rtl/>
        </w:rPr>
        <w:t>)</w:t>
      </w:r>
      <w:r w:rsidR="009E6A89" w:rsidRPr="009B0E1D">
        <w:rPr>
          <w:spacing w:val="-2"/>
          <w:rtl/>
        </w:rPr>
        <w:t xml:space="preserve"> إضافة إلى الحصول على تمويل لدعم مجموعة من البرامج التعليمية من قبل عدد من المنظمات الأخرى أهمها منظمة اليونيسيف، ونتيجة لتلك المساعي ارتفعت موازنة التعليم العام</w:t>
      </w:r>
      <w:r w:rsidR="009E6A89" w:rsidRPr="009B0E1D">
        <w:rPr>
          <w:rFonts w:hint="cs"/>
          <w:spacing w:val="-2"/>
          <w:rtl/>
        </w:rPr>
        <w:t xml:space="preserve"> </w:t>
      </w:r>
      <w:r w:rsidRPr="009B0E1D">
        <w:rPr>
          <w:spacing w:val="-2"/>
          <w:rtl/>
        </w:rPr>
        <w:br/>
      </w:r>
      <w:r w:rsidR="009E6A89" w:rsidRPr="009B0E1D">
        <w:rPr>
          <w:spacing w:val="-2"/>
          <w:rtl/>
        </w:rPr>
        <w:t xml:space="preserve">عام 2003 من 000 </w:t>
      </w:r>
      <w:proofErr w:type="spellStart"/>
      <w:r w:rsidR="009E6A89" w:rsidRPr="009B0E1D">
        <w:rPr>
          <w:spacing w:val="-2"/>
          <w:rtl/>
        </w:rPr>
        <w:t>000</w:t>
      </w:r>
      <w:proofErr w:type="spellEnd"/>
      <w:r w:rsidR="009E6A89" w:rsidRPr="009B0E1D">
        <w:rPr>
          <w:spacing w:val="-2"/>
          <w:rtl/>
        </w:rPr>
        <w:t xml:space="preserve"> </w:t>
      </w:r>
      <w:proofErr w:type="spellStart"/>
      <w:r w:rsidR="009E6A89" w:rsidRPr="009B0E1D">
        <w:rPr>
          <w:spacing w:val="-2"/>
          <w:rtl/>
        </w:rPr>
        <w:t>000</w:t>
      </w:r>
      <w:proofErr w:type="spellEnd"/>
      <w:r w:rsidR="009E6A89" w:rsidRPr="009B0E1D">
        <w:rPr>
          <w:rFonts w:hint="cs"/>
          <w:spacing w:val="-2"/>
          <w:rtl/>
        </w:rPr>
        <w:t xml:space="preserve"> 107</w:t>
      </w:r>
      <w:r w:rsidR="009E6A89" w:rsidRPr="009B0E1D">
        <w:rPr>
          <w:spacing w:val="-2"/>
          <w:rtl/>
        </w:rPr>
        <w:t xml:space="preserve"> بنسبة </w:t>
      </w:r>
      <w:r w:rsidR="009E6A89" w:rsidRPr="009B0E1D">
        <w:rPr>
          <w:rFonts w:hint="cs"/>
          <w:spacing w:val="-2"/>
          <w:rtl/>
        </w:rPr>
        <w:t>13.8</w:t>
      </w:r>
      <w:r w:rsidR="009E6A89" w:rsidRPr="009B0E1D">
        <w:rPr>
          <w:spacing w:val="-2"/>
          <w:rtl/>
        </w:rPr>
        <w:t xml:space="preserve"> في المائة من إجمالي النفقات العامة ونسبة </w:t>
      </w:r>
      <w:r w:rsidR="009E6A89" w:rsidRPr="009B0E1D">
        <w:rPr>
          <w:rFonts w:hint="cs"/>
          <w:spacing w:val="-2"/>
          <w:rtl/>
        </w:rPr>
        <w:t>5.1</w:t>
      </w:r>
      <w:r w:rsidR="009E6A89" w:rsidRPr="009B0E1D">
        <w:rPr>
          <w:spacing w:val="-2"/>
          <w:rtl/>
        </w:rPr>
        <w:t xml:space="preserve"> في المائة من النتاج المحلي الإجمالي</w:t>
      </w:r>
      <w:r w:rsidR="009E6A89" w:rsidRPr="009B0E1D">
        <w:rPr>
          <w:spacing w:val="-2"/>
          <w:vertAlign w:val="superscript"/>
          <w:rtl/>
        </w:rPr>
        <w:t>(</w:t>
      </w:r>
      <w:r w:rsidR="009E6A89" w:rsidRPr="009B0E1D">
        <w:rPr>
          <w:b/>
          <w:spacing w:val="-2"/>
          <w:sz w:val="18"/>
          <w:szCs w:val="28"/>
          <w:vertAlign w:val="superscript"/>
          <w:rtl/>
        </w:rPr>
        <w:footnoteReference w:id="19"/>
      </w:r>
      <w:r w:rsidR="009E6A89" w:rsidRPr="009B0E1D">
        <w:rPr>
          <w:spacing w:val="-2"/>
          <w:vertAlign w:val="superscript"/>
          <w:rtl/>
        </w:rPr>
        <w:t>)</w:t>
      </w:r>
      <w:r w:rsidR="009E6A89" w:rsidRPr="009B0E1D">
        <w:rPr>
          <w:spacing w:val="-2"/>
          <w:rtl/>
        </w:rPr>
        <w:t xml:space="preserve"> إلى 000 </w:t>
      </w:r>
      <w:proofErr w:type="spellStart"/>
      <w:r w:rsidR="009E6A89" w:rsidRPr="009B0E1D">
        <w:rPr>
          <w:spacing w:val="-2"/>
          <w:rtl/>
        </w:rPr>
        <w:t>000</w:t>
      </w:r>
      <w:proofErr w:type="spellEnd"/>
      <w:r w:rsidR="009E6A89" w:rsidRPr="009B0E1D">
        <w:rPr>
          <w:rFonts w:hint="cs"/>
          <w:spacing w:val="-2"/>
          <w:rtl/>
        </w:rPr>
        <w:t xml:space="preserve"> 600 201 </w:t>
      </w:r>
      <w:r w:rsidR="009E6A89" w:rsidRPr="009B0E1D">
        <w:rPr>
          <w:spacing w:val="-2"/>
          <w:rtl/>
        </w:rPr>
        <w:t>عام 2008</w:t>
      </w:r>
      <w:r w:rsidR="009E6A89" w:rsidRPr="009B0E1D">
        <w:rPr>
          <w:spacing w:val="-2"/>
          <w:vertAlign w:val="superscript"/>
          <w:rtl/>
        </w:rPr>
        <w:t>(</w:t>
      </w:r>
      <w:r w:rsidR="009E6A89" w:rsidRPr="009B0E1D">
        <w:rPr>
          <w:b/>
          <w:spacing w:val="-2"/>
          <w:sz w:val="18"/>
          <w:szCs w:val="28"/>
          <w:vertAlign w:val="superscript"/>
          <w:rtl/>
        </w:rPr>
        <w:footnoteReference w:id="20"/>
      </w:r>
      <w:r w:rsidR="009E6A89" w:rsidRPr="009B0E1D">
        <w:rPr>
          <w:spacing w:val="-2"/>
          <w:vertAlign w:val="superscript"/>
          <w:rtl/>
        </w:rPr>
        <w:t>)</w:t>
      </w:r>
      <w:r w:rsidR="009E6A89" w:rsidRPr="009B0E1D">
        <w:rPr>
          <w:spacing w:val="-2"/>
          <w:rtl/>
        </w:rPr>
        <w:t xml:space="preserve"> تمثل نسبة </w:t>
      </w:r>
      <w:r w:rsidR="009E6A89" w:rsidRPr="009B0E1D">
        <w:rPr>
          <w:rFonts w:hint="cs"/>
          <w:spacing w:val="-2"/>
          <w:rtl/>
        </w:rPr>
        <w:t>11.1</w:t>
      </w:r>
      <w:r w:rsidR="009E6A89" w:rsidRPr="009B0E1D">
        <w:rPr>
          <w:spacing w:val="-2"/>
          <w:rtl/>
        </w:rPr>
        <w:t xml:space="preserve"> في المائة من إجمالي النفقات العامة للدولة ونسبة </w:t>
      </w:r>
      <w:r w:rsidR="009E6A89" w:rsidRPr="009B0E1D">
        <w:rPr>
          <w:rFonts w:hint="cs"/>
          <w:spacing w:val="-2"/>
          <w:rtl/>
        </w:rPr>
        <w:t>5.9</w:t>
      </w:r>
      <w:r w:rsidR="009E6A89" w:rsidRPr="009B0E1D">
        <w:rPr>
          <w:spacing w:val="-2"/>
          <w:rtl/>
        </w:rPr>
        <w:t xml:space="preserve"> في المائة من الناتج المحلي الإجمالي</w:t>
      </w:r>
      <w:r w:rsidR="009E6A89" w:rsidRPr="009B0E1D">
        <w:rPr>
          <w:spacing w:val="-2"/>
          <w:vertAlign w:val="superscript"/>
          <w:rtl/>
        </w:rPr>
        <w:t>(</w:t>
      </w:r>
      <w:r w:rsidR="009E6A89" w:rsidRPr="009B0E1D">
        <w:rPr>
          <w:b/>
          <w:spacing w:val="-2"/>
          <w:sz w:val="18"/>
          <w:szCs w:val="28"/>
          <w:vertAlign w:val="superscript"/>
          <w:rtl/>
        </w:rPr>
        <w:footnoteReference w:id="21"/>
      </w:r>
      <w:r w:rsidR="009E6A89" w:rsidRPr="009B0E1D">
        <w:rPr>
          <w:spacing w:val="-2"/>
          <w:vertAlign w:val="superscript"/>
          <w:rtl/>
        </w:rPr>
        <w:t>)</w:t>
      </w:r>
      <w:r w:rsidR="009E6A89" w:rsidRPr="009B0E1D">
        <w:rPr>
          <w:spacing w:val="-2"/>
          <w:rtl/>
        </w:rPr>
        <w:t xml:space="preserve">. انظر </w:t>
      </w:r>
      <w:r w:rsidR="009E6A89" w:rsidRPr="009B0E1D">
        <w:rPr>
          <w:rFonts w:hint="cs"/>
          <w:spacing w:val="-2"/>
          <w:rtl/>
        </w:rPr>
        <w:t>ال</w:t>
      </w:r>
      <w:r w:rsidR="009E6A89" w:rsidRPr="009B0E1D">
        <w:rPr>
          <w:spacing w:val="-2"/>
          <w:rtl/>
        </w:rPr>
        <w:t xml:space="preserve">جدول 47. </w:t>
      </w:r>
    </w:p>
    <w:p w:rsidR="009E6A89" w:rsidRPr="0015792D" w:rsidRDefault="009E6A89" w:rsidP="007512D3">
      <w:pPr>
        <w:pStyle w:val="H23GA"/>
        <w:rPr>
          <w:rFonts w:hint="cs"/>
          <w:rtl/>
          <w:lang w:val="es-ES"/>
        </w:rPr>
      </w:pPr>
      <w:r w:rsidRPr="0015792D">
        <w:rPr>
          <w:rFonts w:hint="cs"/>
          <w:rtl/>
          <w:lang w:val="es-ES"/>
        </w:rPr>
        <w:tab/>
      </w:r>
      <w:r w:rsidRPr="0015792D">
        <w:rPr>
          <w:rtl/>
          <w:lang w:val="es-ES"/>
        </w:rPr>
        <w:tab/>
        <w:t>أهداف التعليم</w:t>
      </w:r>
    </w:p>
    <w:p w:rsidR="009E6A89" w:rsidRPr="0015792D" w:rsidRDefault="007512D3" w:rsidP="009B0E1D">
      <w:pPr>
        <w:tabs>
          <w:tab w:val="left" w:pos="1928"/>
          <w:tab w:val="left" w:pos="2608"/>
          <w:tab w:val="left" w:pos="3289"/>
          <w:tab w:val="left" w:pos="3969"/>
          <w:tab w:val="left" w:pos="4649"/>
          <w:tab w:val="left" w:pos="5330"/>
        </w:tabs>
        <w:spacing w:after="120" w:line="370" w:lineRule="exact"/>
        <w:ind w:left="1247" w:right="1247"/>
        <w:rPr>
          <w:rtl/>
        </w:rPr>
      </w:pPr>
      <w:r>
        <w:rPr>
          <w:rFonts w:hint="cs"/>
          <w:rtl/>
        </w:rPr>
        <w:t>361-</w:t>
      </w:r>
      <w:r w:rsidR="009E6A89" w:rsidRPr="0015792D">
        <w:rPr>
          <w:rtl/>
        </w:rPr>
        <w:tab/>
        <w:t xml:space="preserve">تتجسد مضامين المادة </w:t>
      </w:r>
      <w:r w:rsidR="009E6A89">
        <w:rPr>
          <w:rFonts w:hint="cs"/>
          <w:rtl/>
        </w:rPr>
        <w:t>29</w:t>
      </w:r>
      <w:r w:rsidR="009E6A89" w:rsidRPr="0015792D">
        <w:rPr>
          <w:rtl/>
        </w:rPr>
        <w:t xml:space="preserve"> من اتفاقية حقوق الطفل في كل من قانون التعليم العام رقم </w:t>
      </w:r>
      <w:r w:rsidR="009E6A89">
        <w:rPr>
          <w:rFonts w:hint="cs"/>
          <w:rtl/>
        </w:rPr>
        <w:t>45</w:t>
      </w:r>
      <w:r w:rsidR="009E6A89" w:rsidRPr="0015792D">
        <w:rPr>
          <w:rtl/>
        </w:rPr>
        <w:t xml:space="preserve"> لعام </w:t>
      </w:r>
      <w:r w:rsidR="009E6A89" w:rsidRPr="0015792D">
        <w:rPr>
          <w:rFonts w:hint="cs"/>
          <w:rtl/>
        </w:rPr>
        <w:t>1992</w:t>
      </w:r>
      <w:r w:rsidR="009E6A89" w:rsidRPr="0015792D">
        <w:rPr>
          <w:rtl/>
        </w:rPr>
        <w:t xml:space="preserve"> ووثيقة المنطلقات العامة للمناهج الدراسية التي تضمنت أهداف التعليم على المستوى العام والمراحل والمواد الدراسية حيث تنص المادة 15</w:t>
      </w:r>
      <w:r w:rsidR="009E6A89" w:rsidRPr="0015792D">
        <w:rPr>
          <w:rFonts w:hint="cs"/>
          <w:rtl/>
        </w:rPr>
        <w:t xml:space="preserve"> </w:t>
      </w:r>
      <w:r w:rsidR="009E6A89" w:rsidRPr="0015792D">
        <w:rPr>
          <w:rtl/>
        </w:rPr>
        <w:t>من القانون</w:t>
      </w:r>
      <w:r w:rsidR="009E6A89" w:rsidRPr="0015792D">
        <w:rPr>
          <w:rFonts w:hint="cs"/>
          <w:rtl/>
        </w:rPr>
        <w:t xml:space="preserve"> </w:t>
      </w:r>
      <w:r w:rsidR="009E6A89" w:rsidRPr="0015792D">
        <w:rPr>
          <w:rtl/>
        </w:rPr>
        <w:t xml:space="preserve">(أن نظام التعليم يهدف إلى تحقيق تربية شاملة متجددة تسهم في تنمية الجوانب الروحية، الخلقية، الذهنية والجسمية لتكوين المواطن السوي المتكامل الشخصية). </w:t>
      </w:r>
    </w:p>
    <w:p w:rsidR="009E6A89" w:rsidRPr="0015792D" w:rsidRDefault="007512D3" w:rsidP="009B0E1D">
      <w:pPr>
        <w:tabs>
          <w:tab w:val="left" w:pos="1928"/>
          <w:tab w:val="left" w:pos="2608"/>
          <w:tab w:val="left" w:pos="3289"/>
          <w:tab w:val="left" w:pos="3969"/>
          <w:tab w:val="left" w:pos="4649"/>
          <w:tab w:val="left" w:pos="5330"/>
        </w:tabs>
        <w:spacing w:after="120" w:line="370" w:lineRule="exact"/>
        <w:ind w:left="1247" w:right="1247"/>
        <w:rPr>
          <w:rtl/>
        </w:rPr>
      </w:pPr>
      <w:r>
        <w:rPr>
          <w:rFonts w:hint="cs"/>
          <w:rtl/>
        </w:rPr>
        <w:t>362-</w:t>
      </w:r>
      <w:r w:rsidR="009E6A89" w:rsidRPr="0015792D">
        <w:rPr>
          <w:rtl/>
        </w:rPr>
        <w:tab/>
        <w:t>وأكدت وثيقة المنطلقات على أن الفلسفة التربوية في الجمهورية اليمنية تقوم على المثل العربية والإسلامية والإنسانية القائمة على مكارم الأخلاق واحترام حقوق الإنسان وحريته وكرامته، والمساواة في الحقوق والواجبات واحترام حرية الفرد وكرامته وحب الوطن واحترام نظمه وقوانينه. كما تقوم الفلسفة التربوية على العدالة الاجتماعية وتكافؤ الفرص في التمتع بالحقوق، والانفتاح الواعي على الثقافات والحضارات العالمية وتحقيق التعارف والتفاهم بين الشعوب</w:t>
      </w:r>
      <w:r w:rsidR="009E6A89" w:rsidRPr="0015792D">
        <w:rPr>
          <w:rFonts w:hint="cs"/>
          <w:rtl/>
        </w:rPr>
        <w:t>،</w:t>
      </w:r>
      <w:r w:rsidR="009E6A89" w:rsidRPr="0015792D">
        <w:rPr>
          <w:rtl/>
        </w:rPr>
        <w:t xml:space="preserve"> بجانب </w:t>
      </w:r>
      <w:r w:rsidR="009E6A89" w:rsidRPr="0015792D">
        <w:rPr>
          <w:rFonts w:hint="cs"/>
          <w:rtl/>
        </w:rPr>
        <w:t>ا</w:t>
      </w:r>
      <w:r w:rsidR="009E6A89" w:rsidRPr="0015792D">
        <w:rPr>
          <w:rtl/>
        </w:rPr>
        <w:t>لاهتمام بالقضايا الدولية ومبادئ العدالة والمساواة والسلام العالمي والاحترام المتبادل بين الشعوب والدول والحضارات</w:t>
      </w:r>
      <w:r w:rsidR="009E6A89" w:rsidRPr="0015792D">
        <w:rPr>
          <w:rFonts w:hint="cs"/>
          <w:rtl/>
        </w:rPr>
        <w:t>،</w:t>
      </w:r>
      <w:r w:rsidR="009E6A89" w:rsidRPr="0015792D">
        <w:rPr>
          <w:rtl/>
        </w:rPr>
        <w:t xml:space="preserve"> وغير ذلك من المبادئ التعليمية التي تقوم نحو بناء الشخصية بكل جوانبها وتنمية القدرة على التفكير العلمي والتحليل والنقد، والمبادرة والإبداع والابتكار والمشاركة. </w:t>
      </w:r>
    </w:p>
    <w:p w:rsidR="009E6A89" w:rsidRPr="0015792D" w:rsidRDefault="007512D3" w:rsidP="009B0E1D">
      <w:pPr>
        <w:tabs>
          <w:tab w:val="left" w:pos="1928"/>
          <w:tab w:val="left" w:pos="2608"/>
          <w:tab w:val="left" w:pos="3289"/>
          <w:tab w:val="left" w:pos="3969"/>
          <w:tab w:val="left" w:pos="4649"/>
          <w:tab w:val="left" w:pos="5330"/>
        </w:tabs>
        <w:spacing w:after="120" w:line="370" w:lineRule="exact"/>
        <w:ind w:left="1247" w:right="1247"/>
        <w:rPr>
          <w:rtl/>
        </w:rPr>
      </w:pPr>
      <w:r>
        <w:rPr>
          <w:rFonts w:hint="cs"/>
          <w:rtl/>
        </w:rPr>
        <w:t>363-</w:t>
      </w:r>
      <w:r w:rsidR="009E6A89" w:rsidRPr="0015792D">
        <w:rPr>
          <w:rtl/>
        </w:rPr>
        <w:tab/>
        <w:t>كما يتضمن النظام التعليمي عدداً من الأهداف العامة تحقيق تربية شاملة متجددة تسهم في تنمية الجوانب الروحية والخلقية والوجدانية والاجتماعية والعقلية والجسمية والجمالية للمواطن اليمني وصولاً لتكوين إنسان سليم وصالح ومنتج</w:t>
      </w:r>
      <w:r w:rsidR="009E6A89" w:rsidRPr="0015792D">
        <w:rPr>
          <w:rFonts w:hint="cs"/>
          <w:rtl/>
        </w:rPr>
        <w:t xml:space="preserve"> </w:t>
      </w:r>
      <w:r w:rsidR="009E6A89" w:rsidRPr="0015792D">
        <w:rPr>
          <w:rtl/>
        </w:rPr>
        <w:t xml:space="preserve">بما في ذلك الممارسة الديمقراطية والالتزام بالواجبات والتمسك بالحقوق الخاصة والعامة وتحمل </w:t>
      </w:r>
      <w:r w:rsidR="009E6A89" w:rsidRPr="0015792D">
        <w:rPr>
          <w:rFonts w:hint="cs"/>
          <w:rtl/>
        </w:rPr>
        <w:t>المسؤولية</w:t>
      </w:r>
      <w:r w:rsidR="009E6A89" w:rsidRPr="0015792D">
        <w:rPr>
          <w:rtl/>
        </w:rPr>
        <w:t xml:space="preserve"> واحترام حقوق الآخرين والدفاع عنها. والاهتمام بالقضايا التي تمس حياة الفرد والمجتمع مثل قضايا السكان، البيئة، الصحة، المياه، حقوق الإنسان، تعليم الفتاة. </w:t>
      </w:r>
    </w:p>
    <w:p w:rsidR="009E6A89" w:rsidRPr="0015792D" w:rsidRDefault="007512D3" w:rsidP="009B0E1D">
      <w:pPr>
        <w:tabs>
          <w:tab w:val="left" w:pos="1928"/>
          <w:tab w:val="left" w:pos="2608"/>
          <w:tab w:val="left" w:pos="3289"/>
          <w:tab w:val="left" w:pos="3969"/>
          <w:tab w:val="left" w:pos="4649"/>
          <w:tab w:val="left" w:pos="5330"/>
        </w:tabs>
        <w:spacing w:after="120" w:line="370" w:lineRule="exact"/>
        <w:ind w:left="1247" w:right="1247"/>
        <w:rPr>
          <w:rtl/>
        </w:rPr>
      </w:pPr>
      <w:r>
        <w:rPr>
          <w:rFonts w:hint="cs"/>
          <w:rtl/>
        </w:rPr>
        <w:t>364-</w:t>
      </w:r>
      <w:r w:rsidR="009E6A89" w:rsidRPr="0015792D">
        <w:rPr>
          <w:rtl/>
        </w:rPr>
        <w:tab/>
        <w:t xml:space="preserve">وفي إطار الاهتمام بتطوير أهداف التعليم يجري حالياً استكمال الترتيبات لمراجعة وتطوير أهداف التعليم لمواكبة التطورات على الساحة المحلية والإقليمية والدولية في مختلف المجالات، بالإضافة إلى أن تطوير تلك الأهداف هو احد برامج الخطة المشتركة لدول مجلس التعاون لدول الخليج العربية. </w:t>
      </w:r>
    </w:p>
    <w:p w:rsidR="009E6A89" w:rsidRPr="0015792D" w:rsidRDefault="009E6A89" w:rsidP="009B0E1D">
      <w:pPr>
        <w:pStyle w:val="H23GA"/>
        <w:spacing w:line="370" w:lineRule="exact"/>
        <w:rPr>
          <w:rFonts w:hint="cs"/>
          <w:rtl/>
          <w:lang w:val="es-ES"/>
        </w:rPr>
      </w:pPr>
      <w:r w:rsidRPr="0015792D">
        <w:rPr>
          <w:rFonts w:hint="cs"/>
          <w:rtl/>
          <w:lang w:val="es-ES"/>
        </w:rPr>
        <w:tab/>
      </w:r>
      <w:r w:rsidRPr="0015792D">
        <w:rPr>
          <w:rtl/>
          <w:lang w:val="es-ES"/>
        </w:rPr>
        <w:tab/>
        <w:t>مصلحة الطفل الفضلى</w:t>
      </w:r>
    </w:p>
    <w:p w:rsidR="009E6A89" w:rsidRDefault="007512D3" w:rsidP="009B0E1D">
      <w:pPr>
        <w:tabs>
          <w:tab w:val="left" w:pos="1928"/>
          <w:tab w:val="left" w:pos="2608"/>
          <w:tab w:val="left" w:pos="3289"/>
          <w:tab w:val="left" w:pos="3969"/>
          <w:tab w:val="left" w:pos="4649"/>
          <w:tab w:val="left" w:pos="5330"/>
        </w:tabs>
        <w:spacing w:after="120" w:line="370" w:lineRule="exact"/>
        <w:ind w:left="1247" w:right="1247"/>
        <w:rPr>
          <w:rFonts w:hint="cs"/>
          <w:rtl/>
        </w:rPr>
      </w:pPr>
      <w:r>
        <w:rPr>
          <w:rFonts w:hint="cs"/>
          <w:rtl/>
        </w:rPr>
        <w:t>365-</w:t>
      </w:r>
      <w:r w:rsidR="009E6A89" w:rsidRPr="0015792D">
        <w:rPr>
          <w:rtl/>
        </w:rPr>
        <w:tab/>
        <w:t>تولي الحكومة اليمنية ممثلة بوزارة التربية والتعليم البرامج التعليمية وخصوصاً في الفترة الأخيرة، أولوية خاصة رغم الظروف الاقتصادية والمالية الصعبة التي تمر بها اليمن، ويمكن الاستدلال على ذلك من خلال عدد من المؤشرات أهمها:</w:t>
      </w:r>
    </w:p>
    <w:p w:rsidR="007512D3" w:rsidRDefault="007512D3" w:rsidP="009B0E1D">
      <w:pPr>
        <w:pStyle w:val="Bullet1GA"/>
        <w:tabs>
          <w:tab w:val="clear" w:pos="2319"/>
          <w:tab w:val="left" w:pos="1981"/>
        </w:tabs>
        <w:bidi/>
        <w:spacing w:after="60" w:line="370" w:lineRule="exact"/>
        <w:ind w:left="1968"/>
        <w:rPr>
          <w:rFonts w:hint="cs"/>
        </w:rPr>
      </w:pPr>
      <w:r w:rsidRPr="0015792D">
        <w:rPr>
          <w:sz w:val="30"/>
          <w:rtl/>
          <w:lang w:val="es-ES" w:eastAsia="es-ES"/>
        </w:rPr>
        <w:t>استئثار التعليم بأعلى نسبة من الموازنات المالية السنوية مقارنة بالجهات الحكومية في</w:t>
      </w:r>
      <w:r w:rsidR="00060373">
        <w:rPr>
          <w:rFonts w:hint="cs"/>
          <w:sz w:val="30"/>
          <w:rtl/>
          <w:lang w:val="es-ES" w:eastAsia="es-ES"/>
        </w:rPr>
        <w:t> </w:t>
      </w:r>
      <w:r w:rsidRPr="0015792D">
        <w:rPr>
          <w:sz w:val="30"/>
          <w:rtl/>
          <w:lang w:val="es-ES" w:eastAsia="es-ES"/>
        </w:rPr>
        <w:t>الجهاز الإداري للدولة حيث تراوحت نسبتها خلال الفترة 2003-2007 من</w:t>
      </w:r>
      <w:r w:rsidR="00060373">
        <w:rPr>
          <w:rFonts w:hint="cs"/>
          <w:sz w:val="30"/>
          <w:rtl/>
          <w:lang w:val="es-ES" w:eastAsia="es-ES"/>
        </w:rPr>
        <w:t> </w:t>
      </w:r>
      <w:r w:rsidRPr="0015792D">
        <w:rPr>
          <w:sz w:val="30"/>
          <w:rtl/>
          <w:lang w:val="es-ES" w:eastAsia="es-ES"/>
        </w:rPr>
        <w:t>15-20 في المائة من إجمالي الموازنة العامة للدولة</w:t>
      </w:r>
      <w:r w:rsidRPr="0015792D">
        <w:rPr>
          <w:rFonts w:hint="cs"/>
          <w:sz w:val="30"/>
          <w:rtl/>
          <w:lang w:val="es-ES" w:eastAsia="es-ES"/>
        </w:rPr>
        <w:t>؛</w:t>
      </w:r>
    </w:p>
    <w:p w:rsidR="007512D3" w:rsidRDefault="007512D3" w:rsidP="009B0E1D">
      <w:pPr>
        <w:pStyle w:val="Bullet1GA"/>
        <w:tabs>
          <w:tab w:val="clear" w:pos="2319"/>
          <w:tab w:val="left" w:pos="1981"/>
        </w:tabs>
        <w:bidi/>
        <w:spacing w:after="60" w:line="370" w:lineRule="exact"/>
        <w:ind w:left="1968"/>
        <w:rPr>
          <w:rFonts w:hint="cs"/>
        </w:rPr>
      </w:pPr>
      <w:r w:rsidRPr="0015792D">
        <w:rPr>
          <w:sz w:val="30"/>
          <w:rtl/>
          <w:lang w:val="es-ES" w:eastAsia="es-ES"/>
        </w:rPr>
        <w:t>استئثار التعليم بأعلى نسبة من الدرجات الوظيفية السنوية حيث بلغ مجموع الوظائف</w:t>
      </w:r>
      <w:r w:rsidRPr="0015792D">
        <w:rPr>
          <w:sz w:val="24"/>
          <w:szCs w:val="24"/>
          <w:rtl/>
          <w:lang w:val="es-ES" w:eastAsia="es-ES"/>
        </w:rPr>
        <w:t xml:space="preserve"> </w:t>
      </w:r>
      <w:r w:rsidRPr="0015792D">
        <w:rPr>
          <w:sz w:val="30"/>
          <w:rtl/>
          <w:lang w:val="es-ES" w:eastAsia="es-ES"/>
        </w:rPr>
        <w:t>المخصصة للمعلمين والإداريين في وزارة التربية والتعليم خلال الفترة 2003-2007</w:t>
      </w:r>
      <w:r w:rsidRPr="0015792D">
        <w:rPr>
          <w:rFonts w:hint="cs"/>
          <w:sz w:val="30"/>
          <w:rtl/>
          <w:lang w:val="es-ES" w:eastAsia="es-ES"/>
        </w:rPr>
        <w:t xml:space="preserve">، </w:t>
      </w:r>
      <w:r w:rsidRPr="0015792D">
        <w:rPr>
          <w:sz w:val="30"/>
          <w:rtl/>
          <w:lang w:val="es-ES" w:eastAsia="es-ES"/>
        </w:rPr>
        <w:t>927</w:t>
      </w:r>
      <w:r w:rsidRPr="0015792D">
        <w:rPr>
          <w:rFonts w:hint="cs"/>
          <w:sz w:val="30"/>
          <w:rtl/>
          <w:lang w:val="es-ES" w:eastAsia="es-ES"/>
        </w:rPr>
        <w:t xml:space="preserve"> 33</w:t>
      </w:r>
      <w:r w:rsidRPr="0015792D">
        <w:rPr>
          <w:sz w:val="30"/>
          <w:rtl/>
          <w:lang w:val="es-ES" w:eastAsia="es-ES"/>
        </w:rPr>
        <w:t xml:space="preserve"> درجة وظيفية من إجمالي الدرجات الوظيفية المخصصة لكل الجهات في الجهاز الإداري للدولة البالغة 957</w:t>
      </w:r>
      <w:r>
        <w:rPr>
          <w:rFonts w:hint="cs"/>
          <w:sz w:val="30"/>
          <w:rtl/>
          <w:lang w:val="es-ES" w:eastAsia="es-ES"/>
        </w:rPr>
        <w:t xml:space="preserve"> 61</w:t>
      </w:r>
      <w:r w:rsidRPr="0015792D">
        <w:rPr>
          <w:sz w:val="30"/>
          <w:rtl/>
          <w:lang w:val="es-ES" w:eastAsia="es-ES"/>
        </w:rPr>
        <w:t xml:space="preserve"> درجة وبنسبة إجمالية بلغت </w:t>
      </w:r>
      <w:r w:rsidRPr="0015792D">
        <w:rPr>
          <w:rFonts w:hint="cs"/>
          <w:sz w:val="30"/>
          <w:rtl/>
          <w:lang w:val="es-ES" w:eastAsia="es-ES"/>
        </w:rPr>
        <w:t>54.8</w:t>
      </w:r>
      <w:r w:rsidRPr="0015792D">
        <w:rPr>
          <w:sz w:val="30"/>
          <w:rtl/>
          <w:lang w:val="es-ES" w:eastAsia="es-ES"/>
        </w:rPr>
        <w:t xml:space="preserve"> في المائة. انظر الجدول 48</w:t>
      </w:r>
      <w:r w:rsidRPr="0015792D">
        <w:rPr>
          <w:rFonts w:hint="cs"/>
          <w:sz w:val="30"/>
          <w:rtl/>
          <w:lang w:val="es-ES" w:eastAsia="es-ES"/>
        </w:rPr>
        <w:t>؛</w:t>
      </w:r>
    </w:p>
    <w:p w:rsidR="007512D3" w:rsidRPr="0015792D" w:rsidRDefault="007512D3" w:rsidP="00060373">
      <w:pPr>
        <w:pStyle w:val="Bullet1GA"/>
        <w:tabs>
          <w:tab w:val="clear" w:pos="2319"/>
          <w:tab w:val="left" w:pos="1981"/>
        </w:tabs>
        <w:bidi/>
        <w:ind w:left="1967"/>
        <w:rPr>
          <w:rFonts w:hint="cs"/>
          <w:rtl/>
        </w:rPr>
      </w:pPr>
      <w:r w:rsidRPr="0015792D">
        <w:rPr>
          <w:sz w:val="30"/>
          <w:rtl/>
          <w:lang w:val="es-ES" w:eastAsia="es-ES"/>
        </w:rPr>
        <w:t>رفع مرتبات المدرسين وتحسين ظروفهم المعيشية.</w:t>
      </w:r>
    </w:p>
    <w:p w:rsidR="009E6A89" w:rsidRPr="0015792D" w:rsidRDefault="007512D3" w:rsidP="003E3D8C">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366-</w:t>
      </w:r>
      <w:r w:rsidR="009E6A89" w:rsidRPr="0015792D">
        <w:rPr>
          <w:rtl/>
        </w:rPr>
        <w:tab/>
        <w:t>وتشير البيانات في الجدول إلى أن التعليم قد حظي بأعلى المعدلات في الدرجات الوظيفية مقارنة ببقية كل الوحدات الإدارية في الدولة بنسبة تعدت النصف من كل الدرجات في كل سنة باستثناء عام</w:t>
      </w:r>
      <w:r w:rsidR="009E6A89" w:rsidRPr="0015792D">
        <w:rPr>
          <w:rFonts w:hint="cs"/>
          <w:rtl/>
        </w:rPr>
        <w:t xml:space="preserve"> </w:t>
      </w:r>
      <w:r w:rsidR="009E6A89" w:rsidRPr="0015792D">
        <w:rPr>
          <w:rtl/>
        </w:rPr>
        <w:t>2007 الذي بلغت نسبة الدرجات المخصصة للتعليم 38 في المائة ويعود السبب إلى تخصيص 800</w:t>
      </w:r>
      <w:r w:rsidR="003E3D8C">
        <w:rPr>
          <w:rFonts w:hint="cs"/>
          <w:rtl/>
        </w:rPr>
        <w:t xml:space="preserve"> 2</w:t>
      </w:r>
      <w:r w:rsidR="009E6A89" w:rsidRPr="0015792D">
        <w:rPr>
          <w:rtl/>
        </w:rPr>
        <w:t xml:space="preserve"> درجة وظيفية لوزارة الصحة. </w:t>
      </w:r>
    </w:p>
    <w:p w:rsidR="009E6A89" w:rsidRPr="0015792D" w:rsidRDefault="009E6A89" w:rsidP="007512D3">
      <w:pPr>
        <w:pStyle w:val="H23GA"/>
        <w:rPr>
          <w:rFonts w:hint="cs"/>
          <w:sz w:val="24"/>
          <w:szCs w:val="24"/>
          <w:rtl/>
          <w:lang w:val="es-ES"/>
        </w:rPr>
      </w:pPr>
      <w:r w:rsidRPr="0015792D">
        <w:rPr>
          <w:rFonts w:hint="cs"/>
          <w:rtl/>
          <w:lang w:val="es-ES"/>
        </w:rPr>
        <w:tab/>
      </w:r>
      <w:r w:rsidRPr="0015792D">
        <w:rPr>
          <w:rtl/>
          <w:lang w:val="es-ES"/>
        </w:rPr>
        <w:tab/>
        <w:t>احترام الكرامة الإنسانية للطفل</w:t>
      </w:r>
    </w:p>
    <w:p w:rsidR="009E6A89" w:rsidRDefault="007512D3" w:rsidP="007512D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367-</w:t>
      </w:r>
      <w:r w:rsidR="009E6A89" w:rsidRPr="0015792D">
        <w:rPr>
          <w:rtl/>
        </w:rPr>
        <w:tab/>
        <w:t>فيما يلي عدد من الأنشطة والتدابير الضامنة لهذا الحق</w:t>
      </w:r>
      <w:r w:rsidR="009E6A89" w:rsidRPr="0015792D">
        <w:rPr>
          <w:rFonts w:hint="cs"/>
          <w:rtl/>
        </w:rPr>
        <w:t>:</w:t>
      </w:r>
    </w:p>
    <w:p w:rsidR="007512D3" w:rsidRDefault="007512D3" w:rsidP="009B0E1D">
      <w:pPr>
        <w:pStyle w:val="Bullet1GA"/>
        <w:tabs>
          <w:tab w:val="clear" w:pos="2319"/>
          <w:tab w:val="left" w:pos="1981"/>
        </w:tabs>
        <w:bidi/>
        <w:spacing w:after="60"/>
        <w:ind w:left="1968"/>
        <w:rPr>
          <w:rFonts w:hint="cs"/>
        </w:rPr>
      </w:pPr>
      <w:r w:rsidRPr="0015792D">
        <w:rPr>
          <w:sz w:val="30"/>
          <w:rtl/>
          <w:lang w:val="es-ES" w:eastAsia="es-ES"/>
        </w:rPr>
        <w:t>صدور قرار وزاري رقم (10) لعام 2002 بمنع العقوبات الجسدية والنفسية في المدارس</w:t>
      </w:r>
      <w:r w:rsidRPr="0015792D">
        <w:rPr>
          <w:rFonts w:hint="cs"/>
          <w:sz w:val="30"/>
          <w:rtl/>
          <w:lang w:val="es-ES" w:eastAsia="es-ES"/>
        </w:rPr>
        <w:t>؛</w:t>
      </w:r>
    </w:p>
    <w:p w:rsidR="007512D3" w:rsidRDefault="003E3D8C" w:rsidP="009B0E1D">
      <w:pPr>
        <w:pStyle w:val="Bullet1GA"/>
        <w:tabs>
          <w:tab w:val="clear" w:pos="2319"/>
          <w:tab w:val="left" w:pos="1981"/>
        </w:tabs>
        <w:bidi/>
        <w:spacing w:after="60"/>
        <w:ind w:left="1968"/>
        <w:rPr>
          <w:rFonts w:hint="cs"/>
        </w:rPr>
      </w:pPr>
      <w:r w:rsidRPr="0015792D">
        <w:rPr>
          <w:sz w:val="30"/>
          <w:rtl/>
          <w:lang w:val="es-ES" w:eastAsia="es-ES"/>
        </w:rPr>
        <w:t xml:space="preserve">تنفيذ ورشة عمل في </w:t>
      </w:r>
      <w:r w:rsidRPr="0015792D">
        <w:rPr>
          <w:rFonts w:hint="cs"/>
          <w:sz w:val="30"/>
          <w:rtl/>
          <w:lang w:val="es-ES" w:eastAsia="es-ES"/>
        </w:rPr>
        <w:t>آذار/مارس</w:t>
      </w:r>
      <w:r w:rsidRPr="0015792D">
        <w:rPr>
          <w:sz w:val="30"/>
          <w:rtl/>
          <w:lang w:val="es-ES" w:eastAsia="es-ES"/>
        </w:rPr>
        <w:t xml:space="preserve"> 2005 استهدفت 70 تربوياً من مديري المدارس والأخصائيين الاجتماعيين والموجهين ومعلمي الصفوف الأولية على المستوى المركزي والمحلي ناقشت على مدى ثلاثة أيام العنف عند طلبة المدارس وعلاقة ذلك بدور الأسرة والمدرسة، واستعراض عدد من الدراسات الميدانية المتعلقة بالعنف ضد الأطفال في المدارس وعلاقته بالمشكلات النفسية والسلوكية لدى الأطفال، وكيفية مناهضة العنف المدرسي</w:t>
      </w:r>
      <w:r w:rsidRPr="0015792D">
        <w:rPr>
          <w:rFonts w:hint="cs"/>
          <w:sz w:val="30"/>
          <w:rtl/>
          <w:lang w:val="es-ES" w:eastAsia="es-ES"/>
        </w:rPr>
        <w:t>؛</w:t>
      </w:r>
    </w:p>
    <w:p w:rsidR="003E3D8C" w:rsidRDefault="003E3D8C" w:rsidP="009B0E1D">
      <w:pPr>
        <w:pStyle w:val="Bullet1GA"/>
        <w:tabs>
          <w:tab w:val="clear" w:pos="2319"/>
          <w:tab w:val="left" w:pos="1981"/>
        </w:tabs>
        <w:bidi/>
        <w:spacing w:after="60"/>
        <w:ind w:left="1968"/>
        <w:rPr>
          <w:rFonts w:hint="cs"/>
        </w:rPr>
      </w:pPr>
      <w:r w:rsidRPr="0015792D">
        <w:rPr>
          <w:sz w:val="30"/>
          <w:rtl/>
          <w:lang w:val="es-ES" w:eastAsia="es-ES"/>
        </w:rPr>
        <w:t>تنفيذ عدد من الدورات التدريبية الخاصة بمناهضة العنف في المدارس والتوعية بالوسائل البديلة له وذلك خلال الأعوام 2005-2007 استهدفت 357 تربويا</w:t>
      </w:r>
      <w:r w:rsidRPr="0015792D">
        <w:rPr>
          <w:rFonts w:hint="cs"/>
          <w:sz w:val="30"/>
          <w:rtl/>
          <w:lang w:val="es-ES" w:eastAsia="es-ES"/>
        </w:rPr>
        <w:t>ً</w:t>
      </w:r>
      <w:r w:rsidRPr="0015792D">
        <w:rPr>
          <w:sz w:val="30"/>
          <w:rtl/>
          <w:lang w:val="es-ES" w:eastAsia="es-ES"/>
        </w:rPr>
        <w:t xml:space="preserve"> من مختلف المحافظات</w:t>
      </w:r>
      <w:r w:rsidRPr="0015792D">
        <w:rPr>
          <w:sz w:val="30"/>
          <w:vertAlign w:val="superscript"/>
          <w:rtl/>
          <w:lang w:val="es-ES" w:eastAsia="es-ES"/>
        </w:rPr>
        <w:t>(</w:t>
      </w:r>
      <w:r w:rsidRPr="0015792D">
        <w:rPr>
          <w:b/>
          <w:sz w:val="18"/>
          <w:szCs w:val="28"/>
          <w:vertAlign w:val="superscript"/>
          <w:rtl/>
          <w:lang w:val="es-ES" w:eastAsia="es-ES"/>
        </w:rPr>
        <w:footnoteReference w:id="22"/>
      </w:r>
      <w:r w:rsidRPr="0015792D">
        <w:rPr>
          <w:sz w:val="30"/>
          <w:vertAlign w:val="superscript"/>
          <w:rtl/>
          <w:lang w:val="es-ES" w:eastAsia="es-ES"/>
        </w:rPr>
        <w:t>)</w:t>
      </w:r>
      <w:r w:rsidRPr="0015792D">
        <w:rPr>
          <w:rFonts w:hint="cs"/>
          <w:sz w:val="30"/>
          <w:rtl/>
          <w:lang w:val="es-ES" w:eastAsia="es-ES"/>
        </w:rPr>
        <w:t>؛</w:t>
      </w:r>
    </w:p>
    <w:p w:rsidR="003E3D8C" w:rsidRDefault="003E3D8C" w:rsidP="009B0E1D">
      <w:pPr>
        <w:pStyle w:val="Bullet1GA"/>
        <w:tabs>
          <w:tab w:val="clear" w:pos="2319"/>
          <w:tab w:val="left" w:pos="1981"/>
        </w:tabs>
        <w:bidi/>
        <w:spacing w:after="60"/>
        <w:ind w:left="1968"/>
        <w:rPr>
          <w:rFonts w:hint="cs"/>
        </w:rPr>
      </w:pPr>
      <w:r w:rsidRPr="0015792D">
        <w:rPr>
          <w:sz w:val="30"/>
          <w:rtl/>
          <w:lang w:val="es-ES" w:eastAsia="es-ES"/>
        </w:rPr>
        <w:t>مناقشة قضايا العنف والتوعية بمخاطره على هامش اللقاءات التي تتم مع مجالس الآباء والأمهات لمناقشة قضايا التعليم وخاصة في الأرياف</w:t>
      </w:r>
      <w:r w:rsidRPr="0015792D">
        <w:rPr>
          <w:rFonts w:hint="cs"/>
          <w:sz w:val="30"/>
          <w:rtl/>
          <w:lang w:val="es-ES" w:eastAsia="es-ES"/>
        </w:rPr>
        <w:t>؛</w:t>
      </w:r>
    </w:p>
    <w:p w:rsidR="003E3D8C" w:rsidRDefault="003E3D8C" w:rsidP="00060373">
      <w:pPr>
        <w:pStyle w:val="Bullet1GA"/>
        <w:tabs>
          <w:tab w:val="clear" w:pos="2319"/>
          <w:tab w:val="left" w:pos="1981"/>
        </w:tabs>
        <w:bidi/>
        <w:ind w:left="1967"/>
        <w:rPr>
          <w:rFonts w:hint="cs"/>
          <w:rtl/>
        </w:rPr>
      </w:pPr>
      <w:r w:rsidRPr="0015792D">
        <w:rPr>
          <w:sz w:val="30"/>
          <w:rtl/>
          <w:lang w:val="es-ES" w:eastAsia="es-ES"/>
        </w:rPr>
        <w:t>تنفيذ دراسة حول ظاهرة العنف في المدارس الثانوية عام 2000.</w:t>
      </w:r>
    </w:p>
    <w:p w:rsidR="009E6A89" w:rsidRPr="0015792D" w:rsidRDefault="009E6A89" w:rsidP="003E3D8C">
      <w:pPr>
        <w:pStyle w:val="H23GA"/>
        <w:rPr>
          <w:rFonts w:hint="cs"/>
          <w:rtl/>
          <w:lang w:val="es-ES"/>
        </w:rPr>
      </w:pPr>
      <w:r w:rsidRPr="0015792D">
        <w:rPr>
          <w:rFonts w:hint="cs"/>
          <w:rtl/>
          <w:lang w:val="es-ES"/>
        </w:rPr>
        <w:tab/>
      </w:r>
      <w:r w:rsidRPr="0015792D">
        <w:rPr>
          <w:rtl/>
          <w:lang w:val="es-ES"/>
        </w:rPr>
        <w:tab/>
        <w:t>تضمين ثقافة حقوق الإنسان/الطفل في محتوى المناهج الدراسية</w:t>
      </w:r>
    </w:p>
    <w:p w:rsidR="009E6A89" w:rsidRDefault="003E3D8C" w:rsidP="007512D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368-</w:t>
      </w:r>
      <w:r w:rsidR="009E6A89" w:rsidRPr="0015792D">
        <w:rPr>
          <w:rtl/>
        </w:rPr>
        <w:tab/>
        <w:t>مثلت قضية إدماج حقوق الإنسان في المناهج الدراسية احد النشاطات التي قامت بها وزارة التربية والتعليم في الجمهورية اليمنية عبر تنفيذ عدد من الأنشطة التمهيدية لإدراج تلك الحقوق في م</w:t>
      </w:r>
      <w:r w:rsidR="009B0E1D">
        <w:rPr>
          <w:rtl/>
        </w:rPr>
        <w:t>حتوى المناهج الدراسية، تمثلت في</w:t>
      </w:r>
      <w:r w:rsidR="009E6A89" w:rsidRPr="0015792D">
        <w:rPr>
          <w:rtl/>
        </w:rPr>
        <w:t>ما يأتي:</w:t>
      </w:r>
    </w:p>
    <w:p w:rsidR="003E3D8C" w:rsidRDefault="003E3D8C" w:rsidP="009B0E1D">
      <w:pPr>
        <w:pStyle w:val="Bullet1GA"/>
        <w:tabs>
          <w:tab w:val="clear" w:pos="2319"/>
          <w:tab w:val="left" w:pos="1981"/>
        </w:tabs>
        <w:bidi/>
        <w:spacing w:after="60"/>
        <w:ind w:left="1968"/>
        <w:rPr>
          <w:rFonts w:hint="cs"/>
        </w:rPr>
      </w:pPr>
      <w:r w:rsidRPr="0015792D">
        <w:rPr>
          <w:sz w:val="30"/>
          <w:rtl/>
          <w:lang w:val="es-ES" w:eastAsia="es-ES"/>
        </w:rPr>
        <w:t>مسح وتحليل مفاهيم حقوق الطفل في المناهج الدراسية بدعم من منظمة اليونيسيف عام 2007</w:t>
      </w:r>
      <w:r w:rsidRPr="0015792D">
        <w:rPr>
          <w:rFonts w:hint="cs"/>
          <w:sz w:val="30"/>
          <w:rtl/>
          <w:lang w:val="es-ES" w:eastAsia="es-ES"/>
        </w:rPr>
        <w:t>؛</w:t>
      </w:r>
    </w:p>
    <w:p w:rsidR="003E3D8C" w:rsidRDefault="003E3D8C" w:rsidP="009B0E1D">
      <w:pPr>
        <w:pStyle w:val="Bullet1GA"/>
        <w:tabs>
          <w:tab w:val="clear" w:pos="2319"/>
          <w:tab w:val="left" w:pos="1981"/>
        </w:tabs>
        <w:bidi/>
        <w:spacing w:after="60"/>
        <w:ind w:left="1968"/>
        <w:rPr>
          <w:rFonts w:hint="cs"/>
        </w:rPr>
      </w:pPr>
      <w:r w:rsidRPr="0015792D">
        <w:rPr>
          <w:sz w:val="30"/>
          <w:rtl/>
          <w:lang w:val="es-ES" w:eastAsia="es-ES"/>
        </w:rPr>
        <w:t>مسح وتحليل مفاهيم حقوق الطفل في المناهج الدراسية بدعم من منظمة اليونيسيف عام 2007</w:t>
      </w:r>
      <w:r w:rsidRPr="0015792D">
        <w:rPr>
          <w:rFonts w:hint="cs"/>
          <w:sz w:val="30"/>
          <w:rtl/>
          <w:lang w:val="es-ES" w:eastAsia="es-ES"/>
        </w:rPr>
        <w:t>؛</w:t>
      </w:r>
    </w:p>
    <w:p w:rsidR="003E3D8C" w:rsidRPr="0015792D" w:rsidRDefault="003E3D8C" w:rsidP="00060373">
      <w:pPr>
        <w:pStyle w:val="Bullet1GA"/>
        <w:tabs>
          <w:tab w:val="clear" w:pos="2319"/>
          <w:tab w:val="left" w:pos="1981"/>
        </w:tabs>
        <w:bidi/>
        <w:ind w:left="1967"/>
        <w:rPr>
          <w:rFonts w:hint="cs"/>
          <w:rtl/>
        </w:rPr>
      </w:pPr>
      <w:r w:rsidRPr="0015792D">
        <w:rPr>
          <w:sz w:val="30"/>
          <w:rtl/>
          <w:lang w:val="es-ES" w:eastAsia="es-ES"/>
        </w:rPr>
        <w:t>يجري حالياً مسح وتحليل مفاهيم حقوق الإنسان في محتوى المناهج الدراسية في مرحلتي التعليم الأساسي والثانوي بهدف التعرف على الحقوق التي تضمنتها وأساليب التضمين وكيفية توزيعها على المواد والمستويات الدراسية، ومن ثم إعادة النظر في تضمين تلك الحقوق بما يتلاءم وخصائص نمو المتعلم ومستواه العمري واحتياجاته، وخبراته، وبما يتلاءم أيضا مع طبيعة المواد الدراسية.</w:t>
      </w:r>
    </w:p>
    <w:p w:rsidR="009E6A89" w:rsidRDefault="000A0434" w:rsidP="000A0434">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369-</w:t>
      </w:r>
      <w:r w:rsidR="004D1598">
        <w:rPr>
          <w:rFonts w:hint="cs"/>
          <w:rtl/>
        </w:rPr>
        <w:tab/>
      </w:r>
      <w:r w:rsidR="009E6A89" w:rsidRPr="0015792D">
        <w:rPr>
          <w:rtl/>
        </w:rPr>
        <w:t>بالإضافة إلى ذلك نفذت الوزارة مجموعة من البرامج بهذا الاتجاه، أهمها:</w:t>
      </w:r>
    </w:p>
    <w:p w:rsidR="000A0434" w:rsidRDefault="000A0434" w:rsidP="009B0E1D">
      <w:pPr>
        <w:pStyle w:val="Bullet1GA"/>
        <w:tabs>
          <w:tab w:val="clear" w:pos="2319"/>
          <w:tab w:val="left" w:pos="1981"/>
        </w:tabs>
        <w:bidi/>
        <w:spacing w:after="60"/>
        <w:ind w:left="1968"/>
        <w:rPr>
          <w:rFonts w:hint="cs"/>
        </w:rPr>
      </w:pPr>
      <w:r w:rsidRPr="0015792D">
        <w:rPr>
          <w:sz w:val="30"/>
          <w:rtl/>
          <w:lang w:val="es-ES" w:eastAsia="es-ES"/>
        </w:rPr>
        <w:t>المشاركة في إعداد الخطة العربية للتربية على حقوق الإنسان برعاية الجامعة</w:t>
      </w:r>
      <w:r w:rsidR="004D1598">
        <w:rPr>
          <w:rFonts w:hint="cs"/>
          <w:sz w:val="30"/>
          <w:rtl/>
          <w:lang w:val="es-ES" w:eastAsia="es-ES"/>
        </w:rPr>
        <w:t xml:space="preserve">   </w:t>
      </w:r>
      <w:r>
        <w:rPr>
          <w:sz w:val="30"/>
          <w:rtl/>
          <w:lang w:val="es-ES" w:eastAsia="es-ES"/>
        </w:rPr>
        <w:t xml:space="preserve"> </w:t>
      </w:r>
      <w:r w:rsidRPr="0015792D">
        <w:rPr>
          <w:sz w:val="30"/>
          <w:rtl/>
          <w:lang w:val="es-ES" w:eastAsia="es-ES"/>
        </w:rPr>
        <w:t xml:space="preserve">العربية والتي أقرها الزعماء العرب أثناء انعقاد القمة العربية في دمشق في </w:t>
      </w:r>
      <w:r w:rsidRPr="0015792D">
        <w:rPr>
          <w:rFonts w:hint="cs"/>
          <w:sz w:val="30"/>
          <w:rtl/>
          <w:lang w:val="es-ES" w:eastAsia="es-ES"/>
        </w:rPr>
        <w:t>آذار/</w:t>
      </w:r>
      <w:r w:rsidR="004D1598">
        <w:rPr>
          <w:rFonts w:hint="cs"/>
          <w:sz w:val="30"/>
          <w:rtl/>
          <w:lang w:val="es-ES" w:eastAsia="es-ES"/>
        </w:rPr>
        <w:t xml:space="preserve"> </w:t>
      </w:r>
      <w:r w:rsidRPr="0015792D">
        <w:rPr>
          <w:rFonts w:hint="cs"/>
          <w:sz w:val="30"/>
          <w:rtl/>
          <w:lang w:val="es-ES" w:eastAsia="es-ES"/>
        </w:rPr>
        <w:t>مارس</w:t>
      </w:r>
      <w:r w:rsidRPr="0015792D">
        <w:rPr>
          <w:sz w:val="30"/>
          <w:rtl/>
          <w:lang w:val="es-ES" w:eastAsia="es-ES"/>
        </w:rPr>
        <w:t xml:space="preserve"> 2008</w:t>
      </w:r>
      <w:r w:rsidRPr="0015792D">
        <w:rPr>
          <w:rFonts w:hint="cs"/>
          <w:sz w:val="30"/>
          <w:rtl/>
          <w:lang w:val="es-ES" w:eastAsia="es-ES"/>
        </w:rPr>
        <w:t>؛</w:t>
      </w:r>
    </w:p>
    <w:p w:rsidR="000A0434" w:rsidRDefault="000A0434" w:rsidP="009B0E1D">
      <w:pPr>
        <w:pStyle w:val="Bullet1GA"/>
        <w:tabs>
          <w:tab w:val="clear" w:pos="2319"/>
          <w:tab w:val="left" w:pos="1981"/>
        </w:tabs>
        <w:bidi/>
        <w:spacing w:after="60"/>
        <w:ind w:left="1968"/>
        <w:rPr>
          <w:rFonts w:hint="cs"/>
        </w:rPr>
      </w:pPr>
      <w:r w:rsidRPr="0015792D">
        <w:rPr>
          <w:spacing w:val="-4"/>
          <w:sz w:val="30"/>
          <w:rtl/>
          <w:lang w:val="es-ES" w:eastAsia="es-ES"/>
        </w:rPr>
        <w:t xml:space="preserve">تشكيل لجنة للتربية على حقوق الإنسان من الجهات المختصة في وزارة التربية </w:t>
      </w:r>
      <w:r w:rsidRPr="00060373">
        <w:rPr>
          <w:sz w:val="30"/>
          <w:rtl/>
          <w:lang w:val="es-ES" w:eastAsia="es-ES"/>
        </w:rPr>
        <w:t>والتعليم</w:t>
      </w:r>
      <w:r w:rsidRPr="0015792D">
        <w:rPr>
          <w:spacing w:val="-4"/>
          <w:sz w:val="30"/>
          <w:rtl/>
          <w:lang w:val="es-ES" w:eastAsia="es-ES"/>
        </w:rPr>
        <w:t xml:space="preserve"> ووزارة حقوق الإنسان، ووزارة الخارجية ومنظمات المجتمع المدني</w:t>
      </w:r>
      <w:r>
        <w:rPr>
          <w:spacing w:val="-4"/>
          <w:sz w:val="30"/>
          <w:rtl/>
          <w:lang w:val="es-ES" w:eastAsia="es-ES"/>
        </w:rPr>
        <w:br/>
      </w:r>
      <w:r w:rsidRPr="0015792D">
        <w:rPr>
          <w:spacing w:val="-4"/>
          <w:sz w:val="30"/>
          <w:rtl/>
          <w:lang w:val="es-ES" w:eastAsia="es-ES"/>
        </w:rPr>
        <w:t>عام 2005</w:t>
      </w:r>
      <w:r w:rsidRPr="0015792D">
        <w:rPr>
          <w:rFonts w:hint="cs"/>
          <w:spacing w:val="-4"/>
          <w:sz w:val="30"/>
          <w:rtl/>
          <w:lang w:val="es-ES" w:eastAsia="es-ES"/>
        </w:rPr>
        <w:t>؛</w:t>
      </w:r>
    </w:p>
    <w:p w:rsidR="000A0434" w:rsidRDefault="000A0434" w:rsidP="009B0E1D">
      <w:pPr>
        <w:pStyle w:val="Bullet1GA"/>
        <w:tabs>
          <w:tab w:val="clear" w:pos="2319"/>
          <w:tab w:val="left" w:pos="1981"/>
        </w:tabs>
        <w:bidi/>
        <w:spacing w:after="60"/>
        <w:ind w:left="1968"/>
        <w:rPr>
          <w:rFonts w:hint="cs"/>
        </w:rPr>
      </w:pPr>
      <w:r w:rsidRPr="0015792D">
        <w:rPr>
          <w:spacing w:val="-2"/>
          <w:sz w:val="30"/>
          <w:rtl/>
          <w:lang w:val="es-ES" w:eastAsia="es-ES"/>
        </w:rPr>
        <w:t xml:space="preserve">مواصلة تنفيذ البرنامج التعريفي بالقانون الدولي الإنساني منذ العام 2003 وحتى الآن </w:t>
      </w:r>
      <w:r w:rsidRPr="00060373">
        <w:rPr>
          <w:sz w:val="30"/>
          <w:rtl/>
          <w:lang w:val="es-ES" w:eastAsia="es-ES"/>
        </w:rPr>
        <w:t>بالتعاون</w:t>
      </w:r>
      <w:r w:rsidRPr="0015792D">
        <w:rPr>
          <w:spacing w:val="-2"/>
          <w:sz w:val="30"/>
          <w:rtl/>
          <w:lang w:val="es-ES" w:eastAsia="es-ES"/>
        </w:rPr>
        <w:t xml:space="preserve"> مع اللجنة الدولية للصليب الأحمر، وعدد من الجهات الحكومية أهمها وزارة الخارجية وجمعية الهلال الأحمر اليمني وتوسيع نشاطاته لتشمل 48</w:t>
      </w:r>
      <w:r w:rsidRPr="0015792D">
        <w:rPr>
          <w:rFonts w:hint="cs"/>
          <w:spacing w:val="-2"/>
          <w:sz w:val="30"/>
          <w:rtl/>
          <w:lang w:val="es-ES" w:eastAsia="es-ES"/>
        </w:rPr>
        <w:t xml:space="preserve"> </w:t>
      </w:r>
      <w:r w:rsidRPr="0015792D">
        <w:rPr>
          <w:spacing w:val="-2"/>
          <w:sz w:val="30"/>
          <w:rtl/>
          <w:lang w:val="es-ES" w:eastAsia="es-ES"/>
        </w:rPr>
        <w:t>مدرسة في 16 محافظة عام 2008</w:t>
      </w:r>
      <w:r w:rsidRPr="0015792D">
        <w:rPr>
          <w:rFonts w:hint="cs"/>
          <w:spacing w:val="-2"/>
          <w:sz w:val="30"/>
          <w:rtl/>
          <w:lang w:val="es-ES" w:eastAsia="es-ES"/>
        </w:rPr>
        <w:t>؛</w:t>
      </w:r>
    </w:p>
    <w:p w:rsidR="000A0434" w:rsidRDefault="000A0434" w:rsidP="009B0E1D">
      <w:pPr>
        <w:pStyle w:val="Bullet1GA"/>
        <w:tabs>
          <w:tab w:val="clear" w:pos="2319"/>
          <w:tab w:val="left" w:pos="1981"/>
        </w:tabs>
        <w:bidi/>
        <w:spacing w:after="60"/>
        <w:ind w:left="1968"/>
        <w:rPr>
          <w:rFonts w:hint="cs"/>
        </w:rPr>
      </w:pPr>
      <w:r w:rsidRPr="0015792D">
        <w:rPr>
          <w:spacing w:val="-2"/>
          <w:sz w:val="30"/>
          <w:rtl/>
          <w:lang w:val="es-ES" w:eastAsia="es-ES"/>
        </w:rPr>
        <w:t>استضافة اليمن الملتقى الإقليمي الخامس لبرنامج استكشاف القانون الدولي الإنساني - خمس سنوات على تجربة التطبيق</w:t>
      </w:r>
      <w:r w:rsidRPr="0015792D">
        <w:rPr>
          <w:rFonts w:hint="cs"/>
          <w:spacing w:val="-2"/>
          <w:sz w:val="30"/>
          <w:rtl/>
          <w:lang w:val="es-ES" w:eastAsia="es-ES"/>
        </w:rPr>
        <w:t xml:space="preserve"> </w:t>
      </w:r>
      <w:r w:rsidRPr="0015792D">
        <w:rPr>
          <w:spacing w:val="-2"/>
          <w:sz w:val="30"/>
          <w:rtl/>
          <w:lang w:val="es-ES" w:eastAsia="es-ES"/>
        </w:rPr>
        <w:t xml:space="preserve">- الذي عقد في صنعاء في </w:t>
      </w:r>
      <w:r w:rsidRPr="0015792D">
        <w:rPr>
          <w:rFonts w:hint="cs"/>
          <w:spacing w:val="-2"/>
          <w:sz w:val="30"/>
          <w:rtl/>
          <w:lang w:val="es-ES" w:eastAsia="es-ES"/>
        </w:rPr>
        <w:t>تشرين الثاني/نوفمبر</w:t>
      </w:r>
      <w:r w:rsidRPr="0015792D">
        <w:rPr>
          <w:spacing w:val="-2"/>
          <w:sz w:val="30"/>
          <w:rtl/>
          <w:lang w:val="es-ES" w:eastAsia="es-ES"/>
        </w:rPr>
        <w:t xml:space="preserve"> 2007 وشاركت فيه 13 دولة عربية</w:t>
      </w:r>
      <w:r w:rsidRPr="0015792D">
        <w:rPr>
          <w:rFonts w:hint="cs"/>
          <w:spacing w:val="-2"/>
          <w:sz w:val="30"/>
          <w:rtl/>
          <w:lang w:val="es-ES" w:eastAsia="es-ES"/>
        </w:rPr>
        <w:t>؛</w:t>
      </w:r>
    </w:p>
    <w:p w:rsidR="000A0434" w:rsidRDefault="000A0434" w:rsidP="009B0E1D">
      <w:pPr>
        <w:pStyle w:val="Bullet1GA"/>
        <w:tabs>
          <w:tab w:val="clear" w:pos="2319"/>
          <w:tab w:val="left" w:pos="1981"/>
        </w:tabs>
        <w:bidi/>
        <w:spacing w:after="60"/>
        <w:ind w:left="1968"/>
        <w:rPr>
          <w:rFonts w:hint="cs"/>
        </w:rPr>
      </w:pPr>
      <w:r w:rsidRPr="0015792D">
        <w:rPr>
          <w:sz w:val="30"/>
          <w:rtl/>
          <w:lang w:val="es-ES" w:eastAsia="es-ES"/>
        </w:rPr>
        <w:t>إعداد المادة التعليمية ودليل المعلم لاستكشاف القانون الدولي الإنساني للصفوف الدراسية 7-11 عام 2008</w:t>
      </w:r>
      <w:r w:rsidRPr="0015792D">
        <w:rPr>
          <w:rFonts w:hint="cs"/>
          <w:sz w:val="30"/>
          <w:rtl/>
          <w:lang w:val="es-ES" w:eastAsia="es-ES"/>
        </w:rPr>
        <w:t>؛</w:t>
      </w:r>
    </w:p>
    <w:p w:rsidR="000A0434" w:rsidRDefault="000A0434" w:rsidP="009B0E1D">
      <w:pPr>
        <w:pStyle w:val="Bullet1GA"/>
        <w:tabs>
          <w:tab w:val="clear" w:pos="2319"/>
          <w:tab w:val="left" w:pos="1981"/>
        </w:tabs>
        <w:bidi/>
        <w:spacing w:after="60"/>
        <w:ind w:left="1968"/>
        <w:rPr>
          <w:rFonts w:hint="cs"/>
        </w:rPr>
      </w:pPr>
      <w:r w:rsidRPr="0015792D">
        <w:rPr>
          <w:sz w:val="30"/>
          <w:rtl/>
          <w:lang w:val="es-ES" w:eastAsia="es-ES"/>
        </w:rPr>
        <w:t>يجري حالياً الترتيب النهائي لمسح مفاهيم النوع الاجتماعي في المناهج الدراسية تنفيذاً لتوصية اللجنة الدولية لحقوق الطفل على التقرير الدوري الثالث بخصوص تحسين صورة الفتاة في محتوى الكتاب المدرسي</w:t>
      </w:r>
      <w:r w:rsidRPr="0015792D">
        <w:rPr>
          <w:rFonts w:hint="cs"/>
          <w:sz w:val="30"/>
          <w:rtl/>
          <w:lang w:val="es-ES" w:eastAsia="es-ES"/>
        </w:rPr>
        <w:t>؛</w:t>
      </w:r>
    </w:p>
    <w:p w:rsidR="000A0434" w:rsidRPr="0015792D" w:rsidRDefault="000A0434" w:rsidP="00060373">
      <w:pPr>
        <w:pStyle w:val="Bullet1GA"/>
        <w:tabs>
          <w:tab w:val="clear" w:pos="2319"/>
          <w:tab w:val="left" w:pos="1981"/>
        </w:tabs>
        <w:bidi/>
        <w:ind w:left="1967"/>
        <w:rPr>
          <w:rFonts w:hint="cs"/>
          <w:rtl/>
        </w:rPr>
      </w:pPr>
      <w:r w:rsidRPr="0015792D">
        <w:rPr>
          <w:sz w:val="30"/>
          <w:rtl/>
          <w:lang w:val="es-ES" w:eastAsia="es-ES"/>
        </w:rPr>
        <w:t>يجري حالياً الترتيب النهائي لمسح المفاهيم الخاصة بتنمية الوعي بالقيم الديمقراطية والانتخابات في المناهج الدراسية بهدف تعزيزها.</w:t>
      </w:r>
    </w:p>
    <w:p w:rsidR="009E6A89" w:rsidRDefault="000A0434" w:rsidP="007512D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370-</w:t>
      </w:r>
      <w:r w:rsidR="009E6A89" w:rsidRPr="0015792D">
        <w:rPr>
          <w:rtl/>
        </w:rPr>
        <w:tab/>
        <w:t>وفيما يتعلق بنشر الوعي بالاتفاقية الدولية لحقوق الطفل وفقا</w:t>
      </w:r>
      <w:r w:rsidR="009E6A89" w:rsidRPr="0015792D">
        <w:rPr>
          <w:rFonts w:hint="cs"/>
          <w:rtl/>
        </w:rPr>
        <w:t>ً</w:t>
      </w:r>
      <w:r w:rsidR="009E6A89" w:rsidRPr="0015792D">
        <w:rPr>
          <w:rtl/>
        </w:rPr>
        <w:t xml:space="preserve"> لما تضمنته المادة 42 من الاتفاقية، فقد نفذت الوزارة مجموعة من الأنشطة الهادفة إلى نشر الاتفاقية الدولية في الوسط التربوي أهمها:</w:t>
      </w:r>
    </w:p>
    <w:p w:rsidR="000A0434" w:rsidRDefault="000A0434" w:rsidP="009B0E1D">
      <w:pPr>
        <w:pStyle w:val="Bullet1GA"/>
        <w:tabs>
          <w:tab w:val="clear" w:pos="2319"/>
          <w:tab w:val="left" w:pos="1981"/>
        </w:tabs>
        <w:bidi/>
        <w:spacing w:after="60"/>
        <w:ind w:left="1968"/>
        <w:rPr>
          <w:rFonts w:hint="cs"/>
        </w:rPr>
      </w:pPr>
      <w:r w:rsidRPr="0015792D">
        <w:rPr>
          <w:sz w:val="30"/>
          <w:rtl/>
          <w:lang w:val="es-ES" w:eastAsia="es-ES"/>
        </w:rPr>
        <w:t>تأهيل ثلاثة من القيادات التربوية في قطاع المناهج والتوجيه ومكتب التربية والتعليم في محافظة صنعاء في مجال حقوق الطفل</w:t>
      </w:r>
      <w:r w:rsidRPr="0015792D">
        <w:rPr>
          <w:rFonts w:hint="cs"/>
          <w:sz w:val="30"/>
          <w:rtl/>
          <w:lang w:val="es-ES" w:eastAsia="es-ES"/>
        </w:rPr>
        <w:t>؛</w:t>
      </w:r>
    </w:p>
    <w:p w:rsidR="000A0434" w:rsidRDefault="000A0434" w:rsidP="009B0E1D">
      <w:pPr>
        <w:pStyle w:val="Bullet1GA"/>
        <w:tabs>
          <w:tab w:val="clear" w:pos="2319"/>
          <w:tab w:val="left" w:pos="1981"/>
        </w:tabs>
        <w:bidi/>
        <w:spacing w:after="60"/>
        <w:ind w:left="1968"/>
        <w:rPr>
          <w:rFonts w:hint="cs"/>
        </w:rPr>
      </w:pPr>
      <w:r w:rsidRPr="0015792D">
        <w:rPr>
          <w:sz w:val="30"/>
          <w:rtl/>
          <w:lang w:val="es-ES" w:eastAsia="es-ES"/>
        </w:rPr>
        <w:t>تدريب 50 من مؤلفي الكتب الدراسية على تحليل مضامين الاتفاقية الدولية لحقوق الطفل</w:t>
      </w:r>
      <w:r w:rsidRPr="0015792D">
        <w:rPr>
          <w:rFonts w:hint="cs"/>
          <w:sz w:val="30"/>
          <w:rtl/>
          <w:lang w:val="es-ES" w:eastAsia="es-ES"/>
        </w:rPr>
        <w:t>؛</w:t>
      </w:r>
    </w:p>
    <w:p w:rsidR="000A0434" w:rsidRDefault="000A0434" w:rsidP="009B0E1D">
      <w:pPr>
        <w:pStyle w:val="Bullet1GA"/>
        <w:tabs>
          <w:tab w:val="clear" w:pos="2319"/>
          <w:tab w:val="left" w:pos="1981"/>
        </w:tabs>
        <w:bidi/>
        <w:spacing w:after="60"/>
        <w:ind w:left="1968"/>
        <w:rPr>
          <w:rFonts w:hint="cs"/>
        </w:rPr>
      </w:pPr>
      <w:r w:rsidRPr="0015792D">
        <w:rPr>
          <w:sz w:val="30"/>
          <w:rtl/>
          <w:lang w:val="es-ES" w:eastAsia="es-ES"/>
        </w:rPr>
        <w:t>تنفيذ خمس دورات تدريبية في عدد من المدارس لتوعية المدرسين والطلاب بحقوق الطفل</w:t>
      </w:r>
      <w:r w:rsidRPr="0015792D">
        <w:rPr>
          <w:rFonts w:hint="cs"/>
          <w:sz w:val="30"/>
          <w:rtl/>
          <w:lang w:val="es-ES" w:eastAsia="es-ES"/>
        </w:rPr>
        <w:t>؛</w:t>
      </w:r>
    </w:p>
    <w:p w:rsidR="000A0434" w:rsidRPr="0015792D" w:rsidRDefault="000A0434" w:rsidP="00060373">
      <w:pPr>
        <w:pStyle w:val="Bullet1GA"/>
        <w:tabs>
          <w:tab w:val="clear" w:pos="2319"/>
          <w:tab w:val="left" w:pos="1981"/>
        </w:tabs>
        <w:bidi/>
        <w:ind w:left="1967"/>
        <w:rPr>
          <w:rFonts w:hint="cs"/>
          <w:rtl/>
        </w:rPr>
      </w:pPr>
      <w:r w:rsidRPr="0015792D">
        <w:rPr>
          <w:sz w:val="30"/>
          <w:rtl/>
          <w:lang w:val="es-ES" w:eastAsia="es-ES"/>
        </w:rPr>
        <w:t>تشجيع الطلاب على ممارسة القيم الديمقراطية من خلال تخصيص يوم الديمقراطية المدرسي يتم فيه انتخاب رؤساء الفصول واللجان الطلابية، حيث يفتتح فعاليات هذا اليوم رئيس الحكومة والوزراء في عدد من المدارس.</w:t>
      </w:r>
    </w:p>
    <w:p w:rsidR="009E6A89" w:rsidRPr="0015792D" w:rsidRDefault="009E6A89" w:rsidP="000A0434">
      <w:pPr>
        <w:pStyle w:val="H23GA"/>
        <w:rPr>
          <w:rFonts w:hint="cs"/>
          <w:rtl/>
          <w:lang w:val="es-ES"/>
        </w:rPr>
      </w:pPr>
      <w:r w:rsidRPr="0015792D">
        <w:rPr>
          <w:rFonts w:hint="cs"/>
          <w:rtl/>
          <w:lang w:val="es-ES"/>
        </w:rPr>
        <w:tab/>
      </w:r>
      <w:r w:rsidRPr="0015792D">
        <w:rPr>
          <w:rtl/>
          <w:lang w:val="es-ES"/>
        </w:rPr>
        <w:tab/>
        <w:t>الدراسات والبحوث</w:t>
      </w:r>
    </w:p>
    <w:p w:rsidR="009E6A89" w:rsidRPr="0015792D" w:rsidRDefault="000A0434" w:rsidP="007512D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371-</w:t>
      </w:r>
      <w:r w:rsidR="009E6A89" w:rsidRPr="0015792D">
        <w:rPr>
          <w:rtl/>
        </w:rPr>
        <w:tab/>
        <w:t>نفذت وزارة التربية والتعليم خلال الأعوام 2002-2007 مجموعة من الدراسات والبحوث التي تعنى بقضايا التعليم وتطويره بلغ عددها 29 بحثا</w:t>
      </w:r>
      <w:r w:rsidR="009E6A89" w:rsidRPr="0015792D">
        <w:rPr>
          <w:rFonts w:hint="cs"/>
          <w:rtl/>
        </w:rPr>
        <w:t>ً</w:t>
      </w:r>
      <w:r w:rsidR="009E6A89" w:rsidRPr="0015792D">
        <w:rPr>
          <w:rtl/>
        </w:rPr>
        <w:t xml:space="preserve"> ودراسة علمية نوضحها على النحو الآتي:</w:t>
      </w:r>
    </w:p>
    <w:tbl>
      <w:tblPr>
        <w:bidiVisual/>
        <w:tblW w:w="8446" w:type="dxa"/>
        <w:tblInd w:w="1286" w:type="dxa"/>
        <w:tblBorders>
          <w:top w:val="single" w:sz="4" w:space="0" w:color="auto"/>
          <w:bottom w:val="single" w:sz="4" w:space="0" w:color="auto"/>
          <w:insideH w:val="single" w:sz="4" w:space="0" w:color="auto"/>
        </w:tblBorders>
        <w:tblLook w:val="01E0"/>
      </w:tblPr>
      <w:tblGrid>
        <w:gridCol w:w="733"/>
        <w:gridCol w:w="6775"/>
        <w:gridCol w:w="938"/>
      </w:tblGrid>
      <w:tr w:rsidR="000A0434" w:rsidRPr="009B0E1D" w:rsidTr="009B0E1D">
        <w:trPr>
          <w:tblHeader/>
        </w:trPr>
        <w:tc>
          <w:tcPr>
            <w:tcW w:w="733" w:type="dxa"/>
            <w:tcBorders>
              <w:bottom w:val="single" w:sz="12" w:space="0" w:color="auto"/>
            </w:tcBorders>
            <w:shd w:val="clear" w:color="auto" w:fill="auto"/>
          </w:tcPr>
          <w:p w:rsidR="000A0434" w:rsidRPr="009B0E1D" w:rsidRDefault="000A0434" w:rsidP="009B0E1D">
            <w:pPr>
              <w:spacing w:before="40" w:after="40" w:line="320" w:lineRule="exact"/>
              <w:rPr>
                <w:rFonts w:eastAsia="Calibri"/>
                <w:i/>
                <w:iCs/>
                <w:sz w:val="28"/>
                <w:szCs w:val="28"/>
              </w:rPr>
            </w:pPr>
            <w:r w:rsidRPr="009B0E1D">
              <w:rPr>
                <w:rFonts w:eastAsia="Calibri"/>
                <w:i/>
                <w:iCs/>
                <w:sz w:val="28"/>
                <w:szCs w:val="28"/>
                <w:rtl/>
              </w:rPr>
              <w:t>م</w:t>
            </w:r>
          </w:p>
        </w:tc>
        <w:tc>
          <w:tcPr>
            <w:tcW w:w="6775" w:type="dxa"/>
            <w:tcBorders>
              <w:bottom w:val="single" w:sz="12" w:space="0" w:color="auto"/>
            </w:tcBorders>
            <w:shd w:val="clear" w:color="auto" w:fill="auto"/>
          </w:tcPr>
          <w:p w:rsidR="000A0434" w:rsidRPr="009B0E1D" w:rsidRDefault="000A0434" w:rsidP="009B0E1D">
            <w:pPr>
              <w:spacing w:before="40" w:after="40" w:line="320" w:lineRule="exact"/>
              <w:ind w:right="227"/>
              <w:rPr>
                <w:rFonts w:eastAsia="Calibri"/>
                <w:i/>
                <w:iCs/>
                <w:sz w:val="28"/>
                <w:szCs w:val="28"/>
              </w:rPr>
            </w:pPr>
            <w:r w:rsidRPr="009B0E1D">
              <w:rPr>
                <w:rFonts w:eastAsia="Calibri"/>
                <w:i/>
                <w:iCs/>
                <w:sz w:val="28"/>
                <w:szCs w:val="28"/>
                <w:rtl/>
              </w:rPr>
              <w:t>الدراسة</w:t>
            </w:r>
          </w:p>
        </w:tc>
        <w:tc>
          <w:tcPr>
            <w:tcW w:w="938" w:type="dxa"/>
            <w:tcBorders>
              <w:bottom w:val="single" w:sz="12" w:space="0" w:color="auto"/>
            </w:tcBorders>
            <w:shd w:val="clear" w:color="auto" w:fill="auto"/>
          </w:tcPr>
          <w:p w:rsidR="000A0434" w:rsidRPr="009B0E1D" w:rsidRDefault="000A0434" w:rsidP="009B0E1D">
            <w:pPr>
              <w:spacing w:before="40" w:after="40" w:line="320" w:lineRule="exact"/>
              <w:rPr>
                <w:rFonts w:eastAsia="Calibri"/>
                <w:i/>
                <w:iCs/>
                <w:sz w:val="28"/>
                <w:szCs w:val="28"/>
              </w:rPr>
            </w:pPr>
            <w:r w:rsidRPr="009B0E1D">
              <w:rPr>
                <w:rFonts w:eastAsia="Calibri"/>
                <w:i/>
                <w:iCs/>
                <w:sz w:val="28"/>
                <w:szCs w:val="28"/>
                <w:rtl/>
              </w:rPr>
              <w:t>السنة</w:t>
            </w:r>
          </w:p>
        </w:tc>
      </w:tr>
      <w:tr w:rsidR="000A0434" w:rsidRPr="009B0E1D" w:rsidTr="009B0E1D">
        <w:tc>
          <w:tcPr>
            <w:tcW w:w="733" w:type="dxa"/>
            <w:tcBorders>
              <w:top w:val="single" w:sz="12" w:space="0" w:color="auto"/>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w:t>
            </w:r>
          </w:p>
        </w:tc>
        <w:tc>
          <w:tcPr>
            <w:tcW w:w="6775" w:type="dxa"/>
            <w:tcBorders>
              <w:top w:val="single" w:sz="12" w:space="0" w:color="auto"/>
              <w:bottom w:val="nil"/>
            </w:tcBorders>
          </w:tcPr>
          <w:p w:rsidR="000A0434" w:rsidRPr="009B0E1D" w:rsidRDefault="000A0434" w:rsidP="009B0E1D">
            <w:pPr>
              <w:spacing w:before="40" w:after="40" w:line="320" w:lineRule="exact"/>
              <w:ind w:right="227"/>
              <w:rPr>
                <w:rFonts w:eastAsia="Calibri" w:hint="cs"/>
                <w:sz w:val="28"/>
                <w:szCs w:val="28"/>
              </w:rPr>
            </w:pPr>
            <w:r w:rsidRPr="009B0E1D">
              <w:rPr>
                <w:rFonts w:eastAsia="Calibri"/>
                <w:sz w:val="28"/>
                <w:szCs w:val="28"/>
                <w:rtl/>
              </w:rPr>
              <w:t>واقع رياض الأطفال وآفاق تطويرها</w:t>
            </w:r>
            <w:r w:rsidRPr="009B0E1D">
              <w:rPr>
                <w:rFonts w:eastAsia="Calibri" w:hint="cs"/>
                <w:sz w:val="28"/>
                <w:szCs w:val="28"/>
                <w:rtl/>
              </w:rPr>
              <w:t>.</w:t>
            </w:r>
          </w:p>
        </w:tc>
        <w:tc>
          <w:tcPr>
            <w:tcW w:w="938" w:type="dxa"/>
            <w:tcBorders>
              <w:top w:val="single" w:sz="12" w:space="0" w:color="auto"/>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2002</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 xml:space="preserve">بناء مقياس </w:t>
            </w:r>
            <w:proofErr w:type="spellStart"/>
            <w:r w:rsidRPr="009B0E1D">
              <w:rPr>
                <w:rFonts w:eastAsia="Calibri"/>
                <w:sz w:val="28"/>
                <w:szCs w:val="28"/>
                <w:rtl/>
              </w:rPr>
              <w:t>كفايات</w:t>
            </w:r>
            <w:proofErr w:type="spellEnd"/>
            <w:r w:rsidRPr="009B0E1D">
              <w:rPr>
                <w:rFonts w:eastAsia="Calibri"/>
                <w:sz w:val="28"/>
                <w:szCs w:val="28"/>
                <w:rtl/>
              </w:rPr>
              <w:t xml:space="preserve"> المعلم</w:t>
            </w:r>
            <w:r w:rsidRPr="009B0E1D">
              <w:rPr>
                <w:rFonts w:eastAsia="Calibri" w:hint="cs"/>
                <w:sz w:val="28"/>
                <w:szCs w:val="28"/>
                <w:rtl/>
              </w:rPr>
              <w:t>.</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2002</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3</w:t>
            </w:r>
          </w:p>
        </w:tc>
        <w:tc>
          <w:tcPr>
            <w:tcW w:w="6775" w:type="dxa"/>
            <w:tcBorders>
              <w:top w:val="nil"/>
              <w:bottom w:val="nil"/>
            </w:tcBorders>
          </w:tcPr>
          <w:p w:rsidR="000A0434" w:rsidRPr="009B0E1D" w:rsidRDefault="000A0434" w:rsidP="009B0E1D">
            <w:pPr>
              <w:spacing w:before="40" w:after="40" w:line="320" w:lineRule="exact"/>
              <w:ind w:right="227"/>
              <w:rPr>
                <w:rFonts w:eastAsia="Calibri" w:hint="cs"/>
                <w:sz w:val="28"/>
                <w:szCs w:val="28"/>
              </w:rPr>
            </w:pPr>
            <w:r w:rsidRPr="009B0E1D">
              <w:rPr>
                <w:rFonts w:eastAsia="Calibri"/>
                <w:sz w:val="28"/>
                <w:szCs w:val="28"/>
                <w:rtl/>
              </w:rPr>
              <w:t xml:space="preserve">تقويم </w:t>
            </w:r>
            <w:proofErr w:type="spellStart"/>
            <w:r w:rsidRPr="009B0E1D">
              <w:rPr>
                <w:rFonts w:eastAsia="Calibri"/>
                <w:sz w:val="28"/>
                <w:szCs w:val="28"/>
                <w:rtl/>
              </w:rPr>
              <w:t>كفايات</w:t>
            </w:r>
            <w:proofErr w:type="spellEnd"/>
            <w:r w:rsidRPr="009B0E1D">
              <w:rPr>
                <w:rFonts w:eastAsia="Calibri"/>
                <w:sz w:val="28"/>
                <w:szCs w:val="28"/>
                <w:rtl/>
              </w:rPr>
              <w:t xml:space="preserve"> المعلم الأدائية لمرحلة التعليم الأساسي بالجمهورية اليمنية</w:t>
            </w:r>
            <w:r w:rsidRPr="009B0E1D">
              <w:rPr>
                <w:rFonts w:eastAsia="Calibri" w:hint="cs"/>
                <w:sz w:val="28"/>
                <w:szCs w:val="28"/>
                <w:rtl/>
              </w:rPr>
              <w:t>.</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2002</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4</w:t>
            </w:r>
          </w:p>
        </w:tc>
        <w:tc>
          <w:tcPr>
            <w:tcW w:w="6775" w:type="dxa"/>
            <w:tcBorders>
              <w:top w:val="nil"/>
              <w:bottom w:val="nil"/>
            </w:tcBorders>
          </w:tcPr>
          <w:p w:rsidR="000A0434" w:rsidRPr="009B0E1D" w:rsidRDefault="000A0434" w:rsidP="009B0E1D">
            <w:pPr>
              <w:spacing w:before="40" w:after="40" w:line="320" w:lineRule="exact"/>
              <w:ind w:right="227"/>
              <w:rPr>
                <w:rFonts w:eastAsia="Calibri"/>
                <w:spacing w:val="-4"/>
                <w:sz w:val="28"/>
                <w:szCs w:val="28"/>
              </w:rPr>
            </w:pPr>
            <w:r w:rsidRPr="009B0E1D">
              <w:rPr>
                <w:rFonts w:eastAsia="Calibri"/>
                <w:spacing w:val="-4"/>
                <w:sz w:val="28"/>
                <w:szCs w:val="28"/>
                <w:rtl/>
              </w:rPr>
              <w:t>تصور مقترح لإعادة هيكلة النظام التعليمي والتدريبي بما يتلاءم والاحتياجات المستقبلية.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2002</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5</w:t>
            </w:r>
          </w:p>
        </w:tc>
        <w:tc>
          <w:tcPr>
            <w:tcW w:w="6775" w:type="dxa"/>
            <w:tcBorders>
              <w:top w:val="nil"/>
              <w:bottom w:val="nil"/>
            </w:tcBorders>
          </w:tcPr>
          <w:p w:rsidR="000A0434" w:rsidRPr="009B0E1D" w:rsidRDefault="000A0434" w:rsidP="009B0E1D">
            <w:pPr>
              <w:spacing w:before="40" w:after="40" w:line="320" w:lineRule="exact"/>
              <w:ind w:right="227"/>
              <w:rPr>
                <w:rFonts w:eastAsia="Calibri" w:hint="cs"/>
                <w:sz w:val="28"/>
                <w:szCs w:val="28"/>
              </w:rPr>
            </w:pPr>
            <w:proofErr w:type="spellStart"/>
            <w:r w:rsidRPr="009B0E1D">
              <w:rPr>
                <w:rFonts w:eastAsia="Calibri"/>
                <w:sz w:val="28"/>
                <w:szCs w:val="28"/>
                <w:rtl/>
              </w:rPr>
              <w:t>الكفايات</w:t>
            </w:r>
            <w:proofErr w:type="spellEnd"/>
            <w:r w:rsidRPr="009B0E1D">
              <w:rPr>
                <w:rFonts w:eastAsia="Calibri"/>
                <w:sz w:val="28"/>
                <w:szCs w:val="28"/>
                <w:rtl/>
              </w:rPr>
              <w:t xml:space="preserve"> التخصصية لمعلم اللغة </w:t>
            </w:r>
            <w:r w:rsidRPr="009B0E1D">
              <w:rPr>
                <w:rFonts w:eastAsia="Calibri" w:hint="cs"/>
                <w:sz w:val="28"/>
                <w:szCs w:val="28"/>
                <w:rtl/>
              </w:rPr>
              <w:t>الإنكليزية</w:t>
            </w:r>
            <w:r w:rsidRPr="009B0E1D">
              <w:rPr>
                <w:rFonts w:eastAsia="Calibri"/>
                <w:sz w:val="28"/>
                <w:szCs w:val="28"/>
                <w:rtl/>
              </w:rPr>
              <w:t xml:space="preserve"> ودرجة ممارستها في مرحلة التعليم الأساسي من وجهة نظر المعلمين والمعلمات</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2002</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6</w:t>
            </w:r>
          </w:p>
        </w:tc>
        <w:tc>
          <w:tcPr>
            <w:tcW w:w="6775" w:type="dxa"/>
            <w:tcBorders>
              <w:top w:val="nil"/>
              <w:bottom w:val="nil"/>
            </w:tcBorders>
          </w:tcPr>
          <w:p w:rsidR="000A0434" w:rsidRPr="009B0E1D" w:rsidRDefault="000A0434" w:rsidP="009B0E1D">
            <w:pPr>
              <w:spacing w:before="40" w:after="40" w:line="320" w:lineRule="exact"/>
              <w:ind w:right="227"/>
              <w:rPr>
                <w:rFonts w:eastAsia="Calibri" w:hint="cs"/>
                <w:sz w:val="28"/>
                <w:szCs w:val="28"/>
              </w:rPr>
            </w:pPr>
            <w:r w:rsidRPr="009B0E1D">
              <w:rPr>
                <w:rFonts w:eastAsia="Calibri"/>
                <w:sz w:val="28"/>
                <w:szCs w:val="28"/>
                <w:rtl/>
              </w:rPr>
              <w:t>أولويات البحث التربوي كما يراها القادة التربويون في الجمهورية 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2003</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7</w:t>
            </w:r>
          </w:p>
        </w:tc>
        <w:tc>
          <w:tcPr>
            <w:tcW w:w="6775" w:type="dxa"/>
            <w:tcBorders>
              <w:top w:val="nil"/>
              <w:bottom w:val="nil"/>
            </w:tcBorders>
          </w:tcPr>
          <w:p w:rsidR="000A0434" w:rsidRPr="009B0E1D" w:rsidRDefault="000A0434" w:rsidP="009B0E1D">
            <w:pPr>
              <w:spacing w:before="40" w:after="40" w:line="320" w:lineRule="exact"/>
              <w:ind w:right="227"/>
              <w:rPr>
                <w:rFonts w:eastAsia="Calibri" w:hint="cs"/>
                <w:sz w:val="28"/>
                <w:szCs w:val="28"/>
              </w:rPr>
            </w:pPr>
            <w:r w:rsidRPr="009B0E1D">
              <w:rPr>
                <w:rFonts w:eastAsia="Calibri"/>
                <w:sz w:val="28"/>
                <w:szCs w:val="28"/>
                <w:rtl/>
              </w:rPr>
              <w:t xml:space="preserve">تدريس مادة اللغة </w:t>
            </w:r>
            <w:r w:rsidRPr="009B0E1D">
              <w:rPr>
                <w:rFonts w:eastAsia="Calibri" w:hint="cs"/>
                <w:sz w:val="28"/>
                <w:szCs w:val="28"/>
                <w:rtl/>
              </w:rPr>
              <w:t>الإنكليزية</w:t>
            </w:r>
            <w:r w:rsidRPr="009B0E1D">
              <w:rPr>
                <w:rFonts w:eastAsia="Calibri"/>
                <w:sz w:val="28"/>
                <w:szCs w:val="28"/>
                <w:rtl/>
              </w:rPr>
              <w:t xml:space="preserve"> الواقع الحالي وإمكانية تدريسها من الصف الرابع الأساسي في الجمهورية 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2003</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8</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مرامي وأهداف التعليم الأساسي في الجمهورية اليمنية ومطالب تحقيقها.</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2003</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9</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 xml:space="preserve">مستوى </w:t>
            </w:r>
            <w:proofErr w:type="spellStart"/>
            <w:r w:rsidRPr="009B0E1D">
              <w:rPr>
                <w:rFonts w:eastAsia="Calibri" w:hint="cs"/>
                <w:sz w:val="28"/>
                <w:szCs w:val="28"/>
                <w:rtl/>
              </w:rPr>
              <w:t>ا</w:t>
            </w:r>
            <w:r w:rsidRPr="009B0E1D">
              <w:rPr>
                <w:rFonts w:eastAsia="Calibri"/>
                <w:sz w:val="28"/>
                <w:szCs w:val="28"/>
                <w:rtl/>
              </w:rPr>
              <w:t>تقان</w:t>
            </w:r>
            <w:proofErr w:type="spellEnd"/>
            <w:r w:rsidRPr="009B0E1D">
              <w:rPr>
                <w:rFonts w:eastAsia="Calibri"/>
                <w:sz w:val="28"/>
                <w:szCs w:val="28"/>
                <w:rtl/>
              </w:rPr>
              <w:t xml:space="preserve"> </w:t>
            </w:r>
            <w:proofErr w:type="spellStart"/>
            <w:r w:rsidRPr="009B0E1D">
              <w:rPr>
                <w:rFonts w:eastAsia="Calibri"/>
                <w:sz w:val="28"/>
                <w:szCs w:val="28"/>
                <w:rtl/>
              </w:rPr>
              <w:t>الكفايات</w:t>
            </w:r>
            <w:proofErr w:type="spellEnd"/>
            <w:r w:rsidRPr="009B0E1D">
              <w:rPr>
                <w:rFonts w:eastAsia="Calibri"/>
                <w:sz w:val="28"/>
                <w:szCs w:val="28"/>
                <w:rtl/>
              </w:rPr>
              <w:t xml:space="preserve"> الأساسية في التعليم الأساسي: الصفين الرابع والسادس.</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2003</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10</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 xml:space="preserve">المهارات الأدائية لدى معلمي وموجهي الرياضيات في مرحلة في التعليم الأساسي </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2003</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11</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واقع الرضا الوظيفي بمهنة التدريس لدى معلمي مرحلة في التعليم الأساسي في الجمهورية</w:t>
            </w:r>
            <w:r w:rsidR="009B0E1D">
              <w:rPr>
                <w:rFonts w:eastAsia="Calibri" w:hint="cs"/>
                <w:sz w:val="28"/>
                <w:szCs w:val="28"/>
                <w:rtl/>
              </w:rPr>
              <w:t> </w:t>
            </w:r>
            <w:r w:rsidRPr="009B0E1D">
              <w:rPr>
                <w:rFonts w:eastAsia="Calibri"/>
                <w:sz w:val="28"/>
                <w:szCs w:val="28"/>
                <w:rtl/>
              </w:rPr>
              <w:t>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2003</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12</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واقع الكلفة والتمويل لنظام التعليم.</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2004</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13</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الاحتياجات التدريبية لمعلمي التعليم الأساسي.</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2004</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14</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تقويم نماذج الأسئلة الاختيارية في امتحانات الثانوية العامة.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2004</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15</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دور التعليم الثانوي في تنمية الوعي المهني لدى طلبة الصف الثالث الثانوي في الجمهورية</w:t>
            </w:r>
            <w:r w:rsidR="009B0E1D">
              <w:rPr>
                <w:rFonts w:eastAsia="Calibri" w:hint="cs"/>
                <w:sz w:val="28"/>
                <w:szCs w:val="28"/>
                <w:rtl/>
              </w:rPr>
              <w:t> </w:t>
            </w:r>
            <w:r w:rsidRPr="009B0E1D">
              <w:rPr>
                <w:rFonts w:eastAsia="Calibri"/>
                <w:sz w:val="28"/>
                <w:szCs w:val="28"/>
                <w:rtl/>
              </w:rPr>
              <w:t>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2004</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16</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إدخال مادة التربية المهنية في مرحلة في التعليم الأساسي في الجمهورية 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17</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آلية تدفق المعلومات.</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18</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واقع اختبارات الثانوية العامة وسبل تطويرها.</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19</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واقع التقويم الصفي لتلاميذ الصفوف (1-3) من التعل</w:t>
            </w:r>
            <w:r w:rsidRPr="009B0E1D">
              <w:rPr>
                <w:rFonts w:eastAsia="Calibri" w:hint="cs"/>
                <w:sz w:val="28"/>
                <w:szCs w:val="28"/>
                <w:rtl/>
              </w:rPr>
              <w:t>ي</w:t>
            </w:r>
            <w:r w:rsidRPr="009B0E1D">
              <w:rPr>
                <w:rFonts w:eastAsia="Calibri"/>
                <w:sz w:val="28"/>
                <w:szCs w:val="28"/>
                <w:rtl/>
              </w:rPr>
              <w:t>م الأساسي ومتطلبات تطويره لدى المعلمين في الجمهورية 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20</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واقع المشاركة المجتمعية في التعليم (المفهوم، الوسائل، أساليب التطوير).</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rPr>
          <w:trHeight w:val="356"/>
        </w:trPr>
        <w:tc>
          <w:tcPr>
            <w:tcW w:w="733"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21</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واقع المختبرات المدرسية في تدريب العلوم للمرحلة الثانوية.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22</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دور وسائل الإعلام في تعزيز اهتمام المجتمع بالتعليم.</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23</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دور المدرسة الأساسية في تنمية قيم المواطنة لدى تلاميذ التعليم الأساسي.</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24</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الاحتياجات التدريبية للقيادات الإدارية في مكاتب التربية في المحافظات.</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25</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واقع التوجيه الإداري في التعليم العام في الجمهورية 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26</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أسباب تسرب الفتاة في مرحلة التعليم العام في الجمهورية 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2005</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27</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إدارة الوقت لدى الإدارات المدرسية مرحلة في التعليم الأساسي في الجمهورية اليمنية.</w:t>
            </w:r>
          </w:p>
        </w:tc>
        <w:tc>
          <w:tcPr>
            <w:tcW w:w="938" w:type="dxa"/>
            <w:tcBorders>
              <w:top w:val="nil"/>
              <w:bottom w:val="nil"/>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2006</w:t>
            </w:r>
          </w:p>
        </w:tc>
      </w:tr>
      <w:tr w:rsidR="000A0434" w:rsidRPr="009B0E1D" w:rsidTr="009B0E1D">
        <w:tc>
          <w:tcPr>
            <w:tcW w:w="733"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28</w:t>
            </w:r>
          </w:p>
        </w:tc>
        <w:tc>
          <w:tcPr>
            <w:tcW w:w="6775" w:type="dxa"/>
            <w:tcBorders>
              <w:top w:val="nil"/>
              <w:bottom w:val="nil"/>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 xml:space="preserve">مقياس </w:t>
            </w:r>
            <w:proofErr w:type="spellStart"/>
            <w:r w:rsidRPr="009B0E1D">
              <w:rPr>
                <w:rFonts w:eastAsia="Calibri"/>
                <w:sz w:val="28"/>
                <w:szCs w:val="28"/>
                <w:rtl/>
              </w:rPr>
              <w:t>كفايات</w:t>
            </w:r>
            <w:proofErr w:type="spellEnd"/>
            <w:r w:rsidRPr="009B0E1D">
              <w:rPr>
                <w:rFonts w:eastAsia="Calibri"/>
                <w:sz w:val="28"/>
                <w:szCs w:val="28"/>
                <w:rtl/>
              </w:rPr>
              <w:t xml:space="preserve"> الموجه التربوي.</w:t>
            </w:r>
          </w:p>
        </w:tc>
        <w:tc>
          <w:tcPr>
            <w:tcW w:w="938" w:type="dxa"/>
            <w:tcBorders>
              <w:top w:val="nil"/>
              <w:bottom w:val="nil"/>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w:t>
            </w:r>
          </w:p>
        </w:tc>
      </w:tr>
      <w:tr w:rsidR="000A0434" w:rsidRPr="009B0E1D" w:rsidTr="009B0E1D">
        <w:tc>
          <w:tcPr>
            <w:tcW w:w="733" w:type="dxa"/>
            <w:tcBorders>
              <w:top w:val="nil"/>
              <w:bottom w:val="single" w:sz="12" w:space="0" w:color="auto"/>
            </w:tcBorders>
          </w:tcPr>
          <w:p w:rsidR="000A0434" w:rsidRPr="009B0E1D" w:rsidRDefault="000A0434" w:rsidP="009B0E1D">
            <w:pPr>
              <w:spacing w:before="40" w:after="40" w:line="320" w:lineRule="exact"/>
              <w:rPr>
                <w:rFonts w:eastAsia="Calibri"/>
                <w:sz w:val="28"/>
                <w:szCs w:val="28"/>
              </w:rPr>
            </w:pPr>
            <w:r w:rsidRPr="009B0E1D">
              <w:rPr>
                <w:rFonts w:eastAsia="Calibri"/>
                <w:sz w:val="28"/>
                <w:szCs w:val="28"/>
                <w:rtl/>
              </w:rPr>
              <w:t>29</w:t>
            </w:r>
          </w:p>
        </w:tc>
        <w:tc>
          <w:tcPr>
            <w:tcW w:w="6775" w:type="dxa"/>
            <w:tcBorders>
              <w:top w:val="nil"/>
              <w:bottom w:val="single" w:sz="12" w:space="0" w:color="auto"/>
            </w:tcBorders>
          </w:tcPr>
          <w:p w:rsidR="000A0434" w:rsidRPr="009B0E1D" w:rsidRDefault="000A0434" w:rsidP="009B0E1D">
            <w:pPr>
              <w:spacing w:before="40" w:after="40" w:line="320" w:lineRule="exact"/>
              <w:ind w:right="227"/>
              <w:rPr>
                <w:rFonts w:eastAsia="Calibri"/>
                <w:sz w:val="28"/>
                <w:szCs w:val="28"/>
              </w:rPr>
            </w:pPr>
            <w:r w:rsidRPr="009B0E1D">
              <w:rPr>
                <w:rFonts w:eastAsia="Calibri"/>
                <w:sz w:val="28"/>
                <w:szCs w:val="28"/>
                <w:rtl/>
              </w:rPr>
              <w:t>واقع التقويم الصفي في الصفوف (4-9) من التعليم الأساسي.</w:t>
            </w:r>
          </w:p>
        </w:tc>
        <w:tc>
          <w:tcPr>
            <w:tcW w:w="938" w:type="dxa"/>
            <w:tcBorders>
              <w:top w:val="nil"/>
              <w:bottom w:val="single" w:sz="12" w:space="0" w:color="auto"/>
            </w:tcBorders>
          </w:tcPr>
          <w:p w:rsidR="000A0434" w:rsidRPr="009B0E1D" w:rsidRDefault="000A0434" w:rsidP="009B0E1D">
            <w:pPr>
              <w:spacing w:before="40" w:after="40" w:line="320" w:lineRule="exact"/>
              <w:rPr>
                <w:rFonts w:eastAsia="Calibri" w:hint="cs"/>
                <w:sz w:val="28"/>
                <w:szCs w:val="28"/>
              </w:rPr>
            </w:pPr>
            <w:r w:rsidRPr="009B0E1D">
              <w:rPr>
                <w:rFonts w:eastAsia="Calibri"/>
                <w:sz w:val="28"/>
                <w:szCs w:val="28"/>
                <w:rtl/>
              </w:rPr>
              <w:t>2006</w:t>
            </w:r>
          </w:p>
        </w:tc>
      </w:tr>
    </w:tbl>
    <w:p w:rsidR="007A5CA0" w:rsidRPr="0015792D" w:rsidRDefault="007A5CA0" w:rsidP="009B0E1D">
      <w:pPr>
        <w:pStyle w:val="H23GA"/>
        <w:spacing w:before="240"/>
        <w:rPr>
          <w:rFonts w:hint="cs"/>
          <w:rtl/>
          <w:lang w:val="es-ES"/>
        </w:rPr>
      </w:pPr>
      <w:r w:rsidRPr="0015792D">
        <w:rPr>
          <w:rFonts w:hint="cs"/>
          <w:rtl/>
          <w:lang w:val="es-ES"/>
        </w:rPr>
        <w:tab/>
      </w:r>
      <w:r w:rsidRPr="0015792D">
        <w:rPr>
          <w:rtl/>
          <w:lang w:val="es-ES"/>
        </w:rPr>
        <w:tab/>
        <w:t>التوجهات المستقبلية</w:t>
      </w:r>
    </w:p>
    <w:p w:rsidR="007A5CA0" w:rsidRPr="0015792D" w:rsidRDefault="007A5CA0" w:rsidP="007A5CA0">
      <w:pPr>
        <w:pStyle w:val="H23GA"/>
        <w:rPr>
          <w:rFonts w:hint="cs"/>
          <w:rtl/>
          <w:lang w:val="es-ES"/>
        </w:rPr>
      </w:pPr>
      <w:r w:rsidRPr="0015792D">
        <w:rPr>
          <w:rFonts w:hint="cs"/>
          <w:rtl/>
          <w:lang w:val="es-ES"/>
        </w:rPr>
        <w:tab/>
      </w:r>
      <w:r w:rsidRPr="0015792D">
        <w:rPr>
          <w:rFonts w:hint="cs"/>
          <w:rtl/>
          <w:lang w:val="es-ES"/>
        </w:rPr>
        <w:tab/>
      </w:r>
      <w:r w:rsidRPr="0015792D">
        <w:rPr>
          <w:rtl/>
          <w:lang w:val="es-ES"/>
        </w:rPr>
        <w:t>رفع معدل الالتحاق</w:t>
      </w:r>
    </w:p>
    <w:p w:rsidR="007A5CA0" w:rsidRPr="0015792D" w:rsidRDefault="00FB6897" w:rsidP="007A5CA0">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372-</w:t>
      </w:r>
      <w:r w:rsidR="007A5CA0" w:rsidRPr="0015792D">
        <w:rPr>
          <w:rFonts w:hint="cs"/>
          <w:rtl/>
        </w:rPr>
        <w:tab/>
      </w:r>
      <w:r w:rsidR="007A5CA0" w:rsidRPr="0015792D">
        <w:rPr>
          <w:rtl/>
        </w:rPr>
        <w:t xml:space="preserve">رفع معدل الالتحاق بالتعليم الأساسي إلى 95 في المائة نهاية العام 2015 بما في ذلك التعليم قبل المدرسي ويتطلب ذلك تنفيذ البرامج المتعلقة </w:t>
      </w:r>
      <w:proofErr w:type="spellStart"/>
      <w:r w:rsidR="007A5CA0" w:rsidRPr="0015792D">
        <w:rPr>
          <w:rtl/>
        </w:rPr>
        <w:t>بالمدخلات</w:t>
      </w:r>
      <w:proofErr w:type="spellEnd"/>
      <w:r w:rsidR="007A5CA0" w:rsidRPr="0015792D">
        <w:rPr>
          <w:rtl/>
        </w:rPr>
        <w:t xml:space="preserve"> الأساسية للعملية التعليمية وأهمها التوسع في إنشاء المدارس وتوفير المعلمين/التجهيزات</w:t>
      </w:r>
      <w:r w:rsidR="007A5CA0" w:rsidRPr="0015792D">
        <w:rPr>
          <w:rFonts w:hint="cs"/>
          <w:rtl/>
        </w:rPr>
        <w:t>،</w:t>
      </w:r>
      <w:r w:rsidR="007A5CA0" w:rsidRPr="0015792D">
        <w:rPr>
          <w:rtl/>
        </w:rPr>
        <w:t xml:space="preserve"> </w:t>
      </w:r>
      <w:r w:rsidR="007A5CA0" w:rsidRPr="0015792D">
        <w:rPr>
          <w:rFonts w:hint="cs"/>
          <w:rtl/>
        </w:rPr>
        <w:t>إ</w:t>
      </w:r>
      <w:r w:rsidR="007A5CA0" w:rsidRPr="0015792D">
        <w:rPr>
          <w:rtl/>
        </w:rPr>
        <w:t>لخ</w:t>
      </w:r>
      <w:r w:rsidR="007A5CA0" w:rsidRPr="0015792D">
        <w:rPr>
          <w:rFonts w:hint="cs"/>
          <w:rtl/>
        </w:rPr>
        <w:t>.</w:t>
      </w:r>
      <w:r w:rsidR="007A5CA0" w:rsidRPr="0015792D">
        <w:rPr>
          <w:rtl/>
        </w:rPr>
        <w:t xml:space="preserve"> وتقليص الفجوة بين الذكور والإناث في الالتحاق بالتعليم نهاية عام 2015. والاهتمام بذوي الاحتياجات الخاصة، وتعليم الفتاة، محو الأمية. </w:t>
      </w:r>
    </w:p>
    <w:p w:rsidR="007A5CA0" w:rsidRPr="00FB6897" w:rsidRDefault="007A5CA0" w:rsidP="00FB6897">
      <w:pPr>
        <w:pStyle w:val="H23GA"/>
        <w:rPr>
          <w:rFonts w:hint="cs"/>
          <w:sz w:val="30"/>
          <w:rtl/>
          <w:lang w:val="es-ES"/>
        </w:rPr>
      </w:pPr>
      <w:r w:rsidRPr="0015792D">
        <w:rPr>
          <w:rFonts w:hint="cs"/>
          <w:b w:val="0"/>
          <w:bCs w:val="0"/>
          <w:sz w:val="30"/>
          <w:rtl/>
          <w:lang w:val="es-ES"/>
        </w:rPr>
        <w:tab/>
      </w:r>
      <w:r w:rsidRPr="0015792D">
        <w:rPr>
          <w:rFonts w:hint="cs"/>
          <w:b w:val="0"/>
          <w:bCs w:val="0"/>
          <w:sz w:val="30"/>
          <w:rtl/>
          <w:lang w:val="es-ES"/>
        </w:rPr>
        <w:tab/>
      </w:r>
      <w:r w:rsidRPr="00FB6897">
        <w:rPr>
          <w:sz w:val="30"/>
          <w:rtl/>
          <w:lang w:val="es-ES"/>
        </w:rPr>
        <w:t>تحسين نوعية التعليم</w:t>
      </w:r>
    </w:p>
    <w:p w:rsidR="007A5CA0" w:rsidRDefault="00FB6897" w:rsidP="007A5CA0">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373-</w:t>
      </w:r>
      <w:r w:rsidR="007A5CA0" w:rsidRPr="006B3F49">
        <w:rPr>
          <w:rFonts w:hint="cs"/>
          <w:rtl/>
        </w:rPr>
        <w:tab/>
      </w:r>
      <w:r w:rsidR="007A5CA0" w:rsidRPr="004404F8">
        <w:rPr>
          <w:rFonts w:hint="cs"/>
          <w:rtl/>
        </w:rPr>
        <w:t>يتم تحسين نوعية التعليم من خلال الآتي:</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 xml:space="preserve">تطوير التعليم وفق مدخل </w:t>
      </w:r>
      <w:proofErr w:type="spellStart"/>
      <w:r w:rsidRPr="0015792D">
        <w:rPr>
          <w:sz w:val="30"/>
          <w:rtl/>
          <w:lang w:val="es-ES" w:eastAsia="es-ES"/>
        </w:rPr>
        <w:t>للكفايات</w:t>
      </w:r>
      <w:proofErr w:type="spellEnd"/>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مراجعة وتطوير أهداف التعليم</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Pr>
          <w:rFonts w:hint="cs"/>
          <w:sz w:val="30"/>
          <w:rtl/>
          <w:lang w:val="es-ES" w:eastAsia="es-ES"/>
        </w:rPr>
        <w:t>تضمين</w:t>
      </w:r>
      <w:r w:rsidRPr="004404F8">
        <w:rPr>
          <w:sz w:val="30"/>
          <w:rtl/>
          <w:lang w:val="es-ES" w:eastAsia="es-ES"/>
        </w:rPr>
        <w:t xml:space="preserve"> </w:t>
      </w:r>
      <w:r w:rsidRPr="006B3F49">
        <w:rPr>
          <w:sz w:val="30"/>
          <w:rtl/>
          <w:lang w:val="es-ES" w:eastAsia="es-ES"/>
        </w:rPr>
        <w:t>ثقافة حقوق الطفل</w:t>
      </w:r>
      <w:r w:rsidRPr="0015792D">
        <w:rPr>
          <w:sz w:val="30"/>
          <w:rtl/>
          <w:lang w:val="es-ES" w:eastAsia="es-ES"/>
        </w:rPr>
        <w:t xml:space="preserve"> والإنسان في المناهج الدراسية، ا</w:t>
      </w:r>
      <w:r>
        <w:rPr>
          <w:rFonts w:hint="cs"/>
          <w:sz w:val="30"/>
          <w:rtl/>
          <w:lang w:val="es-ES" w:eastAsia="es-ES"/>
        </w:rPr>
        <w:t xml:space="preserve">لنوع </w:t>
      </w:r>
      <w:r w:rsidRPr="0015792D">
        <w:rPr>
          <w:sz w:val="30"/>
          <w:rtl/>
          <w:lang w:val="es-ES" w:eastAsia="es-ES"/>
        </w:rPr>
        <w:t>الاجتماعي</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استكمال تغطية المدارس بالوسائل التعليمية</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 xml:space="preserve">تشعيب التعليم الثانوي وتنويع تخصصاته لتلبية احتياجات المجتمع والتعلم وفقاً لما </w:t>
      </w:r>
      <w:r w:rsidRPr="0015792D">
        <w:rPr>
          <w:rFonts w:hint="cs"/>
          <w:sz w:val="30"/>
          <w:rtl/>
          <w:lang w:val="es-ES" w:eastAsia="es-ES"/>
        </w:rPr>
        <w:t>ت</w:t>
      </w:r>
      <w:r w:rsidRPr="0015792D">
        <w:rPr>
          <w:sz w:val="30"/>
          <w:rtl/>
          <w:lang w:val="es-ES" w:eastAsia="es-ES"/>
        </w:rPr>
        <w:t>تطلبه أسواق العمل</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تنفيذ البرنامج الوطني لدمج تقنية المعلومات والاتصال في التعليم وإنتاج المناهج الإلكترونية</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مواصلة الجهود لإصلاح التوجيه التربوي</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تفعيل دور مركز القياس والتقويم</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تدريب وتأهيل المعلمين</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إعداد مناهج خاصة بفئات الأطفال ذوي الاحتياجات الخاصة تتناسب مع قدراتهم واستعداداتهم وميولهم</w:t>
      </w:r>
      <w:r w:rsidRPr="0015792D">
        <w:rPr>
          <w:rFonts w:hint="cs"/>
          <w:sz w:val="30"/>
          <w:rtl/>
          <w:lang w:val="es-ES" w:eastAsia="es-ES"/>
        </w:rPr>
        <w:t>؛</w:t>
      </w:r>
    </w:p>
    <w:p w:rsidR="00FB6897" w:rsidRDefault="00FB6897" w:rsidP="00060373">
      <w:pPr>
        <w:pStyle w:val="Bullet1GA"/>
        <w:tabs>
          <w:tab w:val="clear" w:pos="2319"/>
          <w:tab w:val="left" w:pos="1981"/>
        </w:tabs>
        <w:bidi/>
        <w:ind w:left="1967"/>
        <w:rPr>
          <w:rFonts w:hint="cs"/>
        </w:rPr>
      </w:pPr>
      <w:r w:rsidRPr="0015792D">
        <w:rPr>
          <w:sz w:val="30"/>
          <w:rtl/>
          <w:lang w:val="es-ES" w:eastAsia="es-ES"/>
        </w:rPr>
        <w:t>تطوير القدرات المؤسسية لوزارة التربية والتعليم</w:t>
      </w:r>
      <w:r w:rsidRPr="0015792D">
        <w:rPr>
          <w:rFonts w:hint="cs"/>
          <w:sz w:val="30"/>
          <w:rtl/>
          <w:lang w:val="es-ES" w:eastAsia="es-ES"/>
        </w:rPr>
        <w:t>.</w:t>
      </w:r>
    </w:p>
    <w:p w:rsidR="007A5CA0" w:rsidRPr="0015792D" w:rsidRDefault="007A5CA0" w:rsidP="00FB6897">
      <w:pPr>
        <w:pStyle w:val="H23GA"/>
        <w:rPr>
          <w:rFonts w:hint="cs"/>
          <w:rtl/>
          <w:lang w:val="es-ES"/>
        </w:rPr>
      </w:pPr>
      <w:r w:rsidRPr="0015792D">
        <w:rPr>
          <w:rFonts w:hint="cs"/>
          <w:rtl/>
          <w:lang w:val="es-ES"/>
        </w:rPr>
        <w:tab/>
      </w:r>
      <w:r w:rsidRPr="0015792D">
        <w:rPr>
          <w:rFonts w:hint="cs"/>
          <w:rtl/>
          <w:lang w:val="es-ES"/>
        </w:rPr>
        <w:tab/>
      </w:r>
      <w:r w:rsidRPr="0015792D">
        <w:rPr>
          <w:rtl/>
          <w:lang w:val="es-ES"/>
        </w:rPr>
        <w:t>رياض الأطفال</w:t>
      </w:r>
    </w:p>
    <w:p w:rsidR="007A5CA0" w:rsidRPr="0015792D" w:rsidRDefault="00FB6897" w:rsidP="00FB6897">
      <w:pPr>
        <w:tabs>
          <w:tab w:val="left" w:pos="1928"/>
          <w:tab w:val="left" w:pos="2608"/>
          <w:tab w:val="left" w:pos="3289"/>
          <w:tab w:val="left" w:pos="3969"/>
          <w:tab w:val="left" w:pos="4649"/>
          <w:tab w:val="left" w:pos="5330"/>
        </w:tabs>
        <w:spacing w:after="120" w:line="380" w:lineRule="exact"/>
        <w:ind w:left="1247" w:right="1247"/>
        <w:rPr>
          <w:spacing w:val="-6"/>
          <w:rtl/>
        </w:rPr>
      </w:pPr>
      <w:r>
        <w:rPr>
          <w:rFonts w:hint="cs"/>
          <w:spacing w:val="-6"/>
          <w:rtl/>
        </w:rPr>
        <w:t>374-</w:t>
      </w:r>
      <w:r w:rsidR="007A5CA0" w:rsidRPr="0015792D">
        <w:rPr>
          <w:rFonts w:hint="cs"/>
          <w:spacing w:val="-6"/>
          <w:rtl/>
        </w:rPr>
        <w:tab/>
      </w:r>
      <w:r w:rsidR="007A5CA0">
        <w:rPr>
          <w:rFonts w:hint="cs"/>
          <w:spacing w:val="-6"/>
          <w:rtl/>
        </w:rPr>
        <w:t xml:space="preserve">تم </w:t>
      </w:r>
      <w:r w:rsidR="007A5CA0" w:rsidRPr="0015792D">
        <w:rPr>
          <w:spacing w:val="-6"/>
          <w:rtl/>
        </w:rPr>
        <w:t>تطوير استراتيجية تنمية الطفولة المبكرة وإنشاء مركز خاص لتنمية الطفولة المبكرة تابع لوزارة التربية والتعليم بدعم من منظمة الأمم المتحدة (</w:t>
      </w:r>
      <w:proofErr w:type="spellStart"/>
      <w:r w:rsidR="007A5CA0" w:rsidRPr="0015792D">
        <w:rPr>
          <w:spacing w:val="-6"/>
          <w:rtl/>
        </w:rPr>
        <w:t>اجفند</w:t>
      </w:r>
      <w:proofErr w:type="spellEnd"/>
      <w:r w:rsidR="007A5CA0" w:rsidRPr="0015792D">
        <w:rPr>
          <w:spacing w:val="-6"/>
          <w:rtl/>
        </w:rPr>
        <w:t xml:space="preserve">) بالتنسيق مع منظمة الخليج العربي. </w:t>
      </w:r>
    </w:p>
    <w:p w:rsidR="007A5CA0" w:rsidRDefault="007A5CA0" w:rsidP="00FB6897">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التعليم العام</w:t>
      </w:r>
    </w:p>
    <w:p w:rsidR="007A5CA0" w:rsidRDefault="00FB6897" w:rsidP="007A5CA0">
      <w:pPr>
        <w:tabs>
          <w:tab w:val="left" w:pos="1928"/>
          <w:tab w:val="left" w:pos="2608"/>
          <w:tab w:val="left" w:pos="3289"/>
          <w:tab w:val="left" w:pos="3969"/>
          <w:tab w:val="left" w:pos="4649"/>
          <w:tab w:val="left" w:pos="5330"/>
        </w:tabs>
        <w:spacing w:after="120" w:line="380" w:lineRule="exact"/>
        <w:ind w:left="1247" w:right="1247"/>
        <w:rPr>
          <w:rFonts w:hint="cs"/>
          <w:spacing w:val="-6"/>
          <w:rtl/>
        </w:rPr>
      </w:pPr>
      <w:r>
        <w:rPr>
          <w:rFonts w:hint="cs"/>
          <w:spacing w:val="-6"/>
          <w:rtl/>
        </w:rPr>
        <w:t>375-</w:t>
      </w:r>
      <w:r>
        <w:rPr>
          <w:rFonts w:hint="cs"/>
          <w:spacing w:val="-6"/>
          <w:rtl/>
        </w:rPr>
        <w:tab/>
      </w:r>
      <w:r w:rsidR="007A5CA0">
        <w:rPr>
          <w:rFonts w:hint="cs"/>
          <w:spacing w:val="-6"/>
          <w:rtl/>
        </w:rPr>
        <w:t>ف</w:t>
      </w:r>
      <w:r w:rsidR="007A5CA0" w:rsidRPr="004404F8">
        <w:rPr>
          <w:rFonts w:hint="cs"/>
          <w:spacing w:val="-6"/>
          <w:rtl/>
        </w:rPr>
        <w:t>ي هذا ال</w:t>
      </w:r>
      <w:r w:rsidR="007A5CA0" w:rsidRPr="006B3F49">
        <w:rPr>
          <w:rFonts w:hint="cs"/>
          <w:spacing w:val="-6"/>
          <w:rtl/>
        </w:rPr>
        <w:t>مجال تم القيام بما يلي:</w:t>
      </w:r>
    </w:p>
    <w:p w:rsidR="00FB6897" w:rsidRDefault="00FB6897" w:rsidP="009B0E1D">
      <w:pPr>
        <w:pStyle w:val="Bullet1GA"/>
        <w:tabs>
          <w:tab w:val="clear" w:pos="2319"/>
          <w:tab w:val="left" w:pos="1981"/>
        </w:tabs>
        <w:bidi/>
        <w:spacing w:after="60"/>
        <w:ind w:left="1968"/>
        <w:rPr>
          <w:rFonts w:hint="cs"/>
        </w:rPr>
      </w:pPr>
      <w:r w:rsidRPr="00D56CAC">
        <w:rPr>
          <w:spacing w:val="-6"/>
          <w:sz w:val="30"/>
          <w:rtl/>
          <w:lang w:val="es-ES" w:eastAsia="es-ES"/>
        </w:rPr>
        <w:t>استكمال الترتيبات لبدء تنفيذ برنامج المر</w:t>
      </w:r>
      <w:r w:rsidRPr="00D56CAC">
        <w:rPr>
          <w:rFonts w:hint="cs"/>
          <w:spacing w:val="-6"/>
          <w:sz w:val="30"/>
          <w:rtl/>
          <w:lang w:val="es-ES" w:eastAsia="es-ES"/>
        </w:rPr>
        <w:t>ا</w:t>
      </w:r>
      <w:r w:rsidRPr="00D56CAC">
        <w:rPr>
          <w:spacing w:val="-6"/>
          <w:sz w:val="30"/>
          <w:rtl/>
          <w:lang w:val="es-ES" w:eastAsia="es-ES"/>
        </w:rPr>
        <w:t>جعة الشاملة لكافة الكتب والمناهج الدراسية لمرحلتي التعليم الأساسي والثانوي وتنقيحها وتصويبها ودمج الجزأين في نسخة واحدة، حيث سيبدأ</w:t>
      </w:r>
      <w:r w:rsidRPr="0015792D">
        <w:rPr>
          <w:spacing w:val="-4"/>
          <w:sz w:val="30"/>
          <w:rtl/>
          <w:lang w:val="es-ES" w:eastAsia="es-ES"/>
        </w:rPr>
        <w:t xml:space="preserve"> التنفيذ للمشروع خلال النصف الثاني من عام 2008</w:t>
      </w:r>
      <w:r w:rsidRPr="0015792D">
        <w:rPr>
          <w:rFonts w:hint="cs"/>
          <w:spacing w:val="-4"/>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 xml:space="preserve">تطوير المناهج الدراسية وفق مدخل </w:t>
      </w:r>
      <w:proofErr w:type="spellStart"/>
      <w:r w:rsidRPr="0015792D">
        <w:rPr>
          <w:sz w:val="30"/>
          <w:rtl/>
          <w:lang w:val="es-ES" w:eastAsia="es-ES"/>
        </w:rPr>
        <w:t>الكفايات</w:t>
      </w:r>
      <w:proofErr w:type="spellEnd"/>
      <w:r w:rsidRPr="0015792D">
        <w:rPr>
          <w:sz w:val="30"/>
          <w:rtl/>
          <w:lang w:val="es-ES" w:eastAsia="es-ES"/>
        </w:rPr>
        <w:t xml:space="preserve"> وتقديمه للبنك الإسلامي للتنمية بعد الانتهاء من تنفيذ المرحلة التمهيدية من المشروع المتمثلة في الدراسات الأولية للمشروع بدعم اليونيسيف</w:t>
      </w:r>
      <w:r w:rsidRPr="0015792D">
        <w:rPr>
          <w:rFonts w:hint="cs"/>
          <w:sz w:val="30"/>
          <w:rtl/>
          <w:lang w:val="es-ES" w:eastAsia="es-ES"/>
        </w:rPr>
        <w:t>؛</w:t>
      </w:r>
    </w:p>
    <w:p w:rsidR="00FB6897" w:rsidRDefault="00FB6897" w:rsidP="009B0E1D">
      <w:pPr>
        <w:pStyle w:val="Bullet1GA"/>
        <w:tabs>
          <w:tab w:val="clear" w:pos="2319"/>
          <w:tab w:val="left" w:pos="1981"/>
        </w:tabs>
        <w:bidi/>
        <w:spacing w:after="60"/>
        <w:ind w:left="1968"/>
        <w:rPr>
          <w:rFonts w:hint="cs"/>
        </w:rPr>
      </w:pPr>
      <w:r w:rsidRPr="0015792D">
        <w:rPr>
          <w:sz w:val="30"/>
          <w:rtl/>
          <w:lang w:val="es-ES" w:eastAsia="es-ES"/>
        </w:rPr>
        <w:t>تطوير أهداف التعليم لمواكبة التطورات على المستوى الوطني والإقليم</w:t>
      </w:r>
      <w:r w:rsidRPr="0015792D">
        <w:rPr>
          <w:rFonts w:hint="cs"/>
          <w:sz w:val="30"/>
          <w:rtl/>
          <w:lang w:val="es-ES" w:eastAsia="es-ES"/>
        </w:rPr>
        <w:t>ي</w:t>
      </w:r>
      <w:r w:rsidRPr="0015792D">
        <w:rPr>
          <w:sz w:val="30"/>
          <w:rtl/>
          <w:lang w:val="es-ES" w:eastAsia="es-ES"/>
        </w:rPr>
        <w:t xml:space="preserve"> </w:t>
      </w:r>
      <w:r w:rsidRPr="0015792D">
        <w:rPr>
          <w:rFonts w:hint="cs"/>
          <w:sz w:val="30"/>
          <w:rtl/>
          <w:lang w:val="es-ES" w:eastAsia="es-ES"/>
        </w:rPr>
        <w:t>و</w:t>
      </w:r>
      <w:r w:rsidRPr="0015792D">
        <w:rPr>
          <w:sz w:val="30"/>
          <w:rtl/>
          <w:lang w:val="es-ES" w:eastAsia="es-ES"/>
        </w:rPr>
        <w:t>الدولي في جميع المجالات واستيعاب القضايا المعاصرة</w:t>
      </w:r>
      <w:r w:rsidRPr="0015792D">
        <w:rPr>
          <w:rFonts w:hint="cs"/>
          <w:sz w:val="30"/>
          <w:rtl/>
          <w:lang w:val="es-ES" w:eastAsia="es-ES"/>
        </w:rPr>
        <w:t>؛</w:t>
      </w:r>
    </w:p>
    <w:p w:rsidR="007A5CA0" w:rsidRPr="00FB6897" w:rsidRDefault="009B2DD3" w:rsidP="00630BD2">
      <w:pPr>
        <w:pStyle w:val="Bullet1GA"/>
        <w:tabs>
          <w:tab w:val="clear" w:pos="2319"/>
          <w:tab w:val="left" w:pos="1981"/>
        </w:tabs>
        <w:bidi/>
        <w:ind w:left="1967"/>
        <w:rPr>
          <w:rFonts w:hint="cs"/>
          <w:rtl/>
        </w:rPr>
      </w:pPr>
      <w:r w:rsidRPr="0015792D">
        <w:rPr>
          <w:sz w:val="30"/>
          <w:rtl/>
          <w:lang w:val="es-ES" w:eastAsia="es-ES"/>
        </w:rPr>
        <w:t>تكييف المناهج الدراسية لفئة المعاقين سمعياً لمرحلة التعليم الأساسي بالتعاون مع جمعية الصم لقياس احتياجات هذه الفئة</w:t>
      </w:r>
      <w:r w:rsidRPr="0015792D">
        <w:rPr>
          <w:rFonts w:hint="cs"/>
          <w:sz w:val="30"/>
          <w:rtl/>
          <w:lang w:val="es-ES" w:eastAsia="es-ES"/>
        </w:rPr>
        <w:t>،</w:t>
      </w:r>
      <w:r w:rsidRPr="0015792D">
        <w:rPr>
          <w:sz w:val="30"/>
          <w:rtl/>
          <w:lang w:val="es-ES" w:eastAsia="es-ES"/>
        </w:rPr>
        <w:t xml:space="preserve"> 2008.</w:t>
      </w:r>
    </w:p>
    <w:p w:rsidR="007A5CA0" w:rsidRPr="0015792D" w:rsidRDefault="007A5CA0" w:rsidP="009B2DD3">
      <w:pPr>
        <w:pStyle w:val="H23GA"/>
        <w:rPr>
          <w:rFonts w:hint="cs"/>
          <w:sz w:val="24"/>
          <w:szCs w:val="24"/>
          <w:rtl/>
          <w:lang w:val="es-ES"/>
        </w:rPr>
      </w:pPr>
      <w:r w:rsidRPr="0015792D">
        <w:rPr>
          <w:rFonts w:hint="cs"/>
          <w:rtl/>
          <w:lang w:val="es-ES"/>
        </w:rPr>
        <w:tab/>
      </w:r>
      <w:r w:rsidRPr="0015792D">
        <w:rPr>
          <w:rtl/>
          <w:lang w:val="es-ES"/>
        </w:rPr>
        <w:tab/>
        <w:t>برامج التعليم الفني والتدريب المهني</w:t>
      </w:r>
    </w:p>
    <w:p w:rsidR="007A5CA0" w:rsidRPr="0015792D" w:rsidRDefault="009B2DD3" w:rsidP="007A5CA0">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376-</w:t>
      </w:r>
      <w:r w:rsidR="007A5CA0" w:rsidRPr="0015792D">
        <w:rPr>
          <w:rtl/>
        </w:rPr>
        <w:tab/>
        <w:t>حقق التعليم الفني والتدريب المهني معدل نمو لا بأس به خلال الفترة الممتدة بين عامي 2002/2003-2006/2007</w:t>
      </w:r>
      <w:r w:rsidR="007A5CA0" w:rsidRPr="0015792D">
        <w:rPr>
          <w:rFonts w:hint="cs"/>
          <w:rtl/>
        </w:rPr>
        <w:t>.</w:t>
      </w:r>
    </w:p>
    <w:p w:rsidR="007A5CA0" w:rsidRPr="0015792D" w:rsidRDefault="007A5CA0" w:rsidP="009B2DD3">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المؤسسات الحكومية</w:t>
      </w:r>
    </w:p>
    <w:p w:rsidR="007A5CA0" w:rsidRDefault="009B2DD3" w:rsidP="007A5CA0">
      <w:pPr>
        <w:tabs>
          <w:tab w:val="left" w:pos="1928"/>
          <w:tab w:val="left" w:pos="2608"/>
          <w:tab w:val="left" w:pos="3289"/>
          <w:tab w:val="left" w:pos="3969"/>
          <w:tab w:val="left" w:pos="4649"/>
          <w:tab w:val="left" w:pos="5330"/>
        </w:tabs>
        <w:spacing w:after="120" w:line="380" w:lineRule="exact"/>
        <w:ind w:left="1247" w:right="1247"/>
      </w:pPr>
      <w:r>
        <w:rPr>
          <w:rFonts w:hint="cs"/>
          <w:rtl/>
        </w:rPr>
        <w:t>377-</w:t>
      </w:r>
      <w:r w:rsidR="007A5CA0" w:rsidRPr="0015792D">
        <w:rPr>
          <w:rtl/>
        </w:rPr>
        <w:tab/>
        <w:t>تشير بيانات وزارة التعليم الفني والتدريب المهني للعام 2006/2007 أن إجمالي عدد المؤسسات الحكومية قد بلغ 88 مؤسسة تعليمية وتدريبية تنقسم حسب الجهة التابعة لها كما يلي:</w:t>
      </w:r>
    </w:p>
    <w:p w:rsidR="007A5CA0" w:rsidRPr="009B2DD3" w:rsidRDefault="009B2DD3" w:rsidP="009B2DD3">
      <w:pPr>
        <w:pStyle w:val="H4GA"/>
      </w:pPr>
      <w:r>
        <w:rPr>
          <w:rFonts w:hint="cs"/>
          <w:rtl/>
        </w:rPr>
        <w:tab/>
      </w:r>
      <w:r>
        <w:rPr>
          <w:rFonts w:hint="cs"/>
          <w:rtl/>
        </w:rPr>
        <w:tab/>
      </w:r>
      <w:r w:rsidR="007A5CA0" w:rsidRPr="009B2DD3">
        <w:rPr>
          <w:rtl/>
        </w:rPr>
        <w:t>المؤسسات التابعة لوزارة التعليم الفني والتدريب المهني</w:t>
      </w:r>
    </w:p>
    <w:p w:rsidR="007A5CA0" w:rsidRDefault="009B2DD3" w:rsidP="009B0E1D">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378-</w:t>
      </w:r>
      <w:r>
        <w:rPr>
          <w:rFonts w:hint="cs"/>
          <w:rtl/>
        </w:rPr>
        <w:tab/>
      </w:r>
      <w:r w:rsidR="007A5CA0" w:rsidRPr="0015792D">
        <w:rPr>
          <w:rtl/>
        </w:rPr>
        <w:t>ويبلغ إجمالي</w:t>
      </w:r>
      <w:r w:rsidR="007A5CA0">
        <w:rPr>
          <w:rtl/>
        </w:rPr>
        <w:t xml:space="preserve"> </w:t>
      </w:r>
      <w:r w:rsidR="007A5CA0" w:rsidRPr="0015792D">
        <w:rPr>
          <w:rtl/>
        </w:rPr>
        <w:t>عدد</w:t>
      </w:r>
      <w:r w:rsidR="007A5CA0">
        <w:rPr>
          <w:rFonts w:hint="cs"/>
          <w:rtl/>
        </w:rPr>
        <w:t xml:space="preserve"> هذه المؤسسات</w:t>
      </w:r>
      <w:r w:rsidR="009B0E1D">
        <w:rPr>
          <w:rFonts w:hint="cs"/>
          <w:rtl/>
        </w:rPr>
        <w:t xml:space="preserve"> </w:t>
      </w:r>
      <w:r w:rsidR="007A5CA0">
        <w:rPr>
          <w:rFonts w:hint="cs"/>
          <w:rtl/>
        </w:rPr>
        <w:t>64</w:t>
      </w:r>
      <w:r w:rsidR="007A5CA0" w:rsidRPr="0015792D">
        <w:rPr>
          <w:rtl/>
        </w:rPr>
        <w:t xml:space="preserve"> مؤسسة منها 57 مؤسسة عامة موزعة </w:t>
      </w:r>
      <w:r w:rsidR="00EF6297">
        <w:rPr>
          <w:rFonts w:hint="cs"/>
          <w:rtl/>
        </w:rPr>
        <w:br/>
      </w:r>
      <w:r w:rsidR="007A5CA0" w:rsidRPr="0015792D">
        <w:rPr>
          <w:rtl/>
        </w:rPr>
        <w:t>على النحو الآتي:</w:t>
      </w:r>
      <w:r w:rsidRPr="009B2DD3">
        <w:rPr>
          <w:sz w:val="30"/>
          <w:rtl/>
          <w:lang w:val="es-ES" w:eastAsia="es-ES"/>
        </w:rPr>
        <w:t xml:space="preserve"> </w:t>
      </w:r>
      <w:r w:rsidRPr="0015792D">
        <w:rPr>
          <w:sz w:val="30"/>
          <w:rtl/>
          <w:lang w:val="es-ES" w:eastAsia="es-ES"/>
        </w:rPr>
        <w:t xml:space="preserve">24 معهداً مهنياً منها 12 معهداً نظام السنتين و12 معهداً نظام </w:t>
      </w:r>
      <w:r w:rsidR="00EF6297">
        <w:rPr>
          <w:rFonts w:hint="cs"/>
          <w:sz w:val="30"/>
          <w:rtl/>
          <w:lang w:val="es-ES" w:eastAsia="es-ES"/>
        </w:rPr>
        <w:br/>
      </w:r>
      <w:r w:rsidRPr="0015792D">
        <w:rPr>
          <w:sz w:val="30"/>
          <w:rtl/>
          <w:lang w:val="es-ES" w:eastAsia="es-ES"/>
        </w:rPr>
        <w:t>الثلاث سنوات</w:t>
      </w:r>
      <w:r w:rsidRPr="0015792D">
        <w:rPr>
          <w:rFonts w:hint="cs"/>
          <w:sz w:val="30"/>
          <w:rtl/>
          <w:lang w:val="es-ES" w:eastAsia="es-ES"/>
        </w:rPr>
        <w:t>؛</w:t>
      </w:r>
    </w:p>
    <w:p w:rsidR="009B2DD3" w:rsidRDefault="009B2DD3" w:rsidP="00630BD2">
      <w:pPr>
        <w:pStyle w:val="Bullet1GA"/>
        <w:tabs>
          <w:tab w:val="clear" w:pos="2319"/>
          <w:tab w:val="left" w:pos="1981"/>
        </w:tabs>
        <w:bidi/>
        <w:ind w:left="1967"/>
        <w:rPr>
          <w:rFonts w:hint="cs"/>
        </w:rPr>
      </w:pPr>
      <w:r w:rsidRPr="0015792D">
        <w:rPr>
          <w:sz w:val="30"/>
          <w:rtl/>
          <w:lang w:val="es-ES" w:eastAsia="es-ES"/>
        </w:rPr>
        <w:t>24 معهداً مهنياً منها 12 معهداً نظام السنتين و12 معهداً نظام الثلاث سنوات</w:t>
      </w:r>
      <w:r w:rsidRPr="0015792D">
        <w:rPr>
          <w:rFonts w:hint="cs"/>
          <w:sz w:val="30"/>
          <w:rtl/>
          <w:lang w:val="es-ES" w:eastAsia="es-ES"/>
        </w:rPr>
        <w:t>؛</w:t>
      </w:r>
    </w:p>
    <w:p w:rsidR="009B2DD3" w:rsidRPr="0015792D" w:rsidRDefault="009B2DD3" w:rsidP="00630BD2">
      <w:pPr>
        <w:pStyle w:val="Bullet1GA"/>
        <w:tabs>
          <w:tab w:val="clear" w:pos="2319"/>
          <w:tab w:val="left" w:pos="1981"/>
        </w:tabs>
        <w:bidi/>
        <w:ind w:left="1967"/>
        <w:rPr>
          <w:rFonts w:hint="cs"/>
          <w:rtl/>
        </w:rPr>
      </w:pPr>
      <w:r w:rsidRPr="004404F8">
        <w:rPr>
          <w:sz w:val="30"/>
          <w:rtl/>
          <w:lang w:val="es-ES" w:eastAsia="es-ES"/>
        </w:rPr>
        <w:t>33 معهداً تقنياً وكلية مجتمع موزعة إلى 29 معهداً نظام السنتين و4 كليات مجتمع نظام الثلاث سنوات وهي (صنعاء، عدن، عبس، سيئون).</w:t>
      </w:r>
    </w:p>
    <w:p w:rsidR="007A5CA0" w:rsidRPr="009B2DD3" w:rsidRDefault="009B2DD3" w:rsidP="009B2DD3">
      <w:pPr>
        <w:pStyle w:val="H4GA"/>
        <w:rPr>
          <w:rFonts w:hint="cs"/>
          <w:sz w:val="30"/>
          <w:rtl/>
        </w:rPr>
      </w:pPr>
      <w:r>
        <w:rPr>
          <w:rFonts w:hint="cs"/>
          <w:rtl/>
        </w:rPr>
        <w:tab/>
      </w:r>
      <w:r>
        <w:rPr>
          <w:rFonts w:hint="cs"/>
          <w:rtl/>
        </w:rPr>
        <w:tab/>
      </w:r>
      <w:r w:rsidR="007A5CA0" w:rsidRPr="009B2DD3">
        <w:rPr>
          <w:rtl/>
        </w:rPr>
        <w:t>المؤسسات التابعة للوزارات الأخرى</w:t>
      </w:r>
    </w:p>
    <w:p w:rsidR="007A5CA0" w:rsidRPr="009B2DD3" w:rsidRDefault="009B2DD3" w:rsidP="007A5CA0">
      <w:pPr>
        <w:tabs>
          <w:tab w:val="left" w:pos="1928"/>
          <w:tab w:val="left" w:pos="2608"/>
          <w:tab w:val="left" w:pos="3289"/>
          <w:tab w:val="left" w:pos="3969"/>
          <w:tab w:val="left" w:pos="4649"/>
          <w:tab w:val="left" w:pos="5330"/>
        </w:tabs>
        <w:spacing w:after="120" w:line="380" w:lineRule="exact"/>
        <w:ind w:left="1247" w:right="1247"/>
        <w:rPr>
          <w:spacing w:val="-2"/>
          <w:rtl/>
        </w:rPr>
      </w:pPr>
      <w:r>
        <w:rPr>
          <w:rFonts w:hint="cs"/>
          <w:rtl/>
        </w:rPr>
        <w:t>379-</w:t>
      </w:r>
      <w:r w:rsidR="007A5CA0">
        <w:rPr>
          <w:rFonts w:hint="cs"/>
          <w:rtl/>
        </w:rPr>
        <w:tab/>
      </w:r>
      <w:r w:rsidR="007A5CA0" w:rsidRPr="0015792D">
        <w:rPr>
          <w:rtl/>
        </w:rPr>
        <w:t xml:space="preserve">بلغ عدد المؤسسات التابعة للوزارات والمصالح الحكومية الأخرى 31 معهداً منها 2 </w:t>
      </w:r>
      <w:r w:rsidR="007A5CA0" w:rsidRPr="009B2DD3">
        <w:rPr>
          <w:spacing w:val="-2"/>
          <w:rtl/>
        </w:rPr>
        <w:t xml:space="preserve">معاهد صحية تحتوي على 19 فرعاً موزعة على مختلف محافظات الجمهورية تتبع وزارة الصحة و6 معاهد تمثل المعهد الوطني للعلوم الإدارية وفروعه 6 في المحافظات المختلفة وهو تابع لوزارة الخدمة المدنية والتأمينات و5 مراكز لذوي الاحتياجات الخاصة والمكفوفين وهي تابعة لوزارة الشؤون الاجتماعية والعمل بالإضافة إلى معهد الفنون الجميلة التابع لوزارة الثقافة. </w:t>
      </w:r>
    </w:p>
    <w:p w:rsidR="007A5CA0" w:rsidRPr="0015792D" w:rsidRDefault="007A5CA0" w:rsidP="009B2DD3">
      <w:pPr>
        <w:pStyle w:val="H4GA"/>
        <w:rPr>
          <w:rFonts w:hint="cs"/>
          <w:i w:val="0"/>
          <w:iCs w:val="0"/>
          <w:sz w:val="30"/>
          <w:rtl/>
          <w:lang w:val="es-ES" w:eastAsia="es-ES"/>
        </w:rPr>
      </w:pPr>
      <w:r w:rsidRPr="0015792D">
        <w:rPr>
          <w:rFonts w:hint="cs"/>
          <w:i w:val="0"/>
          <w:iCs w:val="0"/>
          <w:sz w:val="30"/>
          <w:rtl/>
          <w:lang w:val="es-ES" w:eastAsia="es-ES"/>
        </w:rPr>
        <w:tab/>
      </w:r>
      <w:r w:rsidRPr="0015792D">
        <w:rPr>
          <w:rFonts w:hint="cs"/>
          <w:i w:val="0"/>
          <w:iCs w:val="0"/>
          <w:sz w:val="30"/>
          <w:rtl/>
          <w:lang w:val="es-ES" w:eastAsia="es-ES"/>
        </w:rPr>
        <w:tab/>
      </w:r>
      <w:r w:rsidRPr="009B2DD3">
        <w:rPr>
          <w:rtl/>
        </w:rPr>
        <w:t>المؤسسات</w:t>
      </w:r>
      <w:r w:rsidRPr="0015792D">
        <w:rPr>
          <w:i w:val="0"/>
          <w:iCs w:val="0"/>
          <w:sz w:val="30"/>
          <w:rtl/>
          <w:lang w:val="es-ES" w:eastAsia="es-ES"/>
        </w:rPr>
        <w:t xml:space="preserve"> الخاصة</w:t>
      </w:r>
    </w:p>
    <w:p w:rsidR="007A5CA0" w:rsidRPr="0015792D" w:rsidRDefault="009B2DD3" w:rsidP="009B2DD3">
      <w:pPr>
        <w:pStyle w:val="SingleTxtGA"/>
        <w:rPr>
          <w:rtl/>
        </w:rPr>
      </w:pPr>
      <w:r>
        <w:rPr>
          <w:rFonts w:hint="cs"/>
          <w:rtl/>
        </w:rPr>
        <w:t>380-</w:t>
      </w:r>
      <w:r w:rsidR="007A5CA0" w:rsidRPr="0015792D">
        <w:rPr>
          <w:rtl/>
        </w:rPr>
        <w:tab/>
        <w:t xml:space="preserve">وصل إجمالي عدد المعاهد والمراكز التعليمية والتدريبية الخاصة المرخص لها من قبل وزارة التعليم الفني والتدريب المهني إلى 209 مؤسسة إضافة إلى ما يقارب 51 معهداً صحياً مرخص لها من قبل وزارة الصحة العامة والسكان حتى عام 2005 ولم توافنا الجهات المعنية بالأعداد الأخيرة لهذه المعاهد، حيث لم تتمكن الأمانة العامة للمجلس الأعلى لتخطيط التعليم من التوصل إلى بيانات عن هذه المؤسسات التعليمية </w:t>
      </w:r>
      <w:r w:rsidR="007A5CA0" w:rsidRPr="0015792D">
        <w:rPr>
          <w:rFonts w:hint="cs"/>
          <w:rtl/>
        </w:rPr>
        <w:t>إلا</w:t>
      </w:r>
      <w:r w:rsidR="007A5CA0" w:rsidRPr="0015792D">
        <w:rPr>
          <w:rtl/>
        </w:rPr>
        <w:t xml:space="preserve"> لعدد 14 مؤسسة منها 11 معهداً صحياً و3 كليات مجتمع وذلك نظراً لعدم تعاون هذه المؤسسات خوفاً من متابعتها وتقييمها لإصلاح وضعها التعليمي والتدريبي من قبل الجهات المعنية. </w:t>
      </w:r>
    </w:p>
    <w:p w:rsidR="007A5CA0" w:rsidRPr="0015792D" w:rsidRDefault="00A9093A" w:rsidP="00F14B9F">
      <w:pPr>
        <w:pStyle w:val="SingleTxtGA"/>
        <w:rPr>
          <w:rtl/>
        </w:rPr>
      </w:pPr>
      <w:r>
        <w:rPr>
          <w:rFonts w:hint="cs"/>
          <w:rtl/>
        </w:rPr>
        <w:t>381-</w:t>
      </w:r>
      <w:r w:rsidR="007A5CA0" w:rsidRPr="0015792D">
        <w:rPr>
          <w:rtl/>
        </w:rPr>
        <w:tab/>
        <w:t>وبالمقارنة بين بيانات 2002/2003 و2006/2007 لجميع المؤسسات التعليمية الحكومية والخاصة يتضح ارتفاع إجمالي عدد المؤسسات التابعة لوزارة التعليم الفني والتدريب المهني من 54 مؤسسة في عام 2002/2003 ليصل إلى 64 مؤسسة في عام 2006/2007 ويعود هذا التزايد إلى انتقال تبعية بعض المؤسسات التعليمية الأخرى إلى وزارة التعليم الفني والتدريب المهني. وكذا تزايد عدد المؤسسات الخاصة المرخص لها من قبل الوزارة من 48 مؤسسة عام 2002/2003 إلى 209 مؤسسة</w:t>
      </w:r>
      <w:r w:rsidR="007A5CA0" w:rsidRPr="0015792D">
        <w:rPr>
          <w:rFonts w:hint="cs"/>
          <w:rtl/>
        </w:rPr>
        <w:t xml:space="preserve"> </w:t>
      </w:r>
      <w:r w:rsidR="007A5CA0" w:rsidRPr="0015792D">
        <w:rPr>
          <w:rtl/>
        </w:rPr>
        <w:t xml:space="preserve">عام 2006/2007. </w:t>
      </w:r>
    </w:p>
    <w:p w:rsidR="007A5CA0" w:rsidRPr="0015792D" w:rsidRDefault="007A5CA0" w:rsidP="007A5CA0">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b/>
          <w:bCs/>
          <w:sz w:val="30"/>
          <w:rtl/>
          <w:lang w:val="es-ES" w:eastAsia="ar-SA"/>
        </w:rPr>
        <w:tab/>
      </w:r>
      <w:r w:rsidRPr="004404F8">
        <w:rPr>
          <w:b/>
          <w:bCs/>
          <w:sz w:val="30"/>
          <w:rtl/>
          <w:lang w:val="es-ES" w:eastAsia="ar-SA"/>
        </w:rPr>
        <w:t>مراكز ذوي الاحتياجات</w:t>
      </w:r>
      <w:r w:rsidRPr="006B3F49">
        <w:rPr>
          <w:b/>
          <w:bCs/>
          <w:sz w:val="30"/>
          <w:rtl/>
          <w:lang w:val="es-ES" w:eastAsia="ar-SA"/>
        </w:rPr>
        <w:t xml:space="preserve"> الخاصة والمكفوفين</w:t>
      </w:r>
    </w:p>
    <w:p w:rsidR="007A5CA0" w:rsidRPr="00630BD2" w:rsidRDefault="00A9093A" w:rsidP="00630BD2">
      <w:pPr>
        <w:pStyle w:val="SingleTxtGA"/>
        <w:rPr>
          <w:rtl/>
        </w:rPr>
      </w:pPr>
      <w:r w:rsidRPr="00630BD2">
        <w:rPr>
          <w:rFonts w:hint="cs"/>
          <w:rtl/>
        </w:rPr>
        <w:t>382-</w:t>
      </w:r>
      <w:r w:rsidR="007A5CA0" w:rsidRPr="00630BD2">
        <w:rPr>
          <w:rtl/>
        </w:rPr>
        <w:tab/>
        <w:t>تراجع عدد الملتحقين بمراكز ذوي الاحتياجات الخاصة والتي تتضمن 5 مراكز</w:t>
      </w:r>
      <w:r w:rsidR="007A5CA0" w:rsidRPr="00630BD2">
        <w:rPr>
          <w:rFonts w:hint="cs"/>
          <w:rtl/>
        </w:rPr>
        <w:t xml:space="preserve"> </w:t>
      </w:r>
      <w:r w:rsidR="00630BD2">
        <w:rPr>
          <w:rtl/>
        </w:rPr>
        <w:br/>
      </w:r>
      <w:r w:rsidR="007A5CA0" w:rsidRPr="00630BD2">
        <w:rPr>
          <w:rtl/>
        </w:rPr>
        <w:t>من 000</w:t>
      </w:r>
      <w:r w:rsidR="00630BD2" w:rsidRPr="00630BD2">
        <w:rPr>
          <w:rFonts w:hint="cs"/>
          <w:rtl/>
        </w:rPr>
        <w:t xml:space="preserve"> 1</w:t>
      </w:r>
      <w:r w:rsidR="007A5CA0" w:rsidRPr="00630BD2">
        <w:rPr>
          <w:rtl/>
        </w:rPr>
        <w:t xml:space="preserve"> طالب وطالبة في عام 2002/2003 إلى 597 طالب وطالبة في</w:t>
      </w:r>
      <w:r w:rsidR="007A5CA0" w:rsidRPr="00630BD2">
        <w:rPr>
          <w:rFonts w:hint="cs"/>
          <w:rtl/>
        </w:rPr>
        <w:t xml:space="preserve"> </w:t>
      </w:r>
      <w:r w:rsidR="00630BD2">
        <w:rPr>
          <w:rtl/>
        </w:rPr>
        <w:br/>
      </w:r>
      <w:r w:rsidR="007A5CA0" w:rsidRPr="00630BD2">
        <w:rPr>
          <w:rtl/>
        </w:rPr>
        <w:t xml:space="preserve">عام 2006/2007 بلغت نسبة الإناث من الإجمالي </w:t>
      </w:r>
      <w:r w:rsidR="007A5CA0" w:rsidRPr="00630BD2">
        <w:rPr>
          <w:rFonts w:hint="cs"/>
          <w:rtl/>
        </w:rPr>
        <w:t>22.4</w:t>
      </w:r>
      <w:r w:rsidR="007A5CA0" w:rsidRPr="00630BD2">
        <w:rPr>
          <w:rtl/>
        </w:rPr>
        <w:t xml:space="preserve"> في المائة وهي نسبة متدنية مقارنة بأعداد الذكور الملتحقين ويرجع ذلك إلى النظرة المعيبة والقاصرة للمعاق وضعف الوعي الاجتماعي في أهمية تأهيل وتدريب وإدماج المعاقين في المجتمع وخاصة الإناث وقلة انتشار تلك المراكز المتخصصة بذوي الاحتياجات الخاصة في مختلف المحافظات، </w:t>
      </w:r>
    </w:p>
    <w:p w:rsidR="007A5CA0" w:rsidRPr="0015792D" w:rsidRDefault="00A9093A" w:rsidP="009B2DD3">
      <w:pPr>
        <w:pStyle w:val="SingleTxtGA"/>
        <w:rPr>
          <w:rtl/>
        </w:rPr>
      </w:pPr>
      <w:r>
        <w:rPr>
          <w:rFonts w:hint="cs"/>
          <w:rtl/>
        </w:rPr>
        <w:t>383-</w:t>
      </w:r>
      <w:r w:rsidR="007A5CA0" w:rsidRPr="0015792D">
        <w:rPr>
          <w:rtl/>
        </w:rPr>
        <w:tab/>
        <w:t>ويعد مركز النور للمكفوفين - حضرموت أكبر مركز من حيث عدد الملتحقين فيه</w:t>
      </w:r>
      <w:r w:rsidR="007A5CA0" w:rsidRPr="0015792D">
        <w:rPr>
          <w:rFonts w:hint="cs"/>
          <w:rtl/>
        </w:rPr>
        <w:t xml:space="preserve"> </w:t>
      </w:r>
      <w:r w:rsidR="007A5CA0" w:rsidRPr="0015792D">
        <w:rPr>
          <w:rtl/>
        </w:rPr>
        <w:t xml:space="preserve">من ذوي الاحتياجات الخاصة بعدد 292 طالب وطالبة بنسبة </w:t>
      </w:r>
      <w:r w:rsidR="007A5CA0" w:rsidRPr="0015792D">
        <w:rPr>
          <w:rFonts w:hint="cs"/>
          <w:rtl/>
        </w:rPr>
        <w:t>38.4</w:t>
      </w:r>
      <w:r w:rsidR="007A5CA0" w:rsidRPr="0015792D">
        <w:rPr>
          <w:rtl/>
        </w:rPr>
        <w:t xml:space="preserve"> في المائة من الإجمالي والذي يحوي قسمين مهني، تربوي) يضم القسم المهني فيه 134 طالب وطالبة و95 طالب وطالبة في القسم التربوي، يأتي بعد ذلك مركز النور للمكفوفين - صنعاء والذي يضم 151 طالب بنسبة </w:t>
      </w:r>
      <w:r w:rsidR="007A5CA0" w:rsidRPr="0015792D">
        <w:rPr>
          <w:rFonts w:hint="cs"/>
          <w:rtl/>
        </w:rPr>
        <w:t>25.3</w:t>
      </w:r>
      <w:r w:rsidR="007A5CA0" w:rsidRPr="0015792D">
        <w:rPr>
          <w:rtl/>
        </w:rPr>
        <w:t xml:space="preserve"> في المائة من الإجمالي وهو قسم تربوي، ومن ثم مركز ذوي الاحتياجات الخاصة - صنعاء بعدد 99 طالب وطالبة بنسبة </w:t>
      </w:r>
      <w:r w:rsidR="007A5CA0" w:rsidRPr="0015792D">
        <w:rPr>
          <w:rFonts w:hint="cs"/>
          <w:rtl/>
        </w:rPr>
        <w:t>16.6</w:t>
      </w:r>
      <w:r w:rsidR="007A5CA0" w:rsidRPr="0015792D">
        <w:rPr>
          <w:rtl/>
        </w:rPr>
        <w:t xml:space="preserve"> في المائة من الإجمالي، يليه مركز ذوي الاحتياجات الخاصة - عدن بعدد 74 طالب وطالب</w:t>
      </w:r>
      <w:r w:rsidR="007A5CA0" w:rsidRPr="0015792D">
        <w:rPr>
          <w:rFonts w:hint="cs"/>
          <w:rtl/>
        </w:rPr>
        <w:t xml:space="preserve"> </w:t>
      </w:r>
      <w:r w:rsidR="007A5CA0" w:rsidRPr="0015792D">
        <w:rPr>
          <w:rtl/>
        </w:rPr>
        <w:t xml:space="preserve">بنسبة </w:t>
      </w:r>
      <w:r w:rsidR="007A5CA0" w:rsidRPr="0015792D">
        <w:rPr>
          <w:rFonts w:hint="cs"/>
          <w:rtl/>
        </w:rPr>
        <w:t>12.4</w:t>
      </w:r>
      <w:r w:rsidR="007A5CA0" w:rsidRPr="0015792D">
        <w:rPr>
          <w:rtl/>
        </w:rPr>
        <w:t xml:space="preserve"> في المائة، ويأتي مركز النور للمكفوفين عدن في المرتبة الأخيرة حيث يضم عدد 44 طالب وطالبة بنسبة </w:t>
      </w:r>
      <w:r w:rsidR="007A5CA0" w:rsidRPr="0015792D">
        <w:rPr>
          <w:rFonts w:hint="cs"/>
          <w:rtl/>
        </w:rPr>
        <w:t>7.4</w:t>
      </w:r>
      <w:r w:rsidR="007A5CA0" w:rsidRPr="0015792D">
        <w:rPr>
          <w:rtl/>
        </w:rPr>
        <w:t xml:space="preserve"> في المائة من إجمالي عام مراكز ذوي الاحتياجات الخاصة في الجمهورية. </w:t>
      </w:r>
    </w:p>
    <w:p w:rsidR="007A5CA0" w:rsidRPr="0015792D" w:rsidRDefault="007A5CA0" w:rsidP="00A9093A">
      <w:pPr>
        <w:pStyle w:val="H23GA"/>
        <w:rPr>
          <w:rtl/>
          <w:lang w:val="es-ES"/>
        </w:rPr>
      </w:pPr>
      <w:r w:rsidRPr="0015792D">
        <w:rPr>
          <w:rFonts w:hint="cs"/>
          <w:rtl/>
          <w:lang w:val="es-ES"/>
        </w:rPr>
        <w:tab/>
      </w:r>
      <w:r w:rsidRPr="0015792D">
        <w:rPr>
          <w:rFonts w:hint="cs"/>
          <w:rtl/>
          <w:lang w:val="es-ES"/>
        </w:rPr>
        <w:tab/>
      </w:r>
      <w:r w:rsidRPr="0015792D">
        <w:rPr>
          <w:rtl/>
          <w:lang w:val="es-ES"/>
        </w:rPr>
        <w:t>التسجيل والقبول</w:t>
      </w:r>
    </w:p>
    <w:p w:rsidR="007A5CA0" w:rsidRDefault="00A9093A" w:rsidP="009B2DD3">
      <w:pPr>
        <w:pStyle w:val="SingleTxtGA"/>
        <w:rPr>
          <w:rFonts w:hint="cs"/>
          <w:rtl/>
        </w:rPr>
      </w:pPr>
      <w:r>
        <w:rPr>
          <w:rFonts w:hint="cs"/>
          <w:rtl/>
        </w:rPr>
        <w:t>384-</w:t>
      </w:r>
      <w:r w:rsidR="007A5CA0" w:rsidRPr="0015792D">
        <w:rPr>
          <w:rtl/>
        </w:rPr>
        <w:tab/>
        <w:t>ويلاحظ من الأرقام المتصلة بأعداد المتقدمين الإقبال على معاهد التعليم الفني والتدريب المهني وكليات المجتمع، وبالرغم من تطبيق التعليم الموازي المسائي إلى جانب التعليم الصباحي في المعاهد التقنية نظراً للطاقة الاستيعابية المحدودة، إلا أن ذلك لم يمكن المعاهد وكليات المجتمع سوى قبول 58 في المائة فقط من المتقدمين من الالتحاق بالمؤسسات التدريبية التابعة للوز</w:t>
      </w:r>
      <w:r>
        <w:rPr>
          <w:rtl/>
        </w:rPr>
        <w:t>ارة موزعين على المعاهد كالتالي</w:t>
      </w:r>
      <w:r>
        <w:rPr>
          <w:rFonts w:hint="cs"/>
          <w:rtl/>
        </w:rPr>
        <w:t>:</w:t>
      </w:r>
    </w:p>
    <w:p w:rsidR="00A9093A" w:rsidRDefault="00A9093A" w:rsidP="00630BD2">
      <w:pPr>
        <w:pStyle w:val="Bullet1GA"/>
        <w:tabs>
          <w:tab w:val="clear" w:pos="2319"/>
          <w:tab w:val="left" w:pos="1981"/>
        </w:tabs>
        <w:bidi/>
        <w:ind w:left="1967"/>
        <w:rPr>
          <w:rFonts w:hint="cs"/>
        </w:rPr>
      </w:pPr>
      <w:r w:rsidRPr="0015792D">
        <w:rPr>
          <w:spacing w:val="-4"/>
          <w:sz w:val="30"/>
          <w:rtl/>
          <w:lang w:val="es-ES" w:eastAsia="es-ES"/>
        </w:rPr>
        <w:t xml:space="preserve">مستوى الثانوية المهنية: تقدم للتسجيل </w:t>
      </w:r>
      <w:r w:rsidRPr="0015792D">
        <w:rPr>
          <w:rFonts w:hint="cs"/>
          <w:spacing w:val="-4"/>
          <w:sz w:val="30"/>
          <w:rtl/>
          <w:lang w:val="es-ES" w:eastAsia="es-ES"/>
        </w:rPr>
        <w:t>522 1</w:t>
      </w:r>
      <w:r w:rsidRPr="0015792D">
        <w:rPr>
          <w:spacing w:val="-4"/>
          <w:sz w:val="30"/>
          <w:rtl/>
          <w:lang w:val="es-ES" w:eastAsia="es-ES"/>
        </w:rPr>
        <w:t xml:space="preserve"> طالب وطالبة، قبل منهم 877 طالب وطالبة نسبتهم 58 في المائة</w:t>
      </w:r>
      <w:r w:rsidRPr="0015792D">
        <w:rPr>
          <w:rFonts w:hint="cs"/>
          <w:spacing w:val="-4"/>
          <w:sz w:val="30"/>
          <w:rtl/>
          <w:lang w:val="es-ES" w:eastAsia="es-ES"/>
        </w:rPr>
        <w:t>؛</w:t>
      </w:r>
    </w:p>
    <w:p w:rsidR="00A9093A" w:rsidRPr="00877DA9" w:rsidRDefault="00A9093A" w:rsidP="00630BD2">
      <w:pPr>
        <w:pStyle w:val="Bullet1GA"/>
        <w:tabs>
          <w:tab w:val="clear" w:pos="2319"/>
          <w:tab w:val="left" w:pos="1981"/>
        </w:tabs>
        <w:bidi/>
        <w:ind w:left="1967"/>
        <w:rPr>
          <w:rFonts w:hint="cs"/>
          <w:spacing w:val="-4"/>
          <w:rtl/>
        </w:rPr>
      </w:pPr>
      <w:r w:rsidRPr="00877DA9">
        <w:rPr>
          <w:spacing w:val="-4"/>
          <w:sz w:val="30"/>
          <w:rtl/>
          <w:lang w:val="es-ES" w:eastAsia="es-ES"/>
        </w:rPr>
        <w:t>مستوى دبلوم التدريب المهني: تقدم للتسجيل 867</w:t>
      </w:r>
      <w:r w:rsidRPr="00877DA9">
        <w:rPr>
          <w:rFonts w:hint="cs"/>
          <w:spacing w:val="-4"/>
          <w:sz w:val="30"/>
          <w:rtl/>
          <w:lang w:val="es-ES" w:eastAsia="es-ES"/>
        </w:rPr>
        <w:t xml:space="preserve"> 6</w:t>
      </w:r>
      <w:r w:rsidRPr="00877DA9">
        <w:rPr>
          <w:spacing w:val="-4"/>
          <w:sz w:val="30"/>
          <w:rtl/>
          <w:lang w:val="es-ES" w:eastAsia="es-ES"/>
        </w:rPr>
        <w:t xml:space="preserve"> طالب وطالبة، قبل منهم 828</w:t>
      </w:r>
      <w:r w:rsidRPr="00877DA9">
        <w:rPr>
          <w:rFonts w:hint="cs"/>
          <w:spacing w:val="-4"/>
          <w:sz w:val="30"/>
          <w:rtl/>
          <w:lang w:val="es-ES" w:eastAsia="es-ES"/>
        </w:rPr>
        <w:t xml:space="preserve"> 3 </w:t>
      </w:r>
      <w:r w:rsidRPr="00877DA9">
        <w:rPr>
          <w:spacing w:val="-4"/>
          <w:sz w:val="30"/>
          <w:rtl/>
          <w:lang w:val="es-ES" w:eastAsia="es-ES"/>
        </w:rPr>
        <w:t xml:space="preserve">طالب وطالبة نسبتهم 56 في المائة. </w:t>
      </w:r>
      <w:r w:rsidRPr="00877DA9">
        <w:rPr>
          <w:rFonts w:hint="cs"/>
          <w:spacing w:val="-4"/>
          <w:sz w:val="30"/>
          <w:rtl/>
          <w:lang w:val="es-ES" w:eastAsia="es-ES"/>
        </w:rPr>
        <w:t>(</w:t>
      </w:r>
      <w:r w:rsidRPr="00877DA9">
        <w:rPr>
          <w:spacing w:val="-4"/>
          <w:sz w:val="30"/>
          <w:rtl/>
          <w:lang w:val="es-ES" w:eastAsia="es-ES"/>
        </w:rPr>
        <w:t xml:space="preserve">انظر الجدول </w:t>
      </w:r>
      <w:r w:rsidRPr="00877DA9">
        <w:rPr>
          <w:rFonts w:hint="cs"/>
          <w:spacing w:val="-4"/>
          <w:sz w:val="30"/>
          <w:rtl/>
          <w:lang w:val="es-ES" w:eastAsia="es-ES"/>
        </w:rPr>
        <w:t>4</w:t>
      </w:r>
      <w:r w:rsidRPr="00877DA9">
        <w:rPr>
          <w:spacing w:val="-4"/>
          <w:sz w:val="30"/>
          <w:rtl/>
          <w:lang w:val="es-ES" w:eastAsia="es-ES"/>
        </w:rPr>
        <w:t xml:space="preserve">9 الذي يبين نسبة </w:t>
      </w:r>
      <w:r w:rsidRPr="00877DA9">
        <w:rPr>
          <w:rFonts w:hint="cs"/>
          <w:spacing w:val="-4"/>
          <w:sz w:val="30"/>
          <w:rtl/>
          <w:lang w:val="es-ES" w:eastAsia="es-ES"/>
        </w:rPr>
        <w:t>ا</w:t>
      </w:r>
      <w:r w:rsidRPr="00877DA9">
        <w:rPr>
          <w:spacing w:val="-4"/>
          <w:sz w:val="30"/>
          <w:rtl/>
          <w:lang w:val="es-ES" w:eastAsia="es-ES"/>
        </w:rPr>
        <w:t>لالتحاق بالتعلي</w:t>
      </w:r>
      <w:r w:rsidRPr="00877DA9">
        <w:rPr>
          <w:rFonts w:hint="cs"/>
          <w:spacing w:val="-4"/>
          <w:sz w:val="30"/>
          <w:rtl/>
          <w:lang w:val="es-ES" w:eastAsia="es-ES"/>
        </w:rPr>
        <w:t>م</w:t>
      </w:r>
      <w:r w:rsidRPr="00877DA9">
        <w:rPr>
          <w:spacing w:val="-4"/>
          <w:sz w:val="30"/>
          <w:rtl/>
          <w:lang w:val="es-ES" w:eastAsia="es-ES"/>
        </w:rPr>
        <w:t xml:space="preserve"> التقني سنتين</w:t>
      </w:r>
      <w:r w:rsidRPr="00877DA9">
        <w:rPr>
          <w:rFonts w:hint="cs"/>
          <w:spacing w:val="-4"/>
          <w:sz w:val="30"/>
          <w:rtl/>
          <w:lang w:val="es-ES" w:eastAsia="es-ES"/>
        </w:rPr>
        <w:t xml:space="preserve"> </w:t>
      </w:r>
      <w:r w:rsidRPr="00877DA9">
        <w:rPr>
          <w:spacing w:val="-4"/>
          <w:sz w:val="30"/>
          <w:rtl/>
          <w:lang w:val="es-ES" w:eastAsia="es-ES"/>
        </w:rPr>
        <w:t>+</w:t>
      </w:r>
      <w:r w:rsidRPr="00877DA9">
        <w:rPr>
          <w:rFonts w:hint="cs"/>
          <w:spacing w:val="-4"/>
          <w:sz w:val="30"/>
          <w:rtl/>
          <w:lang w:val="es-ES" w:eastAsia="es-ES"/>
        </w:rPr>
        <w:t xml:space="preserve"> </w:t>
      </w:r>
      <w:r w:rsidRPr="00877DA9">
        <w:rPr>
          <w:spacing w:val="-4"/>
          <w:sz w:val="30"/>
          <w:rtl/>
          <w:lang w:val="es-ES" w:eastAsia="es-ES"/>
        </w:rPr>
        <w:t>ثلاث سنوات) إلى الالتحاق بالتعليم الجامعي</w:t>
      </w:r>
      <w:r w:rsidRPr="00877DA9">
        <w:rPr>
          <w:rFonts w:hint="cs"/>
          <w:spacing w:val="-4"/>
          <w:sz w:val="30"/>
          <w:rtl/>
          <w:lang w:val="es-ES" w:eastAsia="es-ES"/>
        </w:rPr>
        <w:t>.</w:t>
      </w:r>
    </w:p>
    <w:p w:rsidR="007A5CA0" w:rsidRPr="002E54C1" w:rsidRDefault="007A5CA0" w:rsidP="002E54C1">
      <w:pPr>
        <w:pStyle w:val="H23GA"/>
        <w:rPr>
          <w:sz w:val="30"/>
          <w:rtl/>
          <w:lang w:val="es-ES"/>
        </w:rPr>
      </w:pPr>
      <w:r w:rsidRPr="0015792D">
        <w:rPr>
          <w:rFonts w:hint="cs"/>
          <w:b w:val="0"/>
          <w:bCs w:val="0"/>
          <w:sz w:val="30"/>
          <w:rtl/>
          <w:lang w:val="es-ES"/>
        </w:rPr>
        <w:tab/>
      </w:r>
      <w:r w:rsidRPr="0015792D">
        <w:rPr>
          <w:rFonts w:hint="cs"/>
          <w:b w:val="0"/>
          <w:bCs w:val="0"/>
          <w:sz w:val="30"/>
          <w:rtl/>
          <w:lang w:val="es-ES"/>
        </w:rPr>
        <w:tab/>
      </w:r>
      <w:r w:rsidRPr="002E54C1">
        <w:rPr>
          <w:sz w:val="30"/>
          <w:rtl/>
          <w:lang w:val="es-ES"/>
        </w:rPr>
        <w:t>المقيدون في المراحل الدراسية</w:t>
      </w:r>
    </w:p>
    <w:p w:rsidR="007A5CA0" w:rsidRPr="0015792D" w:rsidRDefault="002E54C1" w:rsidP="009B2DD3">
      <w:pPr>
        <w:pStyle w:val="SingleTxtGA"/>
        <w:rPr>
          <w:rtl/>
        </w:rPr>
      </w:pPr>
      <w:r>
        <w:rPr>
          <w:rFonts w:hint="cs"/>
          <w:rtl/>
        </w:rPr>
        <w:t>385-</w:t>
      </w:r>
      <w:r w:rsidR="007A5CA0" w:rsidRPr="0015792D">
        <w:rPr>
          <w:rFonts w:hint="cs"/>
          <w:rtl/>
        </w:rPr>
        <w:tab/>
      </w:r>
      <w:r w:rsidR="007A5CA0" w:rsidRPr="0015792D">
        <w:rPr>
          <w:rtl/>
        </w:rPr>
        <w:t>بلغ مجموع أعداد المقيدين خلال العام الدراسي 2007/2008، في مستوى</w:t>
      </w:r>
      <w:r w:rsidR="00A9093A">
        <w:rPr>
          <w:rFonts w:hint="cs"/>
          <w:rtl/>
        </w:rPr>
        <w:t xml:space="preserve"> </w:t>
      </w:r>
      <w:r w:rsidR="007A5CA0" w:rsidRPr="0015792D">
        <w:rPr>
          <w:rtl/>
        </w:rPr>
        <w:t xml:space="preserve"> الثانوية المهنية 192</w:t>
      </w:r>
      <w:r w:rsidR="007A5CA0" w:rsidRPr="0015792D">
        <w:rPr>
          <w:rFonts w:hint="cs"/>
          <w:rtl/>
        </w:rPr>
        <w:t xml:space="preserve"> 3</w:t>
      </w:r>
      <w:r w:rsidR="007A5CA0" w:rsidRPr="0015792D">
        <w:rPr>
          <w:rtl/>
        </w:rPr>
        <w:t xml:space="preserve"> طالب وطالبة منهم في الصف الأول 943 طالب وطالبة وفي الصف</w:t>
      </w:r>
      <w:r w:rsidR="007A5CA0">
        <w:rPr>
          <w:rFonts w:hint="cs"/>
          <w:rtl/>
        </w:rPr>
        <w:t xml:space="preserve"> </w:t>
      </w:r>
      <w:r w:rsidR="007A5CA0" w:rsidRPr="0015792D">
        <w:rPr>
          <w:rtl/>
        </w:rPr>
        <w:t>الثاني 658 طالب وطالبة، وفي الصف الثالث 591</w:t>
      </w:r>
      <w:r w:rsidR="007A5CA0" w:rsidRPr="0015792D">
        <w:rPr>
          <w:rFonts w:hint="cs"/>
          <w:rtl/>
        </w:rPr>
        <w:t xml:space="preserve"> 1</w:t>
      </w:r>
      <w:r w:rsidR="007A5CA0" w:rsidRPr="0015792D">
        <w:rPr>
          <w:rtl/>
        </w:rPr>
        <w:t xml:space="preserve"> طالب وطالبة. </w:t>
      </w:r>
    </w:p>
    <w:p w:rsidR="007A5CA0" w:rsidRPr="0015792D" w:rsidRDefault="002E54C1" w:rsidP="009B2DD3">
      <w:pPr>
        <w:pStyle w:val="SingleTxtGA"/>
        <w:rPr>
          <w:rtl/>
        </w:rPr>
      </w:pPr>
      <w:r>
        <w:rPr>
          <w:rFonts w:hint="cs"/>
          <w:rtl/>
        </w:rPr>
        <w:t>386-</w:t>
      </w:r>
      <w:r w:rsidR="007A5CA0" w:rsidRPr="0015792D">
        <w:rPr>
          <w:rtl/>
        </w:rPr>
        <w:tab/>
        <w:t>وبلغ إجمالي المقيدين في مستوى دبلوم التدريب المهني 349</w:t>
      </w:r>
      <w:r w:rsidR="007A5CA0" w:rsidRPr="0015792D">
        <w:rPr>
          <w:rFonts w:hint="cs"/>
          <w:rtl/>
        </w:rPr>
        <w:t xml:space="preserve"> 6</w:t>
      </w:r>
      <w:r w:rsidR="007A5CA0" w:rsidRPr="0015792D">
        <w:rPr>
          <w:rtl/>
        </w:rPr>
        <w:t xml:space="preserve"> طالب وطالبة منهم في الصف الأول 927</w:t>
      </w:r>
      <w:r w:rsidR="007A5CA0" w:rsidRPr="0015792D">
        <w:rPr>
          <w:rFonts w:hint="cs"/>
          <w:rtl/>
        </w:rPr>
        <w:t xml:space="preserve"> 3</w:t>
      </w:r>
      <w:r w:rsidR="007A5CA0" w:rsidRPr="0015792D">
        <w:rPr>
          <w:rtl/>
        </w:rPr>
        <w:t xml:space="preserve"> طالب وطالبة، وفي الصف الثاني 422</w:t>
      </w:r>
      <w:r w:rsidR="007A5CA0" w:rsidRPr="0015792D">
        <w:rPr>
          <w:rFonts w:hint="cs"/>
          <w:rtl/>
        </w:rPr>
        <w:t xml:space="preserve"> 2</w:t>
      </w:r>
      <w:r w:rsidR="007A5CA0" w:rsidRPr="0015792D">
        <w:rPr>
          <w:rtl/>
        </w:rPr>
        <w:t xml:space="preserve"> طالب وطالبة. </w:t>
      </w:r>
    </w:p>
    <w:p w:rsidR="007A5CA0" w:rsidRPr="002E54C1" w:rsidRDefault="007A5CA0" w:rsidP="002E54C1">
      <w:pPr>
        <w:pStyle w:val="H23GA"/>
        <w:rPr>
          <w:rFonts w:hint="cs"/>
          <w:sz w:val="30"/>
          <w:rtl/>
          <w:lang w:val="es-ES"/>
        </w:rPr>
      </w:pPr>
      <w:r w:rsidRPr="0015792D">
        <w:rPr>
          <w:rFonts w:hint="cs"/>
          <w:b w:val="0"/>
          <w:bCs w:val="0"/>
          <w:sz w:val="30"/>
          <w:rtl/>
          <w:lang w:val="es-ES"/>
        </w:rPr>
        <w:tab/>
      </w:r>
      <w:r w:rsidRPr="0015792D">
        <w:rPr>
          <w:rFonts w:hint="cs"/>
          <w:b w:val="0"/>
          <w:bCs w:val="0"/>
          <w:sz w:val="30"/>
          <w:rtl/>
          <w:lang w:val="es-ES"/>
        </w:rPr>
        <w:tab/>
      </w:r>
      <w:r w:rsidRPr="002E54C1">
        <w:rPr>
          <w:sz w:val="30"/>
          <w:rtl/>
          <w:lang w:val="es-ES"/>
        </w:rPr>
        <w:t>الخريجون</w:t>
      </w:r>
    </w:p>
    <w:p w:rsidR="007A5CA0" w:rsidRPr="0015792D" w:rsidRDefault="002E54C1" w:rsidP="009B2DD3">
      <w:pPr>
        <w:pStyle w:val="SingleTxtGA"/>
        <w:rPr>
          <w:rtl/>
        </w:rPr>
      </w:pPr>
      <w:r>
        <w:rPr>
          <w:rFonts w:hint="cs"/>
          <w:rtl/>
        </w:rPr>
        <w:t>387-</w:t>
      </w:r>
      <w:r w:rsidR="007A5CA0" w:rsidRPr="0015792D">
        <w:rPr>
          <w:rtl/>
        </w:rPr>
        <w:tab/>
        <w:t>بلغت أعداد مخرجات التعليم الفني والتدريب المهني خلال العام</w:t>
      </w:r>
      <w:r w:rsidR="007A5CA0">
        <w:rPr>
          <w:rFonts w:hint="cs"/>
          <w:rtl/>
        </w:rPr>
        <w:t xml:space="preserve"> </w:t>
      </w:r>
      <w:r w:rsidR="00A9093A">
        <w:rPr>
          <w:rtl/>
        </w:rPr>
        <w:br/>
      </w:r>
      <w:r w:rsidR="007A5CA0" w:rsidRPr="0015792D">
        <w:rPr>
          <w:rtl/>
        </w:rPr>
        <w:t>الدراسي 2006/2007، في مستوى الثانوية المهنية: تقدم للاختبار 700</w:t>
      </w:r>
      <w:r w:rsidR="007A5CA0" w:rsidRPr="0015792D">
        <w:rPr>
          <w:rFonts w:hint="cs"/>
          <w:rtl/>
        </w:rPr>
        <w:t xml:space="preserve"> 1</w:t>
      </w:r>
      <w:r w:rsidR="007A5CA0" w:rsidRPr="0015792D">
        <w:rPr>
          <w:rtl/>
        </w:rPr>
        <w:t xml:space="preserve"> طالب وطالبة، نجح 196</w:t>
      </w:r>
      <w:r w:rsidR="007A5CA0" w:rsidRPr="0015792D">
        <w:rPr>
          <w:rFonts w:hint="cs"/>
          <w:rtl/>
        </w:rPr>
        <w:t xml:space="preserve"> 1</w:t>
      </w:r>
      <w:r w:rsidR="007A5CA0" w:rsidRPr="0015792D">
        <w:rPr>
          <w:rtl/>
        </w:rPr>
        <w:t xml:space="preserve"> طالب وطالبة</w:t>
      </w:r>
      <w:r w:rsidR="007A5CA0" w:rsidRPr="0015792D">
        <w:rPr>
          <w:rFonts w:hint="cs"/>
          <w:rtl/>
        </w:rPr>
        <w:t>،</w:t>
      </w:r>
      <w:r w:rsidR="007A5CA0" w:rsidRPr="0015792D">
        <w:rPr>
          <w:rtl/>
        </w:rPr>
        <w:t xml:space="preserve"> نسبتهم </w:t>
      </w:r>
      <w:r w:rsidR="007A5CA0" w:rsidRPr="0015792D">
        <w:rPr>
          <w:rFonts w:hint="cs"/>
          <w:rtl/>
        </w:rPr>
        <w:t>70.4</w:t>
      </w:r>
      <w:r w:rsidR="007A5CA0" w:rsidRPr="0015792D">
        <w:rPr>
          <w:rtl/>
        </w:rPr>
        <w:t xml:space="preserve"> في المائة </w:t>
      </w:r>
      <w:r w:rsidR="007A5CA0" w:rsidRPr="0015792D">
        <w:rPr>
          <w:rFonts w:hint="cs"/>
          <w:rtl/>
        </w:rPr>
        <w:t>م</w:t>
      </w:r>
      <w:r w:rsidR="007A5CA0" w:rsidRPr="0015792D">
        <w:rPr>
          <w:rtl/>
        </w:rPr>
        <w:t xml:space="preserve">ن إجمالي المتقدمين للاختبار، وبلغ إجمالي الرسوب 504 طالب وطالبة. </w:t>
      </w:r>
    </w:p>
    <w:p w:rsidR="007A5CA0" w:rsidRPr="0015792D" w:rsidRDefault="002E54C1" w:rsidP="00F14B9F">
      <w:pPr>
        <w:pStyle w:val="SingleTxtGA"/>
        <w:rPr>
          <w:rtl/>
        </w:rPr>
      </w:pPr>
      <w:r>
        <w:rPr>
          <w:rFonts w:hint="cs"/>
          <w:spacing w:val="-4"/>
          <w:rtl/>
        </w:rPr>
        <w:t>388-</w:t>
      </w:r>
      <w:r w:rsidR="009B2DD3" w:rsidRPr="00A9093A">
        <w:rPr>
          <w:rFonts w:hint="cs"/>
          <w:spacing w:val="-4"/>
          <w:rtl/>
        </w:rPr>
        <w:tab/>
      </w:r>
      <w:r w:rsidR="007A5CA0" w:rsidRPr="00A9093A">
        <w:rPr>
          <w:spacing w:val="-4"/>
          <w:rtl/>
        </w:rPr>
        <w:t>وفي مستوى دبلوم التدريب المهني: تقدم للاختبار 269</w:t>
      </w:r>
      <w:r w:rsidR="007A5CA0" w:rsidRPr="00A9093A">
        <w:rPr>
          <w:rFonts w:hint="cs"/>
          <w:spacing w:val="-4"/>
          <w:rtl/>
        </w:rPr>
        <w:t xml:space="preserve"> 2</w:t>
      </w:r>
      <w:r w:rsidR="007A5CA0" w:rsidRPr="00A9093A">
        <w:rPr>
          <w:spacing w:val="-4"/>
          <w:rtl/>
        </w:rPr>
        <w:t xml:space="preserve"> طالب وطالبة،</w:t>
      </w:r>
      <w:r w:rsidR="007A5CA0" w:rsidRPr="00A9093A">
        <w:rPr>
          <w:rFonts w:hint="cs"/>
          <w:spacing w:val="-4"/>
          <w:rtl/>
        </w:rPr>
        <w:t xml:space="preserve"> </w:t>
      </w:r>
      <w:r w:rsidR="007A5CA0" w:rsidRPr="00A9093A">
        <w:rPr>
          <w:spacing w:val="-4"/>
          <w:rtl/>
        </w:rPr>
        <w:t>نجح</w:t>
      </w:r>
      <w:r w:rsidR="007A5CA0" w:rsidRPr="0015792D">
        <w:rPr>
          <w:rtl/>
        </w:rPr>
        <w:t xml:space="preserve"> 590</w:t>
      </w:r>
      <w:r w:rsidR="007A5CA0" w:rsidRPr="0015792D">
        <w:rPr>
          <w:rFonts w:hint="cs"/>
          <w:rtl/>
        </w:rPr>
        <w:t xml:space="preserve"> 1</w:t>
      </w:r>
      <w:r w:rsidR="007A5CA0" w:rsidRPr="0015792D">
        <w:rPr>
          <w:rtl/>
        </w:rPr>
        <w:t xml:space="preserve"> طالب وطالبة</w:t>
      </w:r>
      <w:r w:rsidR="007A5CA0" w:rsidRPr="0015792D">
        <w:rPr>
          <w:rFonts w:hint="cs"/>
          <w:rtl/>
        </w:rPr>
        <w:t>،</w:t>
      </w:r>
      <w:r w:rsidR="007A5CA0" w:rsidRPr="0015792D">
        <w:rPr>
          <w:rtl/>
        </w:rPr>
        <w:t xml:space="preserve"> نسبتهم </w:t>
      </w:r>
      <w:r w:rsidR="007A5CA0" w:rsidRPr="0015792D">
        <w:rPr>
          <w:rFonts w:hint="cs"/>
          <w:rtl/>
        </w:rPr>
        <w:t>70.1</w:t>
      </w:r>
      <w:r w:rsidR="007A5CA0" w:rsidRPr="0015792D">
        <w:rPr>
          <w:rtl/>
        </w:rPr>
        <w:t xml:space="preserve"> في المائة من إجمالي المتقدمين للاختبار، وبلغ إجمالي الرسوب</w:t>
      </w:r>
      <w:r w:rsidR="00F14B9F">
        <w:rPr>
          <w:rFonts w:hint="cs"/>
          <w:rtl/>
        </w:rPr>
        <w:t> </w:t>
      </w:r>
      <w:r w:rsidR="007A5CA0" w:rsidRPr="0015792D">
        <w:rPr>
          <w:rtl/>
        </w:rPr>
        <w:t xml:space="preserve">679 طالب وطالبة. </w:t>
      </w:r>
      <w:r w:rsidR="007A5CA0">
        <w:rPr>
          <w:rFonts w:hint="cs"/>
          <w:rtl/>
        </w:rPr>
        <w:t>(</w:t>
      </w:r>
      <w:r w:rsidR="007A5CA0" w:rsidRPr="0015792D">
        <w:rPr>
          <w:rtl/>
        </w:rPr>
        <w:t>انظر الجدول 50 الذي يبين أعداد الملتحقين والخريجين من المعاهد المتوسطة</w:t>
      </w:r>
      <w:r w:rsidR="007A5CA0">
        <w:rPr>
          <w:rFonts w:hint="cs"/>
          <w:rtl/>
        </w:rPr>
        <w:t xml:space="preserve"> </w:t>
      </w:r>
      <w:r w:rsidR="007A5CA0" w:rsidRPr="0015792D">
        <w:rPr>
          <w:rtl/>
        </w:rPr>
        <w:t>للعامين 2002/2003</w:t>
      </w:r>
      <w:r w:rsidR="007A5CA0" w:rsidRPr="0015792D">
        <w:rPr>
          <w:rFonts w:hint="cs"/>
          <w:rtl/>
        </w:rPr>
        <w:t xml:space="preserve"> و</w:t>
      </w:r>
      <w:r w:rsidR="007A5CA0" w:rsidRPr="0015792D">
        <w:rPr>
          <w:rtl/>
        </w:rPr>
        <w:t>2006/2007</w:t>
      </w:r>
      <w:r w:rsidR="007A5CA0">
        <w:rPr>
          <w:rFonts w:hint="cs"/>
          <w:rtl/>
        </w:rPr>
        <w:t>).</w:t>
      </w:r>
    </w:p>
    <w:p w:rsidR="007A5CA0" w:rsidRPr="002E54C1" w:rsidRDefault="007A5CA0" w:rsidP="002E54C1">
      <w:pPr>
        <w:pStyle w:val="H23GA"/>
        <w:rPr>
          <w:sz w:val="30"/>
          <w:rtl/>
          <w:lang w:val="es-ES"/>
        </w:rPr>
      </w:pPr>
      <w:r w:rsidRPr="0015792D">
        <w:rPr>
          <w:rFonts w:hint="cs"/>
          <w:b w:val="0"/>
          <w:bCs w:val="0"/>
          <w:sz w:val="30"/>
          <w:rtl/>
          <w:lang w:val="es-ES"/>
        </w:rPr>
        <w:tab/>
      </w:r>
      <w:r w:rsidRPr="0015792D">
        <w:rPr>
          <w:b w:val="0"/>
          <w:bCs w:val="0"/>
          <w:sz w:val="30"/>
          <w:rtl/>
          <w:lang w:val="es-ES"/>
        </w:rPr>
        <w:tab/>
      </w:r>
      <w:r w:rsidRPr="002E54C1">
        <w:rPr>
          <w:sz w:val="30"/>
          <w:rtl/>
          <w:lang w:val="es-ES"/>
        </w:rPr>
        <w:t xml:space="preserve">الإنفاق على التعليم الفني والتدريب المهني </w:t>
      </w:r>
    </w:p>
    <w:p w:rsidR="007A5CA0" w:rsidRPr="00877DA9" w:rsidRDefault="002E54C1" w:rsidP="00A9093A">
      <w:pPr>
        <w:pStyle w:val="SingleTxtGA"/>
        <w:rPr>
          <w:rFonts w:hint="cs"/>
          <w:spacing w:val="-2"/>
          <w:rtl/>
        </w:rPr>
      </w:pPr>
      <w:r>
        <w:rPr>
          <w:rFonts w:hint="cs"/>
          <w:rtl/>
        </w:rPr>
        <w:t>389-</w:t>
      </w:r>
      <w:r w:rsidR="007A5CA0" w:rsidRPr="0015792D">
        <w:rPr>
          <w:rtl/>
        </w:rPr>
        <w:tab/>
      </w:r>
      <w:r w:rsidR="007A5CA0" w:rsidRPr="00A9093A">
        <w:rPr>
          <w:spacing w:val="-4"/>
          <w:rtl/>
        </w:rPr>
        <w:t>شهدت نفقات التعليم الفني والتدريب المهني نمواً مضطرداً خلال</w:t>
      </w:r>
      <w:r w:rsidR="007A5CA0" w:rsidRPr="00A9093A">
        <w:rPr>
          <w:rFonts w:hint="cs"/>
          <w:spacing w:val="-4"/>
          <w:rtl/>
        </w:rPr>
        <w:t xml:space="preserve"> </w:t>
      </w:r>
      <w:r w:rsidR="007A5CA0" w:rsidRPr="00A9093A">
        <w:rPr>
          <w:spacing w:val="-4"/>
          <w:rtl/>
        </w:rPr>
        <w:t>الفترة</w:t>
      </w:r>
      <w:r w:rsidR="007A5CA0" w:rsidRPr="00A9093A">
        <w:rPr>
          <w:rFonts w:hint="cs"/>
          <w:spacing w:val="-4"/>
          <w:rtl/>
        </w:rPr>
        <w:t xml:space="preserve"> </w:t>
      </w:r>
      <w:r w:rsidR="007A5CA0" w:rsidRPr="00A9093A">
        <w:rPr>
          <w:spacing w:val="-4"/>
          <w:rtl/>
        </w:rPr>
        <w:t xml:space="preserve">2003-2007 </w:t>
      </w:r>
      <w:r w:rsidR="007A5CA0" w:rsidRPr="00877DA9">
        <w:rPr>
          <w:spacing w:val="-2"/>
          <w:rtl/>
        </w:rPr>
        <w:t xml:space="preserve">حيث تزايدت من </w:t>
      </w:r>
      <w:r w:rsidR="007A5CA0" w:rsidRPr="00877DA9">
        <w:rPr>
          <w:rFonts w:hint="cs"/>
          <w:spacing w:val="-2"/>
          <w:rtl/>
        </w:rPr>
        <w:t>4.2</w:t>
      </w:r>
      <w:r w:rsidR="007A5CA0" w:rsidRPr="00877DA9">
        <w:rPr>
          <w:spacing w:val="-2"/>
          <w:rtl/>
        </w:rPr>
        <w:t xml:space="preserve"> مليارات ريال مثلت ما نسبته </w:t>
      </w:r>
      <w:r w:rsidR="007A5CA0" w:rsidRPr="00877DA9">
        <w:rPr>
          <w:rFonts w:hint="cs"/>
          <w:spacing w:val="-2"/>
          <w:rtl/>
        </w:rPr>
        <w:t>0.5</w:t>
      </w:r>
      <w:r w:rsidR="007A5CA0" w:rsidRPr="00877DA9">
        <w:rPr>
          <w:spacing w:val="-2"/>
          <w:rtl/>
        </w:rPr>
        <w:t xml:space="preserve"> في المائة من النفقات العامة للدولة وما نسبته </w:t>
      </w:r>
      <w:r w:rsidR="007A5CA0" w:rsidRPr="00877DA9">
        <w:rPr>
          <w:rFonts w:hint="cs"/>
          <w:spacing w:val="-2"/>
          <w:rtl/>
        </w:rPr>
        <w:t>0.2</w:t>
      </w:r>
      <w:r w:rsidR="007A5CA0" w:rsidRPr="00877DA9">
        <w:rPr>
          <w:spacing w:val="-2"/>
          <w:rtl/>
        </w:rPr>
        <w:t xml:space="preserve"> في المائة من الناتج المحلي الإجمالي في العام 2003 لتصل إلى </w:t>
      </w:r>
      <w:r w:rsidR="007A5CA0" w:rsidRPr="00877DA9">
        <w:rPr>
          <w:rFonts w:hint="cs"/>
          <w:spacing w:val="-2"/>
          <w:rtl/>
        </w:rPr>
        <w:t>23.2</w:t>
      </w:r>
      <w:r w:rsidR="007A5CA0" w:rsidRPr="00877DA9">
        <w:rPr>
          <w:spacing w:val="-2"/>
          <w:rtl/>
        </w:rPr>
        <w:t xml:space="preserve"> مليار ريال في العام 2007 بمعدل نمو سنوي بلغ في المتوسط </w:t>
      </w:r>
      <w:r w:rsidR="007A5CA0" w:rsidRPr="00877DA9">
        <w:rPr>
          <w:rFonts w:hint="cs"/>
          <w:spacing w:val="-2"/>
          <w:rtl/>
        </w:rPr>
        <w:t>62.4</w:t>
      </w:r>
      <w:r w:rsidR="007A5CA0" w:rsidRPr="00877DA9">
        <w:rPr>
          <w:spacing w:val="-2"/>
          <w:rtl/>
        </w:rPr>
        <w:t xml:space="preserve"> في المائة لتشكيل ما نسبته </w:t>
      </w:r>
      <w:r w:rsidR="007A5CA0" w:rsidRPr="00877DA9">
        <w:rPr>
          <w:rFonts w:hint="cs"/>
          <w:spacing w:val="-2"/>
          <w:rtl/>
        </w:rPr>
        <w:t>1.4</w:t>
      </w:r>
      <w:r w:rsidR="00A9093A" w:rsidRPr="00877DA9">
        <w:rPr>
          <w:rFonts w:hint="cs"/>
          <w:spacing w:val="-2"/>
          <w:rtl/>
        </w:rPr>
        <w:t xml:space="preserve"> </w:t>
      </w:r>
      <w:r w:rsidR="007A5CA0" w:rsidRPr="00877DA9">
        <w:rPr>
          <w:spacing w:val="-2"/>
          <w:rtl/>
        </w:rPr>
        <w:t>في المائة من النفقات العامة للدولة وما نسبته 0</w:t>
      </w:r>
      <w:r w:rsidR="007A5CA0" w:rsidRPr="00877DA9">
        <w:rPr>
          <w:rFonts w:hint="cs"/>
          <w:spacing w:val="-2"/>
          <w:rtl/>
        </w:rPr>
        <w:t xml:space="preserve">.6 </w:t>
      </w:r>
      <w:r w:rsidR="007A5CA0" w:rsidRPr="00877DA9">
        <w:rPr>
          <w:spacing w:val="-2"/>
          <w:rtl/>
        </w:rPr>
        <w:t>في المائة من الناتج المحلي الإجمالي، كان ذلك النمو في النفقات بسبب انضمام كليات المجتمع في العام 2004 إلى جانب المعاهد الفنية والمهنية تحت إشراف وزارة التعليم الفني والتدريب المهني، إضافة إلى التوسع الكبير الذي شهده التعليم الفني في عدد مؤسساته الفنية والمهنية وتنوع البرامج والت</w:t>
      </w:r>
      <w:r w:rsidR="00877DA9">
        <w:rPr>
          <w:spacing w:val="-2"/>
          <w:rtl/>
        </w:rPr>
        <w:t>خصصات التي تقدمها هذه المؤسسات.</w:t>
      </w:r>
    </w:p>
    <w:p w:rsidR="007A5CA0" w:rsidRPr="0015792D" w:rsidRDefault="002E54C1" w:rsidP="002E54C1">
      <w:pPr>
        <w:pStyle w:val="SingleTxtGA"/>
        <w:rPr>
          <w:rtl/>
        </w:rPr>
      </w:pPr>
      <w:r>
        <w:rPr>
          <w:rFonts w:hint="cs"/>
          <w:rtl/>
        </w:rPr>
        <w:t>390-</w:t>
      </w:r>
      <w:r>
        <w:rPr>
          <w:rFonts w:hint="cs"/>
          <w:rtl/>
        </w:rPr>
        <w:tab/>
      </w:r>
      <w:r w:rsidR="007A5CA0" w:rsidRPr="0015792D">
        <w:rPr>
          <w:rtl/>
        </w:rPr>
        <w:t xml:space="preserve">كما أن حجم النفقات الجارية للتعليم الفني والتدريب المهني بلغ 4 مليارات ريال شكلت ما نسبته </w:t>
      </w:r>
      <w:r w:rsidR="007A5CA0" w:rsidRPr="0015792D">
        <w:rPr>
          <w:rFonts w:hint="cs"/>
          <w:rtl/>
        </w:rPr>
        <w:t>0.3</w:t>
      </w:r>
      <w:r w:rsidR="007A5CA0" w:rsidRPr="0015792D">
        <w:rPr>
          <w:rtl/>
        </w:rPr>
        <w:t xml:space="preserve"> في المائة إجمالي النفقات الجارية للدولة في العام 2007 مقارنة </w:t>
      </w:r>
      <w:r w:rsidR="007A5CA0" w:rsidRPr="0015792D">
        <w:rPr>
          <w:rFonts w:hint="cs"/>
          <w:sz w:val="30"/>
          <w:rtl/>
        </w:rPr>
        <w:t>ب‍</w:t>
      </w:r>
      <w:r w:rsidR="007A5CA0" w:rsidRPr="0015792D">
        <w:rPr>
          <w:rFonts w:hint="cs"/>
          <w:rtl/>
        </w:rPr>
        <w:t xml:space="preserve"> </w:t>
      </w:r>
      <w:r w:rsidR="007A5CA0" w:rsidRPr="0015792D">
        <w:rPr>
          <w:rtl/>
        </w:rPr>
        <w:t xml:space="preserve">2 مليار ريال شكلت ما نسبته </w:t>
      </w:r>
      <w:r w:rsidR="007A5CA0" w:rsidRPr="0015792D">
        <w:rPr>
          <w:rFonts w:hint="cs"/>
          <w:rtl/>
        </w:rPr>
        <w:t>0.4</w:t>
      </w:r>
      <w:r w:rsidR="007A5CA0" w:rsidRPr="0015792D">
        <w:rPr>
          <w:rtl/>
        </w:rPr>
        <w:t xml:space="preserve"> في المائة من إجمالي النفقات الجارية للدولة في</w:t>
      </w:r>
      <w:r w:rsidR="007A5CA0">
        <w:rPr>
          <w:rFonts w:hint="cs"/>
          <w:rtl/>
        </w:rPr>
        <w:t xml:space="preserve"> </w:t>
      </w:r>
      <w:r w:rsidR="007A5CA0" w:rsidRPr="0015792D">
        <w:rPr>
          <w:rtl/>
        </w:rPr>
        <w:t xml:space="preserve">العام 2003. انظر </w:t>
      </w:r>
      <w:r w:rsidR="00EF6297">
        <w:rPr>
          <w:rFonts w:hint="cs"/>
          <w:rtl/>
        </w:rPr>
        <w:t>ال</w:t>
      </w:r>
      <w:r w:rsidR="007A5CA0" w:rsidRPr="0015792D">
        <w:rPr>
          <w:rtl/>
        </w:rPr>
        <w:t xml:space="preserve">جدول 51 الذي يبين توزيع نفقات التعليم الفني والتدريب المهني خلال </w:t>
      </w:r>
      <w:r>
        <w:rPr>
          <w:rFonts w:hint="cs"/>
          <w:rtl/>
        </w:rPr>
        <w:br/>
      </w:r>
      <w:r w:rsidR="007A5CA0" w:rsidRPr="0015792D">
        <w:rPr>
          <w:rtl/>
        </w:rPr>
        <w:t xml:space="preserve">الفترة 2003-2007 بالمليون ريال. </w:t>
      </w:r>
    </w:p>
    <w:p w:rsidR="007A5CA0" w:rsidRPr="0015792D" w:rsidRDefault="002E54C1" w:rsidP="00BD29D7">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spacing w:val="-4"/>
          <w:rtl/>
        </w:rPr>
        <w:t>391-</w:t>
      </w:r>
      <w:r w:rsidR="007A5CA0" w:rsidRPr="0015792D">
        <w:rPr>
          <w:spacing w:val="-4"/>
          <w:rtl/>
        </w:rPr>
        <w:tab/>
        <w:t xml:space="preserve">بينما تزايدت النفقات الاستثمارية لتصل إلى </w:t>
      </w:r>
      <w:r w:rsidR="007A5CA0" w:rsidRPr="0015792D">
        <w:rPr>
          <w:rFonts w:hint="cs"/>
          <w:spacing w:val="-4"/>
          <w:rtl/>
        </w:rPr>
        <w:t>19.2</w:t>
      </w:r>
      <w:r w:rsidR="007A5CA0" w:rsidRPr="0015792D">
        <w:rPr>
          <w:spacing w:val="-4"/>
          <w:rtl/>
        </w:rPr>
        <w:t xml:space="preserve"> مليار ريال شكلت ما نسبته </w:t>
      </w:r>
      <w:r w:rsidR="007A5CA0" w:rsidRPr="0015792D">
        <w:rPr>
          <w:rFonts w:hint="cs"/>
          <w:spacing w:val="-4"/>
          <w:rtl/>
        </w:rPr>
        <w:t>4.8</w:t>
      </w:r>
      <w:r w:rsidR="007A5CA0" w:rsidRPr="0015792D">
        <w:rPr>
          <w:rtl/>
        </w:rPr>
        <w:t xml:space="preserve"> في المائة من إجمالي النفقات الاستثمارية للدولة في العام 2007 مقارنة </w:t>
      </w:r>
      <w:r w:rsidR="007A5CA0" w:rsidRPr="0015792D">
        <w:rPr>
          <w:rFonts w:hint="cs"/>
          <w:sz w:val="30"/>
          <w:rtl/>
        </w:rPr>
        <w:t>ب‍</w:t>
      </w:r>
      <w:r w:rsidR="007A5CA0" w:rsidRPr="0015792D">
        <w:rPr>
          <w:rFonts w:hint="cs"/>
          <w:rtl/>
        </w:rPr>
        <w:t xml:space="preserve"> 2.3</w:t>
      </w:r>
      <w:r w:rsidR="007A5CA0" w:rsidRPr="0015792D">
        <w:rPr>
          <w:rtl/>
        </w:rPr>
        <w:t xml:space="preserve"> مليار ريال شكلت ما يوازي 1 في المائة من إجمالي نفقات الدولة الاستثمارية لعام 20</w:t>
      </w:r>
      <w:r w:rsidR="007A5CA0" w:rsidRPr="0015792D">
        <w:rPr>
          <w:rFonts w:hint="cs"/>
          <w:rtl/>
        </w:rPr>
        <w:t>0</w:t>
      </w:r>
      <w:r w:rsidR="007A5CA0" w:rsidRPr="0015792D">
        <w:rPr>
          <w:rtl/>
        </w:rPr>
        <w:t>0</w:t>
      </w:r>
      <w:r w:rsidR="007A5CA0" w:rsidRPr="0015792D">
        <w:rPr>
          <w:rFonts w:hint="cs"/>
          <w:rtl/>
        </w:rPr>
        <w:t>.</w:t>
      </w:r>
    </w:p>
    <w:p w:rsidR="007A5CA0" w:rsidRPr="0015792D" w:rsidRDefault="002E54C1"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392-</w:t>
      </w:r>
      <w:r w:rsidR="007A5CA0" w:rsidRPr="0015792D">
        <w:rPr>
          <w:rtl/>
        </w:rPr>
        <w:tab/>
        <w:t>ومثلت النفقات الجارية للتعليم الفني والتدريب المهني ما نسبته 17 في المائة من إجمالي نفقاته في العام 2007 مقابل 83 في المائة للنفقات الاستثمارية، مقارنة</w:t>
      </w:r>
      <w:r w:rsidR="007A5CA0">
        <w:rPr>
          <w:rtl/>
        </w:rPr>
        <w:t xml:space="preserve"> </w:t>
      </w:r>
      <w:r w:rsidR="007A5CA0" w:rsidRPr="0015792D">
        <w:rPr>
          <w:rtl/>
        </w:rPr>
        <w:t xml:space="preserve">بعام 2003 حيث كانت النسبة </w:t>
      </w:r>
      <w:r w:rsidR="007A5CA0" w:rsidRPr="0015792D">
        <w:rPr>
          <w:rFonts w:hint="cs"/>
          <w:rtl/>
        </w:rPr>
        <w:t>46.1</w:t>
      </w:r>
      <w:r w:rsidR="007A5CA0" w:rsidRPr="0015792D">
        <w:rPr>
          <w:rtl/>
        </w:rPr>
        <w:t xml:space="preserve"> في المائة، </w:t>
      </w:r>
      <w:r w:rsidR="007A5CA0" w:rsidRPr="0015792D">
        <w:rPr>
          <w:rFonts w:hint="cs"/>
          <w:rtl/>
        </w:rPr>
        <w:t>53.9</w:t>
      </w:r>
      <w:r w:rsidR="007A5CA0" w:rsidRPr="0015792D">
        <w:rPr>
          <w:rtl/>
        </w:rPr>
        <w:t xml:space="preserve"> في المائة لكل من النفقات الجارية والاستثمارية على التوالي. ويرجع السبب في كبر حجم النفقات الاستثمارية للتعليم الفني مقارنة بنفقاته الجارية من بين نظم التعليم الأخرى إلى أن التعليم الفني يشهد حالياً توسعاً كبيراً سواء من حيث الزيادة في عدد منشآت أو من حيث التجهيزات</w:t>
      </w:r>
      <w:r w:rsidR="007A5CA0">
        <w:rPr>
          <w:rFonts w:hint="cs"/>
          <w:rtl/>
        </w:rPr>
        <w:t xml:space="preserve"> </w:t>
      </w:r>
      <w:r w:rsidR="007A5CA0" w:rsidRPr="0015792D">
        <w:rPr>
          <w:rtl/>
        </w:rPr>
        <w:t xml:space="preserve">والمعدات اللازمة لتلك </w:t>
      </w:r>
      <w:r w:rsidR="007A5CA0" w:rsidRPr="0015792D">
        <w:rPr>
          <w:rFonts w:hint="cs"/>
          <w:rtl/>
        </w:rPr>
        <w:t>المنشآت</w:t>
      </w:r>
      <w:r w:rsidR="007A5CA0" w:rsidRPr="0015792D">
        <w:rPr>
          <w:rtl/>
        </w:rPr>
        <w:t xml:space="preserve"> المستحدثة، ناهيك عن التكلفة المرتفعة لتلك التجهيزات والمعدات والآلات. </w:t>
      </w:r>
    </w:p>
    <w:p w:rsidR="007A5CA0" w:rsidRPr="0015792D" w:rsidRDefault="00877DA9"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393-</w:t>
      </w:r>
      <w:r w:rsidR="007A5CA0" w:rsidRPr="0015792D">
        <w:rPr>
          <w:rtl/>
        </w:rPr>
        <w:tab/>
      </w:r>
      <w:r w:rsidR="007A5CA0">
        <w:rPr>
          <w:rFonts w:hint="cs"/>
          <w:rtl/>
        </w:rPr>
        <w:t>و</w:t>
      </w:r>
      <w:r w:rsidR="007A5CA0" w:rsidRPr="0015792D">
        <w:rPr>
          <w:rtl/>
        </w:rPr>
        <w:t>لمزيد من المعلومات حول مؤشرات التعليم:</w:t>
      </w:r>
      <w:r w:rsidR="007A5CA0" w:rsidRPr="0015792D">
        <w:rPr>
          <w:rFonts w:hint="cs"/>
          <w:rtl/>
        </w:rPr>
        <w:t xml:space="preserve"> ا</w:t>
      </w:r>
      <w:r w:rsidR="007A5CA0" w:rsidRPr="0015792D">
        <w:rPr>
          <w:rtl/>
        </w:rPr>
        <w:t>نظر</w:t>
      </w:r>
      <w:r w:rsidR="007A5CA0" w:rsidRPr="0015792D">
        <w:rPr>
          <w:rFonts w:hint="cs"/>
          <w:rtl/>
        </w:rPr>
        <w:t xml:space="preserve"> </w:t>
      </w:r>
      <w:r w:rsidR="007A5CA0" w:rsidRPr="0015792D">
        <w:rPr>
          <w:rtl/>
        </w:rPr>
        <w:t>الجداول</w:t>
      </w:r>
      <w:r w:rsidR="007A5CA0" w:rsidRPr="0015792D">
        <w:rPr>
          <w:rFonts w:hint="cs"/>
          <w:rtl/>
        </w:rPr>
        <w:t xml:space="preserve"> </w:t>
      </w:r>
      <w:r w:rsidR="007A5CA0" w:rsidRPr="0015792D">
        <w:rPr>
          <w:rtl/>
        </w:rPr>
        <w:t xml:space="preserve">52، 53، 54، 55، 56، 57، 58. </w:t>
      </w:r>
    </w:p>
    <w:p w:rsidR="007A5CA0" w:rsidRPr="0015792D" w:rsidRDefault="007A5CA0" w:rsidP="00877DA9">
      <w:pPr>
        <w:pStyle w:val="H1GA"/>
        <w:rPr>
          <w:rFonts w:hint="cs"/>
          <w:rtl/>
          <w:lang w:val="es-ES" w:eastAsia="es-ES"/>
        </w:rPr>
      </w:pPr>
      <w:r w:rsidRPr="0015792D">
        <w:rPr>
          <w:rFonts w:hint="cs"/>
          <w:rtl/>
          <w:lang w:val="es-ES" w:eastAsia="es-ES"/>
        </w:rPr>
        <w:tab/>
      </w:r>
      <w:r>
        <w:rPr>
          <w:rFonts w:hint="cs"/>
          <w:rtl/>
          <w:lang w:val="es-ES" w:eastAsia="es-ES"/>
        </w:rPr>
        <w:t>باء</w:t>
      </w:r>
      <w:r w:rsidRPr="0015792D">
        <w:rPr>
          <w:rFonts w:hint="cs"/>
          <w:rtl/>
          <w:lang w:val="es-ES" w:eastAsia="es-ES"/>
        </w:rPr>
        <w:t>-</w:t>
      </w:r>
      <w:r w:rsidRPr="0015792D">
        <w:rPr>
          <w:rFonts w:hint="cs"/>
          <w:rtl/>
          <w:lang w:val="es-ES" w:eastAsia="es-ES"/>
        </w:rPr>
        <w:tab/>
      </w:r>
      <w:r w:rsidRPr="0015792D">
        <w:rPr>
          <w:rtl/>
          <w:lang w:val="es-ES" w:eastAsia="es-ES"/>
        </w:rPr>
        <w:t>أوقات الفراغ والترفيه والأنشطة الثقافية</w:t>
      </w:r>
    </w:p>
    <w:p w:rsidR="007A5CA0" w:rsidRPr="0015792D" w:rsidRDefault="00877DA9"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394-</w:t>
      </w:r>
      <w:r w:rsidR="007A5CA0" w:rsidRPr="0015792D">
        <w:rPr>
          <w:rtl/>
        </w:rPr>
        <w:tab/>
        <w:t>تهتم وزارة التربية والتعليم بالفعاليات الثقافية من مسرح ورحلات ومسابقات</w:t>
      </w:r>
      <w:r w:rsidR="007A5CA0" w:rsidRPr="0015792D">
        <w:rPr>
          <w:rFonts w:hint="cs"/>
          <w:rtl/>
        </w:rPr>
        <w:t xml:space="preserve"> </w:t>
      </w:r>
      <w:r w:rsidR="007A5CA0" w:rsidRPr="0015792D">
        <w:rPr>
          <w:rtl/>
        </w:rPr>
        <w:t xml:space="preserve">ثقافية وأنشطة رياضية إذ تنظم الوزارة سنوياً العديد من الفعاليات المذكورة على مستوى الداخل والخارج </w:t>
      </w:r>
      <w:r w:rsidR="007A5CA0">
        <w:rPr>
          <w:rFonts w:hint="cs"/>
          <w:rtl/>
        </w:rPr>
        <w:t>(</w:t>
      </w:r>
      <w:r w:rsidR="007A5CA0" w:rsidRPr="0015792D">
        <w:rPr>
          <w:sz w:val="30"/>
          <w:rtl/>
        </w:rPr>
        <w:t>انظر الجدول 59 الذي يبين الأنشطة الرياضية المنفذة خلال الفترة</w:t>
      </w:r>
      <w:r w:rsidR="007A5CA0">
        <w:rPr>
          <w:sz w:val="30"/>
          <w:rtl/>
        </w:rPr>
        <w:t xml:space="preserve"> </w:t>
      </w:r>
      <w:r w:rsidR="007A5CA0" w:rsidRPr="0015792D">
        <w:rPr>
          <w:sz w:val="30"/>
          <w:rtl/>
        </w:rPr>
        <w:t>2001-2007</w:t>
      </w:r>
      <w:r w:rsidR="007A5CA0" w:rsidRPr="007E1C15">
        <w:rPr>
          <w:sz w:val="30"/>
          <w:rtl/>
        </w:rPr>
        <w:t xml:space="preserve"> </w:t>
      </w:r>
      <w:r w:rsidR="007A5CA0">
        <w:rPr>
          <w:rFonts w:hint="cs"/>
          <w:sz w:val="30"/>
          <w:rtl/>
        </w:rPr>
        <w:t>بح</w:t>
      </w:r>
      <w:r w:rsidR="007A5CA0">
        <w:rPr>
          <w:sz w:val="30"/>
          <w:rtl/>
        </w:rPr>
        <w:t>سب نوع النشاط الرياضي والجنس</w:t>
      </w:r>
      <w:r w:rsidR="007A5CA0">
        <w:rPr>
          <w:rFonts w:hint="cs"/>
          <w:sz w:val="30"/>
          <w:rtl/>
        </w:rPr>
        <w:t>، وال</w:t>
      </w:r>
      <w:r w:rsidR="007A5CA0" w:rsidRPr="0015792D">
        <w:rPr>
          <w:sz w:val="30"/>
          <w:rtl/>
        </w:rPr>
        <w:t>جدول 60 الذي يبين المشاركات الخارجية في الفعاليات الرياضية والمراكز التي حققتها اليمن خلال الفترة 2000-2007</w:t>
      </w:r>
      <w:r w:rsidR="007A5CA0">
        <w:rPr>
          <w:rFonts w:hint="cs"/>
          <w:sz w:val="30"/>
          <w:rtl/>
        </w:rPr>
        <w:t>).</w:t>
      </w:r>
    </w:p>
    <w:p w:rsidR="007A5CA0" w:rsidRPr="00D56CAC" w:rsidRDefault="00877DA9" w:rsidP="00D56CAC">
      <w:pPr>
        <w:tabs>
          <w:tab w:val="left" w:pos="1928"/>
          <w:tab w:val="left" w:pos="2608"/>
          <w:tab w:val="left" w:pos="3289"/>
          <w:tab w:val="left" w:pos="3969"/>
          <w:tab w:val="left" w:pos="4649"/>
          <w:tab w:val="left" w:pos="5330"/>
        </w:tabs>
        <w:spacing w:after="120" w:line="380" w:lineRule="exact"/>
        <w:ind w:left="1247" w:right="1247"/>
        <w:rPr>
          <w:rFonts w:hint="cs"/>
          <w:rtl/>
        </w:rPr>
      </w:pPr>
      <w:r w:rsidRPr="00D56CAC">
        <w:rPr>
          <w:rFonts w:hint="cs"/>
          <w:rtl/>
        </w:rPr>
        <w:t>395-</w:t>
      </w:r>
      <w:r w:rsidRPr="00D56CAC">
        <w:rPr>
          <w:rFonts w:hint="cs"/>
          <w:rtl/>
        </w:rPr>
        <w:tab/>
      </w:r>
      <w:r w:rsidR="007A5CA0" w:rsidRPr="00D56CAC">
        <w:rPr>
          <w:rtl/>
        </w:rPr>
        <w:t>تم إنشاء الإدارة العامة لثقافة الطفل بوزارة الثقافة عام 1997، حيث تم وضع برامجها في إطار البرنامج المركزي للوزارة وضمن خطة الوزارة</w:t>
      </w:r>
      <w:r w:rsidR="007A5CA0" w:rsidRPr="00D56CAC">
        <w:rPr>
          <w:rFonts w:hint="cs"/>
          <w:rtl/>
        </w:rPr>
        <w:t>،</w:t>
      </w:r>
      <w:r w:rsidR="007A5CA0" w:rsidRPr="00D56CAC">
        <w:rPr>
          <w:rtl/>
        </w:rPr>
        <w:t xml:space="preserve"> وتهدف هذه الإدارة </w:t>
      </w:r>
      <w:r w:rsidR="007A5CA0" w:rsidRPr="00D56CAC">
        <w:rPr>
          <w:rFonts w:hint="cs"/>
          <w:rtl/>
        </w:rPr>
        <w:t>إلى ضرورة</w:t>
      </w:r>
      <w:r w:rsidR="007A5CA0" w:rsidRPr="00D56CAC">
        <w:rPr>
          <w:rtl/>
        </w:rPr>
        <w:t xml:space="preserve"> تفعيل عدد من بنود الاتفاقية في المجالات الثقافية وبناء ثقافة ذاتية لأطفالنا والقيام على إحياء التراث الوطني الذي يحمل في مضامينه الإثراء الثقافي بمصادره ووسائطه المتنوعة والكثيرة</w:t>
      </w:r>
      <w:r w:rsidR="00A732E6" w:rsidRPr="00D56CAC">
        <w:rPr>
          <w:rFonts w:hint="cs"/>
          <w:rtl/>
        </w:rPr>
        <w:t xml:space="preserve"> </w:t>
      </w:r>
      <w:r w:rsidR="007A5CA0" w:rsidRPr="00D56CAC">
        <w:rPr>
          <w:rtl/>
        </w:rPr>
        <w:t xml:space="preserve">والتي هدفت </w:t>
      </w:r>
      <w:r w:rsidR="007A5CA0" w:rsidRPr="00D56CAC">
        <w:rPr>
          <w:rFonts w:hint="cs"/>
          <w:rtl/>
        </w:rPr>
        <w:t>إلى استيعا</w:t>
      </w:r>
      <w:r w:rsidR="007A5CA0" w:rsidRPr="00D56CAC">
        <w:rPr>
          <w:rFonts w:hint="eastAsia"/>
          <w:rtl/>
        </w:rPr>
        <w:t>ب</w:t>
      </w:r>
      <w:r w:rsidR="007A5CA0" w:rsidRPr="00D56CAC">
        <w:rPr>
          <w:rtl/>
        </w:rPr>
        <w:t xml:space="preserve"> المعرفة، والوظيفة، الروية، اللغوية، الرسائل، والاتصال، والإبداع، ويستطيع الطفل التعايش مع كل متغيرات العصر الذي يتعايش معه وقد عملت الإدارة العامة لثقافة</w:t>
      </w:r>
      <w:r w:rsidR="007A5CA0" w:rsidRPr="00D56CAC">
        <w:rPr>
          <w:rFonts w:hint="cs"/>
          <w:rtl/>
        </w:rPr>
        <w:t xml:space="preserve"> </w:t>
      </w:r>
      <w:r w:rsidR="007A5CA0" w:rsidRPr="00D56CAC">
        <w:rPr>
          <w:rtl/>
        </w:rPr>
        <w:t>الطفل 2004 حتى عام 2010 مع الأسرة، والمدرسة وجماعة الأقران، والأندية والمراكز الثقافية، ومقاهي الكمبيوتر ونوادي الإنترنت والمساجد،</w:t>
      </w:r>
      <w:r w:rsidRPr="00D56CAC">
        <w:rPr>
          <w:rtl/>
        </w:rPr>
        <w:t xml:space="preserve"> وعدد من مؤسسات المجتمع المدني.</w:t>
      </w:r>
    </w:p>
    <w:p w:rsidR="007A5CA0" w:rsidRPr="0015792D" w:rsidRDefault="00877DA9" w:rsidP="00877DA9">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396-</w:t>
      </w:r>
      <w:r>
        <w:rPr>
          <w:rFonts w:hint="cs"/>
          <w:rtl/>
        </w:rPr>
        <w:tab/>
      </w:r>
      <w:r w:rsidR="007A5CA0">
        <w:rPr>
          <w:rFonts w:hint="cs"/>
          <w:rtl/>
        </w:rPr>
        <w:t>كما</w:t>
      </w:r>
      <w:r w:rsidR="007A5CA0" w:rsidRPr="0015792D">
        <w:rPr>
          <w:rtl/>
        </w:rPr>
        <w:t xml:space="preserve"> أتاحت </w:t>
      </w:r>
      <w:r w:rsidR="007A5CA0">
        <w:rPr>
          <w:rFonts w:hint="cs"/>
          <w:rtl/>
        </w:rPr>
        <w:t xml:space="preserve">الإدارة </w:t>
      </w:r>
      <w:r w:rsidR="007A5CA0" w:rsidRPr="0015792D">
        <w:rPr>
          <w:rtl/>
        </w:rPr>
        <w:t xml:space="preserve">الفرصة أمام الأطفال للاشتراك وبفعالية عالية في تلك البرامج </w:t>
      </w:r>
      <w:proofErr w:type="spellStart"/>
      <w:r w:rsidR="007A5CA0" w:rsidRPr="0015792D">
        <w:rPr>
          <w:rtl/>
        </w:rPr>
        <w:t>والمناشط</w:t>
      </w:r>
      <w:proofErr w:type="spellEnd"/>
      <w:r w:rsidR="007A5CA0" w:rsidRPr="0015792D">
        <w:rPr>
          <w:rtl/>
        </w:rPr>
        <w:t xml:space="preserve"> المتعددة إضافة </w:t>
      </w:r>
      <w:r w:rsidR="007A5CA0">
        <w:rPr>
          <w:rFonts w:hint="cs"/>
          <w:rtl/>
        </w:rPr>
        <w:t xml:space="preserve">إلى توفير </w:t>
      </w:r>
      <w:r w:rsidR="007A5CA0" w:rsidRPr="0015792D">
        <w:rPr>
          <w:rtl/>
        </w:rPr>
        <w:t xml:space="preserve">المكتبات المجانية للأطفال </w:t>
      </w:r>
      <w:r w:rsidR="007A5CA0">
        <w:rPr>
          <w:rFonts w:hint="cs"/>
          <w:rtl/>
        </w:rPr>
        <w:t xml:space="preserve">التي تلعب </w:t>
      </w:r>
      <w:r w:rsidR="007A5CA0" w:rsidRPr="0015792D">
        <w:rPr>
          <w:rtl/>
        </w:rPr>
        <w:t xml:space="preserve">دوراً هاماً في تعليم الطفل كيف يعمل نفسه ويثقف نفسه ويرتبط بصداقة مع الكتاب وكذا اهتمت الإدارة بتنظيم رحلات إلى المتاحف والمواقع الأثرية والسياحية وإبداعات وفنون الأطفال ومن أبرز هذه الأنشطة أقامت الإدارة العامة لثقافة الطفل بالعديد من الفعاليات والأنشطة الثقافية خلال الفترة 2005-2007. كما أنه خلال عامي 2006-2007 كانت البداية والتأسيس لمهرجان صيف صنعاء السياحي والذي تم التنسيق والتنفيذ له بين وزارة السياحة </w:t>
      </w:r>
      <w:r w:rsidR="007A5CA0">
        <w:rPr>
          <w:rFonts w:hint="cs"/>
          <w:rtl/>
        </w:rPr>
        <w:t>و</w:t>
      </w:r>
      <w:r w:rsidR="007A5CA0" w:rsidRPr="0015792D">
        <w:rPr>
          <w:rtl/>
        </w:rPr>
        <w:t xml:space="preserve">وزارة الثقافة قطاع الفنون الشعبية والمسرح/الإدارة العامة لثقافة الطفل والذي هدف إلى إعطاء الأطفال الفضاء الأمثل لقضاء أوقات الفراغ في العطلة الصيفية. </w:t>
      </w:r>
    </w:p>
    <w:p w:rsidR="007A5CA0" w:rsidRPr="0015792D" w:rsidRDefault="00877DA9" w:rsidP="00BD29D7">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397-</w:t>
      </w:r>
      <w:r>
        <w:rPr>
          <w:rFonts w:hint="cs"/>
          <w:rtl/>
        </w:rPr>
        <w:tab/>
      </w:r>
      <w:r w:rsidR="007A5CA0" w:rsidRPr="0015792D">
        <w:rPr>
          <w:rtl/>
        </w:rPr>
        <w:t>ومن أبرز تلك الفعاليات والأنشطة ما يلي:</w:t>
      </w:r>
    </w:p>
    <w:tbl>
      <w:tblPr>
        <w:bidiVisual/>
        <w:tblW w:w="9631" w:type="dxa"/>
        <w:tblInd w:w="101" w:type="dxa"/>
        <w:tblBorders>
          <w:top w:val="single" w:sz="12" w:space="0" w:color="auto"/>
          <w:bottom w:val="single" w:sz="12" w:space="0" w:color="auto"/>
        </w:tblBorders>
        <w:tblLook w:val="01E0"/>
      </w:tblPr>
      <w:tblGrid>
        <w:gridCol w:w="462"/>
        <w:gridCol w:w="2282"/>
        <w:gridCol w:w="6887"/>
      </w:tblGrid>
      <w:tr w:rsidR="007A5CA0" w:rsidRPr="002009F8" w:rsidTr="009B2DD3">
        <w:trPr>
          <w:tblHeader/>
        </w:trPr>
        <w:tc>
          <w:tcPr>
            <w:tcW w:w="462" w:type="dxa"/>
            <w:tcBorders>
              <w:top w:val="single" w:sz="4" w:space="0" w:color="auto"/>
              <w:bottom w:val="single" w:sz="12"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م</w:t>
            </w:r>
          </w:p>
        </w:tc>
        <w:tc>
          <w:tcPr>
            <w:tcW w:w="2282" w:type="dxa"/>
            <w:tcBorders>
              <w:top w:val="single" w:sz="4" w:space="0" w:color="auto"/>
              <w:bottom w:val="single" w:sz="12" w:space="0" w:color="auto"/>
            </w:tcBorders>
          </w:tcPr>
          <w:p w:rsidR="007A5CA0" w:rsidRPr="002009F8" w:rsidRDefault="007A5CA0" w:rsidP="002009F8">
            <w:pPr>
              <w:spacing w:before="40" w:after="40" w:line="320" w:lineRule="exact"/>
              <w:rPr>
                <w:rFonts w:eastAsia="Calibri"/>
                <w:i/>
                <w:iCs/>
                <w:sz w:val="28"/>
                <w:szCs w:val="28"/>
              </w:rPr>
            </w:pPr>
            <w:r w:rsidRPr="002009F8">
              <w:rPr>
                <w:rFonts w:eastAsia="Calibri"/>
                <w:i/>
                <w:iCs/>
                <w:sz w:val="28"/>
                <w:szCs w:val="28"/>
                <w:rtl/>
              </w:rPr>
              <w:t>النشاط</w:t>
            </w:r>
          </w:p>
        </w:tc>
        <w:tc>
          <w:tcPr>
            <w:tcW w:w="6887" w:type="dxa"/>
            <w:tcBorders>
              <w:top w:val="single" w:sz="4" w:space="0" w:color="auto"/>
              <w:bottom w:val="single" w:sz="12" w:space="0" w:color="auto"/>
            </w:tcBorders>
          </w:tcPr>
          <w:p w:rsidR="007A5CA0" w:rsidRPr="002009F8" w:rsidRDefault="007A5CA0" w:rsidP="002009F8">
            <w:pPr>
              <w:spacing w:before="40" w:after="40" w:line="320" w:lineRule="exact"/>
              <w:rPr>
                <w:rFonts w:eastAsia="Calibri" w:hint="cs"/>
                <w:i/>
                <w:iCs/>
                <w:sz w:val="28"/>
                <w:szCs w:val="28"/>
                <w:rtl/>
              </w:rPr>
            </w:pPr>
            <w:r w:rsidRPr="002009F8">
              <w:rPr>
                <w:rFonts w:eastAsia="Calibri"/>
                <w:i/>
                <w:iCs/>
                <w:sz w:val="28"/>
                <w:szCs w:val="28"/>
                <w:rtl/>
              </w:rPr>
              <w:t>التفصيل</w:t>
            </w:r>
          </w:p>
        </w:tc>
      </w:tr>
      <w:tr w:rsidR="007A5CA0" w:rsidRPr="002009F8" w:rsidTr="009B2DD3">
        <w:tc>
          <w:tcPr>
            <w:tcW w:w="462" w:type="dxa"/>
            <w:tcBorders>
              <w:top w:val="single" w:sz="12" w:space="0" w:color="auto"/>
              <w:bottom w:val="single" w:sz="4"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1</w:t>
            </w:r>
          </w:p>
        </w:tc>
        <w:tc>
          <w:tcPr>
            <w:tcW w:w="2282" w:type="dxa"/>
            <w:tcBorders>
              <w:top w:val="single" w:sz="12" w:space="0" w:color="auto"/>
              <w:bottom w:val="single" w:sz="4" w:space="0" w:color="auto"/>
            </w:tcBorders>
          </w:tcPr>
          <w:p w:rsidR="007A5CA0" w:rsidRPr="002009F8" w:rsidRDefault="007A5CA0" w:rsidP="002009F8">
            <w:pPr>
              <w:spacing w:before="40" w:after="40" w:line="320" w:lineRule="exact"/>
              <w:rPr>
                <w:rFonts w:eastAsia="Calibri" w:hint="cs"/>
                <w:sz w:val="28"/>
                <w:szCs w:val="28"/>
              </w:rPr>
            </w:pPr>
            <w:r w:rsidRPr="002009F8">
              <w:rPr>
                <w:rFonts w:eastAsia="Calibri"/>
                <w:sz w:val="28"/>
                <w:szCs w:val="28"/>
                <w:rtl/>
              </w:rPr>
              <w:t>مراسم الأطفال</w:t>
            </w:r>
          </w:p>
        </w:tc>
        <w:tc>
          <w:tcPr>
            <w:tcW w:w="6887" w:type="dxa"/>
            <w:tcBorders>
              <w:top w:val="single" w:sz="12" w:space="0" w:color="auto"/>
              <w:bottom w:val="single" w:sz="4" w:space="0" w:color="auto"/>
            </w:tcBorders>
          </w:tcPr>
          <w:p w:rsidR="007A5CA0" w:rsidRPr="002009F8" w:rsidRDefault="007A5CA0" w:rsidP="002009F8">
            <w:pPr>
              <w:tabs>
                <w:tab w:val="left" w:pos="249"/>
              </w:tabs>
              <w:spacing w:before="40" w:after="40" w:line="320" w:lineRule="exact"/>
              <w:rPr>
                <w:rFonts w:eastAsia="Calibri" w:hint="cs"/>
                <w:sz w:val="28"/>
                <w:szCs w:val="28"/>
              </w:rPr>
            </w:pPr>
            <w:r w:rsidRPr="002009F8">
              <w:rPr>
                <w:rFonts w:eastAsia="Calibri"/>
                <w:sz w:val="28"/>
                <w:szCs w:val="28"/>
                <w:rtl/>
              </w:rPr>
              <w:t>أسهمت هذه الفعالية في المادة 31 من اتفاقية حقوق الطفل في تفعليها التي تؤكد على ضرورة الاهتمام بوقت الفراغ والإجازات وتقديم الأنشطة والفعاليات والبرامج ذات النفع والفائدة للأطفال والبحث عن الأطفال ذوي المواهب لتشجيعهم والاهتمام والرعاية بهم.</w:t>
            </w:r>
          </w:p>
        </w:tc>
      </w:tr>
      <w:tr w:rsidR="007A5CA0" w:rsidRPr="002009F8" w:rsidTr="009B2DD3">
        <w:tc>
          <w:tcPr>
            <w:tcW w:w="462" w:type="dxa"/>
            <w:tcBorders>
              <w:top w:val="single" w:sz="4" w:space="0" w:color="auto"/>
              <w:bottom w:val="single" w:sz="4"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2</w:t>
            </w:r>
          </w:p>
        </w:tc>
        <w:tc>
          <w:tcPr>
            <w:tcW w:w="2282" w:type="dxa"/>
            <w:tcBorders>
              <w:top w:val="single" w:sz="4" w:space="0" w:color="auto"/>
              <w:bottom w:val="single" w:sz="4" w:space="0" w:color="auto"/>
            </w:tcBorders>
          </w:tcPr>
          <w:p w:rsidR="007A5CA0" w:rsidRPr="002009F8" w:rsidRDefault="007A5CA0" w:rsidP="002009F8">
            <w:pPr>
              <w:spacing w:before="40" w:after="40" w:line="320" w:lineRule="exact"/>
              <w:jc w:val="left"/>
              <w:rPr>
                <w:rFonts w:eastAsia="Calibri"/>
                <w:sz w:val="28"/>
                <w:szCs w:val="28"/>
              </w:rPr>
            </w:pPr>
            <w:r w:rsidRPr="002009F8">
              <w:rPr>
                <w:rFonts w:eastAsia="Calibri"/>
                <w:spacing w:val="-2"/>
                <w:sz w:val="28"/>
                <w:szCs w:val="28"/>
                <w:rtl/>
              </w:rPr>
              <w:t>المشاركة في المعارض العربية والدولية</w:t>
            </w:r>
          </w:p>
        </w:tc>
        <w:tc>
          <w:tcPr>
            <w:tcW w:w="6887" w:type="dxa"/>
            <w:tcBorders>
              <w:top w:val="single" w:sz="4" w:space="0" w:color="auto"/>
              <w:bottom w:val="single" w:sz="4" w:space="0" w:color="auto"/>
            </w:tcBorders>
          </w:tcPr>
          <w:p w:rsidR="007A5CA0" w:rsidRPr="002009F8" w:rsidRDefault="007A5CA0" w:rsidP="002009F8">
            <w:pPr>
              <w:spacing w:before="40" w:after="40" w:line="320" w:lineRule="exact"/>
              <w:ind w:left="493" w:hanging="321"/>
              <w:rPr>
                <w:rFonts w:eastAsia="Calibri" w:hint="cs"/>
                <w:sz w:val="28"/>
                <w:szCs w:val="28"/>
                <w:rtl/>
              </w:rPr>
            </w:pPr>
            <w:r w:rsidRPr="002009F8">
              <w:rPr>
                <w:rFonts w:eastAsia="Calibri" w:hint="cs"/>
                <w:sz w:val="28"/>
                <w:szCs w:val="28"/>
                <w:rtl/>
              </w:rPr>
              <w:t>•</w:t>
            </w:r>
            <w:r w:rsidRPr="002009F8">
              <w:rPr>
                <w:rFonts w:eastAsia="Calibri"/>
                <w:sz w:val="28"/>
                <w:szCs w:val="28"/>
                <w:rtl/>
              </w:rPr>
              <w:tab/>
              <w:t>شارك الأطفال الموه</w:t>
            </w:r>
            <w:r w:rsidRPr="002009F8">
              <w:rPr>
                <w:rFonts w:eastAsia="Calibri" w:hint="cs"/>
                <w:sz w:val="28"/>
                <w:szCs w:val="28"/>
                <w:rtl/>
              </w:rPr>
              <w:t>وبو</w:t>
            </w:r>
            <w:r w:rsidRPr="002009F8">
              <w:rPr>
                <w:rFonts w:eastAsia="Calibri"/>
                <w:sz w:val="28"/>
                <w:szCs w:val="28"/>
                <w:rtl/>
              </w:rPr>
              <w:t>ن والمبدع</w:t>
            </w:r>
            <w:r w:rsidRPr="002009F8">
              <w:rPr>
                <w:rFonts w:eastAsia="Calibri" w:hint="cs"/>
                <w:sz w:val="28"/>
                <w:szCs w:val="28"/>
                <w:rtl/>
              </w:rPr>
              <w:t>و</w:t>
            </w:r>
            <w:r w:rsidRPr="002009F8">
              <w:rPr>
                <w:rFonts w:eastAsia="Calibri"/>
                <w:sz w:val="28"/>
                <w:szCs w:val="28"/>
                <w:rtl/>
              </w:rPr>
              <w:t>ن في العديد من المعارض العربية والدولية، وتناولت موضوعات إبداعية مختلفة والبعض منها حسب عناوين المسابقات والمشاركة</w:t>
            </w:r>
            <w:r w:rsidRPr="002009F8">
              <w:rPr>
                <w:rFonts w:eastAsia="Calibri" w:hint="cs"/>
                <w:sz w:val="28"/>
                <w:szCs w:val="28"/>
                <w:rtl/>
              </w:rPr>
              <w:t>؛</w:t>
            </w:r>
          </w:p>
          <w:p w:rsidR="007A5CA0" w:rsidRPr="002009F8" w:rsidRDefault="007A5CA0" w:rsidP="002009F8">
            <w:pPr>
              <w:spacing w:before="40" w:after="40" w:line="320" w:lineRule="exact"/>
              <w:ind w:left="493" w:hanging="321"/>
              <w:rPr>
                <w:rFonts w:eastAsia="Calibri"/>
                <w:sz w:val="28"/>
                <w:szCs w:val="28"/>
                <w:rtl/>
              </w:rPr>
            </w:pPr>
            <w:r w:rsidRPr="002009F8">
              <w:rPr>
                <w:rFonts w:eastAsia="Calibri" w:hint="cs"/>
                <w:sz w:val="28"/>
                <w:szCs w:val="28"/>
                <w:rtl/>
              </w:rPr>
              <w:t>•</w:t>
            </w:r>
            <w:r w:rsidRPr="002009F8">
              <w:rPr>
                <w:rFonts w:eastAsia="Calibri"/>
                <w:sz w:val="28"/>
                <w:szCs w:val="28"/>
                <w:rtl/>
              </w:rPr>
              <w:tab/>
              <w:t>هدفت هذه المحافل للترابط بين أطفال الوطن الواحد وتعزيز العلاقة والحوار فيما بينهم وتزويدهم بالمعارف والمهارات اللازمة وتحفيزهم على تحمل مهام ومسؤوليات في أوطانهم وكيفية التغلب على تحديات ومتغيرات العصر والتعرف على العادات والتقاليد والأزياء الشعبية والموروث لكل دولة وتكريم المبدعين والمثقفين من المشاركين بنجاح في فعاليات هذه المحافل</w:t>
            </w:r>
            <w:r w:rsidRPr="002009F8">
              <w:rPr>
                <w:rFonts w:eastAsia="Calibri" w:hint="cs"/>
                <w:sz w:val="28"/>
                <w:szCs w:val="28"/>
                <w:rtl/>
              </w:rPr>
              <w:t>.</w:t>
            </w:r>
          </w:p>
          <w:p w:rsidR="007A5CA0" w:rsidRPr="002009F8" w:rsidRDefault="007A5CA0" w:rsidP="002009F8">
            <w:pPr>
              <w:tabs>
                <w:tab w:val="left" w:pos="249"/>
              </w:tabs>
              <w:spacing w:before="40" w:after="40" w:line="320" w:lineRule="exact"/>
              <w:rPr>
                <w:rFonts w:eastAsia="Calibri"/>
                <w:sz w:val="28"/>
                <w:szCs w:val="28"/>
                <w:rtl/>
              </w:rPr>
            </w:pPr>
            <w:r w:rsidRPr="002009F8">
              <w:rPr>
                <w:rFonts w:eastAsia="Calibri"/>
                <w:sz w:val="28"/>
                <w:szCs w:val="28"/>
                <w:rtl/>
              </w:rPr>
              <w:t>كما شاركت الإدارة العامة لثقافة الطفل بوزارة الثقافة في إنجاز هذه الفعاليات مع المؤسسات والهيئات المعنية حكومية وغير حكومية:</w:t>
            </w:r>
          </w:p>
          <w:p w:rsidR="007A5CA0" w:rsidRPr="002009F8" w:rsidRDefault="007A5CA0" w:rsidP="002009F8">
            <w:pPr>
              <w:spacing w:before="40" w:after="40" w:line="320" w:lineRule="exact"/>
              <w:ind w:left="493" w:hanging="323"/>
              <w:rPr>
                <w:rFonts w:eastAsia="Calibri" w:hint="cs"/>
                <w:sz w:val="28"/>
                <w:szCs w:val="28"/>
              </w:rPr>
            </w:pPr>
            <w:r w:rsidRPr="002009F8">
              <w:rPr>
                <w:rFonts w:eastAsia="Calibri" w:hint="cs"/>
                <w:sz w:val="28"/>
                <w:szCs w:val="28"/>
                <w:rtl/>
              </w:rPr>
              <w:t>•</w:t>
            </w:r>
            <w:r w:rsidRPr="002009F8">
              <w:rPr>
                <w:rFonts w:eastAsia="Calibri"/>
                <w:sz w:val="28"/>
                <w:szCs w:val="28"/>
                <w:rtl/>
              </w:rPr>
              <w:tab/>
              <w:t>في المعارض الخيرية في المدارس حوالي 50 معرض في السنة في محافظة صنعاء وأمانة العاصمة</w:t>
            </w:r>
            <w:r w:rsidRPr="002009F8">
              <w:rPr>
                <w:rFonts w:eastAsia="Calibri" w:hint="cs"/>
                <w:sz w:val="28"/>
                <w:szCs w:val="28"/>
                <w:rtl/>
              </w:rPr>
              <w:t>؛</w:t>
            </w:r>
          </w:p>
          <w:p w:rsidR="007A5CA0" w:rsidRPr="002009F8" w:rsidRDefault="007A5CA0" w:rsidP="002009F8">
            <w:pPr>
              <w:spacing w:before="40" w:after="40" w:line="320" w:lineRule="exact"/>
              <w:ind w:left="493" w:hanging="323"/>
              <w:rPr>
                <w:rFonts w:eastAsia="Calibri" w:hint="cs"/>
                <w:sz w:val="28"/>
                <w:szCs w:val="28"/>
              </w:rPr>
            </w:pPr>
            <w:r w:rsidRPr="002009F8">
              <w:rPr>
                <w:rFonts w:eastAsia="Calibri" w:hint="cs"/>
                <w:sz w:val="28"/>
                <w:szCs w:val="28"/>
                <w:rtl/>
              </w:rPr>
              <w:t>•</w:t>
            </w:r>
            <w:r w:rsidRPr="002009F8">
              <w:rPr>
                <w:rFonts w:eastAsia="Calibri"/>
                <w:sz w:val="28"/>
                <w:szCs w:val="28"/>
                <w:rtl/>
              </w:rPr>
              <w:tab/>
              <w:t>اليوم المفتوح في المدارس حوالي 50 فعالية</w:t>
            </w:r>
            <w:r w:rsidRPr="002009F8">
              <w:rPr>
                <w:rFonts w:eastAsia="Calibri" w:hint="cs"/>
                <w:sz w:val="28"/>
                <w:szCs w:val="28"/>
                <w:rtl/>
              </w:rPr>
              <w:t>؛</w:t>
            </w:r>
          </w:p>
          <w:p w:rsidR="007A5CA0" w:rsidRPr="002009F8" w:rsidRDefault="007A5CA0" w:rsidP="002009F8">
            <w:pPr>
              <w:spacing w:before="40" w:after="40" w:line="320" w:lineRule="exact"/>
              <w:ind w:left="493" w:hanging="323"/>
              <w:rPr>
                <w:rFonts w:eastAsia="Calibri" w:hint="cs"/>
                <w:sz w:val="28"/>
                <w:szCs w:val="28"/>
              </w:rPr>
            </w:pPr>
            <w:r w:rsidRPr="002009F8">
              <w:rPr>
                <w:rFonts w:eastAsia="Calibri" w:hint="cs"/>
                <w:sz w:val="28"/>
                <w:szCs w:val="28"/>
                <w:rtl/>
              </w:rPr>
              <w:t>•</w:t>
            </w:r>
            <w:r w:rsidRPr="002009F8">
              <w:rPr>
                <w:rFonts w:eastAsia="Calibri"/>
                <w:sz w:val="28"/>
                <w:szCs w:val="28"/>
                <w:rtl/>
              </w:rPr>
              <w:tab/>
              <w:t>البازارات في المدارس الخاصة 30 بازار</w:t>
            </w:r>
            <w:r w:rsidRPr="002009F8">
              <w:rPr>
                <w:rFonts w:eastAsia="Calibri" w:hint="cs"/>
                <w:sz w:val="28"/>
                <w:szCs w:val="28"/>
                <w:rtl/>
              </w:rPr>
              <w:t>؛</w:t>
            </w:r>
          </w:p>
          <w:p w:rsidR="007A5CA0" w:rsidRPr="002009F8" w:rsidRDefault="007A5CA0" w:rsidP="002009F8">
            <w:pPr>
              <w:spacing w:before="40" w:after="40" w:line="320" w:lineRule="exact"/>
              <w:ind w:left="493" w:hanging="323"/>
              <w:rPr>
                <w:rFonts w:eastAsia="Calibri" w:hint="cs"/>
                <w:sz w:val="28"/>
                <w:szCs w:val="28"/>
              </w:rPr>
            </w:pPr>
            <w:r w:rsidRPr="002009F8">
              <w:rPr>
                <w:rFonts w:eastAsia="Calibri" w:hint="cs"/>
                <w:sz w:val="28"/>
                <w:szCs w:val="28"/>
                <w:rtl/>
              </w:rPr>
              <w:t>•</w:t>
            </w:r>
            <w:r w:rsidRPr="002009F8">
              <w:rPr>
                <w:rFonts w:eastAsia="Calibri"/>
                <w:sz w:val="28"/>
                <w:szCs w:val="28"/>
                <w:rtl/>
              </w:rPr>
              <w:tab/>
              <w:t>الطبق الخيري في المدارس حوالي 30 طبق</w:t>
            </w:r>
            <w:r w:rsidRPr="002009F8">
              <w:rPr>
                <w:rFonts w:eastAsia="Calibri" w:hint="cs"/>
                <w:sz w:val="28"/>
                <w:szCs w:val="28"/>
                <w:rtl/>
              </w:rPr>
              <w:t>؛</w:t>
            </w:r>
          </w:p>
          <w:p w:rsidR="007A5CA0" w:rsidRPr="002009F8" w:rsidRDefault="007A5CA0" w:rsidP="002009F8">
            <w:pPr>
              <w:spacing w:before="40" w:after="40" w:line="320" w:lineRule="exact"/>
              <w:ind w:left="493" w:hanging="323"/>
              <w:rPr>
                <w:rFonts w:eastAsia="Calibri" w:hint="cs"/>
                <w:sz w:val="28"/>
                <w:szCs w:val="28"/>
              </w:rPr>
            </w:pPr>
            <w:r w:rsidRPr="002009F8">
              <w:rPr>
                <w:rFonts w:eastAsia="Calibri" w:hint="cs"/>
                <w:sz w:val="28"/>
                <w:szCs w:val="28"/>
                <w:rtl/>
              </w:rPr>
              <w:t>•</w:t>
            </w:r>
            <w:r w:rsidRPr="002009F8">
              <w:rPr>
                <w:rFonts w:eastAsia="Calibri"/>
                <w:sz w:val="28"/>
                <w:szCs w:val="28"/>
                <w:rtl/>
              </w:rPr>
              <w:tab/>
              <w:t>النشاط الثقافي حوالي 120 نشاط مختلف في العام</w:t>
            </w:r>
            <w:r w:rsidRPr="002009F8">
              <w:rPr>
                <w:rFonts w:eastAsia="Calibri" w:hint="cs"/>
                <w:sz w:val="28"/>
                <w:szCs w:val="28"/>
                <w:rtl/>
              </w:rPr>
              <w:t>؛</w:t>
            </w:r>
          </w:p>
          <w:p w:rsidR="007A5CA0" w:rsidRPr="002009F8" w:rsidRDefault="007A5CA0" w:rsidP="002009F8">
            <w:pPr>
              <w:spacing w:before="40" w:after="40" w:line="320" w:lineRule="exact"/>
              <w:ind w:left="493" w:hanging="323"/>
              <w:rPr>
                <w:rFonts w:eastAsia="Calibri" w:hint="cs"/>
                <w:sz w:val="28"/>
                <w:szCs w:val="28"/>
              </w:rPr>
            </w:pPr>
            <w:r w:rsidRPr="002009F8">
              <w:rPr>
                <w:rFonts w:eastAsia="Calibri" w:hint="cs"/>
                <w:sz w:val="28"/>
                <w:szCs w:val="28"/>
                <w:rtl/>
              </w:rPr>
              <w:t>•</w:t>
            </w:r>
            <w:r w:rsidRPr="002009F8">
              <w:rPr>
                <w:rFonts w:eastAsia="Calibri"/>
                <w:sz w:val="28"/>
                <w:szCs w:val="28"/>
                <w:rtl/>
              </w:rPr>
              <w:tab/>
              <w:t>المهرجانات حوالي 8 مهرجانات</w:t>
            </w:r>
            <w:r w:rsidRPr="002009F8">
              <w:rPr>
                <w:rFonts w:eastAsia="Calibri" w:hint="cs"/>
                <w:sz w:val="28"/>
                <w:szCs w:val="28"/>
                <w:rtl/>
              </w:rPr>
              <w:t>؛</w:t>
            </w:r>
          </w:p>
          <w:p w:rsidR="007A5CA0" w:rsidRPr="002009F8" w:rsidRDefault="007A5CA0" w:rsidP="002009F8">
            <w:pPr>
              <w:spacing w:before="40" w:after="40" w:line="320" w:lineRule="exact"/>
              <w:ind w:left="493" w:hanging="323"/>
              <w:rPr>
                <w:rFonts w:eastAsia="Calibri" w:hint="cs"/>
                <w:sz w:val="28"/>
                <w:szCs w:val="28"/>
              </w:rPr>
            </w:pPr>
            <w:r w:rsidRPr="002009F8">
              <w:rPr>
                <w:rFonts w:eastAsia="Calibri" w:hint="cs"/>
                <w:sz w:val="28"/>
                <w:szCs w:val="28"/>
                <w:rtl/>
              </w:rPr>
              <w:t>•</w:t>
            </w:r>
            <w:r w:rsidRPr="002009F8">
              <w:rPr>
                <w:rFonts w:eastAsia="Calibri"/>
                <w:sz w:val="28"/>
                <w:szCs w:val="28"/>
                <w:rtl/>
              </w:rPr>
              <w:tab/>
              <w:t>عروض مسرح الدمى حوالي 20 عرض</w:t>
            </w:r>
            <w:r w:rsidRPr="002009F8">
              <w:rPr>
                <w:rFonts w:eastAsia="Calibri" w:hint="cs"/>
                <w:sz w:val="28"/>
                <w:szCs w:val="28"/>
                <w:rtl/>
              </w:rPr>
              <w:t>؛</w:t>
            </w:r>
          </w:p>
          <w:p w:rsidR="007A5CA0" w:rsidRPr="002009F8" w:rsidRDefault="007A5CA0" w:rsidP="002009F8">
            <w:pPr>
              <w:spacing w:before="40" w:after="40" w:line="320" w:lineRule="exact"/>
              <w:ind w:left="493" w:hanging="323"/>
              <w:rPr>
                <w:rFonts w:eastAsia="Calibri"/>
                <w:sz w:val="28"/>
                <w:szCs w:val="28"/>
              </w:rPr>
            </w:pPr>
            <w:r w:rsidRPr="002009F8">
              <w:rPr>
                <w:rFonts w:eastAsia="Calibri" w:hint="cs"/>
                <w:sz w:val="28"/>
                <w:szCs w:val="28"/>
                <w:rtl/>
              </w:rPr>
              <w:t>•</w:t>
            </w:r>
            <w:r w:rsidRPr="002009F8">
              <w:rPr>
                <w:rFonts w:eastAsia="Calibri"/>
                <w:sz w:val="28"/>
                <w:szCs w:val="28"/>
                <w:rtl/>
              </w:rPr>
              <w:tab/>
              <w:t>معارض الحرف اليدوية في المدارس حوالي 50 معرض متنوع.</w:t>
            </w:r>
          </w:p>
          <w:p w:rsidR="00877DA9" w:rsidRPr="002009F8" w:rsidRDefault="007A5CA0" w:rsidP="002009F8">
            <w:pPr>
              <w:tabs>
                <w:tab w:val="left" w:pos="249"/>
              </w:tabs>
              <w:spacing w:before="40" w:after="40" w:line="320" w:lineRule="exact"/>
              <w:rPr>
                <w:rFonts w:eastAsia="Calibri" w:hint="cs"/>
                <w:sz w:val="28"/>
                <w:szCs w:val="28"/>
              </w:rPr>
            </w:pPr>
            <w:r w:rsidRPr="002009F8">
              <w:rPr>
                <w:rFonts w:eastAsia="Calibri"/>
                <w:sz w:val="28"/>
                <w:szCs w:val="28"/>
                <w:rtl/>
              </w:rPr>
              <w:t>توثيق الألعاب الشعبية اليمنية متعددة وسهلة وظهرت على الساحة اليمنية عدة جهات تقوم على الدراسة والبحث والتجديد والتطوير للألعاب الذي ما</w:t>
            </w:r>
            <w:r w:rsidRPr="002009F8">
              <w:rPr>
                <w:rFonts w:eastAsia="Calibri" w:hint="cs"/>
                <w:sz w:val="28"/>
                <w:szCs w:val="28"/>
                <w:rtl/>
              </w:rPr>
              <w:t xml:space="preserve"> </w:t>
            </w:r>
            <w:r w:rsidRPr="002009F8">
              <w:rPr>
                <w:rFonts w:eastAsia="Calibri"/>
                <w:sz w:val="28"/>
                <w:szCs w:val="28"/>
                <w:rtl/>
              </w:rPr>
              <w:t xml:space="preserve">زال أطفالنا يمارسونها إضافة إلى الألعاب الحديثة والمتطورة التي تتواكب مع كل متغيرات البيئة والواقع.حيث تم رصد 120 لعبة شعبية لعدد من محافظات الجمهورية يشارك بها عدد كبير من الأطفال وكذا يقوم بها </w:t>
            </w:r>
            <w:r w:rsidRPr="002009F8">
              <w:rPr>
                <w:rFonts w:eastAsia="Calibri" w:hint="cs"/>
                <w:sz w:val="28"/>
                <w:szCs w:val="28"/>
                <w:rtl/>
              </w:rPr>
              <w:t>ا</w:t>
            </w:r>
            <w:r w:rsidRPr="002009F8">
              <w:rPr>
                <w:rFonts w:eastAsia="Calibri"/>
                <w:sz w:val="28"/>
                <w:szCs w:val="28"/>
                <w:rtl/>
              </w:rPr>
              <w:t xml:space="preserve">لأطفال في الحارة وحديقة المنزل والحدائق العامة تقريباً مثل هذه </w:t>
            </w:r>
            <w:r w:rsidRPr="002009F8">
              <w:rPr>
                <w:rFonts w:eastAsia="Calibri" w:hint="cs"/>
                <w:sz w:val="28"/>
                <w:szCs w:val="28"/>
                <w:rtl/>
              </w:rPr>
              <w:t>الألعاب</w:t>
            </w:r>
            <w:r w:rsidRPr="002009F8">
              <w:rPr>
                <w:rFonts w:eastAsia="Calibri"/>
                <w:sz w:val="28"/>
                <w:szCs w:val="28"/>
                <w:rtl/>
              </w:rPr>
              <w:t xml:space="preserve"> يمارسها أكثر من 5 مليون طفل وطفلة سنوياً في عموم محافظات الجمهورية</w:t>
            </w:r>
          </w:p>
        </w:tc>
      </w:tr>
      <w:tr w:rsidR="007A5CA0" w:rsidRPr="002009F8" w:rsidTr="009B2DD3">
        <w:tc>
          <w:tcPr>
            <w:tcW w:w="462" w:type="dxa"/>
            <w:tcBorders>
              <w:top w:val="single" w:sz="4" w:space="0" w:color="auto"/>
              <w:bottom w:val="single" w:sz="4"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3</w:t>
            </w:r>
          </w:p>
        </w:tc>
        <w:tc>
          <w:tcPr>
            <w:tcW w:w="2282" w:type="dxa"/>
            <w:tcBorders>
              <w:top w:val="single" w:sz="4" w:space="0" w:color="auto"/>
              <w:bottom w:val="single" w:sz="4" w:space="0" w:color="auto"/>
            </w:tcBorders>
          </w:tcPr>
          <w:p w:rsidR="007A5CA0" w:rsidRPr="002009F8" w:rsidRDefault="007A5CA0" w:rsidP="002009F8">
            <w:pPr>
              <w:spacing w:before="40" w:after="40" w:line="320" w:lineRule="exact"/>
              <w:rPr>
                <w:rFonts w:eastAsia="Calibri" w:hint="cs"/>
                <w:sz w:val="28"/>
                <w:szCs w:val="28"/>
              </w:rPr>
            </w:pPr>
            <w:r w:rsidRPr="002009F8">
              <w:rPr>
                <w:rFonts w:eastAsia="Calibri"/>
                <w:sz w:val="28"/>
                <w:szCs w:val="28"/>
                <w:rtl/>
              </w:rPr>
              <w:t>عروض مسرح الطفل</w:t>
            </w:r>
          </w:p>
        </w:tc>
        <w:tc>
          <w:tcPr>
            <w:tcW w:w="6887" w:type="dxa"/>
            <w:tcBorders>
              <w:top w:val="single" w:sz="4" w:space="0" w:color="auto"/>
              <w:bottom w:val="single" w:sz="4" w:space="0" w:color="auto"/>
            </w:tcBorders>
          </w:tcPr>
          <w:p w:rsidR="007A5CA0" w:rsidRPr="002009F8" w:rsidRDefault="007A5CA0" w:rsidP="002009F8">
            <w:pPr>
              <w:keepNext/>
              <w:spacing w:before="40" w:after="40" w:line="320" w:lineRule="exact"/>
              <w:ind w:left="493" w:hanging="321"/>
              <w:rPr>
                <w:rFonts w:eastAsia="Calibri" w:hint="cs"/>
                <w:spacing w:val="-4"/>
                <w:sz w:val="28"/>
                <w:szCs w:val="28"/>
              </w:rPr>
            </w:pPr>
            <w:r w:rsidRPr="002009F8">
              <w:rPr>
                <w:rFonts w:eastAsia="Calibri" w:hint="cs"/>
                <w:sz w:val="28"/>
                <w:szCs w:val="28"/>
                <w:rtl/>
              </w:rPr>
              <w:t>•</w:t>
            </w:r>
            <w:r w:rsidRPr="002009F8">
              <w:rPr>
                <w:rFonts w:eastAsia="Calibri"/>
                <w:sz w:val="28"/>
                <w:szCs w:val="28"/>
                <w:rtl/>
              </w:rPr>
              <w:tab/>
              <w:t>أقيمت</w:t>
            </w:r>
            <w:r w:rsidRPr="002009F8">
              <w:rPr>
                <w:rFonts w:eastAsia="Calibri"/>
                <w:spacing w:val="-4"/>
                <w:sz w:val="28"/>
                <w:szCs w:val="28"/>
                <w:rtl/>
              </w:rPr>
              <w:t xml:space="preserve"> </w:t>
            </w:r>
            <w:r w:rsidRPr="002009F8">
              <w:rPr>
                <w:rFonts w:eastAsia="Calibri"/>
                <w:sz w:val="28"/>
                <w:szCs w:val="28"/>
                <w:rtl/>
              </w:rPr>
              <w:t>سبعة</w:t>
            </w:r>
            <w:r w:rsidRPr="002009F8">
              <w:rPr>
                <w:rFonts w:eastAsia="Calibri"/>
                <w:spacing w:val="-4"/>
                <w:sz w:val="28"/>
                <w:szCs w:val="28"/>
                <w:rtl/>
              </w:rPr>
              <w:t xml:space="preserve"> عروض مسرحية للأطفال، كل عرض حضره مائتي طفل وطفلة وتناولت هذه العروض موضوعات الدين، القيم، العادات والتقاليد، المعالجات لبعض المظاهر السلبية في المجتمع، التعليم، حب المهن، طاعة الوالدين، احترام الآخرين، العلاقة بين الطفل والمحاطين به.</w:t>
            </w:r>
          </w:p>
        </w:tc>
      </w:tr>
      <w:tr w:rsidR="007A5CA0" w:rsidRPr="002009F8" w:rsidTr="009B2DD3">
        <w:tc>
          <w:tcPr>
            <w:tcW w:w="462" w:type="dxa"/>
            <w:tcBorders>
              <w:top w:val="single" w:sz="4" w:space="0" w:color="auto"/>
              <w:bottom w:val="single" w:sz="4"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4</w:t>
            </w:r>
          </w:p>
        </w:tc>
        <w:tc>
          <w:tcPr>
            <w:tcW w:w="2282" w:type="dxa"/>
            <w:tcBorders>
              <w:top w:val="single" w:sz="4" w:space="0" w:color="auto"/>
              <w:bottom w:val="single" w:sz="4" w:space="0" w:color="auto"/>
            </w:tcBorders>
          </w:tcPr>
          <w:p w:rsidR="007A5CA0" w:rsidRPr="002009F8" w:rsidRDefault="007A5CA0" w:rsidP="002009F8">
            <w:pPr>
              <w:spacing w:before="40" w:after="40" w:line="320" w:lineRule="exact"/>
              <w:jc w:val="left"/>
              <w:rPr>
                <w:rFonts w:eastAsia="Calibri"/>
                <w:sz w:val="28"/>
                <w:szCs w:val="28"/>
              </w:rPr>
            </w:pPr>
            <w:r w:rsidRPr="002009F8">
              <w:rPr>
                <w:rFonts w:eastAsia="Calibri"/>
                <w:sz w:val="28"/>
                <w:szCs w:val="28"/>
                <w:rtl/>
              </w:rPr>
              <w:t>المشاركات الخارجية في المحافل العربية</w:t>
            </w:r>
          </w:p>
        </w:tc>
        <w:tc>
          <w:tcPr>
            <w:tcW w:w="6887" w:type="dxa"/>
            <w:tcBorders>
              <w:top w:val="single" w:sz="4" w:space="0" w:color="auto"/>
              <w:bottom w:val="single" w:sz="4" w:space="0" w:color="auto"/>
            </w:tcBorders>
          </w:tcPr>
          <w:p w:rsidR="007A5CA0" w:rsidRPr="002009F8" w:rsidRDefault="007A5CA0" w:rsidP="002009F8">
            <w:pPr>
              <w:keepNext/>
              <w:spacing w:before="40" w:after="40" w:line="320" w:lineRule="exact"/>
              <w:ind w:left="493" w:hanging="400"/>
              <w:rPr>
                <w:rFonts w:eastAsia="Calibri" w:hint="cs"/>
                <w:sz w:val="28"/>
                <w:szCs w:val="28"/>
                <w:rtl/>
              </w:rPr>
            </w:pPr>
            <w:r w:rsidRPr="002009F8">
              <w:rPr>
                <w:rFonts w:eastAsia="Calibri" w:hint="cs"/>
                <w:sz w:val="28"/>
                <w:szCs w:val="28"/>
                <w:rtl/>
              </w:rPr>
              <w:t>•</w:t>
            </w:r>
            <w:r w:rsidRPr="002009F8">
              <w:rPr>
                <w:rFonts w:eastAsia="Calibri"/>
                <w:sz w:val="28"/>
                <w:szCs w:val="28"/>
                <w:rtl/>
              </w:rPr>
              <w:tab/>
              <w:t xml:space="preserve">يشارك كل وفد يمني </w:t>
            </w:r>
            <w:r w:rsidRPr="002009F8">
              <w:rPr>
                <w:rFonts w:eastAsia="Calibri" w:hint="cs"/>
                <w:sz w:val="28"/>
                <w:szCs w:val="28"/>
                <w:rtl/>
              </w:rPr>
              <w:t>ب‍</w:t>
            </w:r>
            <w:r w:rsidRPr="002009F8">
              <w:rPr>
                <w:rFonts w:eastAsia="Calibri"/>
                <w:sz w:val="28"/>
                <w:szCs w:val="28"/>
                <w:rtl/>
              </w:rPr>
              <w:t xml:space="preserve"> 4 أعضاء ومشرفة، إجمالي المشاركين لهذا العام 32 طفل وطفلة من سن 8 سنوات إلى سن 14 سنة</w:t>
            </w:r>
            <w:r w:rsidRPr="002009F8">
              <w:rPr>
                <w:rFonts w:eastAsia="Calibri" w:hint="cs"/>
                <w:sz w:val="28"/>
                <w:szCs w:val="28"/>
                <w:rtl/>
              </w:rPr>
              <w:t>.</w:t>
            </w:r>
          </w:p>
          <w:p w:rsidR="007A5CA0" w:rsidRPr="002009F8" w:rsidRDefault="007A5CA0" w:rsidP="002009F8">
            <w:pPr>
              <w:tabs>
                <w:tab w:val="left" w:pos="249"/>
              </w:tabs>
              <w:spacing w:before="40" w:after="40" w:line="320" w:lineRule="exact"/>
              <w:ind w:left="493" w:hanging="400"/>
              <w:rPr>
                <w:rFonts w:eastAsia="Calibri"/>
                <w:spacing w:val="-4"/>
                <w:sz w:val="28"/>
                <w:szCs w:val="28"/>
                <w:rtl/>
              </w:rPr>
            </w:pPr>
            <w:r w:rsidRPr="002009F8">
              <w:rPr>
                <w:rFonts w:eastAsia="Calibri"/>
                <w:spacing w:val="-4"/>
                <w:sz w:val="28"/>
                <w:szCs w:val="28"/>
                <w:rtl/>
              </w:rPr>
              <w:t>جوانب الإبداع المختلفة التي قدمها أطفال اليمن خلال مشاركاتهم في الفعاليات والمحافل الدولية وهي:</w:t>
            </w:r>
          </w:p>
          <w:p w:rsidR="007A5CA0" w:rsidRPr="002009F8" w:rsidRDefault="007A5CA0" w:rsidP="002009F8">
            <w:pPr>
              <w:keepNext/>
              <w:spacing w:before="40" w:after="40" w:line="320" w:lineRule="exact"/>
              <w:ind w:left="494" w:hanging="403"/>
              <w:rPr>
                <w:rFonts w:eastAsia="Calibri" w:hint="cs"/>
                <w:sz w:val="28"/>
                <w:szCs w:val="28"/>
                <w:rtl/>
              </w:rPr>
            </w:pPr>
            <w:r w:rsidRPr="002009F8">
              <w:rPr>
                <w:rFonts w:eastAsia="Calibri" w:hint="cs"/>
                <w:sz w:val="28"/>
                <w:szCs w:val="28"/>
                <w:rtl/>
              </w:rPr>
              <w:t>•</w:t>
            </w:r>
            <w:r w:rsidRPr="002009F8">
              <w:rPr>
                <w:rFonts w:eastAsia="Calibri"/>
                <w:sz w:val="28"/>
                <w:szCs w:val="28"/>
                <w:rtl/>
              </w:rPr>
              <w:tab/>
              <w:t>مجال كتابة القصة</w:t>
            </w:r>
            <w:r w:rsidRPr="002009F8">
              <w:rPr>
                <w:rFonts w:eastAsia="Calibri" w:hint="cs"/>
                <w:sz w:val="28"/>
                <w:szCs w:val="28"/>
                <w:rtl/>
              </w:rPr>
              <w:t>؛</w:t>
            </w:r>
          </w:p>
          <w:p w:rsidR="007A5CA0" w:rsidRPr="002009F8" w:rsidRDefault="007A5CA0" w:rsidP="002009F8">
            <w:pPr>
              <w:keepNext/>
              <w:spacing w:before="40" w:after="40" w:line="320" w:lineRule="exact"/>
              <w:ind w:left="494" w:hanging="403"/>
              <w:rPr>
                <w:rFonts w:eastAsia="Calibri" w:hint="cs"/>
                <w:sz w:val="28"/>
                <w:szCs w:val="28"/>
                <w:rtl/>
              </w:rPr>
            </w:pPr>
            <w:r w:rsidRPr="002009F8">
              <w:rPr>
                <w:rFonts w:eastAsia="Calibri" w:hint="cs"/>
                <w:sz w:val="28"/>
                <w:szCs w:val="28"/>
                <w:rtl/>
              </w:rPr>
              <w:t>•</w:t>
            </w:r>
            <w:r w:rsidRPr="002009F8">
              <w:rPr>
                <w:rFonts w:eastAsia="Calibri"/>
                <w:sz w:val="28"/>
                <w:szCs w:val="28"/>
                <w:rtl/>
              </w:rPr>
              <w:tab/>
              <w:t>الشعر</w:t>
            </w:r>
            <w:r w:rsidRPr="002009F8">
              <w:rPr>
                <w:rFonts w:eastAsia="Calibri" w:hint="cs"/>
                <w:sz w:val="28"/>
                <w:szCs w:val="28"/>
                <w:rtl/>
              </w:rPr>
              <w:t>؛</w:t>
            </w:r>
          </w:p>
          <w:p w:rsidR="007A5CA0" w:rsidRPr="002009F8" w:rsidRDefault="007A5CA0" w:rsidP="002009F8">
            <w:pPr>
              <w:keepNext/>
              <w:spacing w:before="40" w:after="40" w:line="320" w:lineRule="exact"/>
              <w:ind w:left="494" w:hanging="403"/>
              <w:rPr>
                <w:rFonts w:eastAsia="Calibri" w:hint="cs"/>
                <w:sz w:val="28"/>
                <w:szCs w:val="28"/>
                <w:rtl/>
              </w:rPr>
            </w:pPr>
            <w:r w:rsidRPr="002009F8">
              <w:rPr>
                <w:rFonts w:eastAsia="Calibri" w:hint="cs"/>
                <w:sz w:val="28"/>
                <w:szCs w:val="28"/>
                <w:rtl/>
              </w:rPr>
              <w:t>•</w:t>
            </w:r>
            <w:r w:rsidRPr="002009F8">
              <w:rPr>
                <w:rFonts w:eastAsia="Calibri"/>
                <w:sz w:val="28"/>
                <w:szCs w:val="28"/>
                <w:rtl/>
              </w:rPr>
              <w:tab/>
              <w:t>المقالة</w:t>
            </w:r>
            <w:r w:rsidRPr="002009F8">
              <w:rPr>
                <w:rFonts w:eastAsia="Calibri" w:hint="cs"/>
                <w:sz w:val="28"/>
                <w:szCs w:val="28"/>
                <w:rtl/>
              </w:rPr>
              <w:t>؛</w:t>
            </w:r>
          </w:p>
          <w:p w:rsidR="007A5CA0" w:rsidRPr="002009F8" w:rsidRDefault="007A5CA0" w:rsidP="002009F8">
            <w:pPr>
              <w:keepNext/>
              <w:spacing w:before="40" w:after="40" w:line="320" w:lineRule="exact"/>
              <w:ind w:left="494" w:hanging="403"/>
              <w:rPr>
                <w:rFonts w:eastAsia="Calibri" w:hint="cs"/>
                <w:sz w:val="28"/>
                <w:szCs w:val="28"/>
                <w:rtl/>
              </w:rPr>
            </w:pPr>
            <w:r w:rsidRPr="002009F8">
              <w:rPr>
                <w:rFonts w:eastAsia="Calibri" w:hint="cs"/>
                <w:sz w:val="28"/>
                <w:szCs w:val="28"/>
                <w:rtl/>
              </w:rPr>
              <w:t>•</w:t>
            </w:r>
            <w:r w:rsidRPr="002009F8">
              <w:rPr>
                <w:rFonts w:eastAsia="Calibri"/>
                <w:sz w:val="28"/>
                <w:szCs w:val="28"/>
                <w:rtl/>
              </w:rPr>
              <w:tab/>
              <w:t>الموسيقى والغناء</w:t>
            </w:r>
            <w:r w:rsidRPr="002009F8">
              <w:rPr>
                <w:rFonts w:eastAsia="Calibri" w:hint="cs"/>
                <w:sz w:val="28"/>
                <w:szCs w:val="28"/>
                <w:rtl/>
              </w:rPr>
              <w:t>؛</w:t>
            </w:r>
          </w:p>
          <w:p w:rsidR="007A5CA0" w:rsidRPr="002009F8" w:rsidRDefault="007A5CA0" w:rsidP="002009F8">
            <w:pPr>
              <w:keepNext/>
              <w:spacing w:before="40" w:after="40" w:line="320" w:lineRule="exact"/>
              <w:ind w:left="494" w:hanging="403"/>
              <w:rPr>
                <w:rFonts w:eastAsia="Calibri" w:hint="cs"/>
                <w:sz w:val="28"/>
                <w:szCs w:val="28"/>
                <w:rtl/>
              </w:rPr>
            </w:pPr>
            <w:r w:rsidRPr="002009F8">
              <w:rPr>
                <w:rFonts w:eastAsia="Calibri" w:hint="cs"/>
                <w:sz w:val="28"/>
                <w:szCs w:val="28"/>
                <w:rtl/>
              </w:rPr>
              <w:t>•</w:t>
            </w:r>
            <w:r w:rsidRPr="002009F8">
              <w:rPr>
                <w:rFonts w:eastAsia="Calibri"/>
                <w:sz w:val="28"/>
                <w:szCs w:val="28"/>
                <w:rtl/>
              </w:rPr>
              <w:tab/>
              <w:t>الإنشاد الديني</w:t>
            </w:r>
            <w:r w:rsidRPr="002009F8">
              <w:rPr>
                <w:rFonts w:eastAsia="Calibri" w:hint="cs"/>
                <w:sz w:val="28"/>
                <w:szCs w:val="28"/>
                <w:rtl/>
              </w:rPr>
              <w:t>؛</w:t>
            </w:r>
          </w:p>
          <w:p w:rsidR="007A5CA0" w:rsidRPr="002009F8" w:rsidRDefault="007A5CA0" w:rsidP="002009F8">
            <w:pPr>
              <w:keepNext/>
              <w:spacing w:before="40" w:after="40" w:line="320" w:lineRule="exact"/>
              <w:ind w:left="494" w:hanging="403"/>
              <w:rPr>
                <w:rFonts w:eastAsia="Calibri" w:hint="cs"/>
                <w:sz w:val="28"/>
                <w:szCs w:val="28"/>
                <w:rtl/>
              </w:rPr>
            </w:pPr>
            <w:r w:rsidRPr="002009F8">
              <w:rPr>
                <w:rFonts w:eastAsia="Calibri" w:hint="cs"/>
                <w:sz w:val="28"/>
                <w:szCs w:val="28"/>
                <w:rtl/>
              </w:rPr>
              <w:t>•</w:t>
            </w:r>
            <w:r w:rsidRPr="002009F8">
              <w:rPr>
                <w:rFonts w:eastAsia="Calibri"/>
                <w:sz w:val="28"/>
                <w:szCs w:val="28"/>
                <w:rtl/>
              </w:rPr>
              <w:tab/>
              <w:t>المسرح</w:t>
            </w:r>
            <w:r w:rsidRPr="002009F8">
              <w:rPr>
                <w:rFonts w:eastAsia="Calibri" w:hint="cs"/>
                <w:sz w:val="28"/>
                <w:szCs w:val="28"/>
                <w:rtl/>
              </w:rPr>
              <w:t>؛</w:t>
            </w:r>
          </w:p>
          <w:p w:rsidR="007A5CA0" w:rsidRPr="002009F8" w:rsidRDefault="007A5CA0" w:rsidP="002009F8">
            <w:pPr>
              <w:keepNext/>
              <w:spacing w:before="40" w:after="40" w:line="320" w:lineRule="exact"/>
              <w:ind w:left="493" w:hanging="400"/>
              <w:rPr>
                <w:rFonts w:eastAsia="Calibri" w:hint="cs"/>
                <w:sz w:val="28"/>
                <w:szCs w:val="28"/>
              </w:rPr>
            </w:pPr>
            <w:r w:rsidRPr="002009F8">
              <w:rPr>
                <w:rFonts w:eastAsia="Calibri" w:hint="cs"/>
                <w:sz w:val="28"/>
                <w:szCs w:val="28"/>
                <w:rtl/>
              </w:rPr>
              <w:t>•</w:t>
            </w:r>
            <w:r w:rsidRPr="002009F8">
              <w:rPr>
                <w:rFonts w:eastAsia="Calibri"/>
                <w:sz w:val="28"/>
                <w:szCs w:val="28"/>
                <w:rtl/>
              </w:rPr>
              <w:tab/>
              <w:t>الاختراع والابتكار</w:t>
            </w:r>
            <w:r w:rsidRPr="002009F8">
              <w:rPr>
                <w:rFonts w:eastAsia="Calibri" w:hint="cs"/>
                <w:sz w:val="28"/>
                <w:szCs w:val="28"/>
                <w:rtl/>
              </w:rPr>
              <w:t>.</w:t>
            </w:r>
          </w:p>
        </w:tc>
      </w:tr>
      <w:tr w:rsidR="007A5CA0" w:rsidRPr="002009F8" w:rsidTr="009B2DD3">
        <w:tc>
          <w:tcPr>
            <w:tcW w:w="462" w:type="dxa"/>
            <w:tcBorders>
              <w:top w:val="single" w:sz="4" w:space="0" w:color="auto"/>
              <w:bottom w:val="single" w:sz="4"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5</w:t>
            </w:r>
          </w:p>
        </w:tc>
        <w:tc>
          <w:tcPr>
            <w:tcW w:w="2282" w:type="dxa"/>
            <w:tcBorders>
              <w:top w:val="single" w:sz="4" w:space="0" w:color="auto"/>
              <w:bottom w:val="single" w:sz="4" w:space="0" w:color="auto"/>
            </w:tcBorders>
          </w:tcPr>
          <w:p w:rsidR="007A5CA0" w:rsidRPr="002009F8" w:rsidRDefault="007A5CA0" w:rsidP="002009F8">
            <w:pPr>
              <w:spacing w:before="40" w:after="40" w:line="320" w:lineRule="exact"/>
              <w:jc w:val="left"/>
              <w:rPr>
                <w:rFonts w:eastAsia="Calibri" w:hint="cs"/>
                <w:sz w:val="28"/>
                <w:szCs w:val="28"/>
              </w:rPr>
            </w:pPr>
            <w:r w:rsidRPr="002009F8">
              <w:rPr>
                <w:rFonts w:eastAsia="Calibri"/>
                <w:sz w:val="28"/>
                <w:szCs w:val="28"/>
                <w:rtl/>
              </w:rPr>
              <w:t>كتب الأطفال (مكتبات مجانية)</w:t>
            </w:r>
          </w:p>
        </w:tc>
        <w:tc>
          <w:tcPr>
            <w:tcW w:w="6887" w:type="dxa"/>
            <w:tcBorders>
              <w:top w:val="single" w:sz="4" w:space="0" w:color="auto"/>
              <w:bottom w:val="single" w:sz="4" w:space="0" w:color="auto"/>
            </w:tcBorders>
          </w:tcPr>
          <w:p w:rsidR="007A5CA0" w:rsidRPr="002009F8" w:rsidRDefault="007A5CA0" w:rsidP="002009F8">
            <w:pPr>
              <w:tabs>
                <w:tab w:val="left" w:pos="249"/>
              </w:tabs>
              <w:spacing w:before="40" w:after="40" w:line="320" w:lineRule="exact"/>
              <w:rPr>
                <w:rFonts w:eastAsia="Calibri"/>
                <w:sz w:val="28"/>
                <w:szCs w:val="28"/>
                <w:rtl/>
              </w:rPr>
            </w:pPr>
            <w:r w:rsidRPr="002009F8">
              <w:rPr>
                <w:rFonts w:eastAsia="Calibri"/>
                <w:sz w:val="28"/>
                <w:szCs w:val="28"/>
                <w:rtl/>
              </w:rPr>
              <w:t>توجد 36 مكتبة في عدد من محافظات الجمهورية تتبع المؤسسة اليمنية لنشر الثقافة والمعرفة يقوم بارتيادها خمسة وعشرين ألف طفل وطفلة وممارسة نشاطاتهم في هذه المكتبات "قراءة وحضور ندوات، محاضرات، كمبيوتر وإنترنت، كما ظهرت ما يقارب عن أربع مجلات خاصة بالأطفال وكذا عشرين عنواناً لكتب الأطفال".</w:t>
            </w:r>
          </w:p>
          <w:p w:rsidR="007A5CA0" w:rsidRPr="002009F8" w:rsidRDefault="007A5CA0" w:rsidP="002009F8">
            <w:pPr>
              <w:tabs>
                <w:tab w:val="left" w:pos="249"/>
              </w:tabs>
              <w:spacing w:before="40" w:after="40" w:line="320" w:lineRule="exact"/>
              <w:rPr>
                <w:rFonts w:eastAsia="Calibri" w:hint="cs"/>
                <w:sz w:val="28"/>
                <w:szCs w:val="28"/>
                <w:rtl/>
              </w:rPr>
            </w:pPr>
            <w:r w:rsidRPr="002009F8">
              <w:rPr>
                <w:rFonts w:eastAsia="Calibri"/>
                <w:sz w:val="28"/>
                <w:szCs w:val="28"/>
                <w:rtl/>
              </w:rPr>
              <w:t>كما قامت الإدارة العامة لثقافة الطفل بنشر كتب الأطفال وافتتاح أجنحة في المكتبات العامة للقارئ الصغير كما أقيمت معارض لكتب الأطفال</w:t>
            </w:r>
            <w:r w:rsidRPr="002009F8">
              <w:rPr>
                <w:rFonts w:eastAsia="Calibri" w:hint="cs"/>
                <w:sz w:val="28"/>
                <w:szCs w:val="28"/>
                <w:rtl/>
              </w:rPr>
              <w:t>.</w:t>
            </w:r>
          </w:p>
          <w:p w:rsidR="007A5CA0" w:rsidRPr="002009F8" w:rsidRDefault="007A5CA0" w:rsidP="002009F8">
            <w:pPr>
              <w:tabs>
                <w:tab w:val="left" w:pos="249"/>
              </w:tabs>
              <w:spacing w:before="40" w:after="40" w:line="320" w:lineRule="exact"/>
              <w:rPr>
                <w:rFonts w:eastAsia="Calibri" w:hint="cs"/>
                <w:sz w:val="28"/>
                <w:szCs w:val="28"/>
              </w:rPr>
            </w:pPr>
            <w:r w:rsidRPr="002009F8">
              <w:rPr>
                <w:rFonts w:eastAsia="Calibri"/>
                <w:sz w:val="28"/>
                <w:szCs w:val="28"/>
                <w:rtl/>
              </w:rPr>
              <w:t>وكذلك يتم نشر المطبوعات والمجلات وكتب الأطفال ومن خلالها حرصت الإدارة على نشر المعلومات المفيدة والتوعية بالمواد الضارة بمصالح الأطفال واهتمت الإدارة ببرامج الرقابة المستمرة لمواقع ونوادي الكمبيوتر والإنترنت التي يتعامل معها الأطفال وقد أغلقت عدد منها لعدم التزامها بالقوانين وإخلالها بشروط ممارسة هذه الأعمال، كما حصرت على رقابة المطبوعات القادمة إلى الوطن من بعض المنافذ والمطارات والذي يمنع تداول الأطفال لها، كما هناك قوانين لمنع الأطفال دخول دور السينما لمشاهدة عروض للكبار من أفلام الرعب والعنف والجريمة والإرهاب وغيرها</w:t>
            </w:r>
            <w:r w:rsidRPr="002009F8">
              <w:rPr>
                <w:rFonts w:eastAsia="Calibri" w:hint="cs"/>
                <w:sz w:val="28"/>
                <w:szCs w:val="28"/>
                <w:rtl/>
              </w:rPr>
              <w:t>.</w:t>
            </w:r>
          </w:p>
        </w:tc>
      </w:tr>
      <w:tr w:rsidR="007A5CA0" w:rsidRPr="002009F8" w:rsidTr="009B2DD3">
        <w:tc>
          <w:tcPr>
            <w:tcW w:w="462" w:type="dxa"/>
            <w:tcBorders>
              <w:top w:val="single" w:sz="4" w:space="0" w:color="auto"/>
              <w:bottom w:val="single" w:sz="4"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6</w:t>
            </w:r>
          </w:p>
        </w:tc>
        <w:tc>
          <w:tcPr>
            <w:tcW w:w="2282" w:type="dxa"/>
            <w:tcBorders>
              <w:top w:val="single" w:sz="4" w:space="0" w:color="auto"/>
              <w:bottom w:val="single" w:sz="4"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أغنية الطفل</w:t>
            </w:r>
          </w:p>
        </w:tc>
        <w:tc>
          <w:tcPr>
            <w:tcW w:w="6887" w:type="dxa"/>
            <w:tcBorders>
              <w:top w:val="single" w:sz="4" w:space="0" w:color="auto"/>
              <w:bottom w:val="single" w:sz="4" w:space="0" w:color="auto"/>
            </w:tcBorders>
          </w:tcPr>
          <w:p w:rsidR="007A5CA0" w:rsidRPr="002009F8" w:rsidRDefault="007A5CA0" w:rsidP="002009F8">
            <w:pPr>
              <w:keepNext/>
              <w:spacing w:before="40" w:after="40" w:line="320" w:lineRule="exact"/>
              <w:ind w:left="493" w:hanging="321"/>
              <w:rPr>
                <w:rFonts w:eastAsia="Calibri" w:hint="cs"/>
                <w:sz w:val="28"/>
                <w:szCs w:val="28"/>
              </w:rPr>
            </w:pPr>
            <w:r w:rsidRPr="002009F8">
              <w:rPr>
                <w:rFonts w:eastAsia="Calibri" w:hint="cs"/>
                <w:sz w:val="28"/>
                <w:szCs w:val="28"/>
                <w:rtl/>
              </w:rPr>
              <w:t>•</w:t>
            </w:r>
            <w:r w:rsidRPr="002009F8">
              <w:rPr>
                <w:rFonts w:eastAsia="Calibri"/>
                <w:sz w:val="28"/>
                <w:szCs w:val="28"/>
                <w:rtl/>
              </w:rPr>
              <w:tab/>
              <w:t xml:space="preserve">تم إنتاج العديد من الأغاني تضمنت رسالتها تعزيز الانتماء وحب الوطن وفي الجانب الديني وحقوق الطفل وطاعة الأم وترابط الأسرة والصداقة والجانب الصحي وأمراض الطفولة الخطرة، المعلم القيم والعادات والتقاليد. </w:t>
            </w:r>
          </w:p>
        </w:tc>
      </w:tr>
      <w:tr w:rsidR="007A5CA0" w:rsidRPr="002009F8" w:rsidTr="009B2DD3">
        <w:tc>
          <w:tcPr>
            <w:tcW w:w="462" w:type="dxa"/>
            <w:tcBorders>
              <w:top w:val="single" w:sz="4" w:space="0" w:color="auto"/>
            </w:tcBorders>
          </w:tcPr>
          <w:p w:rsidR="007A5CA0" w:rsidRPr="002009F8" w:rsidRDefault="007A5CA0" w:rsidP="002009F8">
            <w:pPr>
              <w:spacing w:before="40" w:after="40" w:line="320" w:lineRule="exact"/>
              <w:rPr>
                <w:rFonts w:eastAsia="Calibri"/>
                <w:sz w:val="28"/>
                <w:szCs w:val="28"/>
              </w:rPr>
            </w:pPr>
            <w:r w:rsidRPr="002009F8">
              <w:rPr>
                <w:rFonts w:eastAsia="Calibri"/>
                <w:sz w:val="28"/>
                <w:szCs w:val="28"/>
                <w:rtl/>
              </w:rPr>
              <w:t>7</w:t>
            </w:r>
          </w:p>
        </w:tc>
        <w:tc>
          <w:tcPr>
            <w:tcW w:w="2282" w:type="dxa"/>
            <w:tcBorders>
              <w:top w:val="single" w:sz="4" w:space="0" w:color="auto"/>
            </w:tcBorders>
          </w:tcPr>
          <w:p w:rsidR="007A5CA0" w:rsidRPr="002009F8" w:rsidRDefault="007A5CA0" w:rsidP="002009F8">
            <w:pPr>
              <w:spacing w:before="40" w:after="40" w:line="320" w:lineRule="exact"/>
              <w:jc w:val="left"/>
              <w:rPr>
                <w:rFonts w:eastAsia="Calibri"/>
                <w:sz w:val="28"/>
                <w:szCs w:val="28"/>
              </w:rPr>
            </w:pPr>
            <w:r w:rsidRPr="002009F8">
              <w:rPr>
                <w:rFonts w:eastAsia="Calibri"/>
                <w:sz w:val="28"/>
                <w:szCs w:val="28"/>
                <w:rtl/>
              </w:rPr>
              <w:t>مشاركة الأطفال ذوي الإعاقة</w:t>
            </w:r>
          </w:p>
        </w:tc>
        <w:tc>
          <w:tcPr>
            <w:tcW w:w="6887" w:type="dxa"/>
            <w:tcBorders>
              <w:top w:val="single" w:sz="4" w:space="0" w:color="auto"/>
            </w:tcBorders>
          </w:tcPr>
          <w:p w:rsidR="007A5CA0" w:rsidRPr="002009F8" w:rsidRDefault="007A5CA0" w:rsidP="002009F8">
            <w:pPr>
              <w:keepNext/>
              <w:spacing w:before="40" w:after="40" w:line="320" w:lineRule="exact"/>
              <w:ind w:left="493" w:hanging="321"/>
              <w:rPr>
                <w:rFonts w:eastAsia="Calibri" w:hint="cs"/>
                <w:sz w:val="28"/>
                <w:szCs w:val="28"/>
                <w:rtl/>
              </w:rPr>
            </w:pPr>
            <w:r w:rsidRPr="002009F8">
              <w:rPr>
                <w:rFonts w:eastAsia="Calibri" w:hint="cs"/>
                <w:sz w:val="28"/>
                <w:szCs w:val="28"/>
                <w:rtl/>
              </w:rPr>
              <w:t>•</w:t>
            </w:r>
            <w:r w:rsidRPr="002009F8">
              <w:rPr>
                <w:rFonts w:eastAsia="Calibri"/>
                <w:sz w:val="28"/>
                <w:szCs w:val="28"/>
                <w:rtl/>
              </w:rPr>
              <w:tab/>
              <w:t>نظمت الإدارة العامة لثقافة الطفل أول مهرجان لذوي الاحتياجات الخاصة (مهرجان آفاق الروح) برعاية رئيس الجمهورية تناول هذ</w:t>
            </w:r>
            <w:r w:rsidRPr="002009F8">
              <w:rPr>
                <w:rFonts w:eastAsia="Calibri" w:hint="cs"/>
                <w:sz w:val="28"/>
                <w:szCs w:val="28"/>
                <w:rtl/>
              </w:rPr>
              <w:t>ا</w:t>
            </w:r>
            <w:r w:rsidRPr="002009F8">
              <w:rPr>
                <w:rFonts w:eastAsia="Calibri"/>
                <w:sz w:val="28"/>
                <w:szCs w:val="28"/>
                <w:rtl/>
              </w:rPr>
              <w:t xml:space="preserve"> المهرجان التواصل بين الوزارة والإدارة العامة وبين ذوي الاحتياجات الخاصة من خلال تفعيل دورهم في الأغنية والموسيقى والمسرح والحرف اليدوية والفنون التشكيلية وغيرها من الفنون المختلف</w:t>
            </w:r>
            <w:r w:rsidR="002009F8" w:rsidRPr="002009F8">
              <w:rPr>
                <w:rFonts w:eastAsia="Calibri" w:hint="cs"/>
                <w:sz w:val="28"/>
                <w:szCs w:val="28"/>
                <w:rtl/>
              </w:rPr>
              <w:t>؛</w:t>
            </w:r>
          </w:p>
          <w:p w:rsidR="007A5CA0" w:rsidRPr="002009F8" w:rsidRDefault="007A5CA0" w:rsidP="002009F8">
            <w:pPr>
              <w:keepNext/>
              <w:spacing w:before="40" w:after="40" w:line="320" w:lineRule="exact"/>
              <w:ind w:left="493" w:hanging="321"/>
              <w:rPr>
                <w:rFonts w:eastAsia="Calibri" w:hint="cs"/>
                <w:sz w:val="28"/>
                <w:szCs w:val="28"/>
              </w:rPr>
            </w:pPr>
            <w:r w:rsidRPr="002009F8">
              <w:rPr>
                <w:rFonts w:eastAsia="Calibri" w:hint="cs"/>
                <w:sz w:val="28"/>
                <w:szCs w:val="28"/>
                <w:rtl/>
              </w:rPr>
              <w:t>•</w:t>
            </w:r>
            <w:r w:rsidRPr="002009F8">
              <w:rPr>
                <w:rFonts w:eastAsia="Calibri"/>
                <w:sz w:val="28"/>
                <w:szCs w:val="28"/>
                <w:rtl/>
              </w:rPr>
              <w:tab/>
              <w:t xml:space="preserve">أظهر هذا المهرجان فعاليات </w:t>
            </w:r>
            <w:proofErr w:type="spellStart"/>
            <w:r w:rsidRPr="002009F8">
              <w:rPr>
                <w:rFonts w:eastAsia="Calibri"/>
                <w:sz w:val="28"/>
                <w:szCs w:val="28"/>
                <w:rtl/>
              </w:rPr>
              <w:t>ومناشط</w:t>
            </w:r>
            <w:proofErr w:type="spellEnd"/>
            <w:r w:rsidRPr="002009F8">
              <w:rPr>
                <w:rFonts w:eastAsia="Calibri"/>
                <w:sz w:val="28"/>
                <w:szCs w:val="28"/>
                <w:rtl/>
              </w:rPr>
              <w:t xml:space="preserve"> ذوي الاحتياجات وإبراز الموهوبين والمتميزين في مجالات التكافؤ والإبداع الفكري وأظهرت روح الحوار والدور التنافسي فيما بين هذه الشريحة والمجتمع كما شاركت ما يقارب عن 50 جمعية من أمانة العاصمة وبعض المحافظات وقامت الجمعيات بعروض </w:t>
            </w:r>
            <w:proofErr w:type="spellStart"/>
            <w:r w:rsidRPr="002009F8">
              <w:rPr>
                <w:rFonts w:eastAsia="Calibri"/>
                <w:sz w:val="28"/>
                <w:szCs w:val="28"/>
                <w:rtl/>
              </w:rPr>
              <w:t>المنتوجات</w:t>
            </w:r>
            <w:proofErr w:type="spellEnd"/>
            <w:r w:rsidRPr="002009F8">
              <w:rPr>
                <w:rFonts w:eastAsia="Calibri"/>
                <w:sz w:val="28"/>
                <w:szCs w:val="28"/>
                <w:rtl/>
              </w:rPr>
              <w:t xml:space="preserve"> والصناعات اليدوية التي تم بيعها وإعادة مواردها لصالح الجمعية والعاملين فيها</w:t>
            </w:r>
            <w:r w:rsidRPr="002009F8">
              <w:rPr>
                <w:rFonts w:eastAsia="Calibri" w:hint="cs"/>
                <w:sz w:val="28"/>
                <w:szCs w:val="28"/>
                <w:rtl/>
              </w:rPr>
              <w:t>.</w:t>
            </w:r>
          </w:p>
        </w:tc>
      </w:tr>
    </w:tbl>
    <w:p w:rsidR="007A5CA0" w:rsidRPr="0015792D" w:rsidRDefault="00C61151" w:rsidP="005C3E5A">
      <w:pPr>
        <w:tabs>
          <w:tab w:val="left" w:pos="1928"/>
          <w:tab w:val="left" w:pos="2608"/>
          <w:tab w:val="left" w:pos="3289"/>
          <w:tab w:val="left" w:pos="3969"/>
          <w:tab w:val="left" w:pos="4649"/>
          <w:tab w:val="left" w:pos="5330"/>
        </w:tabs>
        <w:spacing w:before="200" w:after="120" w:line="380" w:lineRule="exact"/>
        <w:ind w:left="1247" w:right="1247"/>
        <w:rPr>
          <w:rtl/>
        </w:rPr>
      </w:pPr>
      <w:r>
        <w:rPr>
          <w:rFonts w:hint="cs"/>
          <w:rtl/>
        </w:rPr>
        <w:t>398-</w:t>
      </w:r>
      <w:r w:rsidR="007A5CA0" w:rsidRPr="0015792D">
        <w:rPr>
          <w:rtl/>
        </w:rPr>
        <w:tab/>
        <w:t xml:space="preserve">وقد حرصت وزارة السياحة على ضمان حماية الطفل وذلك عبر اتخاذ التدابير القانونية اللازمة لحماية الطفل من الاستغلال وكذلك ضمان حق الطفل في توفير فرص ملائمة ومتساوية للنشاط </w:t>
      </w:r>
      <w:proofErr w:type="spellStart"/>
      <w:r w:rsidR="007A5CA0" w:rsidRPr="0015792D">
        <w:rPr>
          <w:rtl/>
        </w:rPr>
        <w:t>الاستجمام</w:t>
      </w:r>
      <w:r w:rsidR="007A5CA0" w:rsidRPr="0015792D">
        <w:rPr>
          <w:rFonts w:hint="cs"/>
          <w:rtl/>
        </w:rPr>
        <w:t>ي</w:t>
      </w:r>
      <w:proofErr w:type="spellEnd"/>
      <w:r w:rsidR="007A5CA0" w:rsidRPr="0015792D">
        <w:rPr>
          <w:rtl/>
        </w:rPr>
        <w:t xml:space="preserve"> وذلك عبر التدابير التشريعية الملزمة التي ضمنتها في مواصفات تصنيف الفنادق والمنشآت السياحية التي تلزم المنشاة السياحية أن تتضمن م</w:t>
      </w:r>
      <w:r w:rsidR="007A5CA0" w:rsidRPr="0015792D">
        <w:rPr>
          <w:rFonts w:hint="cs"/>
          <w:rtl/>
        </w:rPr>
        <w:t>ر</w:t>
      </w:r>
      <w:r w:rsidR="007A5CA0" w:rsidRPr="0015792D">
        <w:rPr>
          <w:rtl/>
        </w:rPr>
        <w:t xml:space="preserve">افق </w:t>
      </w:r>
      <w:proofErr w:type="spellStart"/>
      <w:r>
        <w:rPr>
          <w:rFonts w:hint="cs"/>
          <w:rtl/>
        </w:rPr>
        <w:t>ا</w:t>
      </w:r>
      <w:r w:rsidR="007A5CA0" w:rsidRPr="0015792D">
        <w:rPr>
          <w:rtl/>
        </w:rPr>
        <w:t>ستجمامية</w:t>
      </w:r>
      <w:proofErr w:type="spellEnd"/>
      <w:r w:rsidR="007A5CA0" w:rsidRPr="0015792D">
        <w:rPr>
          <w:rtl/>
        </w:rPr>
        <w:t xml:space="preserve"> مخصصة للأطفال وذلك على النحو الآتي:</w:t>
      </w:r>
    </w:p>
    <w:p w:rsidR="007A5CA0" w:rsidRPr="0015792D" w:rsidRDefault="007A5CA0" w:rsidP="00EF6297">
      <w:pPr>
        <w:tabs>
          <w:tab w:val="left" w:pos="1928"/>
          <w:tab w:val="left" w:pos="2608"/>
          <w:tab w:val="left" w:pos="3289"/>
          <w:tab w:val="left" w:pos="3969"/>
          <w:tab w:val="left" w:pos="4649"/>
          <w:tab w:val="left" w:pos="5330"/>
        </w:tabs>
        <w:spacing w:after="120" w:line="380" w:lineRule="exact"/>
        <w:ind w:left="1928" w:right="1247"/>
        <w:rPr>
          <w:rFonts w:hint="cs"/>
          <w:rtl/>
          <w:lang w:val="es-ES" w:eastAsia="es-ES"/>
        </w:rPr>
      </w:pPr>
      <w:r w:rsidRPr="00BD29D7">
        <w:rPr>
          <w:rFonts w:hint="cs"/>
          <w:rtl/>
        </w:rPr>
        <w:tab/>
      </w:r>
      <w:r w:rsidRPr="00BD29D7">
        <w:rPr>
          <w:rtl/>
        </w:rPr>
        <w:t>أولاً</w:t>
      </w:r>
      <w:r w:rsidRPr="0015792D">
        <w:rPr>
          <w:rFonts w:hint="cs"/>
          <w:rtl/>
          <w:lang w:val="es-ES" w:eastAsia="es-ES"/>
        </w:rPr>
        <w:t>-</w:t>
      </w:r>
      <w:r w:rsidRPr="0015792D">
        <w:rPr>
          <w:rFonts w:hint="cs"/>
          <w:rtl/>
          <w:lang w:val="es-ES" w:eastAsia="es-ES"/>
        </w:rPr>
        <w:tab/>
      </w:r>
      <w:r w:rsidRPr="0015792D">
        <w:rPr>
          <w:rtl/>
          <w:lang w:val="es-ES" w:eastAsia="es-ES"/>
        </w:rPr>
        <w:t xml:space="preserve">القرار الوزاري رقم </w:t>
      </w:r>
      <w:r>
        <w:rPr>
          <w:rFonts w:hint="cs"/>
          <w:rtl/>
          <w:lang w:val="es-ES" w:eastAsia="es-ES"/>
        </w:rPr>
        <w:t>38</w:t>
      </w:r>
      <w:r w:rsidRPr="0015792D">
        <w:rPr>
          <w:rtl/>
          <w:lang w:val="es-ES" w:eastAsia="es-ES"/>
        </w:rPr>
        <w:t xml:space="preserve"> لسنة 2006 بشأن اللائحة المنظمة لأعمال المنشآت الفندقية السياحية حيث تشير المادة </w:t>
      </w:r>
      <w:r>
        <w:rPr>
          <w:rFonts w:hint="cs"/>
          <w:rtl/>
          <w:lang w:val="es-ES" w:eastAsia="es-ES"/>
        </w:rPr>
        <w:t>29</w:t>
      </w:r>
      <w:r w:rsidRPr="0015792D">
        <w:rPr>
          <w:rtl/>
          <w:lang w:val="es-ES" w:eastAsia="es-ES"/>
        </w:rPr>
        <w:t xml:space="preserve"> الفقرة 6 إلى (انسجام نظم التوظيف والتشغيل للعاملين في المنش</w:t>
      </w:r>
      <w:r w:rsidRPr="0015792D">
        <w:rPr>
          <w:rFonts w:hint="cs"/>
          <w:rtl/>
          <w:lang w:val="es-ES" w:eastAsia="es-ES"/>
        </w:rPr>
        <w:t>أ</w:t>
      </w:r>
      <w:r w:rsidRPr="0015792D">
        <w:rPr>
          <w:rtl/>
          <w:lang w:val="es-ES" w:eastAsia="es-ES"/>
        </w:rPr>
        <w:t xml:space="preserve">ة مع أحكام وشروط ومتطلبات قانون العمل) بما يضمن عدم تشغيل الأطفال دون سن الرشد، والمادة </w:t>
      </w:r>
      <w:r>
        <w:rPr>
          <w:rFonts w:hint="cs"/>
          <w:rtl/>
          <w:lang w:val="es-ES" w:eastAsia="es-ES"/>
        </w:rPr>
        <w:t>32،</w:t>
      </w:r>
      <w:r w:rsidRPr="0015792D">
        <w:rPr>
          <w:rtl/>
          <w:lang w:val="es-ES" w:eastAsia="es-ES"/>
        </w:rPr>
        <w:t xml:space="preserve"> الفقرة 2 إلى (عدم استقبال نزلاء دون سن الرشد إلا </w:t>
      </w:r>
      <w:r w:rsidR="001C33A5">
        <w:rPr>
          <w:rtl/>
          <w:lang w:val="es-ES" w:eastAsia="es-ES"/>
        </w:rPr>
        <w:t>بصحبة أسرهم أو المشرفين عليهم).</w:t>
      </w:r>
    </w:p>
    <w:p w:rsidR="007A5CA0" w:rsidRPr="005C3E5A" w:rsidRDefault="007A5CA0" w:rsidP="00EF6297">
      <w:pPr>
        <w:tabs>
          <w:tab w:val="left" w:pos="1928"/>
          <w:tab w:val="left" w:pos="2608"/>
          <w:tab w:val="left" w:pos="3289"/>
          <w:tab w:val="left" w:pos="3969"/>
          <w:tab w:val="left" w:pos="4649"/>
          <w:tab w:val="left" w:pos="5330"/>
        </w:tabs>
        <w:spacing w:after="120" w:line="380" w:lineRule="exact"/>
        <w:ind w:left="1928" w:right="1247"/>
        <w:rPr>
          <w:spacing w:val="-2"/>
          <w:rtl/>
          <w:lang w:val="es-ES" w:eastAsia="es-ES"/>
        </w:rPr>
      </w:pPr>
      <w:r w:rsidRPr="005C3E5A">
        <w:rPr>
          <w:rFonts w:hint="cs"/>
          <w:spacing w:val="-2"/>
          <w:rtl/>
          <w:lang w:val="es-ES" w:eastAsia="es-ES"/>
        </w:rPr>
        <w:tab/>
      </w:r>
      <w:r w:rsidRPr="005C3E5A">
        <w:rPr>
          <w:spacing w:val="-2"/>
          <w:rtl/>
          <w:lang w:val="es-ES" w:eastAsia="es-ES"/>
        </w:rPr>
        <w:t>ثانياً</w:t>
      </w:r>
      <w:r w:rsidRPr="005C3E5A">
        <w:rPr>
          <w:rFonts w:hint="cs"/>
          <w:spacing w:val="-2"/>
          <w:rtl/>
          <w:lang w:val="es-ES" w:eastAsia="es-ES"/>
        </w:rPr>
        <w:t>-</w:t>
      </w:r>
      <w:r w:rsidRPr="005C3E5A">
        <w:rPr>
          <w:rFonts w:hint="cs"/>
          <w:spacing w:val="-2"/>
          <w:rtl/>
          <w:lang w:val="es-ES" w:eastAsia="es-ES"/>
        </w:rPr>
        <w:tab/>
      </w:r>
      <w:r w:rsidRPr="005C3E5A">
        <w:rPr>
          <w:spacing w:val="-2"/>
          <w:rtl/>
          <w:lang w:val="es-ES" w:eastAsia="es-ES"/>
        </w:rPr>
        <w:t>اللائحة المنظمة لأعمال المنشآت السياحية للطعام والمنتزهات الترويحية وبنفس نص المادة</w:t>
      </w:r>
      <w:r w:rsidRPr="005C3E5A">
        <w:rPr>
          <w:rFonts w:hint="cs"/>
          <w:spacing w:val="-2"/>
          <w:rtl/>
          <w:lang w:val="es-ES" w:eastAsia="es-ES"/>
        </w:rPr>
        <w:t>29</w:t>
      </w:r>
      <w:r w:rsidRPr="005C3E5A">
        <w:rPr>
          <w:spacing w:val="-2"/>
          <w:rtl/>
          <w:lang w:val="es-ES" w:eastAsia="es-ES"/>
        </w:rPr>
        <w:t xml:space="preserve"> من لائحة المنشآت الفندقية وقرار رئيس مجلس الوزراء رقم </w:t>
      </w:r>
      <w:r w:rsidRPr="005C3E5A">
        <w:rPr>
          <w:rFonts w:hint="cs"/>
          <w:spacing w:val="-2"/>
          <w:rtl/>
          <w:lang w:val="es-ES" w:eastAsia="es-ES"/>
        </w:rPr>
        <w:t>(</w:t>
      </w:r>
      <w:r w:rsidRPr="005C3E5A">
        <w:rPr>
          <w:spacing w:val="-2"/>
          <w:rtl/>
          <w:lang w:val="es-ES" w:eastAsia="es-ES"/>
        </w:rPr>
        <w:t>307</w:t>
      </w:r>
      <w:r w:rsidRPr="005C3E5A">
        <w:rPr>
          <w:rFonts w:hint="cs"/>
          <w:spacing w:val="-2"/>
          <w:rtl/>
          <w:lang w:val="es-ES" w:eastAsia="es-ES"/>
        </w:rPr>
        <w:t>)</w:t>
      </w:r>
      <w:r w:rsidRPr="005C3E5A">
        <w:rPr>
          <w:spacing w:val="-2"/>
          <w:rtl/>
          <w:lang w:val="es-ES" w:eastAsia="es-ES"/>
        </w:rPr>
        <w:t xml:space="preserve"> لسنة 2007 بشأن لائحة مواصفات التصنيف السياحي لمنشآت الفنادق والإيواء السياحي ومنشآت الطعام والشراب والمنتزهات السياحية والتي نصت على:</w:t>
      </w:r>
    </w:p>
    <w:p w:rsidR="007A5CA0" w:rsidRDefault="007A5CA0" w:rsidP="005C3E5A">
      <w:pPr>
        <w:tabs>
          <w:tab w:val="left" w:pos="1928"/>
          <w:tab w:val="left" w:pos="2608"/>
          <w:tab w:val="left" w:pos="3289"/>
          <w:tab w:val="left" w:pos="3969"/>
          <w:tab w:val="left" w:pos="4649"/>
          <w:tab w:val="left" w:pos="5330"/>
        </w:tabs>
        <w:spacing w:after="60" w:line="360" w:lineRule="exact"/>
        <w:ind w:left="1928" w:right="1247"/>
        <w:rPr>
          <w:rFonts w:hint="cs"/>
          <w:rtl/>
          <w:lang w:val="es-ES" w:eastAsia="es-ES"/>
        </w:rPr>
      </w:pPr>
      <w:r w:rsidRPr="0015792D">
        <w:rPr>
          <w:rFonts w:hint="cs"/>
          <w:rtl/>
          <w:lang w:val="es-ES" w:eastAsia="es-ES"/>
        </w:rPr>
        <w:tab/>
        <w:t>(أ)</w:t>
      </w:r>
      <w:r w:rsidRPr="0015792D">
        <w:rPr>
          <w:rFonts w:hint="cs"/>
          <w:rtl/>
          <w:lang w:val="es-ES" w:eastAsia="es-ES"/>
        </w:rPr>
        <w:tab/>
      </w:r>
      <w:r w:rsidRPr="0015792D">
        <w:rPr>
          <w:rtl/>
          <w:lang w:val="es-ES" w:eastAsia="es-ES"/>
        </w:rPr>
        <w:t>المواصفات الملزمة لتصنيف وتقييم الفنادق السياحية:</w:t>
      </w:r>
    </w:p>
    <w:p w:rsidR="00C61151" w:rsidRPr="0015792D" w:rsidRDefault="001C33A5" w:rsidP="005C3E5A">
      <w:pPr>
        <w:pStyle w:val="Bullet2GA"/>
        <w:tabs>
          <w:tab w:val="clear" w:pos="1644"/>
          <w:tab w:val="clear" w:pos="2438"/>
        </w:tabs>
        <w:bidi/>
        <w:spacing w:line="360" w:lineRule="exact"/>
        <w:ind w:left="3283" w:hanging="406"/>
        <w:rPr>
          <w:rFonts w:hint="cs"/>
          <w:rtl/>
          <w:lang w:val="es-ES" w:eastAsia="es-ES"/>
        </w:rPr>
      </w:pPr>
      <w:r w:rsidRPr="0015792D">
        <w:rPr>
          <w:sz w:val="30"/>
          <w:rtl/>
          <w:lang w:val="es-ES" w:eastAsia="es-ES"/>
        </w:rPr>
        <w:t>توفير حديقة ألعاب للأطفال.</w:t>
      </w:r>
    </w:p>
    <w:p w:rsidR="007A5CA0" w:rsidRPr="00EF6297" w:rsidRDefault="007A5CA0" w:rsidP="005C3E5A">
      <w:pPr>
        <w:tabs>
          <w:tab w:val="left" w:pos="1928"/>
          <w:tab w:val="left" w:pos="2608"/>
          <w:tab w:val="left" w:pos="3289"/>
          <w:tab w:val="left" w:pos="3969"/>
          <w:tab w:val="left" w:pos="4649"/>
          <w:tab w:val="left" w:pos="5330"/>
        </w:tabs>
        <w:spacing w:after="60" w:line="360" w:lineRule="exact"/>
        <w:ind w:left="1928" w:right="1247"/>
        <w:rPr>
          <w:rFonts w:hint="cs"/>
          <w:spacing w:val="-4"/>
          <w:rtl/>
          <w:lang w:val="es-ES" w:eastAsia="es-ES"/>
        </w:rPr>
      </w:pPr>
      <w:r w:rsidRPr="00EF6297">
        <w:rPr>
          <w:rFonts w:hint="cs"/>
          <w:spacing w:val="-4"/>
          <w:rtl/>
          <w:lang w:val="es-ES" w:eastAsia="es-ES"/>
        </w:rPr>
        <w:tab/>
        <w:t>(ب)</w:t>
      </w:r>
      <w:r w:rsidRPr="00EF6297">
        <w:rPr>
          <w:rFonts w:hint="cs"/>
          <w:spacing w:val="-4"/>
          <w:rtl/>
          <w:lang w:val="es-ES" w:eastAsia="es-ES"/>
        </w:rPr>
        <w:tab/>
      </w:r>
      <w:r w:rsidRPr="00EF6297">
        <w:rPr>
          <w:spacing w:val="-4"/>
          <w:rtl/>
          <w:lang w:val="es-ES" w:eastAsia="es-ES"/>
        </w:rPr>
        <w:t>مواصفات التصنيف والتقييم لفنادق المنتجعات السياحية خارج المدن:</w:t>
      </w:r>
    </w:p>
    <w:p w:rsidR="001C33A5" w:rsidRPr="0015792D" w:rsidRDefault="001C33A5" w:rsidP="005C3E5A">
      <w:pPr>
        <w:pStyle w:val="Bullet2GA"/>
        <w:tabs>
          <w:tab w:val="clear" w:pos="1644"/>
          <w:tab w:val="clear" w:pos="2438"/>
        </w:tabs>
        <w:bidi/>
        <w:spacing w:line="360" w:lineRule="exact"/>
        <w:ind w:left="3283" w:hanging="406"/>
        <w:rPr>
          <w:rFonts w:hint="cs"/>
          <w:rtl/>
          <w:lang w:val="es-ES" w:eastAsia="es-ES"/>
        </w:rPr>
      </w:pPr>
      <w:r w:rsidRPr="0015792D">
        <w:rPr>
          <w:sz w:val="30"/>
          <w:rtl/>
          <w:lang w:val="es-ES" w:eastAsia="es-ES"/>
        </w:rPr>
        <w:t>توفير نادي أطفال (6-12) سنة.</w:t>
      </w:r>
    </w:p>
    <w:p w:rsidR="007A5CA0" w:rsidRDefault="007A5CA0" w:rsidP="005C3E5A">
      <w:pPr>
        <w:tabs>
          <w:tab w:val="left" w:pos="1928"/>
          <w:tab w:val="left" w:pos="2608"/>
          <w:tab w:val="left" w:pos="3289"/>
          <w:tab w:val="left" w:pos="3969"/>
          <w:tab w:val="left" w:pos="4649"/>
          <w:tab w:val="left" w:pos="5330"/>
        </w:tabs>
        <w:spacing w:after="60" w:line="360" w:lineRule="exact"/>
        <w:ind w:left="1928" w:right="1247"/>
        <w:rPr>
          <w:rFonts w:hint="cs"/>
          <w:rtl/>
          <w:lang w:val="es-ES" w:eastAsia="es-ES"/>
        </w:rPr>
      </w:pPr>
      <w:r w:rsidRPr="0015792D">
        <w:rPr>
          <w:rFonts w:hint="cs"/>
          <w:rtl/>
          <w:lang w:val="es-ES" w:eastAsia="es-ES"/>
        </w:rPr>
        <w:tab/>
        <w:t>(ج)</w:t>
      </w:r>
      <w:r w:rsidRPr="0015792D">
        <w:rPr>
          <w:rFonts w:hint="cs"/>
          <w:rtl/>
          <w:lang w:val="es-ES" w:eastAsia="es-ES"/>
        </w:rPr>
        <w:tab/>
      </w:r>
      <w:r w:rsidRPr="0015792D">
        <w:rPr>
          <w:rtl/>
          <w:lang w:val="es-ES" w:eastAsia="es-ES"/>
        </w:rPr>
        <w:t>مواصفات تصنيف وتقييم القرى السياحية في المناطق الشاطئية:</w:t>
      </w:r>
    </w:p>
    <w:p w:rsidR="001C33A5" w:rsidRDefault="001C33A5" w:rsidP="005C3E5A">
      <w:pPr>
        <w:pStyle w:val="Bullet2GA"/>
        <w:tabs>
          <w:tab w:val="clear" w:pos="1644"/>
          <w:tab w:val="clear" w:pos="2438"/>
        </w:tabs>
        <w:bidi/>
        <w:spacing w:after="60" w:line="360" w:lineRule="exact"/>
        <w:ind w:left="3283" w:hanging="408"/>
        <w:rPr>
          <w:rFonts w:hint="cs"/>
          <w:lang w:val="es-ES" w:eastAsia="es-ES"/>
        </w:rPr>
      </w:pPr>
      <w:r w:rsidRPr="0015792D">
        <w:rPr>
          <w:sz w:val="30"/>
          <w:rtl/>
          <w:lang w:val="es-ES" w:eastAsia="es-ES"/>
        </w:rPr>
        <w:t>توفير مسبح دافئ مع صهريج للأطفال بمساحة مناسبة</w:t>
      </w:r>
      <w:r w:rsidRPr="0015792D">
        <w:rPr>
          <w:rFonts w:hint="cs"/>
          <w:sz w:val="30"/>
          <w:rtl/>
          <w:lang w:val="es-ES" w:eastAsia="es-ES"/>
        </w:rPr>
        <w:t>؛</w:t>
      </w:r>
    </w:p>
    <w:p w:rsidR="001C33A5" w:rsidRDefault="001C33A5" w:rsidP="005C3E5A">
      <w:pPr>
        <w:pStyle w:val="Bullet2GA"/>
        <w:tabs>
          <w:tab w:val="clear" w:pos="1644"/>
          <w:tab w:val="clear" w:pos="2438"/>
        </w:tabs>
        <w:bidi/>
        <w:spacing w:after="60" w:line="360" w:lineRule="exact"/>
        <w:ind w:left="3283" w:hanging="408"/>
        <w:rPr>
          <w:rFonts w:hint="cs"/>
          <w:lang w:val="es-ES" w:eastAsia="es-ES"/>
        </w:rPr>
      </w:pPr>
      <w:r w:rsidRPr="0015792D">
        <w:rPr>
          <w:sz w:val="30"/>
          <w:rtl/>
          <w:lang w:val="es-ES" w:eastAsia="es-ES"/>
        </w:rPr>
        <w:t>توفير ملعب أطفال مكشوف</w:t>
      </w:r>
      <w:r w:rsidRPr="0015792D">
        <w:rPr>
          <w:rFonts w:hint="cs"/>
          <w:sz w:val="30"/>
          <w:rtl/>
          <w:lang w:val="es-ES" w:eastAsia="es-ES"/>
        </w:rPr>
        <w:t>؛</w:t>
      </w:r>
    </w:p>
    <w:p w:rsidR="001C33A5" w:rsidRPr="0015792D" w:rsidRDefault="001C33A5" w:rsidP="005C3E5A">
      <w:pPr>
        <w:pStyle w:val="Bullet2GA"/>
        <w:tabs>
          <w:tab w:val="clear" w:pos="1644"/>
          <w:tab w:val="clear" w:pos="2438"/>
        </w:tabs>
        <w:bidi/>
        <w:spacing w:line="360" w:lineRule="exact"/>
        <w:ind w:left="3283" w:hanging="406"/>
        <w:rPr>
          <w:rFonts w:hint="cs"/>
          <w:rtl/>
          <w:lang w:val="es-ES" w:eastAsia="es-ES"/>
        </w:rPr>
      </w:pPr>
      <w:r w:rsidRPr="0015792D">
        <w:rPr>
          <w:sz w:val="30"/>
          <w:rtl/>
          <w:lang w:val="es-ES" w:eastAsia="es-ES"/>
        </w:rPr>
        <w:t>توفير ملعب أطفال مغطى.</w:t>
      </w:r>
    </w:p>
    <w:p w:rsidR="007A5CA0" w:rsidRDefault="007A5CA0" w:rsidP="005C3E5A">
      <w:pPr>
        <w:tabs>
          <w:tab w:val="left" w:pos="1928"/>
          <w:tab w:val="left" w:pos="2608"/>
          <w:tab w:val="left" w:pos="3289"/>
          <w:tab w:val="left" w:pos="3969"/>
          <w:tab w:val="left" w:pos="4649"/>
          <w:tab w:val="left" w:pos="5330"/>
        </w:tabs>
        <w:spacing w:after="60" w:line="360" w:lineRule="exact"/>
        <w:ind w:left="1928" w:right="1247"/>
        <w:rPr>
          <w:rFonts w:hint="cs"/>
          <w:rtl/>
          <w:lang w:val="es-ES" w:eastAsia="es-ES"/>
        </w:rPr>
      </w:pPr>
      <w:r w:rsidRPr="0015792D">
        <w:rPr>
          <w:rFonts w:hint="cs"/>
          <w:rtl/>
          <w:lang w:val="es-ES" w:eastAsia="es-ES"/>
        </w:rPr>
        <w:tab/>
        <w:t>(د)</w:t>
      </w:r>
      <w:r w:rsidRPr="0015792D">
        <w:rPr>
          <w:rFonts w:hint="cs"/>
          <w:rtl/>
          <w:lang w:val="es-ES" w:eastAsia="es-ES"/>
        </w:rPr>
        <w:tab/>
      </w:r>
      <w:r w:rsidRPr="0015792D">
        <w:rPr>
          <w:rtl/>
          <w:lang w:val="es-ES" w:eastAsia="es-ES"/>
        </w:rPr>
        <w:t>مواصفات تصنيف وتقييم فنادق الإقامة (فنادق أجنحة وأبراج والشقق أو الغرف المفروشة):</w:t>
      </w:r>
    </w:p>
    <w:p w:rsidR="001C33A5" w:rsidRDefault="001C33A5" w:rsidP="005C3E5A">
      <w:pPr>
        <w:pStyle w:val="Bullet2GA"/>
        <w:tabs>
          <w:tab w:val="clear" w:pos="1644"/>
          <w:tab w:val="clear" w:pos="2438"/>
        </w:tabs>
        <w:bidi/>
        <w:spacing w:after="60" w:line="360" w:lineRule="exact"/>
        <w:ind w:left="3283" w:hanging="408"/>
        <w:rPr>
          <w:rFonts w:hint="cs"/>
          <w:lang w:val="es-ES" w:eastAsia="es-ES"/>
        </w:rPr>
      </w:pPr>
      <w:r w:rsidRPr="0015792D">
        <w:rPr>
          <w:sz w:val="30"/>
          <w:rtl/>
          <w:lang w:val="es-ES" w:eastAsia="es-ES"/>
        </w:rPr>
        <w:t>توفير مسبح مع صهريج صغير للأطفال</w:t>
      </w:r>
      <w:r w:rsidRPr="0015792D">
        <w:rPr>
          <w:rFonts w:hint="cs"/>
          <w:sz w:val="30"/>
          <w:rtl/>
          <w:lang w:val="es-ES" w:eastAsia="es-ES"/>
        </w:rPr>
        <w:t>؛</w:t>
      </w:r>
    </w:p>
    <w:p w:rsidR="001C33A5" w:rsidRPr="0015792D" w:rsidRDefault="001C33A5" w:rsidP="005C3E5A">
      <w:pPr>
        <w:pStyle w:val="Bullet2GA"/>
        <w:tabs>
          <w:tab w:val="clear" w:pos="1644"/>
          <w:tab w:val="clear" w:pos="2438"/>
        </w:tabs>
        <w:bidi/>
        <w:spacing w:line="360" w:lineRule="exact"/>
        <w:ind w:left="3283" w:hanging="406"/>
        <w:rPr>
          <w:rFonts w:hint="cs"/>
          <w:rtl/>
          <w:lang w:val="es-ES" w:eastAsia="es-ES"/>
        </w:rPr>
      </w:pPr>
      <w:r w:rsidRPr="0015792D">
        <w:rPr>
          <w:sz w:val="30"/>
          <w:rtl/>
          <w:lang w:val="es-ES" w:eastAsia="es-ES"/>
        </w:rPr>
        <w:t>توفير حضانات مناسبة مع حديقة مجهزة بها لعب للأطفال.</w:t>
      </w:r>
    </w:p>
    <w:p w:rsidR="007A5CA0" w:rsidRDefault="007A5CA0" w:rsidP="005C3E5A">
      <w:pPr>
        <w:tabs>
          <w:tab w:val="left" w:pos="1928"/>
          <w:tab w:val="left" w:pos="2608"/>
          <w:tab w:val="left" w:pos="3289"/>
          <w:tab w:val="left" w:pos="3969"/>
          <w:tab w:val="left" w:pos="4649"/>
          <w:tab w:val="left" w:pos="5330"/>
        </w:tabs>
        <w:spacing w:after="60" w:line="360" w:lineRule="exact"/>
        <w:ind w:left="1928" w:right="1247"/>
        <w:rPr>
          <w:rFonts w:hint="cs"/>
          <w:rtl/>
          <w:lang w:val="es-ES" w:eastAsia="es-ES"/>
        </w:rPr>
      </w:pPr>
      <w:r w:rsidRPr="0015792D">
        <w:rPr>
          <w:rFonts w:hint="cs"/>
          <w:rtl/>
          <w:lang w:val="es-ES" w:eastAsia="es-ES"/>
        </w:rPr>
        <w:tab/>
        <w:t>(</w:t>
      </w:r>
      <w:r w:rsidRPr="0015792D">
        <w:rPr>
          <w:rFonts w:hint="cs"/>
          <w:sz w:val="30"/>
          <w:rtl/>
          <w:lang w:val="es-ES" w:eastAsia="es-ES"/>
        </w:rPr>
        <w:t>ﻫ</w:t>
      </w:r>
      <w:r w:rsidRPr="0015792D">
        <w:rPr>
          <w:rFonts w:hint="cs"/>
          <w:rtl/>
          <w:lang w:val="es-ES" w:eastAsia="es-ES"/>
        </w:rPr>
        <w:t>)</w:t>
      </w:r>
      <w:r w:rsidRPr="0015792D">
        <w:rPr>
          <w:rFonts w:hint="cs"/>
          <w:rtl/>
          <w:lang w:val="es-ES" w:eastAsia="es-ES"/>
        </w:rPr>
        <w:tab/>
      </w:r>
      <w:r w:rsidRPr="0015792D">
        <w:rPr>
          <w:rtl/>
          <w:lang w:val="es-ES" w:eastAsia="es-ES"/>
        </w:rPr>
        <w:t>مواصفات تصنيف وتقييم المطاعم السياحية بدرجاتها المختلفة:</w:t>
      </w:r>
    </w:p>
    <w:p w:rsidR="001C33A5" w:rsidRPr="0015792D" w:rsidRDefault="001C33A5" w:rsidP="005C3E5A">
      <w:pPr>
        <w:pStyle w:val="Bullet2GA"/>
        <w:tabs>
          <w:tab w:val="clear" w:pos="1644"/>
          <w:tab w:val="clear" w:pos="2438"/>
        </w:tabs>
        <w:bidi/>
        <w:spacing w:line="360" w:lineRule="exact"/>
        <w:ind w:left="3283" w:hanging="408"/>
        <w:rPr>
          <w:rFonts w:hint="cs"/>
          <w:rtl/>
          <w:lang w:val="es-ES" w:eastAsia="es-ES"/>
        </w:rPr>
      </w:pPr>
      <w:r w:rsidRPr="0015792D">
        <w:rPr>
          <w:sz w:val="30"/>
          <w:rtl/>
          <w:lang w:val="es-ES" w:eastAsia="es-ES"/>
        </w:rPr>
        <w:t>تخصيص ركن للأطفال مزود بالأدوات اللازمة</w:t>
      </w:r>
      <w:r w:rsidRPr="0015792D">
        <w:rPr>
          <w:rFonts w:hint="cs"/>
          <w:sz w:val="30"/>
          <w:rtl/>
          <w:lang w:val="es-ES" w:eastAsia="es-ES"/>
        </w:rPr>
        <w:t xml:space="preserve"> </w:t>
      </w:r>
      <w:r w:rsidRPr="0015792D">
        <w:rPr>
          <w:sz w:val="30"/>
          <w:rtl/>
          <w:lang w:val="es-ES" w:eastAsia="es-ES"/>
        </w:rPr>
        <w:t>(غير كهربائية) للألعاب مع وجود عامل متخصص بها.</w:t>
      </w:r>
    </w:p>
    <w:p w:rsidR="007A5CA0" w:rsidRPr="0015792D" w:rsidRDefault="00EF6297" w:rsidP="001C33A5">
      <w:pPr>
        <w:pStyle w:val="SingleTxtGA"/>
        <w:rPr>
          <w:rFonts w:hint="cs"/>
          <w:rtl/>
          <w:lang w:val="es-ES" w:eastAsia="es-ES"/>
        </w:rPr>
      </w:pPr>
      <w:r>
        <w:rPr>
          <w:rFonts w:hint="cs"/>
          <w:rtl/>
          <w:lang w:val="es-ES" w:eastAsia="es-ES"/>
        </w:rPr>
        <w:tab/>
      </w:r>
      <w:r w:rsidR="007A5CA0">
        <w:rPr>
          <w:rFonts w:hint="cs"/>
          <w:rtl/>
          <w:lang w:val="es-ES" w:eastAsia="es-ES"/>
        </w:rPr>
        <w:t>(</w:t>
      </w:r>
      <w:r w:rsidR="007A5CA0" w:rsidRPr="0015792D">
        <w:rPr>
          <w:rtl/>
          <w:lang w:val="es-ES" w:eastAsia="es-ES"/>
        </w:rPr>
        <w:t xml:space="preserve">انظر الجدول 61 الذي يبين عدد المنتزهات وأماكن قضاء أوقات الفراغ على </w:t>
      </w:r>
      <w:r w:rsidR="00BD29D7">
        <w:rPr>
          <w:rFonts w:hint="cs"/>
          <w:rtl/>
          <w:lang w:val="es-ES" w:eastAsia="es-ES"/>
        </w:rPr>
        <w:br/>
      </w:r>
      <w:r w:rsidR="007A5CA0" w:rsidRPr="0015792D">
        <w:rPr>
          <w:rtl/>
          <w:lang w:val="es-ES" w:eastAsia="es-ES"/>
        </w:rPr>
        <w:t>مستوى الجمهورية</w:t>
      </w:r>
      <w:r w:rsidR="007A5CA0">
        <w:rPr>
          <w:rFonts w:hint="cs"/>
          <w:rtl/>
          <w:lang w:val="es-ES" w:eastAsia="es-ES"/>
        </w:rPr>
        <w:t>)</w:t>
      </w:r>
      <w:r w:rsidR="007A5CA0" w:rsidRPr="0015792D">
        <w:rPr>
          <w:rFonts w:hint="cs"/>
          <w:rtl/>
          <w:lang w:val="es-ES" w:eastAsia="es-ES"/>
        </w:rPr>
        <w:t>.</w:t>
      </w:r>
    </w:p>
    <w:p w:rsidR="007A5CA0" w:rsidRPr="0015792D" w:rsidRDefault="002009F8" w:rsidP="00EF6297">
      <w:pPr>
        <w:pStyle w:val="SingleTxtGA"/>
        <w:spacing w:after="240"/>
        <w:rPr>
          <w:rFonts w:hint="cs"/>
          <w:rtl/>
        </w:rPr>
      </w:pPr>
      <w:r>
        <w:rPr>
          <w:rFonts w:hint="cs"/>
          <w:rtl/>
        </w:rPr>
        <w:t>399-</w:t>
      </w:r>
      <w:r w:rsidR="00EF6297">
        <w:rPr>
          <w:rFonts w:hint="cs"/>
          <w:rtl/>
        </w:rPr>
        <w:tab/>
      </w:r>
      <w:r w:rsidR="007A5CA0">
        <w:rPr>
          <w:rFonts w:hint="cs"/>
          <w:rtl/>
        </w:rPr>
        <w:t>و</w:t>
      </w:r>
      <w:r w:rsidR="007A5CA0" w:rsidRPr="0015792D">
        <w:rPr>
          <w:rtl/>
        </w:rPr>
        <w:t>هناك العديد من الأنشطة التي نفذتها وزارة السياحة، تصب جميعها في تنفيذ</w:t>
      </w:r>
      <w:r w:rsidR="007A5CA0">
        <w:rPr>
          <w:rtl/>
        </w:rPr>
        <w:t xml:space="preserve"> </w:t>
      </w:r>
      <w:r w:rsidR="007A5CA0" w:rsidRPr="0015792D">
        <w:rPr>
          <w:rtl/>
        </w:rPr>
        <w:t>المادة</w:t>
      </w:r>
      <w:r w:rsidR="00EF6297">
        <w:rPr>
          <w:rFonts w:hint="cs"/>
          <w:rtl/>
        </w:rPr>
        <w:t> </w:t>
      </w:r>
      <w:r w:rsidR="007A5CA0" w:rsidRPr="0015792D">
        <w:rPr>
          <w:rtl/>
        </w:rPr>
        <w:t xml:space="preserve">31 من </w:t>
      </w:r>
      <w:r w:rsidR="007A5CA0">
        <w:rPr>
          <w:rFonts w:hint="cs"/>
          <w:rtl/>
        </w:rPr>
        <w:t>اتفاقية حقوق</w:t>
      </w:r>
      <w:r w:rsidR="007A5CA0" w:rsidRPr="0015792D">
        <w:rPr>
          <w:rtl/>
        </w:rPr>
        <w:t xml:space="preserve"> الطفل الجدول التالي يبين ذلك. </w:t>
      </w:r>
    </w:p>
    <w:tbl>
      <w:tblPr>
        <w:bidiVisual/>
        <w:tblW w:w="8479" w:type="dxa"/>
        <w:jc w:val="right"/>
        <w:tblInd w:w="-433" w:type="dxa"/>
        <w:tblBorders>
          <w:top w:val="single" w:sz="4" w:space="0" w:color="auto"/>
          <w:bottom w:val="single" w:sz="12" w:space="0" w:color="auto"/>
          <w:insideH w:val="single" w:sz="4" w:space="0" w:color="auto"/>
        </w:tblBorders>
        <w:tblLayout w:type="fixed"/>
        <w:tblLook w:val="01E0"/>
      </w:tblPr>
      <w:tblGrid>
        <w:gridCol w:w="924"/>
        <w:gridCol w:w="7555"/>
      </w:tblGrid>
      <w:tr w:rsidR="007A5CA0" w:rsidRPr="00A732E6" w:rsidTr="009B2DD3">
        <w:trPr>
          <w:tblHeader/>
          <w:jc w:val="right"/>
        </w:trPr>
        <w:tc>
          <w:tcPr>
            <w:tcW w:w="924" w:type="dxa"/>
            <w:tcBorders>
              <w:bottom w:val="single" w:sz="12" w:space="0" w:color="auto"/>
            </w:tcBorders>
          </w:tcPr>
          <w:p w:rsidR="007A5CA0" w:rsidRPr="002009F8" w:rsidRDefault="007A5CA0" w:rsidP="005C3E5A">
            <w:pPr>
              <w:spacing w:before="40" w:after="40" w:line="300" w:lineRule="exact"/>
              <w:rPr>
                <w:rFonts w:eastAsia="Calibri"/>
                <w:i/>
                <w:iCs/>
                <w:sz w:val="28"/>
                <w:szCs w:val="28"/>
                <w:lang w:bidi="ar-YE"/>
              </w:rPr>
            </w:pPr>
            <w:r w:rsidRPr="002009F8">
              <w:rPr>
                <w:rFonts w:eastAsia="Calibri"/>
                <w:i/>
                <w:iCs/>
                <w:sz w:val="28"/>
                <w:szCs w:val="28"/>
                <w:rtl/>
                <w:lang w:bidi="ar-YE"/>
              </w:rPr>
              <w:t>المحافظة</w:t>
            </w:r>
          </w:p>
        </w:tc>
        <w:tc>
          <w:tcPr>
            <w:tcW w:w="7555" w:type="dxa"/>
            <w:tcBorders>
              <w:bottom w:val="single" w:sz="12" w:space="0" w:color="auto"/>
            </w:tcBorders>
          </w:tcPr>
          <w:p w:rsidR="007A5CA0" w:rsidRPr="002009F8" w:rsidRDefault="007A5CA0" w:rsidP="005C3E5A">
            <w:pPr>
              <w:spacing w:before="40" w:after="40" w:line="300" w:lineRule="exact"/>
              <w:rPr>
                <w:rFonts w:eastAsia="Calibri"/>
                <w:i/>
                <w:iCs/>
                <w:sz w:val="28"/>
                <w:szCs w:val="28"/>
                <w:lang w:bidi="ar-YE"/>
              </w:rPr>
            </w:pPr>
            <w:r w:rsidRPr="002009F8">
              <w:rPr>
                <w:rFonts w:eastAsia="Calibri"/>
                <w:i/>
                <w:iCs/>
                <w:sz w:val="28"/>
                <w:szCs w:val="28"/>
                <w:rtl/>
                <w:lang w:bidi="ar-YE"/>
              </w:rPr>
              <w:t>النشاط</w:t>
            </w:r>
          </w:p>
        </w:tc>
      </w:tr>
      <w:tr w:rsidR="007A5CA0" w:rsidRPr="00A732E6" w:rsidTr="009B2DD3">
        <w:trPr>
          <w:jc w:val="right"/>
        </w:trPr>
        <w:tc>
          <w:tcPr>
            <w:tcW w:w="924" w:type="dxa"/>
            <w:tcBorders>
              <w:top w:val="single" w:sz="12" w:space="0" w:color="auto"/>
              <w:bottom w:val="single" w:sz="4" w:space="0" w:color="auto"/>
            </w:tcBorders>
          </w:tcPr>
          <w:p w:rsidR="007A5CA0" w:rsidRPr="002009F8" w:rsidRDefault="007A5CA0" w:rsidP="005C3E5A">
            <w:pPr>
              <w:spacing w:before="40" w:after="40" w:line="300" w:lineRule="exact"/>
              <w:rPr>
                <w:rFonts w:eastAsia="Calibri"/>
                <w:sz w:val="28"/>
                <w:szCs w:val="28"/>
                <w:lang w:bidi="ar-YE"/>
              </w:rPr>
            </w:pPr>
            <w:r w:rsidRPr="002009F8">
              <w:rPr>
                <w:rFonts w:eastAsia="Calibri"/>
                <w:sz w:val="28"/>
                <w:szCs w:val="28"/>
                <w:rtl/>
                <w:lang w:bidi="ar-YE"/>
              </w:rPr>
              <w:t>صنعاء</w:t>
            </w:r>
          </w:p>
        </w:tc>
        <w:tc>
          <w:tcPr>
            <w:tcW w:w="7555" w:type="dxa"/>
            <w:tcBorders>
              <w:top w:val="single" w:sz="12" w:space="0" w:color="auto"/>
              <w:bottom w:val="single" w:sz="4" w:space="0" w:color="auto"/>
            </w:tcBorders>
          </w:tcPr>
          <w:p w:rsidR="007A5CA0" w:rsidRPr="002009F8" w:rsidRDefault="007A5CA0" w:rsidP="005C3E5A">
            <w:pPr>
              <w:spacing w:before="40" w:after="40" w:line="300" w:lineRule="exact"/>
              <w:rPr>
                <w:rFonts w:eastAsia="Calibri"/>
                <w:spacing w:val="-2"/>
                <w:sz w:val="28"/>
                <w:szCs w:val="28"/>
                <w:rtl/>
                <w:lang w:bidi="ar-YE"/>
              </w:rPr>
            </w:pPr>
            <w:r w:rsidRPr="002009F8">
              <w:rPr>
                <w:rFonts w:eastAsia="Calibri"/>
                <w:spacing w:val="-2"/>
                <w:sz w:val="28"/>
                <w:szCs w:val="28"/>
                <w:rtl/>
                <w:lang w:bidi="ar-YE"/>
              </w:rPr>
              <w:t xml:space="preserve">مهرجان صيف صنعاء السياحي الذي يقام لمدة شهر كل عام خلال الفترة منتصف - منتصف </w:t>
            </w:r>
            <w:r w:rsidRPr="002009F8">
              <w:rPr>
                <w:rFonts w:eastAsia="Calibri" w:hint="cs"/>
                <w:spacing w:val="-2"/>
                <w:sz w:val="28"/>
                <w:szCs w:val="28"/>
                <w:rtl/>
                <w:lang w:bidi="ar-YE"/>
              </w:rPr>
              <w:t xml:space="preserve">آب/أغسطس </w:t>
            </w:r>
            <w:r w:rsidRPr="002009F8">
              <w:rPr>
                <w:rFonts w:eastAsia="Calibri"/>
                <w:spacing w:val="-2"/>
                <w:sz w:val="28"/>
                <w:szCs w:val="28"/>
                <w:rtl/>
                <w:lang w:bidi="ar-YE"/>
              </w:rPr>
              <w:t>الذي يتضمن العديد من الفقرات المتنوعة التي تستهدف الطفل ومنها:</w:t>
            </w:r>
          </w:p>
          <w:p w:rsidR="007A5CA0" w:rsidRPr="002009F8" w:rsidRDefault="007A5CA0" w:rsidP="005C3E5A">
            <w:pPr>
              <w:spacing w:before="40" w:after="40" w:line="300" w:lineRule="exact"/>
              <w:rPr>
                <w:rFonts w:eastAsia="Calibri"/>
                <w:spacing w:val="-2"/>
                <w:sz w:val="28"/>
                <w:szCs w:val="28"/>
                <w:lang w:bidi="ar-YE"/>
              </w:rPr>
            </w:pPr>
            <w:r w:rsidRPr="002009F8">
              <w:rPr>
                <w:rFonts w:eastAsia="Calibri"/>
                <w:spacing w:val="-2"/>
                <w:sz w:val="28"/>
                <w:szCs w:val="28"/>
                <w:rtl/>
                <w:lang w:bidi="ar-YE"/>
              </w:rPr>
              <w:t>المراسم الحر</w:t>
            </w:r>
            <w:r w:rsidRPr="002009F8">
              <w:rPr>
                <w:rFonts w:eastAsia="Calibri" w:hint="cs"/>
                <w:spacing w:val="-2"/>
                <w:sz w:val="28"/>
                <w:szCs w:val="28"/>
                <w:rtl/>
                <w:lang w:bidi="ar-YE"/>
              </w:rPr>
              <w:t>ة</w:t>
            </w:r>
            <w:r w:rsidRPr="002009F8">
              <w:rPr>
                <w:rFonts w:eastAsia="Calibri"/>
                <w:spacing w:val="-2"/>
                <w:sz w:val="28"/>
                <w:szCs w:val="28"/>
                <w:rtl/>
                <w:lang w:bidi="ar-YE"/>
              </w:rPr>
              <w:t xml:space="preserve"> للأطفال - الألعاب المختلفة - المسابقات المعلوماتية والغنائية - وأنشطة أخرى ترفيهية - فقرات البهلوان والساحر - ضمن فقرات السيرك - وهذا المهرجان أعطى الاهتمام الكامل بالأطفال من خلال المرسم</w:t>
            </w:r>
            <w:r w:rsidRPr="002009F8">
              <w:rPr>
                <w:rFonts w:eastAsia="Calibri" w:hint="cs"/>
                <w:spacing w:val="-2"/>
                <w:sz w:val="28"/>
                <w:szCs w:val="28"/>
                <w:rtl/>
                <w:lang w:bidi="ar-YE"/>
              </w:rPr>
              <w:t xml:space="preserve"> </w:t>
            </w:r>
            <w:r w:rsidRPr="002009F8">
              <w:rPr>
                <w:rFonts w:eastAsia="Calibri"/>
                <w:spacing w:val="-2"/>
                <w:sz w:val="28"/>
                <w:szCs w:val="28"/>
                <w:rtl/>
                <w:lang w:bidi="ar-YE"/>
              </w:rPr>
              <w:t>الحر - الفعاليات الثقافية والترفية - المسابقات الفكرية والرياضية - عروض مسرح الدمى والسينما للأطفال - الحفلات الفنية</w:t>
            </w:r>
            <w:r w:rsidR="002009F8" w:rsidRPr="002009F8">
              <w:rPr>
                <w:rFonts w:eastAsia="Calibri" w:hint="cs"/>
                <w:spacing w:val="-2"/>
                <w:sz w:val="28"/>
                <w:szCs w:val="28"/>
                <w:rtl/>
                <w:lang w:bidi="ar-YE"/>
              </w:rPr>
              <w:t> </w:t>
            </w:r>
            <w:r w:rsidRPr="002009F8">
              <w:rPr>
                <w:rFonts w:eastAsia="Calibri"/>
                <w:spacing w:val="-2"/>
                <w:sz w:val="28"/>
                <w:szCs w:val="28"/>
                <w:rtl/>
                <w:lang w:bidi="ar-YE"/>
              </w:rPr>
              <w:t xml:space="preserve">- إقامة معرض للأزياء والحرف الشعبية. </w:t>
            </w:r>
          </w:p>
        </w:tc>
      </w:tr>
      <w:tr w:rsidR="007A5CA0" w:rsidRPr="00A732E6" w:rsidTr="009B2DD3">
        <w:trPr>
          <w:jc w:val="right"/>
        </w:trPr>
        <w:tc>
          <w:tcPr>
            <w:tcW w:w="924" w:type="dxa"/>
            <w:tcBorders>
              <w:top w:val="single" w:sz="4" w:space="0" w:color="auto"/>
              <w:bottom w:val="single" w:sz="4" w:space="0" w:color="auto"/>
            </w:tcBorders>
          </w:tcPr>
          <w:p w:rsidR="007A5CA0" w:rsidRPr="002009F8" w:rsidRDefault="007A5CA0" w:rsidP="005C3E5A">
            <w:pPr>
              <w:spacing w:before="40" w:after="40" w:line="300" w:lineRule="exact"/>
              <w:rPr>
                <w:rFonts w:eastAsia="Calibri"/>
                <w:sz w:val="28"/>
                <w:szCs w:val="28"/>
                <w:lang w:bidi="ar-YE"/>
              </w:rPr>
            </w:pPr>
          </w:p>
        </w:tc>
        <w:tc>
          <w:tcPr>
            <w:tcW w:w="7555" w:type="dxa"/>
            <w:tcBorders>
              <w:top w:val="single" w:sz="4" w:space="0" w:color="auto"/>
              <w:bottom w:val="single" w:sz="4" w:space="0" w:color="auto"/>
            </w:tcBorders>
          </w:tcPr>
          <w:p w:rsidR="007A5CA0" w:rsidRPr="002009F8" w:rsidRDefault="007A5CA0" w:rsidP="005C3E5A">
            <w:pPr>
              <w:spacing w:before="40" w:after="40" w:line="300" w:lineRule="exact"/>
              <w:rPr>
                <w:rFonts w:eastAsia="Calibri"/>
                <w:sz w:val="28"/>
                <w:szCs w:val="28"/>
                <w:lang w:bidi="ar-YE"/>
              </w:rPr>
            </w:pPr>
            <w:r w:rsidRPr="002009F8">
              <w:rPr>
                <w:rFonts w:eastAsia="Calibri"/>
                <w:sz w:val="28"/>
                <w:szCs w:val="28"/>
                <w:rtl/>
                <w:lang w:bidi="ar-YE"/>
              </w:rPr>
              <w:t xml:space="preserve">في إطار توجه وزارة السياحة لنشر الوعي السياحي فقد تم تشكيل لجنة من وزارة السياحة ووزارة التربية والتعليم من أجل تضمين المفاهيم السياحية ضمن المناهج الدراسية للمراحل الأساسية. </w:t>
            </w:r>
          </w:p>
        </w:tc>
      </w:tr>
      <w:tr w:rsidR="007A5CA0" w:rsidRPr="00A732E6" w:rsidTr="009B2DD3">
        <w:trPr>
          <w:jc w:val="right"/>
        </w:trPr>
        <w:tc>
          <w:tcPr>
            <w:tcW w:w="924" w:type="dxa"/>
            <w:tcBorders>
              <w:top w:val="single" w:sz="4" w:space="0" w:color="auto"/>
              <w:bottom w:val="single" w:sz="4" w:space="0" w:color="auto"/>
            </w:tcBorders>
          </w:tcPr>
          <w:p w:rsidR="007A5CA0" w:rsidRPr="002009F8" w:rsidRDefault="007A5CA0" w:rsidP="005C3E5A">
            <w:pPr>
              <w:spacing w:before="40" w:after="40" w:line="300" w:lineRule="exact"/>
              <w:rPr>
                <w:rFonts w:eastAsia="Calibri"/>
                <w:sz w:val="28"/>
                <w:szCs w:val="28"/>
                <w:lang w:bidi="ar-YE"/>
              </w:rPr>
            </w:pPr>
            <w:proofErr w:type="spellStart"/>
            <w:r w:rsidRPr="002009F8">
              <w:rPr>
                <w:rFonts w:eastAsia="Calibri"/>
                <w:sz w:val="28"/>
                <w:szCs w:val="28"/>
                <w:rtl/>
                <w:lang w:bidi="ar-YE"/>
              </w:rPr>
              <w:t>صعدة</w:t>
            </w:r>
            <w:proofErr w:type="spellEnd"/>
          </w:p>
        </w:tc>
        <w:tc>
          <w:tcPr>
            <w:tcW w:w="7555" w:type="dxa"/>
            <w:tcBorders>
              <w:top w:val="single" w:sz="4" w:space="0" w:color="auto"/>
              <w:bottom w:val="single" w:sz="4" w:space="0" w:color="auto"/>
            </w:tcBorders>
          </w:tcPr>
          <w:p w:rsidR="007A5CA0" w:rsidRPr="002009F8" w:rsidRDefault="007A5CA0" w:rsidP="005C3E5A">
            <w:pPr>
              <w:spacing w:before="40" w:after="40" w:line="300" w:lineRule="exact"/>
              <w:rPr>
                <w:rFonts w:eastAsia="Calibri"/>
                <w:sz w:val="28"/>
                <w:szCs w:val="28"/>
                <w:rtl/>
                <w:lang w:bidi="ar-YE"/>
              </w:rPr>
            </w:pPr>
            <w:r w:rsidRPr="002009F8">
              <w:rPr>
                <w:rFonts w:eastAsia="Calibri"/>
                <w:sz w:val="28"/>
                <w:szCs w:val="28"/>
                <w:rtl/>
                <w:lang w:bidi="ar-YE"/>
              </w:rPr>
              <w:t xml:space="preserve">قام مكتب السياحة في </w:t>
            </w:r>
            <w:proofErr w:type="spellStart"/>
            <w:r w:rsidRPr="002009F8">
              <w:rPr>
                <w:rFonts w:eastAsia="Calibri"/>
                <w:sz w:val="28"/>
                <w:szCs w:val="28"/>
                <w:rtl/>
                <w:lang w:bidi="ar-YE"/>
              </w:rPr>
              <w:t>صعدة</w:t>
            </w:r>
            <w:proofErr w:type="spellEnd"/>
            <w:r w:rsidRPr="002009F8">
              <w:rPr>
                <w:rFonts w:eastAsia="Calibri"/>
                <w:sz w:val="28"/>
                <w:szCs w:val="28"/>
                <w:rtl/>
                <w:lang w:bidi="ar-YE"/>
              </w:rPr>
              <w:t xml:space="preserve"> خلال العطلة الصيفية وعبر التنسيق مع مكتب الشباب والرياضة بعدة نشاطات ترفيهية وثقافية في المرا</w:t>
            </w:r>
            <w:r w:rsidRPr="002009F8">
              <w:rPr>
                <w:rFonts w:eastAsia="Calibri" w:hint="cs"/>
                <w:sz w:val="28"/>
                <w:szCs w:val="28"/>
                <w:rtl/>
                <w:lang w:bidi="ar-YE"/>
              </w:rPr>
              <w:t>ك</w:t>
            </w:r>
            <w:r w:rsidRPr="002009F8">
              <w:rPr>
                <w:rFonts w:eastAsia="Calibri"/>
                <w:sz w:val="28"/>
                <w:szCs w:val="28"/>
                <w:rtl/>
                <w:lang w:bidi="ar-YE"/>
              </w:rPr>
              <w:t xml:space="preserve">ز الصيفية بمركز المحافظة تمثلت في: </w:t>
            </w:r>
          </w:p>
          <w:p w:rsidR="007A5CA0" w:rsidRPr="002009F8" w:rsidRDefault="007A5CA0" w:rsidP="005C3E5A">
            <w:pPr>
              <w:keepNext/>
              <w:tabs>
                <w:tab w:val="left" w:pos="536"/>
              </w:tabs>
              <w:spacing w:before="40" w:after="40" w:line="300" w:lineRule="exact"/>
              <w:ind w:left="536" w:hanging="420"/>
              <w:rPr>
                <w:rFonts w:eastAsia="Calibri" w:hint="cs"/>
                <w:sz w:val="28"/>
                <w:szCs w:val="28"/>
                <w:rtl/>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 xml:space="preserve">إلقاء محاضرات توعوية وإرشادية وتثقيفية تخص الجانب السياحي لرفع مستوى الوعي وتم توزيع </w:t>
            </w:r>
            <w:proofErr w:type="spellStart"/>
            <w:r w:rsidRPr="002009F8">
              <w:rPr>
                <w:rFonts w:eastAsia="Calibri"/>
                <w:sz w:val="28"/>
                <w:szCs w:val="28"/>
                <w:rtl/>
                <w:lang w:bidi="ar-YE"/>
              </w:rPr>
              <w:t>بروشورات</w:t>
            </w:r>
            <w:proofErr w:type="spellEnd"/>
            <w:r w:rsidRPr="002009F8">
              <w:rPr>
                <w:rFonts w:eastAsia="Calibri"/>
                <w:sz w:val="28"/>
                <w:szCs w:val="28"/>
                <w:rtl/>
                <w:lang w:bidi="ar-YE"/>
              </w:rPr>
              <w:t xml:space="preserve"> على المشاركين</w:t>
            </w:r>
            <w:r w:rsidR="005C3E5A">
              <w:rPr>
                <w:rFonts w:eastAsia="Calibri" w:hint="cs"/>
                <w:sz w:val="28"/>
                <w:szCs w:val="28"/>
                <w:rtl/>
                <w:lang w:bidi="ar-YE"/>
              </w:rPr>
              <w:t>؛</w:t>
            </w:r>
          </w:p>
          <w:p w:rsidR="007A5CA0" w:rsidRPr="002009F8" w:rsidRDefault="007A5CA0" w:rsidP="005C3E5A">
            <w:pPr>
              <w:keepNext/>
              <w:tabs>
                <w:tab w:val="left" w:pos="536"/>
              </w:tabs>
              <w:spacing w:before="40" w:after="40" w:line="300" w:lineRule="exact"/>
              <w:ind w:left="536" w:hanging="420"/>
              <w:rPr>
                <w:rFonts w:eastAsia="Calibri"/>
                <w:sz w:val="28"/>
                <w:szCs w:val="28"/>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قام المكتب بالتعاون مع مكتب الشباب والرياضية بعدد من الرحلات الترفيهية السياحي</w:t>
            </w:r>
            <w:r w:rsidRPr="002009F8">
              <w:rPr>
                <w:rFonts w:eastAsia="Calibri" w:hint="cs"/>
                <w:sz w:val="28"/>
                <w:szCs w:val="28"/>
                <w:rtl/>
                <w:lang w:bidi="ar-YE"/>
              </w:rPr>
              <w:t>ة</w:t>
            </w:r>
            <w:r w:rsidRPr="002009F8">
              <w:rPr>
                <w:rFonts w:eastAsia="Calibri"/>
                <w:sz w:val="28"/>
                <w:szCs w:val="28"/>
                <w:rtl/>
                <w:lang w:bidi="ar-YE"/>
              </w:rPr>
              <w:t xml:space="preserve"> إلى عدد من المواقع السياحية والتاريخية مثل قلعة </w:t>
            </w:r>
            <w:proofErr w:type="spellStart"/>
            <w:r w:rsidRPr="002009F8">
              <w:rPr>
                <w:rFonts w:eastAsia="Calibri"/>
                <w:sz w:val="28"/>
                <w:szCs w:val="28"/>
                <w:rtl/>
                <w:lang w:bidi="ar-YE"/>
              </w:rPr>
              <w:t>السنارة</w:t>
            </w:r>
            <w:proofErr w:type="spellEnd"/>
            <w:r w:rsidRPr="002009F8">
              <w:rPr>
                <w:rFonts w:eastAsia="Calibri"/>
                <w:sz w:val="28"/>
                <w:szCs w:val="28"/>
                <w:rtl/>
                <w:lang w:bidi="ar-YE"/>
              </w:rPr>
              <w:t xml:space="preserve"> </w:t>
            </w:r>
            <w:proofErr w:type="spellStart"/>
            <w:r w:rsidRPr="002009F8">
              <w:rPr>
                <w:rFonts w:eastAsia="Calibri"/>
                <w:sz w:val="28"/>
                <w:szCs w:val="28"/>
                <w:rtl/>
                <w:lang w:bidi="ar-YE"/>
              </w:rPr>
              <w:t>والقشلة</w:t>
            </w:r>
            <w:proofErr w:type="spellEnd"/>
            <w:r w:rsidRPr="002009F8">
              <w:rPr>
                <w:rFonts w:eastAsia="Calibri"/>
                <w:sz w:val="28"/>
                <w:szCs w:val="28"/>
                <w:rtl/>
                <w:lang w:bidi="ar-YE"/>
              </w:rPr>
              <w:t xml:space="preserve"> وعدد من الأماكن في المحافظة. </w:t>
            </w:r>
          </w:p>
        </w:tc>
      </w:tr>
      <w:tr w:rsidR="007A5CA0" w:rsidRPr="00A732E6" w:rsidTr="009B2DD3">
        <w:trPr>
          <w:jc w:val="right"/>
        </w:trPr>
        <w:tc>
          <w:tcPr>
            <w:tcW w:w="924" w:type="dxa"/>
            <w:tcBorders>
              <w:top w:val="single" w:sz="4" w:space="0" w:color="auto"/>
              <w:bottom w:val="nil"/>
            </w:tcBorders>
          </w:tcPr>
          <w:p w:rsidR="007A5CA0" w:rsidRPr="002009F8" w:rsidRDefault="007A5CA0" w:rsidP="005C3E5A">
            <w:pPr>
              <w:spacing w:before="40" w:after="40" w:line="300" w:lineRule="exact"/>
              <w:rPr>
                <w:rFonts w:eastAsia="Calibri"/>
                <w:sz w:val="28"/>
                <w:szCs w:val="28"/>
                <w:lang w:bidi="ar-YE"/>
              </w:rPr>
            </w:pPr>
            <w:r w:rsidRPr="002009F8">
              <w:rPr>
                <w:rFonts w:eastAsia="Calibri"/>
                <w:sz w:val="28"/>
                <w:szCs w:val="28"/>
                <w:rtl/>
                <w:lang w:bidi="ar-YE"/>
              </w:rPr>
              <w:t>عدن</w:t>
            </w:r>
          </w:p>
        </w:tc>
        <w:tc>
          <w:tcPr>
            <w:tcW w:w="7555" w:type="dxa"/>
            <w:tcBorders>
              <w:top w:val="single" w:sz="4" w:space="0" w:color="auto"/>
              <w:bottom w:val="nil"/>
            </w:tcBorders>
          </w:tcPr>
          <w:p w:rsidR="007A5CA0" w:rsidRPr="002009F8" w:rsidRDefault="007A5CA0" w:rsidP="005C3E5A">
            <w:pPr>
              <w:spacing w:before="40" w:after="40" w:line="300" w:lineRule="exact"/>
              <w:rPr>
                <w:rFonts w:eastAsia="Calibri"/>
                <w:sz w:val="28"/>
                <w:szCs w:val="28"/>
                <w:rtl/>
                <w:lang w:bidi="ar-YE"/>
              </w:rPr>
            </w:pPr>
            <w:r w:rsidRPr="002009F8">
              <w:rPr>
                <w:rFonts w:eastAsia="Calibri"/>
                <w:sz w:val="28"/>
                <w:szCs w:val="28"/>
                <w:rtl/>
                <w:lang w:bidi="ar-YE"/>
              </w:rPr>
              <w:t xml:space="preserve">وزارة السياحة ممثلة بمكتبها في عدن تسعى جاهدة بدعم تلك المشاريع التي توفر للأطفال الراحة ووقت الفراغ ومزاولة </w:t>
            </w:r>
            <w:r w:rsidRPr="002009F8">
              <w:rPr>
                <w:rFonts w:eastAsia="Calibri" w:hint="cs"/>
                <w:sz w:val="28"/>
                <w:szCs w:val="28"/>
                <w:rtl/>
                <w:lang w:bidi="ar-YE"/>
              </w:rPr>
              <w:t>الألعاب</w:t>
            </w:r>
            <w:r w:rsidRPr="002009F8">
              <w:rPr>
                <w:rFonts w:eastAsia="Calibri"/>
                <w:sz w:val="28"/>
                <w:szCs w:val="28"/>
                <w:rtl/>
                <w:lang w:bidi="ar-YE"/>
              </w:rPr>
              <w:t xml:space="preserve"> وأنشطة الأسبوع المناسبة، بالإضافة لتنفيذ مكتب السياحة في عدن المخطط العام لعدد من </w:t>
            </w:r>
            <w:proofErr w:type="spellStart"/>
            <w:r w:rsidRPr="002009F8">
              <w:rPr>
                <w:rFonts w:eastAsia="Calibri"/>
                <w:sz w:val="28"/>
                <w:szCs w:val="28"/>
                <w:rtl/>
                <w:lang w:bidi="ar-YE"/>
              </w:rPr>
              <w:t>الورنيشات</w:t>
            </w:r>
            <w:proofErr w:type="spellEnd"/>
            <w:r w:rsidRPr="002009F8">
              <w:rPr>
                <w:rFonts w:eastAsia="Calibri"/>
                <w:sz w:val="28"/>
                <w:szCs w:val="28"/>
                <w:rtl/>
                <w:lang w:bidi="ar-YE"/>
              </w:rPr>
              <w:t xml:space="preserve"> السياحية والساحلية أن توفر حرية الحركة واللعب للأطفال منها:</w:t>
            </w:r>
          </w:p>
          <w:p w:rsidR="007A5CA0" w:rsidRPr="002009F8" w:rsidRDefault="007A5CA0" w:rsidP="005C3E5A">
            <w:pPr>
              <w:keepNext/>
              <w:tabs>
                <w:tab w:val="left" w:pos="410"/>
              </w:tabs>
              <w:spacing w:before="40" w:after="40" w:line="300" w:lineRule="exact"/>
              <w:ind w:left="424" w:hanging="252"/>
              <w:rPr>
                <w:rFonts w:eastAsia="Calibri"/>
                <w:sz w:val="28"/>
                <w:szCs w:val="28"/>
                <w:rtl/>
                <w:lang w:bidi="ar-YE"/>
              </w:rPr>
            </w:pPr>
            <w:r w:rsidRPr="002009F8">
              <w:rPr>
                <w:rFonts w:eastAsia="Calibri"/>
                <w:sz w:val="28"/>
                <w:szCs w:val="28"/>
                <w:rtl/>
                <w:lang w:bidi="ar-YE"/>
              </w:rPr>
              <w:t>كورنيش الساحل الذهبي - مدير</w:t>
            </w:r>
            <w:r w:rsidRPr="002009F8">
              <w:rPr>
                <w:rFonts w:eastAsia="Calibri" w:hint="cs"/>
                <w:sz w:val="28"/>
                <w:szCs w:val="28"/>
                <w:rtl/>
                <w:lang w:bidi="ar-YE"/>
              </w:rPr>
              <w:t>ي</w:t>
            </w:r>
            <w:r w:rsidRPr="002009F8">
              <w:rPr>
                <w:rFonts w:eastAsia="Calibri"/>
                <w:sz w:val="28"/>
                <w:szCs w:val="28"/>
                <w:rtl/>
                <w:lang w:bidi="ar-YE"/>
              </w:rPr>
              <w:t xml:space="preserve">ة </w:t>
            </w:r>
            <w:proofErr w:type="spellStart"/>
            <w:r w:rsidRPr="002009F8">
              <w:rPr>
                <w:rFonts w:eastAsia="Calibri"/>
                <w:sz w:val="28"/>
                <w:szCs w:val="28"/>
                <w:rtl/>
                <w:lang w:bidi="ar-YE"/>
              </w:rPr>
              <w:t>التواهي</w:t>
            </w:r>
            <w:proofErr w:type="spellEnd"/>
            <w:r w:rsidRPr="002009F8">
              <w:rPr>
                <w:rFonts w:eastAsia="Calibri"/>
                <w:sz w:val="28"/>
                <w:szCs w:val="28"/>
                <w:rtl/>
                <w:lang w:bidi="ar-YE"/>
              </w:rPr>
              <w:t xml:space="preserve">. </w:t>
            </w:r>
          </w:p>
          <w:p w:rsidR="007A5CA0" w:rsidRPr="002009F8" w:rsidRDefault="007A5CA0" w:rsidP="005C3E5A">
            <w:pPr>
              <w:keepNext/>
              <w:spacing w:before="40" w:after="40" w:line="300" w:lineRule="exact"/>
              <w:ind w:left="539" w:hanging="369"/>
              <w:rPr>
                <w:rFonts w:eastAsia="Calibri" w:hint="cs"/>
                <w:sz w:val="28"/>
                <w:szCs w:val="28"/>
                <w:rtl/>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كورنيش ساحل أبين - مديرية خور مكسر</w:t>
            </w:r>
            <w:r w:rsidRPr="002009F8">
              <w:rPr>
                <w:rFonts w:eastAsia="Calibri" w:hint="cs"/>
                <w:sz w:val="28"/>
                <w:szCs w:val="28"/>
                <w:rtl/>
                <w:lang w:bidi="ar-YE"/>
              </w:rPr>
              <w:t>؛</w:t>
            </w:r>
          </w:p>
          <w:p w:rsidR="007A5CA0" w:rsidRPr="002009F8" w:rsidRDefault="007A5CA0" w:rsidP="005C3E5A">
            <w:pPr>
              <w:keepNext/>
              <w:spacing w:before="40" w:after="40" w:line="300" w:lineRule="exact"/>
              <w:ind w:left="539" w:hanging="369"/>
              <w:rPr>
                <w:rFonts w:eastAsia="Calibri" w:hint="cs"/>
                <w:sz w:val="28"/>
                <w:szCs w:val="28"/>
                <w:rtl/>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 xml:space="preserve">ساحل البريدية - منطقة </w:t>
            </w:r>
            <w:proofErr w:type="spellStart"/>
            <w:r w:rsidRPr="002009F8">
              <w:rPr>
                <w:rFonts w:eastAsia="Calibri"/>
                <w:sz w:val="28"/>
                <w:szCs w:val="28"/>
                <w:rtl/>
                <w:lang w:bidi="ar-YE"/>
              </w:rPr>
              <w:t>الخيسة</w:t>
            </w:r>
            <w:proofErr w:type="spellEnd"/>
            <w:r w:rsidRPr="002009F8">
              <w:rPr>
                <w:rFonts w:eastAsia="Calibri" w:hint="cs"/>
                <w:sz w:val="28"/>
                <w:szCs w:val="28"/>
                <w:rtl/>
                <w:lang w:bidi="ar-YE"/>
              </w:rPr>
              <w:t>؛</w:t>
            </w:r>
          </w:p>
          <w:p w:rsidR="007A5CA0" w:rsidRPr="002009F8" w:rsidRDefault="007A5CA0" w:rsidP="005C3E5A">
            <w:pPr>
              <w:keepNext/>
              <w:spacing w:before="40" w:after="40" w:line="300" w:lineRule="exact"/>
              <w:ind w:left="539" w:hanging="369"/>
              <w:rPr>
                <w:rFonts w:eastAsia="Calibri" w:hint="cs"/>
                <w:sz w:val="28"/>
                <w:szCs w:val="28"/>
                <w:rtl/>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الغدير</w:t>
            </w:r>
            <w:r w:rsidRPr="002009F8">
              <w:rPr>
                <w:rFonts w:eastAsia="Calibri" w:hint="cs"/>
                <w:sz w:val="28"/>
                <w:szCs w:val="28"/>
                <w:rtl/>
                <w:lang w:bidi="ar-YE"/>
              </w:rPr>
              <w:t>؛</w:t>
            </w:r>
          </w:p>
          <w:p w:rsidR="007A5CA0" w:rsidRPr="002009F8" w:rsidRDefault="007A5CA0" w:rsidP="005C3E5A">
            <w:pPr>
              <w:keepNext/>
              <w:spacing w:before="40" w:after="40" w:line="300" w:lineRule="exact"/>
              <w:ind w:left="539" w:hanging="369"/>
              <w:rPr>
                <w:rFonts w:eastAsia="Calibri"/>
                <w:sz w:val="28"/>
                <w:szCs w:val="28"/>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 xml:space="preserve">ساحل </w:t>
            </w:r>
            <w:proofErr w:type="spellStart"/>
            <w:r w:rsidRPr="002009F8">
              <w:rPr>
                <w:rFonts w:eastAsia="Calibri"/>
                <w:sz w:val="28"/>
                <w:szCs w:val="28"/>
                <w:rtl/>
                <w:lang w:bidi="ar-YE"/>
              </w:rPr>
              <w:t>الخنجان</w:t>
            </w:r>
            <w:proofErr w:type="spellEnd"/>
            <w:r w:rsidRPr="002009F8">
              <w:rPr>
                <w:rFonts w:eastAsia="Calibri"/>
                <w:sz w:val="28"/>
                <w:szCs w:val="28"/>
                <w:rtl/>
                <w:lang w:bidi="ar-YE"/>
              </w:rPr>
              <w:t xml:space="preserve"> الشاطئ الأزرق. </w:t>
            </w:r>
          </w:p>
          <w:p w:rsidR="007A5CA0" w:rsidRPr="002009F8" w:rsidRDefault="007A5CA0" w:rsidP="005C3E5A">
            <w:pPr>
              <w:spacing w:before="40" w:after="40" w:line="300" w:lineRule="exact"/>
              <w:ind w:left="539" w:hanging="500"/>
              <w:rPr>
                <w:rFonts w:eastAsia="Calibri"/>
                <w:sz w:val="28"/>
                <w:szCs w:val="28"/>
                <w:rtl/>
                <w:lang w:bidi="ar-YE"/>
              </w:rPr>
            </w:pPr>
            <w:r w:rsidRPr="002009F8">
              <w:rPr>
                <w:rFonts w:eastAsia="Calibri"/>
                <w:sz w:val="28"/>
                <w:szCs w:val="28"/>
                <w:rtl/>
                <w:lang w:bidi="ar-YE"/>
              </w:rPr>
              <w:t>ومن المشاريع الحديثة التي قيد التنفيذ:</w:t>
            </w:r>
          </w:p>
          <w:p w:rsidR="007A5CA0" w:rsidRPr="002009F8" w:rsidRDefault="007A5CA0" w:rsidP="005C3E5A">
            <w:pPr>
              <w:keepNext/>
              <w:spacing w:before="40" w:after="40" w:line="300" w:lineRule="exact"/>
              <w:ind w:left="539" w:hanging="369"/>
              <w:rPr>
                <w:rFonts w:eastAsia="Calibri"/>
                <w:sz w:val="28"/>
                <w:szCs w:val="28"/>
                <w:rtl/>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مشروع حديقة عدن الكبرى الذي يمثل بمفهوم</w:t>
            </w:r>
            <w:r w:rsidRPr="002009F8">
              <w:rPr>
                <w:rFonts w:eastAsia="Calibri" w:hint="cs"/>
                <w:sz w:val="28"/>
                <w:szCs w:val="28"/>
                <w:rtl/>
                <w:lang w:bidi="ar-YE"/>
              </w:rPr>
              <w:t>ه</w:t>
            </w:r>
            <w:r w:rsidRPr="002009F8">
              <w:rPr>
                <w:rFonts w:eastAsia="Calibri"/>
                <w:sz w:val="28"/>
                <w:szCs w:val="28"/>
                <w:rtl/>
                <w:lang w:bidi="ar-YE"/>
              </w:rPr>
              <w:t xml:space="preserve"> الأساسي عدة نقاط:</w:t>
            </w:r>
          </w:p>
          <w:p w:rsidR="007A5CA0" w:rsidRPr="002009F8" w:rsidRDefault="007A5CA0" w:rsidP="005C3E5A">
            <w:pPr>
              <w:keepNext/>
              <w:spacing w:before="40" w:after="40" w:line="300" w:lineRule="exact"/>
              <w:ind w:left="970" w:hanging="369"/>
              <w:rPr>
                <w:rFonts w:eastAsia="Calibri" w:hint="cs"/>
                <w:sz w:val="28"/>
                <w:szCs w:val="28"/>
                <w:rtl/>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زيادة الرقعة الخضراء في وسط المدينة</w:t>
            </w:r>
            <w:r w:rsidR="002009F8">
              <w:rPr>
                <w:rFonts w:eastAsia="Calibri" w:hint="cs"/>
                <w:sz w:val="28"/>
                <w:szCs w:val="28"/>
                <w:rtl/>
                <w:lang w:bidi="ar-YE"/>
              </w:rPr>
              <w:t>؛</w:t>
            </w:r>
          </w:p>
          <w:p w:rsidR="007A5CA0" w:rsidRPr="002009F8" w:rsidRDefault="007A5CA0" w:rsidP="005C3E5A">
            <w:pPr>
              <w:keepNext/>
              <w:spacing w:before="40" w:after="40" w:line="300" w:lineRule="exact"/>
              <w:ind w:left="970" w:hanging="369"/>
              <w:rPr>
                <w:rFonts w:eastAsia="Calibri" w:hint="cs"/>
                <w:sz w:val="28"/>
                <w:szCs w:val="28"/>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حماية البيئة من التلوث</w:t>
            </w:r>
            <w:r w:rsidR="002009F8">
              <w:rPr>
                <w:rFonts w:eastAsia="Calibri" w:hint="cs"/>
                <w:sz w:val="28"/>
                <w:szCs w:val="28"/>
                <w:rtl/>
                <w:lang w:bidi="ar-YE"/>
              </w:rPr>
              <w:t>؛</w:t>
            </w:r>
          </w:p>
          <w:p w:rsidR="007A5CA0" w:rsidRPr="002009F8" w:rsidRDefault="007A5CA0" w:rsidP="005C3E5A">
            <w:pPr>
              <w:keepNext/>
              <w:spacing w:before="40" w:after="40" w:line="300" w:lineRule="exact"/>
              <w:ind w:left="970" w:hanging="369"/>
              <w:rPr>
                <w:rFonts w:eastAsia="Calibri" w:hint="cs"/>
                <w:sz w:val="28"/>
                <w:szCs w:val="28"/>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توفير أماكن للترفيه والراحة للأطفال والشباب</w:t>
            </w:r>
            <w:r w:rsidR="002009F8">
              <w:rPr>
                <w:rFonts w:eastAsia="Calibri" w:hint="cs"/>
                <w:sz w:val="28"/>
                <w:szCs w:val="28"/>
                <w:rtl/>
                <w:lang w:bidi="ar-YE"/>
              </w:rPr>
              <w:t>؛</w:t>
            </w:r>
          </w:p>
          <w:p w:rsidR="007A5CA0" w:rsidRPr="002009F8" w:rsidRDefault="007A5CA0" w:rsidP="005C3E5A">
            <w:pPr>
              <w:keepNext/>
              <w:spacing w:before="40" w:after="40" w:line="300" w:lineRule="exact"/>
              <w:ind w:left="970" w:hanging="369"/>
              <w:rPr>
                <w:rFonts w:eastAsia="Calibri" w:hint="cs"/>
                <w:sz w:val="28"/>
                <w:szCs w:val="28"/>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تزويدها بالمرافق الضرورية</w:t>
            </w:r>
            <w:r w:rsidR="002009F8">
              <w:rPr>
                <w:rFonts w:eastAsia="Calibri" w:hint="cs"/>
                <w:sz w:val="28"/>
                <w:szCs w:val="28"/>
                <w:rtl/>
                <w:lang w:bidi="ar-YE"/>
              </w:rPr>
              <w:t>؛</w:t>
            </w:r>
          </w:p>
          <w:p w:rsidR="007A5CA0" w:rsidRPr="002009F8" w:rsidRDefault="007A5CA0" w:rsidP="005C3E5A">
            <w:pPr>
              <w:keepNext/>
              <w:spacing w:before="40" w:after="40" w:line="300" w:lineRule="exact"/>
              <w:ind w:left="970" w:hanging="369"/>
              <w:rPr>
                <w:rFonts w:eastAsia="Calibri" w:hint="cs"/>
                <w:sz w:val="28"/>
                <w:szCs w:val="28"/>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توفير مساحات كافية للوسائل الترفيهية من ملاعب رملية وغيرها</w:t>
            </w:r>
            <w:r w:rsidR="002009F8">
              <w:rPr>
                <w:rFonts w:eastAsia="Calibri" w:hint="cs"/>
                <w:sz w:val="28"/>
                <w:szCs w:val="28"/>
                <w:rtl/>
                <w:lang w:bidi="ar-YE"/>
              </w:rPr>
              <w:t>؛</w:t>
            </w:r>
          </w:p>
          <w:p w:rsidR="00A732E6" w:rsidRPr="002009F8" w:rsidRDefault="007A5CA0" w:rsidP="005C3E5A">
            <w:pPr>
              <w:keepNext/>
              <w:spacing w:before="40" w:after="40" w:line="300" w:lineRule="exact"/>
              <w:ind w:left="970" w:hanging="369"/>
              <w:rPr>
                <w:rFonts w:eastAsia="Calibri" w:hint="cs"/>
                <w:sz w:val="28"/>
                <w:szCs w:val="28"/>
                <w:lang w:bidi="ar-YE"/>
              </w:rPr>
            </w:pPr>
            <w:r w:rsidRPr="002009F8">
              <w:rPr>
                <w:rFonts w:eastAsia="Calibri" w:hint="cs"/>
                <w:sz w:val="28"/>
                <w:szCs w:val="28"/>
                <w:rtl/>
              </w:rPr>
              <w:t>•</w:t>
            </w:r>
            <w:r w:rsidRPr="002009F8">
              <w:rPr>
                <w:rFonts w:eastAsia="Calibri"/>
                <w:sz w:val="28"/>
                <w:szCs w:val="28"/>
                <w:rtl/>
              </w:rPr>
              <w:tab/>
            </w:r>
            <w:r w:rsidRPr="002009F8">
              <w:rPr>
                <w:rFonts w:eastAsia="Calibri"/>
                <w:sz w:val="28"/>
                <w:szCs w:val="28"/>
                <w:rtl/>
                <w:lang w:bidi="ar-YE"/>
              </w:rPr>
              <w:t>احترام البيئة الطبيعية</w:t>
            </w:r>
            <w:r w:rsidR="002009F8">
              <w:rPr>
                <w:rFonts w:eastAsia="Calibri" w:hint="cs"/>
                <w:sz w:val="28"/>
                <w:szCs w:val="28"/>
                <w:rtl/>
                <w:lang w:bidi="ar-YE"/>
              </w:rPr>
              <w:t>؛</w:t>
            </w:r>
          </w:p>
        </w:tc>
      </w:tr>
      <w:tr w:rsidR="007A5CA0" w:rsidRPr="00A732E6" w:rsidTr="009B2DD3">
        <w:trPr>
          <w:jc w:val="right"/>
        </w:trPr>
        <w:tc>
          <w:tcPr>
            <w:tcW w:w="924" w:type="dxa"/>
            <w:tcBorders>
              <w:top w:val="nil"/>
              <w:bottom w:val="single" w:sz="12" w:space="0" w:color="auto"/>
            </w:tcBorders>
          </w:tcPr>
          <w:p w:rsidR="007A5CA0" w:rsidRPr="002009F8" w:rsidRDefault="007A5CA0" w:rsidP="005C3E5A">
            <w:pPr>
              <w:spacing w:before="40" w:after="40" w:line="300" w:lineRule="exact"/>
              <w:rPr>
                <w:rFonts w:eastAsia="Calibri"/>
                <w:sz w:val="28"/>
                <w:szCs w:val="28"/>
                <w:rtl/>
                <w:lang w:bidi="ar-YE"/>
              </w:rPr>
            </w:pPr>
          </w:p>
        </w:tc>
        <w:tc>
          <w:tcPr>
            <w:tcW w:w="7555" w:type="dxa"/>
            <w:tcBorders>
              <w:top w:val="nil"/>
              <w:bottom w:val="single" w:sz="12" w:space="0" w:color="auto"/>
            </w:tcBorders>
          </w:tcPr>
          <w:p w:rsidR="007A5CA0" w:rsidRPr="002009F8" w:rsidRDefault="007A5CA0" w:rsidP="005C3E5A">
            <w:pPr>
              <w:spacing w:before="40" w:after="40" w:line="300" w:lineRule="exact"/>
              <w:rPr>
                <w:rFonts w:eastAsia="Calibri"/>
                <w:sz w:val="28"/>
                <w:szCs w:val="28"/>
                <w:rtl/>
                <w:lang w:bidi="ar-YE"/>
              </w:rPr>
            </w:pPr>
            <w:r w:rsidRPr="002009F8">
              <w:rPr>
                <w:rFonts w:eastAsia="Calibri"/>
                <w:sz w:val="28"/>
                <w:szCs w:val="28"/>
                <w:rtl/>
                <w:lang w:bidi="ar-YE"/>
              </w:rPr>
              <w:t xml:space="preserve">وتتضمن حديقة عدن الكبرى عدد من الفعاليات </w:t>
            </w:r>
            <w:r w:rsidRPr="002009F8">
              <w:rPr>
                <w:rFonts w:eastAsia="Calibri" w:hint="cs"/>
                <w:sz w:val="28"/>
                <w:szCs w:val="28"/>
                <w:rtl/>
                <w:lang w:bidi="ar-YE"/>
              </w:rPr>
              <w:t>الرئيسة</w:t>
            </w:r>
            <w:r w:rsidRPr="002009F8">
              <w:rPr>
                <w:rFonts w:eastAsia="Calibri"/>
                <w:sz w:val="28"/>
                <w:szCs w:val="28"/>
                <w:rtl/>
                <w:lang w:bidi="ar-YE"/>
              </w:rPr>
              <w:t xml:space="preserve"> التي تتعلق بالخطط فيما يخص الطفل </w:t>
            </w:r>
            <w:r w:rsidRPr="002009F8">
              <w:rPr>
                <w:rFonts w:eastAsia="Calibri" w:hint="cs"/>
                <w:sz w:val="28"/>
                <w:szCs w:val="28"/>
                <w:rtl/>
                <w:lang w:bidi="ar-YE"/>
              </w:rPr>
              <w:t>والسياحة</w:t>
            </w:r>
            <w:r w:rsidRPr="002009F8">
              <w:rPr>
                <w:rFonts w:eastAsia="Calibri"/>
                <w:sz w:val="28"/>
                <w:szCs w:val="28"/>
                <w:rtl/>
                <w:lang w:bidi="ar-YE"/>
              </w:rPr>
              <w:t xml:space="preserve"> منها الراحة وقضاء أوقات الفراغ </w:t>
            </w:r>
            <w:r w:rsidRPr="002009F8">
              <w:rPr>
                <w:rFonts w:eastAsia="Calibri" w:hint="cs"/>
                <w:sz w:val="28"/>
                <w:szCs w:val="28"/>
                <w:rtl/>
                <w:lang w:bidi="ar-YE"/>
              </w:rPr>
              <w:t>والألعاب</w:t>
            </w:r>
            <w:r w:rsidRPr="002009F8">
              <w:rPr>
                <w:rFonts w:eastAsia="Calibri"/>
                <w:sz w:val="28"/>
                <w:szCs w:val="28"/>
                <w:rtl/>
                <w:lang w:bidi="ar-YE"/>
              </w:rPr>
              <w:t xml:space="preserve"> والأنشطة الثقافية والفنية وهي المسطحات الخضراء - يكسوها العشب والشجيرات والنخيل والفل. وتوفير أماكن جلوس واستراحة للزوار </w:t>
            </w:r>
            <w:r w:rsidRPr="002009F8">
              <w:rPr>
                <w:rFonts w:eastAsia="Calibri" w:hint="cs"/>
                <w:sz w:val="28"/>
                <w:szCs w:val="28"/>
                <w:rtl/>
                <w:lang w:bidi="ar-YE"/>
              </w:rPr>
              <w:t>ت</w:t>
            </w:r>
            <w:r w:rsidRPr="002009F8">
              <w:rPr>
                <w:rFonts w:eastAsia="Calibri"/>
                <w:sz w:val="28"/>
                <w:szCs w:val="28"/>
                <w:rtl/>
                <w:lang w:bidi="ar-YE"/>
              </w:rPr>
              <w:t xml:space="preserve">حيط بها ملاعب للأطفال ومناطق </w:t>
            </w:r>
            <w:r w:rsidRPr="002009F8">
              <w:rPr>
                <w:rFonts w:eastAsia="Calibri" w:hint="cs"/>
                <w:sz w:val="28"/>
                <w:szCs w:val="28"/>
                <w:rtl/>
                <w:lang w:bidi="ar-YE"/>
              </w:rPr>
              <w:t>للألعاب</w:t>
            </w:r>
            <w:r w:rsidRPr="002009F8">
              <w:rPr>
                <w:rFonts w:eastAsia="Calibri"/>
                <w:sz w:val="28"/>
                <w:szCs w:val="28"/>
                <w:rtl/>
                <w:lang w:bidi="ar-YE"/>
              </w:rPr>
              <w:t xml:space="preserve"> الثابتة والتي من خلالها يتعرف على بعض المهارات الحركية مثل التسلق والتزلج </w:t>
            </w:r>
            <w:r w:rsidRPr="002009F8">
              <w:rPr>
                <w:rFonts w:eastAsia="Calibri" w:hint="cs"/>
                <w:sz w:val="28"/>
                <w:szCs w:val="28"/>
                <w:rtl/>
                <w:lang w:bidi="ar-YE"/>
              </w:rPr>
              <w:t>والتأرجح</w:t>
            </w:r>
            <w:r w:rsidRPr="002009F8">
              <w:rPr>
                <w:rFonts w:eastAsia="Calibri"/>
                <w:sz w:val="28"/>
                <w:szCs w:val="28"/>
                <w:rtl/>
                <w:lang w:bidi="ar-YE"/>
              </w:rPr>
              <w:t xml:space="preserve"> وهذه المناطق مخصصة للأطفال الذين لا تتجاوز أعمارهم العشر سنوات منطقة </w:t>
            </w:r>
            <w:r w:rsidRPr="002009F8">
              <w:rPr>
                <w:rFonts w:eastAsia="Calibri" w:hint="cs"/>
                <w:sz w:val="28"/>
                <w:szCs w:val="28"/>
                <w:rtl/>
                <w:lang w:bidi="ar-YE"/>
              </w:rPr>
              <w:t>للألعاب</w:t>
            </w:r>
            <w:r w:rsidRPr="002009F8">
              <w:rPr>
                <w:rFonts w:eastAsia="Calibri"/>
                <w:sz w:val="28"/>
                <w:szCs w:val="28"/>
                <w:rtl/>
                <w:lang w:bidi="ar-YE"/>
              </w:rPr>
              <w:t xml:space="preserve"> الكهربائية - أحد معالم الحديقة وس</w:t>
            </w:r>
            <w:r w:rsidRPr="002009F8">
              <w:rPr>
                <w:rFonts w:eastAsia="Calibri" w:hint="cs"/>
                <w:sz w:val="28"/>
                <w:szCs w:val="28"/>
                <w:rtl/>
                <w:lang w:bidi="ar-YE"/>
              </w:rPr>
              <w:t>ين</w:t>
            </w:r>
            <w:r w:rsidRPr="002009F8">
              <w:rPr>
                <w:rFonts w:eastAsia="Calibri"/>
                <w:sz w:val="28"/>
                <w:szCs w:val="28"/>
                <w:rtl/>
                <w:lang w:bidi="ar-YE"/>
              </w:rPr>
              <w:t xml:space="preserve">فذ المشروع كمشروع استثماري من قبل القطاع الخاص يشمل على لعبة القطار الكهربائي ولعبة الطائرة وسفينة الببغاء وسيارات </w:t>
            </w:r>
            <w:r w:rsidRPr="002009F8">
              <w:rPr>
                <w:rFonts w:eastAsia="Calibri" w:hint="cs"/>
                <w:sz w:val="28"/>
                <w:szCs w:val="28"/>
                <w:rtl/>
                <w:lang w:bidi="ar-YE"/>
              </w:rPr>
              <w:t>ا</w:t>
            </w:r>
            <w:r w:rsidRPr="002009F8">
              <w:rPr>
                <w:rFonts w:eastAsia="Calibri"/>
                <w:sz w:val="28"/>
                <w:szCs w:val="28"/>
                <w:rtl/>
                <w:lang w:bidi="ar-YE"/>
              </w:rPr>
              <w:t>لأطفال الصغيرة</w:t>
            </w:r>
            <w:r w:rsidRPr="002009F8">
              <w:rPr>
                <w:rFonts w:eastAsia="Calibri" w:hint="cs"/>
                <w:sz w:val="28"/>
                <w:szCs w:val="28"/>
                <w:rtl/>
                <w:lang w:bidi="ar-YE"/>
              </w:rPr>
              <w:t xml:space="preserve">، </w:t>
            </w:r>
            <w:r w:rsidRPr="002009F8">
              <w:rPr>
                <w:rFonts w:eastAsia="Calibri"/>
                <w:sz w:val="28"/>
                <w:szCs w:val="28"/>
                <w:rtl/>
                <w:lang w:bidi="ar-YE"/>
              </w:rPr>
              <w:t xml:space="preserve">حديقة الأطفال الحديثة بمديرية </w:t>
            </w:r>
            <w:proofErr w:type="spellStart"/>
            <w:r w:rsidRPr="002009F8">
              <w:rPr>
                <w:rFonts w:eastAsia="Calibri"/>
                <w:sz w:val="28"/>
                <w:szCs w:val="28"/>
                <w:rtl/>
                <w:lang w:bidi="ar-YE"/>
              </w:rPr>
              <w:t>التواهي</w:t>
            </w:r>
            <w:proofErr w:type="spellEnd"/>
            <w:r w:rsidRPr="002009F8">
              <w:rPr>
                <w:rFonts w:eastAsia="Calibri"/>
                <w:sz w:val="28"/>
                <w:szCs w:val="28"/>
                <w:rtl/>
                <w:lang w:bidi="ar-YE"/>
              </w:rPr>
              <w:t xml:space="preserve">، الحديقة العامة بمديرية </w:t>
            </w:r>
            <w:proofErr w:type="spellStart"/>
            <w:r w:rsidRPr="002009F8">
              <w:rPr>
                <w:rFonts w:eastAsia="Calibri"/>
                <w:sz w:val="28"/>
                <w:szCs w:val="28"/>
                <w:rtl/>
                <w:lang w:bidi="ar-YE"/>
              </w:rPr>
              <w:t>التواهي</w:t>
            </w:r>
            <w:proofErr w:type="spellEnd"/>
            <w:r w:rsidRPr="002009F8">
              <w:rPr>
                <w:rFonts w:eastAsia="Calibri" w:hint="cs"/>
                <w:sz w:val="28"/>
                <w:szCs w:val="28"/>
                <w:rtl/>
                <w:lang w:bidi="ar-YE"/>
              </w:rPr>
              <w:t xml:space="preserve">، </w:t>
            </w:r>
            <w:r w:rsidRPr="002009F8">
              <w:rPr>
                <w:rFonts w:eastAsia="Calibri"/>
                <w:sz w:val="28"/>
                <w:szCs w:val="28"/>
                <w:rtl/>
                <w:lang w:bidi="ar-YE"/>
              </w:rPr>
              <w:t xml:space="preserve">حديقة حافون الجديدة بمديرة </w:t>
            </w:r>
            <w:proofErr w:type="spellStart"/>
            <w:r w:rsidRPr="002009F8">
              <w:rPr>
                <w:rFonts w:eastAsia="Calibri"/>
                <w:sz w:val="28"/>
                <w:szCs w:val="28"/>
                <w:rtl/>
                <w:lang w:bidi="ar-YE"/>
              </w:rPr>
              <w:t>المعلا</w:t>
            </w:r>
            <w:proofErr w:type="spellEnd"/>
            <w:r w:rsidRPr="002009F8">
              <w:rPr>
                <w:rFonts w:eastAsia="Calibri" w:hint="cs"/>
                <w:sz w:val="28"/>
                <w:szCs w:val="28"/>
                <w:rtl/>
                <w:lang w:bidi="ar-YE"/>
              </w:rPr>
              <w:t xml:space="preserve">، </w:t>
            </w:r>
            <w:r w:rsidRPr="002009F8">
              <w:rPr>
                <w:rFonts w:eastAsia="Calibri"/>
                <w:sz w:val="28"/>
                <w:szCs w:val="28"/>
                <w:rtl/>
                <w:lang w:bidi="ar-YE"/>
              </w:rPr>
              <w:t xml:space="preserve">حديقة </w:t>
            </w:r>
            <w:r w:rsidRPr="002009F8">
              <w:rPr>
                <w:rFonts w:eastAsia="Calibri" w:hint="cs"/>
                <w:sz w:val="28"/>
                <w:szCs w:val="28"/>
                <w:rtl/>
                <w:lang w:bidi="ar-YE"/>
              </w:rPr>
              <w:t>الألعاب</w:t>
            </w:r>
            <w:r w:rsidRPr="002009F8">
              <w:rPr>
                <w:rFonts w:eastAsia="Calibri"/>
                <w:sz w:val="28"/>
                <w:szCs w:val="28"/>
                <w:rtl/>
                <w:lang w:bidi="ar-YE"/>
              </w:rPr>
              <w:t xml:space="preserve"> </w:t>
            </w:r>
            <w:proofErr w:type="spellStart"/>
            <w:r w:rsidRPr="002009F8">
              <w:rPr>
                <w:rFonts w:eastAsia="Calibri"/>
                <w:sz w:val="28"/>
                <w:szCs w:val="28"/>
                <w:rtl/>
                <w:lang w:bidi="ar-YE"/>
              </w:rPr>
              <w:t>بحافون</w:t>
            </w:r>
            <w:proofErr w:type="spellEnd"/>
            <w:r w:rsidRPr="002009F8">
              <w:rPr>
                <w:rFonts w:eastAsia="Calibri"/>
                <w:sz w:val="28"/>
                <w:szCs w:val="28"/>
                <w:rtl/>
                <w:lang w:bidi="ar-YE"/>
              </w:rPr>
              <w:t xml:space="preserve"> بمديرة </w:t>
            </w:r>
            <w:proofErr w:type="spellStart"/>
            <w:r w:rsidRPr="002009F8">
              <w:rPr>
                <w:rFonts w:eastAsia="Calibri"/>
                <w:sz w:val="28"/>
                <w:szCs w:val="28"/>
                <w:rtl/>
                <w:lang w:bidi="ar-YE"/>
              </w:rPr>
              <w:t>المعلا</w:t>
            </w:r>
            <w:proofErr w:type="spellEnd"/>
            <w:r w:rsidRPr="002009F8">
              <w:rPr>
                <w:rFonts w:eastAsia="Calibri"/>
                <w:sz w:val="28"/>
                <w:szCs w:val="28"/>
                <w:rtl/>
                <w:lang w:bidi="ar-YE"/>
              </w:rPr>
              <w:t>.</w:t>
            </w:r>
          </w:p>
        </w:tc>
      </w:tr>
    </w:tbl>
    <w:p w:rsidR="007A5CA0" w:rsidRPr="0015792D" w:rsidRDefault="00A732E6" w:rsidP="002009F8">
      <w:pPr>
        <w:pStyle w:val="HChGA"/>
        <w:rPr>
          <w:rFonts w:hint="cs"/>
          <w:rtl/>
          <w:lang w:val="es-ES" w:eastAsia="es-ES"/>
        </w:rPr>
      </w:pPr>
      <w:r>
        <w:rPr>
          <w:rFonts w:hint="cs"/>
          <w:rtl/>
          <w:lang w:val="es-ES" w:eastAsia="es-ES"/>
        </w:rPr>
        <w:tab/>
      </w:r>
      <w:r w:rsidR="007A5CA0">
        <w:rPr>
          <w:rFonts w:hint="cs"/>
          <w:rtl/>
          <w:lang w:val="es-ES" w:eastAsia="es-ES"/>
        </w:rPr>
        <w:t>تاسع</w:t>
      </w:r>
      <w:r w:rsidR="00BD29D7">
        <w:rPr>
          <w:rFonts w:hint="cs"/>
          <w:rtl/>
          <w:lang w:val="es-ES" w:eastAsia="es-ES"/>
        </w:rPr>
        <w:t>اً</w:t>
      </w:r>
      <w:r w:rsidR="007A5CA0" w:rsidRPr="0015792D">
        <w:rPr>
          <w:rFonts w:hint="cs"/>
          <w:rtl/>
          <w:lang w:val="es-ES" w:eastAsia="es-ES"/>
        </w:rPr>
        <w:t>-</w:t>
      </w:r>
      <w:r w:rsidR="007A5CA0" w:rsidRPr="0015792D">
        <w:rPr>
          <w:rFonts w:hint="cs"/>
          <w:rtl/>
          <w:lang w:val="es-ES" w:eastAsia="es-ES"/>
        </w:rPr>
        <w:tab/>
      </w:r>
      <w:r w:rsidR="007A5CA0" w:rsidRPr="0015792D">
        <w:rPr>
          <w:rtl/>
          <w:lang w:val="es-ES" w:eastAsia="es-ES"/>
        </w:rPr>
        <w:t xml:space="preserve">تدابير </w:t>
      </w:r>
      <w:r w:rsidR="007A5CA0">
        <w:rPr>
          <w:rFonts w:hint="cs"/>
          <w:rtl/>
          <w:lang w:val="es-ES" w:eastAsia="es-ES"/>
        </w:rPr>
        <w:t>الحماية الخاصة</w:t>
      </w:r>
    </w:p>
    <w:p w:rsidR="007A5CA0" w:rsidRPr="0015792D" w:rsidRDefault="007A5CA0" w:rsidP="00A732E6">
      <w:pPr>
        <w:pStyle w:val="H1GA"/>
        <w:rPr>
          <w:rFonts w:hint="cs"/>
          <w:rtl/>
          <w:lang w:val="es-ES" w:eastAsia="es-ES"/>
        </w:rPr>
      </w:pPr>
      <w:r w:rsidRPr="0015792D">
        <w:rPr>
          <w:rFonts w:hint="cs"/>
          <w:rtl/>
          <w:lang w:val="es-ES" w:eastAsia="es-ES"/>
        </w:rPr>
        <w:tab/>
        <w:t>ألف-</w:t>
      </w:r>
      <w:r w:rsidR="005C3E5A">
        <w:rPr>
          <w:rtl/>
          <w:lang w:val="es-ES" w:eastAsia="es-ES"/>
        </w:rPr>
        <w:tab/>
        <w:t>الأطفال في حالات الطوارئ</w:t>
      </w:r>
    </w:p>
    <w:p w:rsidR="007A5CA0" w:rsidRPr="0015792D" w:rsidRDefault="007A5CA0" w:rsidP="00C64490">
      <w:pPr>
        <w:pStyle w:val="H23GA"/>
        <w:rPr>
          <w:rFonts w:hint="cs"/>
          <w:rtl/>
          <w:lang w:val="es-ES"/>
        </w:rPr>
      </w:pPr>
      <w:r w:rsidRPr="0015792D">
        <w:rPr>
          <w:rFonts w:hint="cs"/>
          <w:rtl/>
          <w:lang w:val="es-ES"/>
        </w:rPr>
        <w:tab/>
      </w:r>
      <w:r w:rsidRPr="006B3F49">
        <w:rPr>
          <w:rFonts w:hint="cs"/>
          <w:rtl/>
          <w:lang w:val="es-ES"/>
        </w:rPr>
        <w:tab/>
      </w:r>
      <w:r w:rsidRPr="006B3F49">
        <w:rPr>
          <w:rtl/>
          <w:lang w:val="es-ES"/>
        </w:rPr>
        <w:t xml:space="preserve">الأطفال </w:t>
      </w:r>
      <w:r w:rsidRPr="004404F8">
        <w:rPr>
          <w:rFonts w:hint="cs"/>
          <w:rtl/>
          <w:lang w:val="es-ES"/>
        </w:rPr>
        <w:t>اللاج</w:t>
      </w:r>
      <w:r w:rsidR="00A732E6">
        <w:rPr>
          <w:rFonts w:hint="cs"/>
          <w:rtl/>
          <w:lang w:val="es-ES"/>
        </w:rPr>
        <w:t>ئو</w:t>
      </w:r>
      <w:r w:rsidRPr="004404F8">
        <w:rPr>
          <w:rFonts w:hint="cs"/>
          <w:rtl/>
          <w:lang w:val="es-ES"/>
        </w:rPr>
        <w:t>ن</w:t>
      </w:r>
    </w:p>
    <w:p w:rsidR="007A5CA0" w:rsidRPr="0015792D" w:rsidRDefault="00C64490"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400-</w:t>
      </w:r>
      <w:r w:rsidR="007A5CA0" w:rsidRPr="0015792D">
        <w:rPr>
          <w:rtl/>
        </w:rPr>
        <w:tab/>
        <w:t>تؤكد الجمهورية اليمنية التزامها الأخلاقي تجاه اللاجئين وتوقيعها على الاتفاقية الدولية للاجئين لعام 1951 وبرتوكول عام 1967 وهذا يبدو جلياً من خلال استقبالها لمئات الآلاف من اللاجئين والذين يبلغ عددهم حاليا</w:t>
      </w:r>
      <w:r w:rsidR="007A5CA0" w:rsidRPr="0015792D">
        <w:rPr>
          <w:rFonts w:hint="cs"/>
          <w:rtl/>
        </w:rPr>
        <w:t>ً</w:t>
      </w:r>
      <w:r w:rsidR="007A5CA0" w:rsidRPr="0015792D">
        <w:rPr>
          <w:rtl/>
        </w:rPr>
        <w:t xml:space="preserve"> حوالي 000</w:t>
      </w:r>
      <w:r w:rsidR="00BD29D7">
        <w:rPr>
          <w:rFonts w:hint="cs"/>
          <w:rtl/>
        </w:rPr>
        <w:t xml:space="preserve"> 800</w:t>
      </w:r>
      <w:r w:rsidR="007A5CA0" w:rsidRPr="0015792D">
        <w:rPr>
          <w:rtl/>
        </w:rPr>
        <w:t xml:space="preserve"> لاجئ </w:t>
      </w:r>
      <w:r w:rsidR="007A5CA0" w:rsidRPr="0015792D">
        <w:rPr>
          <w:rFonts w:hint="cs"/>
          <w:rtl/>
        </w:rPr>
        <w:t>أ</w:t>
      </w:r>
      <w:r w:rsidR="007A5CA0" w:rsidRPr="0015792D">
        <w:rPr>
          <w:rtl/>
        </w:rPr>
        <w:t xml:space="preserve">غلبهم من الصومال ونسبة </w:t>
      </w:r>
      <w:r w:rsidR="007A5CA0" w:rsidRPr="0015792D">
        <w:rPr>
          <w:rFonts w:hint="cs"/>
          <w:rtl/>
        </w:rPr>
        <w:t>أ</w:t>
      </w:r>
      <w:r w:rsidR="007A5CA0" w:rsidRPr="0015792D">
        <w:rPr>
          <w:rtl/>
        </w:rPr>
        <w:t xml:space="preserve">قل من </w:t>
      </w:r>
      <w:r w:rsidR="007A5CA0" w:rsidRPr="0015792D">
        <w:rPr>
          <w:rFonts w:hint="cs"/>
          <w:rtl/>
        </w:rPr>
        <w:t>إ</w:t>
      </w:r>
      <w:r w:rsidR="007A5CA0" w:rsidRPr="0015792D">
        <w:rPr>
          <w:rtl/>
        </w:rPr>
        <w:t>ثيوبيا و</w:t>
      </w:r>
      <w:r w:rsidR="007A5CA0" w:rsidRPr="0015792D">
        <w:rPr>
          <w:rFonts w:hint="cs"/>
          <w:rtl/>
        </w:rPr>
        <w:t>إ</w:t>
      </w:r>
      <w:r w:rsidR="007A5CA0" w:rsidRPr="0015792D">
        <w:rPr>
          <w:rtl/>
        </w:rPr>
        <w:t>ر</w:t>
      </w:r>
      <w:r w:rsidR="007A5CA0" w:rsidRPr="0015792D">
        <w:rPr>
          <w:rFonts w:hint="cs"/>
          <w:rtl/>
        </w:rPr>
        <w:t>يت</w:t>
      </w:r>
      <w:r w:rsidR="007A5CA0" w:rsidRPr="0015792D">
        <w:rPr>
          <w:rtl/>
        </w:rPr>
        <w:t>ريا والعراق وفلسطين وآخرون، وتقديم الخدمات والاحتياجات اللازمة لهم وفقا</w:t>
      </w:r>
      <w:r w:rsidR="007A5CA0" w:rsidRPr="0015792D">
        <w:rPr>
          <w:rFonts w:hint="cs"/>
          <w:rtl/>
        </w:rPr>
        <w:t>ً</w:t>
      </w:r>
      <w:r w:rsidR="007A5CA0" w:rsidRPr="0015792D">
        <w:rPr>
          <w:rtl/>
        </w:rPr>
        <w:t xml:space="preserve"> لمواردهم وإمكاناتها المتاحة وهي مستمرة بتقديم ذلك حاليا</w:t>
      </w:r>
      <w:r w:rsidR="007A5CA0" w:rsidRPr="0015792D">
        <w:rPr>
          <w:rFonts w:hint="cs"/>
          <w:rtl/>
        </w:rPr>
        <w:t>ً</w:t>
      </w:r>
      <w:r w:rsidR="007A5CA0" w:rsidRPr="0015792D">
        <w:rPr>
          <w:rtl/>
        </w:rPr>
        <w:t xml:space="preserve"> حيث تقوم اللجنة الوطنية</w:t>
      </w:r>
      <w:r w:rsidR="007A5CA0">
        <w:rPr>
          <w:rFonts w:hint="cs"/>
          <w:rtl/>
        </w:rPr>
        <w:t xml:space="preserve"> لشؤون</w:t>
      </w:r>
      <w:r w:rsidR="007A5CA0" w:rsidRPr="0015792D">
        <w:rPr>
          <w:rtl/>
        </w:rPr>
        <w:t xml:space="preserve"> اللاجئين بتنسيق الجهود الصادقة. </w:t>
      </w:r>
    </w:p>
    <w:p w:rsidR="007A5CA0" w:rsidRPr="0015792D" w:rsidRDefault="00C64490"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401-</w:t>
      </w:r>
      <w:r w:rsidR="007A5CA0" w:rsidRPr="0015792D">
        <w:rPr>
          <w:rtl/>
        </w:rPr>
        <w:tab/>
        <w:t xml:space="preserve">وكذا تقديم المساعدة الإنسانية للاجئين بما فيهم الأطفال عبر مختلف الوزارات والمؤسسات الحكومية مثل وزارة الداخلية - وزارة الصحة العامة والسكان - وزارة التربية والتعليم - وزارة </w:t>
      </w:r>
      <w:r w:rsidR="007A5CA0" w:rsidRPr="0015792D">
        <w:rPr>
          <w:rFonts w:hint="cs"/>
          <w:rtl/>
        </w:rPr>
        <w:t xml:space="preserve">الشؤون </w:t>
      </w:r>
      <w:r w:rsidR="007A5CA0" w:rsidRPr="0015792D">
        <w:rPr>
          <w:rtl/>
        </w:rPr>
        <w:t>الاجتماعية والعمل، كما تطورت علاقة التعاون بين الحكومة و</w:t>
      </w:r>
      <w:r w:rsidR="007A5CA0">
        <w:rPr>
          <w:rFonts w:hint="cs"/>
          <w:rtl/>
        </w:rPr>
        <w:t>مفوضية الأمم المتحدة لشؤون</w:t>
      </w:r>
      <w:r w:rsidR="007A5CA0" w:rsidRPr="0015792D">
        <w:rPr>
          <w:rtl/>
        </w:rPr>
        <w:t xml:space="preserve"> اللاجئين في مجال تقديم الخدمات للاجئين وأطفالهم. </w:t>
      </w:r>
    </w:p>
    <w:p w:rsidR="007A5CA0" w:rsidRDefault="00C64490" w:rsidP="00BD29D7">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402-</w:t>
      </w:r>
      <w:r>
        <w:rPr>
          <w:rFonts w:hint="cs"/>
          <w:rtl/>
        </w:rPr>
        <w:tab/>
      </w:r>
      <w:r w:rsidR="007A5CA0">
        <w:rPr>
          <w:rFonts w:hint="cs"/>
          <w:rtl/>
        </w:rPr>
        <w:t>و</w:t>
      </w:r>
      <w:r w:rsidR="007A5CA0" w:rsidRPr="0015792D">
        <w:rPr>
          <w:rtl/>
        </w:rPr>
        <w:t xml:space="preserve">تسهم </w:t>
      </w:r>
      <w:r w:rsidR="007A5CA0">
        <w:rPr>
          <w:rFonts w:hint="cs"/>
          <w:rtl/>
        </w:rPr>
        <w:t>مفوضية الأمم المتحدة لشؤون</w:t>
      </w:r>
      <w:r w:rsidR="007A5CA0" w:rsidRPr="0015792D">
        <w:rPr>
          <w:rtl/>
        </w:rPr>
        <w:t xml:space="preserve"> اللاجئين بالجمهورية اليمنية في تقديم الحماية والرعاية للأطفال بطريقة مباشرة عبر موظفيها في اليمن أو عبر تعاونها مع مكاتب الأمم المتحدة والمنظمات الدولية الأخرى أو مع منظمات المجتمع المدني المحلية باعتبارهم الشركاء المنفذين مع المفوضية والتي من أهمها:</w:t>
      </w:r>
    </w:p>
    <w:p w:rsidR="00C64490" w:rsidRDefault="00C64490" w:rsidP="005C3E5A">
      <w:pPr>
        <w:pStyle w:val="Bullet1GA"/>
        <w:tabs>
          <w:tab w:val="clear" w:pos="2319"/>
          <w:tab w:val="left" w:pos="1981"/>
        </w:tabs>
        <w:bidi/>
        <w:spacing w:after="60"/>
        <w:ind w:left="1968"/>
        <w:rPr>
          <w:rFonts w:hint="cs"/>
        </w:rPr>
      </w:pPr>
      <w:r w:rsidRPr="0015792D">
        <w:rPr>
          <w:rFonts w:hint="cs"/>
          <w:sz w:val="30"/>
          <w:rtl/>
          <w:lang w:val="es-ES" w:eastAsia="es-ES"/>
        </w:rPr>
        <w:t xml:space="preserve">منظمة </w:t>
      </w:r>
      <w:r w:rsidRPr="0015792D">
        <w:rPr>
          <w:sz w:val="30"/>
          <w:rtl/>
          <w:lang w:val="es-ES" w:eastAsia="es-ES"/>
        </w:rPr>
        <w:t>رعاية الأطفال التي تشرف على تعليم الأطفال اللاجئين بالتعاون مع وزارة</w:t>
      </w:r>
      <w:r w:rsidRPr="0015792D">
        <w:rPr>
          <w:rtl/>
          <w:lang w:val="es-ES" w:eastAsia="es-ES"/>
        </w:rPr>
        <w:t xml:space="preserve"> التربية والتعليم كما تقدم الخدمات للأطفال اللاجئين من ذوي الإعاقة</w:t>
      </w:r>
      <w:r w:rsidRPr="0015792D">
        <w:rPr>
          <w:rFonts w:hint="cs"/>
          <w:rtl/>
          <w:lang w:val="es-ES" w:eastAsia="es-ES"/>
        </w:rPr>
        <w:t>؛</w:t>
      </w:r>
    </w:p>
    <w:p w:rsidR="00C64490" w:rsidRDefault="00C64490" w:rsidP="005C3E5A">
      <w:pPr>
        <w:pStyle w:val="Bullet1GA"/>
        <w:tabs>
          <w:tab w:val="clear" w:pos="2319"/>
          <w:tab w:val="left" w:pos="1981"/>
        </w:tabs>
        <w:bidi/>
        <w:spacing w:after="60"/>
        <w:ind w:left="1968"/>
        <w:rPr>
          <w:rFonts w:hint="cs"/>
        </w:rPr>
      </w:pPr>
      <w:r w:rsidRPr="0015792D">
        <w:rPr>
          <w:rtl/>
          <w:lang w:val="es-ES" w:eastAsia="es-ES"/>
        </w:rPr>
        <w:t>منظمة أدرا التي تقوم بتقديم خدمات اجتماعية للاجئين وأطفالهم</w:t>
      </w:r>
      <w:r w:rsidRPr="0015792D">
        <w:rPr>
          <w:rFonts w:hint="cs"/>
          <w:rtl/>
          <w:lang w:val="es-ES" w:eastAsia="es-ES"/>
        </w:rPr>
        <w:t>؛</w:t>
      </w:r>
    </w:p>
    <w:p w:rsidR="00C64490" w:rsidRDefault="00C64490" w:rsidP="005C3E5A">
      <w:pPr>
        <w:pStyle w:val="Bullet1GA"/>
        <w:tabs>
          <w:tab w:val="clear" w:pos="2319"/>
          <w:tab w:val="left" w:pos="1981"/>
        </w:tabs>
        <w:bidi/>
        <w:spacing w:after="60"/>
        <w:ind w:left="1968"/>
        <w:rPr>
          <w:rFonts w:hint="cs"/>
        </w:rPr>
      </w:pPr>
      <w:r w:rsidRPr="0015792D">
        <w:rPr>
          <w:rtl/>
          <w:lang w:val="es-ES" w:eastAsia="es-ES"/>
        </w:rPr>
        <w:t>منظمة ماري ستوبس التي تقوم بتقديم الخدمات الصحية للاجئين وأطفالهم</w:t>
      </w:r>
      <w:r w:rsidRPr="0015792D">
        <w:rPr>
          <w:rFonts w:hint="cs"/>
          <w:rtl/>
          <w:lang w:val="es-ES" w:eastAsia="es-ES"/>
        </w:rPr>
        <w:t>؛</w:t>
      </w:r>
    </w:p>
    <w:p w:rsidR="00C64490" w:rsidRPr="0015792D" w:rsidRDefault="00C64490" w:rsidP="00822D10">
      <w:pPr>
        <w:pStyle w:val="Bullet1GA"/>
        <w:tabs>
          <w:tab w:val="clear" w:pos="2319"/>
          <w:tab w:val="left" w:pos="1981"/>
        </w:tabs>
        <w:bidi/>
        <w:ind w:left="1967"/>
        <w:rPr>
          <w:rFonts w:hint="cs"/>
          <w:rtl/>
        </w:rPr>
      </w:pPr>
      <w:r w:rsidRPr="00822D10">
        <w:rPr>
          <w:sz w:val="30"/>
          <w:rtl/>
          <w:lang w:val="es-ES" w:eastAsia="es-ES"/>
        </w:rPr>
        <w:t>جمعية</w:t>
      </w:r>
      <w:r w:rsidRPr="0015792D">
        <w:rPr>
          <w:rtl/>
          <w:lang w:val="es-ES" w:eastAsia="es-ES"/>
        </w:rPr>
        <w:t xml:space="preserve"> التكافل الاجتماعي وجمعية الإصلاح الاجتماعي وجمعية التضامن كجهات أهلية تساهم في تقديم الخدمات الأساسية في مراكز الاستقبال والمخيمات بما فيها الخدمات الصحية وبعض برامج التدريب والتأهيل والقروض الصغيرة للنساء اللاجئات بما يسهم في حماية أطفالهن.</w:t>
      </w:r>
    </w:p>
    <w:p w:rsidR="007A5CA0" w:rsidRPr="0015792D" w:rsidRDefault="00C64490" w:rsidP="00C64490">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403-</w:t>
      </w:r>
      <w:r>
        <w:rPr>
          <w:rFonts w:hint="cs"/>
          <w:rtl/>
        </w:rPr>
        <w:tab/>
      </w:r>
      <w:r w:rsidR="007A5CA0" w:rsidRPr="0015792D">
        <w:rPr>
          <w:rtl/>
        </w:rPr>
        <w:t>كما أنجزت</w:t>
      </w:r>
      <w:r w:rsidR="007A5CA0">
        <w:rPr>
          <w:rtl/>
        </w:rPr>
        <w:t xml:space="preserve"> </w:t>
      </w:r>
      <w:r w:rsidR="007A5CA0">
        <w:rPr>
          <w:rFonts w:hint="cs"/>
          <w:rtl/>
        </w:rPr>
        <w:t>مفوضية الأمم المتحدة لشؤون</w:t>
      </w:r>
      <w:r w:rsidR="007A5CA0" w:rsidRPr="0015792D">
        <w:rPr>
          <w:rtl/>
        </w:rPr>
        <w:t xml:space="preserve"> اللاجئين بالتعاون مع الحكومة وبعض الشركاء المنفذين في صنعاء وعدن العديد من البرامج التي تهدف أساساً إلى دعم الأطفال الأكثر احتياجا</w:t>
      </w:r>
      <w:r w:rsidR="007A5CA0" w:rsidRPr="0015792D">
        <w:rPr>
          <w:rFonts w:hint="cs"/>
          <w:rtl/>
        </w:rPr>
        <w:t>ً</w:t>
      </w:r>
      <w:r w:rsidR="007A5CA0" w:rsidRPr="0015792D">
        <w:rPr>
          <w:rtl/>
        </w:rPr>
        <w:t xml:space="preserve"> للمساعدة بالاعتماد على المعايير المعمول بها عند التعامل مع الأطفال اللاجئين</w:t>
      </w:r>
      <w:r w:rsidR="007A5CA0">
        <w:rPr>
          <w:rFonts w:hint="cs"/>
          <w:rtl/>
        </w:rPr>
        <w:t xml:space="preserve">، </w:t>
      </w:r>
      <w:r w:rsidR="007A5CA0" w:rsidRPr="0015792D">
        <w:rPr>
          <w:rtl/>
        </w:rPr>
        <w:t>لا</w:t>
      </w:r>
      <w:r w:rsidR="007A5CA0" w:rsidRPr="0015792D">
        <w:rPr>
          <w:rFonts w:hint="cs"/>
          <w:rtl/>
        </w:rPr>
        <w:t xml:space="preserve"> </w:t>
      </w:r>
      <w:r w:rsidR="007A5CA0" w:rsidRPr="0015792D">
        <w:rPr>
          <w:rtl/>
        </w:rPr>
        <w:t xml:space="preserve">سيما الأطفال غير المصطحبين من قبل أولياء أمورهم وبما يتلاءم مع دليل إجراءات مساعدة الأطفال اللاجئين الذي أصدرته </w:t>
      </w:r>
      <w:r w:rsidR="007A5CA0">
        <w:rPr>
          <w:rFonts w:hint="cs"/>
          <w:rtl/>
        </w:rPr>
        <w:t xml:space="preserve">المفوضية </w:t>
      </w:r>
      <w:r w:rsidR="007A5CA0" w:rsidRPr="0015792D">
        <w:rPr>
          <w:rtl/>
        </w:rPr>
        <w:t xml:space="preserve">في عام 2006 والذي يحتوي المعايير المناسبة لتقديم المساعدة والحماية للأطفال اللاجئين وكفالة تمتعهم بالحقوق والحريات المدنية والحقوق الاقتصادية والاجتماعية والثقافية وضمان احترام المبادئ العامة لحقوق هؤلاء الأطفال التي كفلتها الاتفاقية الدولية لحقوق الطفل. </w:t>
      </w:r>
    </w:p>
    <w:p w:rsidR="007A5CA0" w:rsidRPr="0015792D" w:rsidRDefault="005C3E5A" w:rsidP="00C64490">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404</w:t>
      </w:r>
      <w:r w:rsidR="00C64490">
        <w:rPr>
          <w:rFonts w:hint="cs"/>
          <w:rtl/>
        </w:rPr>
        <w:t>-</w:t>
      </w:r>
      <w:r w:rsidR="00C64490">
        <w:rPr>
          <w:rFonts w:hint="cs"/>
          <w:rtl/>
        </w:rPr>
        <w:tab/>
      </w:r>
      <w:r w:rsidR="007A5CA0" w:rsidRPr="0015792D">
        <w:rPr>
          <w:rtl/>
        </w:rPr>
        <w:t xml:space="preserve">كما نفذت وزارة حقوق الإنسان دورة تدريبية توعوية حول اتفاقية اللجوء </w:t>
      </w:r>
      <w:r w:rsidR="007A5CA0" w:rsidRPr="00C64490">
        <w:rPr>
          <w:spacing w:val="-2"/>
          <w:rtl/>
        </w:rPr>
        <w:t>والبر</w:t>
      </w:r>
      <w:r w:rsidR="007A5CA0" w:rsidRPr="00C64490">
        <w:rPr>
          <w:rFonts w:hint="cs"/>
          <w:spacing w:val="-2"/>
          <w:rtl/>
        </w:rPr>
        <w:t>و</w:t>
      </w:r>
      <w:r w:rsidR="007A5CA0" w:rsidRPr="00C64490">
        <w:rPr>
          <w:spacing w:val="-2"/>
          <w:rtl/>
        </w:rPr>
        <w:t xml:space="preserve">توكول الملحق بها بالتعاون مع </w:t>
      </w:r>
      <w:r w:rsidR="007A5CA0" w:rsidRPr="00C64490">
        <w:rPr>
          <w:rFonts w:hint="cs"/>
          <w:spacing w:val="-2"/>
          <w:rtl/>
        </w:rPr>
        <w:t>مفوضية الأمم المتحدة لشؤون</w:t>
      </w:r>
      <w:r w:rsidR="007A5CA0" w:rsidRPr="00C64490">
        <w:rPr>
          <w:spacing w:val="-2"/>
          <w:rtl/>
        </w:rPr>
        <w:t xml:space="preserve"> اللاجئين لعدد من الجهات الحكومية العاملة مع اللاجئين ومن ضمنها الاحتياجات الخاصة بالنساء والأطفال</w:t>
      </w:r>
      <w:r w:rsidR="007A5CA0" w:rsidRPr="0015792D">
        <w:rPr>
          <w:rtl/>
        </w:rPr>
        <w:t xml:space="preserve"> واللاجئين. </w:t>
      </w:r>
    </w:p>
    <w:p w:rsidR="007A5CA0" w:rsidRPr="0015792D" w:rsidRDefault="007A5CA0" w:rsidP="00C64490">
      <w:pPr>
        <w:pStyle w:val="H23GA"/>
        <w:rPr>
          <w:rFonts w:hint="cs"/>
          <w:rtl/>
          <w:lang w:val="es-ES"/>
        </w:rPr>
      </w:pPr>
      <w:r w:rsidRPr="0015792D">
        <w:rPr>
          <w:rFonts w:hint="cs"/>
          <w:rtl/>
          <w:lang w:val="es-ES"/>
        </w:rPr>
        <w:tab/>
      </w:r>
      <w:r w:rsidRPr="0015792D">
        <w:rPr>
          <w:rtl/>
          <w:lang w:val="es-ES"/>
        </w:rPr>
        <w:tab/>
        <w:t>التدابير المتخذة</w:t>
      </w:r>
    </w:p>
    <w:p w:rsidR="007A5CA0" w:rsidRPr="0015792D" w:rsidRDefault="007A5CA0" w:rsidP="00C64490">
      <w:pPr>
        <w:pStyle w:val="H23GA"/>
        <w:rPr>
          <w:rtl/>
          <w:lang w:val="es-ES"/>
        </w:rPr>
      </w:pPr>
      <w:r w:rsidRPr="0015792D">
        <w:rPr>
          <w:rFonts w:hint="cs"/>
          <w:rtl/>
          <w:lang w:val="es-ES"/>
        </w:rPr>
        <w:tab/>
      </w:r>
      <w:r w:rsidRPr="0015792D">
        <w:rPr>
          <w:rFonts w:hint="cs"/>
          <w:rtl/>
          <w:lang w:val="es-ES"/>
        </w:rPr>
        <w:tab/>
      </w:r>
      <w:r w:rsidRPr="0015792D">
        <w:rPr>
          <w:rtl/>
          <w:lang w:val="es-ES"/>
        </w:rPr>
        <w:t xml:space="preserve">الحماية والمساعدات الإنسانية التي يتم تقديمها للأطفال اللاجئين لضمان تمتعهم بحقوقهم القانونية بموجب الاتفاقية </w:t>
      </w:r>
    </w:p>
    <w:p w:rsidR="007A5CA0" w:rsidRPr="0015792D" w:rsidRDefault="007A5CA0" w:rsidP="00C64490">
      <w:pPr>
        <w:pStyle w:val="H4GA"/>
        <w:rPr>
          <w:rFonts w:hint="cs"/>
          <w:rtl/>
          <w:lang w:val="es-ES" w:eastAsia="es-ES"/>
        </w:rPr>
      </w:pPr>
      <w:r w:rsidRPr="0015792D">
        <w:rPr>
          <w:rFonts w:hint="cs"/>
          <w:rtl/>
          <w:lang w:val="es-ES" w:eastAsia="es-ES"/>
        </w:rPr>
        <w:tab/>
      </w:r>
      <w:r w:rsidRPr="0015792D">
        <w:rPr>
          <w:rFonts w:hint="cs"/>
          <w:rtl/>
          <w:lang w:val="es-ES" w:eastAsia="es-ES"/>
        </w:rPr>
        <w:tab/>
        <w:t xml:space="preserve">الغذاء </w:t>
      </w:r>
      <w:r w:rsidRPr="0015792D">
        <w:rPr>
          <w:rtl/>
          <w:lang w:val="es-ES" w:eastAsia="es-ES"/>
        </w:rPr>
        <w:t>والمواد الغذائية</w:t>
      </w:r>
    </w:p>
    <w:p w:rsidR="007A5CA0" w:rsidRPr="0015792D" w:rsidRDefault="00C64490" w:rsidP="005C3E5A">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405-</w:t>
      </w:r>
      <w:r w:rsidR="007A5CA0" w:rsidRPr="0015792D">
        <w:rPr>
          <w:rtl/>
        </w:rPr>
        <w:tab/>
        <w:t>جميع الأطفال اللاجئين تقدم لهم المواد الغذائية بالتعاون مع منظمة الغذاء العالمي كما</w:t>
      </w:r>
      <w:r w:rsidR="005C3E5A">
        <w:rPr>
          <w:rFonts w:hint="cs"/>
          <w:rtl/>
        </w:rPr>
        <w:t> </w:t>
      </w:r>
      <w:r w:rsidR="007A5CA0" w:rsidRPr="0015792D">
        <w:rPr>
          <w:rtl/>
        </w:rPr>
        <w:t xml:space="preserve">يتم توفير لهم مستلزمات الحياة اليومية من أدوات نظافة وأدوات المطبخ ومستلزمات الإيواء في المخيمات كالفرش والبطانيات ونحوه وتصرف هذه المواد بموجب بطاقات الغذاء الشهري باسم النساء كربات أسر لضمان وصول الغذاء للأطفال. </w:t>
      </w:r>
    </w:p>
    <w:p w:rsidR="007A5CA0" w:rsidRPr="0015792D" w:rsidRDefault="007A5CA0" w:rsidP="00C64490">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التعليم والتأهيل المهني</w:t>
      </w:r>
    </w:p>
    <w:p w:rsidR="007A5CA0" w:rsidRPr="0015792D" w:rsidRDefault="00C64490"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406-</w:t>
      </w:r>
      <w:r w:rsidR="007A5CA0" w:rsidRPr="0015792D">
        <w:rPr>
          <w:rtl/>
        </w:rPr>
        <w:tab/>
        <w:t>يتمتع الأطفال اللاجئين في اليمن بحق التعليم أسوة بالطفل اليمني، حيث قامت وزارة التربية والتعليم بتعيين منسقين للتعليم في المخيمات وبالتعاون مع بقية الشركاء المنفذين تقوم الوزارة بدعم العملية التعليمية وتوفير المعلمين والتدريب والتأهيل وتوفير المباني المدرسية الملائمة في المخيمات وفي أماكن تجمعات اللاجئين في م/عدن كما قامت وزارة التربية بتوفير الكتاب المدرسي للطلاب اللاجئين بالإضافة إلى توفير وجبات غذائية للطلاب اللاجئين الملتحقين بالتعليم في المدارس الأساسية كما يتم تنظيم دورات قصيرة في معاهد التدريب المهني للأطفال اللاجئين من هم في الفئة العمرية أكبر من 15 سنة ممن تسربوا من التعليم. (انظر الجدول 62) يبين عدد الأطفال اللاجئين الذين ارتادوا المرافق التعليمية والمهنية سواء في المخيمات أو في المناطق والقرى المجاورة للمخيم في محافظة لحج وعدن خلال العام الدراسي</w:t>
      </w:r>
      <w:r w:rsidR="007A5CA0" w:rsidRPr="0015792D">
        <w:rPr>
          <w:rFonts w:hint="cs"/>
          <w:rtl/>
        </w:rPr>
        <w:t xml:space="preserve"> </w:t>
      </w:r>
      <w:r w:rsidR="007A5CA0" w:rsidRPr="0015792D">
        <w:rPr>
          <w:rtl/>
        </w:rPr>
        <w:t xml:space="preserve">2007. </w:t>
      </w:r>
    </w:p>
    <w:p w:rsidR="007A5CA0" w:rsidRPr="0015792D" w:rsidRDefault="00C64490"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407-</w:t>
      </w:r>
      <w:r w:rsidR="007A5CA0" w:rsidRPr="0015792D">
        <w:rPr>
          <w:rtl/>
        </w:rPr>
        <w:tab/>
        <w:t xml:space="preserve">كما أن هناك توجه وتنسيق بين الحكومة </w:t>
      </w:r>
      <w:r w:rsidR="007A5CA0">
        <w:rPr>
          <w:rFonts w:hint="cs"/>
          <w:rtl/>
        </w:rPr>
        <w:t>ومفوضية الأمم المتحدة لشؤون</w:t>
      </w:r>
      <w:r w:rsidR="007A5CA0" w:rsidRPr="0015792D">
        <w:rPr>
          <w:rtl/>
        </w:rPr>
        <w:t xml:space="preserve"> اللاجئين</w:t>
      </w:r>
      <w:r w:rsidR="007A5CA0">
        <w:rPr>
          <w:rFonts w:hint="cs"/>
          <w:rtl/>
        </w:rPr>
        <w:t xml:space="preserve"> </w:t>
      </w:r>
      <w:r w:rsidR="007A5CA0" w:rsidRPr="0015792D">
        <w:rPr>
          <w:rtl/>
        </w:rPr>
        <w:t xml:space="preserve">لإقامة حضانات لأطفال اللاجئات بالتعاون مع بعض الجهات الأهلية. </w:t>
      </w:r>
    </w:p>
    <w:p w:rsidR="007A5CA0" w:rsidRPr="0015792D" w:rsidRDefault="007A5CA0" w:rsidP="00C64490">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الصحة والخدمات الصحية</w:t>
      </w:r>
    </w:p>
    <w:p w:rsidR="007A5CA0" w:rsidRPr="0015792D" w:rsidRDefault="00C64490"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408-</w:t>
      </w:r>
      <w:r w:rsidR="007A5CA0" w:rsidRPr="0015792D">
        <w:rPr>
          <w:rtl/>
        </w:rPr>
        <w:tab/>
        <w:t xml:space="preserve">يتمتع الأطفال اللاجئون بالخدمات الصحية على حد سواء مع اليمنيين سواء المقيمين في المخيمات أو في المدن حيث يوجد أعداد كبيرة من اللاجئين يعيشون في مناطق حضرية في المدن مثل البساتين في م/عدن أو في العاصمة صنعاء كما أن النساء اللاجئات يرتدن المستشفيات الحكومية من أجل الولادة ويتم التعامل معهن كالمواطنات اليمنيات. </w:t>
      </w:r>
    </w:p>
    <w:p w:rsidR="007A5CA0" w:rsidRPr="0015792D" w:rsidRDefault="00C64490"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409-</w:t>
      </w:r>
      <w:r w:rsidR="007A5CA0" w:rsidRPr="0015792D">
        <w:rPr>
          <w:rtl/>
        </w:rPr>
        <w:tab/>
        <w:t>معدل الوفيات للأطفال اللاجئين من عمر</w:t>
      </w:r>
      <w:r w:rsidR="007A5CA0" w:rsidRPr="0015792D">
        <w:rPr>
          <w:rFonts w:hint="cs"/>
          <w:rtl/>
        </w:rPr>
        <w:t xml:space="preserve"> </w:t>
      </w:r>
      <w:r w:rsidR="007A5CA0" w:rsidRPr="0015792D">
        <w:rPr>
          <w:rtl/>
        </w:rPr>
        <w:t>1-28 يوم في مخيم خرز</w:t>
      </w:r>
      <w:r w:rsidR="007A5CA0" w:rsidRPr="0015792D">
        <w:rPr>
          <w:rFonts w:hint="cs"/>
          <w:rtl/>
        </w:rPr>
        <w:t xml:space="preserve"> </w:t>
      </w:r>
      <w:r w:rsidR="007A5CA0" w:rsidRPr="0015792D">
        <w:rPr>
          <w:rtl/>
        </w:rPr>
        <w:t xml:space="preserve">صفر بينما معدل الوفيات تحت سن خمس سنوات يبلغ </w:t>
      </w:r>
      <w:r w:rsidR="007A5CA0" w:rsidRPr="0015792D">
        <w:rPr>
          <w:rFonts w:hint="cs"/>
          <w:rtl/>
        </w:rPr>
        <w:t>1.0</w:t>
      </w:r>
      <w:r w:rsidR="007A5CA0" w:rsidRPr="0015792D">
        <w:rPr>
          <w:rtl/>
        </w:rPr>
        <w:t xml:space="preserve"> في المائة وبالتعاون مع وزارة الصحة والمفوضية وجمعية الإصلاح الخيرية في مخيم خرزم/لحج والبساتين م/عدن وكذلك عبر منظمة ماري ستوبس في العاصمة صنعاء يتم تقديم الخدمات الصحية للأطفال اللاجئين وأسرهم وخدمات الصحة الأولية وخدمات الأمومة والطفولة</w:t>
      </w:r>
      <w:r w:rsidR="007A5CA0" w:rsidRPr="0015792D">
        <w:rPr>
          <w:rFonts w:hint="cs"/>
          <w:rtl/>
        </w:rPr>
        <w:t xml:space="preserve"> </w:t>
      </w:r>
      <w:r w:rsidR="007A5CA0" w:rsidRPr="0015792D">
        <w:rPr>
          <w:rtl/>
        </w:rPr>
        <w:t xml:space="preserve">(قبل وبعد الولادة) وخدمات الصحة الإنجابية والتحصين ضد أمراض الطفولة الخمسة والتوعية والإرشاد الصحي وبرامج التغذية لمرضى السل والحوامل والتحويل إلى المستشفيات الحكومية والمتابعة للحالات الخطيرة. </w:t>
      </w:r>
    </w:p>
    <w:p w:rsidR="007A5CA0" w:rsidRPr="0015792D" w:rsidRDefault="00C90AFB" w:rsidP="00C90AFB">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410-</w:t>
      </w:r>
      <w:r w:rsidR="007A5CA0" w:rsidRPr="0015792D">
        <w:rPr>
          <w:rtl/>
        </w:rPr>
        <w:tab/>
        <w:t xml:space="preserve">بلغ عدد اللاجئين بما فيهم الأطفال وأبناء العائدين من الصومال المستفيدين من الخدمات الصحية التي قدمتها جمعية الإصلاح الاجتماعي بالتنسيق مع وزارة الصحة </w:t>
      </w:r>
      <w:r w:rsidR="007A5CA0">
        <w:rPr>
          <w:rFonts w:hint="cs"/>
          <w:rtl/>
        </w:rPr>
        <w:t>مفوضية الأمم المتحدة لشؤون</w:t>
      </w:r>
      <w:r w:rsidR="007A5CA0" w:rsidRPr="0015792D">
        <w:rPr>
          <w:rtl/>
        </w:rPr>
        <w:t xml:space="preserve"> اللاجئين</w:t>
      </w:r>
      <w:r w:rsidR="007A5CA0">
        <w:rPr>
          <w:rFonts w:hint="cs"/>
          <w:rtl/>
        </w:rPr>
        <w:t xml:space="preserve"> </w:t>
      </w:r>
      <w:r w:rsidR="007A5CA0" w:rsidRPr="0015792D">
        <w:rPr>
          <w:rtl/>
        </w:rPr>
        <w:t xml:space="preserve">في مخيم خرز م/لحج ومنطقة البساتين م/عدن خلال فترة التقرير </w:t>
      </w:r>
      <w:r w:rsidR="007A5CA0" w:rsidRPr="0015792D">
        <w:rPr>
          <w:rFonts w:hint="cs"/>
          <w:rtl/>
        </w:rPr>
        <w:t>053</w:t>
      </w:r>
      <w:r w:rsidR="00BD29D7">
        <w:rPr>
          <w:rFonts w:hint="cs"/>
          <w:rtl/>
        </w:rPr>
        <w:t xml:space="preserve"> 43</w:t>
      </w:r>
      <w:r w:rsidR="007A5CA0" w:rsidRPr="0015792D">
        <w:rPr>
          <w:rtl/>
        </w:rPr>
        <w:t xml:space="preserve"> لاجئ موزعين حسب أنواع الخدمات التي قدمت لهم. انظر </w:t>
      </w:r>
      <w:r w:rsidR="007A5CA0" w:rsidRPr="0015792D">
        <w:rPr>
          <w:rFonts w:hint="cs"/>
          <w:rtl/>
        </w:rPr>
        <w:t>ال</w:t>
      </w:r>
      <w:r w:rsidR="007A5CA0" w:rsidRPr="0015792D">
        <w:rPr>
          <w:rtl/>
        </w:rPr>
        <w:t xml:space="preserve">جدول 63. </w:t>
      </w:r>
    </w:p>
    <w:p w:rsidR="007A5CA0" w:rsidRPr="0015792D" w:rsidRDefault="007A5CA0" w:rsidP="00C90AFB">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صحة المراهقين</w:t>
      </w:r>
    </w:p>
    <w:p w:rsidR="007A5CA0" w:rsidRPr="0015792D" w:rsidRDefault="00060373" w:rsidP="00060373">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411-</w:t>
      </w:r>
      <w:r w:rsidR="007A5CA0" w:rsidRPr="0015792D">
        <w:rPr>
          <w:rtl/>
        </w:rPr>
        <w:tab/>
        <w:t xml:space="preserve">سعت الحكومة بالتعاون مع منظمة اليونيسيف وبعض الجهات المهتمة بقضايا اللاجئين إلى التوسع في برامج التوعية حول مرض نقص المناعة </w:t>
      </w:r>
      <w:r w:rsidR="007A5CA0" w:rsidRPr="0015792D">
        <w:rPr>
          <w:rFonts w:hint="cs"/>
          <w:rtl/>
        </w:rPr>
        <w:t>البشري</w:t>
      </w:r>
      <w:r w:rsidR="007A5CA0" w:rsidRPr="0015792D">
        <w:rPr>
          <w:rtl/>
        </w:rPr>
        <w:t xml:space="preserve"> (</w:t>
      </w:r>
      <w:r w:rsidR="007A5CA0" w:rsidRPr="0015792D">
        <w:rPr>
          <w:rFonts w:hint="cs"/>
          <w:rtl/>
        </w:rPr>
        <w:t>الإ</w:t>
      </w:r>
      <w:r w:rsidR="007A5CA0" w:rsidRPr="0015792D">
        <w:rPr>
          <w:rtl/>
        </w:rPr>
        <w:t>يدز) كما بذلت بعض الجهات الأهلية دوراً بارزا</w:t>
      </w:r>
      <w:r w:rsidR="007A5CA0" w:rsidRPr="0015792D">
        <w:rPr>
          <w:rFonts w:hint="cs"/>
          <w:rtl/>
        </w:rPr>
        <w:t>ً</w:t>
      </w:r>
      <w:r w:rsidR="007A5CA0" w:rsidRPr="0015792D">
        <w:rPr>
          <w:rtl/>
        </w:rPr>
        <w:t xml:space="preserve"> في هذا المجال حيث قامت جمعية الإصلاح الاجتماعي بالتعاون مع مفوضية </w:t>
      </w:r>
      <w:r w:rsidR="007A5CA0">
        <w:rPr>
          <w:rFonts w:hint="cs"/>
          <w:rtl/>
        </w:rPr>
        <w:t xml:space="preserve">الأمم المتحدة لشؤون الاجئين </w:t>
      </w:r>
      <w:r w:rsidR="007A5CA0" w:rsidRPr="0015792D">
        <w:rPr>
          <w:rtl/>
        </w:rPr>
        <w:t xml:space="preserve">ومنظمة اليونيسيف بتنفيذ برامج تثقيف الأقران حول مرض نقص المناعة </w:t>
      </w:r>
      <w:r>
        <w:rPr>
          <w:rFonts w:hint="cs"/>
          <w:rtl/>
        </w:rPr>
        <w:t>البشري</w:t>
      </w:r>
      <w:r w:rsidR="007A5CA0" w:rsidRPr="0015792D">
        <w:rPr>
          <w:rFonts w:hint="cs"/>
          <w:rtl/>
        </w:rPr>
        <w:t xml:space="preserve"> </w:t>
      </w:r>
      <w:r w:rsidR="007A5CA0" w:rsidRPr="0015792D">
        <w:rPr>
          <w:rtl/>
        </w:rPr>
        <w:t>(</w:t>
      </w:r>
      <w:r w:rsidR="007A5CA0" w:rsidRPr="0015792D">
        <w:rPr>
          <w:rFonts w:hint="cs"/>
          <w:rtl/>
        </w:rPr>
        <w:t>الإيدز</w:t>
      </w:r>
      <w:r w:rsidR="007A5CA0" w:rsidRPr="0015792D">
        <w:rPr>
          <w:rtl/>
        </w:rPr>
        <w:t xml:space="preserve">) في مناطق البساتين م/عدن ومخيم خرز م/لحج وقد استفاد من هذا البرنامج عدد 348 طفل لاجئ. </w:t>
      </w:r>
    </w:p>
    <w:p w:rsidR="007A5CA0" w:rsidRPr="0015792D" w:rsidRDefault="00060373"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412-</w:t>
      </w:r>
      <w:r w:rsidR="007A5CA0" w:rsidRPr="0015792D">
        <w:rPr>
          <w:rtl/>
        </w:rPr>
        <w:tab/>
      </w:r>
      <w:r w:rsidR="007A5CA0">
        <w:rPr>
          <w:rFonts w:hint="cs"/>
          <w:rtl/>
        </w:rPr>
        <w:t>و</w:t>
      </w:r>
      <w:r w:rsidR="007A5CA0" w:rsidRPr="0015792D">
        <w:rPr>
          <w:rtl/>
        </w:rPr>
        <w:t xml:space="preserve">تم تأسيس لجنتي الشباب في م/عدن ومخيم خرز للاجئين وتنفيذ مشروع </w:t>
      </w:r>
      <w:r w:rsidR="00EF6297">
        <w:rPr>
          <w:rFonts w:hint="cs"/>
          <w:rtl/>
        </w:rPr>
        <w:t xml:space="preserve">    </w:t>
      </w:r>
      <w:r w:rsidR="007A5CA0" w:rsidRPr="0015792D">
        <w:rPr>
          <w:rtl/>
        </w:rPr>
        <w:t xml:space="preserve">لتمكين الشباب تحت إشراف المنظمة السويدية حيث تم تدريبهم على المهارات الحياتية والقيادة وتقوم هذه اللجان بالمشاركة بمختلف الأنشطة الرياضية والثقافية والتوعية للمراهقين من اللاجئين. </w:t>
      </w:r>
    </w:p>
    <w:p w:rsidR="007A5CA0" w:rsidRDefault="00060373" w:rsidP="00BD29D7">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413-</w:t>
      </w:r>
      <w:r>
        <w:rPr>
          <w:rFonts w:hint="cs"/>
          <w:rtl/>
        </w:rPr>
        <w:tab/>
      </w:r>
      <w:r w:rsidR="007A5CA0">
        <w:rPr>
          <w:rFonts w:hint="cs"/>
          <w:rtl/>
        </w:rPr>
        <w:t>و</w:t>
      </w:r>
      <w:r w:rsidR="007A5CA0" w:rsidRPr="0015792D">
        <w:rPr>
          <w:rtl/>
        </w:rPr>
        <w:t>بلغ عدد الأطفال اللاجئين (المعاقين) عام 2007 في مخيم خرز حوالي 77 طفل فيهم 45 ذكور</w:t>
      </w:r>
      <w:r w:rsidR="00BD29D7">
        <w:rPr>
          <w:rFonts w:hint="cs"/>
          <w:rtl/>
        </w:rPr>
        <w:t xml:space="preserve"> </w:t>
      </w:r>
      <w:r w:rsidR="007A5CA0">
        <w:rPr>
          <w:rFonts w:hint="cs"/>
          <w:rtl/>
        </w:rPr>
        <w:t>و</w:t>
      </w:r>
      <w:r w:rsidR="007A5CA0" w:rsidRPr="0015792D">
        <w:rPr>
          <w:rtl/>
        </w:rPr>
        <w:t>32 إناث وتشرف منظمة رعاية الأطفال على تقديم الخدمات للأطفال المعاقين في المخيم حيث تقدم لهم الخدمات الآتية:</w:t>
      </w:r>
    </w:p>
    <w:p w:rsidR="00060373" w:rsidRDefault="00060373" w:rsidP="005C3E5A">
      <w:pPr>
        <w:pStyle w:val="Bullet1GA"/>
        <w:tabs>
          <w:tab w:val="clear" w:pos="2319"/>
          <w:tab w:val="left" w:pos="1981"/>
        </w:tabs>
        <w:bidi/>
        <w:spacing w:after="60"/>
        <w:ind w:left="1968"/>
        <w:rPr>
          <w:rFonts w:hint="cs"/>
        </w:rPr>
      </w:pPr>
      <w:r w:rsidRPr="0015792D">
        <w:rPr>
          <w:sz w:val="30"/>
          <w:rtl/>
          <w:lang w:val="es-ES" w:eastAsia="es-ES"/>
        </w:rPr>
        <w:t>التأهيل المجتمعي للأطفال المعاقين من خلال ثلاث عاملات مجتمعيات يقمن باستقبال الأطفال المعاقين ومن ثم تدريب أسرهم على كيفية التعامل مع أطفالهم المعاقين داخل الأسرة وتدريبهن على العلاج الطبيعي لمساعدة أطفالهن</w:t>
      </w:r>
      <w:r w:rsidRPr="0015792D">
        <w:rPr>
          <w:rFonts w:hint="cs"/>
          <w:sz w:val="30"/>
          <w:rtl/>
          <w:lang w:val="es-ES" w:eastAsia="es-ES"/>
        </w:rPr>
        <w:t>؛</w:t>
      </w:r>
    </w:p>
    <w:p w:rsidR="00060373" w:rsidRDefault="00060373" w:rsidP="005C3E5A">
      <w:pPr>
        <w:pStyle w:val="Bullet1GA"/>
        <w:tabs>
          <w:tab w:val="clear" w:pos="2319"/>
          <w:tab w:val="left" w:pos="1981"/>
        </w:tabs>
        <w:bidi/>
        <w:spacing w:after="60"/>
        <w:ind w:left="1968"/>
        <w:rPr>
          <w:rFonts w:hint="cs"/>
        </w:rPr>
      </w:pPr>
      <w:r w:rsidRPr="0015792D">
        <w:rPr>
          <w:sz w:val="30"/>
          <w:rtl/>
          <w:lang w:val="es-ES" w:eastAsia="es-ES"/>
        </w:rPr>
        <w:t xml:space="preserve">يتم تقديم الخدمات الصحية للأطفال المعاقين من خلال العيادات الصحية في المخيمات وتوفير احتياجاتهم من الأجهزة التعويضية ويقوم مركز ذوي الاحتياجات الخاصة التابع لوزارة </w:t>
      </w:r>
      <w:r w:rsidRPr="0015792D">
        <w:rPr>
          <w:rFonts w:hint="cs"/>
          <w:sz w:val="30"/>
          <w:rtl/>
          <w:lang w:val="es-ES" w:eastAsia="es-ES"/>
        </w:rPr>
        <w:t xml:space="preserve">الشؤون </w:t>
      </w:r>
      <w:r w:rsidRPr="0015792D">
        <w:rPr>
          <w:sz w:val="30"/>
          <w:rtl/>
          <w:lang w:val="es-ES" w:eastAsia="es-ES"/>
        </w:rPr>
        <w:t>الاجتماعية والعمل في م/عدن بتوفير</w:t>
      </w:r>
      <w:r w:rsidRPr="0015792D">
        <w:rPr>
          <w:rFonts w:hint="cs"/>
          <w:sz w:val="30"/>
          <w:rtl/>
          <w:lang w:val="es-ES" w:eastAsia="es-ES"/>
        </w:rPr>
        <w:t xml:space="preserve"> </w:t>
      </w:r>
      <w:r w:rsidRPr="0015792D">
        <w:rPr>
          <w:sz w:val="30"/>
          <w:rtl/>
          <w:lang w:val="es-ES" w:eastAsia="es-ES"/>
        </w:rPr>
        <w:t>الأجهزة التعويضية للأطفال المعاقين مجاناً</w:t>
      </w:r>
      <w:r w:rsidRPr="0015792D">
        <w:rPr>
          <w:rFonts w:hint="cs"/>
          <w:sz w:val="30"/>
          <w:rtl/>
          <w:lang w:val="es-ES" w:eastAsia="es-ES"/>
        </w:rPr>
        <w:t>؛</w:t>
      </w:r>
    </w:p>
    <w:p w:rsidR="00060373" w:rsidRPr="0015792D" w:rsidRDefault="00060373" w:rsidP="00822D10">
      <w:pPr>
        <w:pStyle w:val="Bullet1GA"/>
        <w:tabs>
          <w:tab w:val="clear" w:pos="2319"/>
          <w:tab w:val="left" w:pos="1981"/>
        </w:tabs>
        <w:bidi/>
        <w:ind w:left="1967"/>
        <w:rPr>
          <w:rFonts w:hint="cs"/>
          <w:rtl/>
        </w:rPr>
      </w:pPr>
      <w:r w:rsidRPr="0015792D">
        <w:rPr>
          <w:sz w:val="30"/>
          <w:rtl/>
          <w:lang w:val="es-ES" w:eastAsia="es-ES"/>
        </w:rPr>
        <w:t>يتم التنسيق مع المدارس في المخيم من أجل دمج الأطفال المعاقين في التعليم العام.</w:t>
      </w:r>
    </w:p>
    <w:p w:rsidR="007A5CA0" w:rsidRPr="0015792D" w:rsidRDefault="007A5CA0" w:rsidP="00060373">
      <w:pPr>
        <w:pStyle w:val="H4GA"/>
        <w:rPr>
          <w:rFonts w:hint="cs"/>
          <w:rtl/>
          <w:lang w:val="es-ES" w:eastAsia="es-ES"/>
        </w:rPr>
      </w:pPr>
      <w:r w:rsidRPr="0015792D">
        <w:rPr>
          <w:rFonts w:hint="cs"/>
          <w:rtl/>
          <w:lang w:val="es-ES" w:eastAsia="es-ES"/>
        </w:rPr>
        <w:tab/>
      </w:r>
      <w:r w:rsidRPr="0015792D">
        <w:rPr>
          <w:rFonts w:hint="cs"/>
          <w:rtl/>
          <w:lang w:val="es-ES" w:eastAsia="es-ES"/>
        </w:rPr>
        <w:tab/>
        <w:t>ا</w:t>
      </w:r>
      <w:r w:rsidRPr="0015792D">
        <w:rPr>
          <w:rtl/>
          <w:lang w:val="es-ES" w:eastAsia="es-ES"/>
        </w:rPr>
        <w:t>للعب والأنشطة الترفيهية</w:t>
      </w:r>
    </w:p>
    <w:p w:rsidR="007A5CA0" w:rsidRPr="0015792D" w:rsidRDefault="00EF6297"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414-</w:t>
      </w:r>
      <w:r w:rsidR="007A5CA0" w:rsidRPr="0015792D">
        <w:rPr>
          <w:rtl/>
        </w:rPr>
        <w:tab/>
        <w:t xml:space="preserve">توفر للأطفال اللاجئين في المخيمات الأنشطة الترفيهية من خلال رياض الأطفال والمراكز الاجتماعية التي تنظم المباريات الرياضية والألعاب المختلفة وبرامج التلفزيون بما يساعد الطفل اللاجئ في الحصول على المعلومات وتقوم </w:t>
      </w:r>
      <w:r w:rsidR="007A5CA0">
        <w:rPr>
          <w:rFonts w:hint="cs"/>
          <w:rtl/>
        </w:rPr>
        <w:t>مفوضية الأمم المتحدة لشؤون</w:t>
      </w:r>
      <w:r w:rsidR="007A5CA0" w:rsidRPr="0015792D">
        <w:rPr>
          <w:rtl/>
        </w:rPr>
        <w:t xml:space="preserve"> اللاجئين بتوفير الألعاب الترفيهية والرياضية للأطفال في المخيمات، كما يشارك الأطفال اللاجئين في الاحتفالات والمهرجانات في مختلف المناسبات كالاحتفال باليوم العالمي للاجئين واليوم العالمي للطفل الأفريقي وغيرها. </w:t>
      </w:r>
    </w:p>
    <w:p w:rsidR="007A5CA0" w:rsidRPr="0015792D" w:rsidRDefault="007A5CA0" w:rsidP="005C3E5A">
      <w:pPr>
        <w:keepNext/>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التوثيق والتسجيل وشهادات الميلاد للأطفال اللاجئين</w:t>
      </w:r>
    </w:p>
    <w:p w:rsidR="007A5CA0" w:rsidRPr="0015792D" w:rsidRDefault="00EF6297"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415-</w:t>
      </w:r>
      <w:r>
        <w:rPr>
          <w:rFonts w:hint="cs"/>
          <w:rtl/>
        </w:rPr>
        <w:tab/>
      </w:r>
      <w:r w:rsidR="007A5CA0" w:rsidRPr="0015792D">
        <w:rPr>
          <w:rtl/>
        </w:rPr>
        <w:t xml:space="preserve">باعتبار أن أكثر الأطفال اللاجئين في اليمن هم من الجنسية الصومالية فيتم تسجيلهم مع أسرهم أو ذويهم أو بشكل منفرد بالنسبة للأطفال غير المرافقين وذلك في مراكز الاستقبال في المخيمات من قبل مفوضية اللاجئين حيث تصرف لهم استمارات تسجيل أولية حتى يتم تسجيل اللاجئ بشكل فردي والحصول على بطاقة اللجوء الشخصية. </w:t>
      </w:r>
    </w:p>
    <w:p w:rsidR="007A5CA0" w:rsidRPr="0015792D" w:rsidRDefault="00EF6297"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416-</w:t>
      </w:r>
      <w:r w:rsidR="007A5CA0" w:rsidRPr="0015792D">
        <w:rPr>
          <w:rtl/>
        </w:rPr>
        <w:tab/>
        <w:t xml:space="preserve">أما بالنسبة للأطفال اللاجئين من غير الجنسية الصومالية فيتم تسجيلهم وتوجيههم إلى مكاتب المفوضية لطلب اللجوء. </w:t>
      </w:r>
    </w:p>
    <w:p w:rsidR="007A5CA0" w:rsidRPr="0015792D" w:rsidRDefault="00EF6297"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417-</w:t>
      </w:r>
      <w:r w:rsidR="007A5CA0" w:rsidRPr="0015792D">
        <w:rPr>
          <w:rtl/>
        </w:rPr>
        <w:tab/>
        <w:t xml:space="preserve">بالنسبة لمنح الأطفال اللاجئين شهادات الميلاد فإن كل المواليد في المخيمات يحصلون على شهادة الميلاد عبر العيادة الصحية في المخيمات وبشكل منتظم، أما الأطفال اللاجئين الذين يولدون في المناطق الحضرية فإنه يتم التعامل معهم أسوةً بالأطفال اليمنيين حيث يحصلون على شهادات الميلاد عبر فروع مصلحة الأحول المدنية في مناطق مولدهم في المدن. </w:t>
      </w:r>
    </w:p>
    <w:p w:rsidR="007A5CA0" w:rsidRPr="0015792D" w:rsidRDefault="007A5CA0" w:rsidP="00A732E6">
      <w:pPr>
        <w:pStyle w:val="H23GA"/>
        <w:rPr>
          <w:rFonts w:hint="cs"/>
          <w:rtl/>
          <w:lang w:val="es-ES"/>
        </w:rPr>
      </w:pPr>
      <w:r w:rsidRPr="0015792D">
        <w:rPr>
          <w:rFonts w:hint="cs"/>
          <w:rtl/>
          <w:lang w:val="es-ES"/>
        </w:rPr>
        <w:tab/>
      </w:r>
      <w:r w:rsidRPr="0015792D">
        <w:rPr>
          <w:rFonts w:hint="cs"/>
          <w:rtl/>
          <w:lang w:val="es-ES"/>
        </w:rPr>
        <w:tab/>
      </w:r>
      <w:r w:rsidRPr="0015792D">
        <w:rPr>
          <w:rtl/>
          <w:lang w:val="es-ES"/>
        </w:rPr>
        <w:t>حماية الطفل اللاجئ من العنف والإساءة والاستغلال الجنسي</w:t>
      </w:r>
    </w:p>
    <w:p w:rsidR="007A5CA0" w:rsidRPr="0015792D" w:rsidRDefault="007A5CA0" w:rsidP="00A732E6">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الأطفال</w:t>
      </w:r>
      <w:r>
        <w:rPr>
          <w:rFonts w:hint="cs"/>
          <w:rtl/>
          <w:lang w:val="es-ES" w:eastAsia="es-ES"/>
        </w:rPr>
        <w:t xml:space="preserve"> المخالفون </w:t>
      </w:r>
      <w:r w:rsidRPr="0015792D">
        <w:rPr>
          <w:rtl/>
          <w:lang w:val="es-ES" w:eastAsia="es-ES"/>
        </w:rPr>
        <w:t>للقانون</w:t>
      </w:r>
    </w:p>
    <w:p w:rsidR="007A5CA0" w:rsidRPr="0015792D" w:rsidRDefault="00EF6297"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418-</w:t>
      </w:r>
      <w:r w:rsidR="007A5CA0" w:rsidRPr="0015792D">
        <w:rPr>
          <w:rtl/>
        </w:rPr>
        <w:tab/>
        <w:t xml:space="preserve">يتم معاملة الأطفال اللاجئين المخالفين للقانون وفقاً للمبادئ والإجراءات المنصوص عليها في </w:t>
      </w:r>
      <w:r w:rsidR="007A5CA0">
        <w:rPr>
          <w:rFonts w:hint="cs"/>
          <w:rtl/>
        </w:rPr>
        <w:t>اتفاقية</w:t>
      </w:r>
      <w:r w:rsidR="007A5CA0" w:rsidRPr="0015792D">
        <w:rPr>
          <w:rtl/>
        </w:rPr>
        <w:t xml:space="preserve"> الطفل ومبادئ الأمم المتحدة المتصلة بتنظيم قضاء الأحداث والقوانين والتشريعات المحلية حيث تتبع في قضاياهم إجراءات التقاضي التي تتبع مع الأطفال اليمنيين المخالفين للقانون وتنظر قضاياهم من قبل محاكم الأحداث وتطبق عليهم التدابير غير الاحتجازية أو يودعون دور رعاية الأحداث عندما تقتضي مصلحتهم ذلك كما يتم توفير العون القانوني المجاني </w:t>
      </w:r>
      <w:r w:rsidR="007A5CA0" w:rsidRPr="0015792D">
        <w:rPr>
          <w:rFonts w:hint="cs"/>
          <w:rtl/>
        </w:rPr>
        <w:t xml:space="preserve">لهم </w:t>
      </w:r>
      <w:r w:rsidR="007A5CA0" w:rsidRPr="0015792D">
        <w:rPr>
          <w:rtl/>
        </w:rPr>
        <w:t xml:space="preserve">أثناء إجراءات التقاضي بما يساعد في حمايتهم من أي عنف أو </w:t>
      </w:r>
      <w:r w:rsidR="007A5CA0" w:rsidRPr="0015792D">
        <w:rPr>
          <w:rFonts w:hint="cs"/>
          <w:rtl/>
        </w:rPr>
        <w:t>إ</w:t>
      </w:r>
      <w:r w:rsidR="007A5CA0" w:rsidRPr="0015792D">
        <w:rPr>
          <w:rtl/>
        </w:rPr>
        <w:t>ساء</w:t>
      </w:r>
      <w:r w:rsidR="007A5CA0" w:rsidRPr="0015792D">
        <w:rPr>
          <w:rFonts w:hint="cs"/>
          <w:rtl/>
        </w:rPr>
        <w:t>ة</w:t>
      </w:r>
      <w:r w:rsidR="007A5CA0" w:rsidRPr="0015792D">
        <w:rPr>
          <w:rtl/>
        </w:rPr>
        <w:t xml:space="preserve"> أو انتهاك لحقوقهم عند مخالفتهم للقانون. (عدد الحالات التي وصلت لدور الأحداث 40 طفل خلال عامي 2006-2007. </w:t>
      </w:r>
    </w:p>
    <w:p w:rsidR="007A5CA0" w:rsidRPr="0015792D" w:rsidRDefault="007A5CA0" w:rsidP="00EF6297">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الاستغلال الجنسي</w:t>
      </w:r>
    </w:p>
    <w:p w:rsidR="007A5CA0" w:rsidRDefault="00EF6297" w:rsidP="00A732E6">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419-</w:t>
      </w:r>
      <w:r w:rsidR="007A5CA0" w:rsidRPr="0015792D">
        <w:rPr>
          <w:rtl/>
        </w:rPr>
        <w:tab/>
        <w:t xml:space="preserve">تولي </w:t>
      </w:r>
      <w:r w:rsidR="007A5CA0">
        <w:rPr>
          <w:rFonts w:hint="cs"/>
          <w:rtl/>
        </w:rPr>
        <w:t>مفوضية الأمم المتحدة لشؤون</w:t>
      </w:r>
      <w:r w:rsidR="007A5CA0" w:rsidRPr="0015792D">
        <w:rPr>
          <w:rtl/>
        </w:rPr>
        <w:t xml:space="preserve"> اللاجئين</w:t>
      </w:r>
      <w:r w:rsidR="007A5CA0">
        <w:rPr>
          <w:rFonts w:hint="cs"/>
          <w:rtl/>
        </w:rPr>
        <w:t xml:space="preserve"> </w:t>
      </w:r>
      <w:r w:rsidR="007A5CA0" w:rsidRPr="0015792D">
        <w:rPr>
          <w:rtl/>
        </w:rPr>
        <w:t>والشركاء المنفذين لها من الحكومة والجمعيات الأهلية مسائل العنف والاستغلال الجنسي عناية بالغة ويتم اتخاذ عدد من الإجراءات لحماية الأطفال اللاجئين من العنف والاستغلال الجنسي منها:</w:t>
      </w:r>
    </w:p>
    <w:p w:rsidR="00EF6297" w:rsidRDefault="00EF6297" w:rsidP="005C3E5A">
      <w:pPr>
        <w:pStyle w:val="Bullet1GA"/>
        <w:tabs>
          <w:tab w:val="clear" w:pos="2319"/>
          <w:tab w:val="left" w:pos="1981"/>
        </w:tabs>
        <w:bidi/>
        <w:spacing w:after="60"/>
        <w:ind w:left="1968"/>
        <w:rPr>
          <w:rFonts w:hint="cs"/>
        </w:rPr>
      </w:pPr>
      <w:r w:rsidRPr="0015792D">
        <w:rPr>
          <w:spacing w:val="-4"/>
          <w:sz w:val="30"/>
          <w:rtl/>
          <w:lang w:val="es-ES" w:eastAsia="es-ES"/>
        </w:rPr>
        <w:t xml:space="preserve">وضعت </w:t>
      </w:r>
      <w:r>
        <w:rPr>
          <w:rFonts w:hint="cs"/>
          <w:spacing w:val="-4"/>
          <w:sz w:val="30"/>
          <w:rtl/>
          <w:lang w:val="es-ES" w:eastAsia="es-ES"/>
        </w:rPr>
        <w:t>ال</w:t>
      </w:r>
      <w:r w:rsidRPr="0015792D">
        <w:rPr>
          <w:spacing w:val="-4"/>
          <w:sz w:val="30"/>
          <w:rtl/>
          <w:lang w:val="es-ES" w:eastAsia="es-ES"/>
        </w:rPr>
        <w:t>مفوضية دليل إجراءات معيارية علمية فيما يتعلق بمواضيع العنف الجنسي ويعتبر المرجعية للمفوضية وشركائها عند التعامل مع حوادث العنف الجنسي</w:t>
      </w:r>
      <w:r w:rsidRPr="0015792D">
        <w:rPr>
          <w:rFonts w:hint="cs"/>
          <w:spacing w:val="-4"/>
          <w:sz w:val="30"/>
          <w:rtl/>
          <w:lang w:val="es-ES" w:eastAsia="es-ES"/>
        </w:rPr>
        <w:t>؛</w:t>
      </w:r>
    </w:p>
    <w:p w:rsidR="00EF6297" w:rsidRDefault="00EF6297" w:rsidP="005C3E5A">
      <w:pPr>
        <w:pStyle w:val="Bullet1GA"/>
        <w:tabs>
          <w:tab w:val="clear" w:pos="2319"/>
          <w:tab w:val="left" w:pos="1981"/>
        </w:tabs>
        <w:bidi/>
        <w:spacing w:after="60"/>
        <w:ind w:left="1968"/>
        <w:rPr>
          <w:rFonts w:hint="cs"/>
        </w:rPr>
      </w:pPr>
      <w:r w:rsidRPr="0015792D">
        <w:rPr>
          <w:sz w:val="30"/>
          <w:rtl/>
          <w:lang w:val="es-ES" w:eastAsia="es-ES"/>
        </w:rPr>
        <w:t>توفر للطفل اللاجئ الذي قد يتعرض لحوادث استغلال جنسي المساعدة الطبية والنفسية والقانونية والاجتماعية ويقوم بتوفيرها قسم الحماية و</w:t>
      </w:r>
      <w:r w:rsidRPr="0015792D">
        <w:rPr>
          <w:rFonts w:hint="cs"/>
          <w:sz w:val="30"/>
          <w:rtl/>
          <w:lang w:val="es-ES" w:eastAsia="es-ES"/>
        </w:rPr>
        <w:t xml:space="preserve">الشؤون </w:t>
      </w:r>
      <w:r w:rsidRPr="0015792D">
        <w:rPr>
          <w:sz w:val="30"/>
          <w:rtl/>
          <w:lang w:val="es-ES" w:eastAsia="es-ES"/>
        </w:rPr>
        <w:t>الاجتماعية في المفوضية بالتعاون مع الشركاء المنفذين من هيئات حكومية وأهلية كما يوجد محامي لدى المفوضية لمتابعة مثل هذه القضايا مع الجهات المختصة</w:t>
      </w:r>
      <w:r w:rsidRPr="0015792D">
        <w:rPr>
          <w:rFonts w:hint="cs"/>
          <w:sz w:val="30"/>
          <w:rtl/>
          <w:lang w:val="es-ES" w:eastAsia="es-ES"/>
        </w:rPr>
        <w:t>؛</w:t>
      </w:r>
    </w:p>
    <w:p w:rsidR="00EF6297" w:rsidRDefault="00EF6297" w:rsidP="005C3E5A">
      <w:pPr>
        <w:pStyle w:val="Bullet1GA"/>
        <w:tabs>
          <w:tab w:val="clear" w:pos="2319"/>
          <w:tab w:val="left" w:pos="1981"/>
        </w:tabs>
        <w:bidi/>
        <w:spacing w:after="60"/>
        <w:ind w:left="1968"/>
        <w:rPr>
          <w:rFonts w:hint="cs"/>
        </w:rPr>
      </w:pPr>
      <w:r w:rsidRPr="0015792D">
        <w:rPr>
          <w:sz w:val="30"/>
          <w:rtl/>
          <w:lang w:val="es-ES" w:eastAsia="es-ES"/>
        </w:rPr>
        <w:t xml:space="preserve">تقوم المفوضية بتقديم التدريب المستمر للشركاء المنفذين بهذا الصدد معتمدة على دليل الإرشادات المعيارية الصادر من مكتب المفوضية في جنيف باللغتين العربية </w:t>
      </w:r>
      <w:r w:rsidRPr="0015792D">
        <w:rPr>
          <w:rFonts w:hint="cs"/>
          <w:sz w:val="30"/>
          <w:rtl/>
          <w:lang w:val="es-ES" w:eastAsia="es-ES"/>
        </w:rPr>
        <w:t>والإنكليزية؛</w:t>
      </w:r>
    </w:p>
    <w:p w:rsidR="00EF6297" w:rsidRPr="0015792D" w:rsidRDefault="00EF6297" w:rsidP="00EF6297">
      <w:pPr>
        <w:pStyle w:val="Bullet1GA"/>
        <w:tabs>
          <w:tab w:val="clear" w:pos="2319"/>
          <w:tab w:val="left" w:pos="1981"/>
        </w:tabs>
        <w:bidi/>
        <w:ind w:left="1967"/>
        <w:rPr>
          <w:rFonts w:hint="cs"/>
          <w:rtl/>
        </w:rPr>
      </w:pPr>
      <w:r w:rsidRPr="0015792D">
        <w:rPr>
          <w:sz w:val="30"/>
          <w:rtl/>
          <w:lang w:val="es-ES" w:eastAsia="es-ES"/>
        </w:rPr>
        <w:t>كما يتم نشر الوعي مباشرة عبر المفوضية وشركائها المنفذين في أوساط اللاجئين والعاملين معهم من أجل التشجيع على التبليغ عن حوادث الاستغلال الجنسي للأطفال اللاجئين إلى الجهات المختصة.</w:t>
      </w:r>
    </w:p>
    <w:p w:rsidR="007A5CA0" w:rsidRPr="0015792D" w:rsidRDefault="007A5CA0" w:rsidP="00EF6297">
      <w:pPr>
        <w:pStyle w:val="H23GA"/>
        <w:rPr>
          <w:rFonts w:hint="cs"/>
          <w:rtl/>
          <w:lang w:val="es-ES"/>
        </w:rPr>
      </w:pPr>
      <w:r w:rsidRPr="0015792D">
        <w:rPr>
          <w:rFonts w:hint="cs"/>
          <w:rtl/>
          <w:lang w:val="es-ES"/>
        </w:rPr>
        <w:tab/>
      </w:r>
      <w:r w:rsidRPr="006B3F49">
        <w:rPr>
          <w:rFonts w:hint="cs"/>
          <w:rtl/>
          <w:lang w:val="es-ES"/>
        </w:rPr>
        <w:tab/>
      </w:r>
      <w:r w:rsidRPr="006B3F49">
        <w:rPr>
          <w:rtl/>
          <w:lang w:val="es-ES"/>
        </w:rPr>
        <w:t xml:space="preserve">الأطفال </w:t>
      </w:r>
      <w:r>
        <w:rPr>
          <w:rFonts w:hint="cs"/>
          <w:rtl/>
          <w:lang w:val="es-ES"/>
        </w:rPr>
        <w:t>اللا</w:t>
      </w:r>
      <w:r w:rsidR="00A732E6">
        <w:rPr>
          <w:rFonts w:hint="cs"/>
          <w:rtl/>
          <w:lang w:val="es-ES"/>
        </w:rPr>
        <w:t>جئون</w:t>
      </w:r>
      <w:r w:rsidRPr="004404F8">
        <w:rPr>
          <w:rtl/>
          <w:lang w:val="es-ES"/>
        </w:rPr>
        <w:t xml:space="preserve"> </w:t>
      </w:r>
      <w:r w:rsidRPr="006B3F49">
        <w:rPr>
          <w:rtl/>
          <w:lang w:val="es-ES"/>
        </w:rPr>
        <w:t xml:space="preserve">غير المرافقين من قبل أولياء أمورهم أو </w:t>
      </w:r>
      <w:r>
        <w:rPr>
          <w:rFonts w:hint="cs"/>
          <w:rtl/>
          <w:lang w:val="es-ES"/>
        </w:rPr>
        <w:t>المنفصلون</w:t>
      </w:r>
      <w:r w:rsidRPr="004404F8">
        <w:rPr>
          <w:rtl/>
          <w:lang w:val="es-ES"/>
        </w:rPr>
        <w:t xml:space="preserve"> </w:t>
      </w:r>
      <w:r>
        <w:rPr>
          <w:rFonts w:hint="cs"/>
          <w:rtl/>
          <w:lang w:val="es-ES"/>
        </w:rPr>
        <w:t>عن</w:t>
      </w:r>
      <w:r w:rsidRPr="004404F8">
        <w:rPr>
          <w:rtl/>
          <w:lang w:val="es-ES"/>
        </w:rPr>
        <w:t xml:space="preserve"> </w:t>
      </w:r>
      <w:r w:rsidRPr="006B3F49">
        <w:rPr>
          <w:rtl/>
          <w:lang w:val="es-ES"/>
        </w:rPr>
        <w:t>أسرهم</w:t>
      </w:r>
    </w:p>
    <w:p w:rsidR="007A5CA0" w:rsidRPr="0015792D" w:rsidRDefault="00EF6297" w:rsidP="00EF6297">
      <w:pPr>
        <w:pStyle w:val="SingleTxtGA"/>
        <w:rPr>
          <w:rtl/>
        </w:rPr>
      </w:pPr>
      <w:r>
        <w:rPr>
          <w:rFonts w:hint="cs"/>
          <w:rtl/>
        </w:rPr>
        <w:t>420-</w:t>
      </w:r>
      <w:r w:rsidR="007A5CA0" w:rsidRPr="0015792D">
        <w:rPr>
          <w:rtl/>
        </w:rPr>
        <w:tab/>
        <w:t xml:space="preserve">يأتي الأطفال اللاجئون غير المرافقين أو المنفصلين عن أسرهم إلى اليمن للالتحاق بذويهم في اليمن أو من أجل التعليم أو الذهاب لدول الخليج من أجل العمل لمساعد أسرهم. </w:t>
      </w:r>
    </w:p>
    <w:p w:rsidR="007A5CA0" w:rsidRPr="00EF6297" w:rsidRDefault="00EF6297" w:rsidP="00EF6297">
      <w:pPr>
        <w:pStyle w:val="SingleTxtGA"/>
        <w:rPr>
          <w:spacing w:val="-4"/>
          <w:rtl/>
        </w:rPr>
      </w:pPr>
      <w:r>
        <w:rPr>
          <w:rFonts w:hint="cs"/>
          <w:spacing w:val="-2"/>
          <w:rtl/>
        </w:rPr>
        <w:t>421-</w:t>
      </w:r>
      <w:r>
        <w:rPr>
          <w:rFonts w:hint="cs"/>
          <w:spacing w:val="-2"/>
          <w:rtl/>
        </w:rPr>
        <w:tab/>
      </w:r>
      <w:r w:rsidR="007A5CA0" w:rsidRPr="00EF6297">
        <w:rPr>
          <w:rFonts w:hint="cs"/>
          <w:rtl/>
        </w:rPr>
        <w:t>و</w:t>
      </w:r>
      <w:r w:rsidR="007A5CA0" w:rsidRPr="00EF6297">
        <w:rPr>
          <w:rtl/>
        </w:rPr>
        <w:t xml:space="preserve">في عام 2007 بلغ عدد الأطفال اللاجئين الغير مرافقين أو المنفصلين عن أسرهم الذين تم تسجيلهم 53 طفل منهم 18 طفل في صنعاء وعدد 19 طفل في منطقة </w:t>
      </w:r>
      <w:r>
        <w:rPr>
          <w:rFonts w:hint="cs"/>
          <w:rtl/>
        </w:rPr>
        <w:t xml:space="preserve">     </w:t>
      </w:r>
      <w:r w:rsidR="007A5CA0" w:rsidRPr="00EF6297">
        <w:rPr>
          <w:rtl/>
        </w:rPr>
        <w:t>البساتين م/عدن منهم 9</w:t>
      </w:r>
      <w:r w:rsidR="007A5CA0" w:rsidRPr="00EF6297">
        <w:rPr>
          <w:rFonts w:hint="cs"/>
          <w:rtl/>
        </w:rPr>
        <w:t xml:space="preserve"> </w:t>
      </w:r>
      <w:r w:rsidR="007A5CA0" w:rsidRPr="00EF6297">
        <w:rPr>
          <w:rtl/>
        </w:rPr>
        <w:t>ذكور</w:t>
      </w:r>
      <w:r w:rsidR="007A5CA0" w:rsidRPr="00EF6297">
        <w:rPr>
          <w:rFonts w:hint="cs"/>
          <w:rtl/>
        </w:rPr>
        <w:t xml:space="preserve"> </w:t>
      </w:r>
      <w:r w:rsidR="007A5CA0" w:rsidRPr="00EF6297">
        <w:rPr>
          <w:rtl/>
        </w:rPr>
        <w:t>-</w:t>
      </w:r>
      <w:r w:rsidR="007A5CA0" w:rsidRPr="00EF6297">
        <w:rPr>
          <w:rFonts w:hint="cs"/>
          <w:rtl/>
        </w:rPr>
        <w:t xml:space="preserve"> </w:t>
      </w:r>
      <w:r w:rsidR="007A5CA0" w:rsidRPr="00EF6297">
        <w:rPr>
          <w:rtl/>
        </w:rPr>
        <w:t>10إناث وعدد 16 طفل في مخيم خرز م/لحج</w:t>
      </w:r>
      <w:r w:rsidR="007A5CA0" w:rsidRPr="00EF6297">
        <w:rPr>
          <w:rFonts w:hint="cs"/>
          <w:rtl/>
        </w:rPr>
        <w:t xml:space="preserve"> </w:t>
      </w:r>
      <w:r w:rsidR="007A5CA0" w:rsidRPr="00EF6297">
        <w:rPr>
          <w:rtl/>
        </w:rPr>
        <w:t>منهم</w:t>
      </w:r>
      <w:r w:rsidR="007A5CA0" w:rsidRPr="00EF6297">
        <w:rPr>
          <w:rFonts w:hint="cs"/>
          <w:rtl/>
        </w:rPr>
        <w:t xml:space="preserve"> </w:t>
      </w:r>
      <w:r w:rsidR="007A5CA0" w:rsidRPr="00EF6297">
        <w:rPr>
          <w:rtl/>
        </w:rPr>
        <w:t>9</w:t>
      </w:r>
      <w:r w:rsidR="007A5CA0" w:rsidRPr="00EF6297">
        <w:rPr>
          <w:rFonts w:hint="cs"/>
          <w:rtl/>
        </w:rPr>
        <w:t xml:space="preserve"> </w:t>
      </w:r>
      <w:r w:rsidR="007A5CA0" w:rsidRPr="00EF6297">
        <w:rPr>
          <w:rtl/>
        </w:rPr>
        <w:t>ذكور</w:t>
      </w:r>
      <w:r w:rsidR="007A5CA0" w:rsidRPr="00EF6297">
        <w:rPr>
          <w:rFonts w:hint="cs"/>
          <w:rtl/>
        </w:rPr>
        <w:t xml:space="preserve"> </w:t>
      </w:r>
      <w:r w:rsidR="007A5CA0" w:rsidRPr="00EF6297">
        <w:rPr>
          <w:rtl/>
        </w:rPr>
        <w:t>-</w:t>
      </w:r>
      <w:r w:rsidR="007A5CA0" w:rsidRPr="00EF6297">
        <w:rPr>
          <w:rFonts w:hint="cs"/>
          <w:rtl/>
        </w:rPr>
        <w:t xml:space="preserve"> </w:t>
      </w:r>
      <w:r w:rsidR="007A5CA0" w:rsidRPr="00EF6297">
        <w:rPr>
          <w:rtl/>
        </w:rPr>
        <w:t>7</w:t>
      </w:r>
      <w:r w:rsidR="007A5CA0" w:rsidRPr="00EF6297">
        <w:rPr>
          <w:rFonts w:hint="cs"/>
          <w:rtl/>
        </w:rPr>
        <w:t xml:space="preserve"> </w:t>
      </w:r>
      <w:r w:rsidR="007A5CA0" w:rsidRPr="00EF6297">
        <w:rPr>
          <w:rtl/>
        </w:rPr>
        <w:t>إناث</w:t>
      </w:r>
    </w:p>
    <w:p w:rsidR="007A5CA0" w:rsidRDefault="005C3E5A" w:rsidP="00EF6297">
      <w:pPr>
        <w:pStyle w:val="SingleTxtGA"/>
        <w:rPr>
          <w:rFonts w:hint="cs"/>
          <w:rtl/>
        </w:rPr>
      </w:pPr>
      <w:r>
        <w:rPr>
          <w:rFonts w:hint="cs"/>
          <w:rtl/>
        </w:rPr>
        <w:t>422</w:t>
      </w:r>
      <w:r w:rsidR="00EF6297">
        <w:rPr>
          <w:rFonts w:hint="cs"/>
          <w:rtl/>
        </w:rPr>
        <w:t>-</w:t>
      </w:r>
      <w:r w:rsidR="007A5CA0" w:rsidRPr="0015792D">
        <w:rPr>
          <w:rtl/>
        </w:rPr>
        <w:tab/>
        <w:t xml:space="preserve">وقد تم اتخاذ بعض التدابير والإجراءات الممكنة لتأمين وحماية مثل هذه الفئة من الأطفال حيث قامت </w:t>
      </w:r>
      <w:r w:rsidR="007A5CA0">
        <w:rPr>
          <w:rFonts w:hint="cs"/>
          <w:rtl/>
        </w:rPr>
        <w:t>مفوضية الأمم المتحدة لشؤون</w:t>
      </w:r>
      <w:r w:rsidR="007A5CA0" w:rsidRPr="0015792D">
        <w:rPr>
          <w:rtl/>
        </w:rPr>
        <w:t xml:space="preserve"> اللاجئين بالتعاون مع بعض الشركاء المنفذين باتخاذ المعالجات المستندة على دليل الإجراءات المعيارية العملية المعمول بها ومن هذه الإجراءات ما يلي:</w:t>
      </w:r>
    </w:p>
    <w:p w:rsidR="00EF6297" w:rsidRDefault="00EF6297" w:rsidP="005C3E5A">
      <w:pPr>
        <w:pStyle w:val="Bullet1GA"/>
        <w:tabs>
          <w:tab w:val="clear" w:pos="2319"/>
          <w:tab w:val="left" w:pos="1981"/>
        </w:tabs>
        <w:bidi/>
        <w:spacing w:after="60"/>
        <w:ind w:left="1968"/>
        <w:rPr>
          <w:rFonts w:hint="cs"/>
        </w:rPr>
      </w:pPr>
      <w:r w:rsidRPr="0015792D">
        <w:rPr>
          <w:rtl/>
          <w:lang w:val="es-ES" w:eastAsia="es-ES"/>
        </w:rPr>
        <w:t xml:space="preserve">تعيين شخص </w:t>
      </w:r>
      <w:r w:rsidRPr="0015792D">
        <w:rPr>
          <w:rFonts w:hint="cs"/>
          <w:rtl/>
          <w:lang w:val="es-ES" w:eastAsia="es-ES"/>
        </w:rPr>
        <w:t>مسؤول</w:t>
      </w:r>
      <w:r w:rsidRPr="0015792D">
        <w:rPr>
          <w:rtl/>
          <w:lang w:val="es-ES" w:eastAsia="es-ES"/>
        </w:rPr>
        <w:t xml:space="preserve"> يتولى تقديم الرعاية والعون لهؤلاء الأطفال وهو همزة الوصل لمتابعة حالات الأطفال الغير مرافقين مع </w:t>
      </w:r>
      <w:r>
        <w:rPr>
          <w:rFonts w:hint="cs"/>
          <w:rtl/>
          <w:lang w:val="es-ES" w:eastAsia="es-ES"/>
        </w:rPr>
        <w:t>ال</w:t>
      </w:r>
      <w:r w:rsidRPr="0015792D">
        <w:rPr>
          <w:rtl/>
          <w:lang w:val="es-ES" w:eastAsia="es-ES"/>
        </w:rPr>
        <w:t>مفوضية لإيجاد الحلول المناسبة لحالاتهم</w:t>
      </w:r>
      <w:r w:rsidRPr="0015792D">
        <w:rPr>
          <w:rFonts w:hint="cs"/>
          <w:rtl/>
          <w:lang w:val="es-ES" w:eastAsia="es-ES"/>
        </w:rPr>
        <w:t>؛</w:t>
      </w:r>
    </w:p>
    <w:p w:rsidR="00EF6297" w:rsidRDefault="00EF6297" w:rsidP="005C3E5A">
      <w:pPr>
        <w:pStyle w:val="Bullet1GA"/>
        <w:tabs>
          <w:tab w:val="clear" w:pos="2319"/>
          <w:tab w:val="left" w:pos="1981"/>
        </w:tabs>
        <w:bidi/>
        <w:spacing w:after="60"/>
        <w:ind w:left="1968"/>
        <w:rPr>
          <w:rFonts w:hint="cs"/>
        </w:rPr>
      </w:pPr>
      <w:r w:rsidRPr="0015792D">
        <w:rPr>
          <w:rtl/>
          <w:lang w:val="es-ES" w:eastAsia="es-ES"/>
        </w:rPr>
        <w:t xml:space="preserve">إنشاء قاعدة بيانات لدى </w:t>
      </w:r>
      <w:r>
        <w:rPr>
          <w:rFonts w:hint="cs"/>
          <w:rtl/>
          <w:lang w:val="es-ES" w:eastAsia="es-ES"/>
        </w:rPr>
        <w:t>ال</w:t>
      </w:r>
      <w:r w:rsidRPr="0015792D">
        <w:rPr>
          <w:rtl/>
          <w:lang w:val="es-ES" w:eastAsia="es-ES"/>
        </w:rPr>
        <w:t>مفوضية وإنشاء وحدة ملفات للأطفال المسجلين ضمن هذا البرنامج</w:t>
      </w:r>
      <w:r w:rsidRPr="0015792D">
        <w:rPr>
          <w:rFonts w:hint="cs"/>
          <w:rtl/>
          <w:lang w:val="es-ES" w:eastAsia="es-ES"/>
        </w:rPr>
        <w:t>؛</w:t>
      </w:r>
    </w:p>
    <w:p w:rsidR="00EF6297" w:rsidRPr="0015792D" w:rsidRDefault="00EF6297" w:rsidP="00EF6297">
      <w:pPr>
        <w:pStyle w:val="Bullet1GA"/>
        <w:tabs>
          <w:tab w:val="clear" w:pos="2319"/>
          <w:tab w:val="left" w:pos="1981"/>
        </w:tabs>
        <w:bidi/>
        <w:ind w:left="1967"/>
        <w:rPr>
          <w:rFonts w:hint="cs"/>
          <w:rtl/>
        </w:rPr>
      </w:pPr>
      <w:r w:rsidRPr="0015792D">
        <w:rPr>
          <w:rtl/>
          <w:lang w:val="es-ES" w:eastAsia="es-ES"/>
        </w:rPr>
        <w:t>عقد جلسات خاصة بهؤلاء الأطفال وإجراء المشاورات اللازمة معهم ومع الأسر التي تتولى رعايتهم والزيارات المنزلية المستمرة التي تهدف إلى تقييم أوضاعهم والعمل على مساعدتهم أولاً بأول</w:t>
      </w:r>
      <w:r w:rsidRPr="0015792D">
        <w:rPr>
          <w:rFonts w:hint="cs"/>
          <w:rtl/>
          <w:lang w:val="es-ES" w:eastAsia="es-ES"/>
        </w:rPr>
        <w:t>؛</w:t>
      </w:r>
    </w:p>
    <w:p w:rsidR="007A5CA0" w:rsidRPr="0015792D" w:rsidRDefault="00EF6297" w:rsidP="00BD29D7">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423-</w:t>
      </w:r>
      <w:r>
        <w:rPr>
          <w:rFonts w:hint="cs"/>
          <w:rtl/>
        </w:rPr>
        <w:tab/>
      </w:r>
      <w:r w:rsidR="007A5CA0">
        <w:rPr>
          <w:rFonts w:hint="cs"/>
          <w:rtl/>
        </w:rPr>
        <w:t>و</w:t>
      </w:r>
      <w:r w:rsidR="007A5CA0" w:rsidRPr="0015792D">
        <w:rPr>
          <w:rtl/>
        </w:rPr>
        <w:t xml:space="preserve">قامت منظمة أدرا كإحدى الشركاء المنفذين بوضع نظام فعال لتحديد الأطفال الغير مرافقين والذين يتم استقبالهم ووضعهم لدى الأسر البديلة في إطار مجتمع اللاجئين وتقوم بتقديم الخدمات الأساسية لهم والمساعدة المادية للأسر البديلة ويقوم الأخصائي في صنعاء وعدن بتسجيل هؤلاء الأطفال في المدارس وتقديم خدمات الإرشاد النفسي والمتابعة. كما تتم المتابعة المباشرة لمثل هؤلاء الأطفال من قبل مكاتب </w:t>
      </w:r>
      <w:r w:rsidR="007A5CA0">
        <w:rPr>
          <w:rFonts w:hint="cs"/>
          <w:rtl/>
        </w:rPr>
        <w:t>مفوضية الأمم المتحدة لشؤون</w:t>
      </w:r>
      <w:r w:rsidR="007A5CA0" w:rsidRPr="0015792D">
        <w:rPr>
          <w:rtl/>
        </w:rPr>
        <w:t xml:space="preserve"> اللاجئين كما يتم تدريب المتسربين من التعليم منهم ممن تجاوز السن الأدنى للاستخدام في دورات تدريبية في مجال اللغة والتدريب المهني بما يؤهلهم على الاعتماد على أنفسهم عل</w:t>
      </w:r>
      <w:r w:rsidR="007A5CA0" w:rsidRPr="0015792D">
        <w:rPr>
          <w:rFonts w:hint="cs"/>
          <w:rtl/>
        </w:rPr>
        <w:t>ى</w:t>
      </w:r>
      <w:r w:rsidR="007A5CA0" w:rsidRPr="0015792D">
        <w:rPr>
          <w:rtl/>
        </w:rPr>
        <w:t xml:space="preserve"> المدى البعيد.</w:t>
      </w:r>
    </w:p>
    <w:p w:rsidR="007A5CA0" w:rsidRPr="0015792D" w:rsidRDefault="007A5CA0" w:rsidP="00EF6297">
      <w:pPr>
        <w:pStyle w:val="H23GA"/>
        <w:rPr>
          <w:rFonts w:hint="cs"/>
          <w:rtl/>
          <w:lang w:val="es-ES"/>
        </w:rPr>
      </w:pPr>
      <w:r w:rsidRPr="0015792D">
        <w:rPr>
          <w:rFonts w:hint="cs"/>
          <w:rtl/>
          <w:lang w:val="es-ES"/>
        </w:rPr>
        <w:tab/>
      </w:r>
      <w:r w:rsidRPr="0015792D">
        <w:rPr>
          <w:rFonts w:hint="cs"/>
          <w:rtl/>
          <w:lang w:val="es-ES"/>
        </w:rPr>
        <w:tab/>
      </w:r>
      <w:r w:rsidRPr="0015792D">
        <w:rPr>
          <w:rtl/>
          <w:lang w:val="es-ES"/>
        </w:rPr>
        <w:t xml:space="preserve">التدابير المتخذة لضمان احترام مبادئ الاتفاقية العامة بالنسبة للأطفال </w:t>
      </w:r>
      <w:r w:rsidRPr="0015792D">
        <w:rPr>
          <w:rFonts w:hint="cs"/>
          <w:rtl/>
          <w:lang w:val="es-ES"/>
        </w:rPr>
        <w:t>ا</w:t>
      </w:r>
      <w:r w:rsidRPr="0015792D">
        <w:rPr>
          <w:rtl/>
          <w:lang w:val="es-ES"/>
        </w:rPr>
        <w:t>للاجئين</w:t>
      </w:r>
    </w:p>
    <w:p w:rsidR="007A5CA0" w:rsidRPr="0015792D" w:rsidRDefault="000F29DA" w:rsidP="000F29DA">
      <w:pPr>
        <w:pStyle w:val="SingleTxtGA"/>
        <w:rPr>
          <w:rtl/>
        </w:rPr>
      </w:pPr>
      <w:r>
        <w:rPr>
          <w:rFonts w:hint="cs"/>
          <w:rtl/>
        </w:rPr>
        <w:t>424-</w:t>
      </w:r>
      <w:r w:rsidR="007A5CA0" w:rsidRPr="0015792D">
        <w:rPr>
          <w:rtl/>
        </w:rPr>
        <w:tab/>
        <w:t>تراع</w:t>
      </w:r>
      <w:r w:rsidR="007A5CA0" w:rsidRPr="0015792D">
        <w:rPr>
          <w:rFonts w:hint="cs"/>
          <w:rtl/>
        </w:rPr>
        <w:t>ى</w:t>
      </w:r>
      <w:r w:rsidR="007A5CA0" w:rsidRPr="0015792D">
        <w:rPr>
          <w:rtl/>
        </w:rPr>
        <w:t xml:space="preserve"> المبادئ العامة لحقوق الطفل عند تقديم الخدمات والبرامج للأطفال اللاجئين في اليمن سواء قدمت هذه البرامج من </w:t>
      </w:r>
      <w:r w:rsidR="007A5CA0">
        <w:rPr>
          <w:rFonts w:hint="cs"/>
          <w:rtl/>
        </w:rPr>
        <w:t>مفوضية الأمم المتحدة لشؤون</w:t>
      </w:r>
      <w:r w:rsidR="007A5CA0" w:rsidRPr="0015792D">
        <w:rPr>
          <w:rtl/>
        </w:rPr>
        <w:t xml:space="preserve"> اللاجئين</w:t>
      </w:r>
      <w:r w:rsidR="007A5CA0">
        <w:rPr>
          <w:rFonts w:hint="cs"/>
          <w:rtl/>
        </w:rPr>
        <w:t xml:space="preserve"> </w:t>
      </w:r>
      <w:r w:rsidR="007A5CA0" w:rsidRPr="0015792D">
        <w:rPr>
          <w:rtl/>
        </w:rPr>
        <w:t xml:space="preserve">أو الشركاء المنفذين من الحكومة والجمعيات الأهلية. فحق الطفل اللاجئ في الحياة والبقاء والنماء مكفول من خلال الخدمات الصحية والتعليمية والثقافية </w:t>
      </w:r>
      <w:proofErr w:type="spellStart"/>
      <w:r w:rsidR="007A5CA0" w:rsidRPr="0015792D">
        <w:rPr>
          <w:rtl/>
        </w:rPr>
        <w:t>والتحصينات</w:t>
      </w:r>
      <w:proofErr w:type="spellEnd"/>
      <w:r w:rsidR="007A5CA0" w:rsidRPr="0015792D">
        <w:rPr>
          <w:rtl/>
        </w:rPr>
        <w:t xml:space="preserve"> ضد الأمراض مجانا</w:t>
      </w:r>
      <w:r w:rsidR="007A5CA0" w:rsidRPr="0015792D">
        <w:rPr>
          <w:rFonts w:hint="cs"/>
          <w:rtl/>
        </w:rPr>
        <w:t>ً</w:t>
      </w:r>
      <w:r w:rsidR="007A5CA0" w:rsidRPr="0015792D">
        <w:rPr>
          <w:rtl/>
        </w:rPr>
        <w:t xml:space="preserve"> والتمتع بكافة الخدمات التي تقدم للطفل اليمني. </w:t>
      </w:r>
    </w:p>
    <w:p w:rsidR="007A5CA0" w:rsidRPr="0015792D" w:rsidRDefault="000F29DA" w:rsidP="000F29DA">
      <w:pPr>
        <w:pStyle w:val="SingleTxtGA"/>
        <w:rPr>
          <w:rtl/>
        </w:rPr>
      </w:pPr>
      <w:r>
        <w:rPr>
          <w:rFonts w:hint="cs"/>
          <w:rtl/>
        </w:rPr>
        <w:t>425-</w:t>
      </w:r>
      <w:r>
        <w:rPr>
          <w:rFonts w:hint="cs"/>
          <w:rtl/>
        </w:rPr>
        <w:tab/>
      </w:r>
      <w:r w:rsidR="007A5CA0" w:rsidRPr="0015792D">
        <w:rPr>
          <w:rtl/>
        </w:rPr>
        <w:t>كما تراع</w:t>
      </w:r>
      <w:r w:rsidR="007A5CA0" w:rsidRPr="0015792D">
        <w:rPr>
          <w:rFonts w:hint="cs"/>
          <w:rtl/>
        </w:rPr>
        <w:t>ى</w:t>
      </w:r>
      <w:r w:rsidR="007A5CA0" w:rsidRPr="0015792D">
        <w:rPr>
          <w:rtl/>
        </w:rPr>
        <w:t xml:space="preserve"> المصلحة الفضلى للطفل اللاجئ في اليمن فقد أصدرت</w:t>
      </w:r>
      <w:r w:rsidR="007A5CA0" w:rsidRPr="008A293A">
        <w:rPr>
          <w:rFonts w:hint="cs"/>
          <w:rtl/>
        </w:rPr>
        <w:t xml:space="preserve"> </w:t>
      </w:r>
      <w:r w:rsidR="007A5CA0">
        <w:rPr>
          <w:rFonts w:hint="cs"/>
          <w:rtl/>
        </w:rPr>
        <w:t xml:space="preserve">المفوضية </w:t>
      </w:r>
      <w:r w:rsidR="007A5CA0" w:rsidRPr="0015792D">
        <w:rPr>
          <w:rtl/>
        </w:rPr>
        <w:t>النسخة النهائية لإجراءات المعايير العملية المتعلقة بالمصلحة الفضلى للطفل وهذه المعايير تعتبر من الوسائل المهمة التي يتم اعتمادها من المفوضية وشركائها المنفذين لتحديد مصلحة الطفل اللاجئ الفضلى واتخاذ الإجراءات على هذا الأساس فلا يتم التخلي عن الطفل اللاجئ غير المرافق ولا يتم إعادته إلى بلده الأصلي إلا إذا كانت مصلحته الفضلى تقتضي ذلك. كما يتم مراعاة مصلحة الطفل الفضلى عند اختيار الأسرة البديلة بالنسبة للطفل غير المرافق بحيث تراع</w:t>
      </w:r>
      <w:r w:rsidR="007A5CA0" w:rsidRPr="0015792D">
        <w:rPr>
          <w:rFonts w:hint="cs"/>
          <w:rtl/>
        </w:rPr>
        <w:t>ى</w:t>
      </w:r>
      <w:r w:rsidR="007A5CA0" w:rsidRPr="0015792D">
        <w:rPr>
          <w:rtl/>
        </w:rPr>
        <w:t xml:space="preserve"> الجوانب </w:t>
      </w:r>
      <w:r w:rsidR="007A5CA0" w:rsidRPr="0015792D">
        <w:rPr>
          <w:rFonts w:hint="cs"/>
          <w:rtl/>
        </w:rPr>
        <w:t>الإثنية</w:t>
      </w:r>
      <w:r w:rsidR="007A5CA0" w:rsidRPr="0015792D">
        <w:rPr>
          <w:rtl/>
        </w:rPr>
        <w:t xml:space="preserve"> للأسرة البديلة بما يتوافق مع ديانة الطفل. </w:t>
      </w:r>
    </w:p>
    <w:p w:rsidR="007A5CA0" w:rsidRPr="0015792D" w:rsidRDefault="000F29DA" w:rsidP="000F29DA">
      <w:pPr>
        <w:pStyle w:val="SingleTxtGA"/>
        <w:rPr>
          <w:rtl/>
        </w:rPr>
      </w:pPr>
      <w:r>
        <w:rPr>
          <w:rFonts w:hint="cs"/>
          <w:rtl/>
        </w:rPr>
        <w:t>426-</w:t>
      </w:r>
      <w:r>
        <w:rPr>
          <w:rFonts w:hint="cs"/>
          <w:rtl/>
        </w:rPr>
        <w:tab/>
      </w:r>
      <w:r w:rsidR="007A5CA0">
        <w:rPr>
          <w:rFonts w:hint="cs"/>
          <w:rtl/>
        </w:rPr>
        <w:t>و</w:t>
      </w:r>
      <w:r w:rsidR="007A5CA0" w:rsidRPr="0015792D">
        <w:rPr>
          <w:rtl/>
        </w:rPr>
        <w:t>بالنسبة لمبدأ عدم التمييز فإن الطفل اللاجئ في اليمن يعامل على حد سواء مع الطفل اليمني والتدابير المتخذة لذلك عديدة منها منح الطفل اللاجئ شهادة الميلاد مجانا</w:t>
      </w:r>
      <w:r w:rsidR="007A5CA0" w:rsidRPr="0015792D">
        <w:rPr>
          <w:rFonts w:hint="cs"/>
          <w:rtl/>
        </w:rPr>
        <w:t>ً</w:t>
      </w:r>
      <w:r w:rsidR="007A5CA0" w:rsidRPr="0015792D">
        <w:rPr>
          <w:rtl/>
        </w:rPr>
        <w:t xml:space="preserve"> مثل الطفل اليمني والاستفادة من الخدمات الصحية في المستشفيات الحكومية للحالات الخطرة كما يتم معاملة الأطفال اللاجئين المخالفين للقانون أسوة بالأطفال اليمنيين. </w:t>
      </w:r>
    </w:p>
    <w:p w:rsidR="007A5CA0" w:rsidRPr="0015792D" w:rsidRDefault="000F29DA" w:rsidP="000F29DA">
      <w:pPr>
        <w:pStyle w:val="SingleTxtGA"/>
        <w:rPr>
          <w:sz w:val="30"/>
          <w:rtl/>
        </w:rPr>
      </w:pPr>
      <w:r>
        <w:rPr>
          <w:rFonts w:hint="cs"/>
          <w:sz w:val="30"/>
          <w:rtl/>
        </w:rPr>
        <w:t>427-</w:t>
      </w:r>
      <w:r w:rsidR="007A5CA0" w:rsidRPr="0015792D">
        <w:rPr>
          <w:sz w:val="30"/>
          <w:rtl/>
        </w:rPr>
        <w:tab/>
        <w:t xml:space="preserve">كما أن البرامج المقدمة للأطفال اللاجئين من قبل </w:t>
      </w:r>
      <w:r w:rsidR="007A5CA0">
        <w:rPr>
          <w:rFonts w:hint="cs"/>
          <w:rtl/>
        </w:rPr>
        <w:t>مفوضية الأمم المتحدة لشؤون</w:t>
      </w:r>
      <w:r w:rsidR="007A5CA0" w:rsidRPr="0015792D">
        <w:rPr>
          <w:rtl/>
        </w:rPr>
        <w:t xml:space="preserve"> اللاجئين</w:t>
      </w:r>
      <w:r w:rsidR="007A5CA0" w:rsidRPr="0015792D">
        <w:rPr>
          <w:sz w:val="30"/>
          <w:rtl/>
        </w:rPr>
        <w:t xml:space="preserve"> أو الشركاء </w:t>
      </w:r>
      <w:r w:rsidR="007A5CA0" w:rsidRPr="006B3F49">
        <w:rPr>
          <w:rtl/>
        </w:rPr>
        <w:t>المنفذين</w:t>
      </w:r>
      <w:r w:rsidR="007A5CA0" w:rsidRPr="0015792D">
        <w:rPr>
          <w:sz w:val="30"/>
          <w:rtl/>
        </w:rPr>
        <w:t xml:space="preserve"> تراعي مبدأ مشاركة الطفل اللاجئ عند التخطيط للمشاريع والبرامج وفي مختلف المسائل التي تتعلق بحياتهم المعيشية من صحة وتعليم وحماية وتقوم المفوضية بإشراك الأطفال اللاجئين من الجنسين عند التقييم السنوي لهذه البرامج والمشاريع. </w:t>
      </w:r>
    </w:p>
    <w:p w:rsidR="007A5CA0" w:rsidRDefault="007A5CA0" w:rsidP="000F29DA">
      <w:pPr>
        <w:pStyle w:val="H23GA"/>
        <w:rPr>
          <w:rFonts w:hint="cs"/>
          <w:rtl/>
          <w:lang w:val="es-ES"/>
        </w:rPr>
      </w:pPr>
      <w:r w:rsidRPr="0015792D">
        <w:rPr>
          <w:rFonts w:hint="cs"/>
          <w:rtl/>
          <w:lang w:val="es-ES"/>
        </w:rPr>
        <w:tab/>
      </w:r>
      <w:r w:rsidRPr="0015792D">
        <w:rPr>
          <w:rFonts w:hint="cs"/>
          <w:rtl/>
          <w:lang w:val="es-ES"/>
        </w:rPr>
        <w:tab/>
        <w:t>ا</w:t>
      </w:r>
      <w:r w:rsidRPr="0015792D">
        <w:rPr>
          <w:rtl/>
          <w:lang w:val="es-ES"/>
        </w:rPr>
        <w:t>لتحديات والصعوبات</w:t>
      </w:r>
    </w:p>
    <w:p w:rsidR="007A5CA0" w:rsidRDefault="000F29DA" w:rsidP="00BD29D7">
      <w:pPr>
        <w:tabs>
          <w:tab w:val="left" w:pos="1928"/>
          <w:tab w:val="left" w:pos="2608"/>
          <w:tab w:val="left" w:pos="3289"/>
          <w:tab w:val="left" w:pos="3969"/>
          <w:tab w:val="left" w:pos="4649"/>
          <w:tab w:val="left" w:pos="5330"/>
        </w:tabs>
        <w:spacing w:after="120" w:line="380" w:lineRule="exact"/>
        <w:ind w:left="1247" w:right="1247"/>
        <w:rPr>
          <w:rFonts w:hint="cs"/>
          <w:sz w:val="30"/>
          <w:rtl/>
        </w:rPr>
      </w:pPr>
      <w:r>
        <w:rPr>
          <w:rFonts w:hint="cs"/>
          <w:sz w:val="30"/>
          <w:rtl/>
        </w:rPr>
        <w:t>428-</w:t>
      </w:r>
      <w:r>
        <w:rPr>
          <w:rFonts w:hint="cs"/>
          <w:sz w:val="30"/>
          <w:rtl/>
        </w:rPr>
        <w:tab/>
      </w:r>
      <w:r w:rsidR="007A5CA0" w:rsidRPr="004404F8">
        <w:rPr>
          <w:rFonts w:hint="cs"/>
          <w:sz w:val="30"/>
          <w:rtl/>
        </w:rPr>
        <w:t>تتمثل التحديات والصعوبا</w:t>
      </w:r>
      <w:r w:rsidR="007A5CA0" w:rsidRPr="006B3F49">
        <w:rPr>
          <w:rFonts w:hint="cs"/>
          <w:sz w:val="30"/>
          <w:rtl/>
        </w:rPr>
        <w:t>ت</w:t>
      </w:r>
      <w:r w:rsidR="007A5CA0">
        <w:rPr>
          <w:rFonts w:hint="cs"/>
          <w:sz w:val="30"/>
          <w:rtl/>
        </w:rPr>
        <w:t xml:space="preserve"> فيم</w:t>
      </w:r>
      <w:r w:rsidR="007A5CA0" w:rsidRPr="004404F8">
        <w:rPr>
          <w:rFonts w:hint="cs"/>
          <w:sz w:val="30"/>
          <w:rtl/>
        </w:rPr>
        <w:t>ا يلي:</w:t>
      </w:r>
    </w:p>
    <w:p w:rsidR="000F29DA" w:rsidRDefault="000F29DA" w:rsidP="005C3E5A">
      <w:pPr>
        <w:pStyle w:val="Bullet1GA"/>
        <w:tabs>
          <w:tab w:val="clear" w:pos="2319"/>
          <w:tab w:val="left" w:pos="1981"/>
        </w:tabs>
        <w:bidi/>
        <w:spacing w:after="60"/>
        <w:ind w:left="1968"/>
        <w:rPr>
          <w:rFonts w:hint="cs"/>
        </w:rPr>
      </w:pPr>
      <w:r w:rsidRPr="0015792D">
        <w:rPr>
          <w:rtl/>
          <w:lang w:val="es-ES" w:eastAsia="es-ES"/>
        </w:rPr>
        <w:t>عقد جلسات خاصة بهؤلاء الأطفال وإجراء المشاورات اللازمة معهم ومع الأسر التي تتولى رعايتهم والزيارات المنزلية المستمرة التي تهدف إلى تقييم أوضاعهم والعمل على مساعدتهم أولاً بأول</w:t>
      </w:r>
      <w:r w:rsidRPr="0015792D">
        <w:rPr>
          <w:rFonts w:hint="cs"/>
          <w:rtl/>
          <w:lang w:val="es-ES" w:eastAsia="es-ES"/>
        </w:rPr>
        <w:t>؛</w:t>
      </w:r>
    </w:p>
    <w:p w:rsidR="000F29DA" w:rsidRDefault="000F29DA" w:rsidP="005C3E5A">
      <w:pPr>
        <w:pStyle w:val="Bullet1GA"/>
        <w:tabs>
          <w:tab w:val="clear" w:pos="2319"/>
          <w:tab w:val="left" w:pos="1981"/>
        </w:tabs>
        <w:bidi/>
        <w:spacing w:after="60"/>
        <w:ind w:left="1968"/>
        <w:rPr>
          <w:rFonts w:hint="cs"/>
        </w:rPr>
      </w:pPr>
      <w:r w:rsidRPr="0015792D">
        <w:rPr>
          <w:sz w:val="30"/>
          <w:rtl/>
        </w:rPr>
        <w:t xml:space="preserve">لا تزال الممارسات التقليدية الضارة كختان الإناث والزواج المبكر وحرمان </w:t>
      </w:r>
      <w:r w:rsidRPr="0015792D">
        <w:rPr>
          <w:rFonts w:hint="cs"/>
          <w:sz w:val="30"/>
          <w:rtl/>
        </w:rPr>
        <w:t>الإ</w:t>
      </w:r>
      <w:r w:rsidRPr="0015792D">
        <w:rPr>
          <w:sz w:val="30"/>
          <w:rtl/>
        </w:rPr>
        <w:t>ناث من التعليم منتشرة في أوساط اللاجئين وتحتاج إلى مزيد من الجهود لتجاوزها خاصة جهود التوعية</w:t>
      </w:r>
      <w:r w:rsidRPr="0015792D">
        <w:rPr>
          <w:rFonts w:hint="cs"/>
          <w:sz w:val="30"/>
          <w:rtl/>
        </w:rPr>
        <w:t>؛</w:t>
      </w:r>
    </w:p>
    <w:p w:rsidR="000F29DA" w:rsidRDefault="000F29DA" w:rsidP="005C3E5A">
      <w:pPr>
        <w:pStyle w:val="Bullet1GA"/>
        <w:tabs>
          <w:tab w:val="clear" w:pos="2319"/>
          <w:tab w:val="left" w:pos="1981"/>
        </w:tabs>
        <w:bidi/>
        <w:spacing w:after="60"/>
        <w:ind w:left="1968"/>
        <w:rPr>
          <w:rFonts w:hint="cs"/>
        </w:rPr>
      </w:pPr>
      <w:r w:rsidRPr="0015792D">
        <w:rPr>
          <w:sz w:val="30"/>
          <w:rtl/>
          <w:lang w:val="es-ES" w:eastAsia="es-ES"/>
        </w:rPr>
        <w:t>تس</w:t>
      </w:r>
      <w:r w:rsidRPr="004404F8">
        <w:rPr>
          <w:sz w:val="30"/>
          <w:rtl/>
          <w:lang w:val="es-ES" w:eastAsia="es-ES"/>
        </w:rPr>
        <w:t>رب الأطفال اللاجئين من التعليم لعدة أسباب من أهمها العادات والتقاليد ور</w:t>
      </w:r>
      <w:r w:rsidRPr="006B3F49">
        <w:rPr>
          <w:sz w:val="30"/>
          <w:rtl/>
          <w:lang w:val="es-ES" w:eastAsia="es-ES"/>
        </w:rPr>
        <w:t>عاية الأطفال الأكبر سناً للأطفال الأصغر سناً بسبب غياب الأب وذهاب الأم للعمل أو التسرب من أجل العمل ومساعدة الأسرة</w:t>
      </w:r>
      <w:r w:rsidRPr="006B3F49">
        <w:rPr>
          <w:rFonts w:hint="cs"/>
          <w:sz w:val="30"/>
          <w:rtl/>
          <w:lang w:val="es-ES" w:eastAsia="es-ES"/>
        </w:rPr>
        <w:t>؛</w:t>
      </w:r>
    </w:p>
    <w:p w:rsidR="000F29DA" w:rsidRDefault="000F29DA" w:rsidP="005C3E5A">
      <w:pPr>
        <w:pStyle w:val="Bullet1GA"/>
        <w:tabs>
          <w:tab w:val="clear" w:pos="2319"/>
          <w:tab w:val="left" w:pos="1981"/>
        </w:tabs>
        <w:bidi/>
        <w:spacing w:after="60"/>
        <w:ind w:left="1968"/>
        <w:rPr>
          <w:rFonts w:hint="cs"/>
        </w:rPr>
      </w:pPr>
      <w:r w:rsidRPr="0015792D">
        <w:rPr>
          <w:sz w:val="30"/>
          <w:rtl/>
          <w:lang w:val="es-ES" w:eastAsia="es-ES"/>
        </w:rPr>
        <w:t>الحاجة المستمرة لبرامج التوعية لتوسيع برامج الحماية وتسجيل المواليد والخدمات والأنشطة الترفيهية المقدمة للأطفال اللاجئين لا تزال محدودة وتحتاج إلى كثير من الدعم</w:t>
      </w:r>
      <w:r w:rsidRPr="0015792D">
        <w:rPr>
          <w:rFonts w:hint="cs"/>
          <w:sz w:val="30"/>
          <w:rtl/>
          <w:lang w:val="es-ES" w:eastAsia="es-ES"/>
        </w:rPr>
        <w:t>؛</w:t>
      </w:r>
    </w:p>
    <w:p w:rsidR="000F29DA" w:rsidRDefault="000F29DA" w:rsidP="005C3E5A">
      <w:pPr>
        <w:pStyle w:val="Bullet1GA"/>
        <w:tabs>
          <w:tab w:val="clear" w:pos="2319"/>
          <w:tab w:val="left" w:pos="1981"/>
        </w:tabs>
        <w:bidi/>
        <w:spacing w:after="60"/>
        <w:ind w:left="1968"/>
        <w:rPr>
          <w:rFonts w:hint="cs"/>
        </w:rPr>
      </w:pPr>
      <w:r w:rsidRPr="0015792D">
        <w:rPr>
          <w:sz w:val="30"/>
          <w:rtl/>
          <w:lang w:val="es-ES" w:eastAsia="es-ES"/>
        </w:rPr>
        <w:t>بعض الأطفال غير المرافقين يحاولون ترك اليمن إلى دول الخليج المجاورة مما يعرضهم للكثير من المخاطر</w:t>
      </w:r>
      <w:r w:rsidRPr="0015792D">
        <w:rPr>
          <w:rFonts w:hint="cs"/>
          <w:sz w:val="30"/>
          <w:rtl/>
          <w:lang w:val="es-ES" w:eastAsia="es-ES"/>
        </w:rPr>
        <w:t>؛</w:t>
      </w:r>
    </w:p>
    <w:p w:rsidR="000F29DA" w:rsidRDefault="000F29DA" w:rsidP="000F29DA">
      <w:pPr>
        <w:pStyle w:val="Bullet1GA"/>
        <w:tabs>
          <w:tab w:val="clear" w:pos="2319"/>
          <w:tab w:val="left" w:pos="1981"/>
        </w:tabs>
        <w:bidi/>
        <w:ind w:left="1967"/>
        <w:rPr>
          <w:rFonts w:hint="cs"/>
          <w:rtl/>
        </w:rPr>
      </w:pPr>
      <w:r w:rsidRPr="0015792D">
        <w:rPr>
          <w:sz w:val="30"/>
          <w:rtl/>
          <w:lang w:val="es-ES" w:eastAsia="es-ES"/>
        </w:rPr>
        <w:t xml:space="preserve">لا تزال الميزانيات المعتمدة للاجئين تعاني من نقص شديد وبسبب الأوضاع الاقتصادية الصعبة التي تمر بها اليمن يجعل برامج تحسين الدخل لأسر الأطفال اللاجئين محدودة جداً من قبل الدولة. كما أن ضعف هذه الميزانيات يعيق تنفيذ البرامج الرامية إلى </w:t>
      </w:r>
      <w:r w:rsidRPr="004404F8">
        <w:rPr>
          <w:sz w:val="30"/>
          <w:rtl/>
          <w:lang w:val="es-ES" w:eastAsia="es-ES"/>
        </w:rPr>
        <w:t>توفير الرعاية المثلى للاجئين.</w:t>
      </w:r>
    </w:p>
    <w:p w:rsidR="007A5CA0" w:rsidRPr="006B3F49" w:rsidRDefault="007A5CA0" w:rsidP="000F29DA">
      <w:pPr>
        <w:pStyle w:val="H1GA"/>
        <w:rPr>
          <w:rtl/>
          <w:lang w:val="es-ES" w:eastAsia="ar-SA"/>
        </w:rPr>
      </w:pPr>
      <w:r w:rsidRPr="006B3F49">
        <w:rPr>
          <w:rFonts w:hint="cs"/>
          <w:rtl/>
          <w:lang w:val="es-ES" w:eastAsia="ar-SA"/>
        </w:rPr>
        <w:tab/>
        <w:t>باء-</w:t>
      </w:r>
      <w:r w:rsidRPr="006B3F49">
        <w:rPr>
          <w:rtl/>
          <w:lang w:val="es-ES" w:eastAsia="ar-SA"/>
        </w:rPr>
        <w:tab/>
        <w:t>الأطفال في المنازعات المسلحة (المادة 38)، بما في ذلك التأهيل البدني والنفسي وإعادة الاندماج الاجتماعي (المادة 39)</w:t>
      </w:r>
    </w:p>
    <w:p w:rsidR="007A5CA0" w:rsidRPr="0015792D" w:rsidRDefault="000F29DA" w:rsidP="000F29DA">
      <w:pPr>
        <w:pStyle w:val="SingleTxtGA"/>
        <w:rPr>
          <w:rtl/>
        </w:rPr>
      </w:pPr>
      <w:r>
        <w:rPr>
          <w:rFonts w:hint="cs"/>
          <w:rtl/>
        </w:rPr>
        <w:t>429-</w:t>
      </w:r>
      <w:r w:rsidR="007A5CA0" w:rsidRPr="0015792D">
        <w:rPr>
          <w:rtl/>
        </w:rPr>
        <w:tab/>
        <w:t xml:space="preserve">شهدت الجمهورية اليمنية خلال الفترة 2004-2010 تمرداً مسلحاً من قبل مجاميع مسلحة خارجة عن القانون حيث قامت بالاعتداء على المواطنين وطردهم من مناطقهم وإثارة </w:t>
      </w:r>
      <w:proofErr w:type="spellStart"/>
      <w:r w:rsidR="007A5CA0" w:rsidRPr="0015792D">
        <w:rPr>
          <w:rtl/>
        </w:rPr>
        <w:t>النعرات</w:t>
      </w:r>
      <w:proofErr w:type="spellEnd"/>
      <w:r w:rsidR="007A5CA0" w:rsidRPr="0015792D">
        <w:rPr>
          <w:rtl/>
        </w:rPr>
        <w:t xml:space="preserve"> الطائفية والمذهبية وممارسة أعمال التقطع والنهب والتدمير والقتل للمواطنين وذلك في محافظة </w:t>
      </w:r>
      <w:proofErr w:type="spellStart"/>
      <w:r w:rsidR="007A5CA0" w:rsidRPr="0015792D">
        <w:rPr>
          <w:rtl/>
        </w:rPr>
        <w:t>صعدة</w:t>
      </w:r>
      <w:proofErr w:type="spellEnd"/>
      <w:r w:rsidR="007A5CA0" w:rsidRPr="0015792D">
        <w:rPr>
          <w:rtl/>
        </w:rPr>
        <w:t xml:space="preserve"> (شمال البلاد) الأمر الذي دفع الحكومة لتقوم بواجبها في التصدي لهذا التمرد المسلح وحماية الأرواح والممتلكات الخاصة والحكومية حتى إيقاف العمليات العسكرية وإنهاء الفتنة في عام 2008 وعودة المواطنين إلى مساكنهم والبدء بعمليات إغاثة موسعة للمناطق المتضررة وتقديم الخدمات والمساعدات المطلوبة للمواطنين في هذه المناطق ومن بينهم الأطفال. </w:t>
      </w:r>
    </w:p>
    <w:p w:rsidR="007A5CA0" w:rsidRPr="0015792D" w:rsidRDefault="007A5CA0" w:rsidP="00D56CAC">
      <w:pPr>
        <w:pStyle w:val="H23GA"/>
        <w:rPr>
          <w:rFonts w:hint="cs"/>
          <w:rtl/>
          <w:lang w:val="es-ES"/>
        </w:rPr>
      </w:pPr>
      <w:r w:rsidRPr="0015792D">
        <w:rPr>
          <w:rFonts w:hint="cs"/>
          <w:rtl/>
          <w:lang w:val="es-ES"/>
        </w:rPr>
        <w:tab/>
      </w:r>
      <w:r w:rsidRPr="0015792D">
        <w:rPr>
          <w:rFonts w:hint="cs"/>
          <w:rtl/>
          <w:lang w:val="es-ES"/>
        </w:rPr>
        <w:tab/>
      </w:r>
      <w:r w:rsidRPr="0015792D">
        <w:rPr>
          <w:rtl/>
          <w:lang w:val="es-ES"/>
        </w:rPr>
        <w:t>المؤشرات</w:t>
      </w:r>
    </w:p>
    <w:p w:rsidR="007A5CA0" w:rsidRPr="0015792D" w:rsidRDefault="00FA4FA1" w:rsidP="00FA4FA1">
      <w:pPr>
        <w:pStyle w:val="SingleTxtGA"/>
        <w:rPr>
          <w:rtl/>
        </w:rPr>
      </w:pPr>
      <w:r>
        <w:rPr>
          <w:rFonts w:hint="cs"/>
          <w:rtl/>
        </w:rPr>
        <w:t>430-</w:t>
      </w:r>
      <w:r w:rsidR="007A5CA0" w:rsidRPr="0015792D">
        <w:rPr>
          <w:rtl/>
        </w:rPr>
        <w:tab/>
        <w:t>لا توجد إحصاءات دقيقة عن السكان الذين تأثروا من هذه الفتنة والتقديرات الأولية تشير إلى وجود ما يقرب من 000</w:t>
      </w:r>
      <w:r w:rsidR="007A5CA0" w:rsidRPr="0015792D">
        <w:rPr>
          <w:rFonts w:hint="cs"/>
          <w:rtl/>
        </w:rPr>
        <w:t xml:space="preserve"> 80</w:t>
      </w:r>
      <w:r w:rsidR="007A5CA0" w:rsidRPr="0015792D">
        <w:rPr>
          <w:rtl/>
        </w:rPr>
        <w:t xml:space="preserve"> شخص تأثروا بذلك، كما تم حصر الأضرار الأخرى من قبل الحكومة حيث تضرر عدد 141</w:t>
      </w:r>
      <w:r>
        <w:rPr>
          <w:rFonts w:hint="cs"/>
          <w:rtl/>
        </w:rPr>
        <w:t xml:space="preserve"> 4</w:t>
      </w:r>
      <w:r w:rsidR="007A5CA0" w:rsidRPr="0015792D">
        <w:rPr>
          <w:rtl/>
        </w:rPr>
        <w:t xml:space="preserve"> منزلا</w:t>
      </w:r>
      <w:r w:rsidR="007A5CA0" w:rsidRPr="0015792D">
        <w:rPr>
          <w:rFonts w:hint="cs"/>
          <w:rtl/>
        </w:rPr>
        <w:t>ً</w:t>
      </w:r>
      <w:r w:rsidR="007A5CA0" w:rsidRPr="0015792D">
        <w:rPr>
          <w:rtl/>
        </w:rPr>
        <w:t xml:space="preserve"> وعدد 88 مزرعة وعدد 210 منشأة عامة منها مدارس ومراكز صحية ومشاريع مياه وكهرباء. </w:t>
      </w:r>
    </w:p>
    <w:p w:rsidR="007A5CA0" w:rsidRPr="0015792D" w:rsidRDefault="00FA4FA1" w:rsidP="00FA4FA1">
      <w:pPr>
        <w:pStyle w:val="SingleTxtGA"/>
        <w:rPr>
          <w:rtl/>
        </w:rPr>
      </w:pPr>
      <w:r>
        <w:rPr>
          <w:rFonts w:hint="cs"/>
          <w:rtl/>
        </w:rPr>
        <w:t>431-</w:t>
      </w:r>
      <w:r w:rsidR="007A5CA0" w:rsidRPr="0015792D">
        <w:rPr>
          <w:rtl/>
        </w:rPr>
        <w:tab/>
        <w:t>أما بالنسبة للإحصاءات المسجلة عن عدد الأطفال المتضررين فما هو متوفر هو وجود 100</w:t>
      </w:r>
      <w:r>
        <w:rPr>
          <w:rFonts w:hint="cs"/>
          <w:rtl/>
        </w:rPr>
        <w:t xml:space="preserve"> 1</w:t>
      </w:r>
      <w:r w:rsidR="007A5CA0" w:rsidRPr="0015792D">
        <w:rPr>
          <w:rtl/>
        </w:rPr>
        <w:t xml:space="preserve"> طفل في المخيمات التي أعدت للنازحين والأسر المتضررة في المناطق الآمنة في محافظة </w:t>
      </w:r>
      <w:proofErr w:type="spellStart"/>
      <w:r w:rsidR="007A5CA0" w:rsidRPr="0015792D">
        <w:rPr>
          <w:rtl/>
        </w:rPr>
        <w:t>صعدة</w:t>
      </w:r>
      <w:proofErr w:type="spellEnd"/>
      <w:r w:rsidR="007A5CA0" w:rsidRPr="0015792D">
        <w:rPr>
          <w:rtl/>
        </w:rPr>
        <w:t xml:space="preserve"> حيث ثم إنشاء 5 مخيمات منها اثنين مخيمات الأول يقيم فيه 475 عائلة </w:t>
      </w:r>
      <w:r>
        <w:rPr>
          <w:rFonts w:hint="cs"/>
          <w:rtl/>
        </w:rPr>
        <w:t xml:space="preserve"> </w:t>
      </w:r>
      <w:r w:rsidR="007A5CA0" w:rsidRPr="0015792D">
        <w:rPr>
          <w:rtl/>
        </w:rPr>
        <w:t xml:space="preserve">تتكون من </w:t>
      </w:r>
      <w:r w:rsidR="007A5CA0" w:rsidRPr="0015792D">
        <w:rPr>
          <w:rFonts w:hint="cs"/>
          <w:rtl/>
        </w:rPr>
        <w:t>250</w:t>
      </w:r>
      <w:r>
        <w:rPr>
          <w:rFonts w:hint="cs"/>
          <w:rtl/>
        </w:rPr>
        <w:t xml:space="preserve"> 3</w:t>
      </w:r>
      <w:r w:rsidR="007A5CA0" w:rsidRPr="0015792D">
        <w:rPr>
          <w:rtl/>
        </w:rPr>
        <w:t xml:space="preserve"> فرد منهم 800 طفل والثاني يعيش فيه 138 عائلة تتكون من 700 فرد</w:t>
      </w:r>
      <w:r w:rsidR="007A5CA0">
        <w:rPr>
          <w:rFonts w:hint="cs"/>
          <w:rtl/>
        </w:rPr>
        <w:t xml:space="preserve"> </w:t>
      </w:r>
      <w:r w:rsidR="007A5CA0" w:rsidRPr="0015792D">
        <w:rPr>
          <w:rtl/>
        </w:rPr>
        <w:t xml:space="preserve">منهم 300 طفل تقريباً. </w:t>
      </w:r>
    </w:p>
    <w:p w:rsidR="007A5CA0" w:rsidRPr="0015792D" w:rsidRDefault="00FA4FA1" w:rsidP="000F29DA">
      <w:pPr>
        <w:pStyle w:val="SingleTxtGA"/>
        <w:rPr>
          <w:rtl/>
        </w:rPr>
      </w:pPr>
      <w:r>
        <w:rPr>
          <w:rFonts w:hint="cs"/>
          <w:rtl/>
        </w:rPr>
        <w:t>432-</w:t>
      </w:r>
      <w:r w:rsidR="007A5CA0" w:rsidRPr="0015792D">
        <w:rPr>
          <w:rtl/>
        </w:rPr>
        <w:tab/>
      </w:r>
      <w:r w:rsidR="007A5CA0">
        <w:rPr>
          <w:rFonts w:hint="cs"/>
          <w:rtl/>
        </w:rPr>
        <w:t>و</w:t>
      </w:r>
      <w:r w:rsidR="007A5CA0" w:rsidRPr="0015792D">
        <w:rPr>
          <w:rtl/>
        </w:rPr>
        <w:t xml:space="preserve">بلغ عدد الأطفال الذين تشردوا أو التحقوا بالعمل في الزراعة بحدود 500 طفل. وهناك 23 طفل تقريباً مسجلين في المخيمات وهم أيتام أو منفصلون عن أسرهم. </w:t>
      </w:r>
    </w:p>
    <w:p w:rsidR="007A5CA0" w:rsidRPr="0015792D" w:rsidRDefault="00FA4FA1" w:rsidP="00FA4FA1">
      <w:pPr>
        <w:pStyle w:val="SingleTxtGA"/>
        <w:rPr>
          <w:spacing w:val="-2"/>
          <w:rtl/>
        </w:rPr>
      </w:pPr>
      <w:r>
        <w:rPr>
          <w:rFonts w:hint="cs"/>
          <w:spacing w:val="-2"/>
          <w:rtl/>
        </w:rPr>
        <w:t>433-</w:t>
      </w:r>
      <w:r w:rsidR="007A5CA0" w:rsidRPr="0015792D">
        <w:rPr>
          <w:spacing w:val="-2"/>
          <w:rtl/>
        </w:rPr>
        <w:tab/>
        <w:t>وفي سبيل إيجاد آلية لرصد حالات الأطفال الذين تأثروا بالنزاع المسلح فقد نفذت الجمعية الطبية الخيرية بتمويل من منظمة اليونيس</w:t>
      </w:r>
      <w:r w:rsidR="007A5CA0" w:rsidRPr="0015792D">
        <w:rPr>
          <w:rFonts w:hint="cs"/>
          <w:spacing w:val="-2"/>
          <w:rtl/>
        </w:rPr>
        <w:t>ي</w:t>
      </w:r>
      <w:r w:rsidR="007A5CA0" w:rsidRPr="0015792D">
        <w:rPr>
          <w:spacing w:val="-2"/>
          <w:rtl/>
        </w:rPr>
        <w:t>ف بصنعاء مسحاً اجتماعياً ونفسياً عن حالات الأطفال المتأثرين، وأظهرت نتائج المسح التي شملت عين</w:t>
      </w:r>
      <w:r w:rsidR="007A5CA0" w:rsidRPr="0015792D">
        <w:rPr>
          <w:rFonts w:hint="cs"/>
          <w:spacing w:val="-2"/>
          <w:rtl/>
        </w:rPr>
        <w:t>ة</w:t>
      </w:r>
      <w:r w:rsidR="007A5CA0" w:rsidRPr="0015792D">
        <w:rPr>
          <w:spacing w:val="-2"/>
          <w:rtl/>
        </w:rPr>
        <w:t xml:space="preserve"> تعدادها 400</w:t>
      </w:r>
      <w:r>
        <w:rPr>
          <w:rFonts w:hint="cs"/>
          <w:spacing w:val="-2"/>
          <w:rtl/>
        </w:rPr>
        <w:t xml:space="preserve"> 1</w:t>
      </w:r>
      <w:r w:rsidR="007A5CA0" w:rsidRPr="0015792D">
        <w:rPr>
          <w:spacing w:val="-2"/>
          <w:rtl/>
        </w:rPr>
        <w:t xml:space="preserve"> فرد منهم 630 طفل أن 92 في المائة تقريباً كانوا شهوداً على النزاع المسلح، وأجبر 44 في المائة على الاختباء لانقاد حياتهم، و43 في المائة كان شهوداً على تدمير بيوتهم أو بيوت أصدقائهم وشعرَ 28 في المائة أنهم كان</w:t>
      </w:r>
      <w:r w:rsidR="007A5CA0" w:rsidRPr="0015792D">
        <w:rPr>
          <w:rFonts w:hint="cs"/>
          <w:spacing w:val="-2"/>
          <w:rtl/>
        </w:rPr>
        <w:t>وا</w:t>
      </w:r>
      <w:r w:rsidR="007A5CA0" w:rsidRPr="0015792D">
        <w:rPr>
          <w:spacing w:val="-2"/>
          <w:rtl/>
        </w:rPr>
        <w:t xml:space="preserve"> على وشك أن يلقوا حتفهم، وأصيب 15 في المائة بجروح، في حين عانى </w:t>
      </w:r>
      <w:r w:rsidR="007A5CA0" w:rsidRPr="0015792D">
        <w:rPr>
          <w:rFonts w:hint="cs"/>
          <w:spacing w:val="-2"/>
          <w:rtl/>
        </w:rPr>
        <w:t>13.8</w:t>
      </w:r>
      <w:r w:rsidR="007A5CA0" w:rsidRPr="0015792D">
        <w:rPr>
          <w:spacing w:val="-2"/>
          <w:rtl/>
        </w:rPr>
        <w:t xml:space="preserve"> في المائة من فقدان واحد من أفراد الأسرة على الأقل، ولم يتمكن 10 في المائة من العثور على أحد أفراد أسرهم الذين يعتبرون في عداد المفقودين. كما أن 53 في المائة يعانون من أعراض اكتئاب شديد ونسبة 49 في المائة يعانون من أعراض ما بعد الصدمة النفسية. </w:t>
      </w:r>
    </w:p>
    <w:p w:rsidR="007A5CA0" w:rsidRPr="0015792D" w:rsidRDefault="007A5CA0" w:rsidP="00FA4FA1">
      <w:pPr>
        <w:pStyle w:val="H23GA"/>
        <w:rPr>
          <w:rFonts w:hint="cs"/>
          <w:rtl/>
          <w:lang w:val="es-ES"/>
        </w:rPr>
      </w:pPr>
      <w:r w:rsidRPr="0015792D">
        <w:rPr>
          <w:rFonts w:hint="cs"/>
          <w:rtl/>
          <w:lang w:val="es-ES"/>
        </w:rPr>
        <w:tab/>
      </w:r>
      <w:r w:rsidRPr="0015792D">
        <w:rPr>
          <w:rtl/>
          <w:lang w:val="es-ES"/>
        </w:rPr>
        <w:tab/>
        <w:t>التدابير المتخذة</w:t>
      </w:r>
    </w:p>
    <w:p w:rsidR="007A5CA0" w:rsidRDefault="00FA4FA1" w:rsidP="000F29DA">
      <w:pPr>
        <w:pStyle w:val="SingleTxtGA"/>
        <w:rPr>
          <w:rFonts w:hint="cs"/>
          <w:rtl/>
        </w:rPr>
      </w:pPr>
      <w:r>
        <w:rPr>
          <w:rFonts w:hint="cs"/>
          <w:rtl/>
        </w:rPr>
        <w:t>434-</w:t>
      </w:r>
      <w:r w:rsidR="007A5CA0" w:rsidRPr="0015792D">
        <w:rPr>
          <w:rtl/>
        </w:rPr>
        <w:tab/>
        <w:t>في سبيل احترام قواعد القانون الدول الإنساني أثناء النزاعات المسلحة اتخذت اليمن عدد من التدابير التشريعية والإدارية وعلى النحو التالي:</w:t>
      </w:r>
    </w:p>
    <w:p w:rsidR="00FA4FA1" w:rsidRDefault="00FA4FA1" w:rsidP="005C3E5A">
      <w:pPr>
        <w:pStyle w:val="Bullet1GA"/>
        <w:tabs>
          <w:tab w:val="clear" w:pos="2319"/>
          <w:tab w:val="left" w:pos="1981"/>
        </w:tabs>
        <w:bidi/>
        <w:spacing w:after="60"/>
        <w:ind w:left="1968"/>
        <w:rPr>
          <w:rFonts w:hint="cs"/>
        </w:rPr>
      </w:pPr>
      <w:r w:rsidRPr="0015792D">
        <w:rPr>
          <w:sz w:val="30"/>
          <w:rtl/>
          <w:lang w:val="es-ES" w:eastAsia="es-ES"/>
        </w:rPr>
        <w:t>صادقت الجمهورية اليمنية على البروتوكول الاختياري الملحق بالاتفاقية الدولية لحقوق الطفل والخاص بحظر إشراك الأطفال في النزاعات المسلحة</w:t>
      </w:r>
      <w:r w:rsidRPr="0015792D">
        <w:rPr>
          <w:rFonts w:hint="cs"/>
          <w:sz w:val="30"/>
          <w:rtl/>
          <w:lang w:val="es-ES" w:eastAsia="es-ES"/>
        </w:rPr>
        <w:t>؛</w:t>
      </w:r>
    </w:p>
    <w:p w:rsidR="00FA4FA1" w:rsidRDefault="00FA4FA1" w:rsidP="005C3E5A">
      <w:pPr>
        <w:pStyle w:val="Bullet1GA"/>
        <w:tabs>
          <w:tab w:val="clear" w:pos="2319"/>
          <w:tab w:val="left" w:pos="1981"/>
        </w:tabs>
        <w:bidi/>
        <w:spacing w:after="60"/>
        <w:ind w:left="1968"/>
        <w:rPr>
          <w:rFonts w:hint="cs"/>
        </w:rPr>
      </w:pPr>
      <w:r w:rsidRPr="0015792D">
        <w:rPr>
          <w:sz w:val="30"/>
          <w:rtl/>
          <w:lang w:val="es-ES" w:eastAsia="es-ES"/>
        </w:rPr>
        <w:t xml:space="preserve">أنشأت اليمن اللجنة الوطنية للقانون الدولي الإنساني تضم في عضويتها عدد </w:t>
      </w:r>
      <w:r w:rsidRPr="0015792D">
        <w:rPr>
          <w:rFonts w:hint="cs"/>
          <w:sz w:val="30"/>
          <w:rtl/>
          <w:lang w:val="es-ES" w:eastAsia="es-ES"/>
        </w:rPr>
        <w:t>من ال</w:t>
      </w:r>
      <w:r w:rsidRPr="0015792D">
        <w:rPr>
          <w:sz w:val="30"/>
          <w:rtl/>
          <w:lang w:val="es-ES" w:eastAsia="es-ES"/>
        </w:rPr>
        <w:t>جهات ذات العلاقة حكومية وأهلية</w:t>
      </w:r>
      <w:r w:rsidRPr="0015792D">
        <w:rPr>
          <w:rFonts w:hint="cs"/>
          <w:sz w:val="30"/>
          <w:rtl/>
          <w:lang w:val="es-ES" w:eastAsia="es-ES"/>
        </w:rPr>
        <w:t>؛</w:t>
      </w:r>
    </w:p>
    <w:p w:rsidR="00FA4FA1" w:rsidRPr="0015792D" w:rsidRDefault="00FA4FA1" w:rsidP="005C3E5A">
      <w:pPr>
        <w:pStyle w:val="Bullet1GA"/>
        <w:tabs>
          <w:tab w:val="clear" w:pos="2319"/>
          <w:tab w:val="left" w:pos="1981"/>
        </w:tabs>
        <w:bidi/>
        <w:ind w:left="1967"/>
        <w:rPr>
          <w:rFonts w:hint="cs"/>
          <w:rtl/>
        </w:rPr>
      </w:pPr>
      <w:r w:rsidRPr="0015792D">
        <w:rPr>
          <w:sz w:val="30"/>
          <w:rtl/>
          <w:lang w:val="es-ES" w:eastAsia="es-ES"/>
        </w:rPr>
        <w:t>سعت الجمهورية اليمنية إلى نشر مبادئ القانون الدولي الإنساني ومبادئ البروتوكول الاختياري الملحق باتفاقية حقوق الطفل الخاص بحظر إشراك الأطفال في النزاعات المسلحة كما تم تدريب عدد من المهتمين في هذا المجال. انظر</w:t>
      </w:r>
      <w:r w:rsidRPr="0015792D">
        <w:rPr>
          <w:rFonts w:hint="cs"/>
          <w:sz w:val="30"/>
          <w:rtl/>
          <w:lang w:val="es-ES" w:eastAsia="es-ES"/>
        </w:rPr>
        <w:t xml:space="preserve"> </w:t>
      </w:r>
      <w:r w:rsidRPr="0015792D">
        <w:rPr>
          <w:sz w:val="30"/>
          <w:rtl/>
          <w:lang w:val="es-ES" w:eastAsia="es-ES"/>
        </w:rPr>
        <w:t>الجدول</w:t>
      </w:r>
      <w:r w:rsidR="005C3E5A">
        <w:rPr>
          <w:rFonts w:hint="eastAsia"/>
          <w:sz w:val="30"/>
          <w:rtl/>
          <w:lang w:val="es-ES" w:eastAsia="es-ES"/>
        </w:rPr>
        <w:t> </w:t>
      </w:r>
      <w:r w:rsidRPr="0015792D">
        <w:rPr>
          <w:sz w:val="30"/>
          <w:rtl/>
          <w:lang w:val="es-ES" w:eastAsia="es-ES"/>
        </w:rPr>
        <w:t>64 الذي يبين الأنشطة المنفذة في هذا الجانب.</w:t>
      </w:r>
    </w:p>
    <w:p w:rsidR="007A5CA0" w:rsidRPr="0015792D" w:rsidRDefault="00FA4FA1" w:rsidP="000F29DA">
      <w:pPr>
        <w:pStyle w:val="SingleTxtGA"/>
        <w:rPr>
          <w:rtl/>
        </w:rPr>
      </w:pPr>
      <w:r>
        <w:rPr>
          <w:rFonts w:hint="cs"/>
          <w:rtl/>
        </w:rPr>
        <w:t>435-</w:t>
      </w:r>
      <w:r w:rsidR="007A5CA0" w:rsidRPr="0015792D">
        <w:rPr>
          <w:rtl/>
        </w:rPr>
        <w:tab/>
        <w:t>ومن الخطوات المتخذة للتعرف على حالات الأطفال المتأثرين بالمعارك المسلحة في م/</w:t>
      </w:r>
      <w:proofErr w:type="spellStart"/>
      <w:r w:rsidR="007A5CA0" w:rsidRPr="0015792D">
        <w:rPr>
          <w:rtl/>
        </w:rPr>
        <w:t>صعدة</w:t>
      </w:r>
      <w:proofErr w:type="spellEnd"/>
      <w:r w:rsidR="007A5CA0" w:rsidRPr="0015792D">
        <w:rPr>
          <w:rtl/>
        </w:rPr>
        <w:t xml:space="preserve"> ومعالجتها داخل المجتمع المدني فقد قامت الجمعيات الأهلية بكثير من الأنشطة والجهود </w:t>
      </w:r>
      <w:proofErr w:type="spellStart"/>
      <w:r w:rsidR="007A5CA0" w:rsidRPr="0015792D">
        <w:rPr>
          <w:rFonts w:hint="cs"/>
          <w:rtl/>
        </w:rPr>
        <w:t>الإ</w:t>
      </w:r>
      <w:r w:rsidR="007A5CA0" w:rsidRPr="0015792D">
        <w:rPr>
          <w:rtl/>
        </w:rPr>
        <w:t>غاثية</w:t>
      </w:r>
      <w:proofErr w:type="spellEnd"/>
      <w:r w:rsidR="007A5CA0" w:rsidRPr="0015792D">
        <w:rPr>
          <w:rtl/>
        </w:rPr>
        <w:t xml:space="preserve"> فإلى جانب المسح والدراسة الاستقصائية التي قامت بها الجمعية الطبية الخيرية قامت جمعية الإصلاح ب</w:t>
      </w:r>
      <w:r w:rsidR="007A5CA0" w:rsidRPr="0015792D">
        <w:rPr>
          <w:rFonts w:hint="cs"/>
          <w:rtl/>
        </w:rPr>
        <w:t>إ</w:t>
      </w:r>
      <w:r w:rsidR="007A5CA0" w:rsidRPr="0015792D">
        <w:rPr>
          <w:rtl/>
        </w:rPr>
        <w:t>جراء مسح حول س</w:t>
      </w:r>
      <w:r w:rsidR="007A5CA0" w:rsidRPr="0015792D">
        <w:rPr>
          <w:rFonts w:hint="cs"/>
          <w:rtl/>
        </w:rPr>
        <w:t>وء</w:t>
      </w:r>
      <w:r w:rsidR="007A5CA0" w:rsidRPr="0015792D">
        <w:rPr>
          <w:rtl/>
        </w:rPr>
        <w:t xml:space="preserve"> التغذية للأطفال في المناطق المتضررة وأظهر المسح أن نسبة الإصابة بسوء التغذية الحاد وصل إلى </w:t>
      </w:r>
      <w:r w:rsidR="007A5CA0" w:rsidRPr="0015792D">
        <w:rPr>
          <w:rFonts w:hint="cs"/>
          <w:rtl/>
        </w:rPr>
        <w:t>3.8</w:t>
      </w:r>
      <w:r w:rsidR="007A5CA0" w:rsidRPr="0015792D">
        <w:rPr>
          <w:rtl/>
        </w:rPr>
        <w:t xml:space="preserve"> في المائة وس</w:t>
      </w:r>
      <w:r w:rsidR="007A5CA0" w:rsidRPr="0015792D">
        <w:rPr>
          <w:rFonts w:hint="cs"/>
          <w:rtl/>
        </w:rPr>
        <w:t>وء</w:t>
      </w:r>
      <w:r w:rsidR="007A5CA0" w:rsidRPr="0015792D">
        <w:rPr>
          <w:rtl/>
        </w:rPr>
        <w:t xml:space="preserve"> التغذية المتوسط نسبة </w:t>
      </w:r>
      <w:r w:rsidR="007A5CA0" w:rsidRPr="0015792D">
        <w:rPr>
          <w:rFonts w:hint="cs"/>
          <w:rtl/>
        </w:rPr>
        <w:t>11.8</w:t>
      </w:r>
      <w:r w:rsidR="007A5CA0" w:rsidRPr="0015792D">
        <w:rPr>
          <w:rtl/>
        </w:rPr>
        <w:t xml:space="preserve"> في المائة وتم إعطاء الأطفال مغذيات دقيقة وزعتها الجمعية ووفرتها منظمة اليونيس</w:t>
      </w:r>
      <w:r w:rsidR="007A5CA0" w:rsidRPr="0015792D">
        <w:rPr>
          <w:rFonts w:hint="cs"/>
          <w:rtl/>
        </w:rPr>
        <w:t>ي</w:t>
      </w:r>
      <w:r w:rsidR="007A5CA0" w:rsidRPr="0015792D">
        <w:rPr>
          <w:rtl/>
        </w:rPr>
        <w:t xml:space="preserve">ف واشترك في إعمال الإغاثة أيضا جمعيات خيرية مثل الهلال الأحمر اليمني وجمعية نساء </w:t>
      </w:r>
      <w:proofErr w:type="spellStart"/>
      <w:r w:rsidR="007A5CA0" w:rsidRPr="0015792D">
        <w:rPr>
          <w:rtl/>
        </w:rPr>
        <w:t>صعدة</w:t>
      </w:r>
      <w:proofErr w:type="spellEnd"/>
      <w:r w:rsidR="007A5CA0" w:rsidRPr="0015792D">
        <w:rPr>
          <w:rtl/>
        </w:rPr>
        <w:t xml:space="preserve"> واتحاد نساء اليمن وجمعية الإصلاح الخيرية. </w:t>
      </w:r>
    </w:p>
    <w:p w:rsidR="007A5CA0" w:rsidRPr="0015792D" w:rsidRDefault="00FA4FA1" w:rsidP="000F29DA">
      <w:pPr>
        <w:pStyle w:val="SingleTxtGA"/>
        <w:rPr>
          <w:rtl/>
        </w:rPr>
      </w:pPr>
      <w:r>
        <w:rPr>
          <w:rFonts w:hint="cs"/>
          <w:rtl/>
        </w:rPr>
        <w:t>436-</w:t>
      </w:r>
      <w:r w:rsidR="007A5CA0" w:rsidRPr="0015792D">
        <w:rPr>
          <w:rtl/>
        </w:rPr>
        <w:tab/>
        <w:t>كما قامت الحكومة اليمنية وبعض الجمعيات الأهلية باتخاذ عدة تدابير لحماية السكان والأطفال وإنفاذ أعمال إنمائية عاجلة ومن هذه التدابير:</w:t>
      </w:r>
    </w:p>
    <w:p w:rsidR="007A5CA0" w:rsidRPr="0015792D" w:rsidRDefault="00FA4FA1" w:rsidP="000F29DA">
      <w:pPr>
        <w:pStyle w:val="SingleTxtGA"/>
        <w:rPr>
          <w:rtl/>
        </w:rPr>
      </w:pPr>
      <w:r>
        <w:rPr>
          <w:rFonts w:hint="cs"/>
          <w:rtl/>
        </w:rPr>
        <w:t>437-</w:t>
      </w:r>
      <w:r w:rsidR="007A5CA0" w:rsidRPr="0015792D">
        <w:rPr>
          <w:rtl/>
        </w:rPr>
        <w:tab/>
      </w:r>
      <w:r w:rsidR="007A5CA0">
        <w:rPr>
          <w:rFonts w:hint="cs"/>
          <w:rtl/>
        </w:rPr>
        <w:t>و</w:t>
      </w:r>
      <w:r w:rsidR="007A5CA0" w:rsidRPr="0015792D">
        <w:rPr>
          <w:rtl/>
        </w:rPr>
        <w:t xml:space="preserve">خلال الفترة 2005-2006 والفترة 2007-2008 قامت الحكومة من خلال وزارة الصحة العامة والسكان بعمل تكميلي تميز بالشراكة في العمل الإنمائي والمساعدات الطارئة حيث قامت وزارة الصحة بتسيير حملات طبية علاجية وتوزيع موسع للأدوية مجاناً ولمعالجة الأمراض الشائعة عند الأطفال مثل </w:t>
      </w:r>
      <w:proofErr w:type="spellStart"/>
      <w:r w:rsidR="007A5CA0" w:rsidRPr="0015792D">
        <w:rPr>
          <w:rFonts w:hint="cs"/>
          <w:rtl/>
        </w:rPr>
        <w:t>الإ</w:t>
      </w:r>
      <w:r w:rsidR="007A5CA0" w:rsidRPr="0015792D">
        <w:rPr>
          <w:rtl/>
        </w:rPr>
        <w:t>سهالات</w:t>
      </w:r>
      <w:proofErr w:type="spellEnd"/>
      <w:r w:rsidR="007A5CA0" w:rsidRPr="0015792D">
        <w:rPr>
          <w:rtl/>
        </w:rPr>
        <w:t xml:space="preserve"> والتطعيم ضد شلل الأطفال كما قامت الوزارة بإنشاء ثلاث عيادات طبية لمعالجة النازحين والمتضررين. </w:t>
      </w:r>
    </w:p>
    <w:p w:rsidR="007A5CA0" w:rsidRPr="0015792D" w:rsidRDefault="00FA4FA1" w:rsidP="000F29DA">
      <w:pPr>
        <w:pStyle w:val="SingleTxtGA"/>
        <w:rPr>
          <w:rtl/>
        </w:rPr>
      </w:pPr>
      <w:r>
        <w:rPr>
          <w:rFonts w:hint="cs"/>
          <w:rtl/>
        </w:rPr>
        <w:t>438-</w:t>
      </w:r>
      <w:r w:rsidR="007A5CA0" w:rsidRPr="0015792D">
        <w:rPr>
          <w:rtl/>
        </w:rPr>
        <w:tab/>
        <w:t xml:space="preserve">كما قامت الحكومة بتسهيل وصول المساعدات والجهود الإنمائية المقدمة من المنظمات الدولية والجمعيات الأهلية المحلية ومن هذه المنظمات الصليب الأحمر الدولي والهلال الأحمر اليمني وبرنامج الغذاء العالمي وذلك خلال الفترة 2005-2008. </w:t>
      </w:r>
    </w:p>
    <w:p w:rsidR="007A5CA0" w:rsidRPr="0015792D" w:rsidRDefault="00FA4FA1" w:rsidP="00421FC4">
      <w:pPr>
        <w:pStyle w:val="SingleTxtGA"/>
        <w:rPr>
          <w:rFonts w:hint="cs"/>
          <w:rtl/>
        </w:rPr>
      </w:pPr>
      <w:r>
        <w:rPr>
          <w:rFonts w:hint="cs"/>
          <w:rtl/>
        </w:rPr>
        <w:t>439-</w:t>
      </w:r>
      <w:r w:rsidR="007A5CA0" w:rsidRPr="0015792D">
        <w:rPr>
          <w:rtl/>
        </w:rPr>
        <w:tab/>
      </w:r>
      <w:r w:rsidR="007A5CA0">
        <w:rPr>
          <w:rFonts w:hint="cs"/>
          <w:rtl/>
        </w:rPr>
        <w:t>و</w:t>
      </w:r>
      <w:r w:rsidR="007A5CA0" w:rsidRPr="0015792D">
        <w:rPr>
          <w:rtl/>
        </w:rPr>
        <w:t>قدم الصليب الأحمر الدولي وجمعية الهلال الأحمر اليمني مواد ومساعدات غذائية في عام 2005 وعلى وجه السرعة، استفاد منها 500</w:t>
      </w:r>
      <w:r w:rsidR="00630BD2">
        <w:rPr>
          <w:rFonts w:hint="cs"/>
          <w:rtl/>
        </w:rPr>
        <w:t xml:space="preserve"> 3</w:t>
      </w:r>
      <w:r w:rsidR="007A5CA0" w:rsidRPr="0015792D">
        <w:rPr>
          <w:rtl/>
        </w:rPr>
        <w:t xml:space="preserve"> شخص من النازحين بما فيهم الأطفال ويشمل ذلك مستلزمات إيواء من خيم وبطانيات وفرش وأدوات للطبخ ومواد للنظافة كما تم تزويد خمسة مراكز للرعاية الصحية ومواد إسعافات أولية وخلال الأعوام التالية لذلك تم تقديم </w:t>
      </w:r>
      <w:r w:rsidR="007A5CA0">
        <w:rPr>
          <w:rFonts w:hint="cs"/>
          <w:rtl/>
        </w:rPr>
        <w:t>م</w:t>
      </w:r>
      <w:r w:rsidR="007A5CA0" w:rsidRPr="0015792D">
        <w:rPr>
          <w:rtl/>
        </w:rPr>
        <w:t xml:space="preserve">ساعدات طارئة من الهلال الأحمر اليمني </w:t>
      </w:r>
      <w:r w:rsidR="007A5CA0" w:rsidRPr="0015792D">
        <w:rPr>
          <w:rFonts w:hint="cs"/>
          <w:sz w:val="30"/>
          <w:rtl/>
        </w:rPr>
        <w:t>ل‍</w:t>
      </w:r>
      <w:r w:rsidR="007A5CA0" w:rsidRPr="0015792D">
        <w:rPr>
          <w:rFonts w:hint="cs"/>
          <w:rtl/>
        </w:rPr>
        <w:t xml:space="preserve"> </w:t>
      </w:r>
      <w:r w:rsidR="007A5CA0" w:rsidRPr="0015792D">
        <w:rPr>
          <w:rtl/>
        </w:rPr>
        <w:t>000</w:t>
      </w:r>
      <w:r>
        <w:rPr>
          <w:rFonts w:hint="cs"/>
          <w:rtl/>
        </w:rPr>
        <w:t xml:space="preserve"> 39</w:t>
      </w:r>
      <w:r w:rsidR="007A5CA0" w:rsidRPr="0015792D">
        <w:rPr>
          <w:rtl/>
        </w:rPr>
        <w:t xml:space="preserve"> شخص وأفراد أسرهم بما فيهم الأطفال شملت مستلزمات للإيواء والمعيشة من خيم وبطانيات وفرش وصفائح مياه في مخيمات النازحين ومواد </w:t>
      </w:r>
      <w:proofErr w:type="spellStart"/>
      <w:r w:rsidR="00421FC4">
        <w:rPr>
          <w:rFonts w:hint="cs"/>
          <w:rtl/>
        </w:rPr>
        <w:t>إ</w:t>
      </w:r>
      <w:r w:rsidR="007A5CA0" w:rsidRPr="0015792D">
        <w:rPr>
          <w:rtl/>
        </w:rPr>
        <w:t>سعافية</w:t>
      </w:r>
      <w:proofErr w:type="spellEnd"/>
      <w:r w:rsidR="007A5CA0" w:rsidRPr="0015792D">
        <w:rPr>
          <w:rtl/>
        </w:rPr>
        <w:t xml:space="preserve"> لستة مراكز صحية استفاد</w:t>
      </w:r>
      <w:r w:rsidR="007A5CA0" w:rsidRPr="0015792D">
        <w:rPr>
          <w:rFonts w:hint="cs"/>
          <w:rtl/>
        </w:rPr>
        <w:t xml:space="preserve"> </w:t>
      </w:r>
      <w:r w:rsidR="007A5CA0" w:rsidRPr="0015792D">
        <w:rPr>
          <w:rtl/>
        </w:rPr>
        <w:t>منها 200</w:t>
      </w:r>
      <w:r>
        <w:rPr>
          <w:rFonts w:hint="cs"/>
          <w:rtl/>
        </w:rPr>
        <w:t xml:space="preserve"> 5</w:t>
      </w:r>
      <w:r w:rsidR="007A5CA0" w:rsidRPr="0015792D">
        <w:rPr>
          <w:rtl/>
        </w:rPr>
        <w:t xml:space="preserve"> شخص</w:t>
      </w:r>
      <w:r w:rsidR="007A5CA0">
        <w:rPr>
          <w:rFonts w:hint="cs"/>
          <w:rtl/>
        </w:rPr>
        <w:t>.</w:t>
      </w:r>
    </w:p>
    <w:p w:rsidR="007A5CA0" w:rsidRPr="0015792D" w:rsidRDefault="00FA4FA1" w:rsidP="00BD29D7">
      <w:pPr>
        <w:tabs>
          <w:tab w:val="left" w:pos="1928"/>
          <w:tab w:val="left" w:pos="2608"/>
          <w:tab w:val="left" w:pos="3289"/>
          <w:tab w:val="left" w:pos="3969"/>
          <w:tab w:val="left" w:pos="4649"/>
          <w:tab w:val="left" w:pos="5330"/>
        </w:tabs>
        <w:spacing w:after="120" w:line="380" w:lineRule="exact"/>
        <w:ind w:left="1247" w:right="1247"/>
        <w:rPr>
          <w:rFonts w:hint="cs"/>
        </w:rPr>
      </w:pPr>
      <w:r>
        <w:rPr>
          <w:rFonts w:hint="cs"/>
          <w:rtl/>
        </w:rPr>
        <w:t>440-</w:t>
      </w:r>
      <w:r w:rsidR="00421FC4">
        <w:rPr>
          <w:rFonts w:hint="cs"/>
          <w:rtl/>
        </w:rPr>
        <w:tab/>
      </w:r>
      <w:r w:rsidR="007A5CA0" w:rsidRPr="0015792D">
        <w:rPr>
          <w:rtl/>
        </w:rPr>
        <w:t>كما تم توفير أربعة صهاريج مياه وتجهيز عيادات صحية للأطفال دون سن 5 سنوات في المخيمات وساعدت هذه العيادات في معالجة الأمراض الشائعة</w:t>
      </w:r>
      <w:r w:rsidR="007A5CA0" w:rsidRPr="0015792D">
        <w:rPr>
          <w:rFonts w:hint="cs"/>
          <w:rtl/>
        </w:rPr>
        <w:t xml:space="preserve"> </w:t>
      </w:r>
      <w:r w:rsidR="007A5CA0" w:rsidRPr="0015792D">
        <w:rPr>
          <w:rFonts w:hint="cs"/>
          <w:sz w:val="30"/>
          <w:rtl/>
        </w:rPr>
        <w:t>ل‍</w:t>
      </w:r>
      <w:r w:rsidR="007A5CA0" w:rsidRPr="0015792D">
        <w:rPr>
          <w:rFonts w:hint="cs"/>
          <w:rtl/>
        </w:rPr>
        <w:t xml:space="preserve"> </w:t>
      </w:r>
      <w:r w:rsidR="007A5CA0" w:rsidRPr="0015792D">
        <w:rPr>
          <w:rtl/>
        </w:rPr>
        <w:t>4500 شخص منهم عدد كبير من الأطفال</w:t>
      </w:r>
      <w:r w:rsidR="007A5CA0">
        <w:rPr>
          <w:rFonts w:hint="cs"/>
          <w:rtl/>
        </w:rPr>
        <w:t>.</w:t>
      </w:r>
    </w:p>
    <w:p w:rsidR="007A5CA0" w:rsidRPr="0015792D" w:rsidRDefault="00FA4FA1" w:rsidP="000F29DA">
      <w:pPr>
        <w:pStyle w:val="SingleTxtGA"/>
        <w:rPr>
          <w:rFonts w:hint="cs"/>
          <w:spacing w:val="-2"/>
        </w:rPr>
      </w:pPr>
      <w:r>
        <w:rPr>
          <w:rFonts w:hint="cs"/>
          <w:rtl/>
        </w:rPr>
        <w:t>441-</w:t>
      </w:r>
      <w:r w:rsidR="00421FC4">
        <w:rPr>
          <w:rFonts w:hint="cs"/>
          <w:rtl/>
        </w:rPr>
        <w:tab/>
      </w:r>
      <w:r w:rsidR="007A5CA0" w:rsidRPr="006B3F49">
        <w:rPr>
          <w:rtl/>
        </w:rPr>
        <w:t>كما</w:t>
      </w:r>
      <w:r w:rsidR="007A5CA0" w:rsidRPr="0015792D">
        <w:rPr>
          <w:spacing w:val="-2"/>
          <w:rtl/>
        </w:rPr>
        <w:t xml:space="preserve"> </w:t>
      </w:r>
      <w:r w:rsidR="007A5CA0" w:rsidRPr="000F29DA">
        <w:rPr>
          <w:rtl/>
        </w:rPr>
        <w:t>قام</w:t>
      </w:r>
      <w:r w:rsidR="007A5CA0" w:rsidRPr="0015792D">
        <w:rPr>
          <w:spacing w:val="-2"/>
          <w:rtl/>
        </w:rPr>
        <w:t xml:space="preserve"> الصليب الأحمر الدولي والهلال اليمني معاً بتقديم المساعدات والمستلزمات المنزلية مثل الخيام والقماش والفرش والبطانيات وصفائح المياه وأدوات النظافة لعشرات الآلاف من المتضررين خصوصاً الذين عادوا إلى مناطقهم ومنازلهم المتضررة وبلغ عدد الأطفال المستفيدين حوالي 000</w:t>
      </w:r>
      <w:r w:rsidR="00630BD2">
        <w:rPr>
          <w:rFonts w:hint="cs"/>
          <w:spacing w:val="-2"/>
          <w:rtl/>
        </w:rPr>
        <w:t xml:space="preserve"> 13</w:t>
      </w:r>
      <w:r w:rsidR="007A5CA0" w:rsidRPr="0015792D">
        <w:rPr>
          <w:spacing w:val="-2"/>
          <w:rtl/>
        </w:rPr>
        <w:t xml:space="preserve"> طفلاً منهم أطفال عادوا للاستقرار في أماكنهم الأصلية في مديرية حيران وهي من المناطق الأكثر تضرراً كما تم توفير مياه الشرب لأعداد كبيرة من السكان المتضررين وبلغ عددهم 000</w:t>
      </w:r>
      <w:r w:rsidR="00630BD2">
        <w:rPr>
          <w:rFonts w:hint="cs"/>
          <w:spacing w:val="-2"/>
          <w:rtl/>
        </w:rPr>
        <w:t xml:space="preserve"> 5</w:t>
      </w:r>
      <w:r w:rsidR="007A5CA0" w:rsidRPr="0015792D">
        <w:rPr>
          <w:spacing w:val="-2"/>
          <w:rtl/>
        </w:rPr>
        <w:t xml:space="preserve"> شخص بينهم أطفال</w:t>
      </w:r>
      <w:r w:rsidR="007A5CA0">
        <w:rPr>
          <w:rFonts w:hint="cs"/>
          <w:spacing w:val="-2"/>
          <w:rtl/>
        </w:rPr>
        <w:t>.</w:t>
      </w:r>
    </w:p>
    <w:p w:rsidR="007A5CA0" w:rsidRPr="0015792D" w:rsidRDefault="00FA4FA1" w:rsidP="000F29DA">
      <w:pPr>
        <w:pStyle w:val="SingleTxtGA"/>
        <w:rPr>
          <w:rFonts w:hint="cs"/>
        </w:rPr>
      </w:pPr>
      <w:r>
        <w:rPr>
          <w:rFonts w:hint="cs"/>
          <w:rtl/>
        </w:rPr>
        <w:t>442-</w:t>
      </w:r>
      <w:r w:rsidR="00421FC4">
        <w:rPr>
          <w:rFonts w:hint="cs"/>
          <w:rtl/>
        </w:rPr>
        <w:tab/>
      </w:r>
      <w:r w:rsidR="007A5CA0" w:rsidRPr="0015792D">
        <w:rPr>
          <w:rtl/>
        </w:rPr>
        <w:t xml:space="preserve">هذا بالإضافة إلى بناء صهاريج مياه في منطقة </w:t>
      </w:r>
      <w:proofErr w:type="spellStart"/>
      <w:r w:rsidR="007A5CA0" w:rsidRPr="0015792D">
        <w:rPr>
          <w:rtl/>
        </w:rPr>
        <w:t>ضحيان</w:t>
      </w:r>
      <w:proofErr w:type="spellEnd"/>
      <w:r w:rsidR="007A5CA0" w:rsidRPr="0015792D">
        <w:rPr>
          <w:rtl/>
        </w:rPr>
        <w:t xml:space="preserve"> المتضررة وتوزيع 400 مصفاة</w:t>
      </w:r>
      <w:r w:rsidR="00630BD2">
        <w:rPr>
          <w:rFonts w:hint="cs"/>
          <w:rtl/>
        </w:rPr>
        <w:t xml:space="preserve">   </w:t>
      </w:r>
      <w:r w:rsidR="007A5CA0" w:rsidRPr="0015792D">
        <w:rPr>
          <w:rtl/>
        </w:rPr>
        <w:t xml:space="preserve"> للمياه على النازحين وإنشاء العيادات المتنقلة وتقديم سيارات الإسعاف والتي استفاد </w:t>
      </w:r>
      <w:r w:rsidR="00630BD2">
        <w:rPr>
          <w:rFonts w:hint="cs"/>
          <w:rtl/>
        </w:rPr>
        <w:br/>
      </w:r>
      <w:r w:rsidR="007A5CA0" w:rsidRPr="0015792D">
        <w:rPr>
          <w:rtl/>
        </w:rPr>
        <w:t>منها 000</w:t>
      </w:r>
      <w:r w:rsidR="00630BD2">
        <w:rPr>
          <w:rFonts w:hint="cs"/>
          <w:rtl/>
        </w:rPr>
        <w:t xml:space="preserve"> 13</w:t>
      </w:r>
      <w:r w:rsidR="007A5CA0" w:rsidRPr="0015792D">
        <w:rPr>
          <w:rtl/>
        </w:rPr>
        <w:t xml:space="preserve"> شخ</w:t>
      </w:r>
      <w:r w:rsidR="007A5CA0" w:rsidRPr="0015792D">
        <w:rPr>
          <w:rFonts w:hint="cs"/>
          <w:rtl/>
        </w:rPr>
        <w:t>ص؛</w:t>
      </w:r>
    </w:p>
    <w:p w:rsidR="007A5CA0" w:rsidRPr="0015792D" w:rsidRDefault="00FA4FA1" w:rsidP="000F29DA">
      <w:pPr>
        <w:pStyle w:val="SingleTxtGA"/>
        <w:rPr>
          <w:rFonts w:hint="cs"/>
          <w:spacing w:val="-4"/>
        </w:rPr>
      </w:pPr>
      <w:r>
        <w:rPr>
          <w:rFonts w:hint="cs"/>
          <w:rtl/>
        </w:rPr>
        <w:t>443-</w:t>
      </w:r>
      <w:r>
        <w:rPr>
          <w:rFonts w:hint="cs"/>
          <w:rtl/>
        </w:rPr>
        <w:tab/>
      </w:r>
      <w:r w:rsidR="007A5CA0" w:rsidRPr="0015792D">
        <w:rPr>
          <w:rtl/>
        </w:rPr>
        <w:t xml:space="preserve">إلى جانب الأعمال </w:t>
      </w:r>
      <w:proofErr w:type="spellStart"/>
      <w:r w:rsidR="007A5CA0" w:rsidRPr="0015792D">
        <w:rPr>
          <w:rtl/>
        </w:rPr>
        <w:t>ا</w:t>
      </w:r>
      <w:r w:rsidR="007A5CA0" w:rsidRPr="0015792D">
        <w:rPr>
          <w:rFonts w:hint="cs"/>
          <w:rtl/>
        </w:rPr>
        <w:t>لإ</w:t>
      </w:r>
      <w:r w:rsidR="007A5CA0" w:rsidRPr="0015792D">
        <w:rPr>
          <w:rtl/>
        </w:rPr>
        <w:t>غاثية</w:t>
      </w:r>
      <w:proofErr w:type="spellEnd"/>
      <w:r w:rsidR="007A5CA0" w:rsidRPr="0015792D">
        <w:rPr>
          <w:rtl/>
        </w:rPr>
        <w:t xml:space="preserve"> من المساعدات المقدمة من عدد من منظمات المجتمع المدني وأبرزها مؤسسة الصالح للتنمية الاجتماعية وجمعية الإصلاح الاجتماعي </w:t>
      </w:r>
      <w:r w:rsidR="007A5CA0" w:rsidRPr="0015792D">
        <w:rPr>
          <w:spacing w:val="-4"/>
          <w:rtl/>
        </w:rPr>
        <w:t xml:space="preserve">للتنمية والجمعية الطبية الخيرية وشملت هذه مستلزمات منزلية وأغذية ولسوات وخيام وخدمات صحية وعلاجية وحملات توعيه للأمهات بشأن الرضاعة الطبيعية وغيرها من المساعدات </w:t>
      </w:r>
      <w:proofErr w:type="spellStart"/>
      <w:r w:rsidR="007A5CA0" w:rsidRPr="0015792D">
        <w:rPr>
          <w:rFonts w:hint="cs"/>
          <w:spacing w:val="-4"/>
          <w:rtl/>
        </w:rPr>
        <w:t>الإغاثية</w:t>
      </w:r>
      <w:proofErr w:type="spellEnd"/>
      <w:r w:rsidR="007A5CA0" w:rsidRPr="0015792D">
        <w:rPr>
          <w:spacing w:val="-4"/>
          <w:rtl/>
        </w:rPr>
        <w:t xml:space="preserve"> والعاجلة التي استفاد منها </w:t>
      </w:r>
      <w:r w:rsidR="007A5CA0" w:rsidRPr="0015792D">
        <w:rPr>
          <w:rFonts w:hint="cs"/>
          <w:spacing w:val="-4"/>
          <w:rtl/>
        </w:rPr>
        <w:t>الآلاف</w:t>
      </w:r>
      <w:r w:rsidR="007A5CA0" w:rsidRPr="0015792D">
        <w:rPr>
          <w:spacing w:val="-4"/>
          <w:rtl/>
        </w:rPr>
        <w:t xml:space="preserve"> من الكبار والأطفال.</w:t>
      </w:r>
    </w:p>
    <w:p w:rsidR="007A5CA0" w:rsidRPr="0015792D" w:rsidRDefault="007A5CA0" w:rsidP="00FA4FA1">
      <w:pPr>
        <w:pStyle w:val="H23GA"/>
        <w:rPr>
          <w:rFonts w:hint="cs"/>
          <w:rtl/>
          <w:lang w:val="es-ES"/>
        </w:rPr>
      </w:pPr>
      <w:r w:rsidRPr="0015792D">
        <w:rPr>
          <w:rFonts w:hint="cs"/>
          <w:rtl/>
          <w:lang w:val="es-ES"/>
        </w:rPr>
        <w:tab/>
      </w:r>
      <w:r w:rsidRPr="0015792D">
        <w:rPr>
          <w:rFonts w:hint="cs"/>
          <w:rtl/>
          <w:lang w:val="es-ES"/>
        </w:rPr>
        <w:tab/>
      </w:r>
      <w:r w:rsidRPr="0015792D">
        <w:rPr>
          <w:rtl/>
          <w:lang w:val="es-ES"/>
        </w:rPr>
        <w:t>المفاوضات والترتيبات الخاصة المتخذة من قبل الحكومة ومحاولاتها المتكررة لإنهاء النزاع المسلح وتعميم السلام والسكينة</w:t>
      </w:r>
    </w:p>
    <w:p w:rsidR="007A5CA0" w:rsidRDefault="00FA4FA1" w:rsidP="000F29DA">
      <w:pPr>
        <w:pStyle w:val="SingleTxtGA"/>
        <w:rPr>
          <w:rFonts w:hint="cs"/>
          <w:rtl/>
        </w:rPr>
      </w:pPr>
      <w:r>
        <w:rPr>
          <w:rFonts w:hint="cs"/>
          <w:rtl/>
        </w:rPr>
        <w:t>444-</w:t>
      </w:r>
      <w:r w:rsidR="007A5CA0" w:rsidRPr="0015792D">
        <w:rPr>
          <w:rtl/>
        </w:rPr>
        <w:tab/>
        <w:t>سعت الدولة إلى إنهاء النزاع المسلح باتخاذ التدابير التالية:</w:t>
      </w:r>
    </w:p>
    <w:p w:rsidR="00FA4FA1" w:rsidRPr="0015792D" w:rsidRDefault="00FA4FA1" w:rsidP="005C3E5A">
      <w:pPr>
        <w:pStyle w:val="Bullet1GA"/>
        <w:tabs>
          <w:tab w:val="clear" w:pos="2319"/>
          <w:tab w:val="left" w:pos="1981"/>
        </w:tabs>
        <w:bidi/>
        <w:spacing w:after="60"/>
        <w:ind w:left="1968"/>
        <w:rPr>
          <w:sz w:val="30"/>
          <w:rtl/>
          <w:lang w:val="es-ES" w:eastAsia="es-ES"/>
        </w:rPr>
      </w:pPr>
      <w:r w:rsidRPr="0015792D">
        <w:rPr>
          <w:sz w:val="30"/>
          <w:rtl/>
          <w:lang w:val="es-ES" w:eastAsia="es-ES"/>
        </w:rPr>
        <w:t>تشكيل لجنة وساطة من القيادات والمشايخ والأعيان والشخصيات الاجتماعية</w:t>
      </w:r>
      <w:r w:rsidRPr="0015792D">
        <w:rPr>
          <w:rFonts w:hint="cs"/>
          <w:sz w:val="30"/>
          <w:rtl/>
          <w:lang w:val="es-ES" w:eastAsia="es-ES"/>
        </w:rPr>
        <w:t>؛</w:t>
      </w:r>
    </w:p>
    <w:p w:rsidR="00FA4FA1" w:rsidRDefault="00FA4FA1" w:rsidP="005C3E5A">
      <w:pPr>
        <w:pStyle w:val="Bullet1GA"/>
        <w:tabs>
          <w:tab w:val="clear" w:pos="2319"/>
          <w:tab w:val="left" w:pos="1981"/>
        </w:tabs>
        <w:bidi/>
        <w:spacing w:after="60"/>
        <w:ind w:left="1968"/>
        <w:rPr>
          <w:rFonts w:hint="cs"/>
        </w:rPr>
      </w:pPr>
      <w:r w:rsidRPr="0015792D">
        <w:rPr>
          <w:sz w:val="30"/>
          <w:rtl/>
          <w:lang w:val="es-ES" w:eastAsia="es-ES"/>
        </w:rPr>
        <w:t>صدور قرار عفو عام</w:t>
      </w:r>
      <w:r w:rsidRPr="0015792D">
        <w:rPr>
          <w:rFonts w:hint="cs"/>
          <w:sz w:val="30"/>
          <w:rtl/>
          <w:lang w:val="es-ES" w:eastAsia="es-ES"/>
        </w:rPr>
        <w:t>؛</w:t>
      </w:r>
    </w:p>
    <w:p w:rsidR="00FA4FA1" w:rsidRPr="0015792D" w:rsidRDefault="00FA4FA1" w:rsidP="00FA4FA1">
      <w:pPr>
        <w:pStyle w:val="Bullet1GA"/>
        <w:tabs>
          <w:tab w:val="clear" w:pos="2319"/>
          <w:tab w:val="left" w:pos="1981"/>
        </w:tabs>
        <w:bidi/>
        <w:ind w:left="1967"/>
        <w:rPr>
          <w:rFonts w:hint="cs"/>
          <w:rtl/>
        </w:rPr>
      </w:pPr>
      <w:r w:rsidRPr="0015792D">
        <w:rPr>
          <w:sz w:val="30"/>
          <w:rtl/>
          <w:lang w:val="es-ES" w:eastAsia="es-ES"/>
        </w:rPr>
        <w:t>تشكيل لجنة وساطة من دولة قطر وأعلنت الحكومة مناطق العمليات العسكرية مناطق أمنية ومطالبة النازحين بالعودة.</w:t>
      </w:r>
    </w:p>
    <w:p w:rsidR="007A5CA0" w:rsidRPr="0015792D" w:rsidRDefault="007A5CA0" w:rsidP="00FA4FA1">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السياسات والبرامج المستحدثة لمعالجة أثار النزاع المسلح بشكل عام بما فيها الآثار الجسدية والنفسية للأطفال نتيجة النزاع</w:t>
      </w:r>
    </w:p>
    <w:p w:rsidR="007A5CA0" w:rsidRPr="0015792D" w:rsidRDefault="00FA4FA1" w:rsidP="000F29DA">
      <w:pPr>
        <w:pStyle w:val="SingleTxtGA"/>
        <w:rPr>
          <w:rFonts w:hint="cs"/>
          <w:rtl/>
        </w:rPr>
      </w:pPr>
      <w:r>
        <w:rPr>
          <w:rFonts w:hint="cs"/>
          <w:rtl/>
        </w:rPr>
        <w:t>445-</w:t>
      </w:r>
      <w:r>
        <w:rPr>
          <w:rFonts w:hint="cs"/>
          <w:rtl/>
        </w:rPr>
        <w:tab/>
      </w:r>
      <w:r w:rsidR="007A5CA0" w:rsidRPr="0015792D">
        <w:rPr>
          <w:rtl/>
        </w:rPr>
        <w:t xml:space="preserve">الحكومة اليمنية بوضع عدد من السياسات والبرامج لمعالجة الآثار والأضرار الناتجة عن النزاع بمحافظة </w:t>
      </w:r>
      <w:proofErr w:type="spellStart"/>
      <w:r w:rsidR="007A5CA0" w:rsidRPr="0015792D">
        <w:rPr>
          <w:rtl/>
        </w:rPr>
        <w:t>صعدة</w:t>
      </w:r>
      <w:proofErr w:type="spellEnd"/>
      <w:r w:rsidR="007A5CA0" w:rsidRPr="0015792D">
        <w:rPr>
          <w:rtl/>
        </w:rPr>
        <w:t xml:space="preserve"> ومن ضمن هذه البرامج ما يتعلق بمعالجة الآثار الجسدية والنفسية للأطفال كما قامت بعض المنظمات الدولية بدعم برامج معالجة الآثار الجسدية والنفسية للأطفال من خال أنشطة نفذتها بعض الجهات الأهلية في م/</w:t>
      </w:r>
      <w:proofErr w:type="spellStart"/>
      <w:r w:rsidR="007A5CA0" w:rsidRPr="0015792D">
        <w:rPr>
          <w:rtl/>
        </w:rPr>
        <w:t>صعدة</w:t>
      </w:r>
      <w:proofErr w:type="spellEnd"/>
      <w:r w:rsidR="007A5CA0" w:rsidRPr="0015792D">
        <w:rPr>
          <w:rtl/>
        </w:rPr>
        <w:t xml:space="preserve"> بمشاركة الأسر والمجتمع ومن هذه السياسات والبرامج ما يلي:</w:t>
      </w:r>
    </w:p>
    <w:p w:rsidR="007A5CA0" w:rsidRPr="0015792D" w:rsidRDefault="007F0BCA" w:rsidP="007F0BCA">
      <w:pPr>
        <w:pStyle w:val="SingleTxtGA"/>
        <w:rPr>
          <w:rtl/>
        </w:rPr>
      </w:pPr>
      <w:r>
        <w:rPr>
          <w:rFonts w:hint="cs"/>
          <w:rtl/>
        </w:rPr>
        <w:t>446-</w:t>
      </w:r>
      <w:r w:rsidR="007A5CA0" w:rsidRPr="0015792D">
        <w:rPr>
          <w:rtl/>
        </w:rPr>
        <w:tab/>
      </w:r>
      <w:r w:rsidR="007A5CA0">
        <w:rPr>
          <w:rFonts w:hint="cs"/>
          <w:rtl/>
        </w:rPr>
        <w:t xml:space="preserve">وتم </w:t>
      </w:r>
      <w:r w:rsidR="007A5CA0" w:rsidRPr="0015792D">
        <w:rPr>
          <w:rtl/>
        </w:rPr>
        <w:t xml:space="preserve">استحداث خطط وآليات عمل وهياكل ولجان تنسيق لحصر الآثار والأضرار وتنسيق جهود المعالجة وفي هذا الجانب تم إنشاء صندوق إعادة </w:t>
      </w:r>
      <w:r w:rsidR="007A5CA0" w:rsidRPr="0015792D">
        <w:rPr>
          <w:rFonts w:hint="cs"/>
          <w:rtl/>
        </w:rPr>
        <w:t>إ</w:t>
      </w:r>
      <w:r w:rsidR="007A5CA0" w:rsidRPr="0015792D">
        <w:rPr>
          <w:rtl/>
        </w:rPr>
        <w:t>عمار المناطق المتضررة من النزاع في م/</w:t>
      </w:r>
      <w:proofErr w:type="spellStart"/>
      <w:r w:rsidR="007A5CA0" w:rsidRPr="0015792D">
        <w:rPr>
          <w:rtl/>
        </w:rPr>
        <w:t>صعدة</w:t>
      </w:r>
      <w:proofErr w:type="spellEnd"/>
      <w:r w:rsidR="007A5CA0" w:rsidRPr="0015792D">
        <w:rPr>
          <w:rtl/>
        </w:rPr>
        <w:t xml:space="preserve"> واعتمدت له الحكومة الإمكانيات المادية والمالية لتنفيذ أنشطة وجهود برامج المعالجة وإعادة </w:t>
      </w:r>
      <w:proofErr w:type="spellStart"/>
      <w:r w:rsidR="007A5CA0" w:rsidRPr="0015792D">
        <w:rPr>
          <w:rtl/>
        </w:rPr>
        <w:t>الإعمار</w:t>
      </w:r>
      <w:proofErr w:type="spellEnd"/>
      <w:r w:rsidR="007A5CA0" w:rsidRPr="0015792D">
        <w:rPr>
          <w:rtl/>
        </w:rPr>
        <w:t xml:space="preserve">. </w:t>
      </w:r>
    </w:p>
    <w:p w:rsidR="007A5CA0" w:rsidRDefault="008E385D" w:rsidP="00BD29D7">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447-</w:t>
      </w:r>
      <w:r w:rsidR="007A5CA0" w:rsidRPr="0015792D">
        <w:rPr>
          <w:rtl/>
        </w:rPr>
        <w:tab/>
      </w:r>
      <w:r w:rsidR="007A5CA0">
        <w:rPr>
          <w:rFonts w:hint="cs"/>
          <w:rtl/>
        </w:rPr>
        <w:t xml:space="preserve">وتم </w:t>
      </w:r>
      <w:r w:rsidR="007A5CA0" w:rsidRPr="0015792D">
        <w:rPr>
          <w:rtl/>
        </w:rPr>
        <w:t>تشكيل عدد من اللجان المختصة ومنها:</w:t>
      </w:r>
    </w:p>
    <w:p w:rsidR="008E385D" w:rsidRDefault="008E385D" w:rsidP="005C3E5A">
      <w:pPr>
        <w:pStyle w:val="Bullet1GA"/>
        <w:tabs>
          <w:tab w:val="clear" w:pos="2319"/>
          <w:tab w:val="left" w:pos="1981"/>
        </w:tabs>
        <w:bidi/>
        <w:spacing w:after="60"/>
        <w:ind w:left="1968"/>
        <w:rPr>
          <w:rFonts w:hint="cs"/>
        </w:rPr>
      </w:pPr>
      <w:r w:rsidRPr="0015792D">
        <w:rPr>
          <w:sz w:val="30"/>
          <w:rtl/>
          <w:lang w:val="es-ES" w:eastAsia="es-ES"/>
        </w:rPr>
        <w:t>اللجنة العليا لمعالجة أثار وتداعيات الأحداث وإعادة إعمار المناطق المتضررة من النزاع برئاسة رئيس الوزراء وعدد من الوزراء المختصين</w:t>
      </w:r>
      <w:r w:rsidRPr="0015792D">
        <w:rPr>
          <w:rFonts w:hint="cs"/>
          <w:sz w:val="30"/>
          <w:rtl/>
          <w:lang w:val="es-ES" w:eastAsia="es-ES"/>
        </w:rPr>
        <w:t>؛</w:t>
      </w:r>
    </w:p>
    <w:p w:rsidR="008E385D" w:rsidRDefault="008E385D" w:rsidP="005C3E5A">
      <w:pPr>
        <w:pStyle w:val="Bullet1GA"/>
        <w:tabs>
          <w:tab w:val="clear" w:pos="2319"/>
          <w:tab w:val="left" w:pos="1981"/>
        </w:tabs>
        <w:bidi/>
        <w:spacing w:after="60"/>
        <w:ind w:left="1968"/>
        <w:rPr>
          <w:rFonts w:hint="cs"/>
        </w:rPr>
      </w:pPr>
      <w:r w:rsidRPr="0015792D">
        <w:rPr>
          <w:sz w:val="30"/>
          <w:rtl/>
          <w:lang w:val="es-ES" w:eastAsia="es-ES"/>
        </w:rPr>
        <w:t>لجنة حصر الآثار والأضرار الناتجة عن النزاع وقد قامت هذه اللجنة بحصر الآثار والأضرار وتقديمها للحكومة (سبق توضيح هذه الآثار والأضرار في المؤشرات)</w:t>
      </w:r>
      <w:r w:rsidRPr="0015792D">
        <w:rPr>
          <w:rFonts w:hint="cs"/>
          <w:sz w:val="30"/>
          <w:rtl/>
          <w:lang w:val="es-ES" w:eastAsia="es-ES"/>
        </w:rPr>
        <w:t>؛</w:t>
      </w:r>
    </w:p>
    <w:p w:rsidR="008E385D" w:rsidRPr="0015792D" w:rsidRDefault="008E385D" w:rsidP="008E385D">
      <w:pPr>
        <w:pStyle w:val="Bullet1GA"/>
        <w:tabs>
          <w:tab w:val="clear" w:pos="2319"/>
          <w:tab w:val="left" w:pos="1981"/>
        </w:tabs>
        <w:bidi/>
        <w:ind w:left="1967"/>
        <w:rPr>
          <w:rFonts w:hint="cs"/>
          <w:rtl/>
        </w:rPr>
      </w:pPr>
      <w:r w:rsidRPr="0015792D">
        <w:rPr>
          <w:sz w:val="30"/>
          <w:rtl/>
          <w:lang w:val="es-ES" w:eastAsia="es-ES"/>
        </w:rPr>
        <w:t xml:space="preserve">لجنة متابعة تنفيذ البرنامج التنفيذي المزمن لمعالجة آثار وإعادة </w:t>
      </w:r>
      <w:proofErr w:type="spellStart"/>
      <w:r w:rsidRPr="0015792D">
        <w:rPr>
          <w:sz w:val="30"/>
          <w:rtl/>
          <w:lang w:val="es-ES" w:eastAsia="es-ES"/>
        </w:rPr>
        <w:t>الإعمار</w:t>
      </w:r>
      <w:proofErr w:type="spellEnd"/>
      <w:r w:rsidRPr="0015792D">
        <w:rPr>
          <w:sz w:val="30"/>
          <w:rtl/>
          <w:lang w:val="es-ES" w:eastAsia="es-ES"/>
        </w:rPr>
        <w:t xml:space="preserve"> برئاسة وزير الإدارة المحلية وعدد من </w:t>
      </w:r>
      <w:r w:rsidRPr="0015792D">
        <w:rPr>
          <w:rFonts w:hint="cs"/>
          <w:sz w:val="30"/>
          <w:rtl/>
          <w:lang w:val="es-ES" w:eastAsia="es-ES"/>
        </w:rPr>
        <w:t xml:space="preserve">المسؤولين </w:t>
      </w:r>
      <w:r w:rsidRPr="0015792D">
        <w:rPr>
          <w:sz w:val="30"/>
          <w:rtl/>
          <w:lang w:val="es-ES" w:eastAsia="es-ES"/>
        </w:rPr>
        <w:t>في الحكومة والسلطة المحلية م/صعده.</w:t>
      </w:r>
    </w:p>
    <w:p w:rsidR="007A5CA0" w:rsidRPr="006B3F49" w:rsidRDefault="008E385D" w:rsidP="000F29DA">
      <w:pPr>
        <w:pStyle w:val="SingleTxtGA"/>
        <w:rPr>
          <w:rFonts w:hint="cs"/>
        </w:rPr>
      </w:pPr>
      <w:r>
        <w:rPr>
          <w:rFonts w:hint="cs"/>
          <w:sz w:val="30"/>
          <w:rtl/>
        </w:rPr>
        <w:t>448-</w:t>
      </w:r>
      <w:r w:rsidR="007A5CA0" w:rsidRPr="008B3378">
        <w:rPr>
          <w:sz w:val="30"/>
          <w:rtl/>
        </w:rPr>
        <w:tab/>
        <w:t>كما قامت الحكومة بوضع برنامج تنفيذي لمعالجة آثار وتداعيات الأحداث في م/</w:t>
      </w:r>
      <w:proofErr w:type="spellStart"/>
      <w:r w:rsidR="007A5CA0" w:rsidRPr="008B3378">
        <w:rPr>
          <w:sz w:val="30"/>
          <w:rtl/>
        </w:rPr>
        <w:t>صعدة</w:t>
      </w:r>
      <w:proofErr w:type="spellEnd"/>
      <w:r w:rsidR="007A5CA0" w:rsidRPr="008B3378">
        <w:rPr>
          <w:sz w:val="30"/>
          <w:rtl/>
        </w:rPr>
        <w:t xml:space="preserve"> تم البدء بتنفيذ أنشطته من منتصف عام 2008</w:t>
      </w:r>
      <w:r w:rsidR="007A5CA0" w:rsidRPr="008B3378">
        <w:rPr>
          <w:rFonts w:hint="cs"/>
          <w:sz w:val="30"/>
          <w:rtl/>
        </w:rPr>
        <w:t>،</w:t>
      </w:r>
      <w:r w:rsidR="007A5CA0" w:rsidRPr="008B3378">
        <w:rPr>
          <w:sz w:val="30"/>
          <w:rtl/>
        </w:rPr>
        <w:t xml:space="preserve"> وتساهم في تنفيذ أنشطة هذا البرنامج معظم الأجهزة والهيئات الحكومة والمجالس المحلية وبعض الجمعيات الأهلية في م/</w:t>
      </w:r>
      <w:proofErr w:type="spellStart"/>
      <w:r w:rsidR="007A5CA0" w:rsidRPr="008B3378">
        <w:rPr>
          <w:sz w:val="30"/>
          <w:rtl/>
        </w:rPr>
        <w:t>صعدة</w:t>
      </w:r>
      <w:proofErr w:type="spellEnd"/>
      <w:r w:rsidR="007A5CA0" w:rsidRPr="008B3378">
        <w:rPr>
          <w:sz w:val="30"/>
          <w:rtl/>
        </w:rPr>
        <w:t xml:space="preserve"> بالإضافة إلى بعض المنظمات الدولية والجهات المانحة التي تدعم بعض الأنشطة</w:t>
      </w:r>
      <w:r w:rsidR="007A5CA0" w:rsidRPr="008B3378">
        <w:rPr>
          <w:rFonts w:hint="cs"/>
          <w:sz w:val="30"/>
          <w:rtl/>
        </w:rPr>
        <w:t>.</w:t>
      </w:r>
      <w:r w:rsidR="007A5CA0" w:rsidRPr="008B3378">
        <w:rPr>
          <w:sz w:val="30"/>
          <w:rtl/>
        </w:rPr>
        <w:t xml:space="preserve"> وتتوزع أنشطة هذا البرنامج على عدد من المحاور تتركز في إعادة إعمار المشاريع الخدمية والتعليمية والصحية المتضررة ومشاريع الكهرباء والمياه والطرقات</w:t>
      </w:r>
      <w:r w:rsidR="007A5CA0">
        <w:rPr>
          <w:rFonts w:hint="cs"/>
          <w:sz w:val="30"/>
          <w:rtl/>
        </w:rPr>
        <w:t xml:space="preserve">، </w:t>
      </w:r>
      <w:r w:rsidR="007A5CA0" w:rsidRPr="004404F8">
        <w:rPr>
          <w:rFonts w:hint="cs"/>
          <w:sz w:val="30"/>
          <w:rtl/>
        </w:rPr>
        <w:t>و</w:t>
      </w:r>
      <w:r w:rsidR="007A5CA0" w:rsidRPr="006B3F49">
        <w:rPr>
          <w:sz w:val="30"/>
          <w:rtl/>
        </w:rPr>
        <w:t>تحسين الأوضاع الاقتصادية والاجتماعية للأسر المتأثرة من النزاع المسلح وجهود مكافحة الفقر وبناء منازل للأسر التي تضررت منازلها وتوسيع مظلة الضمان الاجتماعي ليشمل أكبر عدد من الأسر الفقيرة المتضررة</w:t>
      </w:r>
      <w:r w:rsidR="007A5CA0" w:rsidRPr="006B3F49">
        <w:rPr>
          <w:rFonts w:hint="cs"/>
          <w:sz w:val="30"/>
          <w:rtl/>
        </w:rPr>
        <w:t>.</w:t>
      </w:r>
    </w:p>
    <w:p w:rsidR="007A5CA0" w:rsidRPr="006B3F49" w:rsidRDefault="008E385D" w:rsidP="008E385D">
      <w:pPr>
        <w:pStyle w:val="SingleTxtGA"/>
        <w:rPr>
          <w:rtl/>
        </w:rPr>
      </w:pPr>
      <w:r>
        <w:rPr>
          <w:rFonts w:hint="cs"/>
          <w:rtl/>
        </w:rPr>
        <w:t>449-</w:t>
      </w:r>
      <w:r>
        <w:rPr>
          <w:rFonts w:hint="cs"/>
          <w:rtl/>
        </w:rPr>
        <w:tab/>
      </w:r>
      <w:r w:rsidR="007A5CA0" w:rsidRPr="000F29DA">
        <w:rPr>
          <w:rtl/>
        </w:rPr>
        <w:t>وقد</w:t>
      </w:r>
      <w:r w:rsidR="007A5CA0" w:rsidRPr="004404F8">
        <w:rPr>
          <w:sz w:val="30"/>
          <w:rtl/>
        </w:rPr>
        <w:t xml:space="preserve"> تم </w:t>
      </w:r>
      <w:r w:rsidR="007A5CA0" w:rsidRPr="006B3F49">
        <w:rPr>
          <w:rFonts w:hint="cs"/>
          <w:sz w:val="30"/>
          <w:rtl/>
        </w:rPr>
        <w:t>ف</w:t>
      </w:r>
      <w:r w:rsidR="007A5CA0">
        <w:rPr>
          <w:rFonts w:hint="cs"/>
          <w:sz w:val="30"/>
          <w:rtl/>
        </w:rPr>
        <w:t>ي</w:t>
      </w:r>
      <w:r w:rsidR="007A5CA0" w:rsidRPr="0015792D">
        <w:rPr>
          <w:sz w:val="30"/>
          <w:rtl/>
        </w:rPr>
        <w:t xml:space="preserve"> هذا الجانب اعتماد وصرف مساعدات الضمان الاجتماعي من قبل صندوق الرعاية الاجتماعية التابع لوزارة </w:t>
      </w:r>
      <w:r w:rsidR="007A5CA0" w:rsidRPr="0015792D">
        <w:rPr>
          <w:rFonts w:hint="cs"/>
          <w:sz w:val="30"/>
          <w:rtl/>
        </w:rPr>
        <w:t xml:space="preserve">الشؤون </w:t>
      </w:r>
      <w:r w:rsidR="007A5CA0" w:rsidRPr="0015792D">
        <w:rPr>
          <w:sz w:val="30"/>
          <w:rtl/>
        </w:rPr>
        <w:t>الاجتماعية والعمل</w:t>
      </w:r>
      <w:r w:rsidR="007A5CA0" w:rsidRPr="0015792D">
        <w:rPr>
          <w:rtl/>
        </w:rPr>
        <w:t xml:space="preserve"> حيث قام الصندوق بصرف مساعدات ضمان اجتماعي </w:t>
      </w:r>
      <w:r w:rsidR="007A5CA0" w:rsidRPr="0015792D">
        <w:rPr>
          <w:rFonts w:hint="cs"/>
          <w:sz w:val="30"/>
          <w:rtl/>
        </w:rPr>
        <w:t>ل‍</w:t>
      </w:r>
      <w:r w:rsidR="007A5CA0" w:rsidRPr="0015792D">
        <w:rPr>
          <w:rFonts w:hint="cs"/>
          <w:rtl/>
        </w:rPr>
        <w:t xml:space="preserve"> 154</w:t>
      </w:r>
      <w:r>
        <w:rPr>
          <w:rFonts w:hint="cs"/>
          <w:rtl/>
        </w:rPr>
        <w:t xml:space="preserve"> 33</w:t>
      </w:r>
      <w:r w:rsidR="007A5CA0" w:rsidRPr="0015792D">
        <w:rPr>
          <w:rtl/>
        </w:rPr>
        <w:t xml:space="preserve"> حالة. كما قام صندوق الرعاية الاجتماعية باعتماد مساعدات إعاشة شهرية وبشكل استثنائي </w:t>
      </w:r>
      <w:r w:rsidR="007A5CA0" w:rsidRPr="0015792D">
        <w:rPr>
          <w:rFonts w:hint="cs"/>
          <w:sz w:val="30"/>
          <w:rtl/>
        </w:rPr>
        <w:t>ل‍</w:t>
      </w:r>
      <w:r w:rsidR="007A5CA0" w:rsidRPr="0015792D">
        <w:rPr>
          <w:rFonts w:hint="cs"/>
          <w:rtl/>
        </w:rPr>
        <w:t xml:space="preserve"> </w:t>
      </w:r>
      <w:r w:rsidR="007A5CA0" w:rsidRPr="0015792D">
        <w:rPr>
          <w:rtl/>
        </w:rPr>
        <w:t>43 شخص مع أطفالهم من اليمنيين من اليهود يهود آل سالم في م/</w:t>
      </w:r>
      <w:proofErr w:type="spellStart"/>
      <w:r w:rsidR="007A5CA0" w:rsidRPr="0015792D">
        <w:rPr>
          <w:rtl/>
        </w:rPr>
        <w:t>صعدة</w:t>
      </w:r>
      <w:proofErr w:type="spellEnd"/>
      <w:r w:rsidR="007A5CA0" w:rsidRPr="0015792D">
        <w:rPr>
          <w:rtl/>
        </w:rPr>
        <w:t xml:space="preserve"> وهذا يؤكد مبدأه عدم التمييز في التعامل مع الأقليات الدينية في </w:t>
      </w:r>
      <w:r w:rsidR="007A5CA0" w:rsidRPr="004404F8">
        <w:rPr>
          <w:rtl/>
        </w:rPr>
        <w:t>منطقة النزاع المسلح ومساواتهم ببقية المواطنين</w:t>
      </w:r>
      <w:r w:rsidR="007A5CA0" w:rsidRPr="006B3F49">
        <w:rPr>
          <w:rFonts w:hint="cs"/>
          <w:rtl/>
        </w:rPr>
        <w:t>؛</w:t>
      </w:r>
    </w:p>
    <w:p w:rsidR="007A5CA0" w:rsidRPr="0015792D" w:rsidRDefault="008E385D" w:rsidP="000F29DA">
      <w:pPr>
        <w:pStyle w:val="SingleTxtGA"/>
        <w:rPr>
          <w:spacing w:val="-4"/>
          <w:sz w:val="30"/>
          <w:rtl/>
        </w:rPr>
      </w:pPr>
      <w:r>
        <w:rPr>
          <w:rFonts w:hint="cs"/>
          <w:rtl/>
        </w:rPr>
        <w:t>450-</w:t>
      </w:r>
      <w:r>
        <w:rPr>
          <w:rFonts w:hint="cs"/>
          <w:rtl/>
        </w:rPr>
        <w:tab/>
      </w:r>
      <w:r w:rsidR="007A5CA0" w:rsidRPr="000F29DA">
        <w:rPr>
          <w:rtl/>
        </w:rPr>
        <w:t>كما</w:t>
      </w:r>
      <w:r w:rsidR="007A5CA0" w:rsidRPr="0015792D">
        <w:rPr>
          <w:spacing w:val="-4"/>
          <w:sz w:val="30"/>
          <w:rtl/>
        </w:rPr>
        <w:t xml:space="preserve"> يتضمن البرنامج التنفيذي الذي وضعته الحكومة أنشطة لحماية الأطفال ومعالجة الآثار الاجتماعية والنفسية للأطفال بعد النزاع المسلح حيث وقعت وزارة </w:t>
      </w:r>
      <w:r w:rsidR="007A5CA0" w:rsidRPr="0015792D">
        <w:rPr>
          <w:rFonts w:hint="cs"/>
          <w:spacing w:val="-4"/>
          <w:sz w:val="30"/>
          <w:rtl/>
        </w:rPr>
        <w:t xml:space="preserve">الشؤون </w:t>
      </w:r>
      <w:r w:rsidR="007A5CA0" w:rsidRPr="0015792D">
        <w:rPr>
          <w:spacing w:val="-4"/>
          <w:sz w:val="30"/>
          <w:rtl/>
        </w:rPr>
        <w:t>الاجتماعية والعمل على خطة عمل مع منظمة اليونيس</w:t>
      </w:r>
      <w:r w:rsidR="007A5CA0" w:rsidRPr="0015792D">
        <w:rPr>
          <w:rFonts w:hint="cs"/>
          <w:spacing w:val="-4"/>
          <w:sz w:val="30"/>
          <w:rtl/>
        </w:rPr>
        <w:t>ي</w:t>
      </w:r>
      <w:r w:rsidR="007A5CA0" w:rsidRPr="0015792D">
        <w:rPr>
          <w:spacing w:val="-4"/>
          <w:sz w:val="30"/>
          <w:rtl/>
        </w:rPr>
        <w:t>ف لعام 2008 تتضمن عدد من أنشطة حماية الطفولة في منطقة النزاع المسلح في م/</w:t>
      </w:r>
      <w:proofErr w:type="spellStart"/>
      <w:r w:rsidR="007A5CA0" w:rsidRPr="0015792D">
        <w:rPr>
          <w:spacing w:val="-4"/>
          <w:sz w:val="30"/>
          <w:rtl/>
        </w:rPr>
        <w:t>صعدة</w:t>
      </w:r>
      <w:proofErr w:type="spellEnd"/>
      <w:r w:rsidR="007A5CA0" w:rsidRPr="0015792D">
        <w:rPr>
          <w:spacing w:val="-4"/>
          <w:sz w:val="30"/>
          <w:rtl/>
        </w:rPr>
        <w:t xml:space="preserve"> ومن ضمنها أنشطة لمعالجة الآثار النفسية عند </w:t>
      </w:r>
      <w:r w:rsidR="007A5CA0" w:rsidRPr="0015792D">
        <w:rPr>
          <w:rFonts w:hint="cs"/>
          <w:spacing w:val="-4"/>
          <w:sz w:val="30"/>
          <w:rtl/>
        </w:rPr>
        <w:t>ا</w:t>
      </w:r>
      <w:r w:rsidR="007A5CA0" w:rsidRPr="0015792D">
        <w:rPr>
          <w:spacing w:val="-4"/>
          <w:sz w:val="30"/>
          <w:rtl/>
        </w:rPr>
        <w:t>لأطفال تساهم في تنفيذها عدد من الجمعيات الأهلية م/</w:t>
      </w:r>
      <w:proofErr w:type="spellStart"/>
      <w:r w:rsidR="007A5CA0" w:rsidRPr="0015792D">
        <w:rPr>
          <w:spacing w:val="-4"/>
          <w:sz w:val="30"/>
          <w:rtl/>
        </w:rPr>
        <w:t>صعدة</w:t>
      </w:r>
      <w:proofErr w:type="spellEnd"/>
      <w:r w:rsidR="007A5CA0" w:rsidRPr="0015792D">
        <w:rPr>
          <w:spacing w:val="-4"/>
          <w:sz w:val="30"/>
          <w:rtl/>
        </w:rPr>
        <w:t xml:space="preserve">. </w:t>
      </w:r>
    </w:p>
    <w:p w:rsidR="007A5CA0" w:rsidRPr="0015792D" w:rsidRDefault="007A5CA0" w:rsidP="008E385D">
      <w:pPr>
        <w:pStyle w:val="H23GA"/>
        <w:rPr>
          <w:rFonts w:hint="cs"/>
          <w:rtl/>
          <w:lang w:val="es-ES"/>
        </w:rPr>
      </w:pPr>
      <w:r w:rsidRPr="0015792D">
        <w:rPr>
          <w:rFonts w:hint="cs"/>
          <w:rtl/>
          <w:lang w:val="es-ES"/>
        </w:rPr>
        <w:tab/>
      </w:r>
      <w:r w:rsidRPr="0015792D">
        <w:rPr>
          <w:rFonts w:hint="cs"/>
          <w:rtl/>
          <w:lang w:val="es-ES"/>
        </w:rPr>
        <w:tab/>
      </w:r>
      <w:r w:rsidRPr="0015792D">
        <w:rPr>
          <w:rtl/>
          <w:lang w:val="es-ES"/>
        </w:rPr>
        <w:t>برامج معالجة الآثار الجسدية والنفسية المترتبة على الأطفال نتيجة النزاع</w:t>
      </w:r>
    </w:p>
    <w:p w:rsidR="007A5CA0" w:rsidRPr="0015792D" w:rsidRDefault="008E385D" w:rsidP="000F29DA">
      <w:pPr>
        <w:pStyle w:val="SingleTxtGA"/>
        <w:rPr>
          <w:rtl/>
        </w:rPr>
      </w:pPr>
      <w:r>
        <w:rPr>
          <w:rFonts w:hint="cs"/>
          <w:rtl/>
        </w:rPr>
        <w:t>451-</w:t>
      </w:r>
      <w:r w:rsidR="007A5CA0" w:rsidRPr="0015792D">
        <w:rPr>
          <w:rtl/>
        </w:rPr>
        <w:tab/>
      </w:r>
      <w:r w:rsidR="007A5CA0">
        <w:rPr>
          <w:rFonts w:hint="cs"/>
          <w:rtl/>
        </w:rPr>
        <w:t>فيما</w:t>
      </w:r>
      <w:r w:rsidR="007A5CA0" w:rsidRPr="0015792D">
        <w:rPr>
          <w:rtl/>
        </w:rPr>
        <w:t xml:space="preserve"> يتعلق بمعالجة الآثار الجسدية عند الأطفال نتيجة النزاع فقد تم تنفيذ عدد من الأنشطة الهادفة إلى معالجة الآثار الجسدية مما يعزز صحة الطفل ومن هذه الأنشطة:</w:t>
      </w:r>
    </w:p>
    <w:p w:rsidR="007A5CA0" w:rsidRPr="0015792D" w:rsidRDefault="008E385D" w:rsidP="000F29DA">
      <w:pPr>
        <w:pStyle w:val="SingleTxtGA"/>
        <w:rPr>
          <w:rFonts w:hint="cs"/>
          <w:rtl/>
        </w:rPr>
      </w:pPr>
      <w:r>
        <w:rPr>
          <w:rFonts w:hint="cs"/>
          <w:rtl/>
        </w:rPr>
        <w:t>452-</w:t>
      </w:r>
      <w:r w:rsidR="007A5CA0" w:rsidRPr="0015792D">
        <w:rPr>
          <w:rtl/>
        </w:rPr>
        <w:tab/>
        <w:t xml:space="preserve">قامت جمعية الهلال الأحمر اليمني وبدعم من الصليب الأحمر بإيجاد عيادات متنقلة وسيارات </w:t>
      </w:r>
      <w:r w:rsidR="007A5CA0" w:rsidRPr="0015792D">
        <w:rPr>
          <w:rFonts w:hint="cs"/>
          <w:rtl/>
        </w:rPr>
        <w:t>إ</w:t>
      </w:r>
      <w:r w:rsidR="007A5CA0" w:rsidRPr="0015792D">
        <w:rPr>
          <w:rtl/>
        </w:rPr>
        <w:t xml:space="preserve">سعاف لتقديم خدمات الرعاية الصحية والطبية للأطفال النازحين في مخيمات (العند وسام) كما تم إيجاد عيادات متنقلة جديدة في </w:t>
      </w:r>
      <w:r w:rsidR="007A5CA0" w:rsidRPr="0015792D">
        <w:rPr>
          <w:rFonts w:hint="cs"/>
          <w:rtl/>
        </w:rPr>
        <w:t>شباط/</w:t>
      </w:r>
      <w:r w:rsidR="007A5CA0" w:rsidRPr="0015792D">
        <w:rPr>
          <w:rtl/>
        </w:rPr>
        <w:t>فبراير 2008 في مخيم (</w:t>
      </w:r>
      <w:proofErr w:type="spellStart"/>
      <w:r w:rsidR="007A5CA0" w:rsidRPr="0015792D">
        <w:rPr>
          <w:rtl/>
        </w:rPr>
        <w:t>بقلات</w:t>
      </w:r>
      <w:proofErr w:type="spellEnd"/>
      <w:r w:rsidR="007A5CA0" w:rsidRPr="0015792D">
        <w:rPr>
          <w:rtl/>
        </w:rPr>
        <w:t xml:space="preserve">) وتم إعادة تأهيل مركز </w:t>
      </w:r>
      <w:proofErr w:type="spellStart"/>
      <w:r w:rsidR="007A5CA0" w:rsidRPr="0015792D">
        <w:rPr>
          <w:rtl/>
        </w:rPr>
        <w:t>قطابر</w:t>
      </w:r>
      <w:proofErr w:type="spellEnd"/>
      <w:r w:rsidR="007A5CA0" w:rsidRPr="0015792D">
        <w:rPr>
          <w:rtl/>
        </w:rPr>
        <w:t xml:space="preserve"> الصحي الذي يقدم خدمات العلاج لعدد 23 ألف من النازحين منهم أطفال. وتم تزويد هذا المركز بالمعدات والأدوية لتقديمها للنازحين وأطفالهم. </w:t>
      </w:r>
    </w:p>
    <w:p w:rsidR="007A5CA0" w:rsidRPr="0015792D" w:rsidRDefault="008E385D" w:rsidP="00BD29D7">
      <w:pPr>
        <w:tabs>
          <w:tab w:val="left" w:pos="1928"/>
          <w:tab w:val="left" w:pos="2608"/>
          <w:tab w:val="left" w:pos="3289"/>
          <w:tab w:val="left" w:pos="3969"/>
          <w:tab w:val="left" w:pos="4649"/>
          <w:tab w:val="left" w:pos="5330"/>
        </w:tabs>
        <w:spacing w:after="120" w:line="380" w:lineRule="exact"/>
        <w:ind w:left="1247" w:right="1247"/>
        <w:rPr>
          <w:rtl/>
        </w:rPr>
      </w:pPr>
      <w:r>
        <w:rPr>
          <w:rFonts w:hint="cs"/>
          <w:rtl/>
        </w:rPr>
        <w:t>453-</w:t>
      </w:r>
      <w:r>
        <w:rPr>
          <w:rFonts w:hint="cs"/>
          <w:rtl/>
        </w:rPr>
        <w:tab/>
      </w:r>
      <w:r w:rsidR="007A5CA0" w:rsidRPr="0015792D">
        <w:rPr>
          <w:rtl/>
        </w:rPr>
        <w:t xml:space="preserve">كما قامت جمعية الهلال الأحمر وبدعم من الصليب الأحمر بتوفير 5 عيادات طبية متنقلة لمواجهة احتياجات الذين تشردوا بسبب النزاع في المخيمات وساهمت هذه الخمس العيادات المتنقلة بتقديم الرعاية الصحية للأطفال دون 5 سنوات. </w:t>
      </w:r>
    </w:p>
    <w:p w:rsidR="007A5CA0" w:rsidRPr="0015792D" w:rsidRDefault="008E385D" w:rsidP="000F29DA">
      <w:pPr>
        <w:pStyle w:val="SingleTxtGA"/>
        <w:rPr>
          <w:rtl/>
        </w:rPr>
      </w:pPr>
      <w:r>
        <w:rPr>
          <w:rFonts w:hint="cs"/>
          <w:rtl/>
        </w:rPr>
        <w:t>454-</w:t>
      </w:r>
      <w:r w:rsidR="007A5CA0" w:rsidRPr="0015792D">
        <w:rPr>
          <w:rtl/>
        </w:rPr>
        <w:tab/>
        <w:t xml:space="preserve">كما قامت وزارة الصحة بمواصلة تقديم الأدوية المجانية الخاصة بمعالجة الأمراض الشائعة </w:t>
      </w:r>
      <w:proofErr w:type="spellStart"/>
      <w:r w:rsidR="007A5CA0" w:rsidRPr="0015792D">
        <w:rPr>
          <w:rtl/>
        </w:rPr>
        <w:t>و</w:t>
      </w:r>
      <w:r w:rsidR="007A5CA0" w:rsidRPr="0015792D">
        <w:rPr>
          <w:rFonts w:hint="cs"/>
          <w:rtl/>
        </w:rPr>
        <w:t>الإ</w:t>
      </w:r>
      <w:r w:rsidR="007A5CA0" w:rsidRPr="0015792D">
        <w:rPr>
          <w:rtl/>
        </w:rPr>
        <w:t>سهالات</w:t>
      </w:r>
      <w:proofErr w:type="spellEnd"/>
      <w:r w:rsidR="007A5CA0" w:rsidRPr="0015792D">
        <w:rPr>
          <w:rtl/>
        </w:rPr>
        <w:t xml:space="preserve"> عند الأطفال والتحصين ضد شلل الأطفال وأنشأت 3 عيادات صحية لفحص ومعالجة النازحين وأطفالهم. </w:t>
      </w:r>
    </w:p>
    <w:p w:rsidR="007A5CA0" w:rsidRPr="0015792D" w:rsidRDefault="008E385D" w:rsidP="000F29DA">
      <w:pPr>
        <w:pStyle w:val="SingleTxtGA"/>
        <w:rPr>
          <w:rtl/>
        </w:rPr>
      </w:pPr>
      <w:r>
        <w:rPr>
          <w:rFonts w:hint="cs"/>
          <w:rtl/>
        </w:rPr>
        <w:t>455-</w:t>
      </w:r>
      <w:r w:rsidR="007A5CA0" w:rsidRPr="0015792D">
        <w:rPr>
          <w:rtl/>
        </w:rPr>
        <w:tab/>
        <w:t xml:space="preserve">كما يقوم صندوق رعاية وتأهيل المعاقين التابع لوزارة </w:t>
      </w:r>
      <w:r w:rsidR="007A5CA0" w:rsidRPr="0015792D">
        <w:rPr>
          <w:rFonts w:hint="cs"/>
          <w:rtl/>
        </w:rPr>
        <w:t xml:space="preserve">الشؤون </w:t>
      </w:r>
      <w:r w:rsidR="007A5CA0" w:rsidRPr="0015792D">
        <w:rPr>
          <w:rtl/>
        </w:rPr>
        <w:t xml:space="preserve">الاجتماعية والعمل بتقديم مساعدات مالية وعينية للمعاقين الذين يتأثرون بالنزاع المسلح سواء من الأطفال أو أفراد أسرهم بالتنسيق مع جمعية رعاية المعاقين في محافظة </w:t>
      </w:r>
      <w:proofErr w:type="spellStart"/>
      <w:r w:rsidR="007A5CA0" w:rsidRPr="0015792D">
        <w:rPr>
          <w:rtl/>
        </w:rPr>
        <w:t>صعدة</w:t>
      </w:r>
      <w:proofErr w:type="spellEnd"/>
      <w:r w:rsidR="007A5CA0" w:rsidRPr="0015792D">
        <w:rPr>
          <w:rtl/>
        </w:rPr>
        <w:t xml:space="preserve"> وتتمثل المساعدات المالية بتقديم نفقات العمليات الجراحية وصرف الأدوية ونفقات العلاج الطبيعي والوظيفي للحالات </w:t>
      </w:r>
      <w:proofErr w:type="spellStart"/>
      <w:r w:rsidR="007A5CA0" w:rsidRPr="0015792D">
        <w:rPr>
          <w:rtl/>
        </w:rPr>
        <w:t>المحتاجة</w:t>
      </w:r>
      <w:proofErr w:type="spellEnd"/>
      <w:r w:rsidR="007A5CA0" w:rsidRPr="0015792D">
        <w:rPr>
          <w:rtl/>
        </w:rPr>
        <w:t xml:space="preserve">. أما المساعدات العينية فتتمثل بتوفير الكراسي المتحركة والعكاكيز </w:t>
      </w:r>
      <w:proofErr w:type="spellStart"/>
      <w:r w:rsidR="007A5CA0" w:rsidRPr="0015792D">
        <w:rPr>
          <w:rtl/>
        </w:rPr>
        <w:t>والمشايات</w:t>
      </w:r>
      <w:proofErr w:type="spellEnd"/>
      <w:r w:rsidR="007A5CA0" w:rsidRPr="0015792D">
        <w:rPr>
          <w:rtl/>
        </w:rPr>
        <w:t xml:space="preserve"> المختلفة والأطراف الصناعية ومساعدات العلاج خارج اليمن للحالات التي تحتاج لعمليات جراحية غير متوفرة في اليمن. </w:t>
      </w:r>
    </w:p>
    <w:p w:rsidR="007A5CA0" w:rsidRPr="0015792D" w:rsidRDefault="007A5CA0" w:rsidP="00D56CAC">
      <w:pPr>
        <w:pStyle w:val="H23GA"/>
        <w:rPr>
          <w:rFonts w:hint="cs"/>
          <w:rtl/>
          <w:lang w:val="es-ES"/>
        </w:rPr>
      </w:pPr>
      <w:r w:rsidRPr="0015792D">
        <w:rPr>
          <w:rFonts w:hint="cs"/>
          <w:rtl/>
          <w:lang w:val="es-ES"/>
        </w:rPr>
        <w:tab/>
      </w:r>
      <w:r w:rsidRPr="0015792D">
        <w:rPr>
          <w:rFonts w:hint="cs"/>
          <w:rtl/>
          <w:lang w:val="es-ES"/>
        </w:rPr>
        <w:tab/>
      </w:r>
      <w:r>
        <w:rPr>
          <w:rFonts w:hint="cs"/>
          <w:rtl/>
          <w:lang w:val="es-ES"/>
        </w:rPr>
        <w:t xml:space="preserve">معالجة </w:t>
      </w:r>
      <w:r w:rsidRPr="0015792D">
        <w:rPr>
          <w:rtl/>
          <w:lang w:val="es-ES"/>
        </w:rPr>
        <w:t>الآثار النفسية عند الأطفال نتيجة النزاع المسلح</w:t>
      </w:r>
    </w:p>
    <w:p w:rsidR="007A5CA0" w:rsidRPr="0015792D" w:rsidRDefault="008E385D" w:rsidP="000F29DA">
      <w:pPr>
        <w:pStyle w:val="SingleTxtGA"/>
        <w:rPr>
          <w:rtl/>
        </w:rPr>
      </w:pPr>
      <w:r>
        <w:rPr>
          <w:rFonts w:hint="cs"/>
          <w:rtl/>
        </w:rPr>
        <w:t>456-</w:t>
      </w:r>
      <w:r>
        <w:rPr>
          <w:rFonts w:hint="cs"/>
          <w:rtl/>
        </w:rPr>
        <w:tab/>
      </w:r>
      <w:r w:rsidR="007A5CA0">
        <w:rPr>
          <w:rFonts w:hint="cs"/>
          <w:rtl/>
        </w:rPr>
        <w:t>و</w:t>
      </w:r>
      <w:r w:rsidR="007A5CA0">
        <w:rPr>
          <w:rFonts w:hint="cs"/>
          <w:sz w:val="30"/>
          <w:rtl/>
          <w:lang w:eastAsia="ar-SA"/>
        </w:rPr>
        <w:t xml:space="preserve">فيما </w:t>
      </w:r>
      <w:r w:rsidR="007A5CA0" w:rsidRPr="006B3F49">
        <w:rPr>
          <w:sz w:val="30"/>
          <w:rtl/>
          <w:lang w:eastAsia="ar-SA"/>
        </w:rPr>
        <w:t>يتعلق بمعالجة الآثار النفسية عند الأطفال نتيجة النزاع المسلح</w:t>
      </w:r>
      <w:r w:rsidR="007A5CA0">
        <w:rPr>
          <w:rFonts w:hint="cs"/>
          <w:sz w:val="30"/>
          <w:rtl/>
          <w:lang w:eastAsia="ar-SA"/>
        </w:rPr>
        <w:t>،</w:t>
      </w:r>
      <w:r w:rsidR="005C3E5A">
        <w:rPr>
          <w:rFonts w:hint="cs"/>
          <w:sz w:val="30"/>
          <w:rtl/>
          <w:lang w:eastAsia="ar-SA"/>
        </w:rPr>
        <w:t xml:space="preserve"> </w:t>
      </w:r>
      <w:r w:rsidR="007A5CA0" w:rsidRPr="0015792D">
        <w:rPr>
          <w:rtl/>
        </w:rPr>
        <w:t xml:space="preserve">وقعت وزارة </w:t>
      </w:r>
      <w:r w:rsidR="007A5CA0" w:rsidRPr="0015792D">
        <w:rPr>
          <w:rFonts w:hint="cs"/>
          <w:rtl/>
        </w:rPr>
        <w:t xml:space="preserve">الشؤون </w:t>
      </w:r>
      <w:r w:rsidR="007A5CA0" w:rsidRPr="0015792D">
        <w:rPr>
          <w:rtl/>
        </w:rPr>
        <w:t>الاجتماعية والعمل مع منظمة اليونيس</w:t>
      </w:r>
      <w:r w:rsidR="007A5CA0" w:rsidRPr="0015792D">
        <w:rPr>
          <w:rFonts w:hint="cs"/>
          <w:rtl/>
        </w:rPr>
        <w:t>ي</w:t>
      </w:r>
      <w:r w:rsidR="007A5CA0" w:rsidRPr="0015792D">
        <w:rPr>
          <w:rtl/>
        </w:rPr>
        <w:t>ف في بداية</w:t>
      </w:r>
      <w:r w:rsidR="007A5CA0">
        <w:rPr>
          <w:rFonts w:hint="cs"/>
          <w:rtl/>
        </w:rPr>
        <w:t xml:space="preserve"> </w:t>
      </w:r>
      <w:r w:rsidR="007A5CA0" w:rsidRPr="0015792D">
        <w:rPr>
          <w:rtl/>
        </w:rPr>
        <w:t>عام 2008 خطة عمل تتضمن أنشطة لمعالجة الآثار النفسية عند الأطفال وحتى يتم تنفيذ هذه الأنشطة على مستوى الأسرة والمجتمع تم تخويل عدد من الجمعيات بتنفيذها ومن هذه الأنشطة ما يلي:</w:t>
      </w:r>
    </w:p>
    <w:p w:rsidR="007A5CA0" w:rsidRPr="0015792D" w:rsidRDefault="008E385D" w:rsidP="008E385D">
      <w:pPr>
        <w:pStyle w:val="SingleTxtGA"/>
        <w:rPr>
          <w:sz w:val="30"/>
          <w:rtl/>
        </w:rPr>
      </w:pPr>
      <w:r>
        <w:rPr>
          <w:rFonts w:hint="cs"/>
          <w:rtl/>
        </w:rPr>
        <w:t>457-</w:t>
      </w:r>
      <w:r>
        <w:rPr>
          <w:rFonts w:hint="cs"/>
          <w:rtl/>
        </w:rPr>
        <w:tab/>
      </w:r>
      <w:r w:rsidR="007A5CA0" w:rsidRPr="000F29DA">
        <w:rPr>
          <w:rFonts w:hint="cs"/>
          <w:rtl/>
        </w:rPr>
        <w:t>قامت</w:t>
      </w:r>
      <w:r w:rsidR="007A5CA0">
        <w:rPr>
          <w:rFonts w:hint="cs"/>
          <w:sz w:val="30"/>
          <w:rtl/>
        </w:rPr>
        <w:t xml:space="preserve"> </w:t>
      </w:r>
      <w:r w:rsidR="007A5CA0" w:rsidRPr="0015792D">
        <w:rPr>
          <w:sz w:val="30"/>
          <w:rtl/>
        </w:rPr>
        <w:t>الجمعية الطبية الخيرية بتنفيذ دورات تدريبية لعدد 70 شخص من العاملين في قطاعات الصحة والتربية والجمعيات الأهلية والمجالس المحلية في منطقة النزاع المسلح حول كيفية التعامل مع الأشخاص الذين يعانون من مشاكل نفسية نتيجة النزاع وتم إرسال هؤلاء المتدربين إلى المناطق المتأثرة بالنزاع لتدريب السكان والأسر حول كيفية تقديم الدعم النفسي للأطفال والأشخاص المتأثرين بالنزاع ويستهدف البرنامج 000</w:t>
      </w:r>
      <w:r>
        <w:rPr>
          <w:rFonts w:hint="cs"/>
          <w:sz w:val="30"/>
          <w:rtl/>
        </w:rPr>
        <w:t xml:space="preserve"> 1</w:t>
      </w:r>
      <w:r w:rsidR="007A5CA0" w:rsidRPr="0015792D">
        <w:rPr>
          <w:sz w:val="30"/>
          <w:rtl/>
        </w:rPr>
        <w:t xml:space="preserve"> أسرة و000</w:t>
      </w:r>
      <w:r>
        <w:rPr>
          <w:rFonts w:hint="cs"/>
          <w:sz w:val="30"/>
          <w:rtl/>
        </w:rPr>
        <w:t xml:space="preserve"> 5</w:t>
      </w:r>
      <w:r w:rsidR="007A5CA0" w:rsidRPr="0015792D">
        <w:rPr>
          <w:sz w:val="30"/>
          <w:rtl/>
        </w:rPr>
        <w:t xml:space="preserve"> طفل في مرحلته الأخيرة. أما الحالات التي تعاني من صدمات نفسية قوية نتيجة النزاع فإذا كان الدعم والعلاج النفسي الأولى في مناطقهم غير كافي فأنه يتم إرسالهم إلى متخصصين في العاصمة </w:t>
      </w:r>
      <w:r w:rsidR="00D56CAC">
        <w:rPr>
          <w:rFonts w:hint="cs"/>
          <w:sz w:val="30"/>
          <w:rtl/>
        </w:rPr>
        <w:t xml:space="preserve"> </w:t>
      </w:r>
      <w:r w:rsidR="007A5CA0" w:rsidRPr="0015792D">
        <w:rPr>
          <w:sz w:val="30"/>
          <w:rtl/>
        </w:rPr>
        <w:t>أو مراكز المدن للحصول على تأهيل وعلاج نفسي أكثر تخصصاً</w:t>
      </w:r>
      <w:r w:rsidR="007A5CA0">
        <w:rPr>
          <w:rFonts w:hint="cs"/>
          <w:sz w:val="30"/>
          <w:rtl/>
        </w:rPr>
        <w:t>.</w:t>
      </w:r>
    </w:p>
    <w:p w:rsidR="007A5CA0" w:rsidRPr="0015792D" w:rsidRDefault="008E385D" w:rsidP="00D56CAC">
      <w:pPr>
        <w:pStyle w:val="SingleTxtGA"/>
        <w:rPr>
          <w:sz w:val="30"/>
          <w:rtl/>
        </w:rPr>
      </w:pPr>
      <w:r>
        <w:rPr>
          <w:rFonts w:hint="cs"/>
          <w:rtl/>
        </w:rPr>
        <w:t>458-</w:t>
      </w:r>
      <w:r>
        <w:rPr>
          <w:rFonts w:hint="cs"/>
          <w:rtl/>
        </w:rPr>
        <w:tab/>
      </w:r>
      <w:r w:rsidR="007A5CA0" w:rsidRPr="000F29DA">
        <w:rPr>
          <w:rtl/>
        </w:rPr>
        <w:t>كما</w:t>
      </w:r>
      <w:r w:rsidR="007A5CA0" w:rsidRPr="0015792D">
        <w:rPr>
          <w:sz w:val="30"/>
          <w:rtl/>
        </w:rPr>
        <w:t xml:space="preserve"> تم تنفيذ برنامج الدعم النفسي والتربوي للأطفال النازحين في المخيمات بمحافظة </w:t>
      </w:r>
      <w:proofErr w:type="spellStart"/>
      <w:r w:rsidR="007A5CA0" w:rsidRPr="0015792D">
        <w:rPr>
          <w:sz w:val="30"/>
          <w:rtl/>
        </w:rPr>
        <w:t>صعدة</w:t>
      </w:r>
      <w:proofErr w:type="spellEnd"/>
      <w:r w:rsidR="007A5CA0" w:rsidRPr="0015792D">
        <w:rPr>
          <w:sz w:val="30"/>
          <w:rtl/>
        </w:rPr>
        <w:t xml:space="preserve"> من سن 6</w:t>
      </w:r>
      <w:r w:rsidR="007A5CA0" w:rsidRPr="0015792D">
        <w:rPr>
          <w:rFonts w:hint="cs"/>
          <w:sz w:val="30"/>
          <w:rtl/>
        </w:rPr>
        <w:t xml:space="preserve"> حتى </w:t>
      </w:r>
      <w:r w:rsidR="007A5CA0" w:rsidRPr="0015792D">
        <w:rPr>
          <w:sz w:val="30"/>
          <w:rtl/>
        </w:rPr>
        <w:t xml:space="preserve">15 سنة ويستفيد منه 800 طفل وطفلة من المتأثرين بالنزاع وتنفذه جمعية </w:t>
      </w:r>
      <w:proofErr w:type="spellStart"/>
      <w:r w:rsidR="007A5CA0" w:rsidRPr="0015792D">
        <w:rPr>
          <w:sz w:val="30"/>
          <w:rtl/>
        </w:rPr>
        <w:t>صعدة</w:t>
      </w:r>
      <w:proofErr w:type="spellEnd"/>
      <w:r w:rsidR="007A5CA0" w:rsidRPr="0015792D">
        <w:rPr>
          <w:sz w:val="30"/>
          <w:rtl/>
        </w:rPr>
        <w:t xml:space="preserve"> </w:t>
      </w:r>
      <w:proofErr w:type="spellStart"/>
      <w:r w:rsidR="007A5CA0" w:rsidRPr="0015792D">
        <w:rPr>
          <w:sz w:val="30"/>
          <w:rtl/>
        </w:rPr>
        <w:t>النسوية</w:t>
      </w:r>
      <w:proofErr w:type="spellEnd"/>
      <w:r w:rsidR="007A5CA0" w:rsidRPr="0015792D">
        <w:rPr>
          <w:sz w:val="30"/>
          <w:rtl/>
        </w:rPr>
        <w:t xml:space="preserve"> بتمويل من </w:t>
      </w:r>
      <w:r w:rsidR="007A5CA0">
        <w:rPr>
          <w:rFonts w:hint="cs"/>
          <w:rtl/>
        </w:rPr>
        <w:t>مفوضية الأمم المتحدة لشؤون</w:t>
      </w:r>
      <w:r w:rsidR="007A5CA0" w:rsidRPr="0015792D">
        <w:rPr>
          <w:rtl/>
        </w:rPr>
        <w:t xml:space="preserve"> اللاجئين</w:t>
      </w:r>
      <w:r w:rsidR="007A5CA0">
        <w:rPr>
          <w:rFonts w:hint="cs"/>
          <w:sz w:val="30"/>
          <w:rtl/>
        </w:rPr>
        <w:t>.</w:t>
      </w:r>
    </w:p>
    <w:p w:rsidR="007A5CA0" w:rsidRPr="0015792D" w:rsidRDefault="008E385D" w:rsidP="000F29DA">
      <w:pPr>
        <w:pStyle w:val="SingleTxtGA"/>
        <w:rPr>
          <w:rtl/>
        </w:rPr>
      </w:pPr>
      <w:r>
        <w:rPr>
          <w:rFonts w:hint="cs"/>
          <w:sz w:val="30"/>
          <w:rtl/>
        </w:rPr>
        <w:t>459-</w:t>
      </w:r>
      <w:r>
        <w:rPr>
          <w:rFonts w:hint="cs"/>
          <w:sz w:val="30"/>
          <w:rtl/>
        </w:rPr>
        <w:tab/>
      </w:r>
      <w:r w:rsidR="007A5CA0" w:rsidRPr="0015792D">
        <w:rPr>
          <w:sz w:val="30"/>
          <w:rtl/>
        </w:rPr>
        <w:t xml:space="preserve">وفي سبيل تخفيف آثار الصدمات النفسية عند الأطفال بعد النزاع المسلح تم تنفيذ عدد من </w:t>
      </w:r>
      <w:r w:rsidR="007A5CA0" w:rsidRPr="000F29DA">
        <w:rPr>
          <w:rtl/>
        </w:rPr>
        <w:t>الأنشطة</w:t>
      </w:r>
      <w:r w:rsidR="007A5CA0" w:rsidRPr="0015792D">
        <w:rPr>
          <w:sz w:val="30"/>
          <w:rtl/>
        </w:rPr>
        <w:t xml:space="preserve"> الرياضية والترفيهية والثقافية للأطفال النازحين في المخيمات وتوفير أماكن للعب في</w:t>
      </w:r>
      <w:r w:rsidR="007A5CA0" w:rsidRPr="0015792D">
        <w:rPr>
          <w:rtl/>
        </w:rPr>
        <w:t xml:space="preserve"> المخيمات وتوفير العاب للأطفال حتى يتمتعون بحقهم في اللعب</w:t>
      </w:r>
      <w:r w:rsidR="007A5CA0">
        <w:rPr>
          <w:rtl/>
        </w:rPr>
        <w:t xml:space="preserve"> </w:t>
      </w:r>
      <w:r w:rsidR="007A5CA0" w:rsidRPr="0015792D">
        <w:rPr>
          <w:rtl/>
        </w:rPr>
        <w:t xml:space="preserve">ولا يظلون في </w:t>
      </w:r>
      <w:r>
        <w:rPr>
          <w:rFonts w:hint="cs"/>
          <w:rtl/>
        </w:rPr>
        <w:t xml:space="preserve">  </w:t>
      </w:r>
      <w:r w:rsidR="007A5CA0" w:rsidRPr="0015792D">
        <w:rPr>
          <w:rtl/>
        </w:rPr>
        <w:t xml:space="preserve">عزلة داخل المخيمات حيث قامت جمعية </w:t>
      </w:r>
      <w:proofErr w:type="spellStart"/>
      <w:r w:rsidR="007A5CA0" w:rsidRPr="0015792D">
        <w:rPr>
          <w:rtl/>
        </w:rPr>
        <w:t>صعدة</w:t>
      </w:r>
      <w:proofErr w:type="spellEnd"/>
      <w:r w:rsidR="007A5CA0" w:rsidRPr="0015792D">
        <w:rPr>
          <w:rtl/>
        </w:rPr>
        <w:t xml:space="preserve"> </w:t>
      </w:r>
      <w:proofErr w:type="spellStart"/>
      <w:r w:rsidR="007A5CA0" w:rsidRPr="0015792D">
        <w:rPr>
          <w:rtl/>
        </w:rPr>
        <w:t>النسوية</w:t>
      </w:r>
      <w:proofErr w:type="spellEnd"/>
      <w:r w:rsidR="007A5CA0" w:rsidRPr="0015792D">
        <w:rPr>
          <w:rtl/>
        </w:rPr>
        <w:t xml:space="preserve"> وبدعم من اليونيس</w:t>
      </w:r>
      <w:r w:rsidR="007A5CA0" w:rsidRPr="0015792D">
        <w:rPr>
          <w:rFonts w:hint="cs"/>
          <w:rtl/>
        </w:rPr>
        <w:t>ي</w:t>
      </w:r>
      <w:r w:rsidR="007A5CA0" w:rsidRPr="0015792D">
        <w:rPr>
          <w:rtl/>
        </w:rPr>
        <w:t xml:space="preserve">ف بتقديم </w:t>
      </w:r>
      <w:r w:rsidR="007A5CA0" w:rsidRPr="0015792D">
        <w:rPr>
          <w:rFonts w:hint="cs"/>
          <w:rtl/>
        </w:rPr>
        <w:t>أ</w:t>
      </w:r>
      <w:r w:rsidR="007A5CA0" w:rsidRPr="0015792D">
        <w:rPr>
          <w:rtl/>
        </w:rPr>
        <w:t>لعاب</w:t>
      </w:r>
      <w:r w:rsidR="007A5CA0" w:rsidRPr="0015792D">
        <w:rPr>
          <w:rFonts w:hint="cs"/>
          <w:rtl/>
        </w:rPr>
        <w:t xml:space="preserve"> </w:t>
      </w:r>
      <w:r w:rsidR="007A5CA0" w:rsidRPr="0015792D">
        <w:rPr>
          <w:rtl/>
        </w:rPr>
        <w:t xml:space="preserve">لعدد 288 طفل كما قامت جمعية الهلال الأحمر اليمني بتركيب </w:t>
      </w:r>
      <w:r w:rsidR="007A5CA0" w:rsidRPr="0015792D">
        <w:rPr>
          <w:rFonts w:hint="cs"/>
          <w:rtl/>
        </w:rPr>
        <w:t>أ</w:t>
      </w:r>
      <w:r w:rsidR="007A5CA0" w:rsidRPr="0015792D">
        <w:rPr>
          <w:rtl/>
        </w:rPr>
        <w:t>لعاب للأطفال داخل المخيمات بدعم من اليونيس</w:t>
      </w:r>
      <w:r w:rsidR="007A5CA0" w:rsidRPr="0015792D">
        <w:rPr>
          <w:rFonts w:hint="cs"/>
          <w:rtl/>
        </w:rPr>
        <w:t>ي</w:t>
      </w:r>
      <w:r w:rsidR="007A5CA0" w:rsidRPr="0015792D">
        <w:rPr>
          <w:rtl/>
        </w:rPr>
        <w:t>ف</w:t>
      </w:r>
      <w:r w:rsidR="007A5CA0">
        <w:rPr>
          <w:rFonts w:hint="cs"/>
          <w:rtl/>
        </w:rPr>
        <w:t>.</w:t>
      </w:r>
    </w:p>
    <w:p w:rsidR="007A5CA0" w:rsidRPr="0015792D" w:rsidRDefault="008E385D" w:rsidP="008E385D">
      <w:pPr>
        <w:pStyle w:val="SingleTxtGA"/>
        <w:rPr>
          <w:sz w:val="30"/>
          <w:rtl/>
        </w:rPr>
      </w:pPr>
      <w:r>
        <w:rPr>
          <w:rFonts w:hint="cs"/>
          <w:sz w:val="30"/>
          <w:rtl/>
        </w:rPr>
        <w:t>460-</w:t>
      </w:r>
      <w:r>
        <w:rPr>
          <w:rFonts w:hint="cs"/>
          <w:sz w:val="30"/>
          <w:rtl/>
        </w:rPr>
        <w:tab/>
      </w:r>
      <w:r w:rsidR="007A5CA0" w:rsidRPr="0015792D">
        <w:rPr>
          <w:sz w:val="30"/>
          <w:rtl/>
        </w:rPr>
        <w:t xml:space="preserve">كما تنفذ جمعية </w:t>
      </w:r>
      <w:proofErr w:type="spellStart"/>
      <w:r w:rsidR="007A5CA0" w:rsidRPr="0015792D">
        <w:rPr>
          <w:sz w:val="30"/>
          <w:rtl/>
        </w:rPr>
        <w:t>صعدة</w:t>
      </w:r>
      <w:proofErr w:type="spellEnd"/>
      <w:r w:rsidR="007A5CA0" w:rsidRPr="0015792D">
        <w:rPr>
          <w:sz w:val="30"/>
          <w:rtl/>
        </w:rPr>
        <w:t xml:space="preserve"> </w:t>
      </w:r>
      <w:proofErr w:type="spellStart"/>
      <w:r w:rsidR="007A5CA0" w:rsidRPr="0015792D">
        <w:rPr>
          <w:sz w:val="30"/>
          <w:rtl/>
        </w:rPr>
        <w:t>النسوية</w:t>
      </w:r>
      <w:proofErr w:type="spellEnd"/>
      <w:r w:rsidR="007A5CA0" w:rsidRPr="0015792D">
        <w:rPr>
          <w:sz w:val="30"/>
          <w:rtl/>
        </w:rPr>
        <w:t xml:space="preserve"> برنامج ثقافي ورياضي </w:t>
      </w:r>
      <w:proofErr w:type="spellStart"/>
      <w:r w:rsidR="007A5CA0" w:rsidRPr="0015792D">
        <w:rPr>
          <w:sz w:val="30"/>
          <w:rtl/>
        </w:rPr>
        <w:t>وتوعوي</w:t>
      </w:r>
      <w:proofErr w:type="spellEnd"/>
      <w:r w:rsidR="007A5CA0" w:rsidRPr="0015792D">
        <w:rPr>
          <w:sz w:val="30"/>
          <w:rtl/>
        </w:rPr>
        <w:t xml:space="preserve"> للأطفال والنساء داخل </w:t>
      </w:r>
      <w:r w:rsidR="007A5CA0" w:rsidRPr="000F29DA">
        <w:rPr>
          <w:rtl/>
        </w:rPr>
        <w:t>المخيمات</w:t>
      </w:r>
      <w:r w:rsidR="007A5CA0" w:rsidRPr="0015792D">
        <w:rPr>
          <w:sz w:val="30"/>
          <w:rtl/>
        </w:rPr>
        <w:t xml:space="preserve"> كنوع من الأنشطة الترفيهية </w:t>
      </w:r>
      <w:proofErr w:type="spellStart"/>
      <w:r w:rsidR="007A5CA0" w:rsidRPr="0015792D">
        <w:rPr>
          <w:sz w:val="30"/>
          <w:rtl/>
        </w:rPr>
        <w:t>والتوعوية</w:t>
      </w:r>
      <w:proofErr w:type="spellEnd"/>
      <w:r w:rsidR="007A5CA0" w:rsidRPr="0015792D">
        <w:rPr>
          <w:sz w:val="30"/>
          <w:rtl/>
        </w:rPr>
        <w:t xml:space="preserve"> ومنها (مسرح الدمى - عرض مسرحية حول حماية الأطفال من التهريب وعمل الأطفال والعنف والإهمال الأسري </w:t>
      </w:r>
      <w:r>
        <w:rPr>
          <w:rFonts w:hint="cs"/>
          <w:sz w:val="30"/>
          <w:rtl/>
        </w:rPr>
        <w:t xml:space="preserve"> </w:t>
      </w:r>
      <w:r w:rsidR="007A5CA0" w:rsidRPr="0015792D">
        <w:rPr>
          <w:sz w:val="30"/>
          <w:rtl/>
        </w:rPr>
        <w:t>وتوعوية صحية وبيئة يستفيد منها ما يقارب 000</w:t>
      </w:r>
      <w:r>
        <w:rPr>
          <w:rFonts w:hint="cs"/>
          <w:sz w:val="30"/>
          <w:rtl/>
        </w:rPr>
        <w:t xml:space="preserve"> 3</w:t>
      </w:r>
      <w:r w:rsidR="007A5CA0" w:rsidRPr="0015792D">
        <w:rPr>
          <w:sz w:val="30"/>
          <w:rtl/>
        </w:rPr>
        <w:t xml:space="preserve"> طفل وامرأة من المتأثرين بالنزاع </w:t>
      </w:r>
      <w:r>
        <w:rPr>
          <w:rFonts w:hint="cs"/>
          <w:sz w:val="30"/>
          <w:rtl/>
        </w:rPr>
        <w:t xml:space="preserve"> </w:t>
      </w:r>
      <w:r w:rsidR="007A5CA0" w:rsidRPr="0015792D">
        <w:rPr>
          <w:sz w:val="30"/>
          <w:rtl/>
        </w:rPr>
        <w:t>المسلح</w:t>
      </w:r>
      <w:r>
        <w:rPr>
          <w:rFonts w:hint="cs"/>
          <w:sz w:val="30"/>
          <w:rtl/>
        </w:rPr>
        <w:t xml:space="preserve"> </w:t>
      </w:r>
      <w:r w:rsidR="007A5CA0">
        <w:rPr>
          <w:rFonts w:hint="cs"/>
          <w:sz w:val="30"/>
          <w:rtl/>
        </w:rPr>
        <w:t>(</w:t>
      </w:r>
      <w:r w:rsidR="007A5CA0" w:rsidRPr="0015792D">
        <w:rPr>
          <w:rtl/>
        </w:rPr>
        <w:t>انظر الجدول 64 الذي يوضح الدورات التدريبية للعاملين مع الأطفال المتأثرين من النزاعات المسلحة</w:t>
      </w:r>
      <w:r w:rsidR="007A5CA0">
        <w:rPr>
          <w:rFonts w:hint="cs"/>
          <w:rtl/>
        </w:rPr>
        <w:t>)</w:t>
      </w:r>
      <w:r w:rsidR="007A5CA0" w:rsidRPr="0015792D">
        <w:rPr>
          <w:rtl/>
        </w:rPr>
        <w:t>.</w:t>
      </w:r>
    </w:p>
    <w:p w:rsidR="007A5CA0" w:rsidRPr="0015792D" w:rsidRDefault="007A5CA0" w:rsidP="008E385D">
      <w:pPr>
        <w:pStyle w:val="H23GA"/>
        <w:rPr>
          <w:rFonts w:hint="cs"/>
          <w:rtl/>
          <w:lang w:val="es-ES"/>
        </w:rPr>
      </w:pPr>
      <w:r w:rsidRPr="0015792D">
        <w:rPr>
          <w:rFonts w:hint="cs"/>
          <w:rtl/>
          <w:lang w:val="es-ES"/>
        </w:rPr>
        <w:tab/>
      </w:r>
      <w:r w:rsidRPr="0015792D">
        <w:rPr>
          <w:rtl/>
          <w:lang w:val="es-ES"/>
        </w:rPr>
        <w:tab/>
        <w:t>الميزانية المخصصة</w:t>
      </w:r>
    </w:p>
    <w:p w:rsidR="007A5CA0" w:rsidRPr="0015792D" w:rsidRDefault="008E385D" w:rsidP="008E385D">
      <w:pPr>
        <w:pStyle w:val="SingleTxtGA"/>
        <w:rPr>
          <w:rtl/>
        </w:rPr>
      </w:pPr>
      <w:r>
        <w:rPr>
          <w:rFonts w:hint="cs"/>
          <w:rtl/>
        </w:rPr>
        <w:t>461-</w:t>
      </w:r>
      <w:r>
        <w:rPr>
          <w:rFonts w:hint="cs"/>
          <w:rtl/>
        </w:rPr>
        <w:tab/>
      </w:r>
      <w:r w:rsidR="007A5CA0" w:rsidRPr="0015792D">
        <w:rPr>
          <w:rtl/>
        </w:rPr>
        <w:t>خصصت الحكومة اليمنية مبلغ 10 مليار</w:t>
      </w:r>
      <w:r w:rsidR="007A5CA0">
        <w:rPr>
          <w:rFonts w:hint="cs"/>
          <w:rtl/>
        </w:rPr>
        <w:t>ات</w:t>
      </w:r>
      <w:r w:rsidR="007A5CA0" w:rsidRPr="0015792D">
        <w:rPr>
          <w:rtl/>
        </w:rPr>
        <w:t xml:space="preserve"> ريال لإعادة إعمار المناطق المتضررة من النزاع المسلح في م/</w:t>
      </w:r>
      <w:proofErr w:type="spellStart"/>
      <w:r w:rsidR="007A5CA0" w:rsidRPr="0015792D">
        <w:rPr>
          <w:rtl/>
        </w:rPr>
        <w:t>صعدة</w:t>
      </w:r>
      <w:proofErr w:type="spellEnd"/>
      <w:r w:rsidR="007A5CA0" w:rsidRPr="0015792D">
        <w:rPr>
          <w:rtl/>
        </w:rPr>
        <w:t xml:space="preserve"> وذلك في ميزانية الحكومة لعام 2009. </w:t>
      </w:r>
    </w:p>
    <w:p w:rsidR="007A5CA0" w:rsidRDefault="007A5CA0" w:rsidP="008E385D">
      <w:pPr>
        <w:pStyle w:val="H23GA"/>
        <w:rPr>
          <w:rFonts w:hint="cs"/>
          <w:rtl/>
          <w:lang w:val="es-ES"/>
        </w:rPr>
      </w:pPr>
      <w:r w:rsidRPr="0015792D">
        <w:rPr>
          <w:rFonts w:hint="cs"/>
          <w:rtl/>
          <w:lang w:val="es-ES"/>
        </w:rPr>
        <w:tab/>
      </w:r>
      <w:r w:rsidRPr="0015792D">
        <w:rPr>
          <w:rFonts w:hint="cs"/>
          <w:rtl/>
          <w:lang w:val="es-ES"/>
        </w:rPr>
        <w:tab/>
      </w:r>
      <w:r w:rsidRPr="0015792D">
        <w:rPr>
          <w:rtl/>
          <w:lang w:val="es-ES"/>
        </w:rPr>
        <w:t>المنظمات الدولية</w:t>
      </w:r>
    </w:p>
    <w:p w:rsidR="007A5CA0" w:rsidRDefault="008E385D" w:rsidP="000F29DA">
      <w:pPr>
        <w:pStyle w:val="SingleTxtGA"/>
        <w:rPr>
          <w:rFonts w:hint="cs"/>
          <w:rtl/>
        </w:rPr>
      </w:pPr>
      <w:r>
        <w:rPr>
          <w:rFonts w:hint="cs"/>
          <w:rtl/>
        </w:rPr>
        <w:t>462-</w:t>
      </w:r>
      <w:r>
        <w:rPr>
          <w:rFonts w:hint="cs"/>
          <w:rtl/>
        </w:rPr>
        <w:tab/>
      </w:r>
      <w:r w:rsidR="007A5CA0" w:rsidRPr="000F29DA">
        <w:rPr>
          <w:rFonts w:hint="cs"/>
          <w:rtl/>
        </w:rPr>
        <w:t>كما ساهمت المنظمات الدولية المذكورة أدناه بالمبالغ التالية:</w:t>
      </w:r>
    </w:p>
    <w:p w:rsidR="008E385D" w:rsidRDefault="008E385D" w:rsidP="005C3E5A">
      <w:pPr>
        <w:pStyle w:val="Bullet1GA"/>
        <w:tabs>
          <w:tab w:val="clear" w:pos="2319"/>
          <w:tab w:val="left" w:pos="1981"/>
        </w:tabs>
        <w:bidi/>
        <w:spacing w:after="60"/>
        <w:ind w:left="1968"/>
        <w:rPr>
          <w:rFonts w:hint="cs"/>
        </w:rPr>
      </w:pPr>
      <w:r w:rsidRPr="0015792D">
        <w:rPr>
          <w:sz w:val="30"/>
          <w:rtl/>
          <w:lang w:val="es-ES" w:eastAsia="es-ES"/>
        </w:rPr>
        <w:t>الصليب الأحمر الدولي</w:t>
      </w:r>
      <w:r>
        <w:rPr>
          <w:rFonts w:hint="cs"/>
          <w:sz w:val="30"/>
          <w:rtl/>
          <w:lang w:val="es-ES" w:eastAsia="es-ES"/>
        </w:rPr>
        <w:t>،</w:t>
      </w:r>
      <w:r w:rsidRPr="0015792D">
        <w:rPr>
          <w:sz w:val="30"/>
          <w:rtl/>
          <w:lang w:val="es-ES" w:eastAsia="es-ES"/>
        </w:rPr>
        <w:t xml:space="preserve"> غير محدد</w:t>
      </w:r>
      <w:r w:rsidRPr="0015792D">
        <w:rPr>
          <w:rFonts w:hint="cs"/>
          <w:sz w:val="30"/>
          <w:rtl/>
          <w:lang w:val="es-ES" w:eastAsia="es-ES"/>
        </w:rPr>
        <w:t>؛</w:t>
      </w:r>
    </w:p>
    <w:p w:rsidR="008E385D" w:rsidRDefault="008E385D" w:rsidP="005C3E5A">
      <w:pPr>
        <w:pStyle w:val="Bullet1GA"/>
        <w:tabs>
          <w:tab w:val="clear" w:pos="2319"/>
          <w:tab w:val="left" w:pos="1981"/>
        </w:tabs>
        <w:bidi/>
        <w:spacing w:after="60"/>
        <w:ind w:left="1968"/>
        <w:rPr>
          <w:rFonts w:hint="cs"/>
        </w:rPr>
      </w:pPr>
      <w:r w:rsidRPr="0015792D">
        <w:rPr>
          <w:sz w:val="30"/>
          <w:rtl/>
          <w:lang w:val="es-ES" w:eastAsia="es-ES"/>
        </w:rPr>
        <w:t xml:space="preserve">المفوضية الأوروبية للمساعدات الإنسانية </w:t>
      </w:r>
      <w:r w:rsidRPr="0015792D">
        <w:rPr>
          <w:rFonts w:hint="cs"/>
          <w:sz w:val="30"/>
          <w:rtl/>
          <w:lang w:val="es-ES" w:eastAsia="es-ES"/>
        </w:rPr>
        <w:t>000</w:t>
      </w:r>
      <w:r w:rsidR="00CE5A0C">
        <w:rPr>
          <w:rFonts w:hint="cs"/>
          <w:sz w:val="30"/>
          <w:rtl/>
          <w:lang w:val="es-ES" w:eastAsia="es-ES"/>
        </w:rPr>
        <w:t xml:space="preserve"> 570 1</w:t>
      </w:r>
      <w:r w:rsidRPr="0015792D">
        <w:rPr>
          <w:sz w:val="30"/>
          <w:rtl/>
          <w:lang w:val="es-ES" w:eastAsia="es-ES"/>
        </w:rPr>
        <w:t xml:space="preserve"> دولار خدمات صحية وصرف صحي ومواد غذائية (مجرد تصريح من مدير المكتب)</w:t>
      </w:r>
      <w:r w:rsidRPr="0015792D">
        <w:rPr>
          <w:rFonts w:hint="cs"/>
          <w:sz w:val="30"/>
          <w:rtl/>
          <w:lang w:val="es-ES" w:eastAsia="es-ES"/>
        </w:rPr>
        <w:t>؛</w:t>
      </w:r>
    </w:p>
    <w:p w:rsidR="008E385D" w:rsidRDefault="008E385D" w:rsidP="005C3E5A">
      <w:pPr>
        <w:pStyle w:val="Bullet1GA"/>
        <w:tabs>
          <w:tab w:val="clear" w:pos="2319"/>
          <w:tab w:val="left" w:pos="1981"/>
        </w:tabs>
        <w:bidi/>
        <w:spacing w:after="60"/>
        <w:ind w:left="1968"/>
        <w:rPr>
          <w:rFonts w:hint="cs"/>
        </w:rPr>
      </w:pPr>
      <w:r w:rsidRPr="0015792D">
        <w:rPr>
          <w:sz w:val="30"/>
          <w:rtl/>
          <w:lang w:val="es-ES" w:eastAsia="es-ES"/>
        </w:rPr>
        <w:t xml:space="preserve">برنامج الغذاء العالمي </w:t>
      </w:r>
      <w:r w:rsidRPr="0015792D">
        <w:rPr>
          <w:rFonts w:hint="cs"/>
          <w:sz w:val="30"/>
          <w:rtl/>
          <w:lang w:val="es-ES" w:eastAsia="es-ES"/>
        </w:rPr>
        <w:t>000</w:t>
      </w:r>
      <w:r w:rsidR="00CE5A0C">
        <w:rPr>
          <w:rFonts w:hint="cs"/>
          <w:sz w:val="30"/>
          <w:rtl/>
          <w:lang w:val="es-ES" w:eastAsia="es-ES"/>
        </w:rPr>
        <w:t xml:space="preserve"> 700 1</w:t>
      </w:r>
      <w:r w:rsidRPr="0015792D">
        <w:rPr>
          <w:sz w:val="30"/>
          <w:rtl/>
          <w:lang w:val="es-ES" w:eastAsia="es-ES"/>
        </w:rPr>
        <w:t xml:space="preserve"> دولار مساعدة مواد غذائية لمدة ثلاثة أشهر خلال 2007</w:t>
      </w:r>
      <w:r w:rsidRPr="0015792D">
        <w:rPr>
          <w:rFonts w:hint="cs"/>
          <w:sz w:val="30"/>
          <w:rtl/>
          <w:lang w:val="es-ES" w:eastAsia="es-ES"/>
        </w:rPr>
        <w:t>؛</w:t>
      </w:r>
    </w:p>
    <w:p w:rsidR="008E385D" w:rsidRDefault="008E385D" w:rsidP="005C3E5A">
      <w:pPr>
        <w:pStyle w:val="Bullet1GA"/>
        <w:tabs>
          <w:tab w:val="clear" w:pos="2319"/>
          <w:tab w:val="left" w:pos="1981"/>
        </w:tabs>
        <w:bidi/>
        <w:spacing w:after="60"/>
        <w:ind w:left="1968"/>
        <w:rPr>
          <w:rFonts w:hint="cs"/>
        </w:rPr>
      </w:pPr>
      <w:r>
        <w:rPr>
          <w:rFonts w:hint="cs"/>
          <w:sz w:val="30"/>
          <w:rtl/>
          <w:lang w:val="es-ES" w:eastAsia="es-ES"/>
        </w:rPr>
        <w:t>مفوضية الأمم المتحدة لشؤون اللاجئين</w:t>
      </w:r>
      <w:r w:rsidRPr="0015792D">
        <w:rPr>
          <w:sz w:val="30"/>
          <w:rtl/>
          <w:lang w:val="es-ES" w:eastAsia="es-ES"/>
        </w:rPr>
        <w:t xml:space="preserve"> (غير محدد)</w:t>
      </w:r>
      <w:r w:rsidRPr="0015792D">
        <w:rPr>
          <w:rFonts w:hint="cs"/>
          <w:sz w:val="30"/>
          <w:rtl/>
          <w:lang w:val="es-ES" w:eastAsia="es-ES"/>
        </w:rPr>
        <w:t>؛</w:t>
      </w:r>
    </w:p>
    <w:p w:rsidR="008E385D" w:rsidRPr="006B3F49" w:rsidRDefault="008E385D" w:rsidP="005C3E5A">
      <w:pPr>
        <w:pStyle w:val="Bullet1GA"/>
        <w:tabs>
          <w:tab w:val="clear" w:pos="2319"/>
          <w:tab w:val="left" w:pos="1981"/>
        </w:tabs>
        <w:bidi/>
        <w:ind w:left="1967"/>
        <w:rPr>
          <w:rFonts w:hint="cs"/>
          <w:rtl/>
        </w:rPr>
      </w:pPr>
      <w:r w:rsidRPr="0015792D">
        <w:rPr>
          <w:sz w:val="30"/>
          <w:rtl/>
          <w:lang w:val="es-ES" w:eastAsia="es-ES"/>
        </w:rPr>
        <w:t>اليونيس</w:t>
      </w:r>
      <w:r w:rsidRPr="0015792D">
        <w:rPr>
          <w:rFonts w:hint="cs"/>
          <w:sz w:val="30"/>
          <w:rtl/>
          <w:lang w:val="es-ES" w:eastAsia="es-ES"/>
        </w:rPr>
        <w:t>ي</w:t>
      </w:r>
      <w:r w:rsidRPr="0015792D">
        <w:rPr>
          <w:sz w:val="30"/>
          <w:rtl/>
          <w:lang w:val="es-ES" w:eastAsia="es-ES"/>
        </w:rPr>
        <w:t>ف (</w:t>
      </w:r>
      <w:r w:rsidRPr="0015792D">
        <w:rPr>
          <w:rFonts w:hint="cs"/>
          <w:sz w:val="30"/>
          <w:rtl/>
          <w:lang w:val="es-ES" w:eastAsia="es-ES"/>
        </w:rPr>
        <w:t>000</w:t>
      </w:r>
      <w:r>
        <w:rPr>
          <w:rFonts w:hint="cs"/>
          <w:sz w:val="30"/>
          <w:rtl/>
          <w:lang w:val="es-ES" w:eastAsia="es-ES"/>
        </w:rPr>
        <w:t xml:space="preserve"> 200</w:t>
      </w:r>
      <w:r w:rsidR="00CE5A0C">
        <w:rPr>
          <w:rFonts w:hint="cs"/>
          <w:sz w:val="30"/>
          <w:rtl/>
          <w:lang w:val="es-ES" w:eastAsia="es-ES"/>
        </w:rPr>
        <w:t xml:space="preserve"> 32</w:t>
      </w:r>
      <w:r w:rsidRPr="0015792D">
        <w:rPr>
          <w:sz w:val="30"/>
          <w:rtl/>
          <w:lang w:val="es-ES" w:eastAsia="es-ES"/>
        </w:rPr>
        <w:t xml:space="preserve">) ريال تقريباً خلال عام 2008 في مجال حماية </w:t>
      </w:r>
      <w:r w:rsidRPr="0015792D">
        <w:rPr>
          <w:rFonts w:hint="cs"/>
          <w:sz w:val="30"/>
          <w:rtl/>
          <w:lang w:val="es-ES" w:eastAsia="es-ES"/>
        </w:rPr>
        <w:t>ا</w:t>
      </w:r>
      <w:r w:rsidRPr="0015792D">
        <w:rPr>
          <w:sz w:val="30"/>
          <w:rtl/>
          <w:lang w:val="es-ES" w:eastAsia="es-ES"/>
        </w:rPr>
        <w:t>لأطفال</w:t>
      </w:r>
      <w:r w:rsidRPr="0015792D">
        <w:rPr>
          <w:rtl/>
          <w:lang w:val="es-ES" w:eastAsia="es-ES"/>
        </w:rPr>
        <w:t xml:space="preserve"> ومعالجة الآثار النفسية عند الأطفال بعد النزاع المسلح بالإضافة إلى </w:t>
      </w:r>
      <w:r w:rsidR="00CE5A0C">
        <w:rPr>
          <w:rFonts w:hint="cs"/>
          <w:rtl/>
          <w:lang w:val="es-ES" w:eastAsia="es-ES"/>
        </w:rPr>
        <w:br/>
      </w:r>
      <w:r w:rsidRPr="0015792D">
        <w:rPr>
          <w:rtl/>
          <w:lang w:val="es-ES" w:eastAsia="es-ES"/>
        </w:rPr>
        <w:t xml:space="preserve">مبلغ </w:t>
      </w:r>
      <w:r w:rsidRPr="0015792D">
        <w:rPr>
          <w:rFonts w:hint="cs"/>
          <w:rtl/>
          <w:lang w:val="es-ES" w:eastAsia="es-ES"/>
        </w:rPr>
        <w:t>000</w:t>
      </w:r>
      <w:r w:rsidR="00CE5A0C">
        <w:rPr>
          <w:rFonts w:hint="cs"/>
          <w:rtl/>
          <w:lang w:val="es-ES" w:eastAsia="es-ES"/>
        </w:rPr>
        <w:t xml:space="preserve"> </w:t>
      </w:r>
      <w:proofErr w:type="spellStart"/>
      <w:r w:rsidR="005C3E5A">
        <w:rPr>
          <w:rFonts w:hint="cs"/>
          <w:rtl/>
          <w:lang w:val="es-ES" w:eastAsia="es-ES"/>
        </w:rPr>
        <w:t>0</w:t>
      </w:r>
      <w:r w:rsidR="00CE5A0C">
        <w:rPr>
          <w:rFonts w:hint="cs"/>
          <w:rtl/>
          <w:lang w:val="es-ES" w:eastAsia="es-ES"/>
        </w:rPr>
        <w:t>00</w:t>
      </w:r>
      <w:proofErr w:type="spellEnd"/>
      <w:r w:rsidR="00CE5A0C">
        <w:rPr>
          <w:rFonts w:hint="cs"/>
          <w:rtl/>
          <w:lang w:val="es-ES" w:eastAsia="es-ES"/>
        </w:rPr>
        <w:t xml:space="preserve"> </w:t>
      </w:r>
      <w:r w:rsidR="005C3E5A">
        <w:rPr>
          <w:rFonts w:hint="cs"/>
          <w:rtl/>
          <w:lang w:val="es-ES" w:eastAsia="es-ES"/>
        </w:rPr>
        <w:t>27</w:t>
      </w:r>
      <w:r w:rsidRPr="0015792D">
        <w:rPr>
          <w:rtl/>
          <w:lang w:val="es-ES" w:eastAsia="es-ES"/>
        </w:rPr>
        <w:t xml:space="preserve"> ريال دراسات ومساعدات عينية تم تنفيذها عبر الجمعية الطبية الخيرية خلال عام 2007.</w:t>
      </w:r>
    </w:p>
    <w:p w:rsidR="00CE5A0C" w:rsidRDefault="00CE5A0C" w:rsidP="00CE5A0C">
      <w:pPr>
        <w:pStyle w:val="H23GA"/>
        <w:rPr>
          <w:rFonts w:hint="cs"/>
          <w:rtl/>
          <w:lang w:val="es-ES"/>
        </w:rPr>
      </w:pPr>
      <w:r w:rsidRPr="0015792D">
        <w:rPr>
          <w:rFonts w:hint="cs"/>
          <w:rtl/>
          <w:lang w:val="es-ES"/>
        </w:rPr>
        <w:tab/>
      </w:r>
      <w:r w:rsidRPr="0015792D">
        <w:rPr>
          <w:rFonts w:hint="cs"/>
          <w:rtl/>
          <w:lang w:val="es-ES"/>
        </w:rPr>
        <w:tab/>
      </w:r>
      <w:r w:rsidRPr="0015792D">
        <w:rPr>
          <w:rtl/>
          <w:lang w:val="es-ES"/>
        </w:rPr>
        <w:t>الصعوبات المعترضة والتحديات</w:t>
      </w:r>
    </w:p>
    <w:p w:rsidR="00CE5A0C" w:rsidRDefault="007472AB" w:rsidP="00CE5A0C">
      <w:pPr>
        <w:pStyle w:val="SingleTxtGA"/>
        <w:rPr>
          <w:rFonts w:hint="cs"/>
          <w:rtl/>
        </w:rPr>
      </w:pPr>
      <w:r>
        <w:rPr>
          <w:rFonts w:hint="cs"/>
          <w:rtl/>
        </w:rPr>
        <w:t>463-</w:t>
      </w:r>
      <w:r>
        <w:rPr>
          <w:rFonts w:hint="cs"/>
          <w:rtl/>
        </w:rPr>
        <w:tab/>
      </w:r>
      <w:r w:rsidR="00CE5A0C" w:rsidRPr="004404F8">
        <w:rPr>
          <w:rFonts w:hint="cs"/>
          <w:rtl/>
        </w:rPr>
        <w:t xml:space="preserve">تتمثل الصعوبات </w:t>
      </w:r>
      <w:r w:rsidR="00CE5A0C" w:rsidRPr="006B3F49">
        <w:rPr>
          <w:rFonts w:hint="cs"/>
          <w:rtl/>
        </w:rPr>
        <w:t xml:space="preserve">والتحديات </w:t>
      </w:r>
      <w:r w:rsidR="00CE5A0C" w:rsidRPr="00944A08">
        <w:rPr>
          <w:rFonts w:hint="cs"/>
          <w:rtl/>
        </w:rPr>
        <w:t>المعترضة</w:t>
      </w:r>
      <w:r w:rsidR="00CE5A0C">
        <w:rPr>
          <w:rFonts w:hint="cs"/>
          <w:rtl/>
        </w:rPr>
        <w:t xml:space="preserve"> فيما يلي</w:t>
      </w:r>
      <w:r w:rsidR="00CE5A0C" w:rsidRPr="004404F8">
        <w:rPr>
          <w:rFonts w:hint="cs"/>
          <w:rtl/>
        </w:rPr>
        <w:t>:</w:t>
      </w:r>
    </w:p>
    <w:p w:rsidR="007472AB" w:rsidRDefault="007472AB" w:rsidP="007472AB">
      <w:pPr>
        <w:pStyle w:val="Bullet1GA"/>
        <w:tabs>
          <w:tab w:val="clear" w:pos="2319"/>
          <w:tab w:val="left" w:pos="1981"/>
        </w:tabs>
        <w:bidi/>
        <w:ind w:left="1967"/>
        <w:rPr>
          <w:rFonts w:hint="cs"/>
        </w:rPr>
      </w:pPr>
      <w:r w:rsidRPr="0015792D">
        <w:rPr>
          <w:sz w:val="30"/>
          <w:rtl/>
          <w:lang w:val="es-ES" w:eastAsia="es-ES"/>
        </w:rPr>
        <w:t>ضعف الموازنات الحكومية المرصودة لحماية وتأهيل الأطفال ضحايا النزاع المسلح في م/</w:t>
      </w:r>
      <w:proofErr w:type="spellStart"/>
      <w:r w:rsidRPr="0015792D">
        <w:rPr>
          <w:sz w:val="30"/>
          <w:rtl/>
          <w:lang w:val="es-ES" w:eastAsia="es-ES"/>
        </w:rPr>
        <w:t>صعدة</w:t>
      </w:r>
      <w:proofErr w:type="spellEnd"/>
      <w:r w:rsidRPr="0015792D">
        <w:rPr>
          <w:rFonts w:hint="cs"/>
          <w:sz w:val="30"/>
          <w:rtl/>
          <w:lang w:val="es-ES" w:eastAsia="es-ES"/>
        </w:rPr>
        <w:t>؛</w:t>
      </w:r>
    </w:p>
    <w:p w:rsidR="007472AB" w:rsidRDefault="007472AB" w:rsidP="007472AB">
      <w:pPr>
        <w:pStyle w:val="Bullet1GA"/>
        <w:tabs>
          <w:tab w:val="clear" w:pos="2319"/>
          <w:tab w:val="left" w:pos="1981"/>
        </w:tabs>
        <w:bidi/>
        <w:ind w:left="1967"/>
        <w:rPr>
          <w:rFonts w:hint="cs"/>
        </w:rPr>
      </w:pPr>
      <w:r w:rsidRPr="0015792D">
        <w:rPr>
          <w:sz w:val="30"/>
          <w:rtl/>
          <w:lang w:val="es-ES" w:eastAsia="es-ES"/>
        </w:rPr>
        <w:t>ضعف القدرات لدى العاملين على المستوى المركزي والمحلي في مجالات التخطيط والتنسيق لبرامج حماية الأطفال أثناء النزاعات المسلحة</w:t>
      </w:r>
      <w:r w:rsidRPr="0015792D">
        <w:rPr>
          <w:rFonts w:hint="cs"/>
          <w:sz w:val="30"/>
          <w:rtl/>
          <w:lang w:val="es-ES" w:eastAsia="es-ES"/>
        </w:rPr>
        <w:t>؛</w:t>
      </w:r>
    </w:p>
    <w:p w:rsidR="007472AB" w:rsidRDefault="007472AB" w:rsidP="007472AB">
      <w:pPr>
        <w:pStyle w:val="Bullet1GA"/>
        <w:tabs>
          <w:tab w:val="clear" w:pos="2319"/>
          <w:tab w:val="left" w:pos="1981"/>
        </w:tabs>
        <w:bidi/>
        <w:ind w:left="1967"/>
        <w:rPr>
          <w:rFonts w:hint="cs"/>
        </w:rPr>
      </w:pPr>
      <w:r w:rsidRPr="0015792D">
        <w:rPr>
          <w:sz w:val="30"/>
          <w:rtl/>
          <w:lang w:val="es-ES" w:eastAsia="es-ES"/>
        </w:rPr>
        <w:t xml:space="preserve">مشاكل الفقر والبطالة وتوسع عمالة </w:t>
      </w:r>
      <w:r w:rsidRPr="0015792D">
        <w:rPr>
          <w:rFonts w:hint="cs"/>
          <w:sz w:val="30"/>
          <w:rtl/>
          <w:lang w:val="es-ES" w:eastAsia="es-ES"/>
        </w:rPr>
        <w:t>ا</w:t>
      </w:r>
      <w:r w:rsidRPr="0015792D">
        <w:rPr>
          <w:sz w:val="30"/>
          <w:rtl/>
          <w:lang w:val="es-ES" w:eastAsia="es-ES"/>
        </w:rPr>
        <w:t>لأطفال وظهور مشكلة تهريب الأطفال في مناطق النزاع المسلح م/</w:t>
      </w:r>
      <w:proofErr w:type="spellStart"/>
      <w:r w:rsidRPr="0015792D">
        <w:rPr>
          <w:sz w:val="30"/>
          <w:rtl/>
          <w:lang w:val="es-ES" w:eastAsia="es-ES"/>
        </w:rPr>
        <w:t>صعدة</w:t>
      </w:r>
      <w:proofErr w:type="spellEnd"/>
      <w:r w:rsidRPr="0015792D">
        <w:rPr>
          <w:rFonts w:hint="cs"/>
          <w:sz w:val="30"/>
          <w:rtl/>
          <w:lang w:val="es-ES" w:eastAsia="es-ES"/>
        </w:rPr>
        <w:t>؛</w:t>
      </w:r>
    </w:p>
    <w:p w:rsidR="007472AB" w:rsidRPr="006B3F49" w:rsidRDefault="007472AB" w:rsidP="007472AB">
      <w:pPr>
        <w:pStyle w:val="Bullet1GA"/>
        <w:tabs>
          <w:tab w:val="clear" w:pos="2319"/>
          <w:tab w:val="left" w:pos="1981"/>
        </w:tabs>
        <w:bidi/>
        <w:ind w:left="1967"/>
        <w:rPr>
          <w:rFonts w:hint="cs"/>
          <w:rtl/>
        </w:rPr>
      </w:pPr>
      <w:r w:rsidRPr="0015792D">
        <w:rPr>
          <w:sz w:val="30"/>
          <w:rtl/>
          <w:lang w:val="es-ES" w:eastAsia="es-ES"/>
        </w:rPr>
        <w:t>عدم وجود مراكز متخصصة للحماية والتأهيل النفسي والاجتماعي للأطفال المعرضين للاستغلال والعنف والتهريب في م/</w:t>
      </w:r>
      <w:proofErr w:type="spellStart"/>
      <w:r w:rsidRPr="0015792D">
        <w:rPr>
          <w:sz w:val="30"/>
          <w:rtl/>
          <w:lang w:val="es-ES" w:eastAsia="es-ES"/>
        </w:rPr>
        <w:t>صعدة</w:t>
      </w:r>
      <w:proofErr w:type="spellEnd"/>
      <w:r w:rsidRPr="0015792D">
        <w:rPr>
          <w:sz w:val="30"/>
          <w:rtl/>
          <w:lang w:val="es-ES" w:eastAsia="es-ES"/>
        </w:rPr>
        <w:t>.</w:t>
      </w:r>
    </w:p>
    <w:p w:rsidR="00CE5A0C" w:rsidRPr="006B3F49" w:rsidRDefault="007472AB" w:rsidP="005C3E5A">
      <w:pPr>
        <w:pStyle w:val="H1GA"/>
        <w:rPr>
          <w:rtl/>
          <w:lang w:val="es-ES" w:eastAsia="ar-SA"/>
        </w:rPr>
      </w:pPr>
      <w:r>
        <w:rPr>
          <w:rFonts w:hint="cs"/>
          <w:rtl/>
          <w:lang w:val="es-ES" w:eastAsia="ar-SA"/>
        </w:rPr>
        <w:tab/>
      </w:r>
      <w:r w:rsidR="00CE5A0C">
        <w:rPr>
          <w:rFonts w:hint="cs"/>
          <w:rtl/>
          <w:lang w:val="es-ES" w:eastAsia="ar-SA"/>
        </w:rPr>
        <w:t>جيم</w:t>
      </w:r>
      <w:r w:rsidR="00CE5A0C" w:rsidRPr="006B3F49">
        <w:rPr>
          <w:rFonts w:hint="cs"/>
          <w:rtl/>
          <w:lang w:val="es-ES" w:eastAsia="ar-SA"/>
        </w:rPr>
        <w:t>-</w:t>
      </w:r>
      <w:r w:rsidR="00CE5A0C" w:rsidRPr="006B3F49">
        <w:rPr>
          <w:rFonts w:hint="cs"/>
          <w:rtl/>
          <w:lang w:val="es-ES" w:eastAsia="ar-SA"/>
        </w:rPr>
        <w:tab/>
      </w:r>
      <w:r w:rsidR="00CE5A0C" w:rsidRPr="006B3F49">
        <w:rPr>
          <w:rtl/>
          <w:lang w:val="es-ES" w:eastAsia="ar-SA"/>
        </w:rPr>
        <w:t xml:space="preserve">الأطفال </w:t>
      </w:r>
      <w:r w:rsidR="00CE5A0C">
        <w:rPr>
          <w:rFonts w:hint="cs"/>
          <w:rtl/>
          <w:lang w:val="es-ES" w:eastAsia="ar-SA"/>
        </w:rPr>
        <w:t>المخالفون</w:t>
      </w:r>
      <w:r w:rsidR="00CE5A0C" w:rsidRPr="006B3F49">
        <w:rPr>
          <w:rtl/>
          <w:lang w:val="es-ES" w:eastAsia="ar-SA"/>
        </w:rPr>
        <w:t xml:space="preserve"> </w:t>
      </w:r>
      <w:r w:rsidR="00CE5A0C">
        <w:rPr>
          <w:rFonts w:hint="cs"/>
          <w:rtl/>
          <w:lang w:val="es-ES" w:eastAsia="ar-SA"/>
        </w:rPr>
        <w:t>للقانون</w:t>
      </w:r>
    </w:p>
    <w:p w:rsidR="00CE5A0C" w:rsidRPr="007472AB" w:rsidRDefault="00CE5A0C" w:rsidP="007472AB">
      <w:pPr>
        <w:pStyle w:val="H23GA"/>
        <w:rPr>
          <w:rFonts w:hint="cs"/>
          <w:rtl/>
          <w:lang w:val="es-ES"/>
        </w:rPr>
      </w:pPr>
      <w:r w:rsidRPr="0015792D">
        <w:rPr>
          <w:rFonts w:hint="cs"/>
          <w:i/>
          <w:iCs/>
          <w:rtl/>
          <w:lang w:val="es-ES"/>
        </w:rPr>
        <w:tab/>
      </w:r>
      <w:r w:rsidRPr="006B3F49">
        <w:rPr>
          <w:rFonts w:hint="cs"/>
          <w:rtl/>
          <w:lang w:val="es-ES"/>
        </w:rPr>
        <w:tab/>
      </w:r>
      <w:r w:rsidRPr="006B3F49">
        <w:rPr>
          <w:rtl/>
          <w:lang w:val="es-ES"/>
        </w:rPr>
        <w:t>إدارة قضاء الأحداث</w:t>
      </w:r>
    </w:p>
    <w:p w:rsidR="00CE5A0C" w:rsidRPr="0015792D" w:rsidRDefault="00DA2AC5" w:rsidP="00CE5A0C">
      <w:pPr>
        <w:pStyle w:val="SingleTxtGA"/>
        <w:tabs>
          <w:tab w:val="num" w:pos="3935"/>
        </w:tabs>
        <w:rPr>
          <w:rtl/>
        </w:rPr>
      </w:pPr>
      <w:r>
        <w:rPr>
          <w:rFonts w:hint="cs"/>
          <w:rtl/>
        </w:rPr>
        <w:t>464-</w:t>
      </w:r>
      <w:r w:rsidR="00CE5A0C" w:rsidRPr="0015792D">
        <w:rPr>
          <w:rtl/>
        </w:rPr>
        <w:tab/>
        <w:t xml:space="preserve">استمرت الحكومة في تطوير برامج حماية الأطفال في خلاف مع القانون لضمان حقوق كل طفل يسري عليه نظام قضاء الأحداث الواردة في </w:t>
      </w:r>
      <w:r w:rsidR="00CE5A0C">
        <w:rPr>
          <w:rFonts w:hint="cs"/>
          <w:rtl/>
        </w:rPr>
        <w:t xml:space="preserve">اتفاقية حقوق </w:t>
      </w:r>
      <w:r w:rsidR="00CE5A0C" w:rsidRPr="0015792D">
        <w:rPr>
          <w:rtl/>
        </w:rPr>
        <w:t>الطفل والأدوات الدولية الأخرى ذات الصلة من خلال عدد من التدابير أهمها:</w:t>
      </w:r>
    </w:p>
    <w:p w:rsidR="00CE5A0C" w:rsidRPr="0015792D" w:rsidRDefault="00CE5A0C" w:rsidP="007472AB">
      <w:pPr>
        <w:pStyle w:val="H23GA"/>
        <w:rPr>
          <w:rtl/>
          <w:lang w:val="es-ES"/>
        </w:rPr>
      </w:pPr>
      <w:r w:rsidRPr="0015792D">
        <w:rPr>
          <w:rFonts w:hint="cs"/>
          <w:rtl/>
          <w:lang w:val="es-ES"/>
        </w:rPr>
        <w:tab/>
      </w:r>
      <w:r w:rsidRPr="0015792D">
        <w:rPr>
          <w:rtl/>
          <w:lang w:val="es-ES"/>
        </w:rPr>
        <w:tab/>
        <w:t xml:space="preserve">التدابير التشريعية </w:t>
      </w:r>
    </w:p>
    <w:p w:rsidR="00CE5A0C" w:rsidRDefault="00D85F40" w:rsidP="00CE5A0C">
      <w:pPr>
        <w:pStyle w:val="SingleTxtGA"/>
        <w:tabs>
          <w:tab w:val="num" w:pos="3935"/>
        </w:tabs>
        <w:rPr>
          <w:rFonts w:hint="cs"/>
          <w:rtl/>
        </w:rPr>
      </w:pPr>
      <w:r>
        <w:rPr>
          <w:rFonts w:hint="cs"/>
          <w:rtl/>
        </w:rPr>
        <w:t>465-</w:t>
      </w:r>
      <w:r w:rsidR="00CE5A0C" w:rsidRPr="0015792D">
        <w:rPr>
          <w:rtl/>
        </w:rPr>
        <w:tab/>
        <w:t>تم</w:t>
      </w:r>
      <w:r w:rsidR="00CE5A0C" w:rsidRPr="0015792D">
        <w:rPr>
          <w:rFonts w:hint="cs"/>
          <w:rtl/>
        </w:rPr>
        <w:t>ت</w:t>
      </w:r>
      <w:r w:rsidR="00CE5A0C" w:rsidRPr="0015792D">
        <w:rPr>
          <w:rtl/>
        </w:rPr>
        <w:t xml:space="preserve"> مراجعة قانون رعاية الأحداث وتقديم مشروع التعديلات لمجلس النواب بعد إقرارها من الحكومة وشملت التعديلات عدداً من المواد كما تم إضافة أربع مواد جديدة في مشروع القانون وهي: </w:t>
      </w:r>
    </w:p>
    <w:p w:rsidR="00DA2AC5" w:rsidRDefault="00DA2AC5" w:rsidP="00DA2AC5">
      <w:pPr>
        <w:pStyle w:val="Bullet1GA"/>
        <w:tabs>
          <w:tab w:val="clear" w:pos="2319"/>
          <w:tab w:val="left" w:pos="1981"/>
        </w:tabs>
        <w:bidi/>
        <w:ind w:left="1967"/>
        <w:rPr>
          <w:rFonts w:hint="cs"/>
        </w:rPr>
      </w:pPr>
      <w:r w:rsidRPr="0015792D">
        <w:rPr>
          <w:sz w:val="30"/>
          <w:rtl/>
          <w:lang w:val="es-ES" w:eastAsia="es-ES"/>
        </w:rPr>
        <w:t>المادة (1</w:t>
      </w:r>
      <w:r w:rsidRPr="0015792D">
        <w:rPr>
          <w:rFonts w:hint="cs"/>
          <w:sz w:val="30"/>
          <w:rtl/>
          <w:lang w:val="es-ES" w:eastAsia="es-ES"/>
        </w:rPr>
        <w:t xml:space="preserve"> </w:t>
      </w:r>
      <w:r w:rsidRPr="0015792D">
        <w:rPr>
          <w:sz w:val="30"/>
          <w:rtl/>
          <w:lang w:val="es-ES" w:eastAsia="es-ES"/>
        </w:rPr>
        <w:t xml:space="preserve">مكرر) يعتبر حدثاً في تطبيق أحكام هذا القانون كل إنسان أتم العاشرة ولم يتم الثامنة عشرة من عمره عند وقوعه في إحدى حالات التعرض للانحراف </w:t>
      </w:r>
      <w:r w:rsidR="00D85F40">
        <w:rPr>
          <w:rFonts w:hint="cs"/>
          <w:sz w:val="30"/>
          <w:rtl/>
          <w:lang w:val="es-ES" w:eastAsia="es-ES"/>
        </w:rPr>
        <w:t xml:space="preserve">  </w:t>
      </w:r>
      <w:r w:rsidRPr="0015792D">
        <w:rPr>
          <w:sz w:val="30"/>
          <w:rtl/>
          <w:lang w:val="es-ES" w:eastAsia="es-ES"/>
        </w:rPr>
        <w:t>أو كان ذا خطورة اجتماعية أو اقترافه فعلاً مخالفاً للقانون</w:t>
      </w:r>
      <w:r w:rsidRPr="0015792D">
        <w:rPr>
          <w:rFonts w:hint="cs"/>
          <w:sz w:val="30"/>
          <w:rtl/>
          <w:lang w:val="es-ES" w:eastAsia="es-ES"/>
        </w:rPr>
        <w:t>؛</w:t>
      </w:r>
    </w:p>
    <w:p w:rsidR="00DA2AC5" w:rsidRPr="0015792D" w:rsidRDefault="00DA2AC5" w:rsidP="00DA2AC5">
      <w:pPr>
        <w:pStyle w:val="Bullet1GA"/>
        <w:tabs>
          <w:tab w:val="clear" w:pos="2319"/>
          <w:tab w:val="left" w:pos="1981"/>
        </w:tabs>
        <w:bidi/>
        <w:ind w:left="1967"/>
        <w:rPr>
          <w:rFonts w:hint="cs"/>
          <w:rtl/>
        </w:rPr>
      </w:pPr>
      <w:r w:rsidRPr="0015792D">
        <w:rPr>
          <w:sz w:val="30"/>
          <w:rtl/>
          <w:lang w:val="es-ES" w:eastAsia="es-ES"/>
        </w:rPr>
        <w:t>المادة (4 مكرر) يعتبر الحدث منحرفاً:</w:t>
      </w:r>
    </w:p>
    <w:p w:rsidR="00CE5A0C" w:rsidRPr="0015792D" w:rsidRDefault="005C3E5A" w:rsidP="00CE5A0C">
      <w:pPr>
        <w:tabs>
          <w:tab w:val="left" w:pos="1928"/>
          <w:tab w:val="left" w:pos="2608"/>
          <w:tab w:val="left" w:pos="3289"/>
          <w:tab w:val="left" w:pos="3969"/>
          <w:tab w:val="left" w:pos="4649"/>
          <w:tab w:val="left" w:pos="5330"/>
        </w:tabs>
        <w:spacing w:after="120" w:line="380" w:lineRule="exact"/>
        <w:ind w:left="1928" w:right="1247"/>
        <w:rPr>
          <w:rFonts w:hint="cs"/>
          <w:rtl/>
          <w:lang w:val="es-ES" w:eastAsia="es-ES"/>
        </w:rPr>
      </w:pPr>
      <w:r>
        <w:rPr>
          <w:rFonts w:hint="cs"/>
          <w:rtl/>
          <w:lang w:val="es-ES" w:eastAsia="es-ES"/>
        </w:rPr>
        <w:tab/>
      </w:r>
      <w:r w:rsidR="00CE5A0C" w:rsidRPr="0015792D">
        <w:rPr>
          <w:rFonts w:hint="cs"/>
          <w:rtl/>
          <w:lang w:val="es-ES" w:eastAsia="es-ES"/>
        </w:rPr>
        <w:t>(أ)</w:t>
      </w:r>
      <w:r w:rsidR="00CE5A0C" w:rsidRPr="0015792D">
        <w:rPr>
          <w:rFonts w:hint="cs"/>
          <w:rtl/>
          <w:lang w:val="es-ES" w:eastAsia="es-ES"/>
        </w:rPr>
        <w:tab/>
      </w:r>
      <w:r w:rsidR="00CE5A0C" w:rsidRPr="0015792D">
        <w:rPr>
          <w:rtl/>
          <w:lang w:val="es-ES" w:eastAsia="es-ES"/>
        </w:rPr>
        <w:t xml:space="preserve">إذا قام بأي عمل من الأعمال الموصوفة في قانون الجرائم والعقوبات بأنها جرائم أو شارك فيها، أو سهل </w:t>
      </w:r>
      <w:r w:rsidR="00CE5A0C" w:rsidRPr="0015792D">
        <w:rPr>
          <w:rFonts w:hint="cs"/>
          <w:rtl/>
          <w:lang w:val="es-ES" w:eastAsia="es-ES"/>
        </w:rPr>
        <w:t>ا</w:t>
      </w:r>
      <w:r w:rsidR="00CE5A0C" w:rsidRPr="0015792D">
        <w:rPr>
          <w:rtl/>
          <w:lang w:val="es-ES" w:eastAsia="es-ES"/>
        </w:rPr>
        <w:t>قترافها</w:t>
      </w:r>
      <w:r w:rsidR="00CE5A0C" w:rsidRPr="0015792D">
        <w:rPr>
          <w:rFonts w:hint="cs"/>
          <w:rtl/>
          <w:lang w:val="es-ES" w:eastAsia="es-ES"/>
        </w:rPr>
        <w:t>؛</w:t>
      </w:r>
    </w:p>
    <w:p w:rsidR="00CE5A0C" w:rsidRDefault="005C3E5A" w:rsidP="005C3E5A">
      <w:pPr>
        <w:tabs>
          <w:tab w:val="left" w:pos="1928"/>
          <w:tab w:val="left" w:pos="2608"/>
          <w:tab w:val="left" w:pos="3289"/>
          <w:tab w:val="left" w:pos="3969"/>
          <w:tab w:val="left" w:pos="4649"/>
          <w:tab w:val="left" w:pos="5330"/>
        </w:tabs>
        <w:spacing w:after="120" w:line="380" w:lineRule="exact"/>
        <w:ind w:left="1928" w:right="1247"/>
        <w:rPr>
          <w:rFonts w:hint="cs"/>
          <w:rtl/>
          <w:lang w:val="es-ES" w:eastAsia="es-ES"/>
        </w:rPr>
      </w:pPr>
      <w:r>
        <w:rPr>
          <w:rFonts w:hint="cs"/>
          <w:rtl/>
          <w:lang w:val="es-ES" w:eastAsia="es-ES"/>
        </w:rPr>
        <w:tab/>
      </w:r>
      <w:r w:rsidR="00CE5A0C" w:rsidRPr="0015792D">
        <w:rPr>
          <w:rFonts w:hint="cs"/>
          <w:rtl/>
          <w:lang w:val="es-ES" w:eastAsia="es-ES"/>
        </w:rPr>
        <w:t>(ب)</w:t>
      </w:r>
      <w:r w:rsidR="00CE5A0C" w:rsidRPr="0015792D">
        <w:rPr>
          <w:rFonts w:hint="cs"/>
          <w:rtl/>
          <w:lang w:val="es-ES" w:eastAsia="es-ES"/>
        </w:rPr>
        <w:tab/>
      </w:r>
      <w:r w:rsidR="00CE5A0C" w:rsidRPr="0015792D">
        <w:rPr>
          <w:rtl/>
          <w:lang w:val="es-ES" w:eastAsia="es-ES"/>
        </w:rPr>
        <w:t xml:space="preserve">إذا قام بأعمال تتصل بالبغاء أو الدعارة أو الفسق أو فساد الأخلاق أو القمار أو المخدرات أو بخدمة من يقومون بها عن علم بذلك، وفي جميع هذه الحالات تتخذ بشأن الحدث الذي لم يتم خمس عشرة سنة من عمره التدابير المقررة بموجب المادة </w:t>
      </w:r>
      <w:r w:rsidR="00CE5A0C" w:rsidRPr="0015792D">
        <w:rPr>
          <w:rFonts w:hint="cs"/>
          <w:rtl/>
          <w:lang w:val="es-ES" w:eastAsia="es-ES"/>
        </w:rPr>
        <w:t>(</w:t>
      </w:r>
      <w:r w:rsidR="00CE5A0C" w:rsidRPr="0015792D">
        <w:rPr>
          <w:rtl/>
          <w:lang w:val="es-ES" w:eastAsia="es-ES"/>
        </w:rPr>
        <w:t>36</w:t>
      </w:r>
      <w:r w:rsidR="00CE5A0C" w:rsidRPr="0015792D">
        <w:rPr>
          <w:rFonts w:hint="cs"/>
          <w:rtl/>
          <w:lang w:val="es-ES" w:eastAsia="es-ES"/>
        </w:rPr>
        <w:t>)</w:t>
      </w:r>
      <w:r w:rsidR="00CE5A0C" w:rsidRPr="0015792D">
        <w:rPr>
          <w:rtl/>
          <w:lang w:val="es-ES" w:eastAsia="es-ES"/>
        </w:rPr>
        <w:t xml:space="preserve"> من هذا القانون، فإذا أتمها فيعاقب بمقتضى أحكام</w:t>
      </w:r>
      <w:r w:rsidR="00CE5A0C">
        <w:rPr>
          <w:rtl/>
          <w:lang w:val="es-ES" w:eastAsia="es-ES"/>
        </w:rPr>
        <w:t xml:space="preserve"> </w:t>
      </w:r>
      <w:r w:rsidR="00CE5A0C" w:rsidRPr="0015792D">
        <w:rPr>
          <w:rtl/>
          <w:lang w:val="es-ES" w:eastAsia="es-ES"/>
        </w:rPr>
        <w:t>المادة</w:t>
      </w:r>
      <w:r>
        <w:rPr>
          <w:rFonts w:hint="cs"/>
          <w:rtl/>
          <w:lang w:val="es-ES" w:eastAsia="es-ES"/>
        </w:rPr>
        <w:t> </w:t>
      </w:r>
      <w:r w:rsidR="00CE5A0C" w:rsidRPr="0015792D">
        <w:rPr>
          <w:rFonts w:hint="cs"/>
          <w:rtl/>
          <w:lang w:val="es-ES" w:eastAsia="es-ES"/>
        </w:rPr>
        <w:t>(</w:t>
      </w:r>
      <w:r w:rsidR="00CE5A0C" w:rsidRPr="0015792D">
        <w:rPr>
          <w:rtl/>
          <w:lang w:val="es-ES" w:eastAsia="es-ES"/>
        </w:rPr>
        <w:t>37</w:t>
      </w:r>
      <w:r w:rsidR="00CE5A0C" w:rsidRPr="0015792D">
        <w:rPr>
          <w:rFonts w:hint="cs"/>
          <w:rtl/>
          <w:lang w:val="es-ES" w:eastAsia="es-ES"/>
        </w:rPr>
        <w:t>)</w:t>
      </w:r>
      <w:r w:rsidR="00CE5A0C" w:rsidRPr="0015792D">
        <w:rPr>
          <w:rtl/>
          <w:lang w:val="es-ES" w:eastAsia="es-ES"/>
        </w:rPr>
        <w:t xml:space="preserve"> من هذا القانون</w:t>
      </w:r>
      <w:r w:rsidR="00CE5A0C" w:rsidRPr="0015792D">
        <w:rPr>
          <w:rFonts w:hint="cs"/>
          <w:rtl/>
          <w:lang w:val="es-ES" w:eastAsia="es-ES"/>
        </w:rPr>
        <w:t>.</w:t>
      </w:r>
    </w:p>
    <w:p w:rsidR="00D85F40" w:rsidRDefault="00D85F40" w:rsidP="00D85F40">
      <w:pPr>
        <w:pStyle w:val="Bullet1GA"/>
        <w:tabs>
          <w:tab w:val="clear" w:pos="2319"/>
          <w:tab w:val="left" w:pos="1981"/>
        </w:tabs>
        <w:bidi/>
        <w:ind w:left="1967"/>
        <w:rPr>
          <w:rFonts w:hint="cs"/>
          <w:lang w:val="es-ES" w:eastAsia="es-ES"/>
        </w:rPr>
      </w:pPr>
      <w:r w:rsidRPr="0015792D">
        <w:rPr>
          <w:sz w:val="30"/>
          <w:rtl/>
          <w:lang w:val="es-ES" w:eastAsia="es-ES"/>
        </w:rPr>
        <w:t>المادة (12 مكرر) في حالة التحقيق في وقائع الاعتداء على الحدث يتم الاستماع إلى أقواله في منزل والديه أو وليه أو وصيه أو دار تأهيل ورعاية الأحداث، وبحضور الباحث الاجتماعي</w:t>
      </w:r>
      <w:r w:rsidRPr="0015792D">
        <w:rPr>
          <w:rFonts w:hint="cs"/>
          <w:sz w:val="30"/>
          <w:rtl/>
          <w:lang w:val="es-ES" w:eastAsia="es-ES"/>
        </w:rPr>
        <w:t>؛</w:t>
      </w:r>
    </w:p>
    <w:p w:rsidR="00D85F40" w:rsidRPr="0015792D" w:rsidRDefault="00D85F40" w:rsidP="00D85F40">
      <w:pPr>
        <w:pStyle w:val="Bullet1GA"/>
        <w:tabs>
          <w:tab w:val="clear" w:pos="2319"/>
          <w:tab w:val="left" w:pos="1981"/>
        </w:tabs>
        <w:bidi/>
        <w:ind w:left="1967"/>
        <w:rPr>
          <w:rFonts w:hint="cs"/>
          <w:rtl/>
          <w:lang w:val="es-ES" w:eastAsia="es-ES"/>
        </w:rPr>
      </w:pPr>
      <w:r w:rsidRPr="0015792D">
        <w:rPr>
          <w:sz w:val="30"/>
          <w:rtl/>
          <w:lang w:val="es-ES" w:eastAsia="es-ES"/>
        </w:rPr>
        <w:t>المادة (46 مكرر) تبين اللائحة القواعد الآتية:</w:t>
      </w:r>
    </w:p>
    <w:p w:rsidR="00CE5A0C" w:rsidRPr="0015792D" w:rsidRDefault="005C3E5A" w:rsidP="00CE5A0C">
      <w:pPr>
        <w:tabs>
          <w:tab w:val="left" w:pos="1928"/>
          <w:tab w:val="left" w:pos="2608"/>
          <w:tab w:val="left" w:pos="3289"/>
          <w:tab w:val="left" w:pos="3969"/>
          <w:tab w:val="left" w:pos="4649"/>
          <w:tab w:val="left" w:pos="5330"/>
        </w:tabs>
        <w:spacing w:after="120" w:line="380" w:lineRule="exact"/>
        <w:ind w:left="1928" w:right="1247"/>
        <w:rPr>
          <w:rFonts w:hint="cs"/>
          <w:rtl/>
          <w:lang w:val="es-ES" w:eastAsia="es-ES"/>
        </w:rPr>
      </w:pPr>
      <w:r>
        <w:rPr>
          <w:rFonts w:hint="cs"/>
          <w:rtl/>
          <w:lang w:val="es-ES" w:eastAsia="es-ES"/>
        </w:rPr>
        <w:tab/>
      </w:r>
      <w:r w:rsidR="00CE5A0C" w:rsidRPr="0015792D">
        <w:rPr>
          <w:rFonts w:hint="cs"/>
          <w:rtl/>
          <w:lang w:val="es-ES" w:eastAsia="es-ES"/>
        </w:rPr>
        <w:t>(أ)</w:t>
      </w:r>
      <w:r w:rsidR="00CE5A0C" w:rsidRPr="0015792D">
        <w:rPr>
          <w:rFonts w:hint="cs"/>
          <w:rtl/>
          <w:lang w:val="es-ES" w:eastAsia="es-ES"/>
        </w:rPr>
        <w:tab/>
      </w:r>
      <w:r w:rsidR="00CE5A0C" w:rsidRPr="0015792D">
        <w:rPr>
          <w:rtl/>
          <w:lang w:val="es-ES" w:eastAsia="es-ES"/>
        </w:rPr>
        <w:t>نظام عمل الباحثين والخبراء والمراقبين الاجتماعيين</w:t>
      </w:r>
      <w:r w:rsidR="00CE5A0C" w:rsidRPr="0015792D">
        <w:rPr>
          <w:rFonts w:hint="cs"/>
          <w:rtl/>
          <w:lang w:val="es-ES" w:eastAsia="es-ES"/>
        </w:rPr>
        <w:t>؛</w:t>
      </w:r>
    </w:p>
    <w:p w:rsidR="00CE5A0C" w:rsidRPr="0015792D" w:rsidRDefault="005C3E5A" w:rsidP="00CE5A0C">
      <w:pPr>
        <w:tabs>
          <w:tab w:val="left" w:pos="1928"/>
          <w:tab w:val="left" w:pos="2608"/>
          <w:tab w:val="left" w:pos="3289"/>
          <w:tab w:val="left" w:pos="3969"/>
          <w:tab w:val="left" w:pos="4649"/>
          <w:tab w:val="left" w:pos="5330"/>
        </w:tabs>
        <w:spacing w:after="120" w:line="380" w:lineRule="exact"/>
        <w:ind w:left="1928" w:right="1247"/>
        <w:rPr>
          <w:rFonts w:hint="cs"/>
          <w:rtl/>
          <w:lang w:val="es-ES" w:eastAsia="es-ES"/>
        </w:rPr>
      </w:pPr>
      <w:r>
        <w:rPr>
          <w:rFonts w:hint="cs"/>
          <w:rtl/>
          <w:lang w:val="es-ES" w:eastAsia="es-ES"/>
        </w:rPr>
        <w:tab/>
      </w:r>
      <w:r w:rsidR="00CE5A0C" w:rsidRPr="0015792D">
        <w:rPr>
          <w:rFonts w:hint="cs"/>
          <w:rtl/>
          <w:lang w:val="es-ES" w:eastAsia="es-ES"/>
        </w:rPr>
        <w:t>(ب)</w:t>
      </w:r>
      <w:r w:rsidR="00CE5A0C" w:rsidRPr="0015792D">
        <w:rPr>
          <w:rFonts w:hint="cs"/>
          <w:rtl/>
          <w:lang w:val="es-ES" w:eastAsia="es-ES"/>
        </w:rPr>
        <w:tab/>
      </w:r>
      <w:r w:rsidR="00CE5A0C" w:rsidRPr="0015792D">
        <w:rPr>
          <w:rtl/>
          <w:lang w:val="es-ES" w:eastAsia="es-ES"/>
        </w:rPr>
        <w:t xml:space="preserve">الإجراءات الواجب </w:t>
      </w:r>
      <w:proofErr w:type="spellStart"/>
      <w:r w:rsidR="00CE5A0C" w:rsidRPr="0015792D">
        <w:rPr>
          <w:rFonts w:hint="cs"/>
          <w:rtl/>
          <w:lang w:val="es-ES" w:eastAsia="es-ES"/>
        </w:rPr>
        <w:t>ا</w:t>
      </w:r>
      <w:r w:rsidR="00CE5A0C" w:rsidRPr="0015792D">
        <w:rPr>
          <w:rtl/>
          <w:lang w:val="es-ES" w:eastAsia="es-ES"/>
        </w:rPr>
        <w:t>تباعها</w:t>
      </w:r>
      <w:proofErr w:type="spellEnd"/>
      <w:r w:rsidR="00CE5A0C" w:rsidRPr="0015792D">
        <w:rPr>
          <w:rtl/>
          <w:lang w:val="es-ES" w:eastAsia="es-ES"/>
        </w:rPr>
        <w:t xml:space="preserve"> لنقل واصطحاب الأحداث من منطقة إلى أخرى داخل الجمهورية وخارجها</w:t>
      </w:r>
      <w:r w:rsidR="00CE5A0C" w:rsidRPr="0015792D">
        <w:rPr>
          <w:rFonts w:hint="cs"/>
          <w:rtl/>
          <w:lang w:val="es-ES" w:eastAsia="es-ES"/>
        </w:rPr>
        <w:t>؛</w:t>
      </w:r>
    </w:p>
    <w:p w:rsidR="00CE5A0C" w:rsidRPr="0015792D" w:rsidRDefault="005C3E5A" w:rsidP="00CE5A0C">
      <w:pPr>
        <w:tabs>
          <w:tab w:val="left" w:pos="1928"/>
          <w:tab w:val="left" w:pos="2608"/>
          <w:tab w:val="left" w:pos="3289"/>
          <w:tab w:val="left" w:pos="3969"/>
          <w:tab w:val="left" w:pos="4649"/>
          <w:tab w:val="left" w:pos="5330"/>
        </w:tabs>
        <w:spacing w:after="120" w:line="380" w:lineRule="exact"/>
        <w:ind w:left="1928" w:right="1247"/>
        <w:rPr>
          <w:rFonts w:hint="cs"/>
          <w:rtl/>
          <w:lang w:val="es-ES" w:eastAsia="es-ES"/>
        </w:rPr>
      </w:pPr>
      <w:r>
        <w:rPr>
          <w:rFonts w:hint="cs"/>
          <w:rtl/>
          <w:lang w:val="es-ES" w:eastAsia="es-ES"/>
        </w:rPr>
        <w:tab/>
      </w:r>
      <w:r w:rsidR="00CE5A0C" w:rsidRPr="0015792D">
        <w:rPr>
          <w:rFonts w:hint="cs"/>
          <w:rtl/>
          <w:lang w:val="es-ES" w:eastAsia="es-ES"/>
        </w:rPr>
        <w:t>(ج)</w:t>
      </w:r>
      <w:r w:rsidR="00CE5A0C" w:rsidRPr="0015792D">
        <w:rPr>
          <w:rFonts w:hint="cs"/>
          <w:rtl/>
          <w:lang w:val="es-ES" w:eastAsia="es-ES"/>
        </w:rPr>
        <w:tab/>
      </w:r>
      <w:r w:rsidR="00CE5A0C" w:rsidRPr="0015792D">
        <w:rPr>
          <w:rtl/>
          <w:lang w:val="es-ES" w:eastAsia="es-ES"/>
        </w:rPr>
        <w:t>الشروط والأوضاع الخاصة بمنح الإجازات والزيارات</w:t>
      </w:r>
      <w:r w:rsidR="00CE5A0C" w:rsidRPr="0015792D">
        <w:rPr>
          <w:rFonts w:hint="cs"/>
          <w:rtl/>
          <w:lang w:val="es-ES" w:eastAsia="es-ES"/>
        </w:rPr>
        <w:t>؛</w:t>
      </w:r>
    </w:p>
    <w:p w:rsidR="00CE5A0C" w:rsidRPr="0015792D" w:rsidRDefault="005C3E5A" w:rsidP="00CE5A0C">
      <w:pPr>
        <w:tabs>
          <w:tab w:val="left" w:pos="1928"/>
          <w:tab w:val="left" w:pos="2608"/>
          <w:tab w:val="left" w:pos="3289"/>
          <w:tab w:val="left" w:pos="3969"/>
          <w:tab w:val="left" w:pos="4649"/>
          <w:tab w:val="left" w:pos="5330"/>
        </w:tabs>
        <w:spacing w:after="120" w:line="380" w:lineRule="exact"/>
        <w:ind w:left="1928" w:right="1247"/>
        <w:rPr>
          <w:rtl/>
          <w:lang w:val="es-ES" w:eastAsia="es-ES"/>
        </w:rPr>
      </w:pPr>
      <w:r>
        <w:rPr>
          <w:rFonts w:hint="cs"/>
          <w:rtl/>
          <w:lang w:val="es-ES" w:eastAsia="es-ES"/>
        </w:rPr>
        <w:tab/>
      </w:r>
      <w:r w:rsidR="00CE5A0C" w:rsidRPr="0015792D">
        <w:rPr>
          <w:rFonts w:hint="cs"/>
          <w:rtl/>
          <w:lang w:val="es-ES" w:eastAsia="es-ES"/>
        </w:rPr>
        <w:t>(د)</w:t>
      </w:r>
      <w:r w:rsidR="00CE5A0C" w:rsidRPr="0015792D">
        <w:rPr>
          <w:rFonts w:hint="cs"/>
          <w:rtl/>
          <w:lang w:val="es-ES" w:eastAsia="es-ES"/>
        </w:rPr>
        <w:tab/>
      </w:r>
      <w:r w:rsidR="00CE5A0C" w:rsidRPr="0015792D">
        <w:rPr>
          <w:rtl/>
          <w:lang w:val="es-ES" w:eastAsia="es-ES"/>
        </w:rPr>
        <w:t xml:space="preserve">الإجراءات الخاصة بنقل الحدث المريض نفسياً والمتخلف عقلياً وذي العاهة إلى مراكز العلاج. </w:t>
      </w:r>
    </w:p>
    <w:p w:rsidR="00CE5A0C" w:rsidRPr="0015792D" w:rsidRDefault="00D85F40" w:rsidP="00CE5A0C">
      <w:pPr>
        <w:pStyle w:val="SingleTxtGA"/>
        <w:tabs>
          <w:tab w:val="num" w:pos="3935"/>
        </w:tabs>
        <w:rPr>
          <w:rtl/>
        </w:rPr>
      </w:pPr>
      <w:r>
        <w:rPr>
          <w:rFonts w:hint="cs"/>
          <w:rtl/>
        </w:rPr>
        <w:t>466-</w:t>
      </w:r>
      <w:r>
        <w:rPr>
          <w:rFonts w:hint="cs"/>
          <w:rtl/>
        </w:rPr>
        <w:tab/>
      </w:r>
      <w:r w:rsidR="00CE5A0C" w:rsidRPr="0015792D">
        <w:rPr>
          <w:rtl/>
        </w:rPr>
        <w:t>وفيما يتعلق بالتعديلات التي تمت على مواد قوانين رعاية الأحداث، حقوق الطفل، الجرائم والعقوبات فإنها تؤكد على ضمان حقوق الأطفال في خلاف مع القانون بحيث يتم معاملتهم بطريقة تحترم كرامتهم وتعزز احترام الطفل لما للآخرين من حقوق وتراعي اختلاف حجم المسؤولية الجنائية وفقا</w:t>
      </w:r>
      <w:r w:rsidR="00CE5A0C" w:rsidRPr="0015792D">
        <w:rPr>
          <w:rFonts w:hint="cs"/>
          <w:rtl/>
        </w:rPr>
        <w:t>ً</w:t>
      </w:r>
      <w:r w:rsidR="00CE5A0C" w:rsidRPr="0015792D">
        <w:rPr>
          <w:rtl/>
        </w:rPr>
        <w:t xml:space="preserve"> لخصوصيات سن الطفل وتشجع على إعادة إدماجه في المجتمع (انظر مشروع التعديلات). </w:t>
      </w:r>
    </w:p>
    <w:p w:rsidR="00CE5A0C" w:rsidRPr="0015792D" w:rsidRDefault="00D85F40" w:rsidP="00CE5A0C">
      <w:pPr>
        <w:pStyle w:val="SingleTxtGA"/>
        <w:tabs>
          <w:tab w:val="num" w:pos="3935"/>
        </w:tabs>
        <w:rPr>
          <w:rtl/>
        </w:rPr>
      </w:pPr>
      <w:r>
        <w:rPr>
          <w:rFonts w:hint="cs"/>
          <w:rtl/>
        </w:rPr>
        <w:t>467-</w:t>
      </w:r>
      <w:r w:rsidR="00CE5A0C" w:rsidRPr="0015792D">
        <w:rPr>
          <w:rtl/>
        </w:rPr>
        <w:tab/>
        <w:t>هذا بالإضافة إلى صدور القرار الجمهوري بشأن اللائحة التنظيمية لوزارة العدل متضمنا</w:t>
      </w:r>
      <w:r w:rsidR="00CE5A0C" w:rsidRPr="0015792D">
        <w:rPr>
          <w:rFonts w:hint="cs"/>
          <w:rtl/>
        </w:rPr>
        <w:t xml:space="preserve">ً </w:t>
      </w:r>
      <w:r w:rsidR="00CE5A0C" w:rsidRPr="0015792D">
        <w:rPr>
          <w:rtl/>
        </w:rPr>
        <w:t xml:space="preserve">اختصاصات المكتب الفني ومنها ما يتعلق بالطفولة وبالذات العمل على تحسين ظروف الأطفال الموقوفين أو المودعين في الإصلاحيات وتوفير الضمانات القانونية لمعاملتهم بما يتوافق مع القوانين المحلية والاتفاقيات الدولية. </w:t>
      </w:r>
    </w:p>
    <w:p w:rsidR="00CE5A0C" w:rsidRPr="0015792D" w:rsidRDefault="00D85F40" w:rsidP="00CE5A0C">
      <w:pPr>
        <w:pStyle w:val="SingleTxtGA"/>
        <w:tabs>
          <w:tab w:val="num" w:pos="3935"/>
        </w:tabs>
        <w:rPr>
          <w:rFonts w:hint="cs"/>
          <w:rtl/>
        </w:rPr>
      </w:pPr>
      <w:r>
        <w:rPr>
          <w:rFonts w:hint="cs"/>
          <w:rtl/>
        </w:rPr>
        <w:t>468-</w:t>
      </w:r>
      <w:r w:rsidR="00CE5A0C" w:rsidRPr="006B3F49">
        <w:rPr>
          <w:rtl/>
        </w:rPr>
        <w:tab/>
      </w:r>
      <w:r w:rsidR="00CE5A0C" w:rsidRPr="006B3F49">
        <w:rPr>
          <w:rFonts w:hint="cs"/>
          <w:rtl/>
        </w:rPr>
        <w:t xml:space="preserve">كما تم </w:t>
      </w:r>
      <w:r w:rsidR="00CE5A0C" w:rsidRPr="006B3F49">
        <w:rPr>
          <w:rtl/>
        </w:rPr>
        <w:t>إعداد مسودة للوائح الدا</w:t>
      </w:r>
      <w:r w:rsidR="00CE5A0C" w:rsidRPr="0015792D">
        <w:rPr>
          <w:rtl/>
        </w:rPr>
        <w:t>خلية المنظمة لسير العمل داخل دور ومؤسسات رعاية وتأهيل الأحداث تتضمن المبادئ الأساسية لحقوق الطفل والقواعد النموذجية الدنيا لحماية الأحداث المجردين من حريتهم</w:t>
      </w:r>
      <w:r w:rsidR="00CE5A0C" w:rsidRPr="0015792D">
        <w:rPr>
          <w:rFonts w:hint="cs"/>
          <w:rtl/>
        </w:rPr>
        <w:t>.</w:t>
      </w:r>
    </w:p>
    <w:p w:rsidR="00CE5A0C" w:rsidRPr="00D85F40" w:rsidRDefault="00CE5A0C" w:rsidP="00D85F40">
      <w:pPr>
        <w:pStyle w:val="H23GA"/>
        <w:rPr>
          <w:rFonts w:hint="cs"/>
          <w:sz w:val="30"/>
          <w:rtl/>
          <w:lang w:val="es-ES"/>
        </w:rPr>
      </w:pPr>
      <w:r w:rsidRPr="0015792D">
        <w:rPr>
          <w:rFonts w:hint="cs"/>
          <w:b w:val="0"/>
          <w:bCs w:val="0"/>
          <w:sz w:val="30"/>
          <w:rtl/>
          <w:lang w:val="es-ES"/>
        </w:rPr>
        <w:tab/>
      </w:r>
      <w:r w:rsidRPr="0015792D">
        <w:rPr>
          <w:b w:val="0"/>
          <w:bCs w:val="0"/>
          <w:sz w:val="30"/>
          <w:rtl/>
          <w:lang w:val="es-ES"/>
        </w:rPr>
        <w:tab/>
      </w:r>
      <w:r w:rsidRPr="00D85F40">
        <w:rPr>
          <w:sz w:val="30"/>
          <w:rtl/>
          <w:lang w:val="es-ES"/>
        </w:rPr>
        <w:t>التقدم الم</w:t>
      </w:r>
      <w:r w:rsidRPr="00D85F40">
        <w:rPr>
          <w:rFonts w:hint="cs"/>
          <w:sz w:val="30"/>
          <w:rtl/>
          <w:lang w:val="es-ES"/>
        </w:rPr>
        <w:t>ح</w:t>
      </w:r>
      <w:r w:rsidRPr="00D85F40">
        <w:rPr>
          <w:sz w:val="30"/>
          <w:rtl/>
          <w:lang w:val="es-ES"/>
        </w:rPr>
        <w:t>رز</w:t>
      </w:r>
    </w:p>
    <w:p w:rsidR="00CE5A0C" w:rsidRPr="0015792D" w:rsidRDefault="00CE5A0C" w:rsidP="00D85F40">
      <w:pPr>
        <w:pStyle w:val="H23GA"/>
        <w:rPr>
          <w:rFonts w:hint="cs"/>
          <w:rtl/>
          <w:lang w:val="es-ES"/>
        </w:rPr>
      </w:pPr>
      <w:r w:rsidRPr="0015792D">
        <w:rPr>
          <w:rFonts w:hint="cs"/>
          <w:rtl/>
          <w:lang w:val="es-ES"/>
        </w:rPr>
        <w:tab/>
      </w:r>
      <w:r w:rsidRPr="0015792D">
        <w:rPr>
          <w:rFonts w:hint="cs"/>
          <w:rtl/>
          <w:lang w:val="es-ES"/>
        </w:rPr>
        <w:tab/>
      </w:r>
      <w:r w:rsidRPr="0015792D">
        <w:rPr>
          <w:rtl/>
          <w:lang w:val="es-ES"/>
        </w:rPr>
        <w:t>الهياكل والمؤسسات المعنية</w:t>
      </w:r>
    </w:p>
    <w:p w:rsidR="00CE5A0C" w:rsidRPr="0015792D" w:rsidRDefault="00D85F40" w:rsidP="00CE5A0C">
      <w:pPr>
        <w:pStyle w:val="SingleTxtGA"/>
        <w:tabs>
          <w:tab w:val="num" w:pos="3935"/>
        </w:tabs>
        <w:rPr>
          <w:rtl/>
        </w:rPr>
      </w:pPr>
      <w:r>
        <w:rPr>
          <w:rFonts w:hint="cs"/>
          <w:rtl/>
        </w:rPr>
        <w:t>469-</w:t>
      </w:r>
      <w:r w:rsidR="00CE5A0C" w:rsidRPr="0015792D">
        <w:rPr>
          <w:rtl/>
        </w:rPr>
        <w:tab/>
        <w:t xml:space="preserve">توسع العمل في مجال قضاء الأحداث من خلال استحداث سلطات ومؤسسات وإجراءات جديدة متمثلة في استحداث محكمتين للأحداث ورفدهما بعضوي نيابة أحداث بمحافظتي حجة وأبين المحاكم المختصة بالأحداث. </w:t>
      </w:r>
    </w:p>
    <w:p w:rsidR="00CE5A0C" w:rsidRPr="0015792D" w:rsidRDefault="00D85F40" w:rsidP="00CE5A0C">
      <w:pPr>
        <w:pStyle w:val="SingleTxtGA"/>
        <w:tabs>
          <w:tab w:val="num" w:pos="3935"/>
        </w:tabs>
        <w:rPr>
          <w:spacing w:val="-4"/>
          <w:rtl/>
        </w:rPr>
      </w:pPr>
      <w:r>
        <w:rPr>
          <w:rFonts w:hint="cs"/>
          <w:rtl/>
        </w:rPr>
        <w:t>470-</w:t>
      </w:r>
      <w:r w:rsidR="00CE5A0C" w:rsidRPr="0015792D">
        <w:rPr>
          <w:rtl/>
        </w:rPr>
        <w:tab/>
        <w:t xml:space="preserve">كما صدر القرار الجمهوري الخاص بإنشاء الإدارة العامة لشرطة الأحداث بوزارة </w:t>
      </w:r>
      <w:r w:rsidR="00CE5A0C" w:rsidRPr="0015792D">
        <w:rPr>
          <w:spacing w:val="-4"/>
          <w:rtl/>
        </w:rPr>
        <w:t xml:space="preserve">الداخلية وتشكيل ثلاثة فروع لها بمحافظات تعز، الحديدة، صنعاء ورفدها بالكوادر المدربة من الشرطة النسائية، واستحداث دائرة شؤون المرأة والطفل ضمن المكتب الفني بوزارة العدل. </w:t>
      </w:r>
    </w:p>
    <w:p w:rsidR="00CE5A0C" w:rsidRPr="0015792D" w:rsidRDefault="00D85F40" w:rsidP="00D85F40">
      <w:pPr>
        <w:pStyle w:val="SingleTxtGA"/>
        <w:tabs>
          <w:tab w:val="num" w:pos="3935"/>
        </w:tabs>
        <w:rPr>
          <w:rtl/>
        </w:rPr>
      </w:pPr>
      <w:r>
        <w:rPr>
          <w:rFonts w:hint="cs"/>
          <w:rtl/>
        </w:rPr>
        <w:t>471-</w:t>
      </w:r>
      <w:r>
        <w:rPr>
          <w:rFonts w:hint="cs"/>
          <w:rtl/>
        </w:rPr>
        <w:tab/>
      </w:r>
      <w:r w:rsidR="00CE5A0C" w:rsidRPr="0015792D">
        <w:rPr>
          <w:rtl/>
        </w:rPr>
        <w:t xml:space="preserve">كما تم التوسع في عمل دور الرعاية الاجتماعية من خلال إنشاء دارين جديدين للتوجيه الاجتماعي خاصين بالفتيات وذلك في محافظتي تعز وعدن وكذلك دار للتوجيه الاجتماعي بمحافظة حجة للبنين وتم تأسيس </w:t>
      </w:r>
      <w:r w:rsidR="00CE5A0C" w:rsidRPr="0015792D">
        <w:rPr>
          <w:rFonts w:hint="cs"/>
          <w:rtl/>
        </w:rPr>
        <w:t xml:space="preserve">مكتبين </w:t>
      </w:r>
      <w:r w:rsidR="00CE5A0C" w:rsidRPr="0015792D">
        <w:rPr>
          <w:rtl/>
        </w:rPr>
        <w:t xml:space="preserve">للمراقبة الاجتماعية وحماية الطفولة بمحافظتي تعز والحديدة. </w:t>
      </w:r>
    </w:p>
    <w:p w:rsidR="00CE5A0C" w:rsidRDefault="00D85F40" w:rsidP="00CE5A0C">
      <w:pPr>
        <w:pStyle w:val="SingleTxtGA"/>
        <w:tabs>
          <w:tab w:val="num" w:pos="3935"/>
        </w:tabs>
        <w:rPr>
          <w:rFonts w:hint="cs"/>
          <w:rtl/>
        </w:rPr>
      </w:pPr>
      <w:r>
        <w:rPr>
          <w:rFonts w:hint="cs"/>
          <w:rtl/>
        </w:rPr>
        <w:t>472-</w:t>
      </w:r>
      <w:r w:rsidR="00CE5A0C" w:rsidRPr="0015792D">
        <w:rPr>
          <w:rtl/>
        </w:rPr>
        <w:tab/>
      </w:r>
      <w:r w:rsidR="00CE5A0C">
        <w:rPr>
          <w:rFonts w:hint="cs"/>
          <w:rtl/>
        </w:rPr>
        <w:t>و</w:t>
      </w:r>
      <w:r w:rsidR="00CE5A0C" w:rsidRPr="0015792D">
        <w:rPr>
          <w:rtl/>
        </w:rPr>
        <w:t>قام المجلس الأعلى للأمومة والطفولة بالتعاون والتنسيق مع الجهات ذات العلاقة بالعديد من الخطوات الرامية إلى تطوير وتحسين أوضاع الأطفال في خلاف مع القانون وتشكيل الشبكة الوطنية لرعاية الأطفال في خلاف مع القانون وتهدف هذه الشبكة إلى:</w:t>
      </w:r>
    </w:p>
    <w:p w:rsidR="00D85F40" w:rsidRPr="00D85F40" w:rsidRDefault="00D85F40" w:rsidP="005C3E5A">
      <w:pPr>
        <w:pStyle w:val="Bullet1GA"/>
        <w:tabs>
          <w:tab w:val="clear" w:pos="2319"/>
          <w:tab w:val="left" w:pos="1981"/>
        </w:tabs>
        <w:bidi/>
        <w:spacing w:after="60"/>
        <w:ind w:left="1968"/>
        <w:rPr>
          <w:rFonts w:hint="cs"/>
        </w:rPr>
      </w:pPr>
      <w:r w:rsidRPr="0015792D">
        <w:rPr>
          <w:sz w:val="30"/>
          <w:rtl/>
          <w:lang w:val="es-ES" w:eastAsia="es-ES"/>
        </w:rPr>
        <w:t>تطوير وتحسين وضع الأطفال في خلاف مع القانون والعمل على تقليل عدد الأطفال الذين هم في ظروف تؤهلهم للخلاف مع القانون</w:t>
      </w:r>
      <w:r w:rsidRPr="0015792D">
        <w:rPr>
          <w:rFonts w:hint="cs"/>
          <w:sz w:val="30"/>
          <w:rtl/>
          <w:lang w:val="es-ES" w:eastAsia="es-ES"/>
        </w:rPr>
        <w:t>؛</w:t>
      </w:r>
    </w:p>
    <w:p w:rsidR="00D85F40" w:rsidRDefault="00D85F40" w:rsidP="005C3E5A">
      <w:pPr>
        <w:pStyle w:val="Bullet1GA"/>
        <w:tabs>
          <w:tab w:val="clear" w:pos="2319"/>
          <w:tab w:val="left" w:pos="1981"/>
        </w:tabs>
        <w:bidi/>
        <w:spacing w:after="60"/>
        <w:ind w:left="1968"/>
        <w:rPr>
          <w:rFonts w:hint="cs"/>
        </w:rPr>
      </w:pPr>
      <w:r w:rsidRPr="0015792D">
        <w:rPr>
          <w:sz w:val="30"/>
          <w:rtl/>
          <w:lang w:val="es-ES" w:eastAsia="es-ES"/>
        </w:rPr>
        <w:t>تنسيق الجهود المبذولة في مجال رعاية وحماية الأحداث من قبل الجهات المعنية في إطار خطة عمل مشتركة</w:t>
      </w:r>
      <w:r w:rsidRPr="0015792D">
        <w:rPr>
          <w:rFonts w:hint="cs"/>
          <w:sz w:val="30"/>
          <w:rtl/>
          <w:lang w:val="es-ES" w:eastAsia="es-ES"/>
        </w:rPr>
        <w:t>؛</w:t>
      </w:r>
    </w:p>
    <w:p w:rsidR="00D85F40" w:rsidRDefault="00D85F40" w:rsidP="005C3E5A">
      <w:pPr>
        <w:pStyle w:val="Bullet1GA"/>
        <w:tabs>
          <w:tab w:val="clear" w:pos="2319"/>
          <w:tab w:val="left" w:pos="1981"/>
        </w:tabs>
        <w:bidi/>
        <w:spacing w:after="60"/>
        <w:ind w:left="1968"/>
        <w:rPr>
          <w:rFonts w:hint="cs"/>
        </w:rPr>
      </w:pPr>
      <w:r w:rsidRPr="0015792D">
        <w:rPr>
          <w:sz w:val="30"/>
          <w:rtl/>
          <w:lang w:val="es-ES" w:eastAsia="es-ES"/>
        </w:rPr>
        <w:t>دعم ومناصرة ومتابعة الأنشطة والمشاريع ذات العلاقة</w:t>
      </w:r>
      <w:r w:rsidRPr="0015792D">
        <w:rPr>
          <w:rFonts w:hint="cs"/>
          <w:sz w:val="30"/>
          <w:rtl/>
          <w:lang w:val="es-ES" w:eastAsia="es-ES"/>
        </w:rPr>
        <w:t>؛</w:t>
      </w:r>
    </w:p>
    <w:p w:rsidR="00D85F40" w:rsidRPr="0015792D" w:rsidRDefault="00D85F40" w:rsidP="00D85F40">
      <w:pPr>
        <w:pStyle w:val="Bullet1GA"/>
        <w:tabs>
          <w:tab w:val="clear" w:pos="2319"/>
          <w:tab w:val="left" w:pos="1981"/>
        </w:tabs>
        <w:bidi/>
        <w:ind w:left="1967"/>
        <w:rPr>
          <w:rFonts w:hint="cs"/>
          <w:rtl/>
        </w:rPr>
      </w:pPr>
      <w:r w:rsidRPr="0015792D">
        <w:rPr>
          <w:sz w:val="30"/>
          <w:rtl/>
          <w:lang w:val="es-ES" w:eastAsia="es-ES"/>
        </w:rPr>
        <w:t>العمل من أجل نشر الوعي المجتمعي بحقوق الطفل الحدث.</w:t>
      </w:r>
    </w:p>
    <w:p w:rsidR="00CE5A0C" w:rsidRPr="0015792D" w:rsidRDefault="00D85F40" w:rsidP="00CE5A0C">
      <w:pPr>
        <w:pStyle w:val="SingleTxtGA"/>
        <w:tabs>
          <w:tab w:val="num" w:pos="3935"/>
        </w:tabs>
        <w:rPr>
          <w:rFonts w:hint="cs"/>
          <w:spacing w:val="-4"/>
          <w:rtl/>
        </w:rPr>
      </w:pPr>
      <w:r>
        <w:rPr>
          <w:rFonts w:hint="cs"/>
          <w:rtl/>
        </w:rPr>
        <w:t>473-</w:t>
      </w:r>
      <w:r w:rsidR="00CE5A0C" w:rsidRPr="0015792D">
        <w:rPr>
          <w:rtl/>
        </w:rPr>
        <w:tab/>
        <w:t xml:space="preserve">وتضم هذه الشبكة في عضويتها العديد من الوزارات والمنظمات الحكومية وغير </w:t>
      </w:r>
      <w:r w:rsidR="00CE5A0C" w:rsidRPr="006B3F49">
        <w:rPr>
          <w:rtl/>
        </w:rPr>
        <w:t>الحكومية</w:t>
      </w:r>
      <w:r w:rsidR="00CE5A0C" w:rsidRPr="0015792D">
        <w:rPr>
          <w:spacing w:val="-4"/>
          <w:rtl/>
        </w:rPr>
        <w:t xml:space="preserve"> المعنية برعاية وحماية الأطفال في خلاف مع القانون إضافة إلى العديد من المنظمات المانحة منها (الصندوق الاجتماعي للتنمية ومنظمة اليونيسيف وال</w:t>
      </w:r>
      <w:r>
        <w:rPr>
          <w:spacing w:val="-4"/>
          <w:rtl/>
        </w:rPr>
        <w:t>منظمة السويدية لرعاية الأطفال).</w:t>
      </w:r>
    </w:p>
    <w:p w:rsidR="00CE5A0C" w:rsidRPr="0015792D" w:rsidRDefault="00D85F40" w:rsidP="00CE5A0C">
      <w:pPr>
        <w:pStyle w:val="SingleTxtGA"/>
        <w:tabs>
          <w:tab w:val="num" w:pos="3935"/>
        </w:tabs>
        <w:rPr>
          <w:rtl/>
        </w:rPr>
      </w:pPr>
      <w:r>
        <w:rPr>
          <w:rFonts w:hint="cs"/>
          <w:rtl/>
        </w:rPr>
        <w:t>474-</w:t>
      </w:r>
      <w:r w:rsidR="00CE5A0C" w:rsidRPr="0015792D">
        <w:rPr>
          <w:rtl/>
        </w:rPr>
        <w:tab/>
      </w:r>
      <w:r w:rsidR="00CE5A0C">
        <w:rPr>
          <w:rFonts w:hint="cs"/>
          <w:rtl/>
        </w:rPr>
        <w:t>و</w:t>
      </w:r>
      <w:r w:rsidR="00CE5A0C" w:rsidRPr="0015792D">
        <w:rPr>
          <w:rtl/>
        </w:rPr>
        <w:t xml:space="preserve">الجدير بالذكر أنه قد تم في أوائل العام 2008 دمج هذه الشبكة والشبكة الوطنية لمناهضة العنف ضد الأطفال في شبكة واحد تحت مسمى الشبكة الوطنية لحماية الطفل. </w:t>
      </w:r>
    </w:p>
    <w:p w:rsidR="00CE5A0C" w:rsidRPr="0015792D" w:rsidRDefault="00D85F40" w:rsidP="00CE5A0C">
      <w:pPr>
        <w:pStyle w:val="SingleTxtGA"/>
        <w:tabs>
          <w:tab w:val="num" w:pos="3935"/>
        </w:tabs>
        <w:rPr>
          <w:rtl/>
        </w:rPr>
      </w:pPr>
      <w:r>
        <w:rPr>
          <w:rFonts w:hint="cs"/>
          <w:rtl/>
        </w:rPr>
        <w:t>475-</w:t>
      </w:r>
      <w:r w:rsidR="00CE5A0C" w:rsidRPr="0015792D">
        <w:rPr>
          <w:rtl/>
        </w:rPr>
        <w:tab/>
      </w:r>
      <w:r w:rsidR="00CE5A0C">
        <w:rPr>
          <w:rFonts w:hint="cs"/>
          <w:rtl/>
        </w:rPr>
        <w:t>و</w:t>
      </w:r>
      <w:r w:rsidR="00CE5A0C" w:rsidRPr="0015792D">
        <w:rPr>
          <w:rtl/>
        </w:rPr>
        <w:t xml:space="preserve">الجدير بالإشارة أنه يتم إشراك الجمعيات الأهلية ومنظمات المجتمع المدني في إدارة تشغيل دور الأحداث وتشجيعها على المشاركة في دعم وتطوير برامج حماية الأحداث سواء داخل دور الرعاية أو في الأنشطة الأخرى المتصلة بها. </w:t>
      </w:r>
    </w:p>
    <w:p w:rsidR="00CE5A0C" w:rsidRPr="0015792D" w:rsidRDefault="00CE5A0C" w:rsidP="00CE5A0C">
      <w:pPr>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التدريب وبناء القدرات</w:t>
      </w:r>
    </w:p>
    <w:p w:rsidR="00CE5A0C" w:rsidRDefault="00D85F40" w:rsidP="00CE5A0C">
      <w:pPr>
        <w:pStyle w:val="SingleTxtGA"/>
        <w:tabs>
          <w:tab w:val="num" w:pos="3935"/>
        </w:tabs>
        <w:rPr>
          <w:rFonts w:hint="cs"/>
          <w:sz w:val="30"/>
          <w:rtl/>
        </w:rPr>
      </w:pPr>
      <w:r>
        <w:rPr>
          <w:rFonts w:hint="cs"/>
          <w:sz w:val="30"/>
          <w:rtl/>
        </w:rPr>
        <w:t>476-</w:t>
      </w:r>
      <w:r w:rsidR="00CE5A0C">
        <w:rPr>
          <w:rFonts w:hint="cs"/>
          <w:sz w:val="30"/>
          <w:rtl/>
        </w:rPr>
        <w:tab/>
      </w:r>
      <w:r w:rsidR="00CE5A0C" w:rsidRPr="0015792D">
        <w:rPr>
          <w:sz w:val="30"/>
          <w:rtl/>
        </w:rPr>
        <w:t xml:space="preserve">تم </w:t>
      </w:r>
      <w:r w:rsidR="00CE5A0C" w:rsidRPr="006B3F49">
        <w:rPr>
          <w:rtl/>
        </w:rPr>
        <w:t>تطوير</w:t>
      </w:r>
      <w:r w:rsidR="00CE5A0C" w:rsidRPr="0015792D">
        <w:rPr>
          <w:sz w:val="30"/>
          <w:rtl/>
        </w:rPr>
        <w:t xml:space="preserve"> دليل تدريبي خاص بالعاملين في مجال قضاء الأحداث (دليل أمل) بدعم من منظمة اليونيسيف وبد</w:t>
      </w:r>
      <w:r w:rsidR="00CE5A0C" w:rsidRPr="0015792D">
        <w:rPr>
          <w:rFonts w:hint="cs"/>
          <w:sz w:val="30"/>
          <w:rtl/>
        </w:rPr>
        <w:t>أ</w:t>
      </w:r>
      <w:r w:rsidR="00CE5A0C" w:rsidRPr="0015792D">
        <w:rPr>
          <w:sz w:val="30"/>
          <w:rtl/>
        </w:rPr>
        <w:t xml:space="preserve"> العمل به منذ عام 2006</w:t>
      </w:r>
      <w:r w:rsidR="00CE5A0C" w:rsidRPr="0015792D">
        <w:rPr>
          <w:rFonts w:hint="cs"/>
          <w:sz w:val="30"/>
          <w:rtl/>
        </w:rPr>
        <w:t>؛</w:t>
      </w:r>
    </w:p>
    <w:p w:rsidR="00CE5A0C" w:rsidRDefault="00D85F40" w:rsidP="00CE5A0C">
      <w:pPr>
        <w:pStyle w:val="SingleTxtGA"/>
        <w:tabs>
          <w:tab w:val="num" w:pos="3935"/>
        </w:tabs>
        <w:rPr>
          <w:rFonts w:hint="cs"/>
          <w:sz w:val="30"/>
          <w:rtl/>
        </w:rPr>
      </w:pPr>
      <w:r>
        <w:rPr>
          <w:rFonts w:hint="cs"/>
          <w:sz w:val="30"/>
          <w:rtl/>
        </w:rPr>
        <w:t>477-</w:t>
      </w:r>
      <w:r>
        <w:rPr>
          <w:rFonts w:hint="cs"/>
          <w:sz w:val="30"/>
          <w:rtl/>
        </w:rPr>
        <w:tab/>
      </w:r>
      <w:r w:rsidR="00CE5A0C" w:rsidRPr="006E204A">
        <w:rPr>
          <w:rFonts w:hint="cs"/>
          <w:spacing w:val="-2"/>
          <w:sz w:val="30"/>
          <w:rtl/>
        </w:rPr>
        <w:t>و</w:t>
      </w:r>
      <w:r w:rsidR="00CE5A0C" w:rsidRPr="006E204A">
        <w:rPr>
          <w:spacing w:val="-2"/>
          <w:sz w:val="30"/>
          <w:rtl/>
        </w:rPr>
        <w:t>تم تأهيل وبناء قدرات مختلف العاملين في مجال قضاء الأحداث في المجالات المرتبطة بتعزيز معارفهم حول الاتفاقية الدولية لحقوق الطفل والأدوات الدولية الأخرى ذات الصلة وكذا القوانين الوطنية، كما تم تأهيلهم في مجالات العمل المهنية المتخصصة القانونية والاجتماعية والنفسية، وقد استهدفت هذه الدورات القضاة وأعضاء النيابة والشرطة والأخصائيون الاجتماعيون والمحامون وممثلي منظمات المجتمع المدني المهتمة وأبرز تلك المجالات</w:t>
      </w:r>
      <w:r w:rsidR="00CE5A0C" w:rsidRPr="0015792D">
        <w:rPr>
          <w:sz w:val="30"/>
          <w:rtl/>
        </w:rPr>
        <w:t>:</w:t>
      </w:r>
    </w:p>
    <w:p w:rsidR="006E204A" w:rsidRDefault="006E204A" w:rsidP="005C3E5A">
      <w:pPr>
        <w:pStyle w:val="Bullet1GA"/>
        <w:tabs>
          <w:tab w:val="clear" w:pos="2319"/>
          <w:tab w:val="left" w:pos="1981"/>
        </w:tabs>
        <w:bidi/>
        <w:spacing w:after="60"/>
        <w:ind w:left="1968"/>
        <w:rPr>
          <w:rFonts w:hint="cs"/>
        </w:rPr>
      </w:pPr>
      <w:r w:rsidRPr="0015792D">
        <w:rPr>
          <w:sz w:val="30"/>
          <w:rtl/>
          <w:lang w:val="es-ES" w:eastAsia="es-ES"/>
        </w:rPr>
        <w:t>الحماية القانونية للأحداث وفقا</w:t>
      </w:r>
      <w:r w:rsidR="005C3E5A">
        <w:rPr>
          <w:rFonts w:hint="cs"/>
          <w:sz w:val="30"/>
          <w:rtl/>
          <w:lang w:val="es-ES" w:eastAsia="es-ES"/>
        </w:rPr>
        <w:t>ً</w:t>
      </w:r>
      <w:r w:rsidRPr="0015792D">
        <w:rPr>
          <w:sz w:val="30"/>
          <w:rtl/>
          <w:lang w:val="es-ES" w:eastAsia="es-ES"/>
        </w:rPr>
        <w:t xml:space="preserve"> للتشريعات المحلية والاتفاقية الدولية لحقوق الطفل وقواعد ومبادئ الأمم المتحدة الخاصة بالأحداث</w:t>
      </w:r>
      <w:r w:rsidRPr="0015792D">
        <w:rPr>
          <w:rFonts w:hint="cs"/>
          <w:sz w:val="30"/>
          <w:rtl/>
          <w:lang w:val="es-ES" w:eastAsia="es-ES"/>
        </w:rPr>
        <w:t>؛</w:t>
      </w:r>
    </w:p>
    <w:p w:rsidR="006E204A" w:rsidRDefault="006E204A" w:rsidP="005C3E5A">
      <w:pPr>
        <w:pStyle w:val="Bullet1GA"/>
        <w:tabs>
          <w:tab w:val="clear" w:pos="2319"/>
          <w:tab w:val="left" w:pos="1981"/>
        </w:tabs>
        <w:bidi/>
        <w:spacing w:after="60"/>
        <w:ind w:left="1968"/>
        <w:rPr>
          <w:rFonts w:hint="cs"/>
        </w:rPr>
      </w:pPr>
      <w:r w:rsidRPr="0015792D">
        <w:rPr>
          <w:sz w:val="30"/>
          <w:rtl/>
          <w:lang w:val="es-ES" w:eastAsia="es-ES"/>
        </w:rPr>
        <w:t>تطوير مهارات العاملين مع الأحداث في مجالات الخدمة الاجتماعية وتقديم الدعم النفسي والاجتماعي</w:t>
      </w:r>
      <w:r w:rsidRPr="0015792D">
        <w:rPr>
          <w:rFonts w:hint="cs"/>
          <w:sz w:val="30"/>
          <w:rtl/>
          <w:lang w:val="es-ES" w:eastAsia="es-ES"/>
        </w:rPr>
        <w:t>؛</w:t>
      </w:r>
    </w:p>
    <w:p w:rsidR="006E204A" w:rsidRDefault="006E204A" w:rsidP="005C3E5A">
      <w:pPr>
        <w:pStyle w:val="Bullet1GA"/>
        <w:tabs>
          <w:tab w:val="clear" w:pos="2319"/>
          <w:tab w:val="left" w:pos="1981"/>
        </w:tabs>
        <w:bidi/>
        <w:spacing w:after="60"/>
        <w:ind w:left="1968"/>
        <w:rPr>
          <w:rFonts w:hint="cs"/>
        </w:rPr>
      </w:pPr>
      <w:r w:rsidRPr="0015792D">
        <w:rPr>
          <w:sz w:val="30"/>
          <w:rtl/>
          <w:lang w:val="es-ES" w:eastAsia="es-ES"/>
        </w:rPr>
        <w:t>تشجيع العمل بالتدابير غير الاحتجازية والتدابير المجتمعية</w:t>
      </w:r>
      <w:r w:rsidRPr="0015792D">
        <w:rPr>
          <w:rFonts w:hint="cs"/>
          <w:sz w:val="30"/>
          <w:rtl/>
          <w:lang w:val="es-ES" w:eastAsia="es-ES"/>
        </w:rPr>
        <w:t>؛</w:t>
      </w:r>
    </w:p>
    <w:p w:rsidR="006E204A" w:rsidRDefault="006E204A" w:rsidP="005C3E5A">
      <w:pPr>
        <w:pStyle w:val="Bullet1GA"/>
        <w:tabs>
          <w:tab w:val="clear" w:pos="2319"/>
          <w:tab w:val="left" w:pos="1981"/>
        </w:tabs>
        <w:bidi/>
        <w:spacing w:after="60"/>
        <w:ind w:left="1968"/>
        <w:rPr>
          <w:rFonts w:hint="cs"/>
        </w:rPr>
      </w:pPr>
      <w:r w:rsidRPr="0015792D">
        <w:rPr>
          <w:sz w:val="30"/>
          <w:rtl/>
          <w:lang w:val="es-ES" w:eastAsia="es-ES"/>
        </w:rPr>
        <w:t>تنمية مهارات الإدارة والتوثيق والتخطيط والتنسيق للعاملين مع الأحداث والجهات المتعاملة مع قضاياهم</w:t>
      </w:r>
      <w:r w:rsidRPr="0015792D">
        <w:rPr>
          <w:rFonts w:hint="cs"/>
          <w:sz w:val="30"/>
          <w:rtl/>
          <w:lang w:val="es-ES" w:eastAsia="es-ES"/>
        </w:rPr>
        <w:t>؛</w:t>
      </w:r>
    </w:p>
    <w:p w:rsidR="006E204A" w:rsidRDefault="006E204A" w:rsidP="005C3E5A">
      <w:pPr>
        <w:pStyle w:val="Bullet1GA"/>
        <w:tabs>
          <w:tab w:val="clear" w:pos="2319"/>
          <w:tab w:val="left" w:pos="1981"/>
        </w:tabs>
        <w:bidi/>
        <w:spacing w:after="60"/>
        <w:ind w:left="1968"/>
        <w:rPr>
          <w:rFonts w:hint="cs"/>
        </w:rPr>
      </w:pPr>
      <w:r w:rsidRPr="0015792D">
        <w:rPr>
          <w:sz w:val="30"/>
          <w:rtl/>
          <w:lang w:val="es-ES" w:eastAsia="es-ES"/>
        </w:rPr>
        <w:t>حلقات وندوات توعية بحقوق الطفل وفق التشريعات المحلية والمواثيق الدولية للعاملين مع الأحداث</w:t>
      </w:r>
      <w:r w:rsidRPr="0015792D">
        <w:rPr>
          <w:rFonts w:hint="cs"/>
          <w:sz w:val="30"/>
          <w:rtl/>
          <w:lang w:val="es-ES" w:eastAsia="es-ES"/>
        </w:rPr>
        <w:t>؛</w:t>
      </w:r>
    </w:p>
    <w:p w:rsidR="006E204A" w:rsidRPr="0015792D" w:rsidRDefault="006E204A" w:rsidP="006E204A">
      <w:pPr>
        <w:pStyle w:val="Bullet1GA"/>
        <w:tabs>
          <w:tab w:val="clear" w:pos="2319"/>
          <w:tab w:val="left" w:pos="1981"/>
        </w:tabs>
        <w:bidi/>
        <w:ind w:left="1967"/>
        <w:rPr>
          <w:rFonts w:hint="cs"/>
          <w:rtl/>
        </w:rPr>
      </w:pPr>
      <w:r w:rsidRPr="0015792D">
        <w:rPr>
          <w:sz w:val="30"/>
          <w:rtl/>
          <w:lang w:val="es-ES" w:eastAsia="es-ES"/>
        </w:rPr>
        <w:t>مشاركات خارجية وزيارات استطلاعية لتجارب دول أخر</w:t>
      </w:r>
      <w:r w:rsidRPr="0015792D">
        <w:rPr>
          <w:rFonts w:hint="cs"/>
          <w:sz w:val="30"/>
          <w:rtl/>
          <w:lang w:val="es-ES" w:eastAsia="es-ES"/>
        </w:rPr>
        <w:t>ى</w:t>
      </w:r>
      <w:r w:rsidRPr="0015792D">
        <w:rPr>
          <w:sz w:val="30"/>
          <w:rtl/>
          <w:lang w:val="es-ES" w:eastAsia="es-ES"/>
        </w:rPr>
        <w:t xml:space="preserve"> في مجال حماية ورعاية الأحداث</w:t>
      </w:r>
      <w:r w:rsidRPr="0015792D">
        <w:rPr>
          <w:rFonts w:hint="cs"/>
          <w:sz w:val="30"/>
          <w:rtl/>
          <w:lang w:val="es-ES" w:eastAsia="es-ES"/>
        </w:rPr>
        <w:t>.</w:t>
      </w:r>
    </w:p>
    <w:p w:rsidR="00CE5A0C" w:rsidRPr="0015792D" w:rsidRDefault="004E1474" w:rsidP="00CE5A0C">
      <w:pPr>
        <w:pStyle w:val="SingleTxtGA"/>
        <w:tabs>
          <w:tab w:val="num" w:pos="3935"/>
        </w:tabs>
        <w:rPr>
          <w:rtl/>
        </w:rPr>
      </w:pPr>
      <w:r>
        <w:rPr>
          <w:rFonts w:hint="cs"/>
          <w:rtl/>
        </w:rPr>
        <w:t>478-</w:t>
      </w:r>
      <w:r w:rsidR="00CE5A0C" w:rsidRPr="0015792D">
        <w:rPr>
          <w:rtl/>
        </w:rPr>
        <w:tab/>
      </w:r>
      <w:r w:rsidR="00CE5A0C">
        <w:rPr>
          <w:rFonts w:hint="cs"/>
          <w:rtl/>
        </w:rPr>
        <w:t>و</w:t>
      </w:r>
      <w:r w:rsidR="00CE5A0C" w:rsidRPr="0015792D">
        <w:rPr>
          <w:rtl/>
        </w:rPr>
        <w:t xml:space="preserve">قامت وزارة الشؤون الاجتماعية وبمشاركة أعضاء من الشبكة بتنسيق وتنفيذ زيارات ميدانية إلى مجموعة من الدول الصديقة والشقيقة (الأردن، ماليزيا، </w:t>
      </w:r>
      <w:r w:rsidR="00CE5A0C" w:rsidRPr="0015792D">
        <w:rPr>
          <w:rFonts w:hint="cs"/>
          <w:rtl/>
        </w:rPr>
        <w:t>إ</w:t>
      </w:r>
      <w:r w:rsidR="00CE5A0C" w:rsidRPr="0015792D">
        <w:rPr>
          <w:rtl/>
        </w:rPr>
        <w:t xml:space="preserve">ندونيسيا) </w:t>
      </w:r>
      <w:r w:rsidR="00CE5A0C" w:rsidRPr="0015792D">
        <w:rPr>
          <w:rFonts w:hint="cs"/>
          <w:rtl/>
        </w:rPr>
        <w:t>للا</w:t>
      </w:r>
      <w:r w:rsidR="00CE5A0C" w:rsidRPr="0015792D">
        <w:rPr>
          <w:rtl/>
        </w:rPr>
        <w:t>طلاع على تجاربهم وتبادل الخبرات في مجال قضاء الأحداث وذلك بدعم من منظمة اليونيس</w:t>
      </w:r>
      <w:r w:rsidR="00CE5A0C" w:rsidRPr="0015792D">
        <w:rPr>
          <w:rFonts w:hint="cs"/>
          <w:rtl/>
        </w:rPr>
        <w:t>ي</w:t>
      </w:r>
      <w:r w:rsidR="00CE5A0C" w:rsidRPr="0015792D">
        <w:rPr>
          <w:rtl/>
        </w:rPr>
        <w:t xml:space="preserve">ف والمنظمة السويدية لرعاية الأطفال. </w:t>
      </w:r>
    </w:p>
    <w:p w:rsidR="00CE5A0C" w:rsidRPr="0015792D" w:rsidRDefault="004E1474" w:rsidP="004E1474">
      <w:pPr>
        <w:pStyle w:val="SingleTxtGA"/>
        <w:tabs>
          <w:tab w:val="num" w:pos="3935"/>
        </w:tabs>
        <w:rPr>
          <w:rtl/>
        </w:rPr>
      </w:pPr>
      <w:r>
        <w:rPr>
          <w:rFonts w:hint="cs"/>
          <w:rtl/>
        </w:rPr>
        <w:t>479-</w:t>
      </w:r>
      <w:r w:rsidR="00CE5A0C" w:rsidRPr="0015792D">
        <w:rPr>
          <w:rtl/>
        </w:rPr>
        <w:tab/>
        <w:t>وجدير بالذكر أنه لم يتم حتى الآن تفعيل وتشغيل قاعدة البيانات المشتركة بين وزارة الداخلية والعدل والشؤون الاجتماعية والتي دعمت منظمة اليونيس</w:t>
      </w:r>
      <w:r w:rsidR="00CE5A0C" w:rsidRPr="0015792D">
        <w:rPr>
          <w:rFonts w:hint="cs"/>
          <w:rtl/>
        </w:rPr>
        <w:t>ي</w:t>
      </w:r>
      <w:r w:rsidR="00CE5A0C" w:rsidRPr="0015792D">
        <w:rPr>
          <w:rtl/>
        </w:rPr>
        <w:t xml:space="preserve">ف تأسيسها لأسباب تتعلق بعدم اقتناع المعنيين في وزارة الداخلية في مدى أمان هذه القاعدة المعلوماتية من التسرب والتسلل. </w:t>
      </w:r>
    </w:p>
    <w:p w:rsidR="00CE5A0C" w:rsidRPr="0015792D" w:rsidRDefault="00CE5A0C" w:rsidP="004E1474">
      <w:pPr>
        <w:pStyle w:val="H23GA"/>
        <w:rPr>
          <w:rFonts w:hint="cs"/>
          <w:rtl/>
          <w:lang w:val="es-ES"/>
        </w:rPr>
      </w:pPr>
      <w:r w:rsidRPr="0015792D">
        <w:rPr>
          <w:rFonts w:hint="cs"/>
          <w:rtl/>
          <w:lang w:val="es-ES"/>
        </w:rPr>
        <w:tab/>
      </w:r>
      <w:r w:rsidRPr="0015792D">
        <w:rPr>
          <w:rFonts w:hint="cs"/>
          <w:rtl/>
          <w:lang w:val="es-ES"/>
        </w:rPr>
        <w:tab/>
      </w:r>
      <w:r w:rsidRPr="0015792D">
        <w:rPr>
          <w:rtl/>
          <w:lang w:val="es-ES"/>
        </w:rPr>
        <w:t>مراعاة مبادئ حقوق الطفل في قضاء الأحداث</w:t>
      </w:r>
    </w:p>
    <w:p w:rsidR="00CE5A0C" w:rsidRPr="004404F8" w:rsidRDefault="004E1474" w:rsidP="00CE5A0C">
      <w:pPr>
        <w:pStyle w:val="SingleTxtGA"/>
        <w:tabs>
          <w:tab w:val="num" w:pos="3935"/>
        </w:tabs>
        <w:rPr>
          <w:rtl/>
        </w:rPr>
      </w:pPr>
      <w:r>
        <w:rPr>
          <w:rFonts w:hint="cs"/>
          <w:rtl/>
        </w:rPr>
        <w:t>480-</w:t>
      </w:r>
      <w:r w:rsidR="00CE5A0C" w:rsidRPr="0015792D">
        <w:rPr>
          <w:rtl/>
        </w:rPr>
        <w:tab/>
        <w:t>استنادا</w:t>
      </w:r>
      <w:r w:rsidR="00CE5A0C" w:rsidRPr="0015792D">
        <w:rPr>
          <w:rFonts w:hint="cs"/>
          <w:rtl/>
        </w:rPr>
        <w:t>ً</w:t>
      </w:r>
      <w:r w:rsidR="00CE5A0C" w:rsidRPr="0015792D">
        <w:rPr>
          <w:rtl/>
        </w:rPr>
        <w:t xml:space="preserve"> إلى الإحصائيات الخاصة بالأطفال في خلاف مع القانون المسجلة في وزارات الداخلية والعدل والشؤون الاجتماعية والذي يتضح منها تناقص أعداد القضايا مع تطور مراحل قضية الطفل بحيث تقل القضايا المعروضة في النيابة مقارنة بالقضايا المسجلة لدى الشرطة وكذلك نسبة القضايا الصادر فيها حكم من المحكمة تقل عن المرفوعة من النيابة ويثبت ذلك بأنه يتم الأخذ بعين الاعتبار مبادئ حقوق الطفل في التعامل مع هذه القضايا خاصة مبدأ إقرار مصلحة الطفل الفضلى وبما يضمن توفير البيئة الحامية والمناسبة لإعادة تأهيله ودمجه في المجتمع وه</w:t>
      </w:r>
      <w:r w:rsidR="00CE5A0C" w:rsidRPr="004404F8">
        <w:rPr>
          <w:rtl/>
        </w:rPr>
        <w:t>ذا يعكس أيضا</w:t>
      </w:r>
      <w:r w:rsidR="005C3E5A">
        <w:rPr>
          <w:rFonts w:hint="cs"/>
          <w:rtl/>
        </w:rPr>
        <w:t>ً</w:t>
      </w:r>
      <w:r w:rsidR="00CE5A0C" w:rsidRPr="004404F8">
        <w:rPr>
          <w:rtl/>
        </w:rPr>
        <w:t xml:space="preserve"> الالتزام. </w:t>
      </w:r>
    </w:p>
    <w:p w:rsidR="00CE5A0C" w:rsidRPr="006B3F49" w:rsidRDefault="00CE5A0C" w:rsidP="004E1474">
      <w:pPr>
        <w:pStyle w:val="H23GA"/>
        <w:rPr>
          <w:sz w:val="34"/>
          <w:szCs w:val="34"/>
          <w:rtl/>
          <w:lang w:val="es-ES"/>
        </w:rPr>
      </w:pPr>
      <w:r w:rsidRPr="006B3F49">
        <w:rPr>
          <w:rFonts w:hint="cs"/>
          <w:sz w:val="34"/>
          <w:szCs w:val="34"/>
          <w:rtl/>
          <w:lang w:val="es-ES"/>
        </w:rPr>
        <w:tab/>
      </w:r>
      <w:r w:rsidR="004E1474">
        <w:rPr>
          <w:rFonts w:hint="cs"/>
          <w:rtl/>
          <w:lang w:val="es-ES"/>
        </w:rPr>
        <w:tab/>
      </w:r>
      <w:r w:rsidRPr="006B3F49">
        <w:rPr>
          <w:rtl/>
          <w:lang w:val="es-ES"/>
        </w:rPr>
        <w:t xml:space="preserve">الأطفال المجردون من حريتهم، بما في ذلك عن طريق أي شكل من أشكال الاحتجاز أو السجن أو </w:t>
      </w:r>
      <w:r w:rsidRPr="006B3F49">
        <w:rPr>
          <w:rFonts w:hint="cs"/>
          <w:rtl/>
          <w:lang w:val="es-ES"/>
        </w:rPr>
        <w:t>الإ</w:t>
      </w:r>
      <w:r w:rsidRPr="006B3F49">
        <w:rPr>
          <w:rtl/>
          <w:lang w:val="es-ES"/>
        </w:rPr>
        <w:t>يداع في مؤسسات احتجازية (المادة 37)</w:t>
      </w:r>
    </w:p>
    <w:p w:rsidR="00CE5A0C" w:rsidRPr="0015792D" w:rsidRDefault="004E1474" w:rsidP="00CE5A0C">
      <w:pPr>
        <w:pStyle w:val="SingleTxtGA"/>
        <w:tabs>
          <w:tab w:val="num" w:pos="3935"/>
        </w:tabs>
        <w:rPr>
          <w:rtl/>
        </w:rPr>
      </w:pPr>
      <w:r>
        <w:rPr>
          <w:rFonts w:hint="cs"/>
          <w:rtl/>
        </w:rPr>
        <w:t>481-</w:t>
      </w:r>
      <w:r w:rsidR="00CE5A0C" w:rsidRPr="0015792D">
        <w:rPr>
          <w:rtl/>
        </w:rPr>
        <w:tab/>
        <w:t>تضمن القوانين المعنية بالطفل ومشروع التعديلات القانونية الخاص بها التأكيد على عدم جواز التحفظ على الحدث الذي لم يتم خمس عشرة سن</w:t>
      </w:r>
      <w:r w:rsidR="00CE5A0C" w:rsidRPr="0015792D">
        <w:rPr>
          <w:rFonts w:hint="cs"/>
          <w:rtl/>
        </w:rPr>
        <w:t>ة</w:t>
      </w:r>
      <w:r w:rsidR="00CE5A0C" w:rsidRPr="0015792D">
        <w:rPr>
          <w:rtl/>
        </w:rPr>
        <w:t xml:space="preserve"> من عمره في قسم من أقسام الشرطة وسائر الأجهزة الأمنية ويجب </w:t>
      </w:r>
      <w:proofErr w:type="spellStart"/>
      <w:r w:rsidR="00CE5A0C" w:rsidRPr="0015792D">
        <w:rPr>
          <w:rtl/>
        </w:rPr>
        <w:t>تكفيله</w:t>
      </w:r>
      <w:proofErr w:type="spellEnd"/>
      <w:r w:rsidR="00CE5A0C" w:rsidRPr="0015792D">
        <w:rPr>
          <w:rtl/>
        </w:rPr>
        <w:t xml:space="preserve"> لوليه أو وصيه أو المؤتمن عليه وفي حالة تعذر ذلك يتم إيداعه في أقرب دار تأهيل ورعاية لمدة لا تزيد على أربعة وعشرين ساعة إذا كان الإفراج عنه يشكل خطورة عليه أو على غيره ويحال بعدها إلى النيابة العامة للنظر في موضوعه وفقاً لأحكام هذا القانون. ويجوز عند الاقتضاء في الجرائم الجسيمة التحفظ على الحدث الذي أتم الخامسة عشرة من عمره في أي قسم من أقسام الشرطة شريطة أن لا تزيد فترة التحفظ على أربعة وعشرين ساعة وأن يتم التحفظ في مكان خاص يمنع اختلاط الحدث بغيره من المحجوزين ممن هم أكبر </w:t>
      </w:r>
      <w:r w:rsidR="00CE5A0C" w:rsidRPr="0015792D">
        <w:rPr>
          <w:rFonts w:hint="cs"/>
          <w:rtl/>
        </w:rPr>
        <w:t xml:space="preserve">منه </w:t>
      </w:r>
      <w:r w:rsidR="00CE5A0C" w:rsidRPr="0015792D">
        <w:rPr>
          <w:rtl/>
        </w:rPr>
        <w:t xml:space="preserve">سناً. وإذا كانت ظروف اتهام الحدث تستدعي التحفظ عليه جاز للنيابة المختصة الأمر بإيداعه إحدى دور تأهيل ورعاية الأحداث وتقديمه عند كل طلب على أن لا تزيد مدة الأمر بالإيداع الصادر من النيابة المختصة على أسبوع ما لم تأمر المحكمة بتمديدها. ويجوز بدلاً من الإجراء المنصوص عليه في الفقرة السابقة الأمر بتسليم الحدث إلى أحد والديه أو من له الولاية أو الوصاية عليه للمحافظة عليه وتقديمه عند كل طلب ويجب القيام بذلك الإجراء في حالة تعذر إيداعه إحدى دور التأهيل والرعاية. </w:t>
      </w:r>
    </w:p>
    <w:p w:rsidR="00CE5A0C" w:rsidRPr="0015792D" w:rsidRDefault="004E1474" w:rsidP="00CE5A0C">
      <w:pPr>
        <w:pStyle w:val="SingleTxtGA"/>
        <w:tabs>
          <w:tab w:val="num" w:pos="3935"/>
        </w:tabs>
        <w:rPr>
          <w:rFonts w:hint="cs"/>
          <w:rtl/>
        </w:rPr>
      </w:pPr>
      <w:r>
        <w:rPr>
          <w:rFonts w:hint="cs"/>
          <w:rtl/>
        </w:rPr>
        <w:t>482-</w:t>
      </w:r>
      <w:r w:rsidR="00CE5A0C" w:rsidRPr="0015792D">
        <w:rPr>
          <w:rtl/>
        </w:rPr>
        <w:tab/>
        <w:t xml:space="preserve">أما بخصوص عقوبة الإعدام فقد حدد قانون الجرائم والعقوبات في المادة </w:t>
      </w:r>
      <w:r w:rsidR="00CE5A0C">
        <w:rPr>
          <w:rFonts w:hint="cs"/>
          <w:rtl/>
        </w:rPr>
        <w:t>31</w:t>
      </w:r>
      <w:r w:rsidR="00CE5A0C" w:rsidRPr="0015792D">
        <w:rPr>
          <w:rtl/>
        </w:rPr>
        <w:t xml:space="preserve"> </w:t>
      </w:r>
      <w:r w:rsidR="00CE5A0C" w:rsidRPr="0015792D">
        <w:rPr>
          <w:rFonts w:hint="cs"/>
          <w:rtl/>
        </w:rPr>
        <w:t>مسؤول</w:t>
      </w:r>
      <w:r w:rsidR="00CE5A0C" w:rsidRPr="0015792D">
        <w:rPr>
          <w:rtl/>
        </w:rPr>
        <w:t>ية الطفل الجنائية حماية للطفل من عقوبة الإعدام حيث لا يسأل الطفل جنائياً في حالة ارتكابه فعل لجريمة إذا لم يبلغ الثامنة عشرة من عمره فإذا كانت العقوبة الإعدام حكم عليه بالحبس لمدة لا تقل عن ثلاث سنوات ولا تزيد عن عشر سنوات وفي جميع الأحوال ينفذ الحبس في أماكن خاصة يراعى فيها معاملة مناسبة للمحكوم عليه، وإذا كان سن المتهم غير محقق</w:t>
      </w:r>
      <w:r w:rsidR="00CE5A0C" w:rsidRPr="0015792D">
        <w:rPr>
          <w:rFonts w:hint="cs"/>
          <w:rtl/>
        </w:rPr>
        <w:t>ة</w:t>
      </w:r>
      <w:r w:rsidR="00CE5A0C" w:rsidRPr="0015792D">
        <w:rPr>
          <w:rtl/>
        </w:rPr>
        <w:t xml:space="preserve"> قدرها القاضي بالاستعانة بخبير، ولم يحدث أن طبقت عقوبة الإعدام في بلادنا مطلقاً على أي طفل والإشكالية التحدث فيما يخص صعوبة معرفة سن الحدث يجرى مراجعتها عبر تدخل رئيس الجمهورية بإيقاف أي حكم من هذا النوع تعوزه دقة التحديد للسن. </w:t>
      </w:r>
    </w:p>
    <w:p w:rsidR="00CE5A0C" w:rsidRPr="0015792D" w:rsidRDefault="00CE5A0C" w:rsidP="004E1474">
      <w:pPr>
        <w:pStyle w:val="H23GA"/>
        <w:rPr>
          <w:rFonts w:hint="cs"/>
          <w:sz w:val="24"/>
          <w:szCs w:val="24"/>
          <w:rtl/>
          <w:lang w:val="es-ES"/>
        </w:rPr>
      </w:pPr>
      <w:r w:rsidRPr="0015792D">
        <w:rPr>
          <w:rFonts w:hint="cs"/>
          <w:rtl/>
          <w:lang w:val="es-ES"/>
        </w:rPr>
        <w:tab/>
      </w:r>
      <w:r w:rsidRPr="0015792D">
        <w:rPr>
          <w:rtl/>
          <w:lang w:val="es-ES"/>
        </w:rPr>
        <w:tab/>
        <w:t>الرصد والمتابعة</w:t>
      </w:r>
    </w:p>
    <w:p w:rsidR="00CE5A0C" w:rsidRPr="0015792D" w:rsidRDefault="004E1474" w:rsidP="00CE5A0C">
      <w:pPr>
        <w:pStyle w:val="SingleTxtGA"/>
        <w:tabs>
          <w:tab w:val="num" w:pos="3935"/>
        </w:tabs>
        <w:rPr>
          <w:rtl/>
        </w:rPr>
      </w:pPr>
      <w:r>
        <w:rPr>
          <w:rFonts w:hint="cs"/>
          <w:rtl/>
        </w:rPr>
        <w:t>483-</w:t>
      </w:r>
      <w:r w:rsidR="00CE5A0C" w:rsidRPr="0015792D">
        <w:rPr>
          <w:rFonts w:hint="cs"/>
          <w:rtl/>
        </w:rPr>
        <w:tab/>
      </w:r>
      <w:r w:rsidR="00CE5A0C" w:rsidRPr="0015792D">
        <w:rPr>
          <w:rtl/>
        </w:rPr>
        <w:t xml:space="preserve">يتم النزول الميداني من قبل أعضاء الشبكة الوطنية حماية الأطفال في خلاف مع القانون وبدعم من منظمة اليونيسيف والمنظمة السويدية للمحافظات لتقييم وتفقد أوضاع الأطفال في خلاف مع القانون في المؤسسات القضائية (السجون - المحاكم - دور التوجيه - </w:t>
      </w:r>
      <w:proofErr w:type="spellStart"/>
      <w:r w:rsidR="00CE5A0C" w:rsidRPr="0015792D">
        <w:rPr>
          <w:rtl/>
        </w:rPr>
        <w:t>النيابات</w:t>
      </w:r>
      <w:proofErr w:type="spellEnd"/>
      <w:r w:rsidR="00CE5A0C" w:rsidRPr="0015792D">
        <w:rPr>
          <w:rtl/>
        </w:rPr>
        <w:t xml:space="preserve"> - أقسام الشرطة) لتفقد أوضاع الأطفال في تلك المؤسسات ورعاية وحماية الأطفال في تلك المؤسسات وتم رفع التقرير إلى الجهات والمؤسسات المعنية لتنفيذ ما جاء في توصياته. </w:t>
      </w:r>
    </w:p>
    <w:p w:rsidR="00CE5A0C" w:rsidRPr="0015792D" w:rsidRDefault="004E1474" w:rsidP="00CE5A0C">
      <w:pPr>
        <w:pStyle w:val="SingleTxtGA"/>
        <w:tabs>
          <w:tab w:val="num" w:pos="3935"/>
        </w:tabs>
        <w:rPr>
          <w:rtl/>
        </w:rPr>
      </w:pPr>
      <w:r>
        <w:rPr>
          <w:rFonts w:hint="cs"/>
          <w:rtl/>
        </w:rPr>
        <w:t>484-</w:t>
      </w:r>
      <w:r w:rsidR="00CE5A0C" w:rsidRPr="0015792D">
        <w:rPr>
          <w:rtl/>
        </w:rPr>
        <w:tab/>
      </w:r>
      <w:r w:rsidR="00CE5A0C">
        <w:rPr>
          <w:rFonts w:hint="cs"/>
          <w:rtl/>
        </w:rPr>
        <w:t>و</w:t>
      </w:r>
      <w:r w:rsidR="00CE5A0C" w:rsidRPr="0015792D">
        <w:rPr>
          <w:rtl/>
        </w:rPr>
        <w:t xml:space="preserve">تقوم وزارة حقوق الإنسان بمتابعة قضايا الأطفال في النزاع مع القانون من خلال النزول إلى السجون المركزية ودور الرعاية الاجتماعية والمؤسسات العاملة في مجال قضاء الأحداث ضمن الخطة السنوية للوزارة في إطار الإدارة العامة للبلاغات والشكاوى ضمن أنشطة إدارة الرعاية والإصلاحيات. </w:t>
      </w:r>
    </w:p>
    <w:p w:rsidR="004E1474" w:rsidRPr="0015792D" w:rsidRDefault="004E1474" w:rsidP="004E1474">
      <w:pPr>
        <w:pStyle w:val="SingleTxtGA"/>
        <w:tabs>
          <w:tab w:val="num" w:pos="3935"/>
        </w:tabs>
        <w:rPr>
          <w:rFonts w:hint="cs"/>
          <w:rtl/>
        </w:rPr>
      </w:pPr>
      <w:r>
        <w:rPr>
          <w:rFonts w:hint="cs"/>
          <w:rtl/>
        </w:rPr>
        <w:t>485-</w:t>
      </w:r>
      <w:r w:rsidR="00CE5A0C" w:rsidRPr="0015792D">
        <w:rPr>
          <w:rtl/>
        </w:rPr>
        <w:tab/>
      </w:r>
      <w:r w:rsidR="00CE5A0C">
        <w:rPr>
          <w:rFonts w:hint="cs"/>
          <w:rtl/>
        </w:rPr>
        <w:t>و</w:t>
      </w:r>
      <w:r w:rsidR="00CE5A0C" w:rsidRPr="0015792D">
        <w:rPr>
          <w:rtl/>
        </w:rPr>
        <w:t xml:space="preserve">يشارك الأطفال في عملية رصد ومتابعة أوضاع الأطفال في مؤسسات قضاء الأحداث من خلال الزيارات الميدانية واللقاءات التي يقوم بها أعضاء برلمان الأطفال بشكل دوري ومفاجئ ويتم رفع توصياتهم عبر المدرسة الديمقراطية إلى الجهات ذات العلاقة. </w:t>
      </w:r>
    </w:p>
    <w:p w:rsidR="00CE5A0C" w:rsidRDefault="004E1474" w:rsidP="005C3E5A">
      <w:pPr>
        <w:pStyle w:val="SingleTxtGA"/>
        <w:tabs>
          <w:tab w:val="num" w:pos="3935"/>
        </w:tabs>
        <w:rPr>
          <w:rFonts w:hint="cs"/>
          <w:rtl/>
        </w:rPr>
      </w:pPr>
      <w:r>
        <w:rPr>
          <w:rFonts w:hint="cs"/>
          <w:rtl/>
        </w:rPr>
        <w:t>486-</w:t>
      </w:r>
      <w:r w:rsidR="00CE5A0C" w:rsidRPr="0015792D">
        <w:rPr>
          <w:rFonts w:hint="cs"/>
          <w:rtl/>
        </w:rPr>
        <w:tab/>
      </w:r>
      <w:r w:rsidR="00CE5A0C">
        <w:rPr>
          <w:rFonts w:hint="cs"/>
          <w:rtl/>
        </w:rPr>
        <w:t>و</w:t>
      </w:r>
      <w:r w:rsidR="005C3E5A">
        <w:rPr>
          <w:rFonts w:hint="cs"/>
          <w:rtl/>
        </w:rPr>
        <w:t>ل</w:t>
      </w:r>
      <w:r w:rsidR="00CE5A0C">
        <w:rPr>
          <w:rFonts w:hint="cs"/>
          <w:rtl/>
        </w:rPr>
        <w:t xml:space="preserve">لاطلاع على </w:t>
      </w:r>
      <w:r w:rsidR="00CE5A0C" w:rsidRPr="0015792D">
        <w:rPr>
          <w:rtl/>
        </w:rPr>
        <w:t>الإحصائيات التفصيلية لعدد الأطفال ونوع القضايا حسب السن والنوع والمحافظات انظر الجداول</w:t>
      </w:r>
      <w:r w:rsidR="00CE5A0C" w:rsidRPr="0015792D">
        <w:rPr>
          <w:rFonts w:hint="cs"/>
          <w:rtl/>
        </w:rPr>
        <w:t>:</w:t>
      </w:r>
    </w:p>
    <w:p w:rsidR="004E1474" w:rsidRDefault="004E1474" w:rsidP="005C3E5A">
      <w:pPr>
        <w:pStyle w:val="Bullet1GA"/>
        <w:tabs>
          <w:tab w:val="clear" w:pos="2319"/>
          <w:tab w:val="left" w:pos="1981"/>
        </w:tabs>
        <w:bidi/>
        <w:spacing w:after="60"/>
        <w:ind w:left="1968"/>
        <w:rPr>
          <w:rFonts w:hint="cs"/>
        </w:rPr>
      </w:pPr>
      <w:r w:rsidRPr="0015792D">
        <w:rPr>
          <w:rFonts w:hint="cs"/>
          <w:sz w:val="30"/>
          <w:rtl/>
          <w:lang w:val="es-ES" w:eastAsia="es-ES"/>
        </w:rPr>
        <w:t>ال</w:t>
      </w:r>
      <w:r w:rsidRPr="0015792D">
        <w:rPr>
          <w:sz w:val="30"/>
          <w:rtl/>
          <w:lang w:val="es-ES" w:eastAsia="es-ES"/>
        </w:rPr>
        <w:t>جدول</w:t>
      </w:r>
      <w:r w:rsidRPr="0015792D">
        <w:rPr>
          <w:rFonts w:hint="cs"/>
          <w:sz w:val="30"/>
          <w:rtl/>
          <w:lang w:val="es-ES" w:eastAsia="es-ES"/>
        </w:rPr>
        <w:t>ان</w:t>
      </w:r>
      <w:r w:rsidRPr="0015792D">
        <w:rPr>
          <w:sz w:val="30"/>
          <w:rtl/>
          <w:lang w:val="es-ES" w:eastAsia="es-ES"/>
        </w:rPr>
        <w:t xml:space="preserve"> 65</w:t>
      </w:r>
      <w:r w:rsidRPr="0015792D">
        <w:rPr>
          <w:rFonts w:hint="cs"/>
          <w:sz w:val="30"/>
          <w:rtl/>
          <w:lang w:val="es-ES" w:eastAsia="es-ES"/>
        </w:rPr>
        <w:t>(</w:t>
      </w:r>
      <w:r w:rsidRPr="0015792D">
        <w:rPr>
          <w:sz w:val="30"/>
          <w:rtl/>
          <w:lang w:val="es-ES" w:eastAsia="es-ES"/>
        </w:rPr>
        <w:t>أ</w:t>
      </w:r>
      <w:r w:rsidRPr="0015792D">
        <w:rPr>
          <w:rFonts w:hint="cs"/>
          <w:sz w:val="30"/>
          <w:rtl/>
          <w:lang w:val="es-ES" w:eastAsia="es-ES"/>
        </w:rPr>
        <w:t>) و(</w:t>
      </w:r>
      <w:r w:rsidRPr="0015792D">
        <w:rPr>
          <w:sz w:val="30"/>
          <w:rtl/>
          <w:lang w:val="es-ES" w:eastAsia="es-ES"/>
        </w:rPr>
        <w:t>ب</w:t>
      </w:r>
      <w:r w:rsidRPr="0015792D">
        <w:rPr>
          <w:rFonts w:hint="cs"/>
          <w:sz w:val="30"/>
          <w:rtl/>
          <w:lang w:val="es-ES" w:eastAsia="es-ES"/>
        </w:rPr>
        <w:t>)</w:t>
      </w:r>
      <w:r w:rsidRPr="0015792D">
        <w:rPr>
          <w:sz w:val="30"/>
          <w:rtl/>
          <w:lang w:val="es-ES" w:eastAsia="es-ES"/>
        </w:rPr>
        <w:t xml:space="preserve"> يبين</w:t>
      </w:r>
      <w:r w:rsidRPr="0015792D">
        <w:rPr>
          <w:rFonts w:hint="cs"/>
          <w:sz w:val="30"/>
          <w:rtl/>
          <w:lang w:val="es-ES" w:eastAsia="es-ES"/>
        </w:rPr>
        <w:t>ان</w:t>
      </w:r>
      <w:r w:rsidRPr="0015792D">
        <w:rPr>
          <w:sz w:val="30"/>
          <w:rtl/>
          <w:lang w:val="es-ES" w:eastAsia="es-ES"/>
        </w:rPr>
        <w:t xml:space="preserve"> القضايا المنظورة أمام محاكم الأحداث في بعض محافظات الجمهورية</w:t>
      </w:r>
      <w:r w:rsidRPr="0015792D">
        <w:rPr>
          <w:rFonts w:hint="cs"/>
          <w:sz w:val="30"/>
          <w:rtl/>
          <w:lang w:val="es-ES" w:eastAsia="es-ES"/>
        </w:rPr>
        <w:t>؛</w:t>
      </w:r>
    </w:p>
    <w:p w:rsidR="004E1474" w:rsidRDefault="004E1474" w:rsidP="005C3E5A">
      <w:pPr>
        <w:pStyle w:val="Bullet1GA"/>
        <w:tabs>
          <w:tab w:val="clear" w:pos="2319"/>
          <w:tab w:val="left" w:pos="1981"/>
        </w:tabs>
        <w:bidi/>
        <w:spacing w:after="60"/>
        <w:ind w:left="1968"/>
        <w:rPr>
          <w:rFonts w:hint="cs"/>
        </w:rPr>
      </w:pPr>
      <w:r w:rsidRPr="0015792D">
        <w:rPr>
          <w:rFonts w:hint="cs"/>
          <w:sz w:val="30"/>
          <w:rtl/>
          <w:lang w:val="es-ES" w:eastAsia="es-ES"/>
        </w:rPr>
        <w:t>ال</w:t>
      </w:r>
      <w:r w:rsidRPr="0015792D">
        <w:rPr>
          <w:sz w:val="30"/>
          <w:rtl/>
          <w:lang w:val="es-ES" w:eastAsia="es-ES"/>
        </w:rPr>
        <w:t>جدول 66 يبين إحصائيات محاكم الأحداث 2004-2007</w:t>
      </w:r>
      <w:r w:rsidRPr="0015792D">
        <w:rPr>
          <w:rFonts w:hint="cs"/>
          <w:sz w:val="30"/>
          <w:rtl/>
          <w:lang w:val="es-ES" w:eastAsia="es-ES"/>
        </w:rPr>
        <w:t>؛</w:t>
      </w:r>
    </w:p>
    <w:p w:rsidR="004E1474" w:rsidRPr="005C3E5A" w:rsidRDefault="004E1474" w:rsidP="005C3E5A">
      <w:pPr>
        <w:pStyle w:val="Bullet1GA"/>
        <w:tabs>
          <w:tab w:val="clear" w:pos="2319"/>
          <w:tab w:val="left" w:pos="1981"/>
        </w:tabs>
        <w:bidi/>
        <w:ind w:left="1967"/>
        <w:rPr>
          <w:rFonts w:hint="cs"/>
          <w:spacing w:val="-4"/>
          <w:rtl/>
        </w:rPr>
      </w:pPr>
      <w:r w:rsidRPr="005C3E5A">
        <w:rPr>
          <w:rFonts w:hint="cs"/>
          <w:spacing w:val="-4"/>
          <w:sz w:val="30"/>
          <w:rtl/>
          <w:lang w:val="es-ES" w:eastAsia="es-ES"/>
        </w:rPr>
        <w:t xml:space="preserve">الجداول </w:t>
      </w:r>
      <w:r w:rsidRPr="005C3E5A">
        <w:rPr>
          <w:spacing w:val="-4"/>
          <w:sz w:val="30"/>
          <w:rtl/>
          <w:lang w:val="es-ES" w:eastAsia="es-ES"/>
        </w:rPr>
        <w:t>67(أ</w:t>
      </w:r>
      <w:r w:rsidRPr="005C3E5A">
        <w:rPr>
          <w:rFonts w:hint="cs"/>
          <w:spacing w:val="-4"/>
          <w:sz w:val="30"/>
          <w:rtl/>
          <w:lang w:val="es-ES" w:eastAsia="es-ES"/>
        </w:rPr>
        <w:t>) و(ب) و(ج) و(د) و(ﻫ)</w:t>
      </w:r>
      <w:r w:rsidRPr="005C3E5A">
        <w:rPr>
          <w:spacing w:val="-4"/>
          <w:sz w:val="30"/>
          <w:rtl/>
          <w:lang w:val="es-ES" w:eastAsia="es-ES"/>
        </w:rPr>
        <w:t xml:space="preserve"> </w:t>
      </w:r>
      <w:r w:rsidRPr="005C3E5A">
        <w:rPr>
          <w:rFonts w:hint="cs"/>
          <w:spacing w:val="-4"/>
          <w:sz w:val="30"/>
          <w:rtl/>
          <w:lang w:val="es-ES" w:eastAsia="es-ES"/>
        </w:rPr>
        <w:t>و(</w:t>
      </w:r>
      <w:r w:rsidRPr="005C3E5A">
        <w:rPr>
          <w:spacing w:val="-4"/>
          <w:sz w:val="30"/>
          <w:rtl/>
          <w:lang w:val="es-ES" w:eastAsia="es-ES"/>
        </w:rPr>
        <w:t>و) والتي تبين إحصائيات عدد الأحداث في دور التوجيه الاجتماعي ونوع الانحراف خلال الأعوام 2003-2008</w:t>
      </w:r>
      <w:r w:rsidRPr="005C3E5A">
        <w:rPr>
          <w:rFonts w:hint="cs"/>
          <w:spacing w:val="-4"/>
          <w:sz w:val="30"/>
          <w:rtl/>
          <w:lang w:val="es-ES" w:eastAsia="es-ES"/>
        </w:rPr>
        <w:t>.</w:t>
      </w:r>
    </w:p>
    <w:p w:rsidR="00CE5A0C" w:rsidRPr="0015792D" w:rsidRDefault="00CE5A0C" w:rsidP="004E1474">
      <w:pPr>
        <w:pStyle w:val="H23GA"/>
        <w:rPr>
          <w:rtl/>
          <w:lang w:val="es-ES"/>
        </w:rPr>
      </w:pPr>
      <w:r w:rsidRPr="0015792D">
        <w:rPr>
          <w:rFonts w:hint="cs"/>
          <w:rtl/>
          <w:lang w:val="es-ES"/>
        </w:rPr>
        <w:tab/>
      </w:r>
      <w:r w:rsidRPr="0015792D">
        <w:rPr>
          <w:rFonts w:hint="cs"/>
          <w:rtl/>
          <w:lang w:val="es-ES"/>
        </w:rPr>
        <w:tab/>
      </w:r>
      <w:r w:rsidRPr="004404F8">
        <w:rPr>
          <w:rtl/>
          <w:lang w:val="es-ES"/>
        </w:rPr>
        <w:t xml:space="preserve">الأطفال </w:t>
      </w:r>
      <w:r w:rsidRPr="006B3F49">
        <w:rPr>
          <w:rFonts w:hint="cs"/>
          <w:rtl/>
          <w:lang w:val="es-ES"/>
        </w:rPr>
        <w:t>المودعون</w:t>
      </w:r>
      <w:r w:rsidRPr="006B3F49">
        <w:rPr>
          <w:rtl/>
          <w:lang w:val="es-ES"/>
        </w:rPr>
        <w:t xml:space="preserve"> في السجون</w:t>
      </w:r>
      <w:r w:rsidRPr="0015792D">
        <w:rPr>
          <w:rtl/>
          <w:lang w:val="es-ES"/>
        </w:rPr>
        <w:t xml:space="preserve"> </w:t>
      </w:r>
    </w:p>
    <w:p w:rsidR="00CE5A0C" w:rsidRDefault="004E1474" w:rsidP="00CE5A0C">
      <w:pPr>
        <w:pStyle w:val="SingleTxtGA"/>
        <w:tabs>
          <w:tab w:val="num" w:pos="3935"/>
        </w:tabs>
        <w:rPr>
          <w:rFonts w:hint="cs"/>
          <w:rtl/>
        </w:rPr>
      </w:pPr>
      <w:r>
        <w:rPr>
          <w:rFonts w:hint="cs"/>
          <w:rtl/>
        </w:rPr>
        <w:t>487-</w:t>
      </w:r>
      <w:r w:rsidR="00CE5A0C" w:rsidRPr="0015792D">
        <w:rPr>
          <w:rtl/>
        </w:rPr>
        <w:tab/>
        <w:t>يتم إيداع الأطفال في الفئة العمرية ما فوق 15-18 سنة داخل أقسام منعزلة ضمن الإصلاحيات المركزية بسبب السن المحدد للحدث في القوانين النافذة حيث لم يتم حتى الآن إقرار مشروع التعديلات القانونية الذي يؤكد على تمتع الأطفال حتى سن الثامنة عشرة بالحقوق الواردة في الاتفاقية الدولية لحقوق الطفل الخاصة بالأطفال في خلاف مع القانون. ومع ذلك يتم مراعاة عدد من الاعتبارات في التعامل مع هؤلاء الأطفال منها:</w:t>
      </w:r>
    </w:p>
    <w:p w:rsidR="004E1474" w:rsidRDefault="004E1474" w:rsidP="005C3E5A">
      <w:pPr>
        <w:pStyle w:val="SingleTxtGA"/>
        <w:tabs>
          <w:tab w:val="num" w:pos="3935"/>
        </w:tabs>
        <w:rPr>
          <w:rFonts w:hint="cs"/>
          <w:rtl/>
        </w:rPr>
      </w:pPr>
      <w:r>
        <w:rPr>
          <w:rFonts w:hint="cs"/>
          <w:rtl/>
        </w:rPr>
        <w:tab/>
        <w:t>1-</w:t>
      </w:r>
      <w:r>
        <w:rPr>
          <w:rFonts w:hint="cs"/>
          <w:rtl/>
        </w:rPr>
        <w:tab/>
      </w:r>
      <w:r w:rsidRPr="0015792D">
        <w:rPr>
          <w:rtl/>
          <w:lang w:val="es-ES" w:eastAsia="es-ES"/>
        </w:rPr>
        <w:t>العزل التام عن السجناء البالغين وفي أقسام مستقلة تراعي خصوصياتهم</w:t>
      </w:r>
      <w:r w:rsidR="005C3E5A">
        <w:rPr>
          <w:rFonts w:hint="cs"/>
          <w:rtl/>
        </w:rPr>
        <w:t>؛</w:t>
      </w:r>
    </w:p>
    <w:p w:rsidR="004E1474" w:rsidRPr="0015792D" w:rsidRDefault="004E1474" w:rsidP="00CE5A0C">
      <w:pPr>
        <w:pStyle w:val="SingleTxtGA"/>
        <w:tabs>
          <w:tab w:val="num" w:pos="3935"/>
        </w:tabs>
        <w:rPr>
          <w:rFonts w:hint="cs"/>
          <w:rtl/>
        </w:rPr>
      </w:pPr>
      <w:r>
        <w:rPr>
          <w:rFonts w:hint="cs"/>
          <w:rtl/>
        </w:rPr>
        <w:tab/>
        <w:t>2-</w:t>
      </w:r>
      <w:r>
        <w:rPr>
          <w:rFonts w:hint="cs"/>
          <w:rtl/>
        </w:rPr>
        <w:tab/>
      </w:r>
      <w:r w:rsidRPr="0015792D">
        <w:rPr>
          <w:rtl/>
          <w:lang w:val="es-ES" w:eastAsia="es-ES"/>
        </w:rPr>
        <w:t>توفير الخدمات التعليمية والصحية والثقافية والمهنية.</w:t>
      </w:r>
    </w:p>
    <w:p w:rsidR="00CE5A0C" w:rsidRPr="0015792D" w:rsidRDefault="00CE5A0C" w:rsidP="00CE5A0C">
      <w:pPr>
        <w:tabs>
          <w:tab w:val="left" w:pos="1928"/>
          <w:tab w:val="left" w:pos="2608"/>
          <w:tab w:val="left" w:pos="3289"/>
          <w:tab w:val="left" w:pos="3969"/>
          <w:tab w:val="left" w:pos="4649"/>
          <w:tab w:val="left" w:pos="5330"/>
        </w:tabs>
        <w:spacing w:after="120" w:line="380" w:lineRule="exact"/>
        <w:ind w:left="1247" w:right="1247"/>
        <w:rPr>
          <w:rtl/>
          <w:lang w:val="es-ES" w:eastAsia="es-ES"/>
        </w:rPr>
      </w:pPr>
      <w:r w:rsidRPr="0015792D">
        <w:rPr>
          <w:rFonts w:hint="cs"/>
          <w:rtl/>
          <w:lang w:val="es-ES" w:eastAsia="es-ES"/>
        </w:rPr>
        <w:tab/>
      </w:r>
      <w:r>
        <w:rPr>
          <w:rFonts w:hint="cs"/>
          <w:rtl/>
          <w:lang w:val="es-ES" w:eastAsia="es-ES"/>
        </w:rPr>
        <w:t>(</w:t>
      </w:r>
      <w:r w:rsidRPr="0015792D">
        <w:rPr>
          <w:rtl/>
          <w:lang w:val="es-ES" w:eastAsia="es-ES"/>
        </w:rPr>
        <w:t xml:space="preserve">انظر </w:t>
      </w:r>
      <w:r w:rsidRPr="0015792D">
        <w:rPr>
          <w:rFonts w:hint="cs"/>
          <w:rtl/>
          <w:lang w:val="es-ES" w:eastAsia="es-ES"/>
        </w:rPr>
        <w:t>ال</w:t>
      </w:r>
      <w:r w:rsidRPr="0015792D">
        <w:rPr>
          <w:rtl/>
          <w:lang w:val="es-ES" w:eastAsia="es-ES"/>
        </w:rPr>
        <w:t xml:space="preserve">جدول 68 </w:t>
      </w:r>
      <w:r w:rsidRPr="0015792D">
        <w:rPr>
          <w:rFonts w:hint="cs"/>
          <w:rtl/>
          <w:lang w:val="es-ES" w:eastAsia="es-ES"/>
        </w:rPr>
        <w:t xml:space="preserve">الذي يبين </w:t>
      </w:r>
      <w:r w:rsidRPr="0015792D">
        <w:rPr>
          <w:rtl/>
          <w:lang w:val="es-ES" w:eastAsia="es-ES"/>
        </w:rPr>
        <w:t xml:space="preserve">عدد السجناء من الأطفال في </w:t>
      </w:r>
      <w:r w:rsidRPr="0015792D">
        <w:rPr>
          <w:rFonts w:hint="cs"/>
          <w:rtl/>
          <w:lang w:val="es-ES" w:eastAsia="es-ES"/>
        </w:rPr>
        <w:t>ا</w:t>
      </w:r>
      <w:r w:rsidRPr="0015792D">
        <w:rPr>
          <w:rtl/>
          <w:lang w:val="es-ES" w:eastAsia="es-ES"/>
        </w:rPr>
        <w:t>لسجون خلال الأعوام من</w:t>
      </w:r>
      <w:r w:rsidRPr="0015792D">
        <w:rPr>
          <w:rFonts w:hint="cs"/>
          <w:rtl/>
          <w:lang w:val="es-ES" w:eastAsia="es-ES"/>
        </w:rPr>
        <w:t xml:space="preserve"> </w:t>
      </w:r>
      <w:r w:rsidRPr="0015792D">
        <w:rPr>
          <w:rtl/>
          <w:lang w:val="es-ES" w:eastAsia="es-ES"/>
        </w:rPr>
        <w:t>عام 2003 حتى 2008</w:t>
      </w:r>
      <w:r>
        <w:rPr>
          <w:rFonts w:hint="cs"/>
          <w:rtl/>
          <w:lang w:val="es-ES" w:eastAsia="es-ES"/>
        </w:rPr>
        <w:t>)</w:t>
      </w:r>
      <w:r w:rsidRPr="0015792D">
        <w:rPr>
          <w:rtl/>
          <w:lang w:val="es-ES" w:eastAsia="es-ES"/>
        </w:rPr>
        <w:t xml:space="preserve">. </w:t>
      </w:r>
    </w:p>
    <w:p w:rsidR="00CE5A0C" w:rsidRPr="0015792D" w:rsidRDefault="00CE5A0C" w:rsidP="0072406E">
      <w:pPr>
        <w:pStyle w:val="H23GA"/>
        <w:rPr>
          <w:rFonts w:hint="cs"/>
          <w:rtl/>
          <w:lang w:val="es-ES"/>
        </w:rPr>
      </w:pPr>
      <w:r w:rsidRPr="0015792D">
        <w:rPr>
          <w:rFonts w:hint="cs"/>
          <w:rtl/>
          <w:lang w:val="es-ES"/>
        </w:rPr>
        <w:tab/>
      </w:r>
      <w:r w:rsidRPr="0015792D">
        <w:rPr>
          <w:rtl/>
          <w:lang w:val="es-ES"/>
        </w:rPr>
        <w:tab/>
        <w:t>الرعاية التي يحصل عليها الأطفال المرافقين لأمهاتهم داخل السجون</w:t>
      </w:r>
    </w:p>
    <w:p w:rsidR="00CE5A0C" w:rsidRPr="0015792D" w:rsidRDefault="0072406E" w:rsidP="00CE5A0C">
      <w:pPr>
        <w:pStyle w:val="SingleTxtGA"/>
        <w:tabs>
          <w:tab w:val="num" w:pos="3935"/>
        </w:tabs>
        <w:rPr>
          <w:rtl/>
        </w:rPr>
      </w:pPr>
      <w:r>
        <w:rPr>
          <w:rFonts w:hint="cs"/>
          <w:rtl/>
        </w:rPr>
        <w:t>488-</w:t>
      </w:r>
      <w:r w:rsidR="00CE5A0C" w:rsidRPr="0015792D">
        <w:rPr>
          <w:rtl/>
        </w:rPr>
        <w:tab/>
        <w:t>يتم إبقاء الأطفال ما دون سن الثانية مع أمهاتهم داخل السجون وذلك مراعاة لمصلحتهم الفضلى التي تقتضي أن يبقى الطفل مع أمه في هذا السن ويتم تسليم الأطفال بعد هذه المدة إلى أحد أولياء الأمور في حالة وجو</w:t>
      </w:r>
      <w:r w:rsidR="005C3E5A">
        <w:rPr>
          <w:rtl/>
        </w:rPr>
        <w:t>ده</w:t>
      </w:r>
      <w:r w:rsidR="00CE5A0C">
        <w:rPr>
          <w:rFonts w:hint="cs"/>
          <w:rtl/>
        </w:rPr>
        <w:t xml:space="preserve">، </w:t>
      </w:r>
      <w:r w:rsidR="00CE5A0C" w:rsidRPr="0015792D">
        <w:rPr>
          <w:rtl/>
        </w:rPr>
        <w:t xml:space="preserve">حيث يوجد مكان خاص يشمل مكتبة فيها قصص للأطفال ويوجد فيها تلفزيون والعاب أطفال كما تقوم إدارة السجن المركزي </w:t>
      </w:r>
      <w:r w:rsidR="00CE5A0C" w:rsidRPr="0015792D">
        <w:rPr>
          <w:rFonts w:hint="cs"/>
          <w:rtl/>
        </w:rPr>
        <w:t>ب</w:t>
      </w:r>
      <w:r w:rsidR="00CE5A0C" w:rsidRPr="0015792D">
        <w:rPr>
          <w:rtl/>
        </w:rPr>
        <w:t>صنعاء بصرف حليب وغذاء للأطفال شهرياً وهناك دعم من منظمات أخرى يحصلون منها على حليب وصابون وبسكويت وغيرها من المساعدات ومن هذه الجهات وزارة الداخلية وحقوق الإنسان ومؤسسة الصالح</w:t>
      </w:r>
      <w:r w:rsidR="00CE5A0C">
        <w:rPr>
          <w:rtl/>
        </w:rPr>
        <w:t xml:space="preserve"> </w:t>
      </w:r>
      <w:r w:rsidR="00CE5A0C" w:rsidRPr="0015792D">
        <w:rPr>
          <w:rtl/>
        </w:rPr>
        <w:t xml:space="preserve">والجمعيات الخيرية. </w:t>
      </w:r>
      <w:r w:rsidR="00CE5A0C">
        <w:rPr>
          <w:rFonts w:hint="cs"/>
          <w:rtl/>
        </w:rPr>
        <w:t>(</w:t>
      </w:r>
      <w:r w:rsidR="00CE5A0C" w:rsidRPr="0015792D">
        <w:rPr>
          <w:rtl/>
        </w:rPr>
        <w:t xml:space="preserve">انظر </w:t>
      </w:r>
      <w:r w:rsidR="00CE5A0C" w:rsidRPr="0015792D">
        <w:rPr>
          <w:rFonts w:hint="cs"/>
          <w:rtl/>
        </w:rPr>
        <w:t>ال</w:t>
      </w:r>
      <w:r w:rsidR="00CE5A0C" w:rsidRPr="0015792D">
        <w:rPr>
          <w:rtl/>
        </w:rPr>
        <w:t xml:space="preserve">جدول 69 الذي يبين عدد </w:t>
      </w:r>
      <w:r w:rsidR="00CE5A0C" w:rsidRPr="0015792D">
        <w:rPr>
          <w:rFonts w:hint="cs"/>
          <w:rtl/>
        </w:rPr>
        <w:t>ا</w:t>
      </w:r>
      <w:r w:rsidR="00CE5A0C" w:rsidRPr="0015792D">
        <w:rPr>
          <w:rtl/>
        </w:rPr>
        <w:t>لأطفال المرافقين لأمهاتهم خلال</w:t>
      </w:r>
      <w:r w:rsidR="00CE5A0C">
        <w:rPr>
          <w:rtl/>
        </w:rPr>
        <w:t xml:space="preserve"> </w:t>
      </w:r>
      <w:r w:rsidR="00CE5A0C" w:rsidRPr="0015792D">
        <w:rPr>
          <w:rtl/>
        </w:rPr>
        <w:t>الفترة 2003-2008</w:t>
      </w:r>
      <w:r w:rsidR="00CE5A0C">
        <w:rPr>
          <w:rFonts w:hint="cs"/>
          <w:rtl/>
        </w:rPr>
        <w:t>)</w:t>
      </w:r>
      <w:r w:rsidR="00CE5A0C" w:rsidRPr="0015792D">
        <w:rPr>
          <w:rtl/>
        </w:rPr>
        <w:t>.</w:t>
      </w:r>
    </w:p>
    <w:p w:rsidR="00CE5A0C" w:rsidRPr="0015792D" w:rsidRDefault="00CE5A0C" w:rsidP="0072406E">
      <w:pPr>
        <w:pStyle w:val="H23GA"/>
        <w:rPr>
          <w:rFonts w:hint="cs"/>
          <w:rtl/>
          <w:lang w:val="es-ES"/>
        </w:rPr>
      </w:pPr>
      <w:r w:rsidRPr="0015792D">
        <w:rPr>
          <w:rFonts w:hint="cs"/>
          <w:rtl/>
          <w:lang w:val="es-ES"/>
        </w:rPr>
        <w:tab/>
      </w:r>
      <w:r w:rsidRPr="0015792D">
        <w:rPr>
          <w:rFonts w:hint="cs"/>
          <w:rtl/>
          <w:lang w:val="es-ES"/>
        </w:rPr>
        <w:tab/>
      </w:r>
      <w:r w:rsidRPr="0015792D">
        <w:rPr>
          <w:rtl/>
          <w:lang w:val="es-ES"/>
        </w:rPr>
        <w:t>في مجال الرعاية الاجتماعية</w:t>
      </w:r>
    </w:p>
    <w:p w:rsidR="00CE5A0C" w:rsidRDefault="0072406E" w:rsidP="00CE5A0C">
      <w:pPr>
        <w:pStyle w:val="SingleTxtGA"/>
        <w:tabs>
          <w:tab w:val="num" w:pos="3935"/>
        </w:tabs>
        <w:rPr>
          <w:rFonts w:hint="cs"/>
          <w:rtl/>
        </w:rPr>
      </w:pPr>
      <w:r>
        <w:rPr>
          <w:rFonts w:hint="cs"/>
          <w:rtl/>
        </w:rPr>
        <w:t>489-</w:t>
      </w:r>
      <w:r w:rsidR="00CE5A0C" w:rsidRPr="0015792D">
        <w:rPr>
          <w:rtl/>
        </w:rPr>
        <w:tab/>
        <w:t xml:space="preserve">تقوم دور التوجيه الاجتماعي بتقديم خدمات وأنشطة الرعاية الاجتماعية والتأهيل النفسي وإعادة الإدماج الاجتماعي للأطفال الذين يرتكبون أفعالاً مخالفة للقانون الواقعين في الفئة العمرية 7-15 سنة. وهذه البرامج والخدمات تتمثل </w:t>
      </w:r>
      <w:r w:rsidR="00CE5A0C" w:rsidRPr="0015792D">
        <w:rPr>
          <w:rFonts w:hint="cs"/>
          <w:sz w:val="30"/>
          <w:rtl/>
        </w:rPr>
        <w:t>ب‍</w:t>
      </w:r>
      <w:r w:rsidR="00CE5A0C" w:rsidRPr="0015792D">
        <w:rPr>
          <w:rtl/>
        </w:rPr>
        <w:t>:</w:t>
      </w:r>
    </w:p>
    <w:p w:rsidR="0072406E" w:rsidRDefault="0072406E" w:rsidP="005C3E5A">
      <w:pPr>
        <w:pStyle w:val="Bullet1GA"/>
        <w:tabs>
          <w:tab w:val="clear" w:pos="2319"/>
          <w:tab w:val="left" w:pos="1981"/>
        </w:tabs>
        <w:bidi/>
        <w:spacing w:after="60"/>
        <w:ind w:left="1968"/>
        <w:rPr>
          <w:rFonts w:hint="cs"/>
        </w:rPr>
      </w:pPr>
      <w:r w:rsidRPr="0015792D">
        <w:rPr>
          <w:sz w:val="30"/>
          <w:rtl/>
          <w:lang w:val="es-ES" w:eastAsia="es-ES"/>
        </w:rPr>
        <w:t>الرعاية الاجتماعية (إيواء - غذاء - كساء)</w:t>
      </w:r>
      <w:r w:rsidRPr="0015792D">
        <w:rPr>
          <w:rFonts w:hint="cs"/>
          <w:sz w:val="30"/>
          <w:rtl/>
          <w:lang w:val="es-ES" w:eastAsia="es-ES"/>
        </w:rPr>
        <w:t>؛</w:t>
      </w:r>
    </w:p>
    <w:p w:rsidR="0072406E" w:rsidRDefault="0072406E" w:rsidP="005C3E5A">
      <w:pPr>
        <w:pStyle w:val="Bullet1GA"/>
        <w:tabs>
          <w:tab w:val="clear" w:pos="2319"/>
          <w:tab w:val="left" w:pos="1981"/>
        </w:tabs>
        <w:bidi/>
        <w:spacing w:after="60"/>
        <w:ind w:left="1968"/>
        <w:rPr>
          <w:rFonts w:hint="cs"/>
        </w:rPr>
      </w:pPr>
      <w:r w:rsidRPr="0015792D">
        <w:rPr>
          <w:sz w:val="30"/>
          <w:rtl/>
          <w:lang w:val="es-ES" w:eastAsia="es-ES"/>
        </w:rPr>
        <w:t>التأهيل النفسي</w:t>
      </w:r>
      <w:r w:rsidRPr="0015792D">
        <w:rPr>
          <w:rFonts w:hint="cs"/>
          <w:sz w:val="30"/>
          <w:rtl/>
          <w:lang w:val="es-ES" w:eastAsia="es-ES"/>
        </w:rPr>
        <w:t>؛</w:t>
      </w:r>
    </w:p>
    <w:p w:rsidR="0072406E" w:rsidRDefault="0072406E" w:rsidP="005C3E5A">
      <w:pPr>
        <w:pStyle w:val="Bullet1GA"/>
        <w:tabs>
          <w:tab w:val="clear" w:pos="2319"/>
          <w:tab w:val="left" w:pos="1981"/>
        </w:tabs>
        <w:bidi/>
        <w:spacing w:after="60"/>
        <w:ind w:left="1968"/>
        <w:rPr>
          <w:rFonts w:hint="cs"/>
        </w:rPr>
      </w:pPr>
      <w:r w:rsidRPr="0015792D">
        <w:rPr>
          <w:sz w:val="30"/>
          <w:rtl/>
          <w:lang w:val="es-ES" w:eastAsia="es-ES"/>
        </w:rPr>
        <w:t>الخدمات التربوية والتعليمية</w:t>
      </w:r>
      <w:r w:rsidRPr="0015792D">
        <w:rPr>
          <w:rFonts w:hint="cs"/>
          <w:sz w:val="30"/>
          <w:rtl/>
          <w:lang w:val="es-ES" w:eastAsia="es-ES"/>
        </w:rPr>
        <w:t>؛</w:t>
      </w:r>
    </w:p>
    <w:p w:rsidR="0072406E" w:rsidRDefault="0072406E" w:rsidP="005C3E5A">
      <w:pPr>
        <w:pStyle w:val="Bullet1GA"/>
        <w:tabs>
          <w:tab w:val="clear" w:pos="2319"/>
          <w:tab w:val="left" w:pos="1981"/>
        </w:tabs>
        <w:bidi/>
        <w:spacing w:after="60"/>
        <w:ind w:left="1968"/>
        <w:rPr>
          <w:rFonts w:hint="cs"/>
        </w:rPr>
      </w:pPr>
      <w:r w:rsidRPr="0015792D">
        <w:rPr>
          <w:sz w:val="30"/>
          <w:rtl/>
          <w:lang w:val="es-ES" w:eastAsia="es-ES"/>
        </w:rPr>
        <w:t>الخدمات الصحية</w:t>
      </w:r>
      <w:r w:rsidRPr="0015792D">
        <w:rPr>
          <w:rFonts w:hint="cs"/>
          <w:sz w:val="30"/>
          <w:rtl/>
          <w:lang w:val="es-ES" w:eastAsia="es-ES"/>
        </w:rPr>
        <w:t>؛</w:t>
      </w:r>
    </w:p>
    <w:p w:rsidR="0072406E" w:rsidRDefault="0072406E" w:rsidP="005C3E5A">
      <w:pPr>
        <w:pStyle w:val="Bullet1GA"/>
        <w:tabs>
          <w:tab w:val="clear" w:pos="2319"/>
          <w:tab w:val="left" w:pos="1981"/>
        </w:tabs>
        <w:bidi/>
        <w:spacing w:after="60"/>
        <w:ind w:left="1968"/>
        <w:rPr>
          <w:rFonts w:hint="cs"/>
        </w:rPr>
      </w:pPr>
      <w:r w:rsidRPr="0015792D">
        <w:rPr>
          <w:sz w:val="30"/>
          <w:rtl/>
          <w:lang w:val="es-ES" w:eastAsia="es-ES"/>
        </w:rPr>
        <w:t>التوجيه والإرشاد الديني</w:t>
      </w:r>
      <w:r w:rsidRPr="0015792D">
        <w:rPr>
          <w:rFonts w:hint="cs"/>
          <w:sz w:val="30"/>
          <w:rtl/>
          <w:lang w:val="es-ES" w:eastAsia="es-ES"/>
        </w:rPr>
        <w:t>؛</w:t>
      </w:r>
    </w:p>
    <w:p w:rsidR="0072406E" w:rsidRDefault="0072406E" w:rsidP="005C3E5A">
      <w:pPr>
        <w:pStyle w:val="Bullet1GA"/>
        <w:tabs>
          <w:tab w:val="clear" w:pos="2319"/>
          <w:tab w:val="left" w:pos="1981"/>
        </w:tabs>
        <w:bidi/>
        <w:spacing w:after="60"/>
        <w:ind w:left="1968"/>
        <w:rPr>
          <w:rFonts w:hint="cs"/>
        </w:rPr>
      </w:pPr>
      <w:r w:rsidRPr="0015792D">
        <w:rPr>
          <w:sz w:val="30"/>
          <w:rtl/>
          <w:lang w:val="es-ES" w:eastAsia="es-ES"/>
        </w:rPr>
        <w:t>الأنشطة الثقافية والترفيهية والرياضية</w:t>
      </w:r>
      <w:r w:rsidRPr="0015792D">
        <w:rPr>
          <w:rFonts w:hint="cs"/>
          <w:sz w:val="30"/>
          <w:rtl/>
          <w:lang w:val="es-ES" w:eastAsia="es-ES"/>
        </w:rPr>
        <w:t>؛</w:t>
      </w:r>
    </w:p>
    <w:p w:rsidR="0072406E" w:rsidRPr="0015792D" w:rsidRDefault="0072406E" w:rsidP="00D73497">
      <w:pPr>
        <w:pStyle w:val="Bullet1GA"/>
        <w:tabs>
          <w:tab w:val="clear" w:pos="2319"/>
          <w:tab w:val="left" w:pos="1981"/>
        </w:tabs>
        <w:bidi/>
        <w:ind w:left="1967"/>
        <w:rPr>
          <w:rFonts w:hint="cs"/>
          <w:rtl/>
        </w:rPr>
      </w:pPr>
      <w:r w:rsidRPr="0015792D">
        <w:rPr>
          <w:sz w:val="30"/>
          <w:rtl/>
          <w:lang w:val="es-ES" w:eastAsia="es-ES"/>
        </w:rPr>
        <w:t>التدريب والتأهيل المهني.</w:t>
      </w:r>
    </w:p>
    <w:p w:rsidR="00CE5A0C" w:rsidRPr="0015792D" w:rsidRDefault="00D73497" w:rsidP="00CE5A0C">
      <w:pPr>
        <w:pStyle w:val="SingleTxtGA"/>
        <w:tabs>
          <w:tab w:val="num" w:pos="3935"/>
        </w:tabs>
        <w:rPr>
          <w:rtl/>
        </w:rPr>
      </w:pPr>
      <w:r>
        <w:rPr>
          <w:rFonts w:hint="cs"/>
          <w:spacing w:val="-2"/>
          <w:rtl/>
        </w:rPr>
        <w:t>490-</w:t>
      </w:r>
      <w:r w:rsidR="00CE5A0C" w:rsidRPr="0015792D">
        <w:rPr>
          <w:spacing w:val="-2"/>
          <w:rtl/>
        </w:rPr>
        <w:tab/>
      </w:r>
      <w:r w:rsidR="00CE5A0C">
        <w:rPr>
          <w:rFonts w:hint="cs"/>
          <w:spacing w:val="-2"/>
          <w:rtl/>
        </w:rPr>
        <w:t>و</w:t>
      </w:r>
      <w:r w:rsidR="00CE5A0C" w:rsidRPr="0015792D">
        <w:rPr>
          <w:spacing w:val="-2"/>
          <w:rtl/>
        </w:rPr>
        <w:t>يبلغ عدد دور التوجيه الاجتماعي الخاصة برعاية وتأهيل الأحداث 10 دور</w:t>
      </w:r>
      <w:r w:rsidR="00CE5A0C" w:rsidRPr="0015792D">
        <w:rPr>
          <w:rFonts w:hint="cs"/>
          <w:spacing w:val="-2"/>
          <w:rtl/>
        </w:rPr>
        <w:t xml:space="preserve"> </w:t>
      </w:r>
      <w:r w:rsidR="00CE5A0C" w:rsidRPr="0015792D">
        <w:rPr>
          <w:spacing w:val="-2"/>
          <w:rtl/>
        </w:rPr>
        <w:t xml:space="preserve">رعاية منها 7 دور للذكور منتشرة في محافظات (الأمانة - عدن - تعز - </w:t>
      </w:r>
      <w:proofErr w:type="spellStart"/>
      <w:r w:rsidR="00CE5A0C" w:rsidRPr="0015792D">
        <w:rPr>
          <w:spacing w:val="-2"/>
          <w:rtl/>
        </w:rPr>
        <w:t>إب</w:t>
      </w:r>
      <w:proofErr w:type="spellEnd"/>
      <w:r w:rsidR="00CE5A0C" w:rsidRPr="0015792D">
        <w:rPr>
          <w:spacing w:val="-2"/>
          <w:rtl/>
        </w:rPr>
        <w:t xml:space="preserve"> -</w:t>
      </w:r>
      <w:r w:rsidR="00CE5A0C" w:rsidRPr="0015792D">
        <w:rPr>
          <w:rFonts w:hint="cs"/>
          <w:spacing w:val="-2"/>
          <w:rtl/>
        </w:rPr>
        <w:t xml:space="preserve"> </w:t>
      </w:r>
      <w:r w:rsidR="00CE5A0C" w:rsidRPr="0015792D">
        <w:rPr>
          <w:spacing w:val="-2"/>
          <w:rtl/>
        </w:rPr>
        <w:t>الحديدة - حجة - حضرموت) وثلاث دور للإناث في أمانة العاصمة ومحافظتي عدن وتعز. تبلغ الطاقة الاستيعابية لهذه الدور 540 طفل حدث تم افتتاح الدار الجانحات في محافظة تعز منتصف</w:t>
      </w:r>
      <w:r w:rsidR="00CE5A0C" w:rsidRPr="0015792D">
        <w:rPr>
          <w:rtl/>
        </w:rPr>
        <w:t xml:space="preserve"> العام 2008. انظر الجدول 70. </w:t>
      </w:r>
    </w:p>
    <w:p w:rsidR="00CE5A0C" w:rsidRPr="0015792D" w:rsidRDefault="00D73497" w:rsidP="00D73497">
      <w:pPr>
        <w:pStyle w:val="SingleTxtGA"/>
        <w:tabs>
          <w:tab w:val="num" w:pos="3935"/>
        </w:tabs>
        <w:rPr>
          <w:rtl/>
        </w:rPr>
      </w:pPr>
      <w:r>
        <w:rPr>
          <w:rFonts w:hint="cs"/>
          <w:rtl/>
        </w:rPr>
        <w:t>491-</w:t>
      </w:r>
      <w:r w:rsidR="00CE5A0C" w:rsidRPr="0015792D">
        <w:rPr>
          <w:rtl/>
        </w:rPr>
        <w:tab/>
      </w:r>
      <w:r w:rsidR="00CE5A0C" w:rsidRPr="00D73497">
        <w:rPr>
          <w:rFonts w:hint="cs"/>
          <w:spacing w:val="-4"/>
          <w:rtl/>
        </w:rPr>
        <w:t>و</w:t>
      </w:r>
      <w:r w:rsidR="00CE5A0C" w:rsidRPr="00D73497">
        <w:rPr>
          <w:spacing w:val="-4"/>
          <w:rtl/>
        </w:rPr>
        <w:t>استفاد من خدمات هذه الدور خلال العام 2005 ما يقارب 956 وفي عام</w:t>
      </w:r>
      <w:r w:rsidR="00CE5A0C" w:rsidRPr="0015792D">
        <w:rPr>
          <w:rtl/>
        </w:rPr>
        <w:t xml:space="preserve"> 2006 ما يقارب 917 طفل حدث سنوياً ذكوراً وإناثاً، وخلال 2007 بلغ عدد من استفاد </w:t>
      </w:r>
      <w:r>
        <w:rPr>
          <w:rFonts w:hint="cs"/>
          <w:rtl/>
        </w:rPr>
        <w:t xml:space="preserve">   </w:t>
      </w:r>
      <w:r w:rsidR="00CE5A0C" w:rsidRPr="0015792D">
        <w:rPr>
          <w:rtl/>
        </w:rPr>
        <w:t>منها 838 حدثاً، وفي العام 2008 بلغ عدد الأحداث المستفيدين من تلك</w:t>
      </w:r>
      <w:r w:rsidR="00CE5A0C">
        <w:rPr>
          <w:rtl/>
        </w:rPr>
        <w:t xml:space="preserve"> </w:t>
      </w:r>
      <w:r w:rsidR="00CE5A0C" w:rsidRPr="0015792D">
        <w:rPr>
          <w:rtl/>
        </w:rPr>
        <w:t>الخدمات 1304 طفل حدث.</w:t>
      </w:r>
      <w:r w:rsidR="005C3E5A">
        <w:rPr>
          <w:rFonts w:hint="cs"/>
          <w:rtl/>
        </w:rPr>
        <w:t xml:space="preserve"> </w:t>
      </w:r>
      <w:r w:rsidR="00CE5A0C">
        <w:rPr>
          <w:rFonts w:hint="cs"/>
          <w:rtl/>
        </w:rPr>
        <w:t>(</w:t>
      </w:r>
      <w:r w:rsidR="00CE5A0C" w:rsidRPr="0015792D">
        <w:rPr>
          <w:rtl/>
        </w:rPr>
        <w:t xml:space="preserve">انظر </w:t>
      </w:r>
      <w:r w:rsidR="00CE5A0C" w:rsidRPr="0015792D">
        <w:rPr>
          <w:rFonts w:hint="cs"/>
          <w:rtl/>
        </w:rPr>
        <w:t xml:space="preserve">الجداول </w:t>
      </w:r>
      <w:r w:rsidR="00CE5A0C" w:rsidRPr="0015792D">
        <w:rPr>
          <w:rtl/>
        </w:rPr>
        <w:t>67(أ</w:t>
      </w:r>
      <w:r w:rsidR="00CE5A0C" w:rsidRPr="0015792D">
        <w:rPr>
          <w:rFonts w:hint="cs"/>
          <w:rtl/>
        </w:rPr>
        <w:t>) و(</w:t>
      </w:r>
      <w:r w:rsidR="00CE5A0C" w:rsidRPr="0015792D">
        <w:rPr>
          <w:rtl/>
        </w:rPr>
        <w:t>ب</w:t>
      </w:r>
      <w:r w:rsidR="00CE5A0C" w:rsidRPr="0015792D">
        <w:rPr>
          <w:rFonts w:hint="cs"/>
          <w:rtl/>
        </w:rPr>
        <w:t>) و(</w:t>
      </w:r>
      <w:r w:rsidR="00CE5A0C" w:rsidRPr="0015792D">
        <w:rPr>
          <w:rtl/>
        </w:rPr>
        <w:t>ج</w:t>
      </w:r>
      <w:r w:rsidR="00CE5A0C" w:rsidRPr="0015792D">
        <w:rPr>
          <w:rFonts w:hint="cs"/>
          <w:rtl/>
        </w:rPr>
        <w:t>) و(</w:t>
      </w:r>
      <w:r w:rsidR="00CE5A0C" w:rsidRPr="0015792D">
        <w:rPr>
          <w:rtl/>
        </w:rPr>
        <w:t>د</w:t>
      </w:r>
      <w:r w:rsidR="00CE5A0C" w:rsidRPr="0015792D">
        <w:rPr>
          <w:rFonts w:hint="cs"/>
          <w:rtl/>
        </w:rPr>
        <w:t>) و(</w:t>
      </w:r>
      <w:r w:rsidR="00CE5A0C" w:rsidRPr="0015792D">
        <w:rPr>
          <w:rFonts w:hint="cs"/>
          <w:sz w:val="30"/>
          <w:rtl/>
        </w:rPr>
        <w:t>ﻫ</w:t>
      </w:r>
      <w:r w:rsidR="00CE5A0C" w:rsidRPr="0015792D">
        <w:rPr>
          <w:rFonts w:hint="cs"/>
          <w:rtl/>
        </w:rPr>
        <w:t>) و(</w:t>
      </w:r>
      <w:r w:rsidR="00CE5A0C" w:rsidRPr="0015792D">
        <w:rPr>
          <w:rtl/>
        </w:rPr>
        <w:t>و)</w:t>
      </w:r>
      <w:r w:rsidR="00CE5A0C" w:rsidRPr="0015792D">
        <w:rPr>
          <w:rFonts w:hint="cs"/>
          <w:rtl/>
        </w:rPr>
        <w:t xml:space="preserve"> </w:t>
      </w:r>
      <w:r w:rsidR="00CE5A0C" w:rsidRPr="0015792D">
        <w:rPr>
          <w:rtl/>
        </w:rPr>
        <w:t>والتي تبين إحصائيات عدد الأحداث في دور التوجيه الاجتماعي ونوع الانحراف خلال الأعوام 2003-2008</w:t>
      </w:r>
      <w:r w:rsidR="00CE5A0C">
        <w:rPr>
          <w:rFonts w:hint="cs"/>
          <w:rtl/>
        </w:rPr>
        <w:t>)</w:t>
      </w:r>
      <w:r w:rsidR="00CE5A0C" w:rsidRPr="0015792D">
        <w:rPr>
          <w:rFonts w:hint="cs"/>
          <w:rtl/>
        </w:rPr>
        <w:t>.</w:t>
      </w:r>
    </w:p>
    <w:p w:rsidR="00CE5A0C" w:rsidRPr="0015792D" w:rsidRDefault="00CE5A0C" w:rsidP="00CE5A0C">
      <w:pPr>
        <w:tabs>
          <w:tab w:val="right" w:pos="1021"/>
        </w:tabs>
        <w:spacing w:before="120" w:after="120" w:line="380" w:lineRule="exact"/>
        <w:ind w:left="1247" w:right="1247" w:hanging="1247"/>
        <w:rPr>
          <w:b/>
          <w:bCs/>
          <w:sz w:val="30"/>
          <w:rtl/>
          <w:lang w:val="es-ES" w:eastAsia="ar-SA"/>
        </w:rPr>
      </w:pPr>
      <w:r w:rsidRPr="0015792D">
        <w:rPr>
          <w:rFonts w:hint="cs"/>
          <w:b/>
          <w:bCs/>
          <w:sz w:val="30"/>
          <w:rtl/>
          <w:lang w:val="es-ES" w:eastAsia="ar-SA"/>
        </w:rPr>
        <w:tab/>
      </w:r>
      <w:r w:rsidRPr="0015792D">
        <w:rPr>
          <w:b/>
          <w:bCs/>
          <w:sz w:val="30"/>
          <w:rtl/>
          <w:lang w:val="es-ES" w:eastAsia="ar-SA"/>
        </w:rPr>
        <w:tab/>
        <w:t>برنامج المراقبة الاجتماعية وحماية الطفولة</w:t>
      </w:r>
    </w:p>
    <w:p w:rsidR="00CE5A0C" w:rsidRDefault="00D73497" w:rsidP="00D73497">
      <w:pPr>
        <w:pStyle w:val="SingleTxtGA"/>
        <w:tabs>
          <w:tab w:val="num" w:pos="3935"/>
        </w:tabs>
        <w:rPr>
          <w:rFonts w:hint="cs"/>
          <w:rtl/>
        </w:rPr>
      </w:pPr>
      <w:r>
        <w:rPr>
          <w:rFonts w:hint="cs"/>
          <w:rtl/>
        </w:rPr>
        <w:t>492-</w:t>
      </w:r>
      <w:r w:rsidR="00CE5A0C" w:rsidRPr="0015792D">
        <w:rPr>
          <w:rFonts w:hint="cs"/>
          <w:rtl/>
        </w:rPr>
        <w:tab/>
      </w:r>
      <w:r w:rsidR="00CE5A0C" w:rsidRPr="0015792D">
        <w:rPr>
          <w:rtl/>
        </w:rPr>
        <w:t xml:space="preserve">يعتبر هذا البرنامج من برامج العمل الجديدة التي بدأت وزارة </w:t>
      </w:r>
      <w:r w:rsidR="00CE5A0C" w:rsidRPr="0015792D">
        <w:rPr>
          <w:rFonts w:hint="cs"/>
          <w:rtl/>
        </w:rPr>
        <w:t xml:space="preserve">الشؤون </w:t>
      </w:r>
      <w:r w:rsidR="00CE5A0C" w:rsidRPr="0015792D">
        <w:rPr>
          <w:rtl/>
        </w:rPr>
        <w:t xml:space="preserve">الاجتماعية والعمل بالتعاون مع المجلس الأعلى للأمومة والطفولة بتنفيذها من منتصف عام 2007 حيث تم إنشاء مركزين للمراقبة الاجتماعية وحماية الطفولة كتجربة أولي في محافظتي تعز والحديدة وتهدف هذه المراكز </w:t>
      </w:r>
      <w:r w:rsidR="00CE5A0C" w:rsidRPr="0015792D">
        <w:rPr>
          <w:rFonts w:hint="cs"/>
          <w:rtl/>
        </w:rPr>
        <w:t>إلى</w:t>
      </w:r>
      <w:r w:rsidR="00CE5A0C" w:rsidRPr="0015792D">
        <w:rPr>
          <w:rtl/>
        </w:rPr>
        <w:t>:</w:t>
      </w:r>
    </w:p>
    <w:p w:rsidR="00D73497" w:rsidRDefault="00D73497" w:rsidP="005C3E5A">
      <w:pPr>
        <w:pStyle w:val="Bullet1GA"/>
        <w:tabs>
          <w:tab w:val="clear" w:pos="2319"/>
          <w:tab w:val="left" w:pos="1981"/>
        </w:tabs>
        <w:bidi/>
        <w:spacing w:after="60"/>
        <w:ind w:left="1968"/>
        <w:rPr>
          <w:rFonts w:hint="cs"/>
        </w:rPr>
      </w:pPr>
      <w:r w:rsidRPr="0015792D">
        <w:rPr>
          <w:rtl/>
          <w:lang w:val="es-ES" w:eastAsia="es-ES"/>
        </w:rPr>
        <w:t>الوقاية من تعرض الأحداث للانحراف وحمايتهم من التعرض للعنف والإساءة والاستغلال</w:t>
      </w:r>
      <w:r w:rsidRPr="0015792D">
        <w:rPr>
          <w:rFonts w:hint="cs"/>
          <w:rtl/>
          <w:lang w:val="es-ES" w:eastAsia="es-ES"/>
        </w:rPr>
        <w:t>؛</w:t>
      </w:r>
    </w:p>
    <w:p w:rsidR="00D73497" w:rsidRDefault="00D73497" w:rsidP="005C3E5A">
      <w:pPr>
        <w:pStyle w:val="Bullet1GA"/>
        <w:tabs>
          <w:tab w:val="clear" w:pos="2319"/>
          <w:tab w:val="left" w:pos="1981"/>
        </w:tabs>
        <w:bidi/>
        <w:spacing w:after="60"/>
        <w:ind w:left="1968"/>
        <w:rPr>
          <w:rFonts w:hint="cs"/>
        </w:rPr>
      </w:pPr>
      <w:r w:rsidRPr="0015792D">
        <w:rPr>
          <w:rtl/>
          <w:lang w:val="es-ES" w:eastAsia="es-ES"/>
        </w:rPr>
        <w:t>تشجيع جهات الضبط القضائي للعمل بالتدابير غير الاحتجازية عند التعامل مع قضايا الأحداث بما يساعد في تأهيل الأحداث الجانحين في وسط أسرهم ومجتمعهم</w:t>
      </w:r>
      <w:r w:rsidRPr="0015792D">
        <w:rPr>
          <w:rFonts w:hint="cs"/>
          <w:rtl/>
          <w:lang w:val="es-ES" w:eastAsia="es-ES"/>
        </w:rPr>
        <w:t>؛</w:t>
      </w:r>
    </w:p>
    <w:p w:rsidR="00D73497" w:rsidRDefault="00D73497" w:rsidP="005C3E5A">
      <w:pPr>
        <w:pStyle w:val="Bullet1GA"/>
        <w:tabs>
          <w:tab w:val="clear" w:pos="2319"/>
          <w:tab w:val="left" w:pos="1981"/>
        </w:tabs>
        <w:bidi/>
        <w:spacing w:after="60"/>
        <w:ind w:left="1968"/>
        <w:rPr>
          <w:rFonts w:hint="cs"/>
        </w:rPr>
      </w:pPr>
      <w:r w:rsidRPr="0015792D">
        <w:rPr>
          <w:rtl/>
          <w:lang w:val="es-ES" w:eastAsia="es-ES"/>
        </w:rPr>
        <w:t xml:space="preserve">توفير الرعاية اللاحقة للأحداث الجانحين الذين حكم عليهم بتدابير سالبة للحرية وانتهت مدة </w:t>
      </w:r>
      <w:r w:rsidRPr="0015792D">
        <w:rPr>
          <w:rFonts w:hint="cs"/>
          <w:rtl/>
          <w:lang w:val="es-ES" w:eastAsia="es-ES"/>
        </w:rPr>
        <w:t>أ</w:t>
      </w:r>
      <w:r w:rsidRPr="0015792D">
        <w:rPr>
          <w:rtl/>
          <w:lang w:val="es-ES" w:eastAsia="es-ES"/>
        </w:rPr>
        <w:t>حكامهم ومساعدتهم في الاندماج وسط أسرهم ومجتمعهم بما يساعد في الحد من مشكلة عودتهم للانحراف مرة أخر</w:t>
      </w:r>
      <w:r w:rsidRPr="0015792D">
        <w:rPr>
          <w:rFonts w:hint="cs"/>
          <w:rtl/>
          <w:lang w:val="es-ES" w:eastAsia="es-ES"/>
        </w:rPr>
        <w:t>ى؛</w:t>
      </w:r>
    </w:p>
    <w:p w:rsidR="00D73497" w:rsidRPr="00823454" w:rsidRDefault="00D73497" w:rsidP="00D73497">
      <w:pPr>
        <w:pStyle w:val="Bullet1GA"/>
        <w:tabs>
          <w:tab w:val="clear" w:pos="2319"/>
          <w:tab w:val="left" w:pos="1981"/>
        </w:tabs>
        <w:bidi/>
        <w:ind w:left="1967"/>
        <w:rPr>
          <w:rFonts w:hint="cs"/>
          <w:spacing w:val="-4"/>
          <w:rtl/>
        </w:rPr>
      </w:pPr>
      <w:r w:rsidRPr="00823454">
        <w:rPr>
          <w:spacing w:val="-4"/>
          <w:sz w:val="30"/>
          <w:rtl/>
          <w:lang w:val="es-ES" w:eastAsia="es-ES"/>
        </w:rPr>
        <w:t>تحفيز</w:t>
      </w:r>
      <w:r w:rsidRPr="00823454">
        <w:rPr>
          <w:spacing w:val="-4"/>
          <w:rtl/>
          <w:lang w:val="es-ES" w:eastAsia="es-ES"/>
        </w:rPr>
        <w:t xml:space="preserve"> المجتمع للمشاركة في برامج حماية الطفولة وإيجاد بدائل مجتمعية لوقاية الأطفال من الانحراف والمساعدة في إعادة إدماجهم وحمايتهم من العنف والإساءة والاستغلال.</w:t>
      </w:r>
    </w:p>
    <w:p w:rsidR="00CE5A0C" w:rsidRPr="0015792D" w:rsidRDefault="00D73497" w:rsidP="00CE5A0C">
      <w:pPr>
        <w:pStyle w:val="SingleTxtGA"/>
        <w:tabs>
          <w:tab w:val="num" w:pos="3935"/>
        </w:tabs>
        <w:rPr>
          <w:rFonts w:hint="cs"/>
          <w:spacing w:val="-8"/>
          <w:rtl/>
        </w:rPr>
      </w:pPr>
      <w:r>
        <w:rPr>
          <w:rFonts w:hint="cs"/>
          <w:spacing w:val="-8"/>
          <w:rtl/>
        </w:rPr>
        <w:t>493-</w:t>
      </w:r>
      <w:r w:rsidR="00CE5A0C" w:rsidRPr="0015792D">
        <w:rPr>
          <w:spacing w:val="-8"/>
          <w:rtl/>
        </w:rPr>
        <w:tab/>
      </w:r>
      <w:r w:rsidR="00CE5A0C">
        <w:rPr>
          <w:rFonts w:hint="cs"/>
          <w:spacing w:val="-8"/>
          <w:rtl/>
        </w:rPr>
        <w:t>و</w:t>
      </w:r>
      <w:r w:rsidR="00CE5A0C" w:rsidRPr="0015792D">
        <w:rPr>
          <w:spacing w:val="-8"/>
          <w:rtl/>
        </w:rPr>
        <w:t>يرتكز عمل هذه المراكز على مشاركة أعضاء المجتمع</w:t>
      </w:r>
      <w:r w:rsidR="00CE5A0C" w:rsidRPr="0015792D">
        <w:rPr>
          <w:rFonts w:hint="cs"/>
          <w:spacing w:val="-8"/>
          <w:rtl/>
        </w:rPr>
        <w:t xml:space="preserve">. </w:t>
      </w:r>
      <w:r w:rsidR="00CE5A0C" w:rsidRPr="0015792D">
        <w:rPr>
          <w:spacing w:val="-8"/>
          <w:rtl/>
        </w:rPr>
        <w:t>وقد تم تنفيذ عدد من الأنشطة منها</w:t>
      </w:r>
      <w:r w:rsidR="00CE5A0C" w:rsidRPr="00D66C97">
        <w:rPr>
          <w:rFonts w:hint="cs"/>
          <w:rtl/>
        </w:rPr>
        <w:t xml:space="preserve"> </w:t>
      </w:r>
      <w:r w:rsidR="00CE5A0C">
        <w:rPr>
          <w:rFonts w:hint="cs"/>
          <w:rtl/>
        </w:rPr>
        <w:t xml:space="preserve">(أ) </w:t>
      </w:r>
      <w:r w:rsidR="00CE5A0C" w:rsidRPr="0015792D">
        <w:rPr>
          <w:rFonts w:hint="cs"/>
          <w:rtl/>
        </w:rPr>
        <w:t>إ</w:t>
      </w:r>
      <w:r w:rsidR="00CE5A0C" w:rsidRPr="0015792D">
        <w:rPr>
          <w:rtl/>
        </w:rPr>
        <w:t xml:space="preserve">جراء حصر ومسح لكافة الموارد المجتمعية التي يمكن أن تشارك في هذا البرنامج من أفراد المجتمع من </w:t>
      </w:r>
      <w:proofErr w:type="spellStart"/>
      <w:r w:rsidR="00CE5A0C" w:rsidRPr="0015792D">
        <w:rPr>
          <w:rtl/>
        </w:rPr>
        <w:t>مشائخ</w:t>
      </w:r>
      <w:proofErr w:type="spellEnd"/>
      <w:r w:rsidR="00CE5A0C" w:rsidRPr="0015792D">
        <w:rPr>
          <w:rtl/>
        </w:rPr>
        <w:t xml:space="preserve"> وأعيان وأعضاء مجالس محلية ومدراء مدارس وأئمة</w:t>
      </w:r>
      <w:r w:rsidR="00CE5A0C">
        <w:rPr>
          <w:rtl/>
        </w:rPr>
        <w:t xml:space="preserve"> </w:t>
      </w:r>
      <w:r w:rsidR="00CE5A0C" w:rsidRPr="0015792D">
        <w:rPr>
          <w:rtl/>
        </w:rPr>
        <w:t>مساجد</w:t>
      </w:r>
      <w:r w:rsidR="00CE5A0C">
        <w:rPr>
          <w:rFonts w:hint="cs"/>
          <w:rtl/>
        </w:rPr>
        <w:t xml:space="preserve">، ومن </w:t>
      </w:r>
      <w:r w:rsidR="00CE5A0C" w:rsidRPr="0015792D">
        <w:rPr>
          <w:rtl/>
        </w:rPr>
        <w:t>ثم عقد لقاءات تشاورية معهم وشرح فكرة البرنامج لهم والتدخلات المطلوبة منهم للمساهمة في تنفيذه بما يعكس أثار واضحة لحماية الأط</w:t>
      </w:r>
      <w:r w:rsidR="00CE5A0C">
        <w:rPr>
          <w:rtl/>
        </w:rPr>
        <w:t>فال من الانحراف أو التعرض للعنف</w:t>
      </w:r>
      <w:r w:rsidR="00CE5A0C">
        <w:rPr>
          <w:rFonts w:hint="cs"/>
          <w:rtl/>
        </w:rPr>
        <w:t xml:space="preserve">؛ و(ب) </w:t>
      </w:r>
      <w:r w:rsidR="00CE5A0C" w:rsidRPr="0015792D">
        <w:rPr>
          <w:rtl/>
        </w:rPr>
        <w:t>تنفيذ عدد من البرامج التدريبية لأعضاء المجتمع المحلي المشاركين في هذا البرنامج ورفع مهارتهم في مجال حماية الأطفال من الانحراف أو التعرض للعنف والإساءة</w:t>
      </w:r>
      <w:r w:rsidR="00CE5A0C">
        <w:rPr>
          <w:rFonts w:hint="cs"/>
          <w:rtl/>
        </w:rPr>
        <w:t>.</w:t>
      </w:r>
    </w:p>
    <w:p w:rsidR="00CE5A0C" w:rsidRPr="0015792D" w:rsidRDefault="00D73497" w:rsidP="00CE5A0C">
      <w:pPr>
        <w:pStyle w:val="SingleTxtGA"/>
        <w:tabs>
          <w:tab w:val="num" w:pos="3935"/>
        </w:tabs>
        <w:rPr>
          <w:rFonts w:hint="cs"/>
          <w:spacing w:val="-2"/>
          <w:rtl/>
        </w:rPr>
      </w:pPr>
      <w:r>
        <w:rPr>
          <w:rFonts w:hint="cs"/>
          <w:spacing w:val="-8"/>
          <w:rtl/>
        </w:rPr>
        <w:t>494-</w:t>
      </w:r>
      <w:r>
        <w:rPr>
          <w:rFonts w:hint="cs"/>
          <w:spacing w:val="-8"/>
          <w:rtl/>
        </w:rPr>
        <w:tab/>
      </w:r>
      <w:r w:rsidR="00CE5A0C">
        <w:rPr>
          <w:rFonts w:hint="cs"/>
          <w:spacing w:val="-8"/>
          <w:rtl/>
        </w:rPr>
        <w:t>و</w:t>
      </w:r>
      <w:r w:rsidR="00CE5A0C" w:rsidRPr="006B3F49">
        <w:rPr>
          <w:spacing w:val="-8"/>
          <w:rtl/>
        </w:rPr>
        <w:t>بعد</w:t>
      </w:r>
      <w:r w:rsidR="00CE5A0C" w:rsidRPr="0015792D">
        <w:rPr>
          <w:spacing w:val="-2"/>
          <w:rtl/>
        </w:rPr>
        <w:t xml:space="preserve"> البدء بتنفيذ هذا البرنامج عقدت لقاءات تقيميه في تعز والحديدة لاستعراض وتقييم مستو</w:t>
      </w:r>
      <w:r w:rsidR="00CE5A0C" w:rsidRPr="0015792D">
        <w:rPr>
          <w:rFonts w:hint="cs"/>
          <w:spacing w:val="-2"/>
          <w:rtl/>
        </w:rPr>
        <w:t>ى</w:t>
      </w:r>
      <w:r w:rsidR="00CE5A0C" w:rsidRPr="0015792D">
        <w:rPr>
          <w:spacing w:val="-2"/>
          <w:rtl/>
        </w:rPr>
        <w:t xml:space="preserve"> مشاركة ممثلي المجتمع المحلي في حماية الأطفال الذين وقعوا ضحايا في قضايا انحراف </w:t>
      </w:r>
      <w:r w:rsidR="00CE5A0C" w:rsidRPr="0015792D">
        <w:rPr>
          <w:rFonts w:hint="cs"/>
          <w:spacing w:val="-2"/>
          <w:rtl/>
        </w:rPr>
        <w:t>أ</w:t>
      </w:r>
      <w:r w:rsidR="00CE5A0C" w:rsidRPr="0015792D">
        <w:rPr>
          <w:spacing w:val="-2"/>
          <w:rtl/>
        </w:rPr>
        <w:t>و تعرضوا للعنف والإساءة سواء في الشارع أو في وسط الأسر ووجد أن 80 في المائة تقريبا</w:t>
      </w:r>
      <w:r w:rsidR="00CE5A0C" w:rsidRPr="0015792D">
        <w:rPr>
          <w:rFonts w:hint="cs"/>
          <w:spacing w:val="-2"/>
          <w:rtl/>
        </w:rPr>
        <w:t>ً</w:t>
      </w:r>
      <w:r w:rsidR="00CE5A0C" w:rsidRPr="0015792D">
        <w:rPr>
          <w:spacing w:val="-2"/>
          <w:rtl/>
        </w:rPr>
        <w:t xml:space="preserve"> من قضايا انحراف الأحداث التي وقعت في المحافظتين خلال عام 2008 قد تم فيها اتخاذ تدابير غير احتجازية من قبل </w:t>
      </w:r>
      <w:proofErr w:type="spellStart"/>
      <w:r w:rsidR="00CE5A0C" w:rsidRPr="0015792D">
        <w:rPr>
          <w:spacing w:val="-2"/>
          <w:rtl/>
        </w:rPr>
        <w:t>نيابات</w:t>
      </w:r>
      <w:proofErr w:type="spellEnd"/>
      <w:r w:rsidR="00CE5A0C" w:rsidRPr="0015792D">
        <w:rPr>
          <w:spacing w:val="-2"/>
          <w:rtl/>
        </w:rPr>
        <w:t xml:space="preserve"> ومحاكم الأحداث في المحافظتين وشارك أعضاء المجتمع المحلي في متابعة هذه الحالات وهم في وسط أسرهم ومجتمعهم كما ساعدوا في توفير الحماية لكثير من حالات الأطفال الذين وجدوا معرضين للعنف بما فيهم حالات لأطفال وقعوا ضحايا عنف في وسط أسرهم.</w:t>
      </w:r>
    </w:p>
    <w:p w:rsidR="00CE5A0C" w:rsidRDefault="00CE5A0C" w:rsidP="00D73497">
      <w:pPr>
        <w:pStyle w:val="H23GA"/>
        <w:rPr>
          <w:rFonts w:hint="cs"/>
          <w:rtl/>
          <w:lang w:val="es-ES"/>
        </w:rPr>
      </w:pPr>
      <w:r w:rsidRPr="0015792D">
        <w:rPr>
          <w:rFonts w:hint="cs"/>
          <w:rtl/>
          <w:lang w:val="es-ES"/>
        </w:rPr>
        <w:tab/>
      </w:r>
      <w:r w:rsidRPr="0015792D">
        <w:rPr>
          <w:rtl/>
          <w:lang w:val="es-ES"/>
        </w:rPr>
        <w:tab/>
        <w:t>أهم الصعوبات والمشاكل التي</w:t>
      </w:r>
      <w:r>
        <w:rPr>
          <w:rFonts w:hint="cs"/>
          <w:rtl/>
          <w:lang w:val="es-ES"/>
        </w:rPr>
        <w:t xml:space="preserve"> تواجه</w:t>
      </w:r>
      <w:r w:rsidRPr="0015792D">
        <w:rPr>
          <w:rtl/>
          <w:lang w:val="es-ES"/>
        </w:rPr>
        <w:t xml:space="preserve"> العمل مع الأحداث</w:t>
      </w:r>
    </w:p>
    <w:p w:rsidR="00CE5A0C" w:rsidRDefault="00D73497" w:rsidP="00CE5A0C">
      <w:pPr>
        <w:pStyle w:val="SingleTxtGA"/>
        <w:tabs>
          <w:tab w:val="num" w:pos="3935"/>
        </w:tabs>
        <w:rPr>
          <w:rFonts w:hint="cs"/>
          <w:spacing w:val="-8"/>
          <w:rtl/>
        </w:rPr>
      </w:pPr>
      <w:r>
        <w:rPr>
          <w:rFonts w:hint="cs"/>
          <w:rtl/>
        </w:rPr>
        <w:t>495-</w:t>
      </w:r>
      <w:r>
        <w:rPr>
          <w:rFonts w:hint="cs"/>
          <w:rtl/>
        </w:rPr>
        <w:tab/>
      </w:r>
      <w:r w:rsidR="00CE5A0C" w:rsidRPr="006B3F49">
        <w:rPr>
          <w:rtl/>
        </w:rPr>
        <w:t xml:space="preserve">هناك مجموعة من الصعوبات </w:t>
      </w:r>
      <w:r w:rsidR="00CE5A0C" w:rsidRPr="006B3F49">
        <w:rPr>
          <w:rFonts w:hint="cs"/>
          <w:rtl/>
        </w:rPr>
        <w:t>والمشاكل التي</w:t>
      </w:r>
      <w:r w:rsidR="00CE5A0C">
        <w:rPr>
          <w:rFonts w:hint="cs"/>
          <w:sz w:val="30"/>
          <w:rtl/>
          <w:lang w:eastAsia="ar-SA"/>
        </w:rPr>
        <w:t xml:space="preserve"> تواجه</w:t>
      </w:r>
      <w:r w:rsidR="00CE5A0C" w:rsidRPr="006B3F49">
        <w:rPr>
          <w:sz w:val="30"/>
          <w:rtl/>
          <w:lang w:eastAsia="ar-SA"/>
        </w:rPr>
        <w:t xml:space="preserve"> العمل مع الأحداث</w:t>
      </w:r>
      <w:r w:rsidR="00CE5A0C">
        <w:rPr>
          <w:rFonts w:hint="cs"/>
          <w:sz w:val="30"/>
          <w:rtl/>
          <w:lang w:eastAsia="ar-SA"/>
        </w:rPr>
        <w:t>، أهمها:</w:t>
      </w:r>
    </w:p>
    <w:p w:rsidR="00D73497" w:rsidRDefault="00D73497" w:rsidP="005C3E5A">
      <w:pPr>
        <w:pStyle w:val="Bullet1GA"/>
        <w:tabs>
          <w:tab w:val="clear" w:pos="2319"/>
          <w:tab w:val="left" w:pos="1981"/>
        </w:tabs>
        <w:bidi/>
        <w:spacing w:after="60" w:line="360" w:lineRule="exact"/>
        <w:ind w:left="1968"/>
        <w:rPr>
          <w:rFonts w:hint="cs"/>
        </w:rPr>
      </w:pPr>
      <w:r w:rsidRPr="006B3F49">
        <w:rPr>
          <w:rtl/>
        </w:rPr>
        <w:t>تأخر</w:t>
      </w:r>
      <w:r w:rsidRPr="0015792D">
        <w:rPr>
          <w:sz w:val="30"/>
          <w:rtl/>
        </w:rPr>
        <w:t xml:space="preserve"> إقرار مشروع التعديلات الخاصة بقانون رعاية الأحداث في مجلس النواب</w:t>
      </w:r>
      <w:r w:rsidRPr="0015792D">
        <w:rPr>
          <w:rFonts w:hint="cs"/>
          <w:sz w:val="30"/>
          <w:rtl/>
        </w:rPr>
        <w:t>؛</w:t>
      </w:r>
    </w:p>
    <w:p w:rsidR="00753A4D" w:rsidRDefault="00753A4D" w:rsidP="005C3E5A">
      <w:pPr>
        <w:pStyle w:val="Bullet1GA"/>
        <w:tabs>
          <w:tab w:val="clear" w:pos="2319"/>
          <w:tab w:val="left" w:pos="1981"/>
        </w:tabs>
        <w:bidi/>
        <w:spacing w:after="60" w:line="360" w:lineRule="exact"/>
        <w:ind w:left="1968"/>
        <w:rPr>
          <w:rFonts w:hint="cs"/>
        </w:rPr>
      </w:pPr>
      <w:r w:rsidRPr="0015792D">
        <w:rPr>
          <w:sz w:val="30"/>
          <w:rtl/>
          <w:lang w:val="es-ES" w:eastAsia="es-ES"/>
        </w:rPr>
        <w:t>ضعف في وجود الكوادر اللازمة للعمل مع الأحداث في دور الرعاية</w:t>
      </w:r>
      <w:r w:rsidRPr="0015792D">
        <w:rPr>
          <w:rFonts w:hint="cs"/>
          <w:sz w:val="30"/>
          <w:rtl/>
          <w:lang w:val="es-ES" w:eastAsia="es-ES"/>
        </w:rPr>
        <w:t>؛</w:t>
      </w:r>
    </w:p>
    <w:p w:rsidR="00753A4D" w:rsidRDefault="00753A4D" w:rsidP="005C3E5A">
      <w:pPr>
        <w:pStyle w:val="Bullet1GA"/>
        <w:tabs>
          <w:tab w:val="clear" w:pos="2319"/>
          <w:tab w:val="left" w:pos="1981"/>
        </w:tabs>
        <w:bidi/>
        <w:spacing w:after="60" w:line="360" w:lineRule="exact"/>
        <w:ind w:left="1968"/>
        <w:rPr>
          <w:rFonts w:hint="cs"/>
        </w:rPr>
      </w:pPr>
      <w:r w:rsidRPr="0015792D">
        <w:rPr>
          <w:sz w:val="30"/>
          <w:rtl/>
          <w:lang w:val="es-ES" w:eastAsia="es-ES"/>
        </w:rPr>
        <w:t>لا تزال الميزانيات الحكومية المعتمدة لدور الأحداث تعاني من بعض النقص خاصة النفقات الخاصة بالأنشطة المهنية والثقافية والترفيهية</w:t>
      </w:r>
      <w:r w:rsidRPr="0015792D">
        <w:rPr>
          <w:rFonts w:hint="cs"/>
          <w:sz w:val="30"/>
          <w:rtl/>
          <w:lang w:val="es-ES" w:eastAsia="es-ES"/>
        </w:rPr>
        <w:t>؛</w:t>
      </w:r>
    </w:p>
    <w:p w:rsidR="00753A4D" w:rsidRDefault="00753A4D" w:rsidP="00250283">
      <w:pPr>
        <w:pStyle w:val="Bullet1GA"/>
        <w:tabs>
          <w:tab w:val="clear" w:pos="2319"/>
          <w:tab w:val="left" w:pos="1981"/>
        </w:tabs>
        <w:bidi/>
        <w:spacing w:after="60"/>
        <w:ind w:left="1968"/>
        <w:rPr>
          <w:rFonts w:hint="cs"/>
        </w:rPr>
      </w:pPr>
      <w:r w:rsidRPr="0015792D">
        <w:rPr>
          <w:sz w:val="30"/>
          <w:rtl/>
          <w:lang w:val="es-ES" w:eastAsia="es-ES"/>
        </w:rPr>
        <w:t>ضعف اللوائح الداخلية والتوصيف الوظيفي للعاملين في دور الأحداث والاتجاه قائم حالياً للبدء في إعداد هذه اللوائح</w:t>
      </w:r>
      <w:r w:rsidRPr="0015792D">
        <w:rPr>
          <w:rFonts w:hint="cs"/>
          <w:sz w:val="30"/>
          <w:rtl/>
          <w:lang w:val="es-ES" w:eastAsia="es-ES"/>
        </w:rPr>
        <w:t>؛</w:t>
      </w:r>
    </w:p>
    <w:p w:rsidR="00753A4D" w:rsidRDefault="00753A4D" w:rsidP="00250283">
      <w:pPr>
        <w:pStyle w:val="Bullet1GA"/>
        <w:tabs>
          <w:tab w:val="clear" w:pos="2319"/>
          <w:tab w:val="left" w:pos="1981"/>
        </w:tabs>
        <w:bidi/>
        <w:spacing w:after="60"/>
        <w:ind w:left="1968"/>
        <w:rPr>
          <w:rFonts w:hint="cs"/>
        </w:rPr>
      </w:pPr>
      <w:r w:rsidRPr="0015792D">
        <w:rPr>
          <w:sz w:val="30"/>
          <w:rtl/>
          <w:lang w:val="es-ES" w:eastAsia="es-ES"/>
        </w:rPr>
        <w:t>ضعف في برنامج الرعاية اللاحقة وعدم وجود آلية عمل لهذا البرنامج فهناك حالات أحداث تعود للانحراف بسبب عدم الرعاية اللاحقة وهذه الصعوبة مرتبطة بموضوع توفير الكادر</w:t>
      </w:r>
      <w:r w:rsidRPr="0015792D">
        <w:rPr>
          <w:rFonts w:hint="cs"/>
          <w:sz w:val="30"/>
          <w:rtl/>
          <w:lang w:val="es-ES" w:eastAsia="es-ES"/>
        </w:rPr>
        <w:t>؛</w:t>
      </w:r>
    </w:p>
    <w:p w:rsidR="00753A4D" w:rsidRDefault="00753A4D" w:rsidP="00250283">
      <w:pPr>
        <w:pStyle w:val="Bullet1GA"/>
        <w:tabs>
          <w:tab w:val="clear" w:pos="2319"/>
          <w:tab w:val="left" w:pos="1981"/>
        </w:tabs>
        <w:bidi/>
        <w:spacing w:after="60"/>
        <w:ind w:left="1968"/>
        <w:rPr>
          <w:rFonts w:hint="cs"/>
        </w:rPr>
      </w:pPr>
      <w:r w:rsidRPr="0015792D">
        <w:rPr>
          <w:sz w:val="30"/>
          <w:rtl/>
          <w:lang w:val="es-ES" w:eastAsia="es-ES"/>
        </w:rPr>
        <w:t>عدم وجود برنامج للرقابة الاجتماعية لمنع جنوح الأحداث</w:t>
      </w:r>
      <w:r w:rsidRPr="0015792D">
        <w:rPr>
          <w:rFonts w:hint="cs"/>
          <w:sz w:val="30"/>
          <w:rtl/>
          <w:lang w:val="es-ES" w:eastAsia="es-ES"/>
        </w:rPr>
        <w:t>؛</w:t>
      </w:r>
    </w:p>
    <w:p w:rsidR="00753A4D" w:rsidRDefault="00753A4D" w:rsidP="00250283">
      <w:pPr>
        <w:pStyle w:val="Bullet1GA"/>
        <w:tabs>
          <w:tab w:val="clear" w:pos="2319"/>
          <w:tab w:val="left" w:pos="1981"/>
        </w:tabs>
        <w:bidi/>
        <w:spacing w:after="60"/>
        <w:ind w:left="1968"/>
        <w:rPr>
          <w:rFonts w:hint="cs"/>
        </w:rPr>
      </w:pPr>
      <w:r w:rsidRPr="0015792D">
        <w:rPr>
          <w:sz w:val="30"/>
          <w:rtl/>
          <w:lang w:val="es-ES" w:eastAsia="es-ES"/>
        </w:rPr>
        <w:t>قلة وضعف وجود فروع لشرطة الأحداث في المحافظات</w:t>
      </w:r>
      <w:r w:rsidRPr="0015792D">
        <w:rPr>
          <w:rFonts w:hint="cs"/>
          <w:sz w:val="30"/>
          <w:rtl/>
          <w:lang w:val="es-ES" w:eastAsia="es-ES"/>
        </w:rPr>
        <w:t>؛</w:t>
      </w:r>
    </w:p>
    <w:p w:rsidR="00753A4D" w:rsidRDefault="00753A4D" w:rsidP="00250283">
      <w:pPr>
        <w:pStyle w:val="Bullet1GA"/>
        <w:tabs>
          <w:tab w:val="clear" w:pos="2319"/>
          <w:tab w:val="left" w:pos="1981"/>
        </w:tabs>
        <w:bidi/>
        <w:spacing w:after="60"/>
        <w:ind w:left="1968"/>
        <w:rPr>
          <w:rFonts w:hint="cs"/>
        </w:rPr>
      </w:pPr>
      <w:r w:rsidRPr="0015792D">
        <w:rPr>
          <w:sz w:val="30"/>
          <w:rtl/>
          <w:lang w:val="es-ES" w:eastAsia="es-ES"/>
        </w:rPr>
        <w:t xml:space="preserve">ضعف في آلية الرصد والتسجيل لقضايا الأحداث وحالات انتهاك حقوق الطفل الحدث بالرغم من وجود محاكم </w:t>
      </w:r>
      <w:proofErr w:type="spellStart"/>
      <w:r w:rsidRPr="0015792D">
        <w:rPr>
          <w:sz w:val="30"/>
          <w:rtl/>
          <w:lang w:val="es-ES" w:eastAsia="es-ES"/>
        </w:rPr>
        <w:t>ونيابات</w:t>
      </w:r>
      <w:proofErr w:type="spellEnd"/>
      <w:r w:rsidRPr="0015792D">
        <w:rPr>
          <w:sz w:val="30"/>
          <w:rtl/>
          <w:lang w:val="es-ES" w:eastAsia="es-ES"/>
        </w:rPr>
        <w:t xml:space="preserve"> أحداث ودور رعاية في بعض المحافظات</w:t>
      </w:r>
      <w:r w:rsidRPr="0015792D">
        <w:rPr>
          <w:rFonts w:hint="cs"/>
          <w:sz w:val="30"/>
          <w:rtl/>
          <w:lang w:val="es-ES" w:eastAsia="es-ES"/>
        </w:rPr>
        <w:t>؛</w:t>
      </w:r>
    </w:p>
    <w:p w:rsidR="00753A4D" w:rsidRDefault="00753A4D" w:rsidP="00250283">
      <w:pPr>
        <w:pStyle w:val="Bullet1GA"/>
        <w:tabs>
          <w:tab w:val="clear" w:pos="2319"/>
          <w:tab w:val="left" w:pos="1981"/>
        </w:tabs>
        <w:bidi/>
        <w:spacing w:after="60"/>
        <w:ind w:left="1968"/>
        <w:rPr>
          <w:rFonts w:hint="cs"/>
        </w:rPr>
      </w:pPr>
      <w:r w:rsidRPr="0015792D">
        <w:rPr>
          <w:sz w:val="30"/>
          <w:rtl/>
          <w:lang w:val="es-ES" w:eastAsia="es-ES"/>
        </w:rPr>
        <w:t xml:space="preserve">لا تزال دور الأحداث تعاني من تعدد جهات الإيداع (خاصة </w:t>
      </w:r>
      <w:proofErr w:type="spellStart"/>
      <w:r w:rsidRPr="0015792D">
        <w:rPr>
          <w:sz w:val="30"/>
          <w:rtl/>
          <w:lang w:val="es-ES" w:eastAsia="es-ES"/>
        </w:rPr>
        <w:t>النيابات</w:t>
      </w:r>
      <w:proofErr w:type="spellEnd"/>
      <w:r w:rsidRPr="0015792D">
        <w:rPr>
          <w:sz w:val="30"/>
          <w:rtl/>
          <w:lang w:val="es-ES" w:eastAsia="es-ES"/>
        </w:rPr>
        <w:t xml:space="preserve">) فبالرغم من وجود </w:t>
      </w:r>
      <w:proofErr w:type="spellStart"/>
      <w:r w:rsidRPr="0015792D">
        <w:rPr>
          <w:sz w:val="30"/>
          <w:rtl/>
          <w:lang w:val="es-ES" w:eastAsia="es-ES"/>
        </w:rPr>
        <w:t>نيابات</w:t>
      </w:r>
      <w:proofErr w:type="spellEnd"/>
      <w:r w:rsidRPr="0015792D">
        <w:rPr>
          <w:sz w:val="30"/>
          <w:rtl/>
          <w:lang w:val="es-ES" w:eastAsia="es-ES"/>
        </w:rPr>
        <w:t xml:space="preserve"> أحداث متخصصة إلا أن بعض </w:t>
      </w:r>
      <w:proofErr w:type="spellStart"/>
      <w:r w:rsidRPr="0015792D">
        <w:rPr>
          <w:sz w:val="30"/>
          <w:rtl/>
          <w:lang w:val="es-ES" w:eastAsia="es-ES"/>
        </w:rPr>
        <w:t>النيابات</w:t>
      </w:r>
      <w:proofErr w:type="spellEnd"/>
      <w:r w:rsidRPr="0015792D">
        <w:rPr>
          <w:sz w:val="30"/>
          <w:rtl/>
          <w:lang w:val="es-ES" w:eastAsia="es-ES"/>
        </w:rPr>
        <w:t xml:space="preserve"> الأخرى لا تزال تودع في دور الأحداث مما يؤدي إلى تشتت جهود دور رعاية الأحداث بين </w:t>
      </w:r>
      <w:proofErr w:type="spellStart"/>
      <w:r w:rsidRPr="0015792D">
        <w:rPr>
          <w:sz w:val="30"/>
          <w:rtl/>
          <w:lang w:val="es-ES" w:eastAsia="es-ES"/>
        </w:rPr>
        <w:t>نيابات</w:t>
      </w:r>
      <w:proofErr w:type="spellEnd"/>
      <w:r w:rsidRPr="0015792D">
        <w:rPr>
          <w:sz w:val="30"/>
          <w:rtl/>
          <w:lang w:val="es-ES" w:eastAsia="es-ES"/>
        </w:rPr>
        <w:t xml:space="preserve"> الأحداث </w:t>
      </w:r>
      <w:proofErr w:type="spellStart"/>
      <w:r w:rsidRPr="0015792D">
        <w:rPr>
          <w:sz w:val="30"/>
          <w:rtl/>
          <w:lang w:val="es-ES" w:eastAsia="es-ES"/>
        </w:rPr>
        <w:t>والنيابات</w:t>
      </w:r>
      <w:proofErr w:type="spellEnd"/>
      <w:r w:rsidRPr="0015792D">
        <w:rPr>
          <w:sz w:val="30"/>
          <w:rtl/>
          <w:lang w:val="es-ES" w:eastAsia="es-ES"/>
        </w:rPr>
        <w:t xml:space="preserve"> الأخرى</w:t>
      </w:r>
      <w:r w:rsidRPr="0015792D">
        <w:rPr>
          <w:rFonts w:hint="cs"/>
          <w:sz w:val="30"/>
          <w:rtl/>
          <w:lang w:val="es-ES" w:eastAsia="es-ES"/>
        </w:rPr>
        <w:t>؛</w:t>
      </w:r>
    </w:p>
    <w:p w:rsidR="00753A4D" w:rsidRDefault="00753A4D" w:rsidP="00250283">
      <w:pPr>
        <w:pStyle w:val="Bullet1GA"/>
        <w:tabs>
          <w:tab w:val="clear" w:pos="2319"/>
          <w:tab w:val="left" w:pos="1981"/>
        </w:tabs>
        <w:bidi/>
        <w:spacing w:after="60"/>
        <w:ind w:left="1968"/>
        <w:rPr>
          <w:rFonts w:hint="cs"/>
        </w:rPr>
      </w:pPr>
      <w:r w:rsidRPr="0015792D">
        <w:rPr>
          <w:sz w:val="30"/>
          <w:rtl/>
          <w:lang w:val="es-ES" w:eastAsia="es-ES"/>
        </w:rPr>
        <w:t>ضعف دور الجمعيات والمؤسسات الأهلية في تقديم خدمات الحماية للأحداث وبالذات في المحافظات باستثناء أمانة العاصمة ومحافظة عدن</w:t>
      </w:r>
      <w:r w:rsidRPr="0015792D">
        <w:rPr>
          <w:rFonts w:hint="cs"/>
          <w:sz w:val="30"/>
          <w:rtl/>
          <w:lang w:val="es-ES" w:eastAsia="es-ES"/>
        </w:rPr>
        <w:t>؛</w:t>
      </w:r>
    </w:p>
    <w:p w:rsidR="00753A4D" w:rsidRPr="006B3F49" w:rsidRDefault="00753A4D" w:rsidP="00250283">
      <w:pPr>
        <w:pStyle w:val="Bullet1GA"/>
        <w:tabs>
          <w:tab w:val="clear" w:pos="2319"/>
          <w:tab w:val="left" w:pos="1981"/>
        </w:tabs>
        <w:bidi/>
        <w:ind w:left="1968"/>
        <w:rPr>
          <w:rFonts w:hint="cs"/>
          <w:rtl/>
        </w:rPr>
      </w:pPr>
      <w:r w:rsidRPr="0015792D">
        <w:rPr>
          <w:sz w:val="30"/>
          <w:rtl/>
          <w:lang w:val="es-ES" w:eastAsia="es-ES"/>
        </w:rPr>
        <w:t xml:space="preserve">لا يزال كثير من العاملين مع الأحداث بحاجة إلى تدريب وتأهيل وبرامج توعية مستمرة وبالذات العاملون مع الأحداث بشكل مباشر سواء في دور رعاية الأحداث </w:t>
      </w:r>
      <w:r w:rsidRPr="004404F8">
        <w:rPr>
          <w:sz w:val="30"/>
          <w:rtl/>
          <w:lang w:val="es-ES" w:eastAsia="es-ES"/>
        </w:rPr>
        <w:t xml:space="preserve">أو </w:t>
      </w:r>
      <w:proofErr w:type="spellStart"/>
      <w:r w:rsidRPr="004404F8">
        <w:rPr>
          <w:sz w:val="30"/>
          <w:rtl/>
          <w:lang w:val="es-ES" w:eastAsia="es-ES"/>
        </w:rPr>
        <w:t>النيابات</w:t>
      </w:r>
      <w:proofErr w:type="spellEnd"/>
      <w:r w:rsidRPr="004404F8">
        <w:rPr>
          <w:sz w:val="30"/>
          <w:rtl/>
          <w:lang w:val="es-ES" w:eastAsia="es-ES"/>
        </w:rPr>
        <w:t xml:space="preserve"> أو المحاكم أو أفراد الشرطة.</w:t>
      </w:r>
    </w:p>
    <w:p w:rsidR="00CE5A0C" w:rsidRPr="006B3F49" w:rsidRDefault="005C3E5A" w:rsidP="005C3E5A">
      <w:pPr>
        <w:pStyle w:val="H1GA"/>
        <w:rPr>
          <w:rtl/>
          <w:lang w:val="es-ES" w:eastAsia="ar-SA"/>
        </w:rPr>
      </w:pPr>
      <w:r>
        <w:rPr>
          <w:rFonts w:hint="cs"/>
          <w:rtl/>
          <w:lang w:val="es-ES" w:eastAsia="ar-SA"/>
        </w:rPr>
        <w:tab/>
      </w:r>
      <w:r w:rsidR="00CE5A0C">
        <w:rPr>
          <w:rFonts w:hint="cs"/>
          <w:rtl/>
          <w:lang w:val="es-ES" w:eastAsia="ar-SA"/>
        </w:rPr>
        <w:t>دال</w:t>
      </w:r>
      <w:r w:rsidR="00CE5A0C" w:rsidRPr="006B3F49">
        <w:rPr>
          <w:rFonts w:hint="cs"/>
          <w:rtl/>
          <w:lang w:val="es-ES" w:eastAsia="ar-SA"/>
        </w:rPr>
        <w:t>-</w:t>
      </w:r>
      <w:r w:rsidR="00CE5A0C" w:rsidRPr="006B3F49">
        <w:rPr>
          <w:rFonts w:hint="cs"/>
          <w:rtl/>
          <w:lang w:val="es-ES" w:eastAsia="ar-SA"/>
        </w:rPr>
        <w:tab/>
      </w:r>
      <w:r w:rsidR="00CE5A0C" w:rsidRPr="006B3F49">
        <w:rPr>
          <w:rtl/>
          <w:lang w:val="es-ES" w:eastAsia="ar-SA"/>
        </w:rPr>
        <w:t>الأطفال في حالات الاستغلال، بما في ذلك التأهيل البدني والنفسي وإعادة الاندماج الاجتماعي</w:t>
      </w:r>
    </w:p>
    <w:p w:rsidR="00CE5A0C" w:rsidRPr="0015792D" w:rsidRDefault="00CE5A0C" w:rsidP="00753A4D">
      <w:pPr>
        <w:pStyle w:val="H4GA"/>
        <w:rPr>
          <w:rFonts w:hint="cs"/>
          <w:rtl/>
          <w:lang w:val="es-ES" w:eastAsia="es-ES"/>
        </w:rPr>
      </w:pPr>
      <w:r w:rsidRPr="004404F8">
        <w:rPr>
          <w:rFonts w:hint="cs"/>
          <w:rtl/>
          <w:lang w:val="es-ES" w:eastAsia="es-ES"/>
        </w:rPr>
        <w:tab/>
      </w:r>
      <w:r w:rsidRPr="006B3F49">
        <w:rPr>
          <w:rFonts w:hint="cs"/>
          <w:rtl/>
          <w:lang w:val="es-ES" w:eastAsia="es-ES"/>
        </w:rPr>
        <w:tab/>
      </w:r>
      <w:r w:rsidRPr="006B3F49">
        <w:rPr>
          <w:rtl/>
          <w:lang w:val="es-ES" w:eastAsia="es-ES"/>
        </w:rPr>
        <w:t>الاستغلال الاقتصادي</w:t>
      </w:r>
      <w:r w:rsidRPr="0015792D">
        <w:rPr>
          <w:rtl/>
          <w:lang w:val="es-ES" w:eastAsia="es-ES"/>
        </w:rPr>
        <w:t>، بما في ذلك عمل الأطفال</w:t>
      </w:r>
    </w:p>
    <w:p w:rsidR="00CE5A0C" w:rsidRPr="0015792D" w:rsidRDefault="00753A4D" w:rsidP="00D31ABC">
      <w:pPr>
        <w:pStyle w:val="SingleTxtGA"/>
        <w:tabs>
          <w:tab w:val="num" w:pos="3935"/>
        </w:tabs>
        <w:rPr>
          <w:spacing w:val="4"/>
          <w:rtl/>
        </w:rPr>
      </w:pPr>
      <w:r>
        <w:rPr>
          <w:rFonts w:hint="cs"/>
          <w:rtl/>
        </w:rPr>
        <w:t>496-</w:t>
      </w:r>
      <w:r>
        <w:rPr>
          <w:rFonts w:hint="cs"/>
          <w:rtl/>
        </w:rPr>
        <w:tab/>
      </w:r>
      <w:r w:rsidR="00CE5A0C" w:rsidRPr="0015792D">
        <w:rPr>
          <w:rtl/>
        </w:rPr>
        <w:t>تم وضع استراتيجية وطنية للحد من ظاهرة عمل الأطفال للأعوام</w:t>
      </w:r>
      <w:r w:rsidR="00CE5A0C" w:rsidRPr="0015792D">
        <w:rPr>
          <w:rFonts w:hint="cs"/>
          <w:rtl/>
        </w:rPr>
        <w:t xml:space="preserve"> </w:t>
      </w:r>
      <w:r w:rsidR="00CE5A0C" w:rsidRPr="0015792D">
        <w:rPr>
          <w:spacing w:val="4"/>
          <w:rtl/>
        </w:rPr>
        <w:t xml:space="preserve">2001-2003 من خلال لجنة وطنية تمثل الدولة وأصحاب العمل والمنظمات غير الحكومية كما نفذ برنامج وطني لمكافحة عمل الأطفال انتهت المرحلة الأولى منه في منتصف 2005 ويتم الاستعداد للمرحلة الثانية من خلال التنسيق مع المنظمات الداعمة للمشروع. </w:t>
      </w:r>
    </w:p>
    <w:p w:rsidR="00753A4D" w:rsidRPr="0015792D" w:rsidRDefault="00753A4D" w:rsidP="00753A4D">
      <w:pPr>
        <w:pStyle w:val="SingleTxtGA"/>
        <w:tabs>
          <w:tab w:val="num" w:pos="3935"/>
        </w:tabs>
        <w:rPr>
          <w:rFonts w:hint="cs"/>
          <w:rtl/>
        </w:rPr>
      </w:pPr>
      <w:r>
        <w:rPr>
          <w:rFonts w:hint="cs"/>
          <w:rtl/>
        </w:rPr>
        <w:t>497-</w:t>
      </w:r>
      <w:r w:rsidR="00CE5A0C" w:rsidRPr="0015792D">
        <w:rPr>
          <w:rtl/>
        </w:rPr>
        <w:tab/>
        <w:t xml:space="preserve">كما تم العمل على إدراج مشاكل عمالة الأطفال ضمن السياسات الوطنية والحكومية من خلال: </w:t>
      </w:r>
    </w:p>
    <w:p w:rsidR="00CE5A0C" w:rsidRPr="00250283" w:rsidRDefault="00CE5A0C" w:rsidP="00250283">
      <w:pPr>
        <w:pStyle w:val="Bullet1GA"/>
        <w:tabs>
          <w:tab w:val="clear" w:pos="2319"/>
          <w:tab w:val="left" w:pos="1981"/>
        </w:tabs>
        <w:bidi/>
        <w:spacing w:after="60"/>
        <w:ind w:left="1968"/>
        <w:rPr>
          <w:rFonts w:hint="cs"/>
          <w:spacing w:val="-4"/>
          <w:lang w:val="es-ES" w:eastAsia="es-ES"/>
        </w:rPr>
      </w:pPr>
      <w:r w:rsidRPr="00250283">
        <w:rPr>
          <w:spacing w:val="-4"/>
          <w:rtl/>
          <w:lang w:val="es-ES" w:eastAsia="es-ES"/>
        </w:rPr>
        <w:t xml:space="preserve">مراجعة </w:t>
      </w:r>
      <w:r w:rsidRPr="00250283">
        <w:rPr>
          <w:rFonts w:hint="cs"/>
          <w:spacing w:val="-4"/>
          <w:rtl/>
          <w:lang w:val="es-ES" w:eastAsia="es-ES"/>
        </w:rPr>
        <w:t>ا</w:t>
      </w:r>
      <w:r w:rsidR="00753A4D" w:rsidRPr="00250283">
        <w:rPr>
          <w:rFonts w:hint="cs"/>
          <w:spacing w:val="-4"/>
          <w:rtl/>
          <w:lang w:val="es-ES" w:eastAsia="es-ES"/>
        </w:rPr>
        <w:t>لا</w:t>
      </w:r>
      <w:r w:rsidRPr="00250283">
        <w:rPr>
          <w:rFonts w:hint="cs"/>
          <w:spacing w:val="-4"/>
          <w:rtl/>
          <w:lang w:val="es-ES" w:eastAsia="es-ES"/>
        </w:rPr>
        <w:t>ستراتيجية</w:t>
      </w:r>
      <w:r w:rsidRPr="00250283">
        <w:rPr>
          <w:spacing w:val="-4"/>
          <w:rtl/>
          <w:lang w:val="es-ES" w:eastAsia="es-ES"/>
        </w:rPr>
        <w:t xml:space="preserve"> الوطنية للطفولة والشباب بالتنسيق مع المجلس الأعلى للأمومة والطفولة والتأكد من إدراج قضية تهريب الأطفال (بغرض العمل) ضمن </w:t>
      </w:r>
      <w:r w:rsidRPr="00250283">
        <w:rPr>
          <w:rFonts w:hint="cs"/>
          <w:spacing w:val="-4"/>
          <w:rtl/>
          <w:lang w:val="es-ES" w:eastAsia="es-ES"/>
        </w:rPr>
        <w:t>ا</w:t>
      </w:r>
      <w:r w:rsidR="00753A4D" w:rsidRPr="00250283">
        <w:rPr>
          <w:rFonts w:hint="cs"/>
          <w:spacing w:val="-4"/>
          <w:rtl/>
          <w:lang w:val="es-ES" w:eastAsia="es-ES"/>
        </w:rPr>
        <w:t>لا</w:t>
      </w:r>
      <w:r w:rsidRPr="00250283">
        <w:rPr>
          <w:rFonts w:hint="cs"/>
          <w:spacing w:val="-4"/>
          <w:rtl/>
          <w:lang w:val="es-ES" w:eastAsia="es-ES"/>
        </w:rPr>
        <w:t>ستراتيجية؛</w:t>
      </w:r>
    </w:p>
    <w:p w:rsidR="00753A4D" w:rsidRPr="0015792D" w:rsidRDefault="00753A4D" w:rsidP="00250283">
      <w:pPr>
        <w:pStyle w:val="Bullet1GA"/>
        <w:tabs>
          <w:tab w:val="clear" w:pos="2319"/>
          <w:tab w:val="left" w:pos="1981"/>
        </w:tabs>
        <w:bidi/>
        <w:spacing w:line="370" w:lineRule="exact"/>
        <w:ind w:left="1968"/>
        <w:rPr>
          <w:rtl/>
          <w:lang w:val="es-ES" w:eastAsia="es-ES"/>
        </w:rPr>
      </w:pPr>
      <w:r w:rsidRPr="0015792D">
        <w:rPr>
          <w:sz w:val="30"/>
          <w:rtl/>
          <w:lang w:val="es-ES" w:eastAsia="es-ES"/>
        </w:rPr>
        <w:t>تصميم مسودة خطة العمل الوطنية بالتعاون مع منظمة العمل الدولية ومركز الدراسات اللبنانية.</w:t>
      </w:r>
    </w:p>
    <w:p w:rsidR="00CE5A0C" w:rsidRDefault="00753A4D" w:rsidP="00823454">
      <w:pPr>
        <w:pStyle w:val="SingleTxtGA"/>
        <w:tabs>
          <w:tab w:val="num" w:pos="3935"/>
        </w:tabs>
        <w:rPr>
          <w:rFonts w:hint="cs"/>
          <w:rtl/>
        </w:rPr>
      </w:pPr>
      <w:r>
        <w:rPr>
          <w:rFonts w:hint="cs"/>
          <w:spacing w:val="-2"/>
          <w:rtl/>
        </w:rPr>
        <w:t>4</w:t>
      </w:r>
      <w:r w:rsidR="00823454">
        <w:rPr>
          <w:rFonts w:hint="cs"/>
          <w:spacing w:val="-2"/>
          <w:rtl/>
        </w:rPr>
        <w:t>9</w:t>
      </w:r>
      <w:r>
        <w:rPr>
          <w:rFonts w:hint="cs"/>
          <w:spacing w:val="-2"/>
          <w:rtl/>
        </w:rPr>
        <w:t>8</w:t>
      </w:r>
      <w:r w:rsidR="00250283">
        <w:rPr>
          <w:rFonts w:hint="cs"/>
          <w:spacing w:val="-2"/>
          <w:rtl/>
        </w:rPr>
        <w:t>-</w:t>
      </w:r>
      <w:r w:rsidR="00CE5A0C" w:rsidRPr="0015792D">
        <w:rPr>
          <w:spacing w:val="-2"/>
          <w:rtl/>
        </w:rPr>
        <w:tab/>
        <w:t xml:space="preserve">كما تم تنفيذ </w:t>
      </w:r>
      <w:r w:rsidR="00CE5A0C">
        <w:rPr>
          <w:rFonts w:hint="cs"/>
          <w:spacing w:val="-2"/>
          <w:rtl/>
        </w:rPr>
        <w:t>ثمانية</w:t>
      </w:r>
      <w:r w:rsidR="00CE5A0C" w:rsidRPr="0015792D">
        <w:rPr>
          <w:spacing w:val="-2"/>
          <w:rtl/>
        </w:rPr>
        <w:t xml:space="preserve"> ورش عمل في ثمان من محافظات الجمهورية </w:t>
      </w:r>
      <w:r w:rsidR="00CE5A0C">
        <w:rPr>
          <w:rFonts w:hint="cs"/>
          <w:spacing w:val="-2"/>
          <w:rtl/>
        </w:rPr>
        <w:t xml:space="preserve">هي </w:t>
      </w:r>
      <w:r w:rsidR="00CE5A0C" w:rsidRPr="0015792D">
        <w:rPr>
          <w:spacing w:val="-2"/>
          <w:rtl/>
        </w:rPr>
        <w:t>صنعاء</w:t>
      </w:r>
      <w:r w:rsidR="00CE5A0C">
        <w:rPr>
          <w:rFonts w:hint="cs"/>
          <w:spacing w:val="-2"/>
          <w:rtl/>
        </w:rPr>
        <w:t xml:space="preserve">، </w:t>
      </w:r>
      <w:proofErr w:type="spellStart"/>
      <w:r w:rsidR="00CE5A0C">
        <w:rPr>
          <w:rFonts w:hint="cs"/>
          <w:spacing w:val="-2"/>
          <w:rtl/>
        </w:rPr>
        <w:t>و</w:t>
      </w:r>
      <w:r w:rsidR="00CE5A0C" w:rsidRPr="0015792D">
        <w:rPr>
          <w:rFonts w:hint="cs"/>
          <w:spacing w:val="-2"/>
          <w:rtl/>
        </w:rPr>
        <w:t>إ</w:t>
      </w:r>
      <w:r w:rsidR="00CE5A0C">
        <w:rPr>
          <w:spacing w:val="-2"/>
          <w:rtl/>
        </w:rPr>
        <w:t>ب</w:t>
      </w:r>
      <w:proofErr w:type="spellEnd"/>
      <w:r w:rsidR="00CE5A0C">
        <w:rPr>
          <w:rFonts w:hint="cs"/>
          <w:spacing w:val="-2"/>
          <w:rtl/>
        </w:rPr>
        <w:t>، و</w:t>
      </w:r>
      <w:r w:rsidR="00CE5A0C" w:rsidRPr="0015792D">
        <w:rPr>
          <w:spacing w:val="-2"/>
          <w:rtl/>
        </w:rPr>
        <w:t>تعز</w:t>
      </w:r>
      <w:r w:rsidR="00CE5A0C">
        <w:rPr>
          <w:rFonts w:hint="cs"/>
          <w:spacing w:val="-2"/>
          <w:rtl/>
        </w:rPr>
        <w:t>،</w:t>
      </w:r>
      <w:r w:rsidR="00CE5A0C" w:rsidRPr="0015792D">
        <w:rPr>
          <w:spacing w:val="-2"/>
          <w:rtl/>
        </w:rPr>
        <w:t xml:space="preserve"> </w:t>
      </w:r>
      <w:r w:rsidR="00CE5A0C">
        <w:rPr>
          <w:rFonts w:hint="cs"/>
          <w:spacing w:val="-2"/>
          <w:rtl/>
        </w:rPr>
        <w:t>و</w:t>
      </w:r>
      <w:r w:rsidR="00CE5A0C">
        <w:rPr>
          <w:spacing w:val="-2"/>
          <w:rtl/>
        </w:rPr>
        <w:t>عدن</w:t>
      </w:r>
      <w:r w:rsidR="00CE5A0C">
        <w:rPr>
          <w:rFonts w:hint="cs"/>
          <w:spacing w:val="-2"/>
          <w:rtl/>
        </w:rPr>
        <w:t>، و</w:t>
      </w:r>
      <w:r w:rsidR="00CE5A0C">
        <w:rPr>
          <w:spacing w:val="-2"/>
          <w:rtl/>
        </w:rPr>
        <w:t>أبين</w:t>
      </w:r>
      <w:r w:rsidR="00CE5A0C">
        <w:rPr>
          <w:rFonts w:hint="cs"/>
          <w:spacing w:val="-2"/>
          <w:rtl/>
        </w:rPr>
        <w:t>،</w:t>
      </w:r>
      <w:r w:rsidR="00CE5A0C" w:rsidRPr="0015792D">
        <w:rPr>
          <w:spacing w:val="-2"/>
          <w:rtl/>
        </w:rPr>
        <w:t xml:space="preserve"> </w:t>
      </w:r>
      <w:r w:rsidR="00CE5A0C">
        <w:rPr>
          <w:rFonts w:hint="cs"/>
          <w:spacing w:val="-2"/>
          <w:rtl/>
        </w:rPr>
        <w:t>و</w:t>
      </w:r>
      <w:r w:rsidR="00CE5A0C" w:rsidRPr="0015792D">
        <w:rPr>
          <w:spacing w:val="-2"/>
          <w:rtl/>
        </w:rPr>
        <w:t>الحديدة</w:t>
      </w:r>
      <w:r w:rsidR="00CE5A0C">
        <w:rPr>
          <w:rFonts w:hint="cs"/>
          <w:spacing w:val="-2"/>
          <w:rtl/>
        </w:rPr>
        <w:t>، و</w:t>
      </w:r>
      <w:r w:rsidR="00CE5A0C" w:rsidRPr="0015792D">
        <w:rPr>
          <w:spacing w:val="-2"/>
          <w:rtl/>
        </w:rPr>
        <w:t>حجة</w:t>
      </w:r>
      <w:r w:rsidR="00CE5A0C">
        <w:rPr>
          <w:rFonts w:hint="cs"/>
          <w:spacing w:val="-2"/>
          <w:rtl/>
        </w:rPr>
        <w:t>،</w:t>
      </w:r>
      <w:r w:rsidR="00CE5A0C" w:rsidRPr="0015792D">
        <w:rPr>
          <w:spacing w:val="-2"/>
          <w:rtl/>
        </w:rPr>
        <w:t xml:space="preserve"> </w:t>
      </w:r>
      <w:proofErr w:type="spellStart"/>
      <w:r w:rsidR="00CE5A0C">
        <w:rPr>
          <w:rFonts w:hint="cs"/>
          <w:spacing w:val="-2"/>
          <w:rtl/>
        </w:rPr>
        <w:t>و</w:t>
      </w:r>
      <w:r w:rsidR="00CE5A0C" w:rsidRPr="0015792D">
        <w:rPr>
          <w:spacing w:val="-2"/>
          <w:rtl/>
        </w:rPr>
        <w:t>المحويت</w:t>
      </w:r>
      <w:proofErr w:type="spellEnd"/>
      <w:r w:rsidR="00CE5A0C">
        <w:rPr>
          <w:rFonts w:hint="cs"/>
          <w:spacing w:val="-2"/>
          <w:rtl/>
        </w:rPr>
        <w:t>،</w:t>
      </w:r>
      <w:r w:rsidR="00CE5A0C" w:rsidRPr="0015792D">
        <w:rPr>
          <w:spacing w:val="-2"/>
          <w:rtl/>
        </w:rPr>
        <w:t xml:space="preserve"> لمناقشة مسودة خطة العمل الوطنية التي سترفع </w:t>
      </w:r>
      <w:proofErr w:type="spellStart"/>
      <w:r w:rsidR="00CE5A0C" w:rsidRPr="0015792D">
        <w:rPr>
          <w:rFonts w:hint="cs"/>
          <w:spacing w:val="-2"/>
          <w:rtl/>
        </w:rPr>
        <w:t>ك</w:t>
      </w:r>
      <w:r w:rsidR="00823454">
        <w:rPr>
          <w:rFonts w:hint="cs"/>
          <w:spacing w:val="-2"/>
          <w:rtl/>
        </w:rPr>
        <w:t>ا</w:t>
      </w:r>
      <w:r w:rsidR="00CE5A0C" w:rsidRPr="0015792D">
        <w:rPr>
          <w:rFonts w:hint="cs"/>
          <w:spacing w:val="-2"/>
          <w:rtl/>
        </w:rPr>
        <w:t>ستراتيجية</w:t>
      </w:r>
      <w:proofErr w:type="spellEnd"/>
      <w:r w:rsidR="00CE5A0C" w:rsidRPr="0015792D">
        <w:rPr>
          <w:spacing w:val="-2"/>
          <w:rtl/>
        </w:rPr>
        <w:t xml:space="preserve"> للحكومة، وبناء قدرات وحدة عمالة الأطفال بوزارة الشؤون</w:t>
      </w:r>
      <w:r w:rsidR="00CE5A0C" w:rsidRPr="0015792D">
        <w:rPr>
          <w:rtl/>
        </w:rPr>
        <w:t xml:space="preserve"> الاجتماعية والعمل في مجال مكافحة عمل الأطفال ومن ذلك: </w:t>
      </w:r>
    </w:p>
    <w:p w:rsidR="00753A4D" w:rsidRDefault="00B04F0C" w:rsidP="00250283">
      <w:pPr>
        <w:pStyle w:val="Bullet1GA"/>
        <w:tabs>
          <w:tab w:val="clear" w:pos="2319"/>
          <w:tab w:val="left" w:pos="1981"/>
        </w:tabs>
        <w:bidi/>
        <w:spacing w:after="60" w:line="370" w:lineRule="exact"/>
        <w:ind w:left="1968"/>
        <w:rPr>
          <w:rFonts w:hint="cs"/>
        </w:rPr>
      </w:pPr>
      <w:r w:rsidRPr="0015792D">
        <w:rPr>
          <w:sz w:val="30"/>
          <w:rtl/>
          <w:lang w:val="es-ES" w:eastAsia="es-ES"/>
        </w:rPr>
        <w:t>تدريب موظفي الوحدة حول إدارة العمل في المشروع</w:t>
      </w:r>
      <w:r w:rsidRPr="0015792D">
        <w:rPr>
          <w:rFonts w:hint="cs"/>
          <w:sz w:val="30"/>
          <w:rtl/>
          <w:lang w:val="es-ES" w:eastAsia="es-ES"/>
        </w:rPr>
        <w:t>؛</w:t>
      </w:r>
    </w:p>
    <w:p w:rsidR="00B04F0C" w:rsidRDefault="00B04F0C" w:rsidP="00250283">
      <w:pPr>
        <w:pStyle w:val="Bullet1GA"/>
        <w:tabs>
          <w:tab w:val="clear" w:pos="2319"/>
          <w:tab w:val="left" w:pos="1981"/>
        </w:tabs>
        <w:bidi/>
        <w:spacing w:after="60" w:line="370" w:lineRule="exact"/>
        <w:ind w:left="1968"/>
        <w:rPr>
          <w:rFonts w:hint="cs"/>
        </w:rPr>
      </w:pPr>
      <w:r w:rsidRPr="0015792D">
        <w:rPr>
          <w:sz w:val="30"/>
          <w:rtl/>
          <w:lang w:val="es-ES" w:eastAsia="es-ES"/>
        </w:rPr>
        <w:t>تدريب مفتشي عمل الأطفال على تفتيش أماكن تواجد الأطفال العاملين</w:t>
      </w:r>
      <w:r w:rsidRPr="0015792D">
        <w:rPr>
          <w:rFonts w:hint="cs"/>
          <w:sz w:val="30"/>
          <w:rtl/>
          <w:lang w:val="es-ES" w:eastAsia="es-ES"/>
        </w:rPr>
        <w:t>؛</w:t>
      </w:r>
    </w:p>
    <w:p w:rsidR="00B04F0C" w:rsidRDefault="00B04F0C" w:rsidP="00250283">
      <w:pPr>
        <w:pStyle w:val="Bullet1GA"/>
        <w:tabs>
          <w:tab w:val="clear" w:pos="2319"/>
          <w:tab w:val="left" w:pos="1981"/>
        </w:tabs>
        <w:bidi/>
        <w:spacing w:after="60" w:line="370" w:lineRule="exact"/>
        <w:ind w:left="1968"/>
        <w:rPr>
          <w:rFonts w:hint="cs"/>
        </w:rPr>
      </w:pPr>
      <w:r w:rsidRPr="0015792D">
        <w:rPr>
          <w:spacing w:val="-4"/>
          <w:sz w:val="30"/>
          <w:rtl/>
          <w:lang w:val="es-ES" w:eastAsia="es-ES"/>
        </w:rPr>
        <w:t>تدريب موظفي الوحدة ومفتشي العمل على بنود اتفاقيتي العمل الدولية 182 و138</w:t>
      </w:r>
      <w:r w:rsidRPr="0015792D">
        <w:rPr>
          <w:rFonts w:hint="cs"/>
          <w:spacing w:val="-4"/>
          <w:sz w:val="30"/>
          <w:rtl/>
          <w:lang w:val="es-ES" w:eastAsia="es-ES"/>
        </w:rPr>
        <w:t>؛</w:t>
      </w:r>
    </w:p>
    <w:p w:rsidR="00B04F0C" w:rsidRDefault="00B04F0C" w:rsidP="00250283">
      <w:pPr>
        <w:pStyle w:val="Bullet1GA"/>
        <w:tabs>
          <w:tab w:val="clear" w:pos="2319"/>
          <w:tab w:val="left" w:pos="1981"/>
        </w:tabs>
        <w:bidi/>
        <w:spacing w:after="60" w:line="370" w:lineRule="exact"/>
        <w:ind w:left="1968"/>
        <w:rPr>
          <w:rFonts w:hint="cs"/>
        </w:rPr>
      </w:pPr>
      <w:r w:rsidRPr="00823454">
        <w:rPr>
          <w:rtl/>
          <w:lang w:val="es-ES" w:eastAsia="es-ES"/>
        </w:rPr>
        <w:t>تدريب</w:t>
      </w:r>
      <w:r w:rsidRPr="0015792D">
        <w:rPr>
          <w:sz w:val="30"/>
          <w:rtl/>
          <w:lang w:val="es-ES" w:eastAsia="es-ES"/>
        </w:rPr>
        <w:t xml:space="preserve"> مدراء النقاط المحورية بالمحافظات حول آلية عمل المشروع</w:t>
      </w:r>
      <w:r w:rsidRPr="0015792D">
        <w:rPr>
          <w:rFonts w:hint="cs"/>
          <w:sz w:val="30"/>
          <w:rtl/>
          <w:lang w:val="es-ES" w:eastAsia="es-ES"/>
        </w:rPr>
        <w:t>؛</w:t>
      </w:r>
    </w:p>
    <w:p w:rsidR="00B04F0C" w:rsidRDefault="00B04F0C" w:rsidP="00250283">
      <w:pPr>
        <w:pStyle w:val="Bullet1GA"/>
        <w:tabs>
          <w:tab w:val="clear" w:pos="2319"/>
          <w:tab w:val="left" w:pos="1981"/>
        </w:tabs>
        <w:bidi/>
        <w:spacing w:after="60" w:line="370" w:lineRule="exact"/>
        <w:ind w:left="1968"/>
        <w:rPr>
          <w:rFonts w:hint="cs"/>
        </w:rPr>
      </w:pPr>
      <w:r w:rsidRPr="0015792D">
        <w:rPr>
          <w:sz w:val="30"/>
          <w:rtl/>
          <w:lang w:val="es-ES" w:eastAsia="es-ES"/>
        </w:rPr>
        <w:t xml:space="preserve">عقد اجتماعات </w:t>
      </w:r>
      <w:proofErr w:type="spellStart"/>
      <w:r w:rsidRPr="0015792D">
        <w:rPr>
          <w:sz w:val="30"/>
          <w:rtl/>
          <w:lang w:val="es-ES" w:eastAsia="es-ES"/>
        </w:rPr>
        <w:t>تنسيقية</w:t>
      </w:r>
      <w:proofErr w:type="spellEnd"/>
      <w:r w:rsidRPr="0015792D">
        <w:rPr>
          <w:sz w:val="30"/>
          <w:rtl/>
          <w:lang w:val="es-ES" w:eastAsia="es-ES"/>
        </w:rPr>
        <w:t xml:space="preserve"> مشتركة مع الجهات المعنية داخل الوزارة والاتحادات والنقابات العمالية ومنسقي الوحدة في المحافظات المستهدفة</w:t>
      </w:r>
      <w:r w:rsidRPr="0015792D">
        <w:rPr>
          <w:rFonts w:hint="cs"/>
          <w:sz w:val="30"/>
          <w:rtl/>
          <w:lang w:val="es-ES" w:eastAsia="es-ES"/>
        </w:rPr>
        <w:t>؛</w:t>
      </w:r>
    </w:p>
    <w:p w:rsidR="00823454" w:rsidRPr="0015792D" w:rsidRDefault="00823454" w:rsidP="00250283">
      <w:pPr>
        <w:pStyle w:val="Bullet1GA"/>
        <w:tabs>
          <w:tab w:val="clear" w:pos="2319"/>
          <w:tab w:val="left" w:pos="1981"/>
        </w:tabs>
        <w:bidi/>
        <w:spacing w:line="370" w:lineRule="exact"/>
        <w:ind w:left="1967"/>
        <w:rPr>
          <w:rFonts w:hint="cs"/>
          <w:rtl/>
        </w:rPr>
      </w:pPr>
      <w:r w:rsidRPr="0015792D">
        <w:rPr>
          <w:sz w:val="30"/>
          <w:rtl/>
          <w:lang w:val="es-ES" w:eastAsia="es-ES"/>
        </w:rPr>
        <w:t>بناء وتحديث قاعدة بيانات وطنية حول عمالة الأطفال.</w:t>
      </w:r>
    </w:p>
    <w:p w:rsidR="00CE5A0C" w:rsidRPr="0015792D" w:rsidRDefault="00CE5A0C" w:rsidP="00823454">
      <w:pPr>
        <w:pStyle w:val="H23GA"/>
        <w:rPr>
          <w:rFonts w:hint="cs"/>
          <w:rtl/>
          <w:lang w:val="es-ES"/>
        </w:rPr>
      </w:pPr>
      <w:r w:rsidRPr="0015792D">
        <w:rPr>
          <w:rFonts w:hint="cs"/>
          <w:rtl/>
          <w:lang w:val="es-ES"/>
        </w:rPr>
        <w:tab/>
      </w:r>
      <w:r w:rsidRPr="0015792D">
        <w:rPr>
          <w:rtl/>
          <w:lang w:val="es-ES"/>
        </w:rPr>
        <w:tab/>
        <w:t>دور النقابات العمالية في مكافحة عمالة الأطفال</w:t>
      </w:r>
    </w:p>
    <w:p w:rsidR="00CE5A0C" w:rsidRDefault="00823454" w:rsidP="00D31ABC">
      <w:pPr>
        <w:pStyle w:val="SingleTxtGA"/>
        <w:tabs>
          <w:tab w:val="num" w:pos="3935"/>
        </w:tabs>
        <w:rPr>
          <w:rFonts w:hint="cs"/>
          <w:rtl/>
        </w:rPr>
      </w:pPr>
      <w:r>
        <w:rPr>
          <w:rFonts w:hint="cs"/>
          <w:rtl/>
        </w:rPr>
        <w:t>499-</w:t>
      </w:r>
      <w:r w:rsidR="00CE5A0C" w:rsidRPr="0015792D">
        <w:rPr>
          <w:rtl/>
        </w:rPr>
        <w:tab/>
        <w:t>يقوم الاتحاد العام للنقابات العمالية في الجمهورية من بداية التسعينات بجهود ملموسة في الحد من عمل الأطفال من خلال الشراكة مع الجهات المحلية والإقليمية حيث تم إعداد بعض الدراسات والبحوث حول هذه الظاهرة ويمكن إيجاز ذلك على النحو التالي:</w:t>
      </w:r>
    </w:p>
    <w:p w:rsidR="00823454" w:rsidRPr="0015792D" w:rsidRDefault="00823454" w:rsidP="00250283">
      <w:pPr>
        <w:pStyle w:val="Bullet1GA"/>
        <w:tabs>
          <w:tab w:val="clear" w:pos="2319"/>
          <w:tab w:val="left" w:pos="1981"/>
        </w:tabs>
        <w:bidi/>
        <w:spacing w:after="60" w:line="370" w:lineRule="exact"/>
        <w:ind w:left="1968"/>
        <w:rPr>
          <w:rFonts w:hint="cs"/>
          <w:rtl/>
        </w:rPr>
      </w:pPr>
      <w:r w:rsidRPr="0015792D">
        <w:rPr>
          <w:sz w:val="30"/>
          <w:rtl/>
          <w:lang w:val="es-ES" w:eastAsia="es-ES"/>
        </w:rPr>
        <w:t xml:space="preserve">إجراء دراسة حول عمل الأطفال في اليمن بالتعاون مع منظمة العمل الدولية وذلك عام </w:t>
      </w:r>
      <w:r w:rsidRPr="0015792D">
        <w:rPr>
          <w:rFonts w:hint="cs"/>
          <w:sz w:val="30"/>
          <w:rtl/>
          <w:lang w:val="es-ES" w:eastAsia="es-ES"/>
        </w:rPr>
        <w:t>1996؛</w:t>
      </w:r>
    </w:p>
    <w:p w:rsidR="00CE5A0C" w:rsidRPr="0015792D" w:rsidRDefault="00823454" w:rsidP="00250283">
      <w:pPr>
        <w:pStyle w:val="Bullet1GA"/>
        <w:tabs>
          <w:tab w:val="clear" w:pos="2319"/>
          <w:tab w:val="left" w:pos="1981"/>
        </w:tabs>
        <w:bidi/>
        <w:spacing w:after="60" w:line="370" w:lineRule="exact"/>
        <w:ind w:left="1968"/>
        <w:rPr>
          <w:rtl/>
          <w:lang w:val="es-ES" w:eastAsia="es-ES"/>
        </w:rPr>
      </w:pPr>
      <w:r w:rsidRPr="0015792D">
        <w:rPr>
          <w:rtl/>
          <w:lang w:val="es-ES" w:eastAsia="es-ES"/>
        </w:rPr>
        <w:t xml:space="preserve">إجراء دراسة حول عمل الأطفال في اليمن بالتعاون مع منظمة العمل الدولية وذلك عام </w:t>
      </w:r>
      <w:r w:rsidRPr="0015792D">
        <w:rPr>
          <w:rFonts w:hint="cs"/>
          <w:rtl/>
          <w:lang w:val="es-ES" w:eastAsia="es-ES"/>
        </w:rPr>
        <w:t>1996؛</w:t>
      </w:r>
    </w:p>
    <w:p w:rsidR="00CE5A0C" w:rsidRPr="0015792D" w:rsidRDefault="00CE5A0C" w:rsidP="00250283">
      <w:pPr>
        <w:pStyle w:val="Bullet1GA"/>
        <w:tabs>
          <w:tab w:val="clear" w:pos="2319"/>
          <w:tab w:val="left" w:pos="1981"/>
        </w:tabs>
        <w:bidi/>
        <w:spacing w:after="60" w:line="370" w:lineRule="exact"/>
        <w:ind w:left="1968"/>
        <w:rPr>
          <w:rtl/>
          <w:lang w:val="es-ES" w:eastAsia="es-ES"/>
        </w:rPr>
      </w:pPr>
      <w:r w:rsidRPr="0015792D">
        <w:rPr>
          <w:rtl/>
          <w:lang w:val="es-ES" w:eastAsia="es-ES"/>
        </w:rPr>
        <w:t>إجراء دراسة متكاملة حول عمالة الأطفال بالتعاون مع عدد من المنظمات الدولية ووزارة العمل و</w:t>
      </w:r>
      <w:r w:rsidRPr="0015792D">
        <w:rPr>
          <w:rFonts w:hint="cs"/>
          <w:rtl/>
          <w:lang w:val="es-ES" w:eastAsia="es-ES"/>
        </w:rPr>
        <w:t xml:space="preserve">الشؤون </w:t>
      </w:r>
      <w:r w:rsidRPr="0015792D">
        <w:rPr>
          <w:rtl/>
          <w:lang w:val="es-ES" w:eastAsia="es-ES"/>
        </w:rPr>
        <w:t>الاجتماعية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line="370" w:lineRule="exact"/>
        <w:ind w:left="1968"/>
        <w:rPr>
          <w:rtl/>
          <w:lang w:val="es-ES" w:eastAsia="es-ES"/>
        </w:rPr>
      </w:pPr>
      <w:r w:rsidRPr="0015792D">
        <w:rPr>
          <w:rtl/>
          <w:lang w:val="es-ES" w:eastAsia="es-ES"/>
        </w:rPr>
        <w:t>تنفيذ عدد من ورش العمل حول ظاهرة عمالة الأطفال مع معهد (</w:t>
      </w:r>
      <w:proofErr w:type="spellStart"/>
      <w:r w:rsidRPr="0015792D">
        <w:rPr>
          <w:rtl/>
          <w:lang w:val="es-ES" w:eastAsia="es-ES"/>
        </w:rPr>
        <w:t>فافو</w:t>
      </w:r>
      <w:proofErr w:type="spellEnd"/>
      <w:r w:rsidRPr="0015792D">
        <w:rPr>
          <w:rtl/>
          <w:lang w:val="es-ES" w:eastAsia="es-ES"/>
        </w:rPr>
        <w:t>) النرويجي وبمشاركة عدد من المنظمات الدولية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line="370" w:lineRule="exact"/>
        <w:ind w:left="1968"/>
        <w:rPr>
          <w:rtl/>
          <w:lang w:val="es-ES" w:eastAsia="es-ES"/>
        </w:rPr>
      </w:pPr>
      <w:r w:rsidRPr="0015792D">
        <w:rPr>
          <w:rtl/>
          <w:lang w:val="es-ES" w:eastAsia="es-ES"/>
        </w:rPr>
        <w:t xml:space="preserve">قيام الاتحاد بالمشاركة في إعداد </w:t>
      </w:r>
      <w:r w:rsidR="00250283">
        <w:rPr>
          <w:rFonts w:hint="cs"/>
          <w:rtl/>
          <w:lang w:val="es-ES" w:eastAsia="es-ES"/>
        </w:rPr>
        <w:t>ا</w:t>
      </w:r>
      <w:r w:rsidRPr="0015792D">
        <w:rPr>
          <w:rFonts w:hint="cs"/>
          <w:rtl/>
          <w:lang w:val="es-ES" w:eastAsia="es-ES"/>
        </w:rPr>
        <w:t>ستراتيجية</w:t>
      </w:r>
      <w:r w:rsidRPr="0015792D">
        <w:rPr>
          <w:rtl/>
          <w:lang w:val="es-ES" w:eastAsia="es-ES"/>
        </w:rPr>
        <w:t xml:space="preserve"> وطنية حول الحد من عمالة الأطفال وخطة العمل بالتنسيق مع </w:t>
      </w:r>
      <w:r w:rsidRPr="0015792D">
        <w:rPr>
          <w:rFonts w:hint="cs"/>
          <w:rtl/>
          <w:lang w:val="es-ES" w:eastAsia="es-ES"/>
        </w:rPr>
        <w:t>أ</w:t>
      </w:r>
      <w:r w:rsidRPr="0015792D">
        <w:rPr>
          <w:rtl/>
          <w:lang w:val="es-ES" w:eastAsia="es-ES"/>
        </w:rPr>
        <w:t xml:space="preserve">طراف الإنتاج ومنظمة العمل الدولية </w:t>
      </w:r>
      <w:r w:rsidRPr="0015792D">
        <w:rPr>
          <w:rFonts w:hint="cs"/>
          <w:rtl/>
          <w:lang w:val="es-ES" w:eastAsia="es-ES"/>
        </w:rPr>
        <w:t>و</w:t>
      </w:r>
      <w:r w:rsidRPr="0015792D">
        <w:rPr>
          <w:rtl/>
          <w:lang w:val="es-ES" w:eastAsia="es-ES"/>
        </w:rPr>
        <w:t xml:space="preserve">أقرت هذه </w:t>
      </w:r>
      <w:r w:rsidRPr="0015792D">
        <w:rPr>
          <w:rFonts w:hint="cs"/>
          <w:rtl/>
          <w:lang w:val="es-ES" w:eastAsia="es-ES"/>
        </w:rPr>
        <w:t>ا</w:t>
      </w:r>
      <w:r w:rsidR="00823454">
        <w:rPr>
          <w:rFonts w:hint="cs"/>
          <w:rtl/>
          <w:lang w:val="es-ES" w:eastAsia="es-ES"/>
        </w:rPr>
        <w:t>لا</w:t>
      </w:r>
      <w:r w:rsidRPr="0015792D">
        <w:rPr>
          <w:rFonts w:hint="cs"/>
          <w:rtl/>
          <w:lang w:val="es-ES" w:eastAsia="es-ES"/>
        </w:rPr>
        <w:t>ستراتيجية</w:t>
      </w:r>
      <w:r w:rsidRPr="0015792D">
        <w:rPr>
          <w:rtl/>
          <w:lang w:val="es-ES" w:eastAsia="es-ES"/>
        </w:rPr>
        <w:t xml:space="preserve"> من قبل مجلس الوزراء</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line="360" w:lineRule="exact"/>
        <w:ind w:left="1968"/>
        <w:rPr>
          <w:rtl/>
          <w:lang w:val="es-ES" w:eastAsia="es-ES"/>
        </w:rPr>
      </w:pPr>
      <w:r w:rsidRPr="0015792D">
        <w:rPr>
          <w:rtl/>
          <w:lang w:val="es-ES" w:eastAsia="es-ES"/>
        </w:rPr>
        <w:t xml:space="preserve">إنشاء وحدة إدارية خاصة بالاتحاد العام تختص بالحد من عمالة الأطفال في مقر الاتحاد والمشاركة في لجنة تسيير البرنامج الوطني لعمالة الأطفال بوزارة </w:t>
      </w:r>
      <w:r w:rsidRPr="0015792D">
        <w:rPr>
          <w:rFonts w:hint="cs"/>
          <w:rtl/>
          <w:lang w:val="es-ES" w:eastAsia="es-ES"/>
        </w:rPr>
        <w:t xml:space="preserve">الشؤون </w:t>
      </w:r>
      <w:r w:rsidRPr="0015792D">
        <w:rPr>
          <w:rtl/>
          <w:lang w:val="es-ES" w:eastAsia="es-ES"/>
        </w:rPr>
        <w:t>الاجتماعية والعمل</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تنفيذ عدد من ورش التوعية في محافظات الجمهورية وإنجاز عدد من المطبوعات حول الظاهرة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 xml:space="preserve">كما يفعل الاتحاد عمله في هذا الاتجاه من خلال المشاركة في أعمال وجهود اللجنة الوطنية </w:t>
      </w:r>
      <w:r w:rsidR="00250283">
        <w:rPr>
          <w:rFonts w:hint="cs"/>
          <w:rtl/>
          <w:lang w:val="es-ES" w:eastAsia="es-ES"/>
        </w:rPr>
        <w:t>للا</w:t>
      </w:r>
      <w:r w:rsidRPr="0015792D">
        <w:rPr>
          <w:rFonts w:hint="cs"/>
          <w:rtl/>
          <w:lang w:val="es-ES" w:eastAsia="es-ES"/>
        </w:rPr>
        <w:t>ستراتيجية</w:t>
      </w:r>
      <w:r w:rsidRPr="0015792D">
        <w:rPr>
          <w:rtl/>
          <w:lang w:val="es-ES" w:eastAsia="es-ES"/>
        </w:rPr>
        <w:t xml:space="preserve"> ومن خلال الأنشطة النقابية العديدة التي يقوم بها</w:t>
      </w:r>
      <w:r w:rsidRPr="0015792D">
        <w:rPr>
          <w:rFonts w:hint="cs"/>
          <w:rtl/>
          <w:lang w:val="es-ES" w:eastAsia="es-ES"/>
        </w:rPr>
        <w:t>؛</w:t>
      </w:r>
    </w:p>
    <w:p w:rsidR="00CE5A0C" w:rsidRPr="00250283" w:rsidRDefault="00CE5A0C" w:rsidP="00250283">
      <w:pPr>
        <w:pStyle w:val="Bullet1GA"/>
        <w:tabs>
          <w:tab w:val="clear" w:pos="2319"/>
          <w:tab w:val="left" w:pos="1981"/>
        </w:tabs>
        <w:bidi/>
        <w:spacing w:after="60"/>
        <w:ind w:left="1968"/>
        <w:rPr>
          <w:rtl/>
          <w:lang w:eastAsia="es-ES"/>
        </w:rPr>
      </w:pPr>
      <w:r w:rsidRPr="00250283">
        <w:rPr>
          <w:rtl/>
          <w:lang w:eastAsia="es-ES"/>
        </w:rPr>
        <w:t>تم تصميم واستحداث قاع</w:t>
      </w:r>
      <w:r w:rsidR="00250283">
        <w:rPr>
          <w:rFonts w:hint="cs"/>
          <w:rtl/>
          <w:lang w:eastAsia="es-ES"/>
        </w:rPr>
        <w:t>ـ</w:t>
      </w:r>
      <w:r w:rsidRPr="00250283">
        <w:rPr>
          <w:rtl/>
          <w:lang w:eastAsia="es-ES"/>
        </w:rPr>
        <w:t>دة بيانات خاصة بعمالة الأطفال</w:t>
      </w:r>
      <w:r w:rsidR="00250283" w:rsidRPr="00250283">
        <w:rPr>
          <w:rFonts w:hint="cs"/>
          <w:rtl/>
          <w:lang w:eastAsia="es-ES"/>
        </w:rPr>
        <w:t xml:space="preserve"> </w:t>
      </w:r>
      <w:r w:rsidRPr="00250283">
        <w:rPr>
          <w:lang w:eastAsia="es-ES"/>
        </w:rPr>
        <w:t xml:space="preserve">www. </w:t>
      </w:r>
      <w:proofErr w:type="spellStart"/>
      <w:r w:rsidRPr="00250283">
        <w:rPr>
          <w:lang w:eastAsia="es-ES"/>
        </w:rPr>
        <w:t>childlabour</w:t>
      </w:r>
      <w:proofErr w:type="spellEnd"/>
      <w:r w:rsidRPr="00250283">
        <w:rPr>
          <w:lang w:eastAsia="es-ES"/>
        </w:rPr>
        <w:t>-ye. Org</w:t>
      </w:r>
      <w:r w:rsidRPr="00250283">
        <w:rPr>
          <w:rFonts w:hint="cs"/>
          <w:rtl/>
          <w:lang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823454">
        <w:rPr>
          <w:sz w:val="30"/>
          <w:rtl/>
          <w:lang w:val="es-ES" w:eastAsia="es-ES"/>
        </w:rPr>
        <w:t>جمع</w:t>
      </w:r>
      <w:r w:rsidRPr="0015792D">
        <w:rPr>
          <w:rtl/>
          <w:lang w:val="es-ES" w:eastAsia="es-ES"/>
        </w:rPr>
        <w:t xml:space="preserve"> البيانات والمعلومات الخاصة بعمالة الأطفال وإدخالها في الموقع</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تنفيذ دراسة ميدانية حول عمل الأطفال (ذكور) في الزراعة وأضرار س</w:t>
      </w:r>
      <w:r w:rsidRPr="0015792D">
        <w:rPr>
          <w:rFonts w:hint="cs"/>
          <w:rtl/>
          <w:lang w:val="es-ES" w:eastAsia="es-ES"/>
        </w:rPr>
        <w:t>وء</w:t>
      </w:r>
      <w:r w:rsidRPr="0015792D">
        <w:rPr>
          <w:rtl/>
          <w:lang w:val="es-ES" w:eastAsia="es-ES"/>
        </w:rPr>
        <w:t xml:space="preserve"> </w:t>
      </w:r>
      <w:r w:rsidR="00325F23">
        <w:rPr>
          <w:rFonts w:hint="cs"/>
          <w:rtl/>
          <w:lang w:val="es-ES" w:eastAsia="es-ES"/>
        </w:rPr>
        <w:br/>
      </w:r>
      <w:r w:rsidRPr="0015792D">
        <w:rPr>
          <w:rtl/>
          <w:lang w:val="es-ES" w:eastAsia="es-ES"/>
        </w:rPr>
        <w:t xml:space="preserve">استخدام المبيدات عليهم </w:t>
      </w:r>
      <w:r w:rsidRPr="0015792D">
        <w:rPr>
          <w:rFonts w:hint="cs"/>
          <w:rtl/>
          <w:lang w:val="es-ES" w:eastAsia="es-ES"/>
        </w:rPr>
        <w:t xml:space="preserve">في </w:t>
      </w:r>
      <w:r w:rsidRPr="0015792D">
        <w:rPr>
          <w:rtl/>
          <w:lang w:val="es-ES" w:eastAsia="es-ES"/>
        </w:rPr>
        <w:t>مزارع القات وبعض مزارع الخضار في محافظات: صنعاء - ذمار والبيضاء</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 xml:space="preserve">تنفيذ دراسة ميدانية حول عمل الأطفال (إناث) في الزراعة وأضرار استخدام المبيدات عليهن </w:t>
      </w:r>
      <w:r w:rsidRPr="0015792D">
        <w:rPr>
          <w:rFonts w:hint="cs"/>
          <w:rtl/>
          <w:lang w:val="es-ES" w:eastAsia="es-ES"/>
        </w:rPr>
        <w:t xml:space="preserve">في </w:t>
      </w:r>
      <w:r w:rsidRPr="0015792D">
        <w:rPr>
          <w:rtl/>
          <w:lang w:val="es-ES" w:eastAsia="es-ES"/>
        </w:rPr>
        <w:t>وادي حضرموت م/القطن</w:t>
      </w:r>
      <w:r w:rsidRPr="0015792D">
        <w:rPr>
          <w:rFonts w:hint="cs"/>
          <w:rtl/>
          <w:lang w:val="es-ES" w:eastAsia="es-ES"/>
        </w:rPr>
        <w:t>؛</w:t>
      </w:r>
    </w:p>
    <w:p w:rsidR="00CE5A0C" w:rsidRPr="0015792D" w:rsidRDefault="00CE5A0C" w:rsidP="00823454">
      <w:pPr>
        <w:pStyle w:val="Bullet1GA"/>
        <w:tabs>
          <w:tab w:val="clear" w:pos="2319"/>
          <w:tab w:val="left" w:pos="1981"/>
        </w:tabs>
        <w:bidi/>
        <w:ind w:left="1967"/>
        <w:rPr>
          <w:rtl/>
          <w:lang w:val="es-ES" w:eastAsia="es-ES"/>
        </w:rPr>
      </w:pPr>
      <w:r w:rsidRPr="0015792D">
        <w:rPr>
          <w:rtl/>
          <w:lang w:val="es-ES" w:eastAsia="es-ES"/>
        </w:rPr>
        <w:t xml:space="preserve">عقد ورشة عمل لمدة يومين حول آلية جمع البيانات وتبادلها بمشاركة العاملين في مراكز إعادة تأهيل الأطفال العاملين (الأمانة - سيئون وعدن) وعدد من منظمات المجتمع المدني المعنية بالطفولة. </w:t>
      </w:r>
    </w:p>
    <w:p w:rsidR="00CE5A0C" w:rsidRPr="0015792D" w:rsidRDefault="00CE5A0C" w:rsidP="00325F23">
      <w:pPr>
        <w:pStyle w:val="H23GA"/>
        <w:rPr>
          <w:rFonts w:hint="cs"/>
          <w:sz w:val="24"/>
          <w:szCs w:val="24"/>
          <w:rtl/>
          <w:lang w:val="es-ES"/>
        </w:rPr>
      </w:pPr>
      <w:r w:rsidRPr="0015792D">
        <w:rPr>
          <w:rFonts w:hint="cs"/>
          <w:rtl/>
          <w:lang w:val="es-ES"/>
        </w:rPr>
        <w:tab/>
      </w:r>
      <w:r w:rsidRPr="0015792D">
        <w:rPr>
          <w:rtl/>
          <w:lang w:val="es-ES"/>
        </w:rPr>
        <w:tab/>
        <w:t xml:space="preserve">المواءمة بين إطار التشريع الوطني فيما يتعلق </w:t>
      </w:r>
      <w:r w:rsidRPr="0015792D">
        <w:rPr>
          <w:rFonts w:hint="cs"/>
          <w:rtl/>
          <w:lang w:val="es-ES"/>
        </w:rPr>
        <w:t xml:space="preserve">ب‍ </w:t>
      </w:r>
      <w:r w:rsidRPr="0015792D">
        <w:rPr>
          <w:rtl/>
          <w:lang w:val="es-ES"/>
        </w:rPr>
        <w:t>"أسوأ أشكال عمالة الأطفال" داخلياً والمعايير الدولية</w:t>
      </w:r>
    </w:p>
    <w:p w:rsidR="00CE5A0C" w:rsidRDefault="00325F23" w:rsidP="00D31ABC">
      <w:pPr>
        <w:pStyle w:val="SingleTxtGA"/>
        <w:tabs>
          <w:tab w:val="num" w:pos="3935"/>
        </w:tabs>
        <w:rPr>
          <w:rFonts w:hint="cs"/>
          <w:rtl/>
        </w:rPr>
      </w:pPr>
      <w:r>
        <w:rPr>
          <w:rFonts w:hint="cs"/>
          <w:rtl/>
        </w:rPr>
        <w:t>500-</w:t>
      </w:r>
      <w:r w:rsidR="00CE5A0C" w:rsidRPr="0015792D">
        <w:rPr>
          <w:rFonts w:hint="cs"/>
          <w:rtl/>
        </w:rPr>
        <w:tab/>
      </w:r>
      <w:r w:rsidR="00CE5A0C" w:rsidRPr="0015792D">
        <w:rPr>
          <w:rtl/>
        </w:rPr>
        <w:t>ويمكن إيجاز ذلك على النحو التالي</w:t>
      </w:r>
      <w:r w:rsidR="00CE5A0C" w:rsidRPr="0015792D">
        <w:rPr>
          <w:rFonts w:hint="cs"/>
          <w:rtl/>
        </w:rPr>
        <w:t>:</w:t>
      </w:r>
    </w:p>
    <w:p w:rsidR="00325F23" w:rsidRDefault="00325F23" w:rsidP="00250283">
      <w:pPr>
        <w:pStyle w:val="Bullet1GA"/>
        <w:tabs>
          <w:tab w:val="clear" w:pos="2319"/>
          <w:tab w:val="left" w:pos="1981"/>
        </w:tabs>
        <w:bidi/>
        <w:spacing w:after="60"/>
        <w:ind w:left="1968"/>
        <w:rPr>
          <w:rFonts w:hint="cs"/>
        </w:rPr>
      </w:pPr>
      <w:r w:rsidRPr="00325F23">
        <w:rPr>
          <w:rtl/>
          <w:lang w:val="es-ES" w:eastAsia="es-ES"/>
        </w:rPr>
        <w:t>جمع</w:t>
      </w:r>
      <w:r w:rsidRPr="0015792D">
        <w:rPr>
          <w:sz w:val="30"/>
          <w:rtl/>
          <w:lang w:val="es-ES" w:eastAsia="es-ES"/>
        </w:rPr>
        <w:t xml:space="preserve"> وتحليل كافة القوانين والقرارات الوطنية وموا</w:t>
      </w:r>
      <w:r w:rsidRPr="0015792D">
        <w:rPr>
          <w:rFonts w:hint="cs"/>
          <w:sz w:val="30"/>
          <w:rtl/>
          <w:lang w:val="es-ES" w:eastAsia="es-ES"/>
        </w:rPr>
        <w:t>ء</w:t>
      </w:r>
      <w:r w:rsidRPr="0015792D">
        <w:rPr>
          <w:sz w:val="30"/>
          <w:rtl/>
          <w:lang w:val="es-ES" w:eastAsia="es-ES"/>
        </w:rPr>
        <w:t>متها مع الاتفاقيات الدولية وسد الفجوة بينهما</w:t>
      </w:r>
      <w:r w:rsidRPr="0015792D">
        <w:rPr>
          <w:rFonts w:hint="cs"/>
          <w:sz w:val="30"/>
          <w:rtl/>
          <w:lang w:val="es-ES" w:eastAsia="es-ES"/>
        </w:rPr>
        <w:t>؛</w:t>
      </w:r>
    </w:p>
    <w:p w:rsidR="00325F23" w:rsidRDefault="00325F23" w:rsidP="00250283">
      <w:pPr>
        <w:pStyle w:val="Bullet1GA"/>
        <w:tabs>
          <w:tab w:val="clear" w:pos="2319"/>
          <w:tab w:val="left" w:pos="1981"/>
        </w:tabs>
        <w:bidi/>
        <w:spacing w:after="60"/>
        <w:ind w:left="1968"/>
        <w:rPr>
          <w:rFonts w:hint="cs"/>
        </w:rPr>
      </w:pPr>
      <w:r w:rsidRPr="0015792D">
        <w:rPr>
          <w:sz w:val="30"/>
          <w:rtl/>
          <w:lang w:val="es-ES" w:eastAsia="es-ES"/>
        </w:rPr>
        <w:t>تنفيذ ورشة عمل لمدة يومين لعرض ومناقشة ما تم جمعه من التشريعات حضرها عدد من القانونيين والمعنيين بعمل الأطفال</w:t>
      </w:r>
      <w:r w:rsidRPr="0015792D">
        <w:rPr>
          <w:rFonts w:hint="cs"/>
          <w:sz w:val="30"/>
          <w:rtl/>
          <w:lang w:val="es-ES" w:eastAsia="es-ES"/>
        </w:rPr>
        <w:t>؛</w:t>
      </w:r>
    </w:p>
    <w:p w:rsidR="00325F23" w:rsidRPr="0015792D" w:rsidRDefault="00325F23" w:rsidP="00325F23">
      <w:pPr>
        <w:pStyle w:val="Bullet1GA"/>
        <w:tabs>
          <w:tab w:val="clear" w:pos="2319"/>
          <w:tab w:val="left" w:pos="1981"/>
        </w:tabs>
        <w:bidi/>
        <w:ind w:left="1967"/>
        <w:rPr>
          <w:rFonts w:hint="cs"/>
          <w:rtl/>
        </w:rPr>
      </w:pPr>
      <w:r w:rsidRPr="0015792D">
        <w:rPr>
          <w:sz w:val="30"/>
          <w:rtl/>
          <w:lang w:val="es-ES" w:eastAsia="es-ES"/>
        </w:rPr>
        <w:t>إصدار القرار الوزاري رقم 56 الخاص بلائحة الأعمال المحظورة على الأطفال العاملين دون</w:t>
      </w:r>
      <w:r w:rsidRPr="0015792D">
        <w:rPr>
          <w:rFonts w:hint="cs"/>
          <w:sz w:val="30"/>
          <w:rtl/>
          <w:lang w:val="es-ES" w:eastAsia="es-ES"/>
        </w:rPr>
        <w:t xml:space="preserve"> </w:t>
      </w:r>
      <w:r w:rsidRPr="0015792D">
        <w:rPr>
          <w:sz w:val="30"/>
          <w:rtl/>
          <w:lang w:val="es-ES" w:eastAsia="es-ES"/>
        </w:rPr>
        <w:t>18 سنه</w:t>
      </w:r>
      <w:r w:rsidRPr="0015792D">
        <w:rPr>
          <w:rFonts w:hint="cs"/>
          <w:sz w:val="30"/>
          <w:rtl/>
          <w:lang w:val="es-ES" w:eastAsia="es-ES"/>
        </w:rPr>
        <w:t>.</w:t>
      </w:r>
    </w:p>
    <w:p w:rsidR="00CE5A0C" w:rsidRPr="0015792D" w:rsidRDefault="00CE5A0C" w:rsidP="00325F23">
      <w:pPr>
        <w:pStyle w:val="H23GA"/>
        <w:rPr>
          <w:rtl/>
          <w:lang w:val="es-ES"/>
        </w:rPr>
      </w:pPr>
      <w:r w:rsidRPr="0015792D">
        <w:rPr>
          <w:rFonts w:hint="cs"/>
          <w:rtl/>
          <w:lang w:val="es-ES"/>
        </w:rPr>
        <w:tab/>
      </w:r>
      <w:r w:rsidRPr="0015792D">
        <w:rPr>
          <w:rtl/>
          <w:lang w:val="es-ES"/>
        </w:rPr>
        <w:tab/>
        <w:t>رفع مستوى الوعي حول ظاهرة عمل الأطفال</w:t>
      </w:r>
    </w:p>
    <w:p w:rsidR="00CE5A0C" w:rsidRDefault="00325F23" w:rsidP="00D31ABC">
      <w:pPr>
        <w:pStyle w:val="SingleTxtGA"/>
        <w:tabs>
          <w:tab w:val="num" w:pos="3935"/>
        </w:tabs>
        <w:rPr>
          <w:rFonts w:hint="cs"/>
          <w:rtl/>
        </w:rPr>
      </w:pPr>
      <w:r>
        <w:rPr>
          <w:rFonts w:hint="cs"/>
          <w:rtl/>
        </w:rPr>
        <w:t>501-</w:t>
      </w:r>
      <w:r>
        <w:rPr>
          <w:rFonts w:hint="cs"/>
          <w:rtl/>
        </w:rPr>
        <w:tab/>
      </w:r>
      <w:r w:rsidR="00CE5A0C" w:rsidRPr="0015792D">
        <w:rPr>
          <w:rtl/>
        </w:rPr>
        <w:t>ويمكن إيجاز ذلك على النحو التالي:</w:t>
      </w:r>
    </w:p>
    <w:p w:rsidR="00325F23" w:rsidRPr="0015792D" w:rsidRDefault="00325F23" w:rsidP="00250283">
      <w:pPr>
        <w:pStyle w:val="Bullet1GA"/>
        <w:tabs>
          <w:tab w:val="clear" w:pos="2319"/>
          <w:tab w:val="left" w:pos="1981"/>
        </w:tabs>
        <w:bidi/>
        <w:ind w:left="1967"/>
        <w:rPr>
          <w:rFonts w:hint="cs"/>
          <w:rtl/>
        </w:rPr>
      </w:pPr>
      <w:r w:rsidRPr="0015792D">
        <w:rPr>
          <w:sz w:val="30"/>
          <w:rtl/>
          <w:lang w:val="es-ES" w:eastAsia="es-ES"/>
        </w:rPr>
        <w:t>تنفيذ سلسلة من ورش العمل (يوم بلا عمل) للأطفال العاملين في محافظات: عدن</w:t>
      </w:r>
      <w:r w:rsidR="00250283">
        <w:rPr>
          <w:rFonts w:hint="cs"/>
          <w:sz w:val="30"/>
          <w:rtl/>
          <w:lang w:val="es-ES" w:eastAsia="es-ES"/>
        </w:rPr>
        <w:t> </w:t>
      </w:r>
      <w:r w:rsidRPr="0015792D">
        <w:rPr>
          <w:sz w:val="30"/>
          <w:rtl/>
          <w:lang w:val="es-ES" w:eastAsia="es-ES"/>
        </w:rPr>
        <w:t>-</w:t>
      </w:r>
      <w:r>
        <w:rPr>
          <w:rFonts w:hint="cs"/>
          <w:sz w:val="30"/>
          <w:rtl/>
          <w:lang w:val="es-ES" w:eastAsia="es-ES"/>
        </w:rPr>
        <w:t xml:space="preserve"> </w:t>
      </w:r>
      <w:r w:rsidRPr="0015792D">
        <w:rPr>
          <w:sz w:val="30"/>
          <w:rtl/>
          <w:lang w:val="es-ES" w:eastAsia="es-ES"/>
        </w:rPr>
        <w:t xml:space="preserve">تعز - حجه - </w:t>
      </w:r>
      <w:proofErr w:type="spellStart"/>
      <w:r w:rsidRPr="0015792D">
        <w:rPr>
          <w:sz w:val="30"/>
          <w:rtl/>
          <w:lang w:val="es-ES" w:eastAsia="es-ES"/>
        </w:rPr>
        <w:t>المحويت</w:t>
      </w:r>
      <w:proofErr w:type="spellEnd"/>
      <w:r w:rsidRPr="0015792D">
        <w:rPr>
          <w:sz w:val="30"/>
          <w:rtl/>
          <w:lang w:val="es-ES" w:eastAsia="es-ES"/>
        </w:rPr>
        <w:t xml:space="preserve"> - الحديدة - لحج - ذمار - عمران - مأرب - </w:t>
      </w:r>
      <w:proofErr w:type="spellStart"/>
      <w:r w:rsidRPr="0015792D">
        <w:rPr>
          <w:rFonts w:hint="cs"/>
          <w:sz w:val="30"/>
          <w:rtl/>
          <w:lang w:val="es-ES" w:eastAsia="es-ES"/>
        </w:rPr>
        <w:t>إ</w:t>
      </w:r>
      <w:r w:rsidRPr="0015792D">
        <w:rPr>
          <w:sz w:val="30"/>
          <w:rtl/>
          <w:lang w:val="es-ES" w:eastAsia="es-ES"/>
        </w:rPr>
        <w:t>ب</w:t>
      </w:r>
      <w:proofErr w:type="spellEnd"/>
      <w:r w:rsidRPr="0015792D">
        <w:rPr>
          <w:sz w:val="30"/>
          <w:rtl/>
          <w:lang w:val="es-ES" w:eastAsia="es-ES"/>
        </w:rPr>
        <w:t xml:space="preserve"> - أمانة العاصمة</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 xml:space="preserve">إصدار عدد من </w:t>
      </w:r>
      <w:proofErr w:type="spellStart"/>
      <w:r w:rsidRPr="0015792D">
        <w:rPr>
          <w:rtl/>
          <w:lang w:val="es-ES" w:eastAsia="es-ES"/>
        </w:rPr>
        <w:t>البوسترات</w:t>
      </w:r>
      <w:proofErr w:type="spellEnd"/>
      <w:r w:rsidRPr="0015792D">
        <w:rPr>
          <w:rtl/>
          <w:lang w:val="es-ES" w:eastAsia="es-ES"/>
        </w:rPr>
        <w:t xml:space="preserve"> المناهضة لعمل الأطفال وتوزيعها على كافة الجهات المعنية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طباعة عدد 3000 نسخة من القرار الوزاري ر</w:t>
      </w:r>
      <w:r w:rsidRPr="0015792D">
        <w:rPr>
          <w:rFonts w:hint="cs"/>
          <w:rtl/>
          <w:lang w:val="es-ES" w:eastAsia="es-ES"/>
        </w:rPr>
        <w:t>ق</w:t>
      </w:r>
      <w:r w:rsidRPr="0015792D">
        <w:rPr>
          <w:rtl/>
          <w:lang w:val="es-ES" w:eastAsia="es-ES"/>
        </w:rPr>
        <w:t xml:space="preserve">م </w:t>
      </w:r>
      <w:r w:rsidRPr="0015792D">
        <w:rPr>
          <w:rFonts w:hint="cs"/>
          <w:rtl/>
          <w:lang w:val="es-ES" w:eastAsia="es-ES"/>
        </w:rPr>
        <w:t>(</w:t>
      </w:r>
      <w:r w:rsidRPr="0015792D">
        <w:rPr>
          <w:rtl/>
          <w:lang w:val="es-ES" w:eastAsia="es-ES"/>
        </w:rPr>
        <w:t>56</w:t>
      </w:r>
      <w:r w:rsidRPr="0015792D">
        <w:rPr>
          <w:rFonts w:hint="cs"/>
          <w:rtl/>
          <w:lang w:val="es-ES" w:eastAsia="es-ES"/>
        </w:rPr>
        <w:t>)</w:t>
      </w:r>
      <w:r w:rsidRPr="0015792D">
        <w:rPr>
          <w:rtl/>
          <w:lang w:val="es-ES" w:eastAsia="es-ES"/>
        </w:rPr>
        <w:t xml:space="preserve"> الخاص بلائحة الأعمال المحظورة على الأطفال العاملين دون 18 سنه وتوزيعه على عدد من الجهات المعنية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عقد ورشة عمل لمدة يوم</w:t>
      </w:r>
      <w:r w:rsidRPr="0015792D">
        <w:rPr>
          <w:rFonts w:hint="cs"/>
          <w:rtl/>
          <w:lang w:val="es-ES" w:eastAsia="es-ES"/>
        </w:rPr>
        <w:t>ي</w:t>
      </w:r>
      <w:r w:rsidRPr="0015792D">
        <w:rPr>
          <w:rtl/>
          <w:lang w:val="es-ES" w:eastAsia="es-ES"/>
        </w:rPr>
        <w:t xml:space="preserve">ن للتعريف بالقرار الوزاري رقم </w:t>
      </w:r>
      <w:r w:rsidRPr="0015792D">
        <w:rPr>
          <w:rFonts w:hint="cs"/>
          <w:rtl/>
          <w:lang w:val="es-ES" w:eastAsia="es-ES"/>
        </w:rPr>
        <w:t>(</w:t>
      </w:r>
      <w:r w:rsidRPr="0015792D">
        <w:rPr>
          <w:rtl/>
          <w:lang w:val="es-ES" w:eastAsia="es-ES"/>
        </w:rPr>
        <w:t>56</w:t>
      </w:r>
      <w:r w:rsidRPr="0015792D">
        <w:rPr>
          <w:rFonts w:hint="cs"/>
          <w:rtl/>
          <w:lang w:val="es-ES" w:eastAsia="es-ES"/>
        </w:rPr>
        <w:t>)</w:t>
      </w:r>
      <w:r w:rsidRPr="0015792D">
        <w:rPr>
          <w:rtl/>
          <w:lang w:val="es-ES" w:eastAsia="es-ES"/>
        </w:rPr>
        <w:t xml:space="preserve"> الخاص بلائحة الأعمال المحظورة على الأطفال العاملين دون 18 سنه. استهدفت أصحاب الأعمال في القطاع الغير المنظم/السلطة المحلية/منظمات مجتمع مدني وأطفال عاملين</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عقد ورشة عمل لمدة يوم</w:t>
      </w:r>
      <w:r w:rsidRPr="0015792D">
        <w:rPr>
          <w:rFonts w:hint="cs"/>
          <w:rtl/>
          <w:lang w:val="es-ES" w:eastAsia="es-ES"/>
        </w:rPr>
        <w:t>ي</w:t>
      </w:r>
      <w:r w:rsidRPr="0015792D">
        <w:rPr>
          <w:rtl/>
          <w:lang w:val="es-ES" w:eastAsia="es-ES"/>
        </w:rPr>
        <w:t xml:space="preserve">ن لطلاب مدارس أمانة العاصمة عدد 15 مدرسة وبرلمان الأطفال حول القرار الوزاري رقم </w:t>
      </w:r>
      <w:r w:rsidRPr="0015792D">
        <w:rPr>
          <w:rFonts w:hint="cs"/>
          <w:rtl/>
          <w:lang w:val="es-ES" w:eastAsia="es-ES"/>
        </w:rPr>
        <w:t>(</w:t>
      </w:r>
      <w:r w:rsidRPr="0015792D">
        <w:rPr>
          <w:rtl/>
          <w:lang w:val="es-ES" w:eastAsia="es-ES"/>
        </w:rPr>
        <w:t>56</w:t>
      </w:r>
      <w:r w:rsidRPr="0015792D">
        <w:rPr>
          <w:rFonts w:hint="cs"/>
          <w:rtl/>
          <w:lang w:val="es-ES" w:eastAsia="es-ES"/>
        </w:rPr>
        <w:t>)</w:t>
      </w:r>
      <w:r w:rsidRPr="0015792D">
        <w:rPr>
          <w:rtl/>
          <w:lang w:val="es-ES" w:eastAsia="es-ES"/>
        </w:rPr>
        <w:t xml:space="preserve"> وكذا حول خطورة التسرب الدراسي للخروج لسوق العمل</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عقد ورشة عمل لمنظمات المجتمع المدني والشركاء حول التعريف بالقرار الوزاري</w:t>
      </w:r>
      <w:r w:rsidRPr="0015792D">
        <w:rPr>
          <w:rFonts w:hint="cs"/>
          <w:rtl/>
          <w:lang w:val="es-ES" w:eastAsia="es-ES"/>
        </w:rPr>
        <w:t xml:space="preserve"> </w:t>
      </w:r>
      <w:r w:rsidRPr="0015792D">
        <w:rPr>
          <w:rtl/>
          <w:lang w:val="es-ES" w:eastAsia="es-ES"/>
        </w:rPr>
        <w:t>ر</w:t>
      </w:r>
      <w:r w:rsidRPr="0015792D">
        <w:rPr>
          <w:rFonts w:hint="cs"/>
          <w:rtl/>
          <w:lang w:val="es-ES" w:eastAsia="es-ES"/>
        </w:rPr>
        <w:t>ق</w:t>
      </w:r>
      <w:r w:rsidRPr="0015792D">
        <w:rPr>
          <w:rtl/>
          <w:lang w:val="es-ES" w:eastAsia="es-ES"/>
        </w:rPr>
        <w:t xml:space="preserve">م </w:t>
      </w:r>
      <w:r w:rsidRPr="0015792D">
        <w:rPr>
          <w:rFonts w:hint="cs"/>
          <w:rtl/>
          <w:lang w:val="es-ES" w:eastAsia="es-ES"/>
        </w:rPr>
        <w:t>(</w:t>
      </w:r>
      <w:r w:rsidRPr="0015792D">
        <w:rPr>
          <w:rtl/>
          <w:lang w:val="es-ES" w:eastAsia="es-ES"/>
        </w:rPr>
        <w:t>56</w:t>
      </w:r>
      <w:r w:rsidRPr="0015792D">
        <w:rPr>
          <w:rFonts w:hint="cs"/>
          <w:rtl/>
          <w:lang w:val="es-ES" w:eastAsia="es-ES"/>
        </w:rPr>
        <w:t>)؛</w:t>
      </w:r>
    </w:p>
    <w:p w:rsidR="00CE5A0C" w:rsidRPr="0015792D" w:rsidRDefault="00CE5A0C" w:rsidP="00325F23">
      <w:pPr>
        <w:pStyle w:val="Bullet1GA"/>
        <w:tabs>
          <w:tab w:val="clear" w:pos="2319"/>
          <w:tab w:val="left" w:pos="1981"/>
        </w:tabs>
        <w:bidi/>
        <w:ind w:left="1967"/>
        <w:rPr>
          <w:rtl/>
          <w:lang w:val="es-ES" w:eastAsia="es-ES"/>
        </w:rPr>
      </w:pPr>
      <w:r w:rsidRPr="0015792D">
        <w:rPr>
          <w:rtl/>
          <w:lang w:val="es-ES" w:eastAsia="es-ES"/>
        </w:rPr>
        <w:t>عقد ورشة عمل تدريبي</w:t>
      </w:r>
      <w:r w:rsidRPr="0015792D">
        <w:rPr>
          <w:rFonts w:hint="cs"/>
          <w:rtl/>
          <w:lang w:val="es-ES" w:eastAsia="es-ES"/>
        </w:rPr>
        <w:t>ة</w:t>
      </w:r>
      <w:r w:rsidRPr="0015792D">
        <w:rPr>
          <w:rtl/>
          <w:lang w:val="es-ES" w:eastAsia="es-ES"/>
        </w:rPr>
        <w:t xml:space="preserve"> لمفتشي عمل الأطفال حول القرار الوزاري رقم </w:t>
      </w:r>
      <w:r w:rsidRPr="0015792D">
        <w:rPr>
          <w:rFonts w:hint="cs"/>
          <w:rtl/>
          <w:lang w:val="es-ES" w:eastAsia="es-ES"/>
        </w:rPr>
        <w:t>(</w:t>
      </w:r>
      <w:r w:rsidRPr="0015792D">
        <w:rPr>
          <w:rtl/>
          <w:lang w:val="es-ES" w:eastAsia="es-ES"/>
        </w:rPr>
        <w:t>56</w:t>
      </w:r>
      <w:r w:rsidRPr="0015792D">
        <w:rPr>
          <w:rFonts w:hint="cs"/>
          <w:rtl/>
          <w:lang w:val="es-ES" w:eastAsia="es-ES"/>
        </w:rPr>
        <w:t>)</w:t>
      </w:r>
      <w:r w:rsidRPr="0015792D">
        <w:rPr>
          <w:rtl/>
          <w:lang w:val="es-ES" w:eastAsia="es-ES"/>
        </w:rPr>
        <w:t xml:space="preserve">. </w:t>
      </w:r>
    </w:p>
    <w:p w:rsidR="00CE5A0C" w:rsidRDefault="00325F23" w:rsidP="00D31ABC">
      <w:pPr>
        <w:pStyle w:val="SingleTxtGA"/>
        <w:tabs>
          <w:tab w:val="num" w:pos="3935"/>
        </w:tabs>
        <w:rPr>
          <w:rFonts w:hint="cs"/>
          <w:sz w:val="30"/>
          <w:rtl/>
          <w:lang w:eastAsia="ar-SA"/>
        </w:rPr>
      </w:pPr>
      <w:r>
        <w:rPr>
          <w:rFonts w:hint="cs"/>
          <w:sz w:val="30"/>
          <w:rtl/>
          <w:lang w:eastAsia="ar-SA"/>
        </w:rPr>
        <w:t>502-</w:t>
      </w:r>
      <w:r w:rsidR="00EC3874">
        <w:rPr>
          <w:rFonts w:hint="cs"/>
          <w:sz w:val="30"/>
          <w:rtl/>
          <w:lang w:eastAsia="ar-SA"/>
        </w:rPr>
        <w:tab/>
      </w:r>
      <w:r w:rsidR="00CE5A0C" w:rsidRPr="00CC7DFE">
        <w:rPr>
          <w:sz w:val="30"/>
          <w:rtl/>
          <w:lang w:eastAsia="ar-SA"/>
        </w:rPr>
        <w:t>وفي مجال الحماية تم تنفيذ عدد من البرامج لحماية الأطفال العاملين تمثلت بما يلي:</w:t>
      </w:r>
    </w:p>
    <w:p w:rsidR="00CE5A0C" w:rsidRPr="0015792D" w:rsidRDefault="00EC3874" w:rsidP="00250283">
      <w:pPr>
        <w:pStyle w:val="Bullet1GA"/>
        <w:tabs>
          <w:tab w:val="clear" w:pos="2319"/>
          <w:tab w:val="left" w:pos="1981"/>
        </w:tabs>
        <w:bidi/>
        <w:spacing w:after="60"/>
        <w:ind w:left="1968"/>
        <w:rPr>
          <w:sz w:val="30"/>
          <w:rtl/>
          <w:lang w:val="es-ES" w:eastAsia="es-ES"/>
        </w:rPr>
      </w:pPr>
      <w:r>
        <w:rPr>
          <w:rFonts w:hint="cs"/>
          <w:sz w:val="30"/>
          <w:rtl/>
          <w:lang w:val="es-ES" w:eastAsia="es-ES"/>
        </w:rPr>
        <w:t>ح</w:t>
      </w:r>
      <w:r w:rsidR="00CE5A0C" w:rsidRPr="0015792D">
        <w:rPr>
          <w:sz w:val="30"/>
          <w:rtl/>
          <w:lang w:val="es-ES" w:eastAsia="es-ES"/>
        </w:rPr>
        <w:t>ماية الأطفال المنخرطين بسوق العمل وبخاصة الأكثر عرضة للخطر من خلال متابعة تنفيذ قرار وزارة العمل و</w:t>
      </w:r>
      <w:r w:rsidR="00CE5A0C" w:rsidRPr="0015792D">
        <w:rPr>
          <w:rFonts w:hint="cs"/>
          <w:sz w:val="30"/>
          <w:rtl/>
          <w:lang w:val="es-ES" w:eastAsia="es-ES"/>
        </w:rPr>
        <w:t xml:space="preserve">الشؤون </w:t>
      </w:r>
      <w:r w:rsidR="00CE5A0C" w:rsidRPr="0015792D">
        <w:rPr>
          <w:sz w:val="30"/>
          <w:rtl/>
          <w:lang w:val="es-ES" w:eastAsia="es-ES"/>
        </w:rPr>
        <w:t xml:space="preserve">الاجتماعية رقم </w:t>
      </w:r>
      <w:r w:rsidR="00CE5A0C">
        <w:rPr>
          <w:rFonts w:hint="cs"/>
          <w:sz w:val="30"/>
          <w:rtl/>
          <w:lang w:val="es-ES" w:eastAsia="es-ES"/>
        </w:rPr>
        <w:t>56</w:t>
      </w:r>
      <w:r w:rsidR="00CE5A0C" w:rsidRPr="0015792D">
        <w:rPr>
          <w:sz w:val="30"/>
          <w:rtl/>
          <w:lang w:val="es-ES" w:eastAsia="es-ES"/>
        </w:rPr>
        <w:t xml:space="preserve"> لسنة 2004 الذي يحظر تشغيل الأطفال في المهن الشاقة والخطرة والعمل في المناطق الخطيرة دون سن الرابعة عشرة من العمر</w:t>
      </w:r>
      <w:r w:rsidR="00CE5A0C"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كما تم</w:t>
      </w:r>
      <w:r w:rsidRPr="0015792D">
        <w:rPr>
          <w:rFonts w:hint="cs"/>
          <w:sz w:val="30"/>
          <w:rtl/>
          <w:lang w:val="es-ES" w:eastAsia="es-ES"/>
        </w:rPr>
        <w:t>ت</w:t>
      </w:r>
      <w:r w:rsidRPr="0015792D">
        <w:rPr>
          <w:sz w:val="30"/>
          <w:rtl/>
          <w:lang w:val="es-ES" w:eastAsia="es-ES"/>
        </w:rPr>
        <w:t xml:space="preserve"> متابعة الفحص الطبي اللازم قبل الالتحاق بالعمل والفحوصات الدورية والراحة وأوقات العمل والإجازات وغير ذلك من الأحكام القانونية ذات العلاقة بتنظيم عمل الأطفال اتساقاً مع اتفاقية حقوق الطفل والاتفاقيات الدولية الأخرى الخاصة بعمالة الأطفال</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نشر التوعية حول حظر عمل الأطفال من خلال الندوات والملصقات والصحافة</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اختيار منسقين لعمالة الأطفال في</w:t>
      </w:r>
      <w:r w:rsidRPr="0015792D">
        <w:rPr>
          <w:rFonts w:hint="cs"/>
          <w:sz w:val="30"/>
          <w:rtl/>
          <w:lang w:val="es-ES" w:eastAsia="es-ES"/>
        </w:rPr>
        <w:t xml:space="preserve"> 1</w:t>
      </w:r>
      <w:r w:rsidRPr="0015792D">
        <w:rPr>
          <w:sz w:val="30"/>
          <w:rtl/>
          <w:lang w:val="es-ES" w:eastAsia="es-ES"/>
        </w:rPr>
        <w:t xml:space="preserve"> محافظة تكثر فيها مشكلة عمالة الأطفال</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المتابعة الدورية وجمع المعلومات من خلال رصد أماكن تواجد عمل الأطفال</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pacing w:val="-4"/>
          <w:sz w:val="30"/>
          <w:rtl/>
          <w:lang w:val="es-ES" w:eastAsia="es-ES"/>
        </w:rPr>
      </w:pPr>
      <w:r w:rsidRPr="0015792D">
        <w:rPr>
          <w:spacing w:val="-4"/>
          <w:sz w:val="30"/>
          <w:rtl/>
          <w:lang w:val="es-ES" w:eastAsia="es-ES"/>
        </w:rPr>
        <w:t>كما نفذت أمانة العاصمة دراسة مسحية حول ظاهرة عمالة الأطفال في العاصمة خلال عام</w:t>
      </w:r>
      <w:r w:rsidRPr="0015792D">
        <w:rPr>
          <w:rFonts w:hint="cs"/>
          <w:spacing w:val="-4"/>
          <w:sz w:val="30"/>
          <w:rtl/>
          <w:lang w:val="es-ES" w:eastAsia="es-ES"/>
        </w:rPr>
        <w:t xml:space="preserve"> </w:t>
      </w:r>
      <w:r w:rsidRPr="0015792D">
        <w:rPr>
          <w:spacing w:val="-4"/>
          <w:sz w:val="30"/>
          <w:rtl/>
          <w:lang w:val="es-ES" w:eastAsia="es-ES"/>
        </w:rPr>
        <w:t>2006</w:t>
      </w:r>
      <w:r w:rsidRPr="0015792D">
        <w:rPr>
          <w:rFonts w:hint="cs"/>
          <w:spacing w:val="-4"/>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تأهيل وتدريب</w:t>
      </w:r>
      <w:r w:rsidRPr="0015792D">
        <w:rPr>
          <w:rFonts w:hint="cs"/>
          <w:sz w:val="30"/>
          <w:rtl/>
          <w:lang w:val="es-ES" w:eastAsia="es-ES"/>
        </w:rPr>
        <w:t xml:space="preserve"> </w:t>
      </w:r>
      <w:r w:rsidRPr="0015792D">
        <w:rPr>
          <w:sz w:val="30"/>
          <w:rtl/>
          <w:lang w:val="es-ES" w:eastAsia="es-ES"/>
        </w:rPr>
        <w:t>15 مفتش عمل خاصاً بالأطفال</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زيارة</w:t>
      </w:r>
      <w:r w:rsidRPr="0015792D">
        <w:rPr>
          <w:rFonts w:hint="cs"/>
          <w:sz w:val="30"/>
          <w:rtl/>
          <w:lang w:val="es-ES" w:eastAsia="es-ES"/>
        </w:rPr>
        <w:t xml:space="preserve"> </w:t>
      </w:r>
      <w:r w:rsidRPr="0015792D">
        <w:rPr>
          <w:sz w:val="30"/>
          <w:rtl/>
          <w:lang w:val="es-ES" w:eastAsia="es-ES"/>
        </w:rPr>
        <w:t>5041 طفلا</w:t>
      </w:r>
      <w:r w:rsidRPr="0015792D">
        <w:rPr>
          <w:rFonts w:hint="cs"/>
          <w:sz w:val="30"/>
          <w:rtl/>
          <w:lang w:val="es-ES" w:eastAsia="es-ES"/>
        </w:rPr>
        <w:t>ً</w:t>
      </w:r>
      <w:r w:rsidRPr="0015792D">
        <w:rPr>
          <w:sz w:val="30"/>
          <w:rtl/>
          <w:lang w:val="es-ES" w:eastAsia="es-ES"/>
        </w:rPr>
        <w:t xml:space="preserve"> عاملاً في مواقع العمل المختلفة على مستوى المحافظات</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إعادة</w:t>
      </w:r>
      <w:r w:rsidRPr="0015792D">
        <w:rPr>
          <w:rFonts w:hint="cs"/>
          <w:sz w:val="30"/>
          <w:rtl/>
          <w:lang w:val="es-ES" w:eastAsia="es-ES"/>
        </w:rPr>
        <w:t xml:space="preserve"> 341</w:t>
      </w:r>
      <w:r w:rsidRPr="0015792D">
        <w:rPr>
          <w:sz w:val="30"/>
          <w:rtl/>
          <w:lang w:val="es-ES" w:eastAsia="es-ES"/>
        </w:rPr>
        <w:t xml:space="preserve"> طفلا</w:t>
      </w:r>
      <w:r w:rsidRPr="0015792D">
        <w:rPr>
          <w:rFonts w:hint="cs"/>
          <w:sz w:val="30"/>
          <w:rtl/>
          <w:lang w:val="es-ES" w:eastAsia="es-ES"/>
        </w:rPr>
        <w:t>ً</w:t>
      </w:r>
      <w:r w:rsidRPr="0015792D">
        <w:rPr>
          <w:sz w:val="30"/>
          <w:rtl/>
          <w:lang w:val="es-ES" w:eastAsia="es-ES"/>
        </w:rPr>
        <w:t xml:space="preserve"> عاملاً إلى المدارس</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تحويل</w:t>
      </w:r>
      <w:r w:rsidRPr="0015792D">
        <w:rPr>
          <w:rFonts w:hint="cs"/>
          <w:sz w:val="30"/>
          <w:rtl/>
          <w:lang w:val="es-ES" w:eastAsia="es-ES"/>
        </w:rPr>
        <w:t xml:space="preserve"> </w:t>
      </w:r>
      <w:r w:rsidRPr="0015792D">
        <w:rPr>
          <w:sz w:val="30"/>
          <w:rtl/>
          <w:lang w:val="es-ES" w:eastAsia="es-ES"/>
        </w:rPr>
        <w:t>505 طفل إلى أعمال خفيفة تتناسب مع قدراتهم الجسمية وجزء آخر تم تخفيف سعة العمل عنه</w:t>
      </w:r>
      <w:r w:rsidRPr="0015792D">
        <w:rPr>
          <w:rFonts w:hint="cs"/>
          <w:sz w:val="30"/>
          <w:rtl/>
          <w:lang w:val="es-ES" w:eastAsia="es-ES"/>
        </w:rPr>
        <w:t>؛</w:t>
      </w:r>
    </w:p>
    <w:p w:rsidR="00CE5A0C" w:rsidRPr="0015792D" w:rsidRDefault="00CE5A0C" w:rsidP="00325F23">
      <w:pPr>
        <w:pStyle w:val="Bullet1GA"/>
        <w:tabs>
          <w:tab w:val="clear" w:pos="2319"/>
          <w:tab w:val="left" w:pos="1981"/>
        </w:tabs>
        <w:bidi/>
        <w:ind w:left="1967"/>
        <w:rPr>
          <w:sz w:val="30"/>
          <w:rtl/>
          <w:lang w:val="es-ES" w:eastAsia="es-ES"/>
        </w:rPr>
      </w:pPr>
      <w:r w:rsidRPr="0015792D">
        <w:rPr>
          <w:sz w:val="30"/>
          <w:rtl/>
          <w:lang w:val="es-ES" w:eastAsia="es-ES"/>
        </w:rPr>
        <w:t>إجراء فحوصات طبية وإحالة عدد من الحالات إلى مراكز صحية لتلقي العلاج</w:t>
      </w:r>
      <w:r w:rsidRPr="0015792D">
        <w:rPr>
          <w:rFonts w:hint="cs"/>
          <w:sz w:val="30"/>
          <w:rtl/>
          <w:lang w:val="es-ES" w:eastAsia="es-ES"/>
        </w:rPr>
        <w:t>؛</w:t>
      </w:r>
    </w:p>
    <w:p w:rsidR="00CE5A0C" w:rsidRPr="0015792D" w:rsidRDefault="00CE5A0C" w:rsidP="00250283">
      <w:pPr>
        <w:pStyle w:val="Bullet1GA"/>
        <w:tabs>
          <w:tab w:val="clear" w:pos="2319"/>
          <w:tab w:val="left" w:pos="1981"/>
        </w:tabs>
        <w:bidi/>
        <w:ind w:left="1967"/>
        <w:rPr>
          <w:sz w:val="30"/>
          <w:rtl/>
          <w:lang w:val="es-ES" w:eastAsia="es-ES"/>
        </w:rPr>
      </w:pPr>
      <w:r w:rsidRPr="0015792D">
        <w:rPr>
          <w:sz w:val="30"/>
          <w:rtl/>
          <w:lang w:val="es-ES" w:eastAsia="es-ES"/>
        </w:rPr>
        <w:t>تدريب 25 طفل عامل في مجال صيانة أجهزة التلفاز</w:t>
      </w:r>
      <w:r w:rsidR="00250283">
        <w:rPr>
          <w:rFonts w:hint="cs"/>
          <w:sz w:val="30"/>
          <w:rtl/>
          <w:lang w:val="es-ES" w:eastAsia="es-ES"/>
        </w:rPr>
        <w:t>.</w:t>
      </w:r>
    </w:p>
    <w:p w:rsidR="00CE5A0C" w:rsidRPr="0015792D" w:rsidRDefault="00EC3874" w:rsidP="00D31ABC">
      <w:pPr>
        <w:pStyle w:val="SingleTxtGA"/>
        <w:tabs>
          <w:tab w:val="num" w:pos="3935"/>
        </w:tabs>
        <w:rPr>
          <w:rFonts w:hint="cs"/>
          <w:rtl/>
        </w:rPr>
      </w:pPr>
      <w:r>
        <w:rPr>
          <w:rFonts w:hint="cs"/>
          <w:spacing w:val="-2"/>
          <w:rtl/>
        </w:rPr>
        <w:t>503-</w:t>
      </w:r>
      <w:r w:rsidR="00CE5A0C" w:rsidRPr="0015792D">
        <w:rPr>
          <w:spacing w:val="-2"/>
          <w:rtl/>
        </w:rPr>
        <w:tab/>
        <w:t>هناك عدد</w:t>
      </w:r>
      <w:r w:rsidR="00CE5A0C" w:rsidRPr="0015792D">
        <w:rPr>
          <w:rFonts w:hint="cs"/>
          <w:spacing w:val="-2"/>
          <w:rtl/>
        </w:rPr>
        <w:t xml:space="preserve"> من</w:t>
      </w:r>
      <w:r w:rsidR="00CE5A0C" w:rsidRPr="0015792D">
        <w:rPr>
          <w:spacing w:val="-2"/>
          <w:rtl/>
        </w:rPr>
        <w:t xml:space="preserve"> المستهدفين من البرنامج خلال الفترة 2006-2007 من مختلف شرائح المجتمع (أطفال عاملين وأقرانهم وأسرهم - أصحاب أعمال - منظمات مجتمع</w:t>
      </w:r>
      <w:r w:rsidR="00CE5A0C" w:rsidRPr="0015792D">
        <w:rPr>
          <w:rFonts w:hint="cs"/>
          <w:spacing w:val="-2"/>
          <w:rtl/>
        </w:rPr>
        <w:t xml:space="preserve"> </w:t>
      </w:r>
      <w:r w:rsidR="00CE5A0C" w:rsidRPr="0015792D">
        <w:rPr>
          <w:spacing w:val="-2"/>
          <w:rtl/>
        </w:rPr>
        <w:t>مدني - طلاب مدارس وسلطة محليه من خلال الشراكة في العمل والأنشطة بين وحدة مكافحة</w:t>
      </w:r>
      <w:r w:rsidR="00CE5A0C" w:rsidRPr="0015792D">
        <w:rPr>
          <w:rtl/>
        </w:rPr>
        <w:t xml:space="preserve"> عمل الأطفال بوزارة </w:t>
      </w:r>
      <w:r w:rsidR="00CE5A0C" w:rsidRPr="0015792D">
        <w:rPr>
          <w:rFonts w:hint="cs"/>
          <w:rtl/>
        </w:rPr>
        <w:t xml:space="preserve">الشؤون </w:t>
      </w:r>
      <w:r w:rsidR="00CE5A0C" w:rsidRPr="0015792D">
        <w:rPr>
          <w:rtl/>
        </w:rPr>
        <w:t>الاجتماعية والعمل وكلا</w:t>
      </w:r>
      <w:r w:rsidR="00CE5A0C" w:rsidRPr="0015792D">
        <w:rPr>
          <w:rFonts w:hint="cs"/>
          <w:rtl/>
        </w:rPr>
        <w:t>ً</w:t>
      </w:r>
      <w:r w:rsidR="00CE5A0C" w:rsidRPr="0015792D">
        <w:rPr>
          <w:rtl/>
        </w:rPr>
        <w:t xml:space="preserve"> من</w:t>
      </w:r>
      <w:r w:rsidR="00CE5A0C" w:rsidRPr="0015792D">
        <w:rPr>
          <w:rFonts w:hint="cs"/>
          <w:rtl/>
        </w:rPr>
        <w:t xml:space="preserve"> </w:t>
      </w:r>
      <w:r w:rsidR="00CE5A0C" w:rsidRPr="0015792D">
        <w:rPr>
          <w:rtl/>
        </w:rPr>
        <w:t>مراكز إعادة تأهيل الأطفال العاملين في:</w:t>
      </w:r>
      <w:r w:rsidR="00CE5A0C" w:rsidRPr="0015792D">
        <w:rPr>
          <w:rFonts w:hint="cs"/>
          <w:rtl/>
        </w:rPr>
        <w:t xml:space="preserve"> </w:t>
      </w:r>
      <w:r w:rsidR="00CE5A0C" w:rsidRPr="0015792D">
        <w:rPr>
          <w:rtl/>
        </w:rPr>
        <w:t>(الأمانة - عدن وسيئون). انظر الجدول 71</w:t>
      </w:r>
      <w:r w:rsidR="00CE5A0C" w:rsidRPr="0015792D">
        <w:rPr>
          <w:rFonts w:hint="cs"/>
          <w:rtl/>
        </w:rPr>
        <w:t>.</w:t>
      </w:r>
    </w:p>
    <w:p w:rsidR="00CE5A0C" w:rsidRDefault="00CE5A0C" w:rsidP="00EC3874">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الاستغلال الجنسي للأطفال</w:t>
      </w:r>
    </w:p>
    <w:p w:rsidR="00CE5A0C" w:rsidRPr="00250283" w:rsidRDefault="00EC3874" w:rsidP="00D31ABC">
      <w:pPr>
        <w:pStyle w:val="SingleTxtGA"/>
        <w:tabs>
          <w:tab w:val="num" w:pos="3935"/>
        </w:tabs>
        <w:rPr>
          <w:rFonts w:hint="cs"/>
          <w:sz w:val="30"/>
          <w:rtl/>
        </w:rPr>
      </w:pPr>
      <w:r w:rsidRPr="00250283">
        <w:rPr>
          <w:rFonts w:hint="cs"/>
          <w:sz w:val="30"/>
          <w:rtl/>
        </w:rPr>
        <w:t>504-</w:t>
      </w:r>
      <w:r w:rsidRPr="00250283">
        <w:rPr>
          <w:rFonts w:hint="cs"/>
          <w:sz w:val="30"/>
          <w:rtl/>
        </w:rPr>
        <w:tab/>
      </w:r>
      <w:r w:rsidR="00CE5A0C" w:rsidRPr="00250283">
        <w:rPr>
          <w:rFonts w:hint="cs"/>
          <w:sz w:val="30"/>
          <w:rtl/>
        </w:rPr>
        <w:t xml:space="preserve">للاطلاع على مزيد </w:t>
      </w:r>
      <w:r w:rsidR="00CE5A0C" w:rsidRPr="00250283">
        <w:rPr>
          <w:sz w:val="30"/>
          <w:rtl/>
        </w:rPr>
        <w:t xml:space="preserve">من المعلومات </w:t>
      </w:r>
      <w:r w:rsidR="00CE5A0C" w:rsidRPr="00250283">
        <w:rPr>
          <w:rFonts w:hint="cs"/>
          <w:sz w:val="30"/>
          <w:rtl/>
        </w:rPr>
        <w:t>يرجى مراجعة</w:t>
      </w:r>
      <w:r w:rsidR="00CE5A0C" w:rsidRPr="00250283">
        <w:rPr>
          <w:sz w:val="30"/>
          <w:rtl/>
        </w:rPr>
        <w:t xml:space="preserve"> التقرير </w:t>
      </w:r>
      <w:r w:rsidR="00250283" w:rsidRPr="00250283">
        <w:rPr>
          <w:rFonts w:hint="cs"/>
          <w:sz w:val="30"/>
          <w:rtl/>
        </w:rPr>
        <w:t xml:space="preserve">حول بشأن </w:t>
      </w:r>
      <w:r w:rsidR="00CE5A0C" w:rsidRPr="00250283">
        <w:rPr>
          <w:rFonts w:hint="cs"/>
          <w:sz w:val="30"/>
          <w:rtl/>
        </w:rPr>
        <w:t xml:space="preserve">تنفيذ </w:t>
      </w:r>
      <w:r w:rsidR="00CE5A0C" w:rsidRPr="00250283">
        <w:rPr>
          <w:sz w:val="30"/>
          <w:rtl/>
        </w:rPr>
        <w:t xml:space="preserve">البروتوكول الاختياري الملحق بالاتفاقية المتعلق ببيع الأطفال وبغاء الأطفال واستغلال الأطفال في </w:t>
      </w:r>
      <w:r w:rsidR="00CE5A0C" w:rsidRPr="00250283">
        <w:rPr>
          <w:rFonts w:hint="cs"/>
          <w:sz w:val="30"/>
          <w:rtl/>
        </w:rPr>
        <w:t>المواد</w:t>
      </w:r>
      <w:r w:rsidR="00CE5A0C" w:rsidRPr="00250283">
        <w:rPr>
          <w:sz w:val="30"/>
          <w:rtl/>
        </w:rPr>
        <w:t xml:space="preserve"> الإباحية</w:t>
      </w:r>
      <w:r w:rsidR="00CE5A0C" w:rsidRPr="00250283">
        <w:rPr>
          <w:rFonts w:hint="cs"/>
          <w:sz w:val="30"/>
          <w:rtl/>
        </w:rPr>
        <w:t>.</w:t>
      </w:r>
    </w:p>
    <w:p w:rsidR="00CE5A0C" w:rsidRDefault="00EC3874" w:rsidP="00D31ABC">
      <w:pPr>
        <w:pStyle w:val="SingleTxtGA"/>
        <w:tabs>
          <w:tab w:val="num" w:pos="3935"/>
        </w:tabs>
        <w:rPr>
          <w:rFonts w:hint="cs"/>
          <w:rtl/>
        </w:rPr>
      </w:pPr>
      <w:r>
        <w:rPr>
          <w:rFonts w:hint="cs"/>
          <w:rtl/>
        </w:rPr>
        <w:t>505-</w:t>
      </w:r>
      <w:r w:rsidR="00CE5A0C" w:rsidRPr="0015792D">
        <w:rPr>
          <w:rtl/>
        </w:rPr>
        <w:tab/>
        <w:t xml:space="preserve">أكد قانون حقوق الطفل على (أن حماية الأطفال من جميع أنواع الاستغلال واعتبارها أفعالاً يجرمها القانون وبيان العقوبات الخاصة بمرتكبيها) لذلك فقد </w:t>
      </w:r>
      <w:r w:rsidR="00CE5A0C" w:rsidRPr="0015792D">
        <w:rPr>
          <w:rFonts w:hint="cs"/>
          <w:rtl/>
        </w:rPr>
        <w:t>ا</w:t>
      </w:r>
      <w:r w:rsidR="00CE5A0C" w:rsidRPr="0015792D">
        <w:rPr>
          <w:rtl/>
        </w:rPr>
        <w:t>هتم مشروع التعديلات بهذا الهدف لتفعيل إجراءات الحماية لحقوق الطفل وحمايته من أي استغلال وخاصة استغلاله في أعمال التسول أو تعريضه للخطر بسبب ذلك، لذلك جاء في هذه التعديلات المقترحة ما</w:t>
      </w:r>
      <w:r w:rsidR="00CE5A0C" w:rsidRPr="0015792D">
        <w:rPr>
          <w:rFonts w:hint="cs"/>
          <w:rtl/>
        </w:rPr>
        <w:t xml:space="preserve"> </w:t>
      </w:r>
      <w:r w:rsidR="00CE5A0C" w:rsidRPr="0015792D">
        <w:rPr>
          <w:rtl/>
        </w:rPr>
        <w:t>يلي:</w:t>
      </w:r>
    </w:p>
    <w:p w:rsidR="00EC3874" w:rsidRPr="00250283" w:rsidRDefault="00590523" w:rsidP="00590523">
      <w:pPr>
        <w:pStyle w:val="Bullet1GA"/>
        <w:tabs>
          <w:tab w:val="clear" w:pos="2319"/>
          <w:tab w:val="left" w:pos="1981"/>
        </w:tabs>
        <w:bidi/>
        <w:ind w:left="1967"/>
        <w:rPr>
          <w:rFonts w:hint="cs"/>
          <w:spacing w:val="-2"/>
          <w:rtl/>
        </w:rPr>
      </w:pPr>
      <w:r w:rsidRPr="00250283">
        <w:rPr>
          <w:rFonts w:hint="cs"/>
          <w:spacing w:val="-2"/>
          <w:sz w:val="30"/>
          <w:rtl/>
          <w:lang w:val="es-ES" w:eastAsia="es-ES"/>
        </w:rPr>
        <w:t>ال</w:t>
      </w:r>
      <w:r w:rsidRPr="00250283">
        <w:rPr>
          <w:spacing w:val="-2"/>
          <w:sz w:val="30"/>
          <w:rtl/>
          <w:lang w:val="es-ES" w:eastAsia="es-ES"/>
        </w:rPr>
        <w:t xml:space="preserve">مادة (262 مكرر) </w:t>
      </w:r>
      <w:r w:rsidRPr="00250283">
        <w:rPr>
          <w:rFonts w:hint="cs"/>
          <w:spacing w:val="-2"/>
          <w:sz w:val="30"/>
          <w:rtl/>
          <w:lang w:val="es-ES" w:eastAsia="es-ES"/>
        </w:rPr>
        <w:t>4 - (أ)</w:t>
      </w:r>
      <w:r w:rsidRPr="00250283">
        <w:rPr>
          <w:spacing w:val="-2"/>
          <w:sz w:val="30"/>
          <w:rtl/>
          <w:lang w:val="es-ES" w:eastAsia="es-ES"/>
        </w:rPr>
        <w:t xml:space="preserve"> يعاقب بالحبس مدة لا</w:t>
      </w:r>
      <w:r w:rsidRPr="00250283">
        <w:rPr>
          <w:rFonts w:hint="cs"/>
          <w:spacing w:val="-2"/>
          <w:sz w:val="30"/>
          <w:rtl/>
          <w:lang w:val="es-ES" w:eastAsia="es-ES"/>
        </w:rPr>
        <w:t xml:space="preserve"> </w:t>
      </w:r>
      <w:r w:rsidRPr="00250283">
        <w:rPr>
          <w:spacing w:val="-2"/>
          <w:sz w:val="30"/>
          <w:rtl/>
          <w:lang w:val="es-ES" w:eastAsia="es-ES"/>
        </w:rPr>
        <w:t>تزيد على سبع سنوات كل من دفع طفلاً لم يتم الثامنة عشرة من عمره ذكراً كان أو أنثى لممارسة أعمال البغاء أو الفجور أو الدعارة بأن أغراه أو شجعه أو أعانه بأي وسيلة على ذلك</w:t>
      </w:r>
      <w:r w:rsidRPr="00250283">
        <w:rPr>
          <w:rFonts w:hint="cs"/>
          <w:spacing w:val="-2"/>
          <w:sz w:val="30"/>
          <w:rtl/>
          <w:lang w:val="es-ES" w:eastAsia="es-ES"/>
        </w:rPr>
        <w:t>؛</w:t>
      </w:r>
      <w:r w:rsidRPr="00250283">
        <w:rPr>
          <w:spacing w:val="-2"/>
          <w:sz w:val="30"/>
          <w:rtl/>
          <w:lang w:val="es-ES" w:eastAsia="es-ES"/>
        </w:rPr>
        <w:t xml:space="preserve"> </w:t>
      </w:r>
      <w:r w:rsidRPr="00250283">
        <w:rPr>
          <w:rFonts w:hint="cs"/>
          <w:spacing w:val="-2"/>
          <w:sz w:val="30"/>
          <w:rtl/>
          <w:lang w:val="es-ES" w:eastAsia="es-ES"/>
        </w:rPr>
        <w:t>(</w:t>
      </w:r>
      <w:r w:rsidRPr="00250283">
        <w:rPr>
          <w:spacing w:val="-2"/>
          <w:sz w:val="30"/>
          <w:rtl/>
          <w:lang w:val="es-ES" w:eastAsia="es-ES"/>
        </w:rPr>
        <w:t>ب</w:t>
      </w:r>
      <w:r w:rsidRPr="00250283">
        <w:rPr>
          <w:rFonts w:hint="cs"/>
          <w:spacing w:val="-2"/>
          <w:sz w:val="30"/>
          <w:rtl/>
          <w:lang w:val="es-ES" w:eastAsia="es-ES"/>
        </w:rPr>
        <w:t>)</w:t>
      </w:r>
      <w:r w:rsidRPr="00250283">
        <w:rPr>
          <w:spacing w:val="-2"/>
          <w:sz w:val="30"/>
          <w:rtl/>
          <w:lang w:val="es-ES" w:eastAsia="es-ES"/>
        </w:rPr>
        <w:t xml:space="preserve"> تكون العقوبة الحبس مدة لا تزيد عن عشر سنوات إذا كان الجاني من أصول الطفل أو </w:t>
      </w:r>
      <w:r w:rsidRPr="00250283">
        <w:rPr>
          <w:rFonts w:hint="cs"/>
          <w:spacing w:val="-2"/>
          <w:sz w:val="30"/>
          <w:rtl/>
          <w:lang w:val="es-ES" w:eastAsia="es-ES"/>
        </w:rPr>
        <w:t>إ</w:t>
      </w:r>
      <w:r w:rsidRPr="00250283">
        <w:rPr>
          <w:spacing w:val="-2"/>
          <w:sz w:val="30"/>
          <w:rtl/>
          <w:lang w:val="es-ES" w:eastAsia="es-ES"/>
        </w:rPr>
        <w:t>خوانه أو المتولين تربيته أو الإشراف عليه</w:t>
      </w:r>
      <w:r w:rsidRPr="00250283">
        <w:rPr>
          <w:rFonts w:hint="cs"/>
          <w:spacing w:val="-2"/>
          <w:sz w:val="30"/>
          <w:rtl/>
          <w:lang w:val="es-ES" w:eastAsia="es-ES"/>
        </w:rPr>
        <w:t>؛</w:t>
      </w:r>
      <w:r w:rsidRPr="00250283">
        <w:rPr>
          <w:spacing w:val="-2"/>
          <w:sz w:val="30"/>
          <w:rtl/>
          <w:lang w:val="es-ES" w:eastAsia="es-ES"/>
        </w:rPr>
        <w:t xml:space="preserve"> </w:t>
      </w:r>
      <w:r w:rsidRPr="00250283">
        <w:rPr>
          <w:rFonts w:hint="cs"/>
          <w:spacing w:val="-2"/>
          <w:sz w:val="30"/>
          <w:rtl/>
          <w:lang w:val="es-ES" w:eastAsia="es-ES"/>
        </w:rPr>
        <w:t>(ج)</w:t>
      </w:r>
      <w:r w:rsidRPr="00250283">
        <w:rPr>
          <w:spacing w:val="-2"/>
          <w:sz w:val="30"/>
          <w:rtl/>
          <w:lang w:val="es-ES" w:eastAsia="es-ES"/>
        </w:rPr>
        <w:t xml:space="preserve"> تكون العقوبة الحبس مدة لا تزيد عن </w:t>
      </w:r>
      <w:proofErr w:type="spellStart"/>
      <w:r w:rsidRPr="00250283">
        <w:rPr>
          <w:rFonts w:hint="cs"/>
          <w:spacing w:val="-2"/>
          <w:sz w:val="30"/>
          <w:rtl/>
          <w:lang w:val="es-ES" w:eastAsia="es-ES"/>
        </w:rPr>
        <w:t>ا</w:t>
      </w:r>
      <w:r w:rsidRPr="00250283">
        <w:rPr>
          <w:spacing w:val="-2"/>
          <w:sz w:val="30"/>
          <w:rtl/>
          <w:lang w:val="es-ES" w:eastAsia="es-ES"/>
        </w:rPr>
        <w:t>ثنتى</w:t>
      </w:r>
      <w:proofErr w:type="spellEnd"/>
      <w:r w:rsidRPr="00250283">
        <w:rPr>
          <w:spacing w:val="-2"/>
          <w:sz w:val="30"/>
          <w:rtl/>
          <w:lang w:val="es-ES" w:eastAsia="es-ES"/>
        </w:rPr>
        <w:t xml:space="preserve"> عشرة سنة إذا استخدم الجاني أي وسيلة من وسائل الإكراه أو التهديد</w:t>
      </w:r>
      <w:r w:rsidR="00250283">
        <w:rPr>
          <w:rFonts w:hint="cs"/>
          <w:spacing w:val="-2"/>
          <w:sz w:val="30"/>
          <w:rtl/>
          <w:lang w:val="es-ES" w:eastAsia="es-ES"/>
        </w:rPr>
        <w:t xml:space="preserve"> </w:t>
      </w:r>
      <w:r w:rsidRPr="00250283">
        <w:rPr>
          <w:spacing w:val="-2"/>
          <w:sz w:val="30"/>
          <w:rtl/>
          <w:lang w:val="es-ES" w:eastAsia="es-ES"/>
        </w:rPr>
        <w:t>أو الحيلة</w:t>
      </w:r>
      <w:r w:rsidRPr="00250283">
        <w:rPr>
          <w:rFonts w:hint="cs"/>
          <w:spacing w:val="-2"/>
          <w:sz w:val="30"/>
          <w:rtl/>
          <w:lang w:val="es-ES" w:eastAsia="es-ES"/>
        </w:rPr>
        <w:t>؛</w:t>
      </w:r>
    </w:p>
    <w:p w:rsidR="00CE5A0C" w:rsidRPr="0015792D" w:rsidRDefault="00CE5A0C" w:rsidP="00590523">
      <w:pPr>
        <w:pStyle w:val="Bullet1GA"/>
        <w:tabs>
          <w:tab w:val="clear" w:pos="2319"/>
          <w:tab w:val="left" w:pos="1981"/>
        </w:tabs>
        <w:bidi/>
        <w:ind w:left="1967"/>
        <w:rPr>
          <w:rtl/>
          <w:lang w:val="es-ES" w:eastAsia="es-ES"/>
        </w:rPr>
      </w:pPr>
      <w:r w:rsidRPr="0015792D">
        <w:rPr>
          <w:rFonts w:hint="cs"/>
          <w:rtl/>
          <w:lang w:val="es-ES" w:eastAsia="es-ES"/>
        </w:rPr>
        <w:t>ال</w:t>
      </w:r>
      <w:r w:rsidRPr="0015792D">
        <w:rPr>
          <w:rtl/>
          <w:lang w:val="es-ES" w:eastAsia="es-ES"/>
        </w:rPr>
        <w:t>مادة (262 مكرر) 5</w:t>
      </w:r>
      <w:r w:rsidRPr="0015792D">
        <w:rPr>
          <w:rFonts w:hint="cs"/>
          <w:rtl/>
          <w:lang w:val="es-ES" w:eastAsia="es-ES"/>
        </w:rPr>
        <w:t xml:space="preserve"> -</w:t>
      </w:r>
      <w:r w:rsidRPr="0015792D">
        <w:rPr>
          <w:rtl/>
          <w:lang w:val="es-ES" w:eastAsia="es-ES"/>
        </w:rPr>
        <w:t xml:space="preserve"> يعاقب بالحبس مدة لا تزيد على سبع سنوات كل من نقل طفلاً لم يتم الثامنة عشرة من عمره عبر الحدود الوطنية بقصد استغلاله جنسياً أو ساعد أو حرض على ذلك وتكون العقوبة الحبس مدة لا تزيد على عشر سنوات إذا كان الجاني من أصول الطفل أو أخوته </w:t>
      </w:r>
      <w:r w:rsidRPr="0015792D">
        <w:rPr>
          <w:rFonts w:hint="cs"/>
          <w:rtl/>
          <w:lang w:val="es-ES" w:eastAsia="es-ES"/>
        </w:rPr>
        <w:t>أ</w:t>
      </w:r>
      <w:r w:rsidRPr="0015792D">
        <w:rPr>
          <w:rtl/>
          <w:lang w:val="es-ES" w:eastAsia="es-ES"/>
        </w:rPr>
        <w:t>و المتولين تربيته أو الإشراف عليه، أو إذا استخدم الجاني وسيلة من وسائل الحيلة أو الإكراه</w:t>
      </w:r>
      <w:r w:rsidRPr="0015792D">
        <w:rPr>
          <w:rFonts w:hint="cs"/>
          <w:rtl/>
          <w:lang w:val="es-ES" w:eastAsia="es-ES"/>
        </w:rPr>
        <w:t>؛</w:t>
      </w:r>
    </w:p>
    <w:p w:rsidR="00CE5A0C" w:rsidRPr="0015792D" w:rsidRDefault="00CE5A0C" w:rsidP="00590523">
      <w:pPr>
        <w:pStyle w:val="Bullet1GA"/>
        <w:tabs>
          <w:tab w:val="clear" w:pos="2319"/>
          <w:tab w:val="left" w:pos="1981"/>
        </w:tabs>
        <w:bidi/>
        <w:ind w:left="1967"/>
        <w:rPr>
          <w:rtl/>
          <w:lang w:val="es-ES" w:eastAsia="es-ES"/>
        </w:rPr>
      </w:pPr>
      <w:r w:rsidRPr="0015792D">
        <w:rPr>
          <w:rFonts w:hint="cs"/>
          <w:rtl/>
          <w:lang w:val="es-ES" w:eastAsia="es-ES"/>
        </w:rPr>
        <w:t>ال</w:t>
      </w:r>
      <w:r w:rsidRPr="0015792D">
        <w:rPr>
          <w:rtl/>
          <w:lang w:val="es-ES" w:eastAsia="es-ES"/>
        </w:rPr>
        <w:t>مادة (262 مكرر) 6</w:t>
      </w:r>
      <w:r w:rsidRPr="0015792D">
        <w:rPr>
          <w:rFonts w:hint="cs"/>
          <w:rtl/>
          <w:lang w:val="es-ES" w:eastAsia="es-ES"/>
        </w:rPr>
        <w:t xml:space="preserve"> - </w:t>
      </w:r>
      <w:r w:rsidRPr="0015792D">
        <w:rPr>
          <w:rtl/>
          <w:lang w:val="es-ES" w:eastAsia="es-ES"/>
        </w:rPr>
        <w:t>يعاقب بالحبس مدة لا تزيد على خمس سنوات كل من أغرى أو شجع أو ساعد طفلاً لم يتم الثامنة عشرة من عمره ذكراً كان أو أنثى على هجر منزل والديه بقصد ممارسة أعمال البغاء أو الفجور أو الدعارة</w:t>
      </w:r>
      <w:r w:rsidRPr="0015792D">
        <w:rPr>
          <w:rFonts w:hint="cs"/>
          <w:rtl/>
          <w:lang w:val="es-ES" w:eastAsia="es-ES"/>
        </w:rPr>
        <w:t>؛</w:t>
      </w:r>
    </w:p>
    <w:p w:rsidR="00CE5A0C" w:rsidRPr="0015792D" w:rsidRDefault="00CE5A0C" w:rsidP="00590523">
      <w:pPr>
        <w:pStyle w:val="Bullet1GA"/>
        <w:tabs>
          <w:tab w:val="clear" w:pos="2319"/>
          <w:tab w:val="left" w:pos="1981"/>
        </w:tabs>
        <w:bidi/>
        <w:ind w:left="1967"/>
        <w:rPr>
          <w:rtl/>
          <w:lang w:val="es-ES" w:eastAsia="es-ES"/>
        </w:rPr>
      </w:pPr>
      <w:r w:rsidRPr="0015792D">
        <w:rPr>
          <w:rFonts w:hint="cs"/>
          <w:rtl/>
          <w:lang w:val="es-ES" w:eastAsia="es-ES"/>
        </w:rPr>
        <w:t>ال</w:t>
      </w:r>
      <w:r w:rsidRPr="0015792D">
        <w:rPr>
          <w:rtl/>
          <w:lang w:val="es-ES" w:eastAsia="es-ES"/>
        </w:rPr>
        <w:t>مادة (262 مكرر) 7</w:t>
      </w:r>
      <w:r w:rsidRPr="0015792D">
        <w:rPr>
          <w:rFonts w:hint="cs"/>
          <w:rtl/>
          <w:lang w:val="es-ES" w:eastAsia="es-ES"/>
        </w:rPr>
        <w:t xml:space="preserve"> -</w:t>
      </w:r>
      <w:r w:rsidRPr="0015792D">
        <w:rPr>
          <w:rtl/>
          <w:lang w:val="es-ES" w:eastAsia="es-ES"/>
        </w:rPr>
        <w:t xml:space="preserve"> يعاقب بالحبس مدة لا تزيد على خمس سنوات كل من استخدم صورة أو رسم أو أسم طفل لم يتم الثامنة عشرة من عمره في أي وسيلة من وسائل النشر أو الإعلام أو الإعلان على نحو يثير الغرائز الجنسية أو يدعو </w:t>
      </w:r>
      <w:r w:rsidR="00590523">
        <w:rPr>
          <w:rFonts w:hint="cs"/>
          <w:rtl/>
          <w:lang w:val="es-ES" w:eastAsia="es-ES"/>
        </w:rPr>
        <w:t xml:space="preserve">     </w:t>
      </w:r>
      <w:r w:rsidRPr="0015792D">
        <w:rPr>
          <w:rtl/>
          <w:lang w:val="es-ES" w:eastAsia="es-ES"/>
        </w:rPr>
        <w:t xml:space="preserve">أو يحرض أو يرغب في الأعمال المنافية للأخلاق والآداب العامة، وتكون العقوبة الحبس مدة لا تزيد على سبع سنوات إذا أظهرت الصورة أو الرسم عضواً من أعضائه الجنسية. </w:t>
      </w:r>
    </w:p>
    <w:p w:rsidR="00CE5A0C" w:rsidRPr="0015792D" w:rsidRDefault="00CE5A0C" w:rsidP="00590523">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سائر أشكال الاستغلال</w:t>
      </w:r>
    </w:p>
    <w:p w:rsidR="00CE5A0C" w:rsidRDefault="00590523" w:rsidP="00D31ABC">
      <w:pPr>
        <w:pStyle w:val="SingleTxtGA"/>
        <w:tabs>
          <w:tab w:val="num" w:pos="3935"/>
        </w:tabs>
        <w:rPr>
          <w:rFonts w:hint="cs"/>
          <w:rtl/>
        </w:rPr>
      </w:pPr>
      <w:r>
        <w:rPr>
          <w:rFonts w:hint="cs"/>
          <w:rtl/>
        </w:rPr>
        <w:t>506-</w:t>
      </w:r>
      <w:r w:rsidR="00CE5A0C" w:rsidRPr="0015792D">
        <w:rPr>
          <w:rtl/>
        </w:rPr>
        <w:tab/>
        <w:t>تم الاهتمام بموضوع مكافحة التسول من الناحية التشريعية في إطار مشروع التعديلات القانونية وأبرز ما ورد فيه:</w:t>
      </w:r>
    </w:p>
    <w:p w:rsidR="00590523" w:rsidRDefault="00590523" w:rsidP="00590523">
      <w:pPr>
        <w:pStyle w:val="Bullet1GA"/>
        <w:tabs>
          <w:tab w:val="clear" w:pos="2319"/>
          <w:tab w:val="left" w:pos="1981"/>
        </w:tabs>
        <w:bidi/>
        <w:ind w:left="1967"/>
        <w:rPr>
          <w:rFonts w:hint="cs"/>
        </w:rPr>
      </w:pPr>
      <w:r w:rsidRPr="0015792D">
        <w:rPr>
          <w:rFonts w:hint="cs"/>
          <w:sz w:val="30"/>
          <w:rtl/>
          <w:lang w:val="es-ES" w:eastAsia="es-ES"/>
        </w:rPr>
        <w:t>ال</w:t>
      </w:r>
      <w:r w:rsidRPr="0015792D">
        <w:rPr>
          <w:sz w:val="30"/>
          <w:rtl/>
          <w:lang w:val="es-ES" w:eastAsia="es-ES"/>
        </w:rPr>
        <w:t>مادة (262 مكرر) 8 - يعاقب بالحبس مدة لا تزيد على ثلاث سنوات كل من استغل في غير ضرورة طفلاً لم يتم الثامنة عشرة من عمره في أعمال التسول بأن عرضه أو دفعه أو أكرهه على ذلك، وتضاعف العقوبة إذا استغل عاهة نفسية أو بدنية في ذلك الطفل، أو كان يعول في معيشته على ذلك الاستغلال، أو ترتب عليه ضرر جسدي أو نفسي لذلك الإنسان</w:t>
      </w:r>
      <w:r w:rsidRPr="0015792D">
        <w:rPr>
          <w:rFonts w:hint="cs"/>
          <w:sz w:val="30"/>
          <w:rtl/>
          <w:lang w:val="es-ES" w:eastAsia="es-ES"/>
        </w:rPr>
        <w:t>؛</w:t>
      </w:r>
    </w:p>
    <w:p w:rsidR="00590523" w:rsidRDefault="00590523" w:rsidP="00590523">
      <w:pPr>
        <w:pStyle w:val="Bullet1GA"/>
        <w:tabs>
          <w:tab w:val="clear" w:pos="2319"/>
          <w:tab w:val="left" w:pos="1981"/>
        </w:tabs>
        <w:bidi/>
        <w:ind w:left="1967"/>
        <w:rPr>
          <w:rFonts w:hint="cs"/>
        </w:rPr>
      </w:pPr>
      <w:r w:rsidRPr="0015792D">
        <w:rPr>
          <w:rFonts w:hint="cs"/>
          <w:sz w:val="30"/>
          <w:rtl/>
          <w:lang w:val="es-ES" w:eastAsia="es-ES"/>
        </w:rPr>
        <w:t>ال</w:t>
      </w:r>
      <w:r w:rsidRPr="0015792D">
        <w:rPr>
          <w:sz w:val="30"/>
          <w:rtl/>
          <w:lang w:val="es-ES" w:eastAsia="es-ES"/>
        </w:rPr>
        <w:t>مادة (262 مكرر) 9 - يعاقب بالحبس مدة لا تزيد على ثلاث سنوات الوالد الذي يسلم طفله الذي لم يتم الثامنة عشرة من عمره إلى آخر ليستغله في التسول مع علمه بذلك ويسري هذا الحكم على من يتولى أمر ذلك الولد، وتكون العقوبة الحبس مدة لا تزيد على خمس سنوات إذا كان من وقع عليه التسليم لم يتم العاشرة من عمره، أو كان ذا عاهة نفسية أو جسدية</w:t>
      </w:r>
      <w:r w:rsidRPr="0015792D">
        <w:rPr>
          <w:rFonts w:hint="cs"/>
          <w:sz w:val="30"/>
          <w:rtl/>
          <w:lang w:val="es-ES" w:eastAsia="es-ES"/>
        </w:rPr>
        <w:t>؛</w:t>
      </w:r>
    </w:p>
    <w:p w:rsidR="00590523" w:rsidRPr="0015792D" w:rsidRDefault="00590523" w:rsidP="00590523">
      <w:pPr>
        <w:pStyle w:val="Bullet1GA"/>
        <w:tabs>
          <w:tab w:val="clear" w:pos="2319"/>
          <w:tab w:val="left" w:pos="1981"/>
        </w:tabs>
        <w:bidi/>
        <w:ind w:left="1967"/>
        <w:rPr>
          <w:rFonts w:hint="cs"/>
          <w:rtl/>
        </w:rPr>
      </w:pPr>
      <w:r w:rsidRPr="0015792D">
        <w:rPr>
          <w:rFonts w:hint="cs"/>
          <w:sz w:val="30"/>
          <w:rtl/>
          <w:lang w:val="es-ES" w:eastAsia="es-ES"/>
        </w:rPr>
        <w:t>ال</w:t>
      </w:r>
      <w:r w:rsidRPr="0015792D">
        <w:rPr>
          <w:sz w:val="30"/>
          <w:rtl/>
          <w:lang w:val="es-ES" w:eastAsia="es-ES"/>
        </w:rPr>
        <w:t>مادة (262 مكرر) 10 - يعاقب بالحبس مدة لا تزيد على خمس سنوات كل من أحدث</w:t>
      </w:r>
      <w:r w:rsidRPr="0015792D">
        <w:rPr>
          <w:rtl/>
          <w:lang w:val="es-ES" w:eastAsia="es-ES"/>
        </w:rPr>
        <w:t xml:space="preserve"> في طفل لم يتم الثامنة عشرة من عمره عاهة ليستغله في التسول، أو كان ذا سلطة على ذلك الطفل فسلمه إلى آخر ليحدث به تلك العاهة بقصد استغلاله في التسول، دون أن يخل ذلك بحق المجني عليه في القصاص أو الدية أو </w:t>
      </w:r>
      <w:proofErr w:type="spellStart"/>
      <w:r w:rsidRPr="0015792D">
        <w:rPr>
          <w:rtl/>
          <w:lang w:val="es-ES" w:eastAsia="es-ES"/>
        </w:rPr>
        <w:t>الأرش</w:t>
      </w:r>
      <w:proofErr w:type="spellEnd"/>
      <w:r w:rsidRPr="0015792D">
        <w:rPr>
          <w:rtl/>
          <w:lang w:val="es-ES" w:eastAsia="es-ES"/>
        </w:rPr>
        <w:t xml:space="preserve"> على حسب الأحوال</w:t>
      </w:r>
      <w:r w:rsidRPr="0015792D">
        <w:rPr>
          <w:rFonts w:hint="cs"/>
          <w:rtl/>
          <w:lang w:val="es-ES" w:eastAsia="es-ES"/>
        </w:rPr>
        <w:t>.</w:t>
      </w:r>
    </w:p>
    <w:p w:rsidR="00CE5A0C" w:rsidRPr="0015792D" w:rsidRDefault="00CE5A0C" w:rsidP="00590523">
      <w:pPr>
        <w:pStyle w:val="H23GA"/>
        <w:rPr>
          <w:rFonts w:hint="cs"/>
          <w:rtl/>
          <w:lang w:val="es-ES"/>
        </w:rPr>
      </w:pPr>
      <w:r w:rsidRPr="0015792D">
        <w:rPr>
          <w:rFonts w:hint="cs"/>
          <w:rtl/>
          <w:lang w:val="es-ES"/>
        </w:rPr>
        <w:tab/>
      </w:r>
      <w:r w:rsidRPr="0015792D">
        <w:rPr>
          <w:rtl/>
          <w:lang w:val="es-ES"/>
        </w:rPr>
        <w:tab/>
        <w:t>أطفال الشوارع</w:t>
      </w:r>
    </w:p>
    <w:p w:rsidR="00CE5A0C" w:rsidRPr="0015792D" w:rsidRDefault="00590523" w:rsidP="00D31ABC">
      <w:pPr>
        <w:pStyle w:val="SingleTxtGA"/>
        <w:tabs>
          <w:tab w:val="num" w:pos="3935"/>
        </w:tabs>
        <w:rPr>
          <w:rtl/>
        </w:rPr>
      </w:pPr>
      <w:r>
        <w:rPr>
          <w:rFonts w:hint="cs"/>
          <w:rtl/>
        </w:rPr>
        <w:t>507-</w:t>
      </w:r>
      <w:r w:rsidR="00CE5A0C" w:rsidRPr="0015792D">
        <w:rPr>
          <w:rtl/>
        </w:rPr>
        <w:tab/>
        <w:t xml:space="preserve">تعد ظاهرة أطفال الشوارع من الظواهر الحديثة في المجتمع اليمني والتي تعود أصلاً لمشكلة تزايد نسب الفقر وتصاعد الأعباء المعيشية على الأسر وانتشار البطالة إلى جانب المشكلات الاجتماعية الناجمة عن تطبيق برامج الاختلافات الاقتصادية والمالية وضعف التنمية الريفية وعودة مئات </w:t>
      </w:r>
      <w:r w:rsidR="00CE5A0C" w:rsidRPr="0015792D">
        <w:rPr>
          <w:rFonts w:hint="cs"/>
          <w:rtl/>
        </w:rPr>
        <w:t>الآلاف</w:t>
      </w:r>
      <w:r w:rsidR="00CE5A0C" w:rsidRPr="0015792D">
        <w:rPr>
          <w:rtl/>
        </w:rPr>
        <w:t xml:space="preserve"> من اليمنيين نتيجة حرب الخليج. </w:t>
      </w:r>
    </w:p>
    <w:p w:rsidR="00CE5A0C" w:rsidRPr="008B5488" w:rsidRDefault="00590523" w:rsidP="00D31ABC">
      <w:pPr>
        <w:pStyle w:val="SingleTxtGA"/>
        <w:tabs>
          <w:tab w:val="num" w:pos="3935"/>
        </w:tabs>
        <w:rPr>
          <w:spacing w:val="-2"/>
          <w:sz w:val="30"/>
          <w:rtl/>
        </w:rPr>
      </w:pPr>
      <w:r>
        <w:rPr>
          <w:rFonts w:hint="cs"/>
          <w:rtl/>
        </w:rPr>
        <w:t>508-</w:t>
      </w:r>
      <w:r w:rsidR="00CE5A0C" w:rsidRPr="0015792D">
        <w:rPr>
          <w:rtl/>
        </w:rPr>
        <w:tab/>
      </w:r>
      <w:r w:rsidR="00CE5A0C" w:rsidRPr="008B5488">
        <w:rPr>
          <w:sz w:val="30"/>
          <w:rtl/>
        </w:rPr>
        <w:t xml:space="preserve">واهتمت الحكومة وبمشاركة المجتمع المدني بمشكلة أطفال الشوارع من خلال القيام بعدد من البرامج لحماية وتأهيل أطفال الشوارع وإعادة إدماجهم في الأسرة والمجتمع. ومن الجهود المتخذة في </w:t>
      </w:r>
      <w:r w:rsidR="00CE5A0C" w:rsidRPr="004404F8">
        <w:rPr>
          <w:sz w:val="30"/>
          <w:rtl/>
        </w:rPr>
        <w:t>هذا المج</w:t>
      </w:r>
      <w:r w:rsidR="00CE5A0C" w:rsidRPr="006B3F49">
        <w:rPr>
          <w:sz w:val="30"/>
          <w:rtl/>
        </w:rPr>
        <w:t xml:space="preserve">ال </w:t>
      </w:r>
      <w:r w:rsidR="00CE5A0C" w:rsidRPr="006B3F49">
        <w:rPr>
          <w:spacing w:val="-2"/>
          <w:sz w:val="30"/>
          <w:rtl/>
        </w:rPr>
        <w:t>إن</w:t>
      </w:r>
      <w:r w:rsidR="00CE5A0C" w:rsidRPr="004404F8">
        <w:rPr>
          <w:spacing w:val="-2"/>
          <w:sz w:val="30"/>
          <w:rtl/>
        </w:rPr>
        <w:t>شاء عد</w:t>
      </w:r>
      <w:r w:rsidR="00CE5A0C" w:rsidRPr="008B5488">
        <w:rPr>
          <w:spacing w:val="-2"/>
          <w:sz w:val="30"/>
          <w:rtl/>
        </w:rPr>
        <w:t>د من مراكز الطفولة الآمنة لحماية وتأهيل أطفال الشوارع والتنسيق مع الجمعيات الأهلية لإدارة وتشغيل المراكز</w:t>
      </w:r>
      <w:r w:rsidR="00CE5A0C">
        <w:rPr>
          <w:rFonts w:hint="cs"/>
          <w:spacing w:val="-2"/>
          <w:sz w:val="30"/>
          <w:rtl/>
        </w:rPr>
        <w:t>.</w:t>
      </w:r>
      <w:r w:rsidR="00CE5A0C" w:rsidRPr="008B5488">
        <w:rPr>
          <w:spacing w:val="-2"/>
          <w:sz w:val="30"/>
          <w:rtl/>
        </w:rPr>
        <w:t xml:space="preserve"> كما تقدم مراكز الطفولة الآمنة خدمات الرعاية الاجتماعية والتأهيل النفسي وإعادة الإدماج الاجتماعي لأطفال الشوارع وذلك من خلال أنشطة متعددة ومتداخلة تبدأ باستقطاب الطفل من الشارع إلى المركز ثم القيام بالأنشطة </w:t>
      </w:r>
      <w:proofErr w:type="spellStart"/>
      <w:r w:rsidR="00CE5A0C" w:rsidRPr="008B5488">
        <w:rPr>
          <w:spacing w:val="-2"/>
          <w:sz w:val="30"/>
          <w:rtl/>
        </w:rPr>
        <w:t>التأهيلية</w:t>
      </w:r>
      <w:proofErr w:type="spellEnd"/>
      <w:r w:rsidR="00CE5A0C" w:rsidRPr="008B5488">
        <w:rPr>
          <w:spacing w:val="-2"/>
          <w:sz w:val="30"/>
          <w:rtl/>
        </w:rPr>
        <w:t xml:space="preserve"> (صحية - تعليمية - ثقافية - ترفيهية - ورياضية - مهنية) وتنتهي بإعادة الطفل إلى أسرته أو بيئته الطبيعية أو بيئة بديل</w:t>
      </w:r>
      <w:r w:rsidR="00CE5A0C" w:rsidRPr="008B5488">
        <w:rPr>
          <w:rFonts w:hint="cs"/>
          <w:spacing w:val="-2"/>
          <w:sz w:val="30"/>
          <w:rtl/>
        </w:rPr>
        <w:t>ة</w:t>
      </w:r>
      <w:r w:rsidR="00CE5A0C" w:rsidRPr="008B5488">
        <w:rPr>
          <w:spacing w:val="-2"/>
          <w:sz w:val="30"/>
          <w:rtl/>
        </w:rPr>
        <w:t xml:space="preserve"> تتمثل بدار رعاية اجتماعية </w:t>
      </w:r>
      <w:r w:rsidR="00CE5A0C" w:rsidRPr="008B5488">
        <w:rPr>
          <w:rFonts w:hint="cs"/>
          <w:spacing w:val="-2"/>
          <w:sz w:val="30"/>
          <w:rtl/>
        </w:rPr>
        <w:t xml:space="preserve">أخرى </w:t>
      </w:r>
      <w:r w:rsidR="00CE5A0C" w:rsidRPr="008B5488">
        <w:rPr>
          <w:spacing w:val="-2"/>
          <w:sz w:val="30"/>
          <w:rtl/>
        </w:rPr>
        <w:t>مثل حالات الأيتام أو غيرها. والأطفال المستفيدون من خدمات هذه المراكز هم الأطفال المشردون أو ضحايا التفكك الأسري أو ضحايا العنف المنزلي الفارين من أسرهم</w:t>
      </w:r>
      <w:r w:rsidR="00CE5A0C" w:rsidRPr="008B5488">
        <w:rPr>
          <w:rFonts w:hint="cs"/>
          <w:spacing w:val="-2"/>
          <w:sz w:val="30"/>
          <w:rtl/>
        </w:rPr>
        <w:t>؛</w:t>
      </w:r>
    </w:p>
    <w:p w:rsidR="00CE5A0C" w:rsidRPr="0015792D" w:rsidRDefault="00590523" w:rsidP="00D31ABC">
      <w:pPr>
        <w:pStyle w:val="SingleTxtGA"/>
        <w:tabs>
          <w:tab w:val="num" w:pos="3935"/>
        </w:tabs>
        <w:rPr>
          <w:rtl/>
        </w:rPr>
      </w:pPr>
      <w:r>
        <w:rPr>
          <w:rFonts w:hint="cs"/>
          <w:rtl/>
        </w:rPr>
        <w:t>509-</w:t>
      </w:r>
      <w:r>
        <w:rPr>
          <w:rFonts w:hint="cs"/>
          <w:rtl/>
        </w:rPr>
        <w:tab/>
      </w:r>
      <w:r w:rsidR="00CE5A0C">
        <w:rPr>
          <w:rFonts w:hint="cs"/>
          <w:rtl/>
        </w:rPr>
        <w:t xml:space="preserve">ويبلغ </w:t>
      </w:r>
      <w:r w:rsidR="00CE5A0C" w:rsidRPr="0015792D">
        <w:rPr>
          <w:rtl/>
        </w:rPr>
        <w:t>عدد المراكز التي تعمل في هذا المجال ثلاثة مراكز في (أمانة العاصمة - عدن - تعز)</w:t>
      </w:r>
      <w:r w:rsidR="00CE5A0C" w:rsidRPr="0015792D">
        <w:rPr>
          <w:rFonts w:hint="cs"/>
          <w:rtl/>
        </w:rPr>
        <w:t xml:space="preserve"> </w:t>
      </w:r>
      <w:r w:rsidR="00CE5A0C" w:rsidRPr="0015792D">
        <w:rPr>
          <w:rtl/>
        </w:rPr>
        <w:t>وتقوم بإدارتها والإشراف المباشر عليها جمعيات أهليه أسندت إليها الوزارة عملية تشغيل وإدارة هذه المراكز. وبلغ عدد أطفال الشوارع المستفيدين من هذه</w:t>
      </w:r>
      <w:r w:rsidR="00CE5A0C">
        <w:rPr>
          <w:rtl/>
        </w:rPr>
        <w:t xml:space="preserve"> </w:t>
      </w:r>
      <w:r w:rsidR="00CE5A0C" w:rsidRPr="0015792D">
        <w:rPr>
          <w:rtl/>
        </w:rPr>
        <w:t>المراكز</w:t>
      </w:r>
      <w:r w:rsidR="00CE5A0C" w:rsidRPr="0015792D">
        <w:rPr>
          <w:rFonts w:hint="cs"/>
          <w:rtl/>
        </w:rPr>
        <w:t xml:space="preserve"> 1026 </w:t>
      </w:r>
      <w:r w:rsidR="00CE5A0C" w:rsidRPr="0015792D">
        <w:rPr>
          <w:rtl/>
        </w:rPr>
        <w:t>طفل خلال الفترة</w:t>
      </w:r>
      <w:r w:rsidR="00CE5A0C" w:rsidRPr="0015792D">
        <w:rPr>
          <w:rFonts w:hint="cs"/>
          <w:rtl/>
        </w:rPr>
        <w:t xml:space="preserve"> </w:t>
      </w:r>
      <w:r w:rsidR="00CE5A0C" w:rsidRPr="0015792D">
        <w:rPr>
          <w:rtl/>
        </w:rPr>
        <w:t xml:space="preserve">2002-2005. </w:t>
      </w:r>
    </w:p>
    <w:p w:rsidR="00CE5A0C" w:rsidRPr="0015792D" w:rsidRDefault="00590523" w:rsidP="00D31ABC">
      <w:pPr>
        <w:pStyle w:val="SingleTxtGA"/>
        <w:tabs>
          <w:tab w:val="num" w:pos="3935"/>
        </w:tabs>
        <w:rPr>
          <w:rtl/>
        </w:rPr>
      </w:pPr>
      <w:r>
        <w:rPr>
          <w:rFonts w:hint="cs"/>
          <w:rtl/>
        </w:rPr>
        <w:t>510-</w:t>
      </w:r>
      <w:r>
        <w:rPr>
          <w:rFonts w:hint="cs"/>
          <w:rtl/>
        </w:rPr>
        <w:tab/>
      </w:r>
      <w:r w:rsidR="00CE5A0C" w:rsidRPr="0015792D">
        <w:rPr>
          <w:rtl/>
        </w:rPr>
        <w:t xml:space="preserve">وبالنسبة لتعزيز وتسهيل </w:t>
      </w:r>
      <w:r w:rsidR="00CE5A0C" w:rsidRPr="0015792D">
        <w:rPr>
          <w:rFonts w:hint="cs"/>
          <w:rtl/>
        </w:rPr>
        <w:t>إ</w:t>
      </w:r>
      <w:r w:rsidR="00CE5A0C" w:rsidRPr="0015792D">
        <w:rPr>
          <w:rtl/>
        </w:rPr>
        <w:t xml:space="preserve">عادة أطفال الشوارع إلى </w:t>
      </w:r>
      <w:r w:rsidR="00CE5A0C" w:rsidRPr="0015792D">
        <w:rPr>
          <w:rFonts w:hint="cs"/>
          <w:rtl/>
        </w:rPr>
        <w:t>آ</w:t>
      </w:r>
      <w:r w:rsidR="00CE5A0C" w:rsidRPr="0015792D">
        <w:rPr>
          <w:rtl/>
        </w:rPr>
        <w:t>بائهم وأقاربهم</w:t>
      </w:r>
      <w:r w:rsidR="00CE5A0C">
        <w:rPr>
          <w:rFonts w:hint="cs"/>
          <w:rtl/>
        </w:rPr>
        <w:t>،</w:t>
      </w:r>
      <w:r w:rsidR="00CE5A0C" w:rsidRPr="008B5488">
        <w:rPr>
          <w:rtl/>
        </w:rPr>
        <w:t xml:space="preserve"> </w:t>
      </w:r>
      <w:r w:rsidR="00CE5A0C" w:rsidRPr="0015792D">
        <w:rPr>
          <w:rtl/>
        </w:rPr>
        <w:t>تسعى تلك المراكز إلى حماية ورعاية وتربية وتأهيل أطفال الشوارع بلا مأوى بما يضمن توافقهم مع ذاتهم وأسرهم ومجتمعهم من خلال تنفيذ البرامج والأنشطة الاجتماعية والنفسية والتعليمية والصحية والدينية والثقافية والفنية والرياضية والترفيهية</w:t>
      </w:r>
      <w:r w:rsidR="00CE5A0C">
        <w:rPr>
          <w:rFonts w:hint="cs"/>
          <w:rtl/>
        </w:rPr>
        <w:t>.</w:t>
      </w:r>
    </w:p>
    <w:p w:rsidR="00CE5A0C" w:rsidRPr="0015792D" w:rsidRDefault="00590523" w:rsidP="00250283">
      <w:pPr>
        <w:pStyle w:val="SingleTxtGA"/>
        <w:tabs>
          <w:tab w:val="num" w:pos="3935"/>
        </w:tabs>
        <w:rPr>
          <w:rtl/>
        </w:rPr>
      </w:pPr>
      <w:r>
        <w:rPr>
          <w:rFonts w:hint="cs"/>
          <w:rtl/>
        </w:rPr>
        <w:t>511-</w:t>
      </w:r>
      <w:r>
        <w:rPr>
          <w:rFonts w:hint="cs"/>
          <w:rtl/>
        </w:rPr>
        <w:tab/>
      </w:r>
      <w:r w:rsidR="00CE5A0C">
        <w:rPr>
          <w:rFonts w:hint="cs"/>
          <w:rtl/>
        </w:rPr>
        <w:t xml:space="preserve">وتقوم تلك </w:t>
      </w:r>
      <w:r w:rsidR="00CE5A0C" w:rsidRPr="0015792D">
        <w:rPr>
          <w:rtl/>
        </w:rPr>
        <w:t xml:space="preserve">المراكز </w:t>
      </w:r>
      <w:r w:rsidR="00CE5A0C">
        <w:rPr>
          <w:rFonts w:hint="cs"/>
          <w:rtl/>
        </w:rPr>
        <w:t>أيضا</w:t>
      </w:r>
      <w:r w:rsidR="00250283">
        <w:rPr>
          <w:rFonts w:hint="cs"/>
          <w:rtl/>
        </w:rPr>
        <w:t>ً</w:t>
      </w:r>
      <w:r w:rsidR="00CE5A0C">
        <w:rPr>
          <w:rFonts w:hint="cs"/>
          <w:rtl/>
        </w:rPr>
        <w:t xml:space="preserve"> </w:t>
      </w:r>
      <w:r w:rsidR="00CE5A0C" w:rsidRPr="0015792D">
        <w:rPr>
          <w:rtl/>
        </w:rPr>
        <w:t>بدراسة الأطفال اجتماعيا</w:t>
      </w:r>
      <w:r w:rsidR="00CE5A0C" w:rsidRPr="0015792D">
        <w:rPr>
          <w:rFonts w:hint="cs"/>
          <w:rtl/>
        </w:rPr>
        <w:t>ً</w:t>
      </w:r>
      <w:r w:rsidR="00CE5A0C" w:rsidRPr="0015792D">
        <w:rPr>
          <w:rtl/>
        </w:rPr>
        <w:t xml:space="preserve"> ونفسيا</w:t>
      </w:r>
      <w:r w:rsidR="00CE5A0C" w:rsidRPr="0015792D">
        <w:rPr>
          <w:rFonts w:hint="cs"/>
          <w:rtl/>
        </w:rPr>
        <w:t>ً</w:t>
      </w:r>
      <w:r w:rsidR="00CE5A0C" w:rsidRPr="0015792D">
        <w:rPr>
          <w:rtl/>
        </w:rPr>
        <w:t xml:space="preserve"> وذلك لتهيئتهم للدمج مع أسرهم مع تكثيف النزول الميداني إلى أسر الأطفال لدراسة أوضاعهم الاجتماعية والاقتصادية ومساعدتهم لتقبل أطفالهم في الأسرة. وكذلك ضمان توفير الغذاء والمأوى المناسب لأطفال الشوارع بالإضافة إلى الرعاية الصحية وفرص التعليم وتوفير الحماية المناسبة والمساعدة لهؤلاء</w:t>
      </w:r>
      <w:r w:rsidR="00250283">
        <w:rPr>
          <w:rFonts w:hint="cs"/>
          <w:rtl/>
        </w:rPr>
        <w:t> </w:t>
      </w:r>
      <w:r w:rsidR="00CE5A0C" w:rsidRPr="0015792D">
        <w:rPr>
          <w:rtl/>
        </w:rPr>
        <w:t>الأطفال</w:t>
      </w:r>
      <w:r w:rsidR="00CE5A0C" w:rsidRPr="0015792D">
        <w:rPr>
          <w:rFonts w:hint="cs"/>
          <w:rtl/>
        </w:rPr>
        <w:t>؛</w:t>
      </w:r>
    </w:p>
    <w:p w:rsidR="00CE5A0C" w:rsidRPr="0015792D" w:rsidRDefault="00590523" w:rsidP="00D31ABC">
      <w:pPr>
        <w:pStyle w:val="SingleTxtGA"/>
        <w:tabs>
          <w:tab w:val="num" w:pos="3935"/>
        </w:tabs>
        <w:rPr>
          <w:rtl/>
        </w:rPr>
      </w:pPr>
      <w:r>
        <w:rPr>
          <w:rFonts w:hint="cs"/>
          <w:rtl/>
        </w:rPr>
        <w:t>512-</w:t>
      </w:r>
      <w:r>
        <w:rPr>
          <w:rFonts w:hint="cs"/>
          <w:rtl/>
        </w:rPr>
        <w:tab/>
      </w:r>
      <w:r w:rsidR="00CE5A0C">
        <w:rPr>
          <w:rFonts w:hint="cs"/>
          <w:rtl/>
        </w:rPr>
        <w:t xml:space="preserve">كما </w:t>
      </w:r>
      <w:r w:rsidR="00CE5A0C" w:rsidRPr="0015792D">
        <w:rPr>
          <w:rtl/>
        </w:rPr>
        <w:t xml:space="preserve">توفر المراكز للأطفال المأوى والغذاء المناسب الذي يحتوي على العناصر الغذائية الأساسية </w:t>
      </w:r>
      <w:r w:rsidR="00CE5A0C" w:rsidRPr="004404F8">
        <w:rPr>
          <w:rtl/>
        </w:rPr>
        <w:t>التي يحتاجونها في المراحل العمرية المختلفة كما تتولى المراكز عمل الفحوصات</w:t>
      </w:r>
      <w:r w:rsidR="00CE5A0C" w:rsidRPr="0015792D">
        <w:rPr>
          <w:rtl/>
        </w:rPr>
        <w:t xml:space="preserve"> الصحية الدورية للمقيمين ومتابعة نظافة الأطفال والإشراف على استخدام الأدوية ومتابعة الحالات </w:t>
      </w:r>
      <w:proofErr w:type="spellStart"/>
      <w:r w:rsidR="00CE5A0C" w:rsidRPr="0015792D">
        <w:rPr>
          <w:rtl/>
        </w:rPr>
        <w:t>الإسعافية</w:t>
      </w:r>
      <w:proofErr w:type="spellEnd"/>
      <w:r w:rsidR="00CE5A0C" w:rsidRPr="0015792D">
        <w:rPr>
          <w:rtl/>
        </w:rPr>
        <w:t xml:space="preserve"> حيث يوجد ملف صحي لكل طفل</w:t>
      </w:r>
      <w:r w:rsidR="00CE5A0C" w:rsidRPr="0015792D">
        <w:rPr>
          <w:rFonts w:hint="cs"/>
          <w:rtl/>
        </w:rPr>
        <w:t>؛</w:t>
      </w:r>
    </w:p>
    <w:p w:rsidR="00CE5A0C" w:rsidRDefault="00590523" w:rsidP="00D31ABC">
      <w:pPr>
        <w:pStyle w:val="SingleTxtGA"/>
        <w:tabs>
          <w:tab w:val="num" w:pos="3935"/>
        </w:tabs>
        <w:rPr>
          <w:rFonts w:hint="cs"/>
          <w:rtl/>
        </w:rPr>
      </w:pPr>
      <w:r>
        <w:rPr>
          <w:rFonts w:hint="cs"/>
          <w:rtl/>
        </w:rPr>
        <w:t>513-</w:t>
      </w:r>
      <w:r>
        <w:rPr>
          <w:rFonts w:hint="cs"/>
          <w:rtl/>
        </w:rPr>
        <w:tab/>
      </w:r>
      <w:r w:rsidR="00CE5A0C">
        <w:rPr>
          <w:rFonts w:hint="cs"/>
          <w:rtl/>
        </w:rPr>
        <w:t>و</w:t>
      </w:r>
      <w:r w:rsidR="00CE5A0C" w:rsidRPr="0015792D">
        <w:rPr>
          <w:rtl/>
        </w:rPr>
        <w:t>يقوم النشاط التربوي والتعليمي في المراكز على النقاط التالية:</w:t>
      </w:r>
    </w:p>
    <w:p w:rsidR="00590523" w:rsidRPr="0015792D" w:rsidRDefault="00590523" w:rsidP="00250283">
      <w:pPr>
        <w:pStyle w:val="Bullet1GA"/>
        <w:tabs>
          <w:tab w:val="clear" w:pos="2319"/>
          <w:tab w:val="left" w:pos="1981"/>
        </w:tabs>
        <w:bidi/>
        <w:spacing w:after="60"/>
        <w:ind w:left="1968"/>
        <w:rPr>
          <w:rFonts w:hint="cs"/>
          <w:rtl/>
        </w:rPr>
      </w:pPr>
      <w:r w:rsidRPr="0015792D">
        <w:rPr>
          <w:sz w:val="30"/>
          <w:rtl/>
          <w:lang w:val="es-ES" w:eastAsia="es-ES"/>
        </w:rPr>
        <w:t>إدماج الأطفال في المدارس الحكومية القريبة من المركز</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توفير المتطلبات الدراسية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النزول الميداني للمدارس ومتابعة الأطفال</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عمل تقوية للأطفال في المركز ومساعدتهم في حل الواجبات والاستذكار</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فتح ملفات تعليم لكل طالب</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العمل على إجراء تقييم لتحديد المستوى التعليمي للطلاب الملتحقين دراسيا</w:t>
      </w:r>
      <w:r w:rsidR="00590523">
        <w:rPr>
          <w:rFonts w:hint="cs"/>
          <w:rtl/>
          <w:lang w:val="es-ES" w:eastAsia="es-ES"/>
        </w:rPr>
        <w:t>ً</w:t>
      </w:r>
      <w:r w:rsidRPr="0015792D">
        <w:rPr>
          <w:rtl/>
          <w:lang w:val="es-ES" w:eastAsia="es-ES"/>
        </w:rPr>
        <w:t xml:space="preserve"> بالمركز، حيث تم فتح فصل محو الأمية للأطفال الذين تجاوز أعمارهم السن القانوني للتعليم النظامي</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 xml:space="preserve">تدريب الأطفال على كيفية استخدام أجهزة الحاسوب لإكسابهم مهارات تعليم جديدة إضافة إلى وجود مكتبة داخلية في المركز أعدت بخصوصية تتلاءم مع الأطفال </w:t>
      </w:r>
      <w:r w:rsidRPr="0015792D">
        <w:rPr>
          <w:rFonts w:hint="cs"/>
          <w:rtl/>
          <w:lang w:val="es-ES" w:eastAsia="es-ES"/>
        </w:rPr>
        <w:t>للا</w:t>
      </w:r>
      <w:r w:rsidRPr="0015792D">
        <w:rPr>
          <w:rtl/>
          <w:lang w:val="es-ES" w:eastAsia="es-ES"/>
        </w:rPr>
        <w:t>طلاع وقراءة الكتب المتنوعة</w:t>
      </w:r>
      <w:r w:rsidRPr="0015792D">
        <w:rPr>
          <w:rFonts w:hint="cs"/>
          <w:rtl/>
          <w:lang w:val="es-ES" w:eastAsia="es-ES"/>
        </w:rPr>
        <w:t>؛</w:t>
      </w:r>
    </w:p>
    <w:p w:rsidR="00CE5A0C" w:rsidRPr="0015792D" w:rsidRDefault="00CE5A0C" w:rsidP="00590523">
      <w:pPr>
        <w:pStyle w:val="Bullet1GA"/>
        <w:tabs>
          <w:tab w:val="clear" w:pos="2319"/>
          <w:tab w:val="left" w:pos="1981"/>
        </w:tabs>
        <w:bidi/>
        <w:ind w:left="1967"/>
        <w:rPr>
          <w:rtl/>
        </w:rPr>
      </w:pPr>
      <w:r w:rsidRPr="0015792D">
        <w:rPr>
          <w:rtl/>
        </w:rPr>
        <w:t xml:space="preserve">إقامة </w:t>
      </w:r>
      <w:r w:rsidRPr="0015792D">
        <w:rPr>
          <w:sz w:val="30"/>
          <w:rtl/>
          <w:lang w:val="es-ES" w:eastAsia="es-ES"/>
        </w:rPr>
        <w:t>المسابقات</w:t>
      </w:r>
      <w:r w:rsidRPr="0015792D">
        <w:rPr>
          <w:rtl/>
        </w:rPr>
        <w:t xml:space="preserve"> الثقافية المختلفة للأطفال وتوزيع الجوائز التشجيعية وتكريم الأطفال المنضبطين في المدارس والفصول الداخلية في المركز. </w:t>
      </w:r>
    </w:p>
    <w:p w:rsidR="00CE5A0C" w:rsidRDefault="00590523" w:rsidP="00D31ABC">
      <w:pPr>
        <w:pStyle w:val="SingleTxtGA"/>
        <w:tabs>
          <w:tab w:val="num" w:pos="3935"/>
        </w:tabs>
        <w:rPr>
          <w:rFonts w:hint="cs"/>
          <w:sz w:val="30"/>
          <w:rtl/>
        </w:rPr>
      </w:pPr>
      <w:r>
        <w:rPr>
          <w:rFonts w:hint="cs"/>
          <w:rtl/>
        </w:rPr>
        <w:t>514-</w:t>
      </w:r>
      <w:r>
        <w:rPr>
          <w:rFonts w:hint="cs"/>
          <w:rtl/>
        </w:rPr>
        <w:tab/>
      </w:r>
      <w:r w:rsidR="00CE5A0C" w:rsidRPr="006B3F49">
        <w:rPr>
          <w:rtl/>
        </w:rPr>
        <w:t>ومن</w:t>
      </w:r>
      <w:r w:rsidR="00CE5A0C" w:rsidRPr="0015792D">
        <w:rPr>
          <w:sz w:val="30"/>
          <w:rtl/>
        </w:rPr>
        <w:t xml:space="preserve"> منطلق توفير الحماية والمساعدة للأطفال يتمحور العمل الاجتماعي والنفسي في المراكز على حماية الأطفال وإعادة البناء التدريجي لشخصيتهم وإعادة تأهيلهم في كافة </w:t>
      </w:r>
      <w:r w:rsidR="00CE5A0C" w:rsidRPr="0015792D">
        <w:rPr>
          <w:rtl/>
        </w:rPr>
        <w:t>الجوانب</w:t>
      </w:r>
      <w:r w:rsidR="00CE5A0C" w:rsidRPr="0015792D">
        <w:rPr>
          <w:sz w:val="30"/>
          <w:rtl/>
        </w:rPr>
        <w:t xml:space="preserve"> وقد قسم العمل الاجتماعي والنفسي إلى قسمين:</w:t>
      </w:r>
    </w:p>
    <w:p w:rsidR="00BD7F34" w:rsidRPr="0015792D" w:rsidRDefault="00BD7F34" w:rsidP="00BD7F34">
      <w:pPr>
        <w:pStyle w:val="Bullet1GA"/>
        <w:tabs>
          <w:tab w:val="clear" w:pos="2319"/>
          <w:tab w:val="left" w:pos="1981"/>
        </w:tabs>
        <w:bidi/>
        <w:ind w:left="1967"/>
        <w:rPr>
          <w:rFonts w:hint="cs"/>
          <w:rtl/>
        </w:rPr>
      </w:pPr>
      <w:r w:rsidRPr="0015792D">
        <w:rPr>
          <w:rtl/>
        </w:rPr>
        <w:t xml:space="preserve">العمل </w:t>
      </w:r>
      <w:r w:rsidRPr="0015792D">
        <w:rPr>
          <w:sz w:val="30"/>
          <w:rtl/>
          <w:lang w:val="es-ES" w:eastAsia="es-ES"/>
        </w:rPr>
        <w:t>داخل</w:t>
      </w:r>
      <w:r w:rsidRPr="0015792D">
        <w:rPr>
          <w:rtl/>
        </w:rPr>
        <w:t xml:space="preserve"> المراكز ويتمثل بدراسة حالات الأطفال وتقديم المقترحات</w:t>
      </w:r>
      <w:r w:rsidRPr="0015792D">
        <w:rPr>
          <w:rFonts w:hint="cs"/>
          <w:rtl/>
        </w:rPr>
        <w:t>؛</w:t>
      </w:r>
    </w:p>
    <w:p w:rsidR="00CE5A0C" w:rsidRPr="0015792D" w:rsidRDefault="00CE5A0C" w:rsidP="00250283">
      <w:pPr>
        <w:pStyle w:val="Bullet1GA"/>
        <w:tabs>
          <w:tab w:val="clear" w:pos="2319"/>
          <w:tab w:val="left" w:pos="1981"/>
        </w:tabs>
        <w:bidi/>
        <w:ind w:left="1967"/>
        <w:rPr>
          <w:rtl/>
          <w:lang w:val="es-ES" w:eastAsia="es-ES"/>
        </w:rPr>
      </w:pPr>
      <w:r w:rsidRPr="0015792D">
        <w:rPr>
          <w:rtl/>
          <w:lang w:val="es-ES" w:eastAsia="es-ES"/>
        </w:rPr>
        <w:t xml:space="preserve">العمل </w:t>
      </w:r>
      <w:r w:rsidRPr="0015792D">
        <w:rPr>
          <w:sz w:val="30"/>
          <w:rtl/>
          <w:lang w:val="es-ES" w:eastAsia="es-ES"/>
        </w:rPr>
        <w:t>الميداني</w:t>
      </w:r>
      <w:r w:rsidRPr="0015792D">
        <w:rPr>
          <w:rtl/>
          <w:lang w:val="es-ES" w:eastAsia="es-ES"/>
        </w:rPr>
        <w:t xml:space="preserve"> خارج المراكز بهدف استكمال المعلومات من المجتمع المحيط ببيئة الطفل والعمل </w:t>
      </w:r>
      <w:r w:rsidRPr="0015792D">
        <w:rPr>
          <w:rtl/>
        </w:rPr>
        <w:t>على</w:t>
      </w:r>
      <w:r w:rsidRPr="0015792D">
        <w:rPr>
          <w:rtl/>
          <w:lang w:val="es-ES" w:eastAsia="es-ES"/>
        </w:rPr>
        <w:t xml:space="preserve"> إعادة دمجه في أسرته</w:t>
      </w:r>
      <w:r w:rsidR="00250283">
        <w:rPr>
          <w:rFonts w:hint="cs"/>
          <w:rtl/>
          <w:lang w:val="es-ES" w:eastAsia="es-ES"/>
        </w:rPr>
        <w:t>.</w:t>
      </w:r>
    </w:p>
    <w:p w:rsidR="00CE5A0C" w:rsidRPr="0015792D" w:rsidRDefault="00BD7F34" w:rsidP="00D31ABC">
      <w:pPr>
        <w:pStyle w:val="SingleTxtGA"/>
        <w:tabs>
          <w:tab w:val="num" w:pos="3935"/>
        </w:tabs>
        <w:rPr>
          <w:rtl/>
        </w:rPr>
      </w:pPr>
      <w:r>
        <w:rPr>
          <w:rFonts w:hint="cs"/>
          <w:rtl/>
        </w:rPr>
        <w:t>515-</w:t>
      </w:r>
      <w:r>
        <w:rPr>
          <w:rFonts w:hint="cs"/>
          <w:rtl/>
        </w:rPr>
        <w:tab/>
      </w:r>
      <w:r w:rsidR="00CE5A0C" w:rsidRPr="0015792D">
        <w:rPr>
          <w:rtl/>
        </w:rPr>
        <w:t xml:space="preserve">كما تقوم </w:t>
      </w:r>
      <w:r w:rsidR="00CE5A0C" w:rsidRPr="0015792D">
        <w:rPr>
          <w:sz w:val="30"/>
          <w:rtl/>
        </w:rPr>
        <w:t>المراكز</w:t>
      </w:r>
      <w:r w:rsidR="00CE5A0C" w:rsidRPr="0015792D">
        <w:rPr>
          <w:rtl/>
        </w:rPr>
        <w:t xml:space="preserve"> بتعريف الأطفال بحقوقهم وتشجيعهم وتمكينهم من التعبير عنها وتزويدهم </w:t>
      </w:r>
      <w:r w:rsidR="00CE5A0C" w:rsidRPr="0015792D">
        <w:rPr>
          <w:sz w:val="30"/>
          <w:rtl/>
        </w:rPr>
        <w:t>بالمهارات</w:t>
      </w:r>
      <w:r w:rsidR="00CE5A0C" w:rsidRPr="0015792D">
        <w:rPr>
          <w:rtl/>
        </w:rPr>
        <w:t xml:space="preserve"> والمعلومات التي يحتاجونها لحماية أنفسهم من الاستغلال والإساءة. وتوفير الكوادر البشرية المؤهلة لحماية الأطفال وتوجيههم وإرشادهم إلى حقوقهم وكيفية المحافظة عليها والتعبير عنها. </w:t>
      </w:r>
    </w:p>
    <w:p w:rsidR="00CE5A0C" w:rsidRPr="0015792D" w:rsidRDefault="00BD7F34" w:rsidP="00BD7F34">
      <w:pPr>
        <w:pStyle w:val="SingleTxtGA"/>
        <w:tabs>
          <w:tab w:val="num" w:pos="3935"/>
        </w:tabs>
        <w:rPr>
          <w:rtl/>
        </w:rPr>
      </w:pPr>
      <w:r>
        <w:rPr>
          <w:rFonts w:hint="cs"/>
          <w:rtl/>
        </w:rPr>
        <w:t>516-</w:t>
      </w:r>
      <w:r>
        <w:rPr>
          <w:rFonts w:hint="cs"/>
          <w:rtl/>
        </w:rPr>
        <w:tab/>
      </w:r>
      <w:r w:rsidR="00CE5A0C" w:rsidRPr="0015792D">
        <w:rPr>
          <w:rtl/>
        </w:rPr>
        <w:t xml:space="preserve">وإلى جانب هذا هناك جمعيات أهلية كثيرة تعمل في مجال حماية وتأهيل أطفال الشوارع، بعض هذه الجمعيات مدعومة من الحكومة وبعضها لها تمويلاتها الذاتية، وهذه الجمعيات لها نشاط ملموس في هذا الجانب. </w:t>
      </w:r>
      <w:r w:rsidR="00CE5A0C">
        <w:rPr>
          <w:rFonts w:hint="cs"/>
          <w:rtl/>
        </w:rPr>
        <w:t>(</w:t>
      </w:r>
      <w:r w:rsidR="00CE5A0C" w:rsidRPr="0015792D">
        <w:rPr>
          <w:rtl/>
        </w:rPr>
        <w:t xml:space="preserve">انظر </w:t>
      </w:r>
      <w:r w:rsidR="00CE5A0C" w:rsidRPr="0015792D">
        <w:rPr>
          <w:rFonts w:hint="cs"/>
          <w:rtl/>
        </w:rPr>
        <w:t>ال</w:t>
      </w:r>
      <w:r w:rsidR="00CE5A0C" w:rsidRPr="0015792D">
        <w:rPr>
          <w:rtl/>
        </w:rPr>
        <w:t>جدول 71 الذي يبين عدد المستفيدين من مراكز الطفولة الآمنة خلال الفترة من 2006-</w:t>
      </w:r>
      <w:r w:rsidR="00CE5A0C">
        <w:rPr>
          <w:rtl/>
        </w:rPr>
        <w:t>2008</w:t>
      </w:r>
      <w:r>
        <w:rPr>
          <w:rFonts w:hint="cs"/>
          <w:rtl/>
        </w:rPr>
        <w:t>).</w:t>
      </w:r>
    </w:p>
    <w:p w:rsidR="00CE5A0C" w:rsidRPr="0015792D" w:rsidRDefault="00BD7F34" w:rsidP="00D31ABC">
      <w:pPr>
        <w:pStyle w:val="SingleTxtGA"/>
        <w:tabs>
          <w:tab w:val="num" w:pos="3935"/>
        </w:tabs>
        <w:rPr>
          <w:spacing w:val="-4"/>
          <w:rtl/>
        </w:rPr>
      </w:pPr>
      <w:r>
        <w:rPr>
          <w:rFonts w:hint="cs"/>
          <w:rtl/>
        </w:rPr>
        <w:t>517-</w:t>
      </w:r>
      <w:r w:rsidR="00CE5A0C" w:rsidRPr="0015792D">
        <w:rPr>
          <w:rtl/>
        </w:rPr>
        <w:tab/>
        <w:t>وفي مجال الخدمات الاجتماعية الشاملة فقد نفذت مراكز الخدمات الاجتماعية الشاملة عدد من الأنشطة الهادفة إلى توفير الرعاية الشاملة للأسرة والطفل من خلال مركزي (صنعاء، عدن) حيث قام المركزين بتقديم خدماته</w:t>
      </w:r>
      <w:r w:rsidR="00CE5A0C" w:rsidRPr="0015792D">
        <w:rPr>
          <w:rFonts w:hint="cs"/>
          <w:rtl/>
        </w:rPr>
        <w:t>ما</w:t>
      </w:r>
      <w:r w:rsidR="00CE5A0C" w:rsidRPr="0015792D">
        <w:rPr>
          <w:rtl/>
        </w:rPr>
        <w:t xml:space="preserve"> في الجانب التعليمي والاجتماعي </w:t>
      </w:r>
      <w:r w:rsidR="00CE5A0C" w:rsidRPr="0015792D">
        <w:rPr>
          <w:spacing w:val="-4"/>
          <w:rtl/>
        </w:rPr>
        <w:t>والصحي والأشغال اليدوية لعدد</w:t>
      </w:r>
      <w:r w:rsidR="00CE5A0C" w:rsidRPr="0015792D">
        <w:rPr>
          <w:rFonts w:hint="cs"/>
          <w:spacing w:val="-4"/>
          <w:rtl/>
        </w:rPr>
        <w:t xml:space="preserve"> </w:t>
      </w:r>
      <w:r w:rsidR="00CE5A0C" w:rsidRPr="0015792D">
        <w:rPr>
          <w:spacing w:val="-4"/>
          <w:rtl/>
        </w:rPr>
        <w:t>1371 طفلا</w:t>
      </w:r>
      <w:r w:rsidR="00CE5A0C" w:rsidRPr="0015792D">
        <w:rPr>
          <w:rFonts w:hint="cs"/>
          <w:spacing w:val="-4"/>
          <w:rtl/>
        </w:rPr>
        <w:t>ً</w:t>
      </w:r>
      <w:r w:rsidR="00CE5A0C" w:rsidRPr="0015792D">
        <w:rPr>
          <w:spacing w:val="-4"/>
          <w:rtl/>
        </w:rPr>
        <w:t xml:space="preserve"> وامرأة، بالإضافة إلى إلحاق عدد 373 طفلا</w:t>
      </w:r>
      <w:r w:rsidR="00CE5A0C" w:rsidRPr="0015792D">
        <w:rPr>
          <w:rFonts w:hint="cs"/>
          <w:spacing w:val="-4"/>
          <w:rtl/>
        </w:rPr>
        <w:t>ً</w:t>
      </w:r>
      <w:r w:rsidR="00CE5A0C" w:rsidRPr="0015792D">
        <w:rPr>
          <w:spacing w:val="-4"/>
          <w:rtl/>
        </w:rPr>
        <w:t xml:space="preserve"> وطفلة بالمدارس القريبة من المركزين في عام 2007 في كل من محافظتي (صنعاء، عدن). </w:t>
      </w:r>
    </w:p>
    <w:p w:rsidR="00CE5A0C" w:rsidRDefault="00BD7F34" w:rsidP="00D31ABC">
      <w:pPr>
        <w:pStyle w:val="SingleTxtGA"/>
        <w:tabs>
          <w:tab w:val="num" w:pos="3935"/>
        </w:tabs>
        <w:rPr>
          <w:rFonts w:hint="cs"/>
          <w:rtl/>
        </w:rPr>
      </w:pPr>
      <w:r>
        <w:rPr>
          <w:rFonts w:hint="cs"/>
          <w:rtl/>
        </w:rPr>
        <w:t>518-</w:t>
      </w:r>
      <w:r w:rsidR="00CE5A0C" w:rsidRPr="0015792D">
        <w:rPr>
          <w:rtl/>
        </w:rPr>
        <w:tab/>
        <w:t xml:space="preserve">ومن ناحية أخرى تم خلال عامي 2006-2008 تنفيذ اتفاقية مشتركة بين المجلس الأعلى للأمومة والطفولة ووزارة الشؤون الاجتماعية والعمل مع المجلس العربي للطفولة والتنمية لدعم مشروع أطفال الشوارع والذي يحتوي على الأنشطة التالية: </w:t>
      </w:r>
    </w:p>
    <w:p w:rsidR="00BD7F34" w:rsidRPr="0015792D" w:rsidRDefault="00BD7F34" w:rsidP="00250283">
      <w:pPr>
        <w:pStyle w:val="Bullet1GA"/>
        <w:tabs>
          <w:tab w:val="clear" w:pos="2319"/>
          <w:tab w:val="left" w:pos="1981"/>
        </w:tabs>
        <w:bidi/>
        <w:spacing w:after="60"/>
        <w:ind w:left="1968"/>
        <w:rPr>
          <w:rFonts w:hint="cs"/>
          <w:rtl/>
        </w:rPr>
      </w:pPr>
      <w:r w:rsidRPr="0015792D">
        <w:rPr>
          <w:sz w:val="30"/>
          <w:rtl/>
          <w:lang w:val="es-ES" w:eastAsia="es-ES"/>
        </w:rPr>
        <w:t>دعم عمل مسح ميداني حول أطفال الشوارع بالمشاركة على نطاق ثمان محافظات</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تنظيم ورشة عمل وطنية لمناقشة نتائج الدراسة والخروج بتوصيات بمشاركة صناع القرار والمنفذين</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دعم عقد دورة تدريب مدربين لعدد 30 من العاملين مع أطفال الشوارع</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دعم عقد 4 ورش تدريبية لعدد 100 من الإعلاميين و</w:t>
      </w:r>
      <w:r w:rsidRPr="0015792D">
        <w:rPr>
          <w:rFonts w:hint="cs"/>
          <w:rtl/>
          <w:lang w:val="es-ES" w:eastAsia="es-ES"/>
        </w:rPr>
        <w:t>مسؤول</w:t>
      </w:r>
      <w:r w:rsidRPr="0015792D">
        <w:rPr>
          <w:rtl/>
          <w:lang w:val="es-ES" w:eastAsia="es-ES"/>
        </w:rPr>
        <w:t>ي الاتصال حول حماية الطفل مع التركيز على حقوق أطفال الشوارع</w:t>
      </w:r>
      <w:r w:rsidRPr="0015792D">
        <w:rPr>
          <w:rFonts w:hint="cs"/>
          <w:rtl/>
          <w:lang w:val="es-ES" w:eastAsia="es-ES"/>
        </w:rPr>
        <w:t>؛</w:t>
      </w:r>
    </w:p>
    <w:p w:rsidR="00CE5A0C" w:rsidRPr="0015792D" w:rsidRDefault="00CE5A0C" w:rsidP="00BD7F34">
      <w:pPr>
        <w:pStyle w:val="Bullet1GA"/>
        <w:tabs>
          <w:tab w:val="clear" w:pos="2319"/>
          <w:tab w:val="left" w:pos="1981"/>
        </w:tabs>
        <w:bidi/>
        <w:ind w:left="1967"/>
        <w:rPr>
          <w:rtl/>
          <w:lang w:val="es-ES" w:eastAsia="es-ES"/>
        </w:rPr>
      </w:pPr>
      <w:r w:rsidRPr="0015792D">
        <w:rPr>
          <w:rtl/>
          <w:lang w:val="es-ES" w:eastAsia="es-ES"/>
        </w:rPr>
        <w:t>دعم إصدار عدد من المواد الإعلامية (</w:t>
      </w:r>
      <w:r w:rsidRPr="0015792D">
        <w:rPr>
          <w:rFonts w:hint="cs"/>
          <w:rtl/>
          <w:lang w:val="es-ES" w:eastAsia="es-ES"/>
        </w:rPr>
        <w:t>ال</w:t>
      </w:r>
      <w:r w:rsidRPr="0015792D">
        <w:rPr>
          <w:rtl/>
          <w:lang w:val="es-ES" w:eastAsia="es-ES"/>
        </w:rPr>
        <w:t xml:space="preserve">برامج التلفزيونية والإذاعية، ملصقات </w:t>
      </w:r>
      <w:proofErr w:type="spellStart"/>
      <w:r w:rsidRPr="0015792D">
        <w:rPr>
          <w:rtl/>
          <w:lang w:val="es-ES" w:eastAsia="es-ES"/>
        </w:rPr>
        <w:t>ومطويات</w:t>
      </w:r>
      <w:proofErr w:type="spellEnd"/>
      <w:r w:rsidRPr="0015792D">
        <w:rPr>
          <w:rtl/>
          <w:lang w:val="es-ES" w:eastAsia="es-ES"/>
        </w:rPr>
        <w:t xml:space="preserve">) حول </w:t>
      </w:r>
      <w:r w:rsidRPr="0015792D">
        <w:rPr>
          <w:rFonts w:hint="cs"/>
          <w:rtl/>
          <w:lang w:val="es-ES" w:eastAsia="es-ES"/>
        </w:rPr>
        <w:t>أ</w:t>
      </w:r>
      <w:r w:rsidRPr="0015792D">
        <w:rPr>
          <w:rtl/>
          <w:lang w:val="es-ES" w:eastAsia="es-ES"/>
        </w:rPr>
        <w:t xml:space="preserve">طفال الشوارع. </w:t>
      </w:r>
    </w:p>
    <w:p w:rsidR="00CE5A0C" w:rsidRPr="0015792D" w:rsidRDefault="00CE5A0C" w:rsidP="00BD7F34">
      <w:pPr>
        <w:pStyle w:val="H4GA"/>
        <w:rPr>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 xml:space="preserve">البيع والاتجار والخطف (تهريب الأطفال) </w:t>
      </w:r>
    </w:p>
    <w:p w:rsidR="00CE5A0C" w:rsidRPr="0015792D" w:rsidRDefault="00BD7F34" w:rsidP="00D31ABC">
      <w:pPr>
        <w:pStyle w:val="SingleTxtGA"/>
        <w:tabs>
          <w:tab w:val="num" w:pos="3935"/>
        </w:tabs>
        <w:rPr>
          <w:rtl/>
        </w:rPr>
      </w:pPr>
      <w:r>
        <w:rPr>
          <w:rFonts w:hint="cs"/>
          <w:rtl/>
        </w:rPr>
        <w:t>519-</w:t>
      </w:r>
      <w:r w:rsidR="00CE5A0C" w:rsidRPr="0015792D">
        <w:rPr>
          <w:rtl/>
        </w:rPr>
        <w:tab/>
        <w:t xml:space="preserve">تختلف مشكلة تهريب الأطفال في الجمهورية اليمنية كثيراً من حيث أسبابها وأغراض التهريب ووسائله عن بقية الدول الغربية والأمريكية والشرق آسيوية وذلك من حيث ظروفها وعواملها عكس ما هو معروف في بعض الدول المشتهرة بهذه الظاهرة، ومن خلال مراجعة وتحليل بيانات التقارير الواردة من مركز الاستقبال في حرض وكذلك ما تضمنته مخرجات الدراسة التي تم تنفيذها خلال عام 2004 حيث جاء بأن حوالي 90 في المائة من عمليات تهريب الأطفال هي عبارة عن عمالة واستغلال لهم في عمليات تهريب البضائع كما أن 10 في المائة المتبقية يتم استغلاهم في التسول داخل أراضي المملكة وقد يتعرض الأطفال خلال هذه الرحلة إلى عدد من الآثار السيئة الاجتماعية والنفسية وبعض الأخطار التي يواجهها الأطفال المهربين سواء أثناء رحلة الذهاب والعودة أو أثناء بقائهم في المناطق المجاورة خارج الحدود أو عند عودتهم إلى مناطقهم. </w:t>
      </w:r>
    </w:p>
    <w:p w:rsidR="00CE5A0C" w:rsidRPr="0015792D" w:rsidRDefault="00BD7F34" w:rsidP="00D31ABC">
      <w:pPr>
        <w:pStyle w:val="SingleTxtGA"/>
        <w:tabs>
          <w:tab w:val="num" w:pos="3935"/>
        </w:tabs>
        <w:rPr>
          <w:rtl/>
        </w:rPr>
      </w:pPr>
      <w:r>
        <w:rPr>
          <w:rFonts w:hint="cs"/>
          <w:rtl/>
        </w:rPr>
        <w:t>520-</w:t>
      </w:r>
      <w:r w:rsidR="00CE5A0C" w:rsidRPr="0015792D">
        <w:rPr>
          <w:rtl/>
        </w:rPr>
        <w:tab/>
        <w:t xml:space="preserve">ولذلك فإن الحكومة اليمنية </w:t>
      </w:r>
      <w:r w:rsidR="00CE5A0C" w:rsidRPr="0015792D">
        <w:rPr>
          <w:rFonts w:hint="cs"/>
          <w:rtl/>
        </w:rPr>
        <w:t xml:space="preserve">ترى </w:t>
      </w:r>
      <w:r w:rsidR="00CE5A0C" w:rsidRPr="0015792D">
        <w:rPr>
          <w:rtl/>
        </w:rPr>
        <w:t>بأن جزءا</w:t>
      </w:r>
      <w:r w:rsidR="00CE5A0C" w:rsidRPr="0015792D">
        <w:rPr>
          <w:rFonts w:hint="cs"/>
          <w:rtl/>
        </w:rPr>
        <w:t>ً</w:t>
      </w:r>
      <w:r w:rsidR="00CE5A0C" w:rsidRPr="0015792D">
        <w:rPr>
          <w:rtl/>
        </w:rPr>
        <w:t xml:space="preserve"> كبيرا</w:t>
      </w:r>
      <w:r w:rsidR="00CE5A0C" w:rsidRPr="0015792D">
        <w:rPr>
          <w:rFonts w:hint="cs"/>
          <w:rtl/>
        </w:rPr>
        <w:t>ً</w:t>
      </w:r>
      <w:r w:rsidR="00CE5A0C" w:rsidRPr="0015792D">
        <w:rPr>
          <w:rtl/>
        </w:rPr>
        <w:t xml:space="preserve"> من هذه الظاهرة يمثل هجرة غير شرعية للأطفال وليس اتجارا</w:t>
      </w:r>
      <w:r w:rsidR="00CE5A0C" w:rsidRPr="0015792D">
        <w:rPr>
          <w:rFonts w:hint="cs"/>
          <w:rtl/>
        </w:rPr>
        <w:t>ً</w:t>
      </w:r>
      <w:r w:rsidR="00CE5A0C" w:rsidRPr="0015792D">
        <w:rPr>
          <w:rtl/>
        </w:rPr>
        <w:t xml:space="preserve"> بهم. وانطلاقا</w:t>
      </w:r>
      <w:r w:rsidR="00CE5A0C" w:rsidRPr="0015792D">
        <w:rPr>
          <w:rFonts w:hint="cs"/>
          <w:rtl/>
        </w:rPr>
        <w:t>ً</w:t>
      </w:r>
      <w:r w:rsidR="00CE5A0C" w:rsidRPr="0015792D">
        <w:rPr>
          <w:rtl/>
        </w:rPr>
        <w:t xml:space="preserve"> من التقارير الواردة من مركز الاستقبال في حرض فإن عدد الأطفال الذين استقبلهم المركز وتم ترحيلهم من قبل السلطات السعودية وذلك منذ بداية عمله في </w:t>
      </w:r>
      <w:r w:rsidR="00CE5A0C" w:rsidRPr="0015792D">
        <w:rPr>
          <w:rFonts w:hint="cs"/>
          <w:rtl/>
        </w:rPr>
        <w:t>أيار/مايو</w:t>
      </w:r>
      <w:r w:rsidR="00CE5A0C" w:rsidRPr="0015792D">
        <w:rPr>
          <w:rtl/>
        </w:rPr>
        <w:t xml:space="preserve"> 2005 وحتى شهر آب/أغسطس 2006 قد بلغ 862 طفلا</w:t>
      </w:r>
      <w:r w:rsidR="00CE5A0C" w:rsidRPr="0015792D">
        <w:rPr>
          <w:rFonts w:hint="cs"/>
          <w:rtl/>
        </w:rPr>
        <w:t>ً</w:t>
      </w:r>
      <w:r w:rsidR="00CE5A0C" w:rsidRPr="0015792D">
        <w:rPr>
          <w:rtl/>
        </w:rPr>
        <w:t xml:space="preserve"> جميعهم من الذكور، وخلال العام 2007 بلغ عددهم 622 طفلا</w:t>
      </w:r>
      <w:r w:rsidR="00CE5A0C" w:rsidRPr="0015792D">
        <w:rPr>
          <w:rFonts w:hint="cs"/>
          <w:rtl/>
        </w:rPr>
        <w:t>ً</w:t>
      </w:r>
      <w:r w:rsidR="00CE5A0C" w:rsidRPr="0015792D">
        <w:rPr>
          <w:rtl/>
        </w:rPr>
        <w:t xml:space="preserve"> من الذكور أيضا</w:t>
      </w:r>
      <w:r w:rsidR="00CE5A0C" w:rsidRPr="0015792D">
        <w:rPr>
          <w:rFonts w:hint="cs"/>
          <w:rtl/>
        </w:rPr>
        <w:t>ً</w:t>
      </w:r>
      <w:r w:rsidR="00CE5A0C" w:rsidRPr="0015792D">
        <w:rPr>
          <w:rtl/>
        </w:rPr>
        <w:t xml:space="preserve"> وهذا العدد يعطي مؤشر</w:t>
      </w:r>
      <w:r w:rsidR="00CE5A0C" w:rsidRPr="0015792D">
        <w:rPr>
          <w:rFonts w:hint="cs"/>
          <w:rtl/>
        </w:rPr>
        <w:t>اً</w:t>
      </w:r>
      <w:r w:rsidR="00CE5A0C" w:rsidRPr="0015792D">
        <w:rPr>
          <w:rtl/>
        </w:rPr>
        <w:t xml:space="preserve"> عن مدى وعي المجتمع بخطورة هذه الظاهرة والمشاكل التي قد يتعرض لها الطفل جراء التهريب. </w:t>
      </w:r>
    </w:p>
    <w:p w:rsidR="00CE5A0C" w:rsidRPr="0015792D" w:rsidRDefault="00BD7F34" w:rsidP="00D31ABC">
      <w:pPr>
        <w:pStyle w:val="SingleTxtGA"/>
        <w:tabs>
          <w:tab w:val="num" w:pos="3935"/>
        </w:tabs>
        <w:rPr>
          <w:rtl/>
        </w:rPr>
      </w:pPr>
      <w:r>
        <w:rPr>
          <w:rFonts w:hint="cs"/>
          <w:rtl/>
        </w:rPr>
        <w:t>521-</w:t>
      </w:r>
      <w:r>
        <w:rPr>
          <w:rFonts w:hint="cs"/>
          <w:rtl/>
        </w:rPr>
        <w:tab/>
      </w:r>
      <w:r w:rsidR="00CE5A0C" w:rsidRPr="0015792D">
        <w:rPr>
          <w:rtl/>
        </w:rPr>
        <w:t>وبذلت الحكومة العديد من الجهود للتصدي لهذه الظاهرة منها:</w:t>
      </w:r>
    </w:p>
    <w:p w:rsidR="00CE5A0C" w:rsidRPr="0015792D" w:rsidRDefault="00CE5A0C" w:rsidP="00BD7F34">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في مجال الخطط والاستراتيجيات</w:t>
      </w:r>
    </w:p>
    <w:p w:rsidR="00CE5A0C" w:rsidRDefault="00BD7F34" w:rsidP="00250283">
      <w:pPr>
        <w:pStyle w:val="SingleTxtGA"/>
        <w:tabs>
          <w:tab w:val="num" w:pos="3935"/>
        </w:tabs>
        <w:rPr>
          <w:rFonts w:hint="cs"/>
          <w:rtl/>
        </w:rPr>
      </w:pPr>
      <w:r>
        <w:rPr>
          <w:rFonts w:hint="cs"/>
          <w:spacing w:val="-6"/>
          <w:rtl/>
        </w:rPr>
        <w:t>522-</w:t>
      </w:r>
      <w:r w:rsidR="00CE5A0C" w:rsidRPr="0015792D">
        <w:rPr>
          <w:spacing w:val="-6"/>
          <w:rtl/>
        </w:rPr>
        <w:tab/>
        <w:t xml:space="preserve">في آب/أغسطس 2007 تم </w:t>
      </w:r>
      <w:r w:rsidR="00CE5A0C" w:rsidRPr="0015792D">
        <w:rPr>
          <w:rFonts w:hint="cs"/>
          <w:spacing w:val="-6"/>
          <w:rtl/>
        </w:rPr>
        <w:t>إقرار</w:t>
      </w:r>
      <w:r w:rsidR="00CE5A0C" w:rsidRPr="0015792D">
        <w:rPr>
          <w:spacing w:val="-6"/>
          <w:rtl/>
        </w:rPr>
        <w:t xml:space="preserve"> </w:t>
      </w:r>
      <w:r w:rsidR="00250283">
        <w:rPr>
          <w:rFonts w:hint="cs"/>
          <w:spacing w:val="-6"/>
          <w:rtl/>
        </w:rPr>
        <w:t>الا</w:t>
      </w:r>
      <w:r w:rsidR="00CE5A0C" w:rsidRPr="0015792D">
        <w:rPr>
          <w:rFonts w:hint="cs"/>
          <w:spacing w:val="-6"/>
          <w:rtl/>
        </w:rPr>
        <w:t>ستراتيجية</w:t>
      </w:r>
      <w:r w:rsidR="00CE5A0C" w:rsidRPr="0015792D">
        <w:rPr>
          <w:spacing w:val="-6"/>
          <w:rtl/>
        </w:rPr>
        <w:t xml:space="preserve"> الوطنية للطفولة والشباب 2006-2015 </w:t>
      </w:r>
      <w:r w:rsidR="00CE5A0C" w:rsidRPr="0015792D">
        <w:rPr>
          <w:rtl/>
        </w:rPr>
        <w:t xml:space="preserve">وكذا تم إقرار الخطة التنفيذية لهذه </w:t>
      </w:r>
      <w:r w:rsidR="00250283">
        <w:rPr>
          <w:rFonts w:hint="cs"/>
          <w:rtl/>
        </w:rPr>
        <w:t>الا</w:t>
      </w:r>
      <w:r w:rsidR="00CE5A0C" w:rsidRPr="0015792D">
        <w:rPr>
          <w:rFonts w:hint="cs"/>
          <w:rtl/>
        </w:rPr>
        <w:t>ستراتيجية</w:t>
      </w:r>
      <w:r w:rsidR="00CE5A0C" w:rsidRPr="0015792D">
        <w:rPr>
          <w:rtl/>
        </w:rPr>
        <w:t xml:space="preserve"> في </w:t>
      </w:r>
      <w:r w:rsidR="00CE5A0C" w:rsidRPr="0015792D">
        <w:rPr>
          <w:rFonts w:hint="cs"/>
          <w:rtl/>
        </w:rPr>
        <w:t xml:space="preserve">تشرين الأول/أكتوبر </w:t>
      </w:r>
      <w:r w:rsidR="00CE5A0C" w:rsidRPr="0015792D">
        <w:rPr>
          <w:rtl/>
        </w:rPr>
        <w:t>2007 والتي ارتكزت على أهداف الألفية الثالثة واتفاقية حقوق الطفل</w:t>
      </w:r>
      <w:r w:rsidR="00CE5A0C">
        <w:rPr>
          <w:rtl/>
        </w:rPr>
        <w:t xml:space="preserve"> </w:t>
      </w:r>
      <w:r w:rsidR="00CE5A0C" w:rsidRPr="0015792D">
        <w:rPr>
          <w:rtl/>
        </w:rPr>
        <w:t>متناولة 12 محور تعالج أولويات القضايا لدى الأطفال والشباب، كما تم إعداد الخطة التنفيذية لها، وقد تضمن أحد تلك المحاور مكون حول حماية الأطفال المحرومين ما يلي:</w:t>
      </w:r>
    </w:p>
    <w:p w:rsidR="00BD7F34" w:rsidRPr="0015792D" w:rsidRDefault="00BD7F34" w:rsidP="00250283">
      <w:pPr>
        <w:pStyle w:val="Bullet1GA"/>
        <w:tabs>
          <w:tab w:val="clear" w:pos="2319"/>
          <w:tab w:val="left" w:pos="1981"/>
        </w:tabs>
        <w:bidi/>
        <w:spacing w:after="60"/>
        <w:ind w:left="1968"/>
        <w:rPr>
          <w:rFonts w:hint="cs"/>
          <w:rtl/>
        </w:rPr>
      </w:pPr>
      <w:r w:rsidRPr="0015792D">
        <w:rPr>
          <w:rtl/>
          <w:lang w:val="es-ES" w:eastAsia="es-ES"/>
        </w:rPr>
        <w:t>إيجاد قاعدة معلومات لتوفير فهم أوسع عن فئات الأطفال المحرومين</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Fonts w:hint="cs"/>
          <w:sz w:val="24"/>
          <w:szCs w:val="24"/>
          <w:lang w:val="es-ES" w:eastAsia="es-ES"/>
        </w:rPr>
      </w:pPr>
      <w:r w:rsidRPr="0015792D">
        <w:rPr>
          <w:rtl/>
          <w:lang w:val="es-ES" w:eastAsia="es-ES"/>
        </w:rPr>
        <w:t>إيجاد مفاهيم توعوية مشتركة وتعزيز العمل الجماعي (الجهات الحكومية ومنظمة المجتمع المدني) حول فئات معين</w:t>
      </w:r>
      <w:r w:rsidRPr="0015792D">
        <w:rPr>
          <w:rFonts w:hint="cs"/>
          <w:rtl/>
          <w:lang w:val="es-ES" w:eastAsia="es-ES"/>
        </w:rPr>
        <w:t>ة</w:t>
      </w:r>
      <w:r w:rsidRPr="0015792D">
        <w:rPr>
          <w:rtl/>
          <w:lang w:val="es-ES" w:eastAsia="es-ES"/>
        </w:rPr>
        <w:t xml:space="preserve"> من الأطفال المحرومين</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Fonts w:hint="cs"/>
          <w:sz w:val="24"/>
          <w:szCs w:val="24"/>
          <w:lang w:val="es-ES" w:eastAsia="es-ES"/>
        </w:rPr>
      </w:pPr>
      <w:r w:rsidRPr="0015792D">
        <w:rPr>
          <w:rtl/>
          <w:lang w:val="es-ES" w:eastAsia="es-ES"/>
        </w:rPr>
        <w:t>توفير تدابير الحماية الاجتماعية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Fonts w:hint="cs"/>
          <w:sz w:val="24"/>
          <w:szCs w:val="24"/>
          <w:lang w:val="es-ES" w:eastAsia="es-ES"/>
        </w:rPr>
      </w:pPr>
      <w:r w:rsidRPr="0015792D">
        <w:rPr>
          <w:rtl/>
          <w:lang w:val="es-ES" w:eastAsia="es-ES"/>
        </w:rPr>
        <w:t xml:space="preserve">تعزيز الإصلاح القضائي والقانوني للأحداث مثل رفع سن </w:t>
      </w:r>
      <w:r w:rsidRPr="0015792D">
        <w:rPr>
          <w:rFonts w:hint="cs"/>
          <w:rtl/>
          <w:lang w:val="es-ES" w:eastAsia="es-ES"/>
        </w:rPr>
        <w:t>المسؤولية</w:t>
      </w:r>
      <w:r w:rsidRPr="0015792D">
        <w:rPr>
          <w:rtl/>
          <w:lang w:val="es-ES" w:eastAsia="es-ES"/>
        </w:rPr>
        <w:t xml:space="preserve"> الجنائية وأحكام عقوبة بديلة</w:t>
      </w:r>
      <w:r w:rsidRPr="0015792D">
        <w:rPr>
          <w:rFonts w:hint="cs"/>
          <w:rtl/>
          <w:lang w:val="es-ES" w:eastAsia="es-ES"/>
        </w:rPr>
        <w:t>؛</w:t>
      </w:r>
    </w:p>
    <w:p w:rsidR="00CE5A0C" w:rsidRPr="0015792D" w:rsidRDefault="00CE5A0C" w:rsidP="00BD7F34">
      <w:pPr>
        <w:pStyle w:val="Bullet1GA"/>
        <w:tabs>
          <w:tab w:val="clear" w:pos="2319"/>
          <w:tab w:val="left" w:pos="1981"/>
        </w:tabs>
        <w:bidi/>
        <w:ind w:left="1967"/>
        <w:rPr>
          <w:rFonts w:hint="cs"/>
          <w:sz w:val="24"/>
          <w:szCs w:val="24"/>
          <w:rtl/>
          <w:lang w:val="es-ES" w:eastAsia="es-ES"/>
        </w:rPr>
      </w:pPr>
      <w:r w:rsidRPr="0015792D">
        <w:rPr>
          <w:rtl/>
          <w:lang w:val="es-ES" w:eastAsia="es-ES"/>
        </w:rPr>
        <w:t>العمل على مناهضة العنف ضد الأطفال من خلال رصد وتوثيق وإعادة تأهيل</w:t>
      </w:r>
      <w:r>
        <w:rPr>
          <w:rtl/>
          <w:lang w:val="es-ES" w:eastAsia="es-ES"/>
        </w:rPr>
        <w:t xml:space="preserve"> </w:t>
      </w:r>
      <w:r w:rsidRPr="0015792D">
        <w:rPr>
          <w:rtl/>
          <w:lang w:val="es-ES" w:eastAsia="es-ES"/>
        </w:rPr>
        <w:t>ودمج القضايا.</w:t>
      </w:r>
    </w:p>
    <w:p w:rsidR="00CE5A0C" w:rsidRPr="00250283" w:rsidRDefault="00BD7F34" w:rsidP="00250283">
      <w:pPr>
        <w:pStyle w:val="SingleTxtGA"/>
        <w:tabs>
          <w:tab w:val="num" w:pos="3935"/>
        </w:tabs>
        <w:rPr>
          <w:rFonts w:hint="cs"/>
          <w:spacing w:val="-4"/>
          <w:rtl/>
        </w:rPr>
      </w:pPr>
      <w:r w:rsidRPr="00250283">
        <w:rPr>
          <w:rFonts w:hint="cs"/>
          <w:spacing w:val="-2"/>
          <w:rtl/>
        </w:rPr>
        <w:t>523-</w:t>
      </w:r>
      <w:r w:rsidR="00CE5A0C" w:rsidRPr="00250283">
        <w:rPr>
          <w:spacing w:val="-2"/>
          <w:rtl/>
        </w:rPr>
        <w:tab/>
        <w:t xml:space="preserve">كما تم </w:t>
      </w:r>
      <w:r w:rsidR="00CE5A0C" w:rsidRPr="00250283">
        <w:rPr>
          <w:rFonts w:hint="cs"/>
          <w:spacing w:val="-2"/>
          <w:rtl/>
        </w:rPr>
        <w:t>إ</w:t>
      </w:r>
      <w:r w:rsidR="00CE5A0C" w:rsidRPr="00250283">
        <w:rPr>
          <w:spacing w:val="-2"/>
          <w:rtl/>
        </w:rPr>
        <w:t>عداد خطة وطنية تنفيذية لمكافحة تهريب الأطفال أقرها المجلس الأعلى للأمومة والطفولة في اجتماعه السنوي برئاسة رئيس مجلس الوزراء رئيس المجلس بتاريخ 23</w:t>
      </w:r>
      <w:r w:rsidR="00CE5A0C" w:rsidRPr="00250283">
        <w:rPr>
          <w:rFonts w:hint="cs"/>
          <w:spacing w:val="-2"/>
          <w:rtl/>
        </w:rPr>
        <w:t xml:space="preserve"> آب/أغسطس </w:t>
      </w:r>
      <w:r w:rsidR="00CE5A0C" w:rsidRPr="00250283">
        <w:rPr>
          <w:spacing w:val="-2"/>
          <w:rtl/>
        </w:rPr>
        <w:t xml:space="preserve">2008 وتنظم هذه الخطة كل الأنشطة المطلوبة من كل المؤسسات الحكومية والغير حكومية لتنفيذ الأنشطة والبرامج التي تضمن حماية ورعاية الأطفال من الاستغلال في </w:t>
      </w:r>
      <w:r w:rsidR="00CE5A0C" w:rsidRPr="00250283">
        <w:rPr>
          <w:spacing w:val="-4"/>
          <w:rtl/>
        </w:rPr>
        <w:t>التهريب وقد تضمنت الخطة العديد من التدخلات تركزت في تطوير التشريعات والقوانين</w:t>
      </w:r>
      <w:r w:rsidR="00CE5A0C" w:rsidRPr="00250283">
        <w:rPr>
          <w:rFonts w:hint="cs"/>
          <w:spacing w:val="-4"/>
          <w:rtl/>
        </w:rPr>
        <w:t>؛</w:t>
      </w:r>
      <w:r w:rsidR="00CE5A0C" w:rsidRPr="00250283">
        <w:rPr>
          <w:spacing w:val="-4"/>
          <w:rtl/>
        </w:rPr>
        <w:t xml:space="preserve"> </w:t>
      </w:r>
      <w:r w:rsidR="00CE5A0C" w:rsidRPr="00250283">
        <w:rPr>
          <w:rFonts w:hint="cs"/>
          <w:spacing w:val="-4"/>
          <w:rtl/>
        </w:rPr>
        <w:t>و</w:t>
      </w:r>
      <w:r w:rsidR="00CE5A0C" w:rsidRPr="00250283">
        <w:rPr>
          <w:spacing w:val="-4"/>
          <w:rtl/>
        </w:rPr>
        <w:t>تعزيز التنسيق والتعاون والشراكة</w:t>
      </w:r>
      <w:r w:rsidR="00CE5A0C" w:rsidRPr="00250283">
        <w:rPr>
          <w:rFonts w:hint="cs"/>
          <w:spacing w:val="-4"/>
          <w:rtl/>
        </w:rPr>
        <w:t>؛ و</w:t>
      </w:r>
      <w:r w:rsidR="00CE5A0C" w:rsidRPr="00250283">
        <w:rPr>
          <w:spacing w:val="-4"/>
          <w:rtl/>
        </w:rPr>
        <w:t>تطوير مبادرات وبرامج الوقاية والمنع من انتشار هذه الظاهرة</w:t>
      </w:r>
      <w:r w:rsidR="00CE5A0C" w:rsidRPr="00250283">
        <w:rPr>
          <w:rFonts w:hint="cs"/>
          <w:spacing w:val="-4"/>
          <w:rtl/>
        </w:rPr>
        <w:t>؛</w:t>
      </w:r>
      <w:r w:rsidR="00CE5A0C" w:rsidRPr="00250283">
        <w:rPr>
          <w:spacing w:val="-4"/>
          <w:rtl/>
        </w:rPr>
        <w:t xml:space="preserve"> </w:t>
      </w:r>
      <w:r w:rsidR="00CE5A0C" w:rsidRPr="00250283">
        <w:rPr>
          <w:rFonts w:hint="cs"/>
          <w:spacing w:val="-4"/>
          <w:rtl/>
        </w:rPr>
        <w:t>و</w:t>
      </w:r>
      <w:r w:rsidR="00CE5A0C" w:rsidRPr="00250283">
        <w:rPr>
          <w:spacing w:val="-4"/>
          <w:rtl/>
        </w:rPr>
        <w:t>تدابير الحماية</w:t>
      </w:r>
      <w:r w:rsidR="00CE5A0C" w:rsidRPr="00250283">
        <w:rPr>
          <w:rFonts w:hint="cs"/>
          <w:spacing w:val="-4"/>
          <w:rtl/>
        </w:rPr>
        <w:t>؛ و</w:t>
      </w:r>
      <w:r w:rsidR="00CE5A0C" w:rsidRPr="00250283">
        <w:rPr>
          <w:spacing w:val="-4"/>
          <w:rtl/>
        </w:rPr>
        <w:t>التدريب وبناء القدرات وتنمية المعارف</w:t>
      </w:r>
      <w:r w:rsidR="00CE5A0C" w:rsidRPr="00250283">
        <w:rPr>
          <w:rFonts w:hint="cs"/>
          <w:spacing w:val="-4"/>
          <w:rtl/>
        </w:rPr>
        <w:t>؛ و</w:t>
      </w:r>
      <w:r w:rsidR="00CE5A0C" w:rsidRPr="00250283">
        <w:rPr>
          <w:spacing w:val="-4"/>
          <w:rtl/>
        </w:rPr>
        <w:t>التوعية ونشر المعلومات.</w:t>
      </w:r>
    </w:p>
    <w:p w:rsidR="00CE5A0C" w:rsidRPr="0015792D" w:rsidRDefault="00CE5A0C" w:rsidP="00EF2519">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في مجال تطوير التشريعات</w:t>
      </w:r>
    </w:p>
    <w:p w:rsidR="00CE5A0C" w:rsidRDefault="00FB1130" w:rsidP="00D31ABC">
      <w:pPr>
        <w:pStyle w:val="SingleTxtGA"/>
        <w:tabs>
          <w:tab w:val="num" w:pos="3935"/>
        </w:tabs>
        <w:rPr>
          <w:rFonts w:hint="cs"/>
          <w:rtl/>
        </w:rPr>
      </w:pPr>
      <w:r>
        <w:rPr>
          <w:rFonts w:hint="cs"/>
          <w:rtl/>
        </w:rPr>
        <w:t>524-</w:t>
      </w:r>
      <w:r w:rsidR="00CE5A0C" w:rsidRPr="0015792D">
        <w:rPr>
          <w:rtl/>
        </w:rPr>
        <w:tab/>
        <w:t xml:space="preserve">تم تطوير مشروع تعديلات القوانين المرتبطة بحقوق الطفل ومواءمتها مع الاتفاقية الدولية لحقوق الطفل والمعايير الدولية وإضافة تعديلات بنصوص قانونيه صريحة تجرم قضية تهريب الأطفال وكذا استغلالهم في التسول والاستغلال الجنسي لهم وتحدد عقوبات </w:t>
      </w:r>
      <w:r>
        <w:rPr>
          <w:rFonts w:hint="cs"/>
          <w:rtl/>
        </w:rPr>
        <w:t xml:space="preserve">       </w:t>
      </w:r>
      <w:r w:rsidR="00CE5A0C" w:rsidRPr="0015792D">
        <w:rPr>
          <w:rtl/>
        </w:rPr>
        <w:t>ضد المهربين والمستغلين حيث تم إضافة فصلا</w:t>
      </w:r>
      <w:r w:rsidR="00CE5A0C" w:rsidRPr="0015792D">
        <w:rPr>
          <w:rFonts w:hint="cs"/>
          <w:rtl/>
        </w:rPr>
        <w:t>ً</w:t>
      </w:r>
      <w:r w:rsidR="00CE5A0C" w:rsidRPr="0015792D">
        <w:rPr>
          <w:rtl/>
        </w:rPr>
        <w:t xml:space="preserve"> جديدا</w:t>
      </w:r>
      <w:r w:rsidR="00CE5A0C" w:rsidRPr="0015792D">
        <w:rPr>
          <w:rFonts w:hint="cs"/>
          <w:rtl/>
        </w:rPr>
        <w:t>ً</w:t>
      </w:r>
      <w:r w:rsidR="00CE5A0C" w:rsidRPr="0015792D">
        <w:rPr>
          <w:rtl/>
        </w:rPr>
        <w:t xml:space="preserve"> (الفصل الرابع) من قانون الجرائم والعقوبات بعنوان (جرائم استغلال الأطفال) قسم إلى ثلاثة فروع أحدها متعلق بمكافحة تهريب</w:t>
      </w:r>
      <w:r w:rsidR="00CE5A0C">
        <w:rPr>
          <w:rFonts w:hint="cs"/>
          <w:rtl/>
        </w:rPr>
        <w:t xml:space="preserve"> </w:t>
      </w:r>
      <w:r w:rsidR="00CE5A0C" w:rsidRPr="0015792D">
        <w:rPr>
          <w:rtl/>
        </w:rPr>
        <w:t>الأطفال تضمن:</w:t>
      </w:r>
    </w:p>
    <w:p w:rsidR="00FB1130" w:rsidRPr="0015792D" w:rsidRDefault="00FB1130" w:rsidP="00250283">
      <w:pPr>
        <w:pStyle w:val="Bullet1GA"/>
        <w:tabs>
          <w:tab w:val="clear" w:pos="2319"/>
          <w:tab w:val="left" w:pos="1981"/>
        </w:tabs>
        <w:bidi/>
        <w:spacing w:after="60"/>
        <w:ind w:left="1968"/>
        <w:rPr>
          <w:rFonts w:hint="cs"/>
          <w:rtl/>
        </w:rPr>
      </w:pPr>
      <w:r w:rsidRPr="0015792D">
        <w:rPr>
          <w:rFonts w:hint="cs"/>
          <w:sz w:val="30"/>
          <w:rtl/>
          <w:lang w:val="es-ES" w:eastAsia="es-ES"/>
        </w:rPr>
        <w:t>ال</w:t>
      </w:r>
      <w:r w:rsidRPr="0015792D">
        <w:rPr>
          <w:sz w:val="30"/>
          <w:rtl/>
          <w:lang w:val="es-ES" w:eastAsia="es-ES"/>
        </w:rPr>
        <w:t>مادة (262 مكرر)</w:t>
      </w:r>
      <w:r w:rsidRPr="0015792D">
        <w:rPr>
          <w:rFonts w:hint="cs"/>
          <w:sz w:val="30"/>
          <w:rtl/>
          <w:lang w:val="es-ES" w:eastAsia="es-ES"/>
        </w:rPr>
        <w:t xml:space="preserve"> </w:t>
      </w:r>
      <w:r w:rsidRPr="0015792D">
        <w:rPr>
          <w:sz w:val="30"/>
          <w:rtl/>
          <w:lang w:val="es-ES" w:eastAsia="es-ES"/>
        </w:rPr>
        <w:t>يعاقب بالحبس مدة لا تزيد على خمس سنوات كل شخص طبيعي أو اعتباري قام بنقل طفل لم يتم الثامنة عشرة من عمره إلى دولة أخرى بقصد استغلاله استغلالاً غير مشروع وتكون العقوبة الحبس مدة لا تزيد على سبع سنوات إذا استخدم الجاني الحيلة أو الإكراه</w:t>
      </w:r>
      <w:r w:rsidRPr="0015792D">
        <w:rPr>
          <w:rFonts w:hint="cs"/>
          <w:sz w:val="30"/>
          <w:rtl/>
          <w:lang w:val="es-ES" w:eastAsia="es-ES"/>
        </w:rPr>
        <w:t>،</w:t>
      </w:r>
      <w:r w:rsidRPr="0015792D">
        <w:rPr>
          <w:sz w:val="30"/>
          <w:rtl/>
          <w:lang w:val="es-ES" w:eastAsia="es-ES"/>
        </w:rPr>
        <w:t xml:space="preserve"> ويعاقب بالحبس مدة لا تقل عن ثلاث سنوات ولا تزيد على عشر سنوات إذا اقترن فعل النقل بأعمال اعتداء جنسي أو إيذاء جسدي دون أن يخل ذلك بأحكام الحدود والقصاص والدية </w:t>
      </w:r>
      <w:proofErr w:type="spellStart"/>
      <w:r w:rsidRPr="0015792D">
        <w:rPr>
          <w:sz w:val="30"/>
          <w:rtl/>
          <w:lang w:val="es-ES" w:eastAsia="es-ES"/>
        </w:rPr>
        <w:t>والأرش</w:t>
      </w:r>
      <w:proofErr w:type="spellEnd"/>
      <w:r w:rsidRPr="0015792D">
        <w:rPr>
          <w:sz w:val="30"/>
          <w:rtl/>
          <w:lang w:val="es-ES" w:eastAsia="es-ES"/>
        </w:rPr>
        <w:t xml:space="preserve"> على حسب الأحوال</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Fonts w:hint="cs"/>
          <w:rtl/>
          <w:lang w:val="es-ES" w:eastAsia="es-ES"/>
        </w:rPr>
        <w:t>ال</w:t>
      </w:r>
      <w:r w:rsidRPr="0015792D">
        <w:rPr>
          <w:rtl/>
          <w:lang w:val="es-ES" w:eastAsia="es-ES"/>
        </w:rPr>
        <w:t>مادة (262</w:t>
      </w:r>
      <w:r w:rsidRPr="0015792D">
        <w:rPr>
          <w:rFonts w:hint="cs"/>
          <w:rtl/>
          <w:lang w:val="es-ES" w:eastAsia="es-ES"/>
        </w:rPr>
        <w:t xml:space="preserve"> </w:t>
      </w:r>
      <w:r w:rsidRPr="0015792D">
        <w:rPr>
          <w:rtl/>
          <w:lang w:val="es-ES" w:eastAsia="es-ES"/>
        </w:rPr>
        <w:t>مكرر)</w:t>
      </w:r>
      <w:r w:rsidRPr="0015792D">
        <w:rPr>
          <w:rFonts w:hint="cs"/>
          <w:rtl/>
          <w:lang w:val="es-ES" w:eastAsia="es-ES"/>
        </w:rPr>
        <w:t xml:space="preserve"> </w:t>
      </w:r>
      <w:r w:rsidRPr="0015792D">
        <w:rPr>
          <w:rtl/>
          <w:lang w:val="es-ES" w:eastAsia="es-ES"/>
        </w:rPr>
        <w:t>1</w:t>
      </w:r>
      <w:r w:rsidRPr="0015792D">
        <w:rPr>
          <w:rFonts w:hint="cs"/>
          <w:rtl/>
          <w:lang w:val="es-ES" w:eastAsia="es-ES"/>
        </w:rPr>
        <w:t xml:space="preserve"> </w:t>
      </w:r>
      <w:r w:rsidRPr="0015792D">
        <w:rPr>
          <w:rtl/>
          <w:lang w:val="es-ES" w:eastAsia="es-ES"/>
        </w:rPr>
        <w:t>- يعاقب بالحبس مدة لا تزيد على خمس سنوات الوالد الذي يسلم طفله الذي لم يتم الثامنة عشرة من عمره إلى شخص ليقوم بنقله عبر الحدود الوطنية إلى دولة أخرى مع علمه بذلك</w:t>
      </w:r>
      <w:r w:rsidRPr="0015792D">
        <w:rPr>
          <w:rFonts w:hint="cs"/>
          <w:rtl/>
          <w:lang w:val="es-ES" w:eastAsia="es-ES"/>
        </w:rPr>
        <w:t>،</w:t>
      </w:r>
      <w:r w:rsidRPr="0015792D">
        <w:rPr>
          <w:rtl/>
          <w:lang w:val="es-ES" w:eastAsia="es-ES"/>
        </w:rPr>
        <w:t xml:space="preserve"> وتضاعف العقوبة في حالة التكرار أو كان الطفل الذي وقع عليه التسليم أنثى أو كان دون العاشرة من عمره</w:t>
      </w:r>
      <w:r w:rsidRPr="0015792D">
        <w:rPr>
          <w:rFonts w:hint="cs"/>
          <w:rtl/>
          <w:lang w:val="es-ES" w:eastAsia="es-ES"/>
        </w:rPr>
        <w:t>،</w:t>
      </w:r>
      <w:r w:rsidRPr="0015792D">
        <w:rPr>
          <w:rtl/>
          <w:lang w:val="es-ES" w:eastAsia="es-ES"/>
        </w:rPr>
        <w:t xml:space="preserve"> ويسري هذا الحكم على الولي والوصي</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Fonts w:hint="cs"/>
          <w:rtl/>
          <w:lang w:val="es-ES" w:eastAsia="es-ES"/>
        </w:rPr>
        <w:t>ال</w:t>
      </w:r>
      <w:r w:rsidRPr="0015792D">
        <w:rPr>
          <w:rtl/>
          <w:lang w:val="es-ES" w:eastAsia="es-ES"/>
        </w:rPr>
        <w:t>مادة (262</w:t>
      </w:r>
      <w:r w:rsidRPr="0015792D">
        <w:rPr>
          <w:rFonts w:hint="cs"/>
          <w:rtl/>
          <w:lang w:val="es-ES" w:eastAsia="es-ES"/>
        </w:rPr>
        <w:t xml:space="preserve"> </w:t>
      </w:r>
      <w:r w:rsidRPr="0015792D">
        <w:rPr>
          <w:rtl/>
          <w:lang w:val="es-ES" w:eastAsia="es-ES"/>
        </w:rPr>
        <w:t>مكرر)</w:t>
      </w:r>
      <w:r w:rsidRPr="0015792D">
        <w:rPr>
          <w:rFonts w:hint="cs"/>
          <w:rtl/>
          <w:lang w:val="es-ES" w:eastAsia="es-ES"/>
        </w:rPr>
        <w:t xml:space="preserve"> </w:t>
      </w:r>
      <w:r w:rsidRPr="0015792D">
        <w:rPr>
          <w:rtl/>
          <w:lang w:val="es-ES" w:eastAsia="es-ES"/>
        </w:rPr>
        <w:t>2</w:t>
      </w:r>
      <w:r w:rsidRPr="0015792D">
        <w:rPr>
          <w:rFonts w:hint="cs"/>
          <w:rtl/>
          <w:lang w:val="es-ES" w:eastAsia="es-ES"/>
        </w:rPr>
        <w:t xml:space="preserve"> </w:t>
      </w:r>
      <w:r w:rsidRPr="0015792D">
        <w:rPr>
          <w:rtl/>
          <w:lang w:val="es-ES" w:eastAsia="es-ES"/>
        </w:rPr>
        <w:t>- يعاقب بالحبس مدة لا تزيد على ثلاث سنوات كل من ساعد بأي وسيلة من الوسائل الممهدة أو المسهلة أو المتممة أو حرض على ارتكاب أي جريمة من الجرائم المذكورة في المادتين السابقتين من هذا الفصل</w:t>
      </w:r>
      <w:r w:rsidRPr="0015792D">
        <w:rPr>
          <w:rFonts w:hint="cs"/>
          <w:rtl/>
          <w:lang w:val="es-ES" w:eastAsia="es-ES"/>
        </w:rPr>
        <w:t>،</w:t>
      </w:r>
      <w:r w:rsidRPr="0015792D">
        <w:rPr>
          <w:rtl/>
          <w:lang w:val="es-ES" w:eastAsia="es-ES"/>
        </w:rPr>
        <w:t xml:space="preserve"> وتكون العقوبة الحبس مدة لا تزيد على خمس سنوات إذا كان المساعد</w:t>
      </w:r>
      <w:r w:rsidR="00FB1130">
        <w:rPr>
          <w:rFonts w:hint="cs"/>
          <w:rtl/>
          <w:lang w:val="es-ES" w:eastAsia="es-ES"/>
        </w:rPr>
        <w:t xml:space="preserve"> </w:t>
      </w:r>
      <w:r w:rsidRPr="0015792D">
        <w:rPr>
          <w:rtl/>
          <w:lang w:val="es-ES" w:eastAsia="es-ES"/>
        </w:rPr>
        <w:t>أو المحرض موظفاً عاماً مستغلاً وظيفته أو كان من المتولين تربية الطفل أو الإشراف عليه</w:t>
      </w:r>
      <w:r w:rsidRPr="0015792D">
        <w:rPr>
          <w:rFonts w:hint="cs"/>
          <w:rtl/>
          <w:lang w:val="es-ES" w:eastAsia="es-ES"/>
        </w:rPr>
        <w:t>؛</w:t>
      </w:r>
    </w:p>
    <w:p w:rsidR="00CE5A0C" w:rsidRPr="0015792D" w:rsidRDefault="00CE5A0C" w:rsidP="00FB1130">
      <w:pPr>
        <w:pStyle w:val="Bullet1GA"/>
        <w:tabs>
          <w:tab w:val="clear" w:pos="2319"/>
          <w:tab w:val="left" w:pos="1981"/>
        </w:tabs>
        <w:bidi/>
        <w:ind w:left="1967"/>
        <w:rPr>
          <w:rtl/>
          <w:lang w:val="es-ES" w:eastAsia="es-ES"/>
        </w:rPr>
      </w:pPr>
      <w:r w:rsidRPr="0015792D">
        <w:rPr>
          <w:rFonts w:hint="cs"/>
          <w:rtl/>
          <w:lang w:val="es-ES" w:eastAsia="es-ES"/>
        </w:rPr>
        <w:t>ال</w:t>
      </w:r>
      <w:r w:rsidRPr="0015792D">
        <w:rPr>
          <w:rtl/>
          <w:lang w:val="es-ES" w:eastAsia="es-ES"/>
        </w:rPr>
        <w:t>مادة (262</w:t>
      </w:r>
      <w:r w:rsidRPr="0015792D">
        <w:rPr>
          <w:rFonts w:hint="cs"/>
          <w:rtl/>
          <w:lang w:val="es-ES" w:eastAsia="es-ES"/>
        </w:rPr>
        <w:t xml:space="preserve"> </w:t>
      </w:r>
      <w:r w:rsidRPr="0015792D">
        <w:rPr>
          <w:rtl/>
          <w:lang w:val="es-ES" w:eastAsia="es-ES"/>
        </w:rPr>
        <w:t>مكرر)</w:t>
      </w:r>
      <w:r w:rsidRPr="0015792D">
        <w:rPr>
          <w:rFonts w:hint="cs"/>
          <w:rtl/>
          <w:lang w:val="es-ES" w:eastAsia="es-ES"/>
        </w:rPr>
        <w:t xml:space="preserve"> </w:t>
      </w:r>
      <w:r w:rsidRPr="0015792D">
        <w:rPr>
          <w:rtl/>
          <w:lang w:val="es-ES" w:eastAsia="es-ES"/>
        </w:rPr>
        <w:t>3</w:t>
      </w:r>
      <w:r w:rsidRPr="0015792D">
        <w:rPr>
          <w:rFonts w:hint="cs"/>
          <w:rtl/>
          <w:lang w:val="es-ES" w:eastAsia="es-ES"/>
        </w:rPr>
        <w:t xml:space="preserve"> </w:t>
      </w:r>
      <w:r w:rsidRPr="0015792D">
        <w:rPr>
          <w:rtl/>
          <w:lang w:val="es-ES" w:eastAsia="es-ES"/>
        </w:rPr>
        <w:t>- يعتبر الناقل والمسلم والمساعد والمحرض مساهمين في كل جريمة تقع على الطفل أو تقع منه أثناء عملية نقله أو في البلد الذي نقل إليه</w:t>
      </w:r>
      <w:r w:rsidRPr="0015792D">
        <w:rPr>
          <w:rFonts w:hint="cs"/>
          <w:rtl/>
          <w:lang w:val="es-ES" w:eastAsia="es-ES"/>
        </w:rPr>
        <w:t>،</w:t>
      </w:r>
      <w:r w:rsidRPr="0015792D">
        <w:rPr>
          <w:rtl/>
          <w:lang w:val="es-ES" w:eastAsia="es-ES"/>
        </w:rPr>
        <w:t xml:space="preserve"> ويعاقب وفق أحكام المساهمة في الجريم</w:t>
      </w:r>
      <w:r w:rsidR="00FB1130">
        <w:rPr>
          <w:rtl/>
          <w:lang w:val="es-ES" w:eastAsia="es-ES"/>
        </w:rPr>
        <w:t>ة المنصوص عليها في هذا القانون.</w:t>
      </w:r>
    </w:p>
    <w:p w:rsidR="00EF0770" w:rsidRDefault="00EF0770" w:rsidP="00EF0770">
      <w:pPr>
        <w:pStyle w:val="SingleTxtGA"/>
        <w:rPr>
          <w:rFonts w:hint="cs"/>
        </w:rPr>
      </w:pPr>
      <w:r>
        <w:rPr>
          <w:rFonts w:hint="cs"/>
          <w:rtl/>
        </w:rPr>
        <w:t>525-</w:t>
      </w:r>
      <w:r>
        <w:rPr>
          <w:rFonts w:hint="cs"/>
          <w:rtl/>
        </w:rPr>
        <w:tab/>
      </w:r>
      <w:r w:rsidRPr="0015792D">
        <w:rPr>
          <w:rtl/>
        </w:rPr>
        <w:t>فيما يتعلق بالبرتوكول الاختياري الخاص بمنع استغلال الأطفال في البغاء والعروض والمواد الإباحية</w:t>
      </w:r>
      <w:r w:rsidRPr="0015792D">
        <w:rPr>
          <w:rFonts w:hint="cs"/>
          <w:rtl/>
        </w:rPr>
        <w:t xml:space="preserve"> </w:t>
      </w:r>
      <w:r w:rsidRPr="0015792D">
        <w:rPr>
          <w:rtl/>
        </w:rPr>
        <w:t>فقد تم اتخاذ الخطوات التالية للموافقة عليه:</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تم عرضه على وزارتي الداخلية والدفاع للاطلاع قبل طرحه على مجلس الوزراء</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تم عرض</w:t>
      </w:r>
      <w:r w:rsidRPr="0015792D">
        <w:rPr>
          <w:rFonts w:hint="cs"/>
          <w:sz w:val="30"/>
          <w:rtl/>
          <w:lang w:val="es-ES" w:eastAsia="es-ES"/>
        </w:rPr>
        <w:t>ه</w:t>
      </w:r>
      <w:r w:rsidRPr="0015792D">
        <w:rPr>
          <w:sz w:val="30"/>
          <w:rtl/>
          <w:lang w:val="es-ES" w:eastAsia="es-ES"/>
        </w:rPr>
        <w:t xml:space="preserve"> على مجلس الوزراء للموافقة و</w:t>
      </w:r>
      <w:r w:rsidRPr="0015792D">
        <w:rPr>
          <w:rFonts w:hint="cs"/>
          <w:sz w:val="30"/>
          <w:rtl/>
          <w:lang w:val="es-ES" w:eastAsia="es-ES"/>
        </w:rPr>
        <w:t>إ</w:t>
      </w:r>
      <w:r w:rsidRPr="0015792D">
        <w:rPr>
          <w:sz w:val="30"/>
          <w:rtl/>
          <w:lang w:val="es-ES" w:eastAsia="es-ES"/>
        </w:rPr>
        <w:t>حالته إلى مجلس النواب</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sz w:val="30"/>
          <w:rtl/>
          <w:lang w:val="es-ES" w:eastAsia="es-ES"/>
        </w:rPr>
      </w:pPr>
      <w:r w:rsidRPr="0015792D">
        <w:rPr>
          <w:sz w:val="30"/>
          <w:rtl/>
          <w:lang w:val="es-ES" w:eastAsia="es-ES"/>
        </w:rPr>
        <w:t>تم عرض</w:t>
      </w:r>
      <w:r w:rsidRPr="0015792D">
        <w:rPr>
          <w:rFonts w:hint="cs"/>
          <w:sz w:val="30"/>
          <w:rtl/>
          <w:lang w:val="es-ES" w:eastAsia="es-ES"/>
        </w:rPr>
        <w:t>ه</w:t>
      </w:r>
      <w:r w:rsidRPr="0015792D">
        <w:rPr>
          <w:sz w:val="30"/>
          <w:rtl/>
          <w:lang w:val="es-ES" w:eastAsia="es-ES"/>
        </w:rPr>
        <w:t xml:space="preserve"> على مجلس النواب للمناقشة والإقرار، حيث شارك المجلس الأعلى للأمومة والطفولة ووزارة </w:t>
      </w:r>
      <w:r w:rsidRPr="0015792D">
        <w:rPr>
          <w:rFonts w:hint="cs"/>
          <w:sz w:val="30"/>
          <w:rtl/>
          <w:lang w:val="es-ES" w:eastAsia="es-ES"/>
        </w:rPr>
        <w:t xml:space="preserve">الشؤون </w:t>
      </w:r>
      <w:r w:rsidRPr="0015792D">
        <w:rPr>
          <w:sz w:val="30"/>
          <w:rtl/>
          <w:lang w:val="es-ES" w:eastAsia="es-ES"/>
        </w:rPr>
        <w:t>الاجتماعية والعمل لمناقشتها في لجنة الحريات العامة وحقوق الإنسان بمجلس النواب</w:t>
      </w:r>
      <w:r w:rsidRPr="0015792D">
        <w:rPr>
          <w:rFonts w:hint="cs"/>
          <w:sz w:val="30"/>
          <w:rtl/>
          <w:lang w:val="es-ES" w:eastAsia="es-ES"/>
        </w:rPr>
        <w:t>؛</w:t>
      </w:r>
    </w:p>
    <w:p w:rsidR="00CE5A0C" w:rsidRPr="00250283" w:rsidRDefault="00CE5A0C" w:rsidP="00250283">
      <w:pPr>
        <w:pStyle w:val="Bullet1GA"/>
        <w:tabs>
          <w:tab w:val="clear" w:pos="2319"/>
          <w:tab w:val="left" w:pos="1981"/>
        </w:tabs>
        <w:bidi/>
        <w:spacing w:after="60"/>
        <w:ind w:left="1968"/>
        <w:rPr>
          <w:spacing w:val="-2"/>
          <w:sz w:val="30"/>
          <w:rtl/>
          <w:lang w:val="es-ES" w:eastAsia="es-ES"/>
        </w:rPr>
      </w:pPr>
      <w:r w:rsidRPr="00250283">
        <w:rPr>
          <w:spacing w:val="-2"/>
          <w:sz w:val="30"/>
          <w:rtl/>
          <w:lang w:val="es-ES" w:eastAsia="es-ES"/>
        </w:rPr>
        <w:t>تمت الموافقة والمصادقة على البرتوكول</w:t>
      </w:r>
      <w:r w:rsidR="00250283" w:rsidRPr="00250283">
        <w:rPr>
          <w:rFonts w:hint="cs"/>
          <w:spacing w:val="-2"/>
          <w:sz w:val="30"/>
          <w:rtl/>
          <w:lang w:val="es-ES" w:eastAsia="es-ES"/>
        </w:rPr>
        <w:t>.</w:t>
      </w:r>
      <w:r w:rsidRPr="00250283">
        <w:rPr>
          <w:spacing w:val="-2"/>
          <w:sz w:val="30"/>
          <w:rtl/>
          <w:lang w:val="es-ES" w:eastAsia="es-ES"/>
        </w:rPr>
        <w:t xml:space="preserve"> صادقت اليمن على البروتوكول في 2004</w:t>
      </w:r>
      <w:r w:rsidRPr="00250283">
        <w:rPr>
          <w:rFonts w:hint="cs"/>
          <w:spacing w:val="-2"/>
          <w:sz w:val="30"/>
          <w:rtl/>
          <w:lang w:val="es-ES" w:eastAsia="es-ES"/>
        </w:rPr>
        <w:t>؛</w:t>
      </w:r>
    </w:p>
    <w:p w:rsidR="00CE5A0C" w:rsidRPr="0015792D" w:rsidRDefault="00CE5A0C" w:rsidP="00FB1130">
      <w:pPr>
        <w:pStyle w:val="Bullet1GA"/>
        <w:tabs>
          <w:tab w:val="clear" w:pos="2319"/>
          <w:tab w:val="left" w:pos="1981"/>
        </w:tabs>
        <w:bidi/>
        <w:ind w:left="1967"/>
        <w:rPr>
          <w:sz w:val="30"/>
          <w:rtl/>
          <w:lang w:val="es-ES" w:eastAsia="es-ES"/>
        </w:rPr>
      </w:pPr>
      <w:r w:rsidRPr="0015792D">
        <w:rPr>
          <w:sz w:val="30"/>
          <w:rtl/>
          <w:lang w:val="es-ES" w:eastAsia="es-ES"/>
        </w:rPr>
        <w:t xml:space="preserve">تم تقديم أول تقرير عن مستوى تنفيذ البرتوكول وإرساله إلى اللجنة الدولية لحقوق الطفل في </w:t>
      </w:r>
      <w:r w:rsidRPr="0015792D">
        <w:rPr>
          <w:rFonts w:hint="cs"/>
          <w:sz w:val="30"/>
          <w:rtl/>
          <w:lang w:val="es-ES" w:eastAsia="es-ES"/>
        </w:rPr>
        <w:t>كانون الثاني/يناير</w:t>
      </w:r>
      <w:r w:rsidRPr="0015792D">
        <w:rPr>
          <w:sz w:val="30"/>
          <w:rtl/>
          <w:lang w:val="es-ES" w:eastAsia="es-ES"/>
        </w:rPr>
        <w:t xml:space="preserve"> 2008. </w:t>
      </w:r>
    </w:p>
    <w:p w:rsidR="00CE5A0C" w:rsidRDefault="00CE5A0C" w:rsidP="00FB1130">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في مجال تعزيز التنسيق والشراكة</w:t>
      </w:r>
    </w:p>
    <w:p w:rsidR="00CE5A0C" w:rsidRPr="006B3F49" w:rsidRDefault="00EF0770" w:rsidP="00D31ABC">
      <w:pPr>
        <w:pStyle w:val="SingleTxtGA"/>
        <w:tabs>
          <w:tab w:val="num" w:pos="3935"/>
        </w:tabs>
        <w:rPr>
          <w:rFonts w:hint="cs"/>
          <w:rtl/>
        </w:rPr>
      </w:pPr>
      <w:r>
        <w:rPr>
          <w:rFonts w:hint="cs"/>
          <w:spacing w:val="-2"/>
          <w:sz w:val="30"/>
          <w:rtl/>
        </w:rPr>
        <w:t>526-</w:t>
      </w:r>
      <w:r>
        <w:rPr>
          <w:rFonts w:hint="cs"/>
          <w:spacing w:val="-2"/>
          <w:sz w:val="30"/>
          <w:rtl/>
        </w:rPr>
        <w:tab/>
      </w:r>
      <w:r w:rsidR="00CE5A0C">
        <w:rPr>
          <w:rFonts w:hint="cs"/>
          <w:spacing w:val="-2"/>
          <w:sz w:val="30"/>
          <w:rtl/>
        </w:rPr>
        <w:t>وفي مجال تعزيز التنسيق والشراكة تم القيام بما يلي:</w:t>
      </w:r>
    </w:p>
    <w:p w:rsidR="00CE5A0C" w:rsidRPr="0015792D" w:rsidRDefault="00CE5A0C" w:rsidP="00CE5A0C">
      <w:pPr>
        <w:tabs>
          <w:tab w:val="left" w:pos="1928"/>
          <w:tab w:val="left" w:pos="2608"/>
          <w:tab w:val="left" w:pos="3289"/>
          <w:tab w:val="left" w:pos="3969"/>
          <w:tab w:val="left" w:pos="4649"/>
          <w:tab w:val="left" w:pos="5330"/>
        </w:tabs>
        <w:spacing w:after="120" w:line="380" w:lineRule="exact"/>
        <w:ind w:left="1247" w:right="1247"/>
        <w:rPr>
          <w:rtl/>
          <w:lang w:val="es-ES" w:eastAsia="es-ES"/>
        </w:rPr>
      </w:pPr>
      <w:r w:rsidRPr="0015792D">
        <w:rPr>
          <w:rFonts w:hint="cs"/>
          <w:rtl/>
          <w:lang w:val="es-ES" w:eastAsia="es-ES"/>
        </w:rPr>
        <w:tab/>
        <w:t>(أ)</w:t>
      </w:r>
      <w:r w:rsidRPr="0015792D">
        <w:rPr>
          <w:rFonts w:hint="cs"/>
          <w:rtl/>
          <w:lang w:val="es-ES" w:eastAsia="es-ES"/>
        </w:rPr>
        <w:tab/>
      </w:r>
      <w:r w:rsidRPr="0015792D">
        <w:rPr>
          <w:rtl/>
          <w:lang w:val="es-ES" w:eastAsia="es-ES"/>
        </w:rPr>
        <w:t>تشكيل لجنة فنية لمكافحة تهريب الأطفال ممثلة من الوزارات المعنية تحت إشراف مباشر من وزرائهم تجتمع شهريا</w:t>
      </w:r>
      <w:r w:rsidRPr="0015792D">
        <w:rPr>
          <w:rFonts w:hint="cs"/>
          <w:rtl/>
          <w:lang w:val="es-ES" w:eastAsia="es-ES"/>
        </w:rPr>
        <w:t>ً</w:t>
      </w:r>
      <w:r w:rsidRPr="0015792D">
        <w:rPr>
          <w:rtl/>
          <w:lang w:val="es-ES" w:eastAsia="es-ES"/>
        </w:rPr>
        <w:t xml:space="preserve"> ينظم أعمالها المجلس الأعلى للأمومة والطفولة</w:t>
      </w:r>
      <w:r>
        <w:rPr>
          <w:rFonts w:hint="cs"/>
          <w:rtl/>
          <w:lang w:val="es-ES" w:eastAsia="es-ES"/>
        </w:rPr>
        <w:t>؛</w:t>
      </w:r>
      <w:r w:rsidRPr="0015792D">
        <w:rPr>
          <w:rtl/>
          <w:lang w:val="es-ES" w:eastAsia="es-ES"/>
        </w:rPr>
        <w:t xml:space="preserve"> </w:t>
      </w:r>
    </w:p>
    <w:p w:rsidR="00CE5A0C" w:rsidRPr="00EF0770" w:rsidRDefault="00CE5A0C" w:rsidP="00CE5A0C">
      <w:pPr>
        <w:tabs>
          <w:tab w:val="left" w:pos="1928"/>
          <w:tab w:val="left" w:pos="2608"/>
          <w:tab w:val="left" w:pos="3289"/>
          <w:tab w:val="left" w:pos="3969"/>
          <w:tab w:val="left" w:pos="4649"/>
          <w:tab w:val="left" w:pos="5330"/>
        </w:tabs>
        <w:spacing w:after="120" w:line="380" w:lineRule="exact"/>
        <w:ind w:left="1247" w:right="1247"/>
        <w:rPr>
          <w:spacing w:val="-2"/>
          <w:rtl/>
          <w:lang w:val="es-ES" w:eastAsia="es-ES"/>
        </w:rPr>
      </w:pPr>
      <w:r w:rsidRPr="00EF0770">
        <w:rPr>
          <w:rFonts w:hint="cs"/>
          <w:rtl/>
          <w:lang w:val="es-ES" w:eastAsia="es-ES"/>
        </w:rPr>
        <w:tab/>
        <w:t>(ب)</w:t>
      </w:r>
      <w:r w:rsidRPr="00EF0770">
        <w:rPr>
          <w:rFonts w:hint="cs"/>
          <w:rtl/>
          <w:lang w:val="es-ES" w:eastAsia="es-ES"/>
        </w:rPr>
        <w:tab/>
      </w:r>
      <w:r w:rsidRPr="00EF0770">
        <w:rPr>
          <w:rtl/>
          <w:lang w:val="es-ES" w:eastAsia="es-ES"/>
        </w:rPr>
        <w:t>عقد عدد من اللقاءات التشاورية الأول في الرياض خلال شهر حزيران/يونيه 2006 واللقاء الثاني في صنعاء ت</w:t>
      </w:r>
      <w:r w:rsidRPr="00EF0770">
        <w:rPr>
          <w:rFonts w:hint="cs"/>
          <w:rtl/>
          <w:lang w:val="es-ES" w:eastAsia="es-ES"/>
        </w:rPr>
        <w:t>م</w:t>
      </w:r>
      <w:r w:rsidRPr="00EF0770">
        <w:rPr>
          <w:rtl/>
          <w:lang w:val="es-ES" w:eastAsia="es-ES"/>
        </w:rPr>
        <w:t xml:space="preserve">وز/يوليه 2006 والثالث في </w:t>
      </w:r>
      <w:r w:rsidRPr="00EF0770">
        <w:rPr>
          <w:rFonts w:hint="cs"/>
          <w:rtl/>
          <w:lang w:val="es-ES" w:eastAsia="es-ES"/>
        </w:rPr>
        <w:t xml:space="preserve">تشرين </w:t>
      </w:r>
      <w:r w:rsidRPr="00EF0770">
        <w:rPr>
          <w:rFonts w:hint="cs"/>
          <w:spacing w:val="-2"/>
          <w:rtl/>
          <w:lang w:val="es-ES" w:eastAsia="es-ES"/>
        </w:rPr>
        <w:t>الأول/</w:t>
      </w:r>
      <w:r w:rsidR="00EF0770">
        <w:rPr>
          <w:rFonts w:hint="cs"/>
          <w:spacing w:val="-2"/>
          <w:rtl/>
          <w:lang w:val="es-ES" w:eastAsia="es-ES"/>
        </w:rPr>
        <w:t xml:space="preserve"> </w:t>
      </w:r>
      <w:r w:rsidRPr="00EF0770">
        <w:rPr>
          <w:rFonts w:hint="cs"/>
          <w:spacing w:val="-2"/>
          <w:rtl/>
          <w:lang w:val="es-ES" w:eastAsia="es-ES"/>
        </w:rPr>
        <w:t>أكتوبر</w:t>
      </w:r>
      <w:r w:rsidRPr="00EF0770">
        <w:rPr>
          <w:spacing w:val="-2"/>
          <w:rtl/>
          <w:lang w:val="es-ES" w:eastAsia="es-ES"/>
        </w:rPr>
        <w:t xml:space="preserve"> 2007 بالرياض وذلك بهدف اتخاذ الإجراءات اللازمة للحد من تهريب الأطفال. </w:t>
      </w:r>
    </w:p>
    <w:p w:rsidR="00CE5A0C" w:rsidRDefault="00CE5A0C" w:rsidP="00CE5A0C">
      <w:pPr>
        <w:keepNext/>
        <w:keepLines/>
        <w:tabs>
          <w:tab w:val="right" w:pos="1021"/>
        </w:tabs>
        <w:spacing w:before="120" w:after="120" w:line="380" w:lineRule="exact"/>
        <w:ind w:left="1247" w:right="1247" w:hanging="1247"/>
        <w:rPr>
          <w:rFonts w:hint="cs"/>
          <w:i/>
          <w:iCs/>
          <w:spacing w:val="-2"/>
          <w:sz w:val="30"/>
          <w:rtl/>
          <w:lang w:val="es-ES" w:eastAsia="es-ES"/>
        </w:rPr>
      </w:pPr>
      <w:r w:rsidRPr="0015792D">
        <w:rPr>
          <w:rFonts w:hint="cs"/>
          <w:i/>
          <w:iCs/>
          <w:spacing w:val="-2"/>
          <w:sz w:val="30"/>
          <w:rtl/>
          <w:lang w:val="es-ES" w:eastAsia="es-ES"/>
        </w:rPr>
        <w:tab/>
      </w:r>
      <w:r w:rsidRPr="0015792D">
        <w:rPr>
          <w:rFonts w:hint="cs"/>
          <w:i/>
          <w:iCs/>
          <w:spacing w:val="-2"/>
          <w:sz w:val="30"/>
          <w:rtl/>
          <w:lang w:val="es-ES" w:eastAsia="es-ES"/>
        </w:rPr>
        <w:tab/>
      </w:r>
      <w:r w:rsidRPr="0015792D">
        <w:rPr>
          <w:i/>
          <w:iCs/>
          <w:spacing w:val="-2"/>
          <w:sz w:val="30"/>
          <w:rtl/>
          <w:lang w:val="es-ES" w:eastAsia="es-ES"/>
        </w:rPr>
        <w:t>في مجال الدراسات</w:t>
      </w:r>
    </w:p>
    <w:p w:rsidR="00CE5A0C" w:rsidRDefault="00EF0770" w:rsidP="00D31ABC">
      <w:pPr>
        <w:pStyle w:val="SingleTxtGA"/>
        <w:tabs>
          <w:tab w:val="num" w:pos="3935"/>
        </w:tabs>
        <w:rPr>
          <w:rFonts w:hint="cs"/>
          <w:rtl/>
        </w:rPr>
      </w:pPr>
      <w:r>
        <w:rPr>
          <w:rFonts w:hint="cs"/>
          <w:rtl/>
        </w:rPr>
        <w:t>527-</w:t>
      </w:r>
      <w:r>
        <w:rPr>
          <w:rFonts w:hint="cs"/>
          <w:rtl/>
        </w:rPr>
        <w:tab/>
      </w:r>
      <w:r w:rsidR="00CE5A0C">
        <w:rPr>
          <w:rFonts w:hint="cs"/>
          <w:rtl/>
        </w:rPr>
        <w:t>وفي مجال الدراسات تم القيام بما يلي:</w:t>
      </w:r>
    </w:p>
    <w:p w:rsidR="00EF0770" w:rsidRPr="006B3F49" w:rsidRDefault="00EF0770" w:rsidP="00250283">
      <w:pPr>
        <w:pStyle w:val="Bullet1GA"/>
        <w:tabs>
          <w:tab w:val="clear" w:pos="2319"/>
          <w:tab w:val="left" w:pos="1981"/>
        </w:tabs>
        <w:bidi/>
        <w:spacing w:after="60"/>
        <w:ind w:left="1968"/>
        <w:rPr>
          <w:rFonts w:hint="cs"/>
          <w:rtl/>
        </w:rPr>
      </w:pPr>
      <w:r w:rsidRPr="0015792D">
        <w:rPr>
          <w:sz w:val="30"/>
          <w:rtl/>
          <w:lang w:val="es-ES" w:eastAsia="es-ES"/>
        </w:rPr>
        <w:t>تنفيذ الدراسة الميدانية حول تهريب الأطفال</w:t>
      </w:r>
      <w:r w:rsidR="00250283">
        <w:rPr>
          <w:rFonts w:hint="cs"/>
          <w:sz w:val="30"/>
          <w:rtl/>
          <w:lang w:val="es-ES" w:eastAsia="es-ES"/>
        </w:rPr>
        <w:t xml:space="preserve"> </w:t>
      </w:r>
      <w:r w:rsidRPr="0015792D">
        <w:rPr>
          <w:sz w:val="30"/>
          <w:rtl/>
          <w:lang w:val="es-ES" w:eastAsia="es-ES"/>
        </w:rPr>
        <w:t xml:space="preserve">"دراسة حالة لمحافظتي حجة </w:t>
      </w:r>
      <w:proofErr w:type="spellStart"/>
      <w:r w:rsidRPr="0015792D">
        <w:rPr>
          <w:sz w:val="30"/>
          <w:rtl/>
          <w:lang w:val="es-ES" w:eastAsia="es-ES"/>
        </w:rPr>
        <w:t>والمحويت</w:t>
      </w:r>
      <w:proofErr w:type="spellEnd"/>
      <w:r w:rsidR="00250283">
        <w:rPr>
          <w:rFonts w:hint="cs"/>
          <w:sz w:val="30"/>
          <w:rtl/>
          <w:lang w:val="es-ES" w:eastAsia="es-ES"/>
        </w:rPr>
        <w:t>"</w:t>
      </w:r>
      <w:r w:rsidRPr="0015792D">
        <w:rPr>
          <w:rFonts w:hint="cs"/>
          <w:sz w:val="30"/>
          <w:rtl/>
          <w:lang w:val="es-ES" w:eastAsia="es-ES"/>
        </w:rPr>
        <w:t xml:space="preserve"> </w:t>
      </w:r>
      <w:r w:rsidRPr="0015792D">
        <w:rPr>
          <w:sz w:val="30"/>
          <w:rtl/>
          <w:lang w:val="es-ES" w:eastAsia="es-ES"/>
        </w:rPr>
        <w:t>خلال عام 2004</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عقد حلقتي نقاش نتائج الدر</w:t>
      </w:r>
      <w:r w:rsidRPr="0015792D">
        <w:rPr>
          <w:rFonts w:hint="cs"/>
          <w:rtl/>
          <w:lang w:val="es-ES" w:eastAsia="es-ES"/>
        </w:rPr>
        <w:t>ا</w:t>
      </w:r>
      <w:r w:rsidRPr="0015792D">
        <w:rPr>
          <w:rtl/>
          <w:lang w:val="es-ES" w:eastAsia="es-ES"/>
        </w:rPr>
        <w:t xml:space="preserve">سة ومناقشتها مع كافة الجهات الحكومية والأهلية والمنظمات الدولية المعنية ووسائل </w:t>
      </w:r>
      <w:r w:rsidRPr="0015792D">
        <w:rPr>
          <w:rFonts w:hint="cs"/>
          <w:rtl/>
          <w:lang w:val="es-ES" w:eastAsia="es-ES"/>
        </w:rPr>
        <w:t>الإ</w:t>
      </w:r>
      <w:r w:rsidRPr="0015792D">
        <w:rPr>
          <w:rtl/>
          <w:lang w:val="es-ES" w:eastAsia="es-ES"/>
        </w:rPr>
        <w:t>علام الرسمية والأهلية والأجنبية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تم تنفيذ دراسة جدوى حول برامج إعادة الإدماج المجتمعي 2005-2006</w:t>
      </w:r>
      <w:r w:rsidRPr="0015792D">
        <w:rPr>
          <w:rFonts w:hint="cs"/>
          <w:rtl/>
          <w:lang w:val="es-ES" w:eastAsia="es-ES"/>
        </w:rPr>
        <w:t>؛</w:t>
      </w:r>
    </w:p>
    <w:p w:rsidR="00CE5A0C" w:rsidRPr="00EF0770" w:rsidRDefault="00CE5A0C" w:rsidP="00EF0770">
      <w:pPr>
        <w:pStyle w:val="Bullet1GA"/>
        <w:tabs>
          <w:tab w:val="clear" w:pos="2319"/>
          <w:tab w:val="left" w:pos="1981"/>
        </w:tabs>
        <w:bidi/>
        <w:ind w:left="1967"/>
        <w:rPr>
          <w:spacing w:val="-2"/>
          <w:rtl/>
          <w:lang w:val="es-ES" w:eastAsia="es-ES"/>
        </w:rPr>
      </w:pPr>
      <w:r w:rsidRPr="00EF0770">
        <w:rPr>
          <w:spacing w:val="-2"/>
          <w:rtl/>
          <w:lang w:val="es-ES" w:eastAsia="es-ES"/>
        </w:rPr>
        <w:t xml:space="preserve">من المزمع تنفيذ دراسة </w:t>
      </w:r>
      <w:proofErr w:type="spellStart"/>
      <w:r w:rsidRPr="00EF0770">
        <w:rPr>
          <w:spacing w:val="-2"/>
          <w:rtl/>
          <w:lang w:val="es-ES" w:eastAsia="es-ES"/>
        </w:rPr>
        <w:t>تقييمية</w:t>
      </w:r>
      <w:proofErr w:type="spellEnd"/>
      <w:r w:rsidRPr="00EF0770">
        <w:rPr>
          <w:spacing w:val="-2"/>
          <w:rtl/>
          <w:lang w:val="es-ES" w:eastAsia="es-ES"/>
        </w:rPr>
        <w:t xml:space="preserve"> إجرائية حول مشكلة تهريب الأطفال خلال هذا العام. </w:t>
      </w:r>
    </w:p>
    <w:p w:rsidR="00CE5A0C" w:rsidRPr="0015792D" w:rsidRDefault="00CE5A0C" w:rsidP="00EF0770">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 xml:space="preserve">في مجال </w:t>
      </w:r>
      <w:r w:rsidRPr="0015792D">
        <w:rPr>
          <w:rFonts w:hint="cs"/>
          <w:rtl/>
          <w:lang w:val="es-ES" w:eastAsia="es-ES"/>
        </w:rPr>
        <w:t>الإ</w:t>
      </w:r>
      <w:r w:rsidRPr="0015792D">
        <w:rPr>
          <w:rtl/>
          <w:lang w:val="es-ES" w:eastAsia="es-ES"/>
        </w:rPr>
        <w:t>علام والتوعية</w:t>
      </w:r>
    </w:p>
    <w:p w:rsidR="00CE5A0C" w:rsidRDefault="00EF0770" w:rsidP="00D31ABC">
      <w:pPr>
        <w:pStyle w:val="SingleTxtGA"/>
        <w:tabs>
          <w:tab w:val="num" w:pos="3935"/>
        </w:tabs>
        <w:rPr>
          <w:rFonts w:hint="cs"/>
          <w:rtl/>
        </w:rPr>
      </w:pPr>
      <w:r>
        <w:rPr>
          <w:rFonts w:hint="cs"/>
          <w:rtl/>
        </w:rPr>
        <w:t>528-</w:t>
      </w:r>
      <w:r>
        <w:rPr>
          <w:rFonts w:hint="cs"/>
          <w:rtl/>
        </w:rPr>
        <w:tab/>
      </w:r>
      <w:r w:rsidR="00CE5A0C" w:rsidRPr="0015792D">
        <w:rPr>
          <w:rtl/>
        </w:rPr>
        <w:t xml:space="preserve">يتضمن هذا الجانب عدة أنشطة وبرامج توعوية يقوم بتنفيذها المجلس الأعلى بالتنسيق مع وزارة الإعلام ووزارتي </w:t>
      </w:r>
      <w:r w:rsidR="00CE5A0C" w:rsidRPr="0015792D">
        <w:rPr>
          <w:rFonts w:hint="cs"/>
          <w:rtl/>
        </w:rPr>
        <w:t xml:space="preserve">الشؤون </w:t>
      </w:r>
      <w:r w:rsidR="00CE5A0C" w:rsidRPr="0015792D">
        <w:rPr>
          <w:rtl/>
        </w:rPr>
        <w:t xml:space="preserve">الاجتماعية والعمل ووزارة حقوق الإنسان والشركاء من منظمات المجتمع المدني أبرزها المدرسة الديمقراطية ومؤسسة </w:t>
      </w:r>
      <w:proofErr w:type="spellStart"/>
      <w:r w:rsidR="00CE5A0C" w:rsidRPr="0015792D">
        <w:rPr>
          <w:rtl/>
        </w:rPr>
        <w:t>شوذب</w:t>
      </w:r>
      <w:proofErr w:type="spellEnd"/>
      <w:r w:rsidR="00CE5A0C" w:rsidRPr="0015792D">
        <w:rPr>
          <w:rtl/>
        </w:rPr>
        <w:t xml:space="preserve"> للطفولة منها ما تم تنفيذه ومنها ما يزال تنفيذه مستمر وعلى النحو الآتي:</w:t>
      </w:r>
    </w:p>
    <w:p w:rsidR="00EF0770" w:rsidRPr="0015792D" w:rsidRDefault="00EF0770" w:rsidP="00250283">
      <w:pPr>
        <w:pStyle w:val="Bullet1GA"/>
        <w:tabs>
          <w:tab w:val="clear" w:pos="2319"/>
          <w:tab w:val="left" w:pos="1981"/>
        </w:tabs>
        <w:bidi/>
        <w:spacing w:after="60"/>
        <w:ind w:left="1968"/>
        <w:rPr>
          <w:rFonts w:hint="cs"/>
          <w:rtl/>
        </w:rPr>
      </w:pPr>
      <w:r w:rsidRPr="0015792D">
        <w:rPr>
          <w:sz w:val="30"/>
          <w:rtl/>
          <w:lang w:val="es-ES" w:eastAsia="es-ES"/>
        </w:rPr>
        <w:t xml:space="preserve">إعداد حلقات نقاش وحلقات توعوية إعلامية حول المشكلة وأخطارها ووسائل تجنبها وذلك في وسائل </w:t>
      </w:r>
      <w:r w:rsidRPr="0015792D">
        <w:rPr>
          <w:rFonts w:hint="cs"/>
          <w:sz w:val="30"/>
          <w:rtl/>
          <w:lang w:val="es-ES" w:eastAsia="es-ES"/>
        </w:rPr>
        <w:t>الإ</w:t>
      </w:r>
      <w:r w:rsidRPr="0015792D">
        <w:rPr>
          <w:sz w:val="30"/>
          <w:rtl/>
          <w:lang w:val="es-ES" w:eastAsia="es-ES"/>
        </w:rPr>
        <w:t>علام المرئية والمسموعة والمقروءة</w:t>
      </w:r>
      <w:r w:rsidRPr="0015792D">
        <w:rPr>
          <w:rFonts w:hint="cs"/>
          <w:sz w:val="30"/>
          <w:rtl/>
          <w:lang w:val="es-ES" w:eastAsia="es-ES"/>
        </w:rPr>
        <w:t>؛</w:t>
      </w:r>
    </w:p>
    <w:p w:rsidR="00CE5A0C" w:rsidRDefault="00CE5A0C" w:rsidP="00250283">
      <w:pPr>
        <w:pStyle w:val="Bullet1GA"/>
        <w:tabs>
          <w:tab w:val="clear" w:pos="2319"/>
          <w:tab w:val="left" w:pos="1981"/>
        </w:tabs>
        <w:bidi/>
        <w:spacing w:after="60"/>
        <w:ind w:left="1968"/>
        <w:rPr>
          <w:rFonts w:hint="cs"/>
          <w:lang w:val="es-ES" w:eastAsia="es-ES"/>
        </w:rPr>
      </w:pPr>
      <w:r w:rsidRPr="0015792D">
        <w:rPr>
          <w:rtl/>
          <w:lang w:val="es-ES" w:eastAsia="es-ES"/>
        </w:rPr>
        <w:t>برامج ورسائل إذاعي</w:t>
      </w:r>
      <w:r w:rsidRPr="0015792D">
        <w:rPr>
          <w:rFonts w:hint="cs"/>
          <w:rtl/>
          <w:lang w:val="es-ES" w:eastAsia="es-ES"/>
        </w:rPr>
        <w:t>ة</w:t>
      </w:r>
      <w:r w:rsidRPr="0015792D">
        <w:rPr>
          <w:rtl/>
          <w:lang w:val="es-ES" w:eastAsia="es-ES"/>
        </w:rPr>
        <w:t xml:space="preserve"> مستمرة في إذاعة حجه وفصلي</w:t>
      </w:r>
      <w:r w:rsidRPr="0015792D">
        <w:rPr>
          <w:rFonts w:hint="cs"/>
          <w:rtl/>
          <w:lang w:val="es-ES" w:eastAsia="es-ES"/>
        </w:rPr>
        <w:t>ة</w:t>
      </w:r>
      <w:r w:rsidRPr="0015792D">
        <w:rPr>
          <w:rtl/>
          <w:lang w:val="es-ES" w:eastAsia="es-ES"/>
        </w:rPr>
        <w:t xml:space="preserve"> في إذاعة صنعاء</w:t>
      </w:r>
      <w:r w:rsidRPr="0015792D">
        <w:rPr>
          <w:rFonts w:hint="cs"/>
          <w:rtl/>
          <w:lang w:val="es-ES" w:eastAsia="es-ES"/>
        </w:rPr>
        <w:t>؛</w:t>
      </w:r>
    </w:p>
    <w:p w:rsidR="00D35BE3" w:rsidRPr="0015792D" w:rsidRDefault="00D35BE3" w:rsidP="00250283">
      <w:pPr>
        <w:pStyle w:val="Bullet1GA"/>
        <w:tabs>
          <w:tab w:val="clear" w:pos="2319"/>
          <w:tab w:val="left" w:pos="1981"/>
        </w:tabs>
        <w:bidi/>
        <w:spacing w:after="60"/>
        <w:ind w:left="1968"/>
        <w:rPr>
          <w:rtl/>
          <w:lang w:val="es-ES" w:eastAsia="es-ES"/>
        </w:rPr>
      </w:pPr>
      <w:r w:rsidRPr="0015792D">
        <w:rPr>
          <w:sz w:val="30"/>
          <w:rtl/>
          <w:lang w:val="es-ES" w:eastAsia="es-ES"/>
        </w:rPr>
        <w:t>نشر عدد من المقالات والتقارير الإخبارية في الصحف</w:t>
      </w:r>
      <w:r w:rsidRPr="0015792D">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تصوير ف</w:t>
      </w:r>
      <w:r w:rsidRPr="0015792D">
        <w:rPr>
          <w:rFonts w:hint="cs"/>
          <w:rtl/>
          <w:lang w:val="es-ES" w:eastAsia="es-ES"/>
        </w:rPr>
        <w:t>ي</w:t>
      </w:r>
      <w:r w:rsidRPr="0015792D">
        <w:rPr>
          <w:rtl/>
          <w:lang w:val="es-ES" w:eastAsia="es-ES"/>
        </w:rPr>
        <w:t xml:space="preserve">لم وثائقي </w:t>
      </w:r>
      <w:proofErr w:type="spellStart"/>
      <w:r w:rsidRPr="0015792D">
        <w:rPr>
          <w:rtl/>
          <w:lang w:val="es-ES" w:eastAsia="es-ES"/>
        </w:rPr>
        <w:t>توعوي</w:t>
      </w:r>
      <w:proofErr w:type="spellEnd"/>
      <w:r w:rsidRPr="0015792D">
        <w:rPr>
          <w:rtl/>
          <w:lang w:val="es-ES" w:eastAsia="es-ES"/>
        </w:rPr>
        <w:t xml:space="preserve"> عن مشكلة تهريب الأطفال لاستخدامه في التوعية في المدارس والأسر وفي المجتمعات المحلية المستهدفة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إنتاج فيلم كرتوني حول آثار ومخاطر تهريب الأطفال</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القيام بحملات توعوية على المستوى المحلي في المناطق والمديريات المستهدفة</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إشراك الأطفال في حملات رفع الوعي حول المشكلة في بعض المديريات</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 xml:space="preserve">عقد ورشة عمل توعوية للأطفال أنفسهم لمناقشة موضوع تهريب الأطفال وإعداد لوحة </w:t>
      </w:r>
      <w:proofErr w:type="spellStart"/>
      <w:r w:rsidRPr="0015792D">
        <w:rPr>
          <w:rtl/>
          <w:lang w:val="es-ES" w:eastAsia="es-ES"/>
        </w:rPr>
        <w:t>جدارية</w:t>
      </w:r>
      <w:proofErr w:type="spellEnd"/>
      <w:r w:rsidRPr="0015792D">
        <w:rPr>
          <w:rtl/>
          <w:lang w:val="es-ES" w:eastAsia="es-ES"/>
        </w:rPr>
        <w:t xml:space="preserve"> برسوماتهم</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السعي والتنسيق مع مجلس النواب للمشاركة في الحد من المشكلة وكسب التأييد والمناصرة من البرلمان لدعم جهود مكافحة تهريب الأطفال</w:t>
      </w:r>
      <w:r w:rsidRPr="0015792D">
        <w:rPr>
          <w:rFonts w:hint="cs"/>
          <w:rtl/>
          <w:lang w:val="es-ES" w:eastAsia="es-ES"/>
        </w:rPr>
        <w:t>؛</w:t>
      </w:r>
    </w:p>
    <w:p w:rsidR="00CE5A0C" w:rsidRDefault="00CE5A0C" w:rsidP="00D35BE3">
      <w:pPr>
        <w:pStyle w:val="Bullet1GA"/>
        <w:tabs>
          <w:tab w:val="clear" w:pos="2319"/>
          <w:tab w:val="left" w:pos="1981"/>
        </w:tabs>
        <w:bidi/>
        <w:ind w:left="1967"/>
        <w:rPr>
          <w:rFonts w:hint="cs"/>
          <w:rtl/>
          <w:lang w:val="es-ES" w:eastAsia="es-ES"/>
        </w:rPr>
      </w:pPr>
      <w:r w:rsidRPr="0015792D">
        <w:rPr>
          <w:rtl/>
          <w:lang w:val="es-ES" w:eastAsia="es-ES"/>
        </w:rPr>
        <w:t xml:space="preserve">إصدار مطبوع برسومات الأطفال تحت شعار لا للعنف لا للتهريب. </w:t>
      </w:r>
    </w:p>
    <w:p w:rsidR="00CE5A0C" w:rsidRDefault="00D35BE3" w:rsidP="00D35BE3">
      <w:pPr>
        <w:pStyle w:val="H4GA"/>
        <w:rPr>
          <w:rFonts w:hint="cs"/>
          <w:rtl/>
          <w:lang w:val="es-ES" w:eastAsia="es-ES"/>
        </w:rPr>
      </w:pPr>
      <w:r>
        <w:rPr>
          <w:rFonts w:hint="cs"/>
          <w:rtl/>
          <w:lang w:val="es-ES" w:eastAsia="es-ES"/>
        </w:rPr>
        <w:tab/>
      </w:r>
      <w:r>
        <w:rPr>
          <w:rFonts w:hint="cs"/>
          <w:rtl/>
          <w:lang w:val="es-ES" w:eastAsia="es-ES"/>
        </w:rPr>
        <w:tab/>
      </w:r>
      <w:r w:rsidR="00CE5A0C" w:rsidRPr="0015792D">
        <w:rPr>
          <w:rtl/>
          <w:lang w:val="es-ES" w:eastAsia="es-ES"/>
        </w:rPr>
        <w:t>في مجال تطوير وتشديد الإجراءات ا</w:t>
      </w:r>
      <w:r w:rsidR="00CE5A0C" w:rsidRPr="00EC0B55">
        <w:rPr>
          <w:rtl/>
          <w:lang w:val="es-ES" w:eastAsia="es-ES"/>
        </w:rPr>
        <w:t>لأمنية والقضائية</w:t>
      </w:r>
    </w:p>
    <w:p w:rsidR="00CE5A0C" w:rsidRPr="006B3F49" w:rsidRDefault="00D35BE3" w:rsidP="00D31ABC">
      <w:pPr>
        <w:pStyle w:val="SingleTxtGA"/>
        <w:tabs>
          <w:tab w:val="num" w:pos="3935"/>
        </w:tabs>
        <w:rPr>
          <w:rFonts w:hint="cs"/>
          <w:sz w:val="30"/>
          <w:rtl/>
        </w:rPr>
      </w:pPr>
      <w:r>
        <w:rPr>
          <w:rFonts w:hint="cs"/>
          <w:spacing w:val="-2"/>
          <w:sz w:val="30"/>
          <w:rtl/>
        </w:rPr>
        <w:t>529-</w:t>
      </w:r>
      <w:r>
        <w:rPr>
          <w:rFonts w:hint="cs"/>
          <w:spacing w:val="-2"/>
          <w:sz w:val="30"/>
          <w:rtl/>
        </w:rPr>
        <w:tab/>
      </w:r>
      <w:r w:rsidR="00CE5A0C" w:rsidRPr="004404F8">
        <w:rPr>
          <w:rFonts w:hint="cs"/>
          <w:spacing w:val="-2"/>
          <w:sz w:val="30"/>
          <w:rtl/>
        </w:rPr>
        <w:t>و</w:t>
      </w:r>
      <w:r w:rsidR="00CE5A0C" w:rsidRPr="006B3F49">
        <w:rPr>
          <w:spacing w:val="-2"/>
          <w:sz w:val="30"/>
          <w:rtl/>
        </w:rPr>
        <w:t>في مجال تطوير وتشديد الإجراءات الأمنية والقضائي</w:t>
      </w:r>
      <w:r w:rsidR="00CE5A0C" w:rsidRPr="004404F8">
        <w:rPr>
          <w:rFonts w:hint="cs"/>
          <w:spacing w:val="-2"/>
          <w:sz w:val="30"/>
          <w:rtl/>
        </w:rPr>
        <w:t xml:space="preserve">ة </w:t>
      </w:r>
      <w:r w:rsidR="00CE5A0C" w:rsidRPr="006B3F49">
        <w:rPr>
          <w:rFonts w:hint="cs"/>
          <w:spacing w:val="-2"/>
          <w:sz w:val="30"/>
          <w:rtl/>
        </w:rPr>
        <w:t>تم القيام بما يلي:</w:t>
      </w:r>
    </w:p>
    <w:p w:rsidR="00CE5A0C" w:rsidRPr="006B3F49" w:rsidRDefault="00CE5A0C" w:rsidP="00250283">
      <w:pPr>
        <w:pStyle w:val="Bullet1GA"/>
        <w:tabs>
          <w:tab w:val="clear" w:pos="2319"/>
          <w:tab w:val="left" w:pos="1981"/>
        </w:tabs>
        <w:bidi/>
        <w:spacing w:after="60"/>
        <w:ind w:left="1968"/>
        <w:rPr>
          <w:rtl/>
          <w:lang w:val="es-ES" w:eastAsia="es-ES"/>
        </w:rPr>
      </w:pPr>
      <w:r w:rsidRPr="004404F8">
        <w:rPr>
          <w:rtl/>
          <w:lang w:val="es-ES" w:eastAsia="es-ES"/>
        </w:rPr>
        <w:t>تشديد إجراءات الرقابة والضبط من قبل أجهزة وزارة الداخلية ونقاطها الأمنية في المدن المجاور للمناطق الحدودية وإحباط كثير من محاولات تهريب الأطفال قبل وصولهم إلى الحدود</w:t>
      </w:r>
      <w:r w:rsidRPr="006B3F49">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4404F8">
        <w:rPr>
          <w:rtl/>
          <w:lang w:val="es-ES" w:eastAsia="es-ES"/>
        </w:rPr>
        <w:t xml:space="preserve">حصر وتوثيق الأطفال </w:t>
      </w:r>
      <w:r w:rsidRPr="006B3F49">
        <w:rPr>
          <w:rtl/>
          <w:lang w:val="es-ES" w:eastAsia="es-ES"/>
        </w:rPr>
        <w:t>المعاد تر</w:t>
      </w:r>
      <w:r w:rsidRPr="0015792D">
        <w:rPr>
          <w:rtl/>
          <w:lang w:val="es-ES" w:eastAsia="es-ES"/>
        </w:rPr>
        <w:t>حيلهم للمنافذ الجوية والحدودية حيث تم في</w:t>
      </w:r>
      <w:r w:rsidRPr="0015792D">
        <w:rPr>
          <w:rFonts w:hint="cs"/>
          <w:rtl/>
          <w:lang w:val="es-ES" w:eastAsia="es-ES"/>
        </w:rPr>
        <w:t xml:space="preserve"> </w:t>
      </w:r>
      <w:r w:rsidRPr="0015792D">
        <w:rPr>
          <w:rtl/>
          <w:lang w:val="es-ES" w:eastAsia="es-ES"/>
        </w:rPr>
        <w:t>عام 2005 ترحيل</w:t>
      </w:r>
      <w:r w:rsidRPr="0015792D">
        <w:rPr>
          <w:rFonts w:hint="cs"/>
          <w:rtl/>
          <w:lang w:val="es-ES" w:eastAsia="es-ES"/>
        </w:rPr>
        <w:t xml:space="preserve"> </w:t>
      </w:r>
      <w:r w:rsidRPr="0015792D">
        <w:rPr>
          <w:rtl/>
          <w:lang w:val="es-ES" w:eastAsia="es-ES"/>
        </w:rPr>
        <w:t>510 طفل</w:t>
      </w:r>
      <w:r w:rsidRPr="0015792D">
        <w:rPr>
          <w:rFonts w:hint="cs"/>
          <w:rtl/>
          <w:lang w:val="es-ES" w:eastAsia="es-ES"/>
        </w:rPr>
        <w:t>؛</w:t>
      </w:r>
    </w:p>
    <w:p w:rsidR="00CE5A0C" w:rsidRPr="00D35BE3" w:rsidRDefault="00CE5A0C" w:rsidP="00250283">
      <w:pPr>
        <w:pStyle w:val="Bullet1GA"/>
        <w:tabs>
          <w:tab w:val="clear" w:pos="2319"/>
          <w:tab w:val="left" w:pos="1981"/>
        </w:tabs>
        <w:bidi/>
        <w:spacing w:after="60"/>
        <w:ind w:left="1968"/>
        <w:rPr>
          <w:spacing w:val="-2"/>
          <w:rtl/>
          <w:lang w:val="es-ES" w:eastAsia="es-ES"/>
        </w:rPr>
      </w:pPr>
      <w:r w:rsidRPr="0015792D">
        <w:rPr>
          <w:rtl/>
          <w:lang w:val="es-ES" w:eastAsia="es-ES"/>
        </w:rPr>
        <w:t xml:space="preserve">تشديد إجراءات إضافة الأطفال في جوازات سفر البالغين وبالذات الأطفال المنتسبين إلى مناطق معروفة بفرز الأطفال مهربين: قبل العام 2004 بمعدل 30 </w:t>
      </w:r>
      <w:r w:rsidRPr="00D35BE3">
        <w:rPr>
          <w:spacing w:val="-2"/>
          <w:rtl/>
          <w:lang w:val="es-ES" w:eastAsia="es-ES"/>
        </w:rPr>
        <w:t>طفل في السنة، خلال عام 2005</w:t>
      </w:r>
      <w:r w:rsidRPr="00D35BE3">
        <w:rPr>
          <w:rFonts w:hint="cs"/>
          <w:spacing w:val="-2"/>
          <w:rtl/>
          <w:lang w:val="es-ES" w:eastAsia="es-ES"/>
        </w:rPr>
        <w:t xml:space="preserve"> </w:t>
      </w:r>
      <w:r w:rsidRPr="00D35BE3">
        <w:rPr>
          <w:spacing w:val="-2"/>
          <w:rtl/>
          <w:lang w:val="es-ES" w:eastAsia="es-ES"/>
        </w:rPr>
        <w:t xml:space="preserve">- وحتى </w:t>
      </w:r>
      <w:r w:rsidRPr="00D35BE3">
        <w:rPr>
          <w:rFonts w:hint="cs"/>
          <w:spacing w:val="-2"/>
          <w:rtl/>
          <w:lang w:val="es-ES" w:eastAsia="es-ES"/>
        </w:rPr>
        <w:t>أيار/مايو</w:t>
      </w:r>
      <w:r w:rsidRPr="00D35BE3">
        <w:rPr>
          <w:spacing w:val="-2"/>
          <w:rtl/>
          <w:lang w:val="es-ES" w:eastAsia="es-ES"/>
        </w:rPr>
        <w:t xml:space="preserve"> 2006 لم تسجل حالة واحدة</w:t>
      </w:r>
      <w:r w:rsidRPr="00D35BE3">
        <w:rPr>
          <w:rFonts w:hint="cs"/>
          <w:spacing w:val="-2"/>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قيام أجهزة وزارة الداخلية بإحالة عدد من المتهمين بقضايا تهريب الأطفال إلى النيابة العامة والقضاء: 94 متهم خلال عامي 2004-2005</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 xml:space="preserve">إعطاء قضايا تهريب الأطفال صفة الاستعجال من قبل النيابة العامة والمحاكم وصدور عدد من الأحكام ضد مهربي الأطفال (السجن لفترات تتراوح من 6 </w:t>
      </w:r>
      <w:r w:rsidRPr="0015792D">
        <w:rPr>
          <w:rFonts w:hint="cs"/>
          <w:rtl/>
          <w:lang w:val="es-ES" w:eastAsia="es-ES"/>
        </w:rPr>
        <w:t>أ</w:t>
      </w:r>
      <w:r w:rsidRPr="0015792D">
        <w:rPr>
          <w:rtl/>
          <w:lang w:val="es-ES" w:eastAsia="es-ES"/>
        </w:rPr>
        <w:t>شهر إلى 3 سنوات</w:t>
      </w:r>
      <w:r w:rsidRPr="0015792D">
        <w:rPr>
          <w:rFonts w:hint="cs"/>
          <w:rtl/>
          <w:lang w:val="es-ES" w:eastAsia="es-ES"/>
        </w:rPr>
        <w:t>)</w:t>
      </w:r>
      <w:r w:rsidRPr="0015792D">
        <w:rPr>
          <w:rtl/>
          <w:lang w:val="es-ES" w:eastAsia="es-ES"/>
        </w:rPr>
        <w:t xml:space="preserve"> وقد صدر خلال عام 2005 عدد 22 حكم قضائي ضد المتورطين في قضايا تهريب الأطفال</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 xml:space="preserve">تم عقد لقاء تشاوري خلال شهر </w:t>
      </w:r>
      <w:r w:rsidRPr="0015792D">
        <w:rPr>
          <w:rFonts w:hint="cs"/>
          <w:rtl/>
          <w:lang w:val="es-ES" w:eastAsia="es-ES"/>
        </w:rPr>
        <w:t>أيلول/</w:t>
      </w:r>
      <w:r w:rsidRPr="0015792D">
        <w:rPr>
          <w:rtl/>
          <w:lang w:val="es-ES" w:eastAsia="es-ES"/>
        </w:rPr>
        <w:t>سبتمبر 2006 بالتنسيق مع مصلحة الأحوال المدنية والسجل المدني لمناقشة الآليات والسبل الكفيلة بتفعيل نظام تسجيل المواليد وتطوير آلياته وهذا سيساهم في الحد من عمليات تزوير الوثائق الشخصية للأطفال والمهربين</w:t>
      </w:r>
      <w:r w:rsidRPr="0015792D">
        <w:rPr>
          <w:rFonts w:hint="cs"/>
          <w:rtl/>
          <w:lang w:val="es-ES" w:eastAsia="es-ES"/>
        </w:rPr>
        <w:t>؛</w:t>
      </w:r>
    </w:p>
    <w:p w:rsidR="00CE5A0C" w:rsidRPr="0015792D" w:rsidRDefault="00CE5A0C" w:rsidP="00D35BE3">
      <w:pPr>
        <w:pStyle w:val="Bullet1GA"/>
        <w:tabs>
          <w:tab w:val="clear" w:pos="2319"/>
          <w:tab w:val="left" w:pos="1981"/>
        </w:tabs>
        <w:bidi/>
        <w:ind w:left="1967"/>
        <w:rPr>
          <w:rtl/>
          <w:lang w:val="es-ES" w:eastAsia="es-ES"/>
        </w:rPr>
      </w:pPr>
      <w:r w:rsidRPr="0015792D">
        <w:rPr>
          <w:rtl/>
          <w:lang w:val="es-ES" w:eastAsia="es-ES"/>
        </w:rPr>
        <w:t xml:space="preserve">تم تنفيذ حملات توعية في صفوف ضباط الشرطة حول مشكلة تهريب الأطفال من قبل التوجيه المعنوي بوزارة الداخلية ساعدت هذه الحملات في تعريف ضباط الشرطة بأساليب وحيثيات وأشكال عملية تهريب الأطفال ما ساعد في جهود ضبط وإحباط العديد من حالات تهريب الأطفال. </w:t>
      </w:r>
    </w:p>
    <w:p w:rsidR="00CE5A0C" w:rsidRPr="0015792D" w:rsidRDefault="00CE5A0C" w:rsidP="00D35BE3">
      <w:pPr>
        <w:pStyle w:val="H4GA"/>
        <w:rPr>
          <w:rFonts w:hint="cs"/>
          <w:rtl/>
          <w:lang w:val="es-ES" w:eastAsia="es-ES"/>
        </w:rPr>
      </w:pPr>
      <w:r w:rsidRPr="0015792D">
        <w:rPr>
          <w:rFonts w:hint="cs"/>
          <w:rtl/>
          <w:lang w:val="es-ES" w:eastAsia="es-ES"/>
        </w:rPr>
        <w:tab/>
      </w:r>
      <w:r w:rsidRPr="0015792D">
        <w:rPr>
          <w:rFonts w:hint="cs"/>
          <w:rtl/>
          <w:lang w:val="es-ES" w:eastAsia="es-ES"/>
        </w:rPr>
        <w:tab/>
      </w:r>
      <w:r w:rsidRPr="0015792D">
        <w:rPr>
          <w:rtl/>
          <w:lang w:val="es-ES" w:eastAsia="es-ES"/>
        </w:rPr>
        <w:t>في مجال الحماية والتأهيل النفسي وإعادة الإدماج للأطفال ضحايا التهريب</w:t>
      </w:r>
    </w:p>
    <w:p w:rsidR="00CE5A0C" w:rsidRPr="0015792D" w:rsidRDefault="00D35BE3" w:rsidP="00D35BE3">
      <w:pPr>
        <w:pStyle w:val="SingleTxtGA"/>
        <w:tabs>
          <w:tab w:val="num" w:pos="3935"/>
        </w:tabs>
        <w:rPr>
          <w:rtl/>
        </w:rPr>
      </w:pPr>
      <w:r>
        <w:rPr>
          <w:rFonts w:hint="cs"/>
          <w:rtl/>
        </w:rPr>
        <w:t>530-</w:t>
      </w:r>
      <w:r w:rsidR="00CE5A0C" w:rsidRPr="0015792D">
        <w:rPr>
          <w:rtl/>
        </w:rPr>
        <w:tab/>
        <w:t>تم إنشاء مراكز للحماية الاجتماعية للأطفال بمنطقتي حرض وأمانة العاصمة تختص بتقديم المساعدة والبناء النفسية والاجتماعية وإعادة الاندماج للأطفال ضحايا التهريب الذي يتم استقبالهم من المرحلين من المملكة العربية السعودية سواء عبر المنفذ البري</w:t>
      </w:r>
      <w:r w:rsidR="00CE5A0C" w:rsidRPr="0015792D">
        <w:rPr>
          <w:rFonts w:hint="cs"/>
          <w:rtl/>
        </w:rPr>
        <w:t xml:space="preserve"> </w:t>
      </w:r>
      <w:r w:rsidR="00CE5A0C" w:rsidRPr="0015792D">
        <w:rPr>
          <w:rtl/>
        </w:rPr>
        <w:t>(حرض)</w:t>
      </w:r>
      <w:r>
        <w:rPr>
          <w:rFonts w:hint="cs"/>
          <w:rtl/>
        </w:rPr>
        <w:t xml:space="preserve">     </w:t>
      </w:r>
      <w:r w:rsidR="00CE5A0C" w:rsidRPr="0015792D">
        <w:rPr>
          <w:rtl/>
        </w:rPr>
        <w:t xml:space="preserve"> أو المنفذ الجوي</w:t>
      </w:r>
      <w:r w:rsidR="00CE5A0C" w:rsidRPr="0015792D">
        <w:rPr>
          <w:rFonts w:hint="cs"/>
          <w:rtl/>
        </w:rPr>
        <w:t xml:space="preserve"> </w:t>
      </w:r>
      <w:r w:rsidR="00CE5A0C" w:rsidRPr="0015792D">
        <w:rPr>
          <w:rtl/>
        </w:rPr>
        <w:t>(مطار صنعاء) أو الحالات التي يتم إحباط تهريبها عبر الجهات الأمنية وقد</w:t>
      </w:r>
      <w:r w:rsidR="00CE5A0C">
        <w:rPr>
          <w:rtl/>
        </w:rPr>
        <w:t xml:space="preserve"> </w:t>
      </w:r>
      <w:r w:rsidR="00CE5A0C" w:rsidRPr="0015792D">
        <w:rPr>
          <w:rtl/>
        </w:rPr>
        <w:t>بلغت عدد الحالات التي تم استقبالها في مركزي حرض وأمانة العاصمة منذ تأسيسهما وحتى عام 2008 قرابة 506</w:t>
      </w:r>
      <w:r>
        <w:rPr>
          <w:rFonts w:hint="cs"/>
          <w:rtl/>
        </w:rPr>
        <w:t xml:space="preserve"> 2</w:t>
      </w:r>
      <w:r w:rsidR="00CE5A0C" w:rsidRPr="0015792D">
        <w:rPr>
          <w:rtl/>
        </w:rPr>
        <w:t xml:space="preserve"> طفل. انظر </w:t>
      </w:r>
      <w:r w:rsidR="00CE5A0C" w:rsidRPr="0015792D">
        <w:rPr>
          <w:rFonts w:hint="cs"/>
          <w:rtl/>
        </w:rPr>
        <w:t>ال</w:t>
      </w:r>
      <w:r w:rsidR="00CE5A0C" w:rsidRPr="0015792D">
        <w:rPr>
          <w:rtl/>
        </w:rPr>
        <w:t xml:space="preserve">جدول 73. </w:t>
      </w:r>
    </w:p>
    <w:p w:rsidR="00CE5A0C" w:rsidRPr="0015792D" w:rsidRDefault="00D35BE3" w:rsidP="00D31ABC">
      <w:pPr>
        <w:pStyle w:val="SingleTxtGA"/>
        <w:tabs>
          <w:tab w:val="num" w:pos="3935"/>
        </w:tabs>
        <w:rPr>
          <w:spacing w:val="-2"/>
          <w:rtl/>
        </w:rPr>
      </w:pPr>
      <w:r>
        <w:rPr>
          <w:rFonts w:hint="cs"/>
          <w:spacing w:val="-2"/>
          <w:rtl/>
        </w:rPr>
        <w:t>531-</w:t>
      </w:r>
      <w:r w:rsidR="00CE5A0C" w:rsidRPr="0015792D">
        <w:rPr>
          <w:spacing w:val="-2"/>
          <w:rtl/>
        </w:rPr>
        <w:tab/>
        <w:t xml:space="preserve">يعمل مركزي صنعاء وحرض بكفاءة ويقدمان خدمات التأهيل للأطفال ضحايا التهريب وخلال عام 2008 </w:t>
      </w:r>
      <w:r w:rsidR="00CE5A0C" w:rsidRPr="0015792D">
        <w:rPr>
          <w:rFonts w:hint="cs"/>
          <w:spacing w:val="-2"/>
          <w:rtl/>
        </w:rPr>
        <w:t>ا</w:t>
      </w:r>
      <w:r w:rsidR="00CE5A0C" w:rsidRPr="0015792D">
        <w:rPr>
          <w:spacing w:val="-2"/>
          <w:rtl/>
        </w:rPr>
        <w:t>ستقبل مركز حرض 500</w:t>
      </w:r>
      <w:r w:rsidR="00CE5A0C" w:rsidRPr="0015792D">
        <w:rPr>
          <w:rFonts w:hint="cs"/>
          <w:spacing w:val="-2"/>
          <w:rtl/>
        </w:rPr>
        <w:t xml:space="preserve"> </w:t>
      </w:r>
      <w:r w:rsidR="00CE5A0C" w:rsidRPr="0015792D">
        <w:rPr>
          <w:spacing w:val="-2"/>
          <w:rtl/>
        </w:rPr>
        <w:t>طفل و</w:t>
      </w:r>
      <w:r w:rsidR="00CE5A0C" w:rsidRPr="0015792D">
        <w:rPr>
          <w:rFonts w:hint="cs"/>
          <w:spacing w:val="-2"/>
          <w:rtl/>
        </w:rPr>
        <w:t>ا</w:t>
      </w:r>
      <w:r w:rsidR="00CE5A0C" w:rsidRPr="0015792D">
        <w:rPr>
          <w:spacing w:val="-2"/>
          <w:rtl/>
        </w:rPr>
        <w:t>ستقبل مركز صنعاء 83</w:t>
      </w:r>
      <w:r>
        <w:rPr>
          <w:rFonts w:hint="cs"/>
          <w:spacing w:val="-2"/>
          <w:rtl/>
        </w:rPr>
        <w:t xml:space="preserve"> </w:t>
      </w:r>
      <w:r w:rsidR="00CE5A0C">
        <w:rPr>
          <w:spacing w:val="-2"/>
          <w:rtl/>
        </w:rPr>
        <w:t xml:space="preserve"> </w:t>
      </w:r>
      <w:r w:rsidR="00CE5A0C" w:rsidRPr="0015792D">
        <w:rPr>
          <w:spacing w:val="-2"/>
          <w:rtl/>
        </w:rPr>
        <w:t>طفل 60</w:t>
      </w:r>
      <w:r w:rsidR="00CE5A0C" w:rsidRPr="0015792D">
        <w:rPr>
          <w:rFonts w:hint="cs"/>
          <w:spacing w:val="-2"/>
          <w:rtl/>
        </w:rPr>
        <w:t xml:space="preserve"> </w:t>
      </w:r>
      <w:r w:rsidR="00CE5A0C" w:rsidRPr="0015792D">
        <w:rPr>
          <w:spacing w:val="-2"/>
          <w:rtl/>
        </w:rPr>
        <w:t>مع الأسر</w:t>
      </w:r>
      <w:r w:rsidR="00CE5A0C" w:rsidRPr="0015792D">
        <w:rPr>
          <w:rFonts w:hint="cs"/>
          <w:spacing w:val="-2"/>
          <w:rtl/>
        </w:rPr>
        <w:t xml:space="preserve"> </w:t>
      </w:r>
      <w:r w:rsidR="00CE5A0C" w:rsidRPr="0015792D">
        <w:rPr>
          <w:spacing w:val="-2"/>
          <w:rtl/>
        </w:rPr>
        <w:t>-</w:t>
      </w:r>
      <w:r w:rsidR="00CE5A0C" w:rsidRPr="0015792D">
        <w:rPr>
          <w:rFonts w:hint="cs"/>
          <w:spacing w:val="-2"/>
          <w:rtl/>
        </w:rPr>
        <w:t xml:space="preserve"> </w:t>
      </w:r>
      <w:r w:rsidR="00CE5A0C" w:rsidRPr="0015792D">
        <w:rPr>
          <w:spacing w:val="-2"/>
          <w:rtl/>
        </w:rPr>
        <w:t xml:space="preserve">12 </w:t>
      </w:r>
      <w:r w:rsidR="00CE5A0C" w:rsidRPr="0015792D">
        <w:rPr>
          <w:rFonts w:hint="cs"/>
          <w:spacing w:val="-2"/>
          <w:rtl/>
        </w:rPr>
        <w:t>أ</w:t>
      </w:r>
      <w:r w:rsidR="00CE5A0C" w:rsidRPr="0015792D">
        <w:rPr>
          <w:spacing w:val="-2"/>
          <w:rtl/>
        </w:rPr>
        <w:t>لحقوا بالتدريب المهني</w:t>
      </w:r>
      <w:r w:rsidR="00CE5A0C" w:rsidRPr="0015792D">
        <w:rPr>
          <w:rFonts w:hint="cs"/>
          <w:spacing w:val="-2"/>
          <w:rtl/>
        </w:rPr>
        <w:t xml:space="preserve"> </w:t>
      </w:r>
      <w:r w:rsidR="00CE5A0C" w:rsidRPr="0015792D">
        <w:rPr>
          <w:spacing w:val="-2"/>
          <w:rtl/>
        </w:rPr>
        <w:t>- 4 هروب - 6 لا يزالون في المركز</w:t>
      </w:r>
      <w:r w:rsidR="00CE5A0C" w:rsidRPr="0015792D">
        <w:rPr>
          <w:rFonts w:hint="cs"/>
          <w:spacing w:val="-2"/>
          <w:rtl/>
        </w:rPr>
        <w:t>،</w:t>
      </w:r>
      <w:r w:rsidR="00CE5A0C" w:rsidRPr="0015792D">
        <w:rPr>
          <w:spacing w:val="-2"/>
          <w:rtl/>
        </w:rPr>
        <w:t xml:space="preserve"> حيث تم تقديم المساعدة اللازمة للأطفال </w:t>
      </w:r>
      <w:r w:rsidR="00CE5A0C" w:rsidRPr="0015792D">
        <w:rPr>
          <w:rFonts w:hint="cs"/>
          <w:spacing w:val="-2"/>
          <w:rtl/>
        </w:rPr>
        <w:t xml:space="preserve">حيث </w:t>
      </w:r>
      <w:r w:rsidR="00CE5A0C" w:rsidRPr="0015792D">
        <w:rPr>
          <w:spacing w:val="-2"/>
          <w:rtl/>
        </w:rPr>
        <w:t>تم</w:t>
      </w:r>
      <w:r w:rsidR="00CE5A0C" w:rsidRPr="0015792D">
        <w:rPr>
          <w:rFonts w:hint="cs"/>
          <w:spacing w:val="-2"/>
          <w:rtl/>
        </w:rPr>
        <w:t>ت</w:t>
      </w:r>
      <w:r w:rsidR="00CE5A0C" w:rsidRPr="0015792D">
        <w:rPr>
          <w:spacing w:val="-2"/>
          <w:rtl/>
        </w:rPr>
        <w:t xml:space="preserve"> </w:t>
      </w:r>
      <w:r w:rsidR="00CE5A0C" w:rsidRPr="0015792D">
        <w:rPr>
          <w:rFonts w:hint="cs"/>
          <w:spacing w:val="-2"/>
          <w:rtl/>
        </w:rPr>
        <w:t>إ</w:t>
      </w:r>
      <w:r w:rsidR="00CE5A0C" w:rsidRPr="0015792D">
        <w:rPr>
          <w:spacing w:val="-2"/>
          <w:rtl/>
        </w:rPr>
        <w:t>عادة اندماجهم في أسرهم بعد أن تم أخذ الضمانات والتعهدات التي تضمن رعاية الأطفال وحمايتهم من الاستغلال</w:t>
      </w:r>
      <w:r w:rsidR="00CE5A0C" w:rsidRPr="0015792D">
        <w:rPr>
          <w:rFonts w:hint="cs"/>
          <w:spacing w:val="-2"/>
          <w:rtl/>
        </w:rPr>
        <w:t>،</w:t>
      </w:r>
      <w:r w:rsidR="00CE5A0C" w:rsidRPr="0015792D">
        <w:rPr>
          <w:spacing w:val="-2"/>
          <w:rtl/>
        </w:rPr>
        <w:t xml:space="preserve"> واندماج الأطفال الذين لا يوجد عائل لهم في دور رعاية الأيتام في محافظاتهم</w:t>
      </w:r>
      <w:r w:rsidR="00CE5A0C" w:rsidRPr="0015792D">
        <w:rPr>
          <w:rFonts w:hint="cs"/>
          <w:spacing w:val="-2"/>
          <w:rtl/>
        </w:rPr>
        <w:t>،</w:t>
      </w:r>
      <w:r w:rsidR="00CE5A0C" w:rsidRPr="0015792D">
        <w:rPr>
          <w:spacing w:val="-2"/>
          <w:rtl/>
        </w:rPr>
        <w:t xml:space="preserve"> حيث تم أخذ الالتزامات الكفيلة على بقاء الأطفال في بيئة آمنة من خلال تنفيذ برامج الرعاية اللاحقة للأطفال الضحايا. </w:t>
      </w:r>
    </w:p>
    <w:p w:rsidR="00CE5A0C" w:rsidRPr="0015792D" w:rsidRDefault="00D35BE3" w:rsidP="00D31ABC">
      <w:pPr>
        <w:pStyle w:val="SingleTxtGA"/>
        <w:tabs>
          <w:tab w:val="num" w:pos="3935"/>
        </w:tabs>
        <w:rPr>
          <w:spacing w:val="-2"/>
          <w:rtl/>
        </w:rPr>
      </w:pPr>
      <w:r>
        <w:rPr>
          <w:rFonts w:hint="cs"/>
          <w:spacing w:val="-2"/>
          <w:rtl/>
        </w:rPr>
        <w:t>532-</w:t>
      </w:r>
      <w:r w:rsidR="00CE5A0C" w:rsidRPr="0015792D">
        <w:rPr>
          <w:spacing w:val="-2"/>
          <w:rtl/>
        </w:rPr>
        <w:tab/>
      </w:r>
      <w:r w:rsidR="00CE5A0C" w:rsidRPr="006B3F49">
        <w:rPr>
          <w:rtl/>
        </w:rPr>
        <w:t>وقد</w:t>
      </w:r>
      <w:r w:rsidR="00CE5A0C" w:rsidRPr="0015792D">
        <w:rPr>
          <w:spacing w:val="-2"/>
          <w:rtl/>
        </w:rPr>
        <w:t xml:space="preserve"> قام مشروع أكسس مينا بتوزيع مساعدات للأطفال الضحايا تضمن اندماجهم في المدارس ومنع تسربهم وتمثلت المساعدات في توفير </w:t>
      </w:r>
      <w:proofErr w:type="spellStart"/>
      <w:r w:rsidR="00CE5A0C" w:rsidRPr="0015792D">
        <w:rPr>
          <w:spacing w:val="-2"/>
          <w:rtl/>
        </w:rPr>
        <w:t>الزي</w:t>
      </w:r>
      <w:proofErr w:type="spellEnd"/>
      <w:r w:rsidR="00CE5A0C" w:rsidRPr="0015792D">
        <w:rPr>
          <w:spacing w:val="-2"/>
          <w:rtl/>
        </w:rPr>
        <w:t xml:space="preserve"> المدرسي والحقيبة المدرسية </w:t>
      </w:r>
      <w:r>
        <w:rPr>
          <w:rFonts w:hint="cs"/>
          <w:spacing w:val="-2"/>
          <w:rtl/>
        </w:rPr>
        <w:t xml:space="preserve">      </w:t>
      </w:r>
      <w:r w:rsidR="00CE5A0C" w:rsidRPr="0015792D">
        <w:rPr>
          <w:spacing w:val="-2"/>
          <w:rtl/>
        </w:rPr>
        <w:t>لعدد</w:t>
      </w:r>
      <w:r w:rsidR="00CE5A0C" w:rsidRPr="0015792D">
        <w:rPr>
          <w:rFonts w:hint="cs"/>
          <w:spacing w:val="-2"/>
          <w:rtl/>
        </w:rPr>
        <w:t xml:space="preserve"> </w:t>
      </w:r>
      <w:r w:rsidR="00CE5A0C" w:rsidRPr="0015792D">
        <w:rPr>
          <w:spacing w:val="-2"/>
          <w:rtl/>
        </w:rPr>
        <w:t xml:space="preserve">101 </w:t>
      </w:r>
      <w:r w:rsidR="00CE5A0C" w:rsidRPr="0015792D">
        <w:rPr>
          <w:rFonts w:hint="cs"/>
          <w:spacing w:val="-2"/>
          <w:rtl/>
        </w:rPr>
        <w:t xml:space="preserve">4 </w:t>
      </w:r>
      <w:r w:rsidR="00CE5A0C" w:rsidRPr="0015792D">
        <w:rPr>
          <w:spacing w:val="-2"/>
          <w:rtl/>
        </w:rPr>
        <w:t xml:space="preserve">طالب وطالبة وتم تأسيس مراكز ثقافية ترفيهية شبابية في نفس المدارس تحتوي على برامج وأنشطة جاذبة للأطفال </w:t>
      </w:r>
      <w:r w:rsidR="00CE5A0C" w:rsidRPr="0015792D">
        <w:rPr>
          <w:rFonts w:hint="cs"/>
          <w:spacing w:val="-2"/>
          <w:rtl/>
        </w:rPr>
        <w:t>إ</w:t>
      </w:r>
      <w:r w:rsidR="00CE5A0C" w:rsidRPr="0015792D">
        <w:rPr>
          <w:spacing w:val="-2"/>
          <w:rtl/>
        </w:rPr>
        <w:t>لى المدارس ليتم تأهيلهم وتقديم المساعدات النفسية والإرشادية لحمايتهم من التهريب حيث تم ترميم المدارس المستهدفة وتوفير مولدات كهرباء خاصة بكل مدرسة</w:t>
      </w:r>
      <w:r w:rsidR="00CE5A0C" w:rsidRPr="0015792D">
        <w:rPr>
          <w:rFonts w:hint="cs"/>
          <w:spacing w:val="-2"/>
          <w:rtl/>
        </w:rPr>
        <w:t>،</w:t>
      </w:r>
      <w:r w:rsidR="00CE5A0C" w:rsidRPr="0015792D">
        <w:rPr>
          <w:spacing w:val="-2"/>
          <w:rtl/>
        </w:rPr>
        <w:t xml:space="preserve"> كما تم بناء وتجهيز مركز شبابي ثقافي في مديرية أفلح الشام بتمويل من منظمة اليونيسيف وتشكيل فرق للحماية من أبناء المديرية لكي تكون بيئة حامية للطفل كون أكثر حالات التهريب من نفس المنطقة. </w:t>
      </w:r>
    </w:p>
    <w:p w:rsidR="00CE5A0C" w:rsidRPr="0015792D" w:rsidRDefault="00D35BE3" w:rsidP="00D31ABC">
      <w:pPr>
        <w:pStyle w:val="SingleTxtGA"/>
        <w:tabs>
          <w:tab w:val="num" w:pos="3935"/>
        </w:tabs>
        <w:rPr>
          <w:rtl/>
        </w:rPr>
      </w:pPr>
      <w:r>
        <w:rPr>
          <w:rFonts w:hint="cs"/>
          <w:rtl/>
        </w:rPr>
        <w:t>533-</w:t>
      </w:r>
      <w:r w:rsidR="00CE5A0C" w:rsidRPr="0015792D">
        <w:rPr>
          <w:rtl/>
        </w:rPr>
        <w:tab/>
      </w:r>
      <w:r w:rsidR="00CE5A0C">
        <w:rPr>
          <w:rFonts w:hint="cs"/>
          <w:rtl/>
        </w:rPr>
        <w:t>و</w:t>
      </w:r>
      <w:r w:rsidR="00CE5A0C" w:rsidRPr="0015792D">
        <w:rPr>
          <w:rtl/>
        </w:rPr>
        <w:t>تم إسناد مركز الاستقبال في حرض إلى مؤسسة الصالح وذلك تعزيزا</w:t>
      </w:r>
      <w:r w:rsidR="00CE5A0C" w:rsidRPr="0015792D">
        <w:rPr>
          <w:rFonts w:hint="cs"/>
          <w:rtl/>
        </w:rPr>
        <w:t>ً</w:t>
      </w:r>
      <w:r w:rsidR="00CE5A0C" w:rsidRPr="0015792D">
        <w:rPr>
          <w:rtl/>
        </w:rPr>
        <w:t xml:space="preserve"> لمشاركة فاعلة من منظمات المجتمع المدني المتميزة في ميدان برامج حماية الطفل. </w:t>
      </w:r>
    </w:p>
    <w:p w:rsidR="00CE5A0C" w:rsidRPr="0015792D" w:rsidRDefault="00D35BE3" w:rsidP="00D31ABC">
      <w:pPr>
        <w:pStyle w:val="SingleTxtGA"/>
        <w:tabs>
          <w:tab w:val="num" w:pos="3935"/>
        </w:tabs>
        <w:rPr>
          <w:rFonts w:hint="cs"/>
          <w:rtl/>
        </w:rPr>
      </w:pPr>
      <w:r>
        <w:rPr>
          <w:rFonts w:hint="cs"/>
          <w:rtl/>
        </w:rPr>
        <w:t>534-</w:t>
      </w:r>
      <w:r w:rsidR="00CE5A0C" w:rsidRPr="0015792D">
        <w:rPr>
          <w:rtl/>
        </w:rPr>
        <w:tab/>
        <w:t xml:space="preserve">كما تم تشكيل فرق لحماية الطفل على مستوى العزل في مديرية افلح الشام م/حجه كتجربة يمكن تعميمها على مديريات أخرى بعد نجاحها وإنشاء مركز رياضي ترفيهي للأطفال في هذه المديرية ودعمه بالمعدات والإمكانيات اللازمة للمساهمة في توعيه أبناء المنطقة والمساعدة في عدم خروج الأطفال من المديرية. </w:t>
      </w:r>
    </w:p>
    <w:p w:rsidR="00CE5A0C" w:rsidRDefault="00CE5A0C" w:rsidP="00D35BE3">
      <w:pPr>
        <w:pStyle w:val="H1GA"/>
        <w:rPr>
          <w:rFonts w:hint="cs"/>
          <w:rtl/>
          <w:lang w:val="es-ES" w:eastAsia="ar-SA"/>
        </w:rPr>
      </w:pPr>
      <w:r w:rsidRPr="0015792D">
        <w:rPr>
          <w:rFonts w:hint="cs"/>
          <w:rtl/>
          <w:lang w:val="es-ES" w:eastAsia="ar-SA"/>
        </w:rPr>
        <w:tab/>
      </w:r>
      <w:r w:rsidRPr="0015792D">
        <w:rPr>
          <w:rFonts w:hint="cs"/>
          <w:rtl/>
          <w:lang w:val="es-ES" w:eastAsia="ar-SA"/>
        </w:rPr>
        <w:tab/>
      </w:r>
      <w:r w:rsidRPr="0015792D">
        <w:rPr>
          <w:rtl/>
          <w:lang w:val="es-ES" w:eastAsia="ar-SA"/>
        </w:rPr>
        <w:t>تحسين الأوضاع الاقتصادية والاجتماعية وتنمية المجتمعات المحلية</w:t>
      </w:r>
    </w:p>
    <w:p w:rsidR="00D35BE3" w:rsidRDefault="00D35BE3" w:rsidP="00D35BE3">
      <w:pPr>
        <w:pStyle w:val="SingleTxtGA"/>
        <w:tabs>
          <w:tab w:val="num" w:pos="3935"/>
        </w:tabs>
        <w:rPr>
          <w:rFonts w:hint="cs"/>
          <w:rtl/>
        </w:rPr>
      </w:pPr>
      <w:r>
        <w:rPr>
          <w:rFonts w:hint="cs"/>
          <w:rtl/>
        </w:rPr>
        <w:t>535-</w:t>
      </w:r>
      <w:r w:rsidR="00250283">
        <w:rPr>
          <w:rFonts w:hint="cs"/>
          <w:rtl/>
        </w:rPr>
        <w:tab/>
      </w:r>
      <w:r w:rsidR="00CE5A0C">
        <w:rPr>
          <w:rFonts w:hint="cs"/>
          <w:rtl/>
        </w:rPr>
        <w:t>يجري العمل عل</w:t>
      </w:r>
      <w:r w:rsidR="00CE5A0C" w:rsidRPr="004404F8">
        <w:rPr>
          <w:rFonts w:hint="cs"/>
          <w:rtl/>
        </w:rPr>
        <w:t xml:space="preserve">ى </w:t>
      </w:r>
      <w:r w:rsidR="00CE5A0C" w:rsidRPr="006B3F49">
        <w:rPr>
          <w:sz w:val="30"/>
          <w:rtl/>
          <w:lang w:eastAsia="ar-SA"/>
        </w:rPr>
        <w:t>تحسين الأوضاع الاقتصادية والاجتماعية وتنمية المجتمعات المحلية</w:t>
      </w:r>
      <w:r w:rsidR="00CE5A0C">
        <w:rPr>
          <w:rFonts w:hint="cs"/>
          <w:sz w:val="30"/>
          <w:rtl/>
          <w:lang w:eastAsia="ar-SA"/>
        </w:rPr>
        <w:t xml:space="preserve"> من خلال الآتي:</w:t>
      </w:r>
    </w:p>
    <w:p w:rsidR="00D35BE3" w:rsidRPr="006B3F49" w:rsidRDefault="00D35BE3" w:rsidP="00250283">
      <w:pPr>
        <w:pStyle w:val="Bullet1GA"/>
        <w:tabs>
          <w:tab w:val="clear" w:pos="2319"/>
          <w:tab w:val="left" w:pos="1981"/>
        </w:tabs>
        <w:bidi/>
        <w:spacing w:after="60"/>
        <w:ind w:left="1968"/>
        <w:rPr>
          <w:rFonts w:hint="cs"/>
          <w:rtl/>
        </w:rPr>
      </w:pPr>
      <w:r w:rsidRPr="0015792D">
        <w:rPr>
          <w:sz w:val="30"/>
          <w:rtl/>
          <w:lang w:val="es-ES" w:eastAsia="es-ES"/>
        </w:rPr>
        <w:t>استمرار برامج مكافحة الف</w:t>
      </w:r>
      <w:r w:rsidRPr="004404F8">
        <w:rPr>
          <w:sz w:val="30"/>
          <w:rtl/>
          <w:lang w:val="es-ES" w:eastAsia="es-ES"/>
        </w:rPr>
        <w:t>قر وتوسيع مظلة شبكة الأمان الاجتماعي للمناطق المستهدفة</w:t>
      </w:r>
      <w:r w:rsidRPr="006B3F49">
        <w:rPr>
          <w:rFonts w:hint="cs"/>
          <w:sz w:val="30"/>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6B3F49">
        <w:rPr>
          <w:rtl/>
          <w:lang w:val="es-ES" w:eastAsia="es-ES"/>
        </w:rPr>
        <w:t>اعتماد أكثر من 100 ألف حال</w:t>
      </w:r>
      <w:r w:rsidRPr="006B3F49">
        <w:rPr>
          <w:rFonts w:hint="cs"/>
          <w:rtl/>
          <w:lang w:val="es-ES" w:eastAsia="es-ES"/>
        </w:rPr>
        <w:t>ة</w:t>
      </w:r>
      <w:r w:rsidRPr="006B3F49">
        <w:rPr>
          <w:rtl/>
          <w:lang w:val="es-ES" w:eastAsia="es-ES"/>
        </w:rPr>
        <w:t xml:space="preserve"> جديدة من صندوق الرعاية الاجتماعية خلال </w:t>
      </w:r>
      <w:r w:rsidR="00B52333">
        <w:rPr>
          <w:rFonts w:hint="cs"/>
          <w:rtl/>
          <w:lang w:val="es-ES" w:eastAsia="es-ES"/>
        </w:rPr>
        <w:t xml:space="preserve"> </w:t>
      </w:r>
      <w:r w:rsidRPr="006B3F49">
        <w:rPr>
          <w:rtl/>
          <w:lang w:val="es-ES" w:eastAsia="es-ES"/>
        </w:rPr>
        <w:t>عام 2007 منها 500 حا</w:t>
      </w:r>
      <w:r w:rsidRPr="0015792D">
        <w:rPr>
          <w:rtl/>
          <w:lang w:val="es-ES" w:eastAsia="es-ES"/>
        </w:rPr>
        <w:t>لة استهدفت الأسر في المناطق الحدودية</w:t>
      </w:r>
      <w:r w:rsidRPr="0015792D">
        <w:rPr>
          <w:rFonts w:hint="cs"/>
          <w:rtl/>
          <w:lang w:val="es-ES" w:eastAsia="es-ES"/>
        </w:rPr>
        <w:t>؛</w:t>
      </w:r>
    </w:p>
    <w:p w:rsidR="00CE5A0C" w:rsidRPr="0015792D" w:rsidRDefault="00CE5A0C" w:rsidP="00B52333">
      <w:pPr>
        <w:pStyle w:val="Bullet1GA"/>
        <w:tabs>
          <w:tab w:val="clear" w:pos="2319"/>
          <w:tab w:val="left" w:pos="1981"/>
        </w:tabs>
        <w:bidi/>
        <w:ind w:left="1967"/>
        <w:rPr>
          <w:rtl/>
          <w:lang w:val="es-ES" w:eastAsia="es-ES"/>
        </w:rPr>
      </w:pPr>
      <w:r w:rsidRPr="0015792D">
        <w:rPr>
          <w:rtl/>
          <w:lang w:val="es-ES" w:eastAsia="es-ES"/>
        </w:rPr>
        <w:t>فتح فصول للتعليم العلاجي يستهدف الحد من تسرب الأطفال في مدينة حجة (مشروع أكسس مينا)</w:t>
      </w:r>
      <w:r w:rsidRPr="0015792D">
        <w:rPr>
          <w:rFonts w:hint="cs"/>
          <w:rtl/>
          <w:lang w:val="es-ES" w:eastAsia="es-ES"/>
        </w:rPr>
        <w:t>.</w:t>
      </w:r>
    </w:p>
    <w:p w:rsidR="00CE5A0C" w:rsidRPr="00B52333" w:rsidRDefault="00CE5A0C" w:rsidP="00B52333">
      <w:pPr>
        <w:pStyle w:val="H4GA"/>
        <w:rPr>
          <w:rFonts w:hint="cs"/>
          <w:rtl/>
          <w:lang w:val="es-ES"/>
        </w:rPr>
      </w:pPr>
      <w:r w:rsidRPr="0015792D">
        <w:rPr>
          <w:rFonts w:hint="cs"/>
          <w:rtl/>
          <w:lang w:val="es-ES"/>
        </w:rPr>
        <w:tab/>
      </w:r>
      <w:r w:rsidRPr="0015792D">
        <w:rPr>
          <w:rFonts w:hint="cs"/>
          <w:rtl/>
          <w:lang w:val="es-ES"/>
        </w:rPr>
        <w:tab/>
      </w:r>
      <w:r w:rsidRPr="00B52333">
        <w:rPr>
          <w:rtl/>
          <w:lang w:val="es-ES"/>
        </w:rPr>
        <w:t>في مجال التدريب وبناء القدرات</w:t>
      </w:r>
    </w:p>
    <w:p w:rsidR="00CE5A0C" w:rsidRPr="0015792D" w:rsidRDefault="00B52333" w:rsidP="00D31ABC">
      <w:pPr>
        <w:pStyle w:val="SingleTxtGA"/>
        <w:tabs>
          <w:tab w:val="num" w:pos="3935"/>
        </w:tabs>
        <w:rPr>
          <w:rtl/>
        </w:rPr>
      </w:pPr>
      <w:r>
        <w:rPr>
          <w:rFonts w:hint="cs"/>
          <w:rtl/>
        </w:rPr>
        <w:t>536-</w:t>
      </w:r>
      <w:r w:rsidR="00CE5A0C" w:rsidRPr="0015792D">
        <w:rPr>
          <w:rtl/>
        </w:rPr>
        <w:tab/>
        <w:t xml:space="preserve">تم تنفيذ العديد من برامج التدريب والتأهيل للمختصين في مجال مكافحة تهريب الأطفال حيث قامت منظمة اليونيسيف بدعم برنامج التأهيل الذي نفذته منظمة الهجرة الدولية للعاملين في مركز حماية الأطفال المهربين وتم تأهيل مدراء المركز والأخصائيين الاجتماعيين العاملين في مراكز ودور الرعاية الاجتماعية ومراكز الطفولة الآمنة حول المجالات التالية: (الحماية والتأهيل النفسي، </w:t>
      </w:r>
      <w:r w:rsidR="00CE5A0C">
        <w:rPr>
          <w:rFonts w:hint="cs"/>
          <w:rtl/>
        </w:rPr>
        <w:t>و</w:t>
      </w:r>
      <w:r w:rsidR="00CE5A0C" w:rsidRPr="0015792D">
        <w:rPr>
          <w:rtl/>
        </w:rPr>
        <w:t xml:space="preserve">إعادة الإدماج الاجتماعي، </w:t>
      </w:r>
      <w:r w:rsidR="00CE5A0C">
        <w:rPr>
          <w:rFonts w:hint="cs"/>
          <w:rtl/>
        </w:rPr>
        <w:t>و</w:t>
      </w:r>
      <w:r w:rsidR="00CE5A0C" w:rsidRPr="0015792D">
        <w:rPr>
          <w:rtl/>
        </w:rPr>
        <w:t xml:space="preserve">إجراءات تشغيل مراكز ودور الحماية </w:t>
      </w:r>
      <w:r w:rsidR="00CE5A0C" w:rsidRPr="0015792D">
        <w:rPr>
          <w:rFonts w:hint="cs"/>
          <w:rtl/>
        </w:rPr>
        <w:t>ل</w:t>
      </w:r>
      <w:r w:rsidR="00CE5A0C" w:rsidRPr="0015792D">
        <w:rPr>
          <w:rtl/>
        </w:rPr>
        <w:t xml:space="preserve">لأطفال المهربين، </w:t>
      </w:r>
      <w:r w:rsidR="00CE5A0C">
        <w:rPr>
          <w:rFonts w:hint="cs"/>
          <w:rtl/>
        </w:rPr>
        <w:t>و</w:t>
      </w:r>
      <w:r w:rsidR="00CE5A0C" w:rsidRPr="0015792D">
        <w:rPr>
          <w:rtl/>
        </w:rPr>
        <w:t xml:space="preserve">تطوير مهارات العاملين حول كيفية التعرف على الأطفال ضحايا التهريب) (استهدفت 120 شخص) بدعم من منظمة اليونيسيف ومنظمة الهجرة الدولية. </w:t>
      </w:r>
    </w:p>
    <w:p w:rsidR="00CE5A0C" w:rsidRPr="0015792D" w:rsidRDefault="00B52333" w:rsidP="00D31ABC">
      <w:pPr>
        <w:pStyle w:val="SingleTxtGA"/>
        <w:tabs>
          <w:tab w:val="num" w:pos="3935"/>
        </w:tabs>
        <w:rPr>
          <w:rtl/>
        </w:rPr>
      </w:pPr>
      <w:r>
        <w:rPr>
          <w:rFonts w:hint="cs"/>
          <w:rtl/>
        </w:rPr>
        <w:t>537-</w:t>
      </w:r>
      <w:r w:rsidR="00CE5A0C" w:rsidRPr="0015792D">
        <w:rPr>
          <w:rtl/>
        </w:rPr>
        <w:tab/>
      </w:r>
      <w:r w:rsidR="00CE5A0C">
        <w:rPr>
          <w:rFonts w:hint="cs"/>
          <w:rtl/>
        </w:rPr>
        <w:t xml:space="preserve">وتم </w:t>
      </w:r>
      <w:r w:rsidR="00CE5A0C" w:rsidRPr="0015792D">
        <w:rPr>
          <w:rtl/>
        </w:rPr>
        <w:t>عقد دورتين تدريبيتين لأفراد الشرطة في المنافذ حول التعامل مع قضايا الأطفال المهربين 40 ضابط كما تم تنفيذ دورات تدريبية عبر مشروع أكسس مينا لمدراء المدارس والأخصائيين الاجتماعيين في 8 مدارس تم استهدافها في محافظة حجة ضمن برنامج مكافحة تهريب الأطفال في 5</w:t>
      </w:r>
      <w:r w:rsidR="00CE5A0C" w:rsidRPr="0015792D">
        <w:rPr>
          <w:rFonts w:hint="cs"/>
          <w:rtl/>
        </w:rPr>
        <w:t xml:space="preserve"> </w:t>
      </w:r>
      <w:r w:rsidR="00CE5A0C" w:rsidRPr="0015792D">
        <w:rPr>
          <w:rtl/>
        </w:rPr>
        <w:t>مديريات</w:t>
      </w:r>
      <w:r w:rsidR="00CE5A0C" w:rsidRPr="0015792D">
        <w:rPr>
          <w:rFonts w:hint="cs"/>
          <w:rtl/>
        </w:rPr>
        <w:t>،</w:t>
      </w:r>
      <w:r w:rsidR="00CE5A0C" w:rsidRPr="0015792D">
        <w:rPr>
          <w:rtl/>
        </w:rPr>
        <w:t xml:space="preserve"> وقد تم التدريب في مجال المنهجيات </w:t>
      </w:r>
      <w:proofErr w:type="spellStart"/>
      <w:r w:rsidR="00CE5A0C" w:rsidRPr="0015792D">
        <w:rPr>
          <w:rtl/>
        </w:rPr>
        <w:t>المتمحورة</w:t>
      </w:r>
      <w:proofErr w:type="spellEnd"/>
      <w:r w:rsidR="00CE5A0C" w:rsidRPr="0015792D">
        <w:rPr>
          <w:rtl/>
        </w:rPr>
        <w:t xml:space="preserve"> على الطفل استهدفت 15</w:t>
      </w:r>
      <w:r w:rsidR="00CE5A0C" w:rsidRPr="0015792D">
        <w:rPr>
          <w:rFonts w:hint="cs"/>
          <w:rtl/>
        </w:rPr>
        <w:t xml:space="preserve"> </w:t>
      </w:r>
      <w:r w:rsidR="00CE5A0C" w:rsidRPr="0015792D">
        <w:rPr>
          <w:rtl/>
        </w:rPr>
        <w:t>مدرب ومدربة يعملون في المناطق المستهدفة قاموا بتدريب 189</w:t>
      </w:r>
      <w:r w:rsidR="00CE5A0C" w:rsidRPr="0015792D">
        <w:rPr>
          <w:rFonts w:hint="cs"/>
          <w:rtl/>
        </w:rPr>
        <w:t xml:space="preserve"> </w:t>
      </w:r>
      <w:r w:rsidR="00CE5A0C" w:rsidRPr="0015792D">
        <w:rPr>
          <w:rtl/>
        </w:rPr>
        <w:t xml:space="preserve">معلم في المدارس المستهدفة. </w:t>
      </w:r>
    </w:p>
    <w:p w:rsidR="00CE5A0C" w:rsidRDefault="00CE5A0C" w:rsidP="00CE5A0C">
      <w:pPr>
        <w:keepNext/>
        <w:tabs>
          <w:tab w:val="right" w:pos="1021"/>
        </w:tabs>
        <w:spacing w:before="120" w:after="120" w:line="380" w:lineRule="exact"/>
        <w:ind w:left="1247" w:right="1247" w:hanging="1247"/>
        <w:rPr>
          <w:rFonts w:hint="cs"/>
          <w:b/>
          <w:bCs/>
          <w:sz w:val="30"/>
          <w:rtl/>
          <w:lang w:val="es-ES" w:eastAsia="ar-SA"/>
        </w:rPr>
      </w:pPr>
      <w:r w:rsidRPr="0015792D">
        <w:rPr>
          <w:rFonts w:hint="cs"/>
          <w:b/>
          <w:bCs/>
          <w:sz w:val="30"/>
          <w:rtl/>
          <w:lang w:val="es-ES" w:eastAsia="ar-SA"/>
        </w:rPr>
        <w:tab/>
      </w:r>
      <w:r w:rsidRPr="0015792D">
        <w:rPr>
          <w:rFonts w:hint="cs"/>
          <w:b/>
          <w:bCs/>
          <w:sz w:val="30"/>
          <w:rtl/>
          <w:lang w:val="es-ES" w:eastAsia="ar-SA"/>
        </w:rPr>
        <w:tab/>
      </w:r>
      <w:r w:rsidRPr="0015792D">
        <w:rPr>
          <w:b/>
          <w:bCs/>
          <w:sz w:val="30"/>
          <w:rtl/>
          <w:lang w:val="es-ES" w:eastAsia="ar-SA"/>
        </w:rPr>
        <w:t xml:space="preserve">الصعوبات والتحديات </w:t>
      </w:r>
    </w:p>
    <w:p w:rsidR="00CE5A0C" w:rsidRDefault="00250283" w:rsidP="00D31ABC">
      <w:pPr>
        <w:pStyle w:val="SingleTxtGA"/>
        <w:tabs>
          <w:tab w:val="num" w:pos="3935"/>
        </w:tabs>
        <w:rPr>
          <w:rFonts w:hint="cs"/>
          <w:rtl/>
        </w:rPr>
      </w:pPr>
      <w:r>
        <w:rPr>
          <w:rFonts w:hint="cs"/>
          <w:rtl/>
        </w:rPr>
        <w:t>538</w:t>
      </w:r>
      <w:r w:rsidR="00B52333">
        <w:rPr>
          <w:rFonts w:hint="cs"/>
          <w:rtl/>
        </w:rPr>
        <w:t>-</w:t>
      </w:r>
      <w:r w:rsidR="00B52333">
        <w:rPr>
          <w:rFonts w:hint="cs"/>
          <w:rtl/>
        </w:rPr>
        <w:tab/>
      </w:r>
      <w:r w:rsidR="00CE5A0C" w:rsidRPr="004404F8">
        <w:rPr>
          <w:rFonts w:hint="cs"/>
          <w:rtl/>
        </w:rPr>
        <w:t xml:space="preserve">تتمثل الصعوبات والتحديات </w:t>
      </w:r>
      <w:r w:rsidR="00B52333">
        <w:rPr>
          <w:rFonts w:hint="cs"/>
          <w:rtl/>
        </w:rPr>
        <w:t>بالآتي:</w:t>
      </w:r>
    </w:p>
    <w:p w:rsidR="00B52333" w:rsidRPr="006B3F49" w:rsidRDefault="00B52333" w:rsidP="00250283">
      <w:pPr>
        <w:pStyle w:val="Bullet1GA"/>
        <w:tabs>
          <w:tab w:val="clear" w:pos="2319"/>
          <w:tab w:val="left" w:pos="1981"/>
        </w:tabs>
        <w:bidi/>
        <w:spacing w:after="60"/>
        <w:ind w:left="1968"/>
        <w:rPr>
          <w:rFonts w:hint="cs"/>
          <w:rtl/>
        </w:rPr>
      </w:pPr>
      <w:r w:rsidRPr="0015792D">
        <w:rPr>
          <w:sz w:val="30"/>
          <w:rtl/>
          <w:lang w:val="es-ES" w:eastAsia="es-ES"/>
        </w:rPr>
        <w:t>ضعف مستوى دقة وحجم المعلومات حول المشكلة على مستوى البلدين</w:t>
      </w:r>
      <w:r w:rsidRPr="0015792D">
        <w:rPr>
          <w:rFonts w:hint="cs"/>
          <w:sz w:val="30"/>
          <w:rtl/>
          <w:lang w:val="es-ES" w:eastAsia="es-ES"/>
        </w:rPr>
        <w:t>؛</w:t>
      </w:r>
    </w:p>
    <w:p w:rsidR="00CE5A0C" w:rsidRPr="00B52333" w:rsidRDefault="00CE5A0C" w:rsidP="00250283">
      <w:pPr>
        <w:pStyle w:val="Bullet1GA"/>
        <w:tabs>
          <w:tab w:val="clear" w:pos="2319"/>
          <w:tab w:val="left" w:pos="1981"/>
        </w:tabs>
        <w:bidi/>
        <w:spacing w:after="60"/>
        <w:ind w:left="1968"/>
        <w:rPr>
          <w:rtl/>
          <w:lang w:val="es-ES" w:eastAsia="es-ES"/>
        </w:rPr>
      </w:pPr>
      <w:r w:rsidRPr="00B52333">
        <w:rPr>
          <w:rtl/>
          <w:lang w:val="es-ES" w:eastAsia="es-ES"/>
        </w:rPr>
        <w:t>محدودية تناول مشكلة تهريب الأطفال ضمن أعمال اللجان المشتركة بين البلدين</w:t>
      </w:r>
      <w:r w:rsidRPr="00B52333">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عدم إقرار مشروع التعديلات القانونية من قبل مجلس النواب حتى الآن</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عدم وجود إطار عملي لآلية تبادل تسليم المجرمين المتسببين في تهريب الأطفال</w:t>
      </w:r>
      <w:r w:rsidRPr="0015792D">
        <w:rPr>
          <w:rFonts w:hint="cs"/>
          <w:rtl/>
          <w:lang w:val="es-ES" w:eastAsia="es-ES"/>
        </w:rPr>
        <w:t>؛</w:t>
      </w:r>
    </w:p>
    <w:p w:rsidR="00CE5A0C" w:rsidRPr="0015792D" w:rsidRDefault="00CE5A0C" w:rsidP="00250283">
      <w:pPr>
        <w:pStyle w:val="Bullet1GA"/>
        <w:tabs>
          <w:tab w:val="clear" w:pos="2319"/>
          <w:tab w:val="left" w:pos="1981"/>
        </w:tabs>
        <w:bidi/>
        <w:spacing w:after="60"/>
        <w:ind w:left="1968"/>
        <w:rPr>
          <w:rtl/>
          <w:lang w:val="es-ES" w:eastAsia="es-ES"/>
        </w:rPr>
      </w:pPr>
      <w:r w:rsidRPr="0015792D">
        <w:rPr>
          <w:rtl/>
          <w:lang w:val="es-ES" w:eastAsia="es-ES"/>
        </w:rPr>
        <w:t>تعدد واختلاف وسائل وآليات ترحيل الأطفال وعبر منافذ مختلفة</w:t>
      </w:r>
      <w:r w:rsidRPr="0015792D">
        <w:rPr>
          <w:rFonts w:hint="cs"/>
          <w:rtl/>
          <w:lang w:val="es-ES" w:eastAsia="es-ES"/>
        </w:rPr>
        <w:t>؛</w:t>
      </w:r>
    </w:p>
    <w:p w:rsidR="00CE5A0C" w:rsidRPr="0015792D" w:rsidRDefault="00CE5A0C" w:rsidP="00B52333">
      <w:pPr>
        <w:pStyle w:val="Bullet1GA"/>
        <w:tabs>
          <w:tab w:val="clear" w:pos="2319"/>
          <w:tab w:val="left" w:pos="1981"/>
        </w:tabs>
        <w:bidi/>
        <w:ind w:left="1967"/>
        <w:rPr>
          <w:rFonts w:hint="cs"/>
          <w:lang w:val="es-ES" w:eastAsia="es-ES"/>
        </w:rPr>
      </w:pPr>
      <w:r w:rsidRPr="0015792D">
        <w:rPr>
          <w:rtl/>
          <w:lang w:val="es-ES" w:eastAsia="es-ES"/>
        </w:rPr>
        <w:t xml:space="preserve">ضعف الإمكانات المادية والبشرية. </w:t>
      </w:r>
    </w:p>
    <w:p w:rsidR="00CE5A0C" w:rsidRPr="0015792D" w:rsidRDefault="00CE5A0C" w:rsidP="00CE5A0C">
      <w:pPr>
        <w:keepNext/>
        <w:keepLines/>
        <w:tabs>
          <w:tab w:val="right" w:pos="1021"/>
        </w:tabs>
        <w:spacing w:before="120" w:after="240" w:line="440" w:lineRule="exact"/>
        <w:ind w:left="1247" w:right="1247" w:hanging="1247"/>
        <w:rPr>
          <w:rFonts w:hint="cs"/>
          <w:b/>
          <w:bCs/>
          <w:sz w:val="28"/>
          <w:szCs w:val="38"/>
          <w:rtl/>
          <w:lang w:eastAsia="es-ES"/>
        </w:rPr>
      </w:pPr>
      <w:r w:rsidRPr="0015792D">
        <w:rPr>
          <w:b/>
          <w:bCs/>
          <w:sz w:val="28"/>
          <w:szCs w:val="38"/>
          <w:rtl/>
          <w:lang w:eastAsia="es-ES"/>
        </w:rPr>
        <w:br w:type="page"/>
      </w:r>
      <w:r>
        <w:rPr>
          <w:rFonts w:hint="cs"/>
          <w:b/>
          <w:bCs/>
          <w:sz w:val="28"/>
          <w:szCs w:val="38"/>
          <w:rtl/>
          <w:lang w:eastAsia="es-ES"/>
        </w:rPr>
        <w:t>الجداول</w:t>
      </w:r>
    </w:p>
    <w:p w:rsidR="00CE5A0C" w:rsidRPr="00250283" w:rsidRDefault="00CE5A0C" w:rsidP="00250283">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bidi="ar-YE"/>
        </w:rPr>
      </w:pPr>
      <w:r w:rsidRPr="00250283">
        <w:rPr>
          <w:rFonts w:hint="cs"/>
          <w:sz w:val="30"/>
          <w:rtl/>
          <w:lang w:val="es-ES" w:eastAsia="es-ES" w:bidi="ar-YE"/>
        </w:rPr>
        <w:t>ال</w:t>
      </w:r>
      <w:r w:rsidRPr="00250283">
        <w:rPr>
          <w:sz w:val="30"/>
          <w:rtl/>
          <w:lang w:val="es-ES" w:eastAsia="es-ES" w:bidi="ar-YE"/>
        </w:rPr>
        <w:t>جدول 1</w:t>
      </w:r>
    </w:p>
    <w:p w:rsidR="00CE5A0C" w:rsidRPr="00250283" w:rsidRDefault="00CE5A0C" w:rsidP="00B52333">
      <w:pPr>
        <w:tabs>
          <w:tab w:val="left" w:pos="1928"/>
          <w:tab w:val="left" w:pos="2608"/>
          <w:tab w:val="left" w:pos="3289"/>
          <w:tab w:val="left" w:pos="3969"/>
          <w:tab w:val="left" w:pos="4649"/>
          <w:tab w:val="left" w:pos="5330"/>
        </w:tabs>
        <w:spacing w:after="120" w:line="380" w:lineRule="exact"/>
        <w:ind w:left="1247" w:right="1247"/>
        <w:rPr>
          <w:b/>
          <w:bCs/>
          <w:sz w:val="34"/>
          <w:szCs w:val="34"/>
          <w:rtl/>
          <w:lang w:val="es-ES" w:eastAsia="es-ES" w:bidi="ar-YE"/>
        </w:rPr>
      </w:pPr>
      <w:r w:rsidRPr="00250283">
        <w:rPr>
          <w:b/>
          <w:bCs/>
          <w:sz w:val="30"/>
          <w:rtl/>
          <w:lang w:val="es-ES" w:eastAsia="es-ES" w:bidi="ar-YE"/>
        </w:rPr>
        <w:t>عدد منظمات المجتمع المدني العاملة في مجال الطفولة</w:t>
      </w:r>
    </w:p>
    <w:tbl>
      <w:tblPr>
        <w:bidiVisual/>
        <w:tblW w:w="7087" w:type="dxa"/>
        <w:jc w:val="center"/>
        <w:tblBorders>
          <w:top w:val="single" w:sz="4" w:space="0" w:color="auto"/>
          <w:bottom w:val="single" w:sz="4" w:space="0" w:color="auto"/>
          <w:insideH w:val="single" w:sz="12" w:space="0" w:color="auto"/>
        </w:tblBorders>
        <w:tblLook w:val="01E0"/>
      </w:tblPr>
      <w:tblGrid>
        <w:gridCol w:w="4009"/>
        <w:gridCol w:w="1554"/>
        <w:gridCol w:w="1524"/>
      </w:tblGrid>
      <w:tr w:rsidR="00CE5A0C" w:rsidRPr="0015792D" w:rsidTr="00325F23">
        <w:trPr>
          <w:trHeight w:val="328"/>
          <w:jc w:val="center"/>
        </w:trPr>
        <w:tc>
          <w:tcPr>
            <w:tcW w:w="4009" w:type="dxa"/>
            <w:tcBorders>
              <w:bottom w:val="single" w:sz="12" w:space="0" w:color="auto"/>
            </w:tcBorders>
            <w:shd w:val="clear" w:color="auto" w:fill="auto"/>
            <w:vAlign w:val="center"/>
          </w:tcPr>
          <w:p w:rsidR="00CE5A0C" w:rsidRPr="0015792D" w:rsidRDefault="00CE5A0C" w:rsidP="00325F23">
            <w:pPr>
              <w:spacing w:line="240" w:lineRule="auto"/>
              <w:ind w:left="113"/>
              <w:rPr>
                <w:i/>
                <w:iCs/>
                <w:sz w:val="26"/>
                <w:szCs w:val="26"/>
                <w:lang w:eastAsia="es-ES"/>
              </w:rPr>
            </w:pPr>
            <w:r w:rsidRPr="0015792D">
              <w:rPr>
                <w:i/>
                <w:iCs/>
                <w:sz w:val="26"/>
                <w:szCs w:val="26"/>
                <w:rtl/>
                <w:lang w:val="es-ES" w:eastAsia="es-ES"/>
              </w:rPr>
              <w:t>السنة</w:t>
            </w:r>
          </w:p>
        </w:tc>
        <w:tc>
          <w:tcPr>
            <w:tcW w:w="1554" w:type="dxa"/>
            <w:tcBorders>
              <w:bottom w:val="single" w:sz="12" w:space="0" w:color="auto"/>
            </w:tcBorders>
            <w:shd w:val="clear" w:color="auto" w:fill="auto"/>
            <w:vAlign w:val="center"/>
          </w:tcPr>
          <w:p w:rsidR="00CE5A0C" w:rsidRPr="0015792D" w:rsidRDefault="00CE5A0C" w:rsidP="00325F23">
            <w:pPr>
              <w:spacing w:line="240" w:lineRule="auto"/>
              <w:ind w:left="113"/>
              <w:rPr>
                <w:i/>
                <w:iCs/>
                <w:sz w:val="26"/>
                <w:szCs w:val="26"/>
                <w:lang w:val="es-ES" w:eastAsia="es-ES"/>
              </w:rPr>
            </w:pPr>
            <w:r w:rsidRPr="0015792D">
              <w:rPr>
                <w:i/>
                <w:iCs/>
                <w:sz w:val="26"/>
                <w:szCs w:val="26"/>
                <w:rtl/>
                <w:lang w:val="es-ES" w:eastAsia="es-ES"/>
              </w:rPr>
              <w:t>1989-2002</w:t>
            </w:r>
          </w:p>
        </w:tc>
        <w:tc>
          <w:tcPr>
            <w:tcW w:w="1524" w:type="dxa"/>
            <w:tcBorders>
              <w:bottom w:val="single" w:sz="12" w:space="0" w:color="auto"/>
            </w:tcBorders>
            <w:shd w:val="clear" w:color="auto" w:fill="auto"/>
            <w:vAlign w:val="center"/>
          </w:tcPr>
          <w:p w:rsidR="00CE5A0C" w:rsidRPr="0015792D" w:rsidRDefault="00CE5A0C" w:rsidP="00325F23">
            <w:pPr>
              <w:spacing w:line="240" w:lineRule="auto"/>
              <w:ind w:left="113"/>
              <w:rPr>
                <w:i/>
                <w:iCs/>
                <w:sz w:val="26"/>
                <w:szCs w:val="26"/>
                <w:lang w:val="es-ES" w:eastAsia="es-ES"/>
              </w:rPr>
            </w:pPr>
            <w:r w:rsidRPr="0015792D">
              <w:rPr>
                <w:i/>
                <w:iCs/>
                <w:sz w:val="26"/>
                <w:szCs w:val="26"/>
                <w:rtl/>
                <w:lang w:val="es-ES" w:eastAsia="es-ES"/>
              </w:rPr>
              <w:t>2003-2007</w:t>
            </w:r>
          </w:p>
        </w:tc>
      </w:tr>
      <w:tr w:rsidR="00CE5A0C" w:rsidRPr="0015792D" w:rsidTr="00325F23">
        <w:trPr>
          <w:trHeight w:val="337"/>
          <w:jc w:val="center"/>
        </w:trPr>
        <w:tc>
          <w:tcPr>
            <w:tcW w:w="4009" w:type="dxa"/>
            <w:tcBorders>
              <w:top w:val="single" w:sz="12" w:space="0" w:color="auto"/>
              <w:bottom w:val="single" w:sz="12" w:space="0" w:color="auto"/>
            </w:tcBorders>
            <w:shd w:val="clear" w:color="auto" w:fill="auto"/>
            <w:vAlign w:val="center"/>
          </w:tcPr>
          <w:p w:rsidR="00CE5A0C" w:rsidRPr="0015792D" w:rsidRDefault="00CE5A0C" w:rsidP="00325F23">
            <w:pPr>
              <w:spacing w:line="240" w:lineRule="auto"/>
              <w:ind w:left="493" w:hanging="380"/>
              <w:rPr>
                <w:sz w:val="26"/>
                <w:szCs w:val="26"/>
                <w:lang w:val="es-ES" w:eastAsia="es-ES"/>
              </w:rPr>
            </w:pPr>
            <w:r w:rsidRPr="0015792D">
              <w:rPr>
                <w:sz w:val="26"/>
                <w:szCs w:val="26"/>
                <w:rtl/>
                <w:lang w:val="es-ES" w:eastAsia="es-ES"/>
              </w:rPr>
              <w:t>عدد منظمات المجتمع المدني العاملة في مجال الطفولة</w:t>
            </w:r>
          </w:p>
        </w:tc>
        <w:tc>
          <w:tcPr>
            <w:tcW w:w="1554" w:type="dxa"/>
            <w:tcBorders>
              <w:top w:val="single" w:sz="12" w:space="0" w:color="auto"/>
              <w:bottom w:val="single" w:sz="12" w:space="0" w:color="auto"/>
            </w:tcBorders>
            <w:shd w:val="clear" w:color="auto" w:fill="auto"/>
            <w:vAlign w:val="center"/>
          </w:tcPr>
          <w:p w:rsidR="00CE5A0C" w:rsidRPr="0015792D" w:rsidRDefault="00CE5A0C" w:rsidP="00325F23">
            <w:pPr>
              <w:spacing w:line="240" w:lineRule="auto"/>
              <w:ind w:left="113"/>
              <w:rPr>
                <w:rFonts w:hint="cs"/>
                <w:sz w:val="26"/>
                <w:szCs w:val="26"/>
                <w:rtl/>
                <w:lang w:val="es-ES" w:eastAsia="es-ES"/>
              </w:rPr>
            </w:pPr>
            <w:r w:rsidRPr="0015792D">
              <w:rPr>
                <w:sz w:val="26"/>
                <w:szCs w:val="26"/>
                <w:rtl/>
                <w:lang w:val="es-ES" w:eastAsia="es-ES"/>
              </w:rPr>
              <w:t>84</w:t>
            </w:r>
          </w:p>
        </w:tc>
        <w:tc>
          <w:tcPr>
            <w:tcW w:w="1524" w:type="dxa"/>
            <w:tcBorders>
              <w:top w:val="single" w:sz="12" w:space="0" w:color="auto"/>
              <w:bottom w:val="single" w:sz="12" w:space="0" w:color="auto"/>
            </w:tcBorders>
            <w:shd w:val="clear" w:color="auto" w:fill="auto"/>
            <w:vAlign w:val="center"/>
          </w:tcPr>
          <w:p w:rsidR="00CE5A0C" w:rsidRPr="0015792D" w:rsidRDefault="00CE5A0C" w:rsidP="00325F23">
            <w:pPr>
              <w:spacing w:line="240" w:lineRule="auto"/>
              <w:ind w:left="113"/>
              <w:rPr>
                <w:sz w:val="26"/>
                <w:szCs w:val="26"/>
                <w:lang w:val="es-ES" w:eastAsia="es-ES"/>
              </w:rPr>
            </w:pPr>
            <w:r w:rsidRPr="0015792D">
              <w:rPr>
                <w:sz w:val="26"/>
                <w:szCs w:val="26"/>
                <w:rtl/>
                <w:lang w:val="es-ES" w:eastAsia="es-ES"/>
              </w:rPr>
              <w:t>49</w:t>
            </w:r>
          </w:p>
        </w:tc>
      </w:tr>
    </w:tbl>
    <w:p w:rsidR="00CE5A0C" w:rsidRPr="00250283" w:rsidRDefault="00CE5A0C" w:rsidP="00250283">
      <w:pPr>
        <w:tabs>
          <w:tab w:val="left" w:pos="1928"/>
          <w:tab w:val="left" w:pos="2608"/>
          <w:tab w:val="left" w:pos="3289"/>
          <w:tab w:val="left" w:pos="3969"/>
          <w:tab w:val="left" w:pos="4649"/>
          <w:tab w:val="left" w:pos="5330"/>
        </w:tabs>
        <w:spacing w:before="120" w:line="380" w:lineRule="exact"/>
        <w:ind w:left="1247" w:right="1247"/>
        <w:rPr>
          <w:rFonts w:hint="cs"/>
          <w:sz w:val="30"/>
          <w:rtl/>
          <w:lang w:eastAsia="es-ES"/>
        </w:rPr>
      </w:pPr>
      <w:r w:rsidRPr="00250283">
        <w:rPr>
          <w:rFonts w:hint="cs"/>
          <w:sz w:val="30"/>
          <w:rtl/>
          <w:lang w:eastAsia="es-ES"/>
        </w:rPr>
        <w:t>الجدول 2</w:t>
      </w:r>
    </w:p>
    <w:p w:rsidR="00CE5A0C" w:rsidRPr="00250283" w:rsidRDefault="00CE5A0C" w:rsidP="00250283">
      <w:pPr>
        <w:tabs>
          <w:tab w:val="left" w:pos="1928"/>
          <w:tab w:val="left" w:pos="2608"/>
          <w:tab w:val="left" w:pos="3289"/>
          <w:tab w:val="left" w:pos="3969"/>
          <w:tab w:val="left" w:pos="4649"/>
          <w:tab w:val="left" w:pos="5330"/>
        </w:tabs>
        <w:spacing w:after="240" w:line="380" w:lineRule="exact"/>
        <w:ind w:left="1247" w:right="1247"/>
        <w:rPr>
          <w:rFonts w:hint="cs"/>
          <w:b/>
          <w:bCs/>
          <w:sz w:val="30"/>
          <w:rtl/>
          <w:lang w:eastAsia="es-ES"/>
        </w:rPr>
      </w:pPr>
      <w:r w:rsidRPr="00250283">
        <w:rPr>
          <w:b/>
          <w:bCs/>
          <w:sz w:val="30"/>
          <w:rtl/>
          <w:lang w:val="es-ES" w:eastAsia="es-ES"/>
        </w:rPr>
        <w:t>قوائم إحصائية بأنواع المنظمات الأهلية العاملة في مجال الطفولة وأعدادها</w:t>
      </w:r>
      <w:r w:rsidRPr="00250283">
        <w:rPr>
          <w:rFonts w:hint="cs"/>
          <w:b/>
          <w:bCs/>
          <w:sz w:val="30"/>
          <w:rtl/>
          <w:lang w:val="es-ES" w:eastAsia="es-ES"/>
        </w:rPr>
        <w:t xml:space="preserve"> </w:t>
      </w:r>
      <w:r w:rsidRPr="00250283">
        <w:rPr>
          <w:b/>
          <w:bCs/>
          <w:sz w:val="30"/>
          <w:rtl/>
          <w:lang w:val="es-ES" w:eastAsia="es-ES"/>
        </w:rPr>
        <w:t>من سنة</w:t>
      </w:r>
      <w:r w:rsidR="00250283">
        <w:rPr>
          <w:rFonts w:hint="cs"/>
          <w:b/>
          <w:bCs/>
          <w:sz w:val="30"/>
          <w:rtl/>
          <w:lang w:val="es-ES" w:eastAsia="es-ES"/>
        </w:rPr>
        <w:t> </w:t>
      </w:r>
      <w:r w:rsidRPr="00250283">
        <w:rPr>
          <w:b/>
          <w:bCs/>
          <w:sz w:val="30"/>
          <w:rtl/>
          <w:lang w:val="es-ES" w:eastAsia="es-ES"/>
        </w:rPr>
        <w:t>1989 وحتى 2007</w:t>
      </w:r>
    </w:p>
    <w:tbl>
      <w:tblPr>
        <w:bidiVisual/>
        <w:tblW w:w="0" w:type="auto"/>
        <w:jc w:val="center"/>
        <w:tblInd w:w="-3863" w:type="dxa"/>
        <w:tblLook w:val="01E0"/>
      </w:tblPr>
      <w:tblGrid>
        <w:gridCol w:w="5975"/>
        <w:gridCol w:w="1125"/>
      </w:tblGrid>
      <w:tr w:rsidR="00CE5A0C" w:rsidRPr="0015792D" w:rsidTr="00325F23">
        <w:trPr>
          <w:jc w:val="center"/>
        </w:trPr>
        <w:tc>
          <w:tcPr>
            <w:tcW w:w="5975" w:type="dxa"/>
            <w:tcBorders>
              <w:top w:val="single" w:sz="4" w:space="0" w:color="auto"/>
              <w:bottom w:val="single" w:sz="12" w:space="0" w:color="auto"/>
            </w:tcBorders>
            <w:shd w:val="clear" w:color="auto" w:fill="auto"/>
          </w:tcPr>
          <w:p w:rsidR="00CE5A0C" w:rsidRPr="0015792D" w:rsidRDefault="00CE5A0C" w:rsidP="00325F23">
            <w:pPr>
              <w:spacing w:before="20" w:after="40" w:line="300" w:lineRule="exact"/>
              <w:ind w:left="113"/>
              <w:rPr>
                <w:rFonts w:hint="cs"/>
                <w:i/>
                <w:iCs/>
                <w:sz w:val="26"/>
                <w:szCs w:val="26"/>
                <w:rtl/>
                <w:lang w:val="es-ES" w:eastAsia="es-ES"/>
              </w:rPr>
            </w:pPr>
            <w:r w:rsidRPr="0015792D">
              <w:rPr>
                <w:i/>
                <w:iCs/>
                <w:sz w:val="26"/>
                <w:szCs w:val="26"/>
                <w:rtl/>
                <w:lang w:val="es-ES" w:eastAsia="es-ES"/>
              </w:rPr>
              <w:t>نوع المنظمة</w:t>
            </w:r>
          </w:p>
        </w:tc>
        <w:tc>
          <w:tcPr>
            <w:tcW w:w="1125" w:type="dxa"/>
            <w:tcBorders>
              <w:top w:val="single" w:sz="4" w:space="0" w:color="auto"/>
              <w:bottom w:val="single" w:sz="12" w:space="0" w:color="auto"/>
            </w:tcBorders>
            <w:shd w:val="clear" w:color="auto" w:fill="auto"/>
          </w:tcPr>
          <w:p w:rsidR="00CE5A0C" w:rsidRPr="0015792D" w:rsidRDefault="00CE5A0C" w:rsidP="00325F23">
            <w:pPr>
              <w:spacing w:before="20" w:after="40" w:line="300" w:lineRule="exact"/>
              <w:ind w:left="113"/>
              <w:rPr>
                <w:i/>
                <w:iCs/>
                <w:sz w:val="26"/>
                <w:szCs w:val="26"/>
                <w:lang w:val="es-ES" w:eastAsia="es-ES"/>
              </w:rPr>
            </w:pPr>
            <w:r w:rsidRPr="0015792D">
              <w:rPr>
                <w:i/>
                <w:iCs/>
                <w:sz w:val="26"/>
                <w:szCs w:val="26"/>
                <w:rtl/>
                <w:lang w:val="es-ES" w:eastAsia="es-ES"/>
              </w:rPr>
              <w:t>عددها</w:t>
            </w:r>
          </w:p>
        </w:tc>
      </w:tr>
      <w:tr w:rsidR="00CE5A0C" w:rsidRPr="0015792D" w:rsidTr="00325F23">
        <w:trPr>
          <w:jc w:val="center"/>
        </w:trPr>
        <w:tc>
          <w:tcPr>
            <w:tcW w:w="5975" w:type="dxa"/>
            <w:tcBorders>
              <w:top w:val="single" w:sz="12" w:space="0" w:color="auto"/>
            </w:tcBorders>
            <w:shd w:val="clear" w:color="auto" w:fill="auto"/>
          </w:tcPr>
          <w:p w:rsidR="00CE5A0C" w:rsidRPr="0015792D" w:rsidRDefault="00CE5A0C" w:rsidP="00325F23">
            <w:pPr>
              <w:spacing w:before="20" w:after="20" w:line="300" w:lineRule="exact"/>
              <w:ind w:left="493" w:hanging="380"/>
              <w:rPr>
                <w:rFonts w:hint="cs"/>
                <w:sz w:val="26"/>
                <w:szCs w:val="26"/>
                <w:lang w:val="es-ES" w:eastAsia="es-ES"/>
              </w:rPr>
            </w:pPr>
            <w:r w:rsidRPr="0015792D">
              <w:rPr>
                <w:sz w:val="26"/>
                <w:szCs w:val="26"/>
                <w:rtl/>
                <w:lang w:val="es-ES" w:eastAsia="es-ES"/>
              </w:rPr>
              <w:t>جمعية</w:t>
            </w:r>
          </w:p>
        </w:tc>
        <w:tc>
          <w:tcPr>
            <w:tcW w:w="1125" w:type="dxa"/>
            <w:tcBorders>
              <w:top w:val="single" w:sz="12" w:space="0" w:color="auto"/>
            </w:tcBorders>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101</w:t>
            </w:r>
          </w:p>
        </w:tc>
      </w:tr>
      <w:tr w:rsidR="00CE5A0C" w:rsidRPr="0015792D" w:rsidTr="00325F23">
        <w:trPr>
          <w:jc w:val="center"/>
        </w:trPr>
        <w:tc>
          <w:tcPr>
            <w:tcW w:w="5975" w:type="dxa"/>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مؤسسة</w:t>
            </w:r>
          </w:p>
        </w:tc>
        <w:tc>
          <w:tcPr>
            <w:tcW w:w="1125" w:type="dxa"/>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18</w:t>
            </w:r>
          </w:p>
        </w:tc>
      </w:tr>
      <w:tr w:rsidR="00CE5A0C" w:rsidRPr="0015792D" w:rsidTr="00325F23">
        <w:trPr>
          <w:jc w:val="center"/>
        </w:trPr>
        <w:tc>
          <w:tcPr>
            <w:tcW w:w="5975" w:type="dxa"/>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منظمة</w:t>
            </w:r>
          </w:p>
        </w:tc>
        <w:tc>
          <w:tcPr>
            <w:tcW w:w="1125" w:type="dxa"/>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1</w:t>
            </w:r>
          </w:p>
        </w:tc>
      </w:tr>
      <w:tr w:rsidR="00CE5A0C" w:rsidRPr="0015792D" w:rsidTr="00325F23">
        <w:trPr>
          <w:jc w:val="center"/>
        </w:trPr>
        <w:tc>
          <w:tcPr>
            <w:tcW w:w="5975" w:type="dxa"/>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هيئة</w:t>
            </w:r>
          </w:p>
        </w:tc>
        <w:tc>
          <w:tcPr>
            <w:tcW w:w="1125" w:type="dxa"/>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1</w:t>
            </w:r>
          </w:p>
        </w:tc>
      </w:tr>
      <w:tr w:rsidR="00CE5A0C" w:rsidRPr="0015792D" w:rsidTr="00325F23">
        <w:trPr>
          <w:jc w:val="center"/>
        </w:trPr>
        <w:tc>
          <w:tcPr>
            <w:tcW w:w="5975" w:type="dxa"/>
            <w:tcBorders>
              <w:bottom w:val="single" w:sz="12" w:space="0" w:color="auto"/>
            </w:tcBorders>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مركز</w:t>
            </w:r>
          </w:p>
        </w:tc>
        <w:tc>
          <w:tcPr>
            <w:tcW w:w="1125" w:type="dxa"/>
            <w:tcBorders>
              <w:bottom w:val="single" w:sz="12" w:space="0" w:color="auto"/>
            </w:tcBorders>
            <w:shd w:val="clear" w:color="auto" w:fill="auto"/>
          </w:tcPr>
          <w:p w:rsidR="00CE5A0C" w:rsidRPr="0015792D" w:rsidRDefault="00CE5A0C" w:rsidP="00325F23">
            <w:pPr>
              <w:spacing w:before="20" w:after="20" w:line="300" w:lineRule="exact"/>
              <w:ind w:left="493" w:hanging="380"/>
              <w:rPr>
                <w:sz w:val="26"/>
                <w:szCs w:val="26"/>
                <w:lang w:val="es-ES" w:eastAsia="es-ES"/>
              </w:rPr>
            </w:pPr>
            <w:r w:rsidRPr="0015792D">
              <w:rPr>
                <w:sz w:val="26"/>
                <w:szCs w:val="26"/>
                <w:rtl/>
                <w:lang w:val="es-ES" w:eastAsia="es-ES"/>
              </w:rPr>
              <w:t>1</w:t>
            </w:r>
          </w:p>
        </w:tc>
      </w:tr>
    </w:tbl>
    <w:p w:rsidR="00B52333" w:rsidRPr="00250283" w:rsidRDefault="00B52333" w:rsidP="00250283">
      <w:pPr>
        <w:tabs>
          <w:tab w:val="left" w:pos="1928"/>
          <w:tab w:val="left" w:pos="2608"/>
          <w:tab w:val="left" w:pos="3289"/>
          <w:tab w:val="left" w:pos="3969"/>
          <w:tab w:val="left" w:pos="4649"/>
          <w:tab w:val="left" w:pos="5330"/>
        </w:tabs>
        <w:spacing w:before="120" w:line="380" w:lineRule="exact"/>
        <w:ind w:left="1247" w:right="1247"/>
        <w:rPr>
          <w:sz w:val="30"/>
          <w:rtl/>
          <w:lang w:eastAsia="es-ES"/>
        </w:rPr>
      </w:pPr>
      <w:r w:rsidRPr="00250283">
        <w:rPr>
          <w:rFonts w:hint="cs"/>
          <w:sz w:val="30"/>
          <w:rtl/>
          <w:lang w:eastAsia="es-ES"/>
        </w:rPr>
        <w:t>الجدول 3</w:t>
      </w:r>
    </w:p>
    <w:p w:rsidR="00B52333" w:rsidRPr="00250283" w:rsidRDefault="00B52333" w:rsidP="00427F47">
      <w:pPr>
        <w:tabs>
          <w:tab w:val="left" w:pos="1928"/>
          <w:tab w:val="left" w:pos="2608"/>
          <w:tab w:val="left" w:pos="3289"/>
          <w:tab w:val="left" w:pos="3969"/>
          <w:tab w:val="left" w:pos="4649"/>
          <w:tab w:val="left" w:pos="5330"/>
        </w:tabs>
        <w:spacing w:after="240" w:line="380" w:lineRule="exact"/>
        <w:ind w:left="1247" w:right="1247"/>
        <w:rPr>
          <w:rFonts w:hint="cs"/>
          <w:b/>
          <w:bCs/>
          <w:spacing w:val="-6"/>
          <w:sz w:val="30"/>
          <w:rtl/>
          <w:lang w:val="es-ES" w:eastAsia="es-ES"/>
        </w:rPr>
      </w:pPr>
      <w:r w:rsidRPr="00250283">
        <w:rPr>
          <w:b/>
          <w:bCs/>
          <w:spacing w:val="-6"/>
          <w:sz w:val="30"/>
          <w:rtl/>
          <w:lang w:val="es-ES" w:eastAsia="es-ES"/>
        </w:rPr>
        <w:t>إجمالي التعهدات خلال مؤتمر المانحين بالإضافة إلى تعهدات (ما قبل وبعد) المؤتمر</w:t>
      </w:r>
      <w:r w:rsidRPr="00250283">
        <w:rPr>
          <w:rFonts w:hint="cs"/>
          <w:b/>
          <w:bCs/>
          <w:spacing w:val="-6"/>
          <w:sz w:val="30"/>
          <w:rtl/>
          <w:lang w:val="es-ES" w:eastAsia="es-ES"/>
        </w:rPr>
        <w:t xml:space="preserve"> </w:t>
      </w:r>
      <w:r w:rsidRPr="00250283">
        <w:rPr>
          <w:b/>
          <w:bCs/>
          <w:spacing w:val="-6"/>
          <w:sz w:val="30"/>
          <w:rtl/>
          <w:lang w:val="es-ES" w:eastAsia="es-ES"/>
        </w:rPr>
        <w:t>(مليون دولار)</w:t>
      </w:r>
    </w:p>
    <w:tbl>
      <w:tblPr>
        <w:bidiVisual/>
        <w:tblW w:w="9592" w:type="dxa"/>
        <w:jc w:val="center"/>
        <w:tblInd w:w="-227" w:type="dxa"/>
        <w:tblLook w:val="01E0"/>
      </w:tblPr>
      <w:tblGrid>
        <w:gridCol w:w="438"/>
        <w:gridCol w:w="3697"/>
        <w:gridCol w:w="1314"/>
        <w:gridCol w:w="1412"/>
        <w:gridCol w:w="1453"/>
        <w:gridCol w:w="1278"/>
      </w:tblGrid>
      <w:tr w:rsidR="00B52333" w:rsidRPr="0015792D" w:rsidTr="00250283">
        <w:trPr>
          <w:tblHeader/>
          <w:jc w:val="center"/>
        </w:trPr>
        <w:tc>
          <w:tcPr>
            <w:tcW w:w="418" w:type="dxa"/>
            <w:tcBorders>
              <w:top w:val="single" w:sz="4" w:space="0" w:color="auto"/>
              <w:bottom w:val="single" w:sz="12" w:space="0" w:color="auto"/>
            </w:tcBorders>
            <w:shd w:val="clear" w:color="auto" w:fill="auto"/>
            <w:vAlign w:val="bottom"/>
          </w:tcPr>
          <w:p w:rsidR="00B52333" w:rsidRPr="0015792D" w:rsidRDefault="00B52333" w:rsidP="00427F47">
            <w:pPr>
              <w:tabs>
                <w:tab w:val="left" w:pos="1200"/>
              </w:tabs>
              <w:spacing w:before="60" w:after="60" w:line="300" w:lineRule="exact"/>
              <w:rPr>
                <w:rFonts w:hint="cs"/>
                <w:i/>
                <w:iCs/>
                <w:sz w:val="24"/>
                <w:szCs w:val="24"/>
                <w:rtl/>
                <w:lang w:eastAsia="es-ES"/>
              </w:rPr>
            </w:pPr>
            <w:r w:rsidRPr="0015792D">
              <w:rPr>
                <w:i/>
                <w:iCs/>
                <w:sz w:val="24"/>
                <w:szCs w:val="24"/>
                <w:rtl/>
                <w:lang w:val="es-ES" w:eastAsia="es-ES" w:bidi="ar-YE"/>
              </w:rPr>
              <w:t>م</w:t>
            </w:r>
          </w:p>
        </w:tc>
        <w:tc>
          <w:tcPr>
            <w:tcW w:w="3709" w:type="dxa"/>
            <w:tcBorders>
              <w:top w:val="single" w:sz="4" w:space="0" w:color="auto"/>
              <w:bottom w:val="single" w:sz="12" w:space="0" w:color="auto"/>
            </w:tcBorders>
            <w:shd w:val="clear" w:color="auto" w:fill="auto"/>
            <w:vAlign w:val="bottom"/>
          </w:tcPr>
          <w:p w:rsidR="00B52333" w:rsidRPr="0015792D" w:rsidRDefault="00B52333" w:rsidP="00427F47">
            <w:pPr>
              <w:tabs>
                <w:tab w:val="left" w:pos="1200"/>
              </w:tabs>
              <w:spacing w:before="60" w:after="60" w:line="300" w:lineRule="exact"/>
              <w:rPr>
                <w:i/>
                <w:iCs/>
                <w:sz w:val="24"/>
                <w:szCs w:val="24"/>
                <w:lang w:val="es-ES" w:eastAsia="es-ES" w:bidi="ar-YE"/>
              </w:rPr>
            </w:pPr>
            <w:r w:rsidRPr="0015792D">
              <w:rPr>
                <w:i/>
                <w:iCs/>
                <w:sz w:val="24"/>
                <w:szCs w:val="24"/>
                <w:rtl/>
                <w:lang w:val="es-ES" w:eastAsia="es-ES" w:bidi="ar-YE"/>
              </w:rPr>
              <w:t>الدولة/المؤسسة المانحة</w:t>
            </w:r>
          </w:p>
        </w:tc>
        <w:tc>
          <w:tcPr>
            <w:tcW w:w="1316" w:type="dxa"/>
            <w:tcBorders>
              <w:top w:val="single" w:sz="4" w:space="0" w:color="auto"/>
              <w:bottom w:val="single" w:sz="12" w:space="0" w:color="auto"/>
            </w:tcBorders>
            <w:shd w:val="clear" w:color="auto" w:fill="auto"/>
            <w:vAlign w:val="bottom"/>
          </w:tcPr>
          <w:p w:rsidR="00B52333" w:rsidRPr="0015792D" w:rsidRDefault="00B52333" w:rsidP="00427F47">
            <w:pPr>
              <w:tabs>
                <w:tab w:val="left" w:pos="1200"/>
              </w:tabs>
              <w:spacing w:before="60" w:after="60" w:line="300" w:lineRule="exact"/>
              <w:rPr>
                <w:i/>
                <w:iCs/>
                <w:sz w:val="24"/>
                <w:szCs w:val="24"/>
                <w:lang w:val="es-ES" w:eastAsia="es-ES" w:bidi="ar-YE"/>
              </w:rPr>
            </w:pPr>
            <w:r w:rsidRPr="0015792D">
              <w:rPr>
                <w:i/>
                <w:iCs/>
                <w:sz w:val="24"/>
                <w:szCs w:val="24"/>
                <w:rtl/>
                <w:lang w:val="es-ES" w:eastAsia="es-ES" w:bidi="ar-YE"/>
              </w:rPr>
              <w:t>ما قبل المؤتمر</w:t>
            </w:r>
          </w:p>
        </w:tc>
        <w:tc>
          <w:tcPr>
            <w:tcW w:w="1414" w:type="dxa"/>
            <w:tcBorders>
              <w:top w:val="single" w:sz="4" w:space="0" w:color="auto"/>
              <w:bottom w:val="single" w:sz="12" w:space="0" w:color="auto"/>
            </w:tcBorders>
            <w:shd w:val="clear" w:color="auto" w:fill="auto"/>
            <w:vAlign w:val="bottom"/>
          </w:tcPr>
          <w:p w:rsidR="00B52333" w:rsidRPr="0015792D" w:rsidRDefault="00B52333" w:rsidP="00427F47">
            <w:pPr>
              <w:tabs>
                <w:tab w:val="left" w:pos="1200"/>
              </w:tabs>
              <w:spacing w:before="60" w:after="60" w:line="300" w:lineRule="exact"/>
              <w:rPr>
                <w:i/>
                <w:iCs/>
                <w:sz w:val="24"/>
                <w:szCs w:val="24"/>
                <w:lang w:val="es-ES" w:eastAsia="es-ES" w:bidi="ar-YE"/>
              </w:rPr>
            </w:pPr>
            <w:r w:rsidRPr="0015792D">
              <w:rPr>
                <w:i/>
                <w:iCs/>
                <w:sz w:val="24"/>
                <w:szCs w:val="24"/>
                <w:rtl/>
                <w:lang w:val="es-ES" w:eastAsia="es-ES" w:bidi="ar-YE"/>
              </w:rPr>
              <w:t>في اجتماع مؤتمر المانحين بلندن</w:t>
            </w:r>
          </w:p>
        </w:tc>
        <w:tc>
          <w:tcPr>
            <w:tcW w:w="1456" w:type="dxa"/>
            <w:tcBorders>
              <w:top w:val="single" w:sz="4" w:space="0" w:color="auto"/>
              <w:bottom w:val="single" w:sz="12" w:space="0" w:color="auto"/>
            </w:tcBorders>
            <w:shd w:val="clear" w:color="auto" w:fill="auto"/>
            <w:vAlign w:val="bottom"/>
          </w:tcPr>
          <w:p w:rsidR="00B52333" w:rsidRPr="0015792D" w:rsidRDefault="00B52333" w:rsidP="00427F47">
            <w:pPr>
              <w:tabs>
                <w:tab w:val="left" w:pos="1200"/>
              </w:tabs>
              <w:spacing w:before="60" w:after="60" w:line="300" w:lineRule="exact"/>
              <w:rPr>
                <w:i/>
                <w:iCs/>
                <w:sz w:val="24"/>
                <w:szCs w:val="24"/>
                <w:lang w:val="es-ES" w:eastAsia="es-ES" w:bidi="ar-YE"/>
              </w:rPr>
            </w:pPr>
            <w:r w:rsidRPr="0015792D">
              <w:rPr>
                <w:i/>
                <w:iCs/>
                <w:sz w:val="24"/>
                <w:szCs w:val="24"/>
                <w:rtl/>
                <w:lang w:val="es-ES" w:eastAsia="es-ES" w:bidi="ar-YE"/>
              </w:rPr>
              <w:t>ما بعد المؤتمر</w:t>
            </w:r>
          </w:p>
        </w:tc>
        <w:tc>
          <w:tcPr>
            <w:tcW w:w="1279" w:type="dxa"/>
            <w:tcBorders>
              <w:top w:val="single" w:sz="4" w:space="0" w:color="auto"/>
              <w:bottom w:val="single" w:sz="12" w:space="0" w:color="auto"/>
            </w:tcBorders>
            <w:shd w:val="clear" w:color="auto" w:fill="auto"/>
            <w:vAlign w:val="bottom"/>
          </w:tcPr>
          <w:p w:rsidR="00B52333" w:rsidRPr="0015792D" w:rsidRDefault="00B52333" w:rsidP="00427F47">
            <w:pPr>
              <w:tabs>
                <w:tab w:val="left" w:pos="1200"/>
              </w:tabs>
              <w:spacing w:before="60" w:after="60" w:line="300" w:lineRule="exact"/>
              <w:rPr>
                <w:i/>
                <w:iCs/>
                <w:sz w:val="24"/>
                <w:szCs w:val="24"/>
                <w:lang w:val="es-ES" w:eastAsia="es-ES" w:bidi="ar-YE"/>
              </w:rPr>
            </w:pPr>
            <w:r w:rsidRPr="0015792D">
              <w:rPr>
                <w:i/>
                <w:iCs/>
                <w:sz w:val="24"/>
                <w:szCs w:val="24"/>
                <w:rtl/>
                <w:lang w:val="es-ES" w:eastAsia="es-ES" w:bidi="ar-YE"/>
              </w:rPr>
              <w:t>إجمالي التعهدات</w:t>
            </w:r>
          </w:p>
        </w:tc>
      </w:tr>
      <w:tr w:rsidR="00B52333" w:rsidRPr="0015792D" w:rsidTr="00427F47">
        <w:trPr>
          <w:jc w:val="center"/>
        </w:trPr>
        <w:tc>
          <w:tcPr>
            <w:tcW w:w="4127" w:type="dxa"/>
            <w:gridSpan w:val="2"/>
            <w:tcBorders>
              <w:top w:val="single" w:sz="12" w:space="0" w:color="auto"/>
            </w:tcBorders>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دول مجلس التعاون لدول الخليج العربية</w:t>
            </w:r>
          </w:p>
        </w:tc>
        <w:tc>
          <w:tcPr>
            <w:tcW w:w="1316" w:type="dxa"/>
            <w:tcBorders>
              <w:top w:val="single" w:sz="12" w:space="0" w:color="auto"/>
            </w:tcBorders>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33100</w:t>
            </w:r>
          </w:p>
        </w:tc>
        <w:tc>
          <w:tcPr>
            <w:tcW w:w="1414" w:type="dxa"/>
            <w:tcBorders>
              <w:top w:val="single" w:sz="12" w:space="0" w:color="auto"/>
            </w:tcBorders>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230000</w:t>
            </w:r>
          </w:p>
        </w:tc>
        <w:tc>
          <w:tcPr>
            <w:tcW w:w="1456" w:type="dxa"/>
            <w:tcBorders>
              <w:top w:val="single" w:sz="12" w:space="0" w:color="auto"/>
            </w:tcBorders>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صفر</w:t>
            </w:r>
          </w:p>
        </w:tc>
        <w:tc>
          <w:tcPr>
            <w:tcW w:w="1279" w:type="dxa"/>
            <w:tcBorders>
              <w:top w:val="single" w:sz="12" w:space="0" w:color="auto"/>
            </w:tcBorders>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263100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المملكة العربية السعودية</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18100</w:t>
            </w: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100000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118100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سلطنة عمان</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10000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10000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3</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قطر</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50000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50000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4</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الكويت</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20000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20000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5</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الإمارات العربية المتحدة</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15000</w:t>
            </w: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50000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65000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6</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مملكة البحرين</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صفر</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صفر</w:t>
            </w:r>
          </w:p>
        </w:tc>
      </w:tr>
      <w:tr w:rsidR="00B52333" w:rsidRPr="0015792D" w:rsidTr="00427F47">
        <w:trPr>
          <w:jc w:val="center"/>
        </w:trPr>
        <w:tc>
          <w:tcPr>
            <w:tcW w:w="4127" w:type="dxa"/>
            <w:gridSpan w:val="2"/>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المؤسسة الدولية والإقليمية متعددة الأطراف</w:t>
            </w:r>
          </w:p>
        </w:tc>
        <w:tc>
          <w:tcPr>
            <w:tcW w:w="1316"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صفر</w:t>
            </w: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183200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8500</w:t>
            </w: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1917</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7</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الصندوق العربي للإنماء الاقتصادي والاجتماعي</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70000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8500</w:t>
            </w: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78500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8</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البنك الإسلامي للتنمية</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20000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20000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9</w:t>
            </w:r>
          </w:p>
        </w:tc>
        <w:tc>
          <w:tcPr>
            <w:tcW w:w="3709"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sz w:val="24"/>
                <w:szCs w:val="24"/>
                <w:rtl/>
                <w:lang w:val="es-ES" w:eastAsia="es-ES" w:bidi="ar-YE"/>
              </w:rPr>
              <w:t>البنك الدولي</w:t>
            </w:r>
            <w:r w:rsidRPr="0015792D">
              <w:rPr>
                <w:rFonts w:hint="cs"/>
                <w:sz w:val="24"/>
                <w:szCs w:val="24"/>
                <w:rtl/>
                <w:lang w:val="es-ES" w:eastAsia="es-ES" w:bidi="ar-YE"/>
              </w:rPr>
              <w:t>*</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400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400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10</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صندوق الأوبك</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11</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الأمم المتحدة</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9000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9000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12</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الصندوق الدولي للتنمية الزراعية (إيفاد)</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7000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7000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13</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 xml:space="preserve">الصندوق الدولي لمكافحة </w:t>
            </w:r>
            <w:proofErr w:type="spellStart"/>
            <w:r w:rsidRPr="0015792D">
              <w:rPr>
                <w:sz w:val="24"/>
                <w:szCs w:val="24"/>
                <w:rtl/>
                <w:lang w:val="es-ES" w:eastAsia="es-ES" w:bidi="ar-YE"/>
              </w:rPr>
              <w:t>الملاريا</w:t>
            </w:r>
            <w:proofErr w:type="spellEnd"/>
            <w:r w:rsidRPr="0015792D">
              <w:rPr>
                <w:sz w:val="24"/>
                <w:szCs w:val="24"/>
                <w:rtl/>
                <w:lang w:val="es-ES" w:eastAsia="es-ES" w:bidi="ar-YE"/>
              </w:rPr>
              <w:t xml:space="preserve"> وفيروس الإيدز</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3200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3200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14</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صندوق النقد العربي</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22000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22000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15</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المفوضية الأوربية</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10000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10000</w:t>
            </w:r>
          </w:p>
        </w:tc>
      </w:tr>
      <w:tr w:rsidR="00B52333" w:rsidRPr="0015792D" w:rsidTr="00427F47">
        <w:trPr>
          <w:jc w:val="center"/>
        </w:trPr>
        <w:tc>
          <w:tcPr>
            <w:tcW w:w="4127" w:type="dxa"/>
            <w:gridSpan w:val="2"/>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الدول ذات العلاقات الثنائية</w:t>
            </w:r>
          </w:p>
        </w:tc>
        <w:tc>
          <w:tcPr>
            <w:tcW w:w="1316"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صفر</w:t>
            </w: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57800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18600</w:t>
            </w: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76400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16</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بريطانيا</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23000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23000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17</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كوريا الجنوبية</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4000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4000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18</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هولندا</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9100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9100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19</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rFonts w:hint="cs"/>
                <w:sz w:val="24"/>
                <w:szCs w:val="24"/>
                <w:rtl/>
                <w:lang w:val="es-ES" w:eastAsia="es-ES" w:bidi="ar-YE"/>
              </w:rPr>
              <w:t>أ</w:t>
            </w:r>
            <w:r w:rsidRPr="0015792D">
              <w:rPr>
                <w:sz w:val="24"/>
                <w:szCs w:val="24"/>
                <w:rtl/>
                <w:lang w:val="es-ES" w:eastAsia="es-ES" w:bidi="ar-YE"/>
              </w:rPr>
              <w:t>لمانيا</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19000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19000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20</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فرنسا</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13000</w:t>
            </w: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13000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21</w:t>
            </w:r>
          </w:p>
        </w:tc>
        <w:tc>
          <w:tcPr>
            <w:tcW w:w="3709" w:type="dxa"/>
            <w:shd w:val="clear" w:color="auto" w:fill="auto"/>
          </w:tcPr>
          <w:p w:rsidR="00B52333" w:rsidRPr="0015792D" w:rsidRDefault="00250283" w:rsidP="00427F47">
            <w:pPr>
              <w:tabs>
                <w:tab w:val="left" w:pos="1200"/>
              </w:tabs>
              <w:spacing w:before="60" w:after="60" w:line="300" w:lineRule="exact"/>
              <w:rPr>
                <w:sz w:val="24"/>
                <w:szCs w:val="24"/>
                <w:lang w:val="es-ES" w:eastAsia="es-ES" w:bidi="ar-YE"/>
              </w:rPr>
            </w:pPr>
            <w:r>
              <w:rPr>
                <w:rFonts w:hint="cs"/>
                <w:sz w:val="24"/>
                <w:szCs w:val="24"/>
                <w:rtl/>
                <w:lang w:val="es-ES" w:eastAsia="es-ES" w:bidi="ar-YE"/>
              </w:rPr>
              <w:t>إ</w:t>
            </w:r>
            <w:r w:rsidR="00B52333" w:rsidRPr="0015792D">
              <w:rPr>
                <w:sz w:val="24"/>
                <w:szCs w:val="24"/>
                <w:rtl/>
                <w:lang w:val="es-ES" w:eastAsia="es-ES" w:bidi="ar-YE"/>
              </w:rPr>
              <w:t>يطاليا</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1200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1200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22</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اليابان**</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1500</w:t>
            </w: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1500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23</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اسبانيا</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2600</w:t>
            </w: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2600</w:t>
            </w:r>
          </w:p>
        </w:tc>
      </w:tr>
      <w:tr w:rsidR="00B52333" w:rsidRPr="0015792D" w:rsidTr="00250283">
        <w:trPr>
          <w:jc w:val="center"/>
        </w:trPr>
        <w:tc>
          <w:tcPr>
            <w:tcW w:w="418" w:type="dxa"/>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24</w:t>
            </w:r>
          </w:p>
        </w:tc>
        <w:tc>
          <w:tcPr>
            <w:tcW w:w="370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الولايات المتحدة الأمريكية</w:t>
            </w:r>
          </w:p>
        </w:tc>
        <w:tc>
          <w:tcPr>
            <w:tcW w:w="131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56"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2100</w:t>
            </w:r>
          </w:p>
        </w:tc>
        <w:tc>
          <w:tcPr>
            <w:tcW w:w="1279" w:type="dxa"/>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2100</w:t>
            </w:r>
          </w:p>
        </w:tc>
      </w:tr>
      <w:tr w:rsidR="00B52333" w:rsidRPr="0015792D" w:rsidTr="00250283">
        <w:trPr>
          <w:jc w:val="center"/>
        </w:trPr>
        <w:tc>
          <w:tcPr>
            <w:tcW w:w="418" w:type="dxa"/>
            <w:tcBorders>
              <w:bottom w:val="single" w:sz="4" w:space="0" w:color="auto"/>
            </w:tcBorders>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25</w:t>
            </w:r>
          </w:p>
        </w:tc>
        <w:tc>
          <w:tcPr>
            <w:tcW w:w="3709" w:type="dxa"/>
            <w:tcBorders>
              <w:bottom w:val="single" w:sz="4" w:space="0" w:color="auto"/>
            </w:tcBorders>
            <w:shd w:val="clear" w:color="auto" w:fill="auto"/>
          </w:tcPr>
          <w:p w:rsidR="00B52333" w:rsidRPr="0015792D" w:rsidRDefault="00B52333" w:rsidP="00427F47">
            <w:pPr>
              <w:tabs>
                <w:tab w:val="left" w:pos="1200"/>
              </w:tabs>
              <w:spacing w:before="60" w:after="60" w:line="300" w:lineRule="exact"/>
              <w:rPr>
                <w:rFonts w:hint="cs"/>
                <w:sz w:val="24"/>
                <w:szCs w:val="24"/>
                <w:lang w:val="es-ES" w:eastAsia="es-ES" w:bidi="ar-YE"/>
              </w:rPr>
            </w:pPr>
            <w:r w:rsidRPr="0015792D">
              <w:rPr>
                <w:rFonts w:hint="cs"/>
                <w:sz w:val="24"/>
                <w:szCs w:val="24"/>
                <w:rtl/>
                <w:lang w:val="es-ES" w:eastAsia="es-ES" w:bidi="ar-YE"/>
              </w:rPr>
              <w:t>الدانمرك</w:t>
            </w:r>
          </w:p>
        </w:tc>
        <w:tc>
          <w:tcPr>
            <w:tcW w:w="1316" w:type="dxa"/>
            <w:tcBorders>
              <w:bottom w:val="single" w:sz="4" w:space="0" w:color="auto"/>
            </w:tcBorders>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14" w:type="dxa"/>
            <w:tcBorders>
              <w:bottom w:val="single" w:sz="4" w:space="0" w:color="auto"/>
            </w:tcBorders>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p>
        </w:tc>
        <w:tc>
          <w:tcPr>
            <w:tcW w:w="1456" w:type="dxa"/>
            <w:tcBorders>
              <w:bottom w:val="single" w:sz="4" w:space="0" w:color="auto"/>
            </w:tcBorders>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900</w:t>
            </w:r>
          </w:p>
        </w:tc>
        <w:tc>
          <w:tcPr>
            <w:tcW w:w="1279" w:type="dxa"/>
            <w:tcBorders>
              <w:bottom w:val="single" w:sz="4" w:space="0" w:color="auto"/>
            </w:tcBorders>
            <w:shd w:val="clear" w:color="auto" w:fill="auto"/>
          </w:tcPr>
          <w:p w:rsidR="00B52333" w:rsidRPr="0015792D" w:rsidRDefault="00B52333" w:rsidP="00427F47">
            <w:pPr>
              <w:tabs>
                <w:tab w:val="left" w:pos="1200"/>
              </w:tabs>
              <w:spacing w:before="60" w:after="60" w:line="300" w:lineRule="exact"/>
              <w:rPr>
                <w:sz w:val="24"/>
                <w:szCs w:val="24"/>
                <w:lang w:val="es-ES" w:eastAsia="es-ES" w:bidi="ar-YE"/>
              </w:rPr>
            </w:pPr>
            <w:r w:rsidRPr="0015792D">
              <w:rPr>
                <w:sz w:val="24"/>
                <w:szCs w:val="24"/>
                <w:rtl/>
                <w:lang w:val="es-ES" w:eastAsia="es-ES" w:bidi="ar-YE"/>
              </w:rPr>
              <w:t>900</w:t>
            </w:r>
          </w:p>
        </w:tc>
      </w:tr>
      <w:tr w:rsidR="00B52333" w:rsidRPr="0015792D" w:rsidTr="00250283">
        <w:trPr>
          <w:jc w:val="center"/>
        </w:trPr>
        <w:tc>
          <w:tcPr>
            <w:tcW w:w="418" w:type="dxa"/>
            <w:tcBorders>
              <w:top w:val="single" w:sz="4" w:space="0" w:color="auto"/>
              <w:bottom w:val="single" w:sz="12" w:space="0" w:color="auto"/>
            </w:tcBorders>
            <w:shd w:val="clear" w:color="auto" w:fill="auto"/>
          </w:tcPr>
          <w:p w:rsidR="00B52333" w:rsidRPr="0015792D" w:rsidRDefault="00B52333" w:rsidP="00427F47">
            <w:pPr>
              <w:tabs>
                <w:tab w:val="left" w:pos="1200"/>
              </w:tabs>
              <w:spacing w:before="60" w:after="60" w:line="300" w:lineRule="exact"/>
              <w:jc w:val="center"/>
              <w:rPr>
                <w:sz w:val="24"/>
                <w:szCs w:val="24"/>
                <w:lang w:val="es-ES" w:eastAsia="es-ES" w:bidi="ar-YE"/>
              </w:rPr>
            </w:pPr>
          </w:p>
        </w:tc>
        <w:tc>
          <w:tcPr>
            <w:tcW w:w="3709" w:type="dxa"/>
            <w:tcBorders>
              <w:top w:val="single" w:sz="4" w:space="0" w:color="auto"/>
              <w:bottom w:val="single" w:sz="12" w:space="0" w:color="auto"/>
            </w:tcBorders>
            <w:shd w:val="clear" w:color="auto" w:fill="auto"/>
          </w:tcPr>
          <w:p w:rsidR="00B52333" w:rsidRPr="0015792D" w:rsidRDefault="00B52333" w:rsidP="00427F47">
            <w:pPr>
              <w:tabs>
                <w:tab w:val="left" w:pos="1200"/>
              </w:tabs>
              <w:spacing w:before="60" w:after="60" w:line="300" w:lineRule="exact"/>
              <w:rPr>
                <w:b/>
                <w:bCs/>
                <w:sz w:val="24"/>
                <w:szCs w:val="24"/>
                <w:lang w:val="es-ES" w:eastAsia="es-ES" w:bidi="ar-YE"/>
              </w:rPr>
            </w:pPr>
            <w:r>
              <w:rPr>
                <w:rFonts w:hint="cs"/>
                <w:b/>
                <w:bCs/>
                <w:sz w:val="24"/>
                <w:szCs w:val="24"/>
                <w:rtl/>
                <w:lang w:val="es-ES" w:eastAsia="es-ES" w:bidi="ar-YE"/>
              </w:rPr>
              <w:t xml:space="preserve"> </w:t>
            </w:r>
            <w:r w:rsidRPr="0015792D">
              <w:rPr>
                <w:b/>
                <w:bCs/>
                <w:sz w:val="24"/>
                <w:szCs w:val="24"/>
                <w:rtl/>
                <w:lang w:val="es-ES" w:eastAsia="es-ES" w:bidi="ar-YE"/>
              </w:rPr>
              <w:t>إجمالي كلي للتعهدات</w:t>
            </w:r>
          </w:p>
        </w:tc>
        <w:tc>
          <w:tcPr>
            <w:tcW w:w="1316" w:type="dxa"/>
            <w:tcBorders>
              <w:top w:val="single" w:sz="4" w:space="0" w:color="auto"/>
              <w:bottom w:val="single" w:sz="12" w:space="0" w:color="auto"/>
            </w:tcBorders>
            <w:shd w:val="clear" w:color="auto" w:fill="auto"/>
          </w:tcPr>
          <w:p w:rsidR="00B52333" w:rsidRPr="0015792D" w:rsidRDefault="00B52333" w:rsidP="00427F47">
            <w:pPr>
              <w:tabs>
                <w:tab w:val="left" w:pos="1200"/>
              </w:tabs>
              <w:spacing w:before="60" w:after="60" w:line="300" w:lineRule="exact"/>
              <w:rPr>
                <w:b/>
                <w:bCs/>
                <w:sz w:val="24"/>
                <w:szCs w:val="24"/>
                <w:lang w:val="es-ES" w:eastAsia="es-ES" w:bidi="ar-YE"/>
              </w:rPr>
            </w:pPr>
            <w:r w:rsidRPr="0015792D">
              <w:rPr>
                <w:b/>
                <w:bCs/>
                <w:sz w:val="24"/>
                <w:szCs w:val="24"/>
                <w:rtl/>
                <w:lang w:val="es-ES" w:eastAsia="es-ES" w:bidi="ar-YE"/>
              </w:rPr>
              <w:t>33100</w:t>
            </w:r>
          </w:p>
        </w:tc>
        <w:tc>
          <w:tcPr>
            <w:tcW w:w="1414" w:type="dxa"/>
            <w:tcBorders>
              <w:top w:val="single" w:sz="4" w:space="0" w:color="auto"/>
              <w:bottom w:val="single" w:sz="12" w:space="0" w:color="auto"/>
            </w:tcBorders>
            <w:shd w:val="clear" w:color="auto" w:fill="auto"/>
          </w:tcPr>
          <w:p w:rsidR="00B52333" w:rsidRPr="0015792D" w:rsidRDefault="00B52333" w:rsidP="00427F47">
            <w:pPr>
              <w:tabs>
                <w:tab w:val="left" w:pos="1200"/>
              </w:tabs>
              <w:spacing w:before="60" w:after="60" w:line="300" w:lineRule="exact"/>
              <w:rPr>
                <w:b/>
                <w:bCs/>
                <w:sz w:val="24"/>
                <w:szCs w:val="24"/>
                <w:lang w:val="es-ES" w:eastAsia="es-ES" w:bidi="ar-YE"/>
              </w:rPr>
            </w:pPr>
            <w:r w:rsidRPr="0015792D">
              <w:rPr>
                <w:b/>
                <w:bCs/>
                <w:sz w:val="24"/>
                <w:szCs w:val="24"/>
                <w:rtl/>
                <w:lang w:val="es-ES" w:eastAsia="es-ES" w:bidi="ar-YE"/>
              </w:rPr>
              <w:t>471000</w:t>
            </w:r>
          </w:p>
        </w:tc>
        <w:tc>
          <w:tcPr>
            <w:tcW w:w="1456" w:type="dxa"/>
            <w:tcBorders>
              <w:top w:val="single" w:sz="4" w:space="0" w:color="auto"/>
              <w:bottom w:val="single" w:sz="12" w:space="0" w:color="auto"/>
            </w:tcBorders>
            <w:shd w:val="clear" w:color="auto" w:fill="auto"/>
          </w:tcPr>
          <w:p w:rsidR="00B52333" w:rsidRPr="0015792D" w:rsidRDefault="00B52333" w:rsidP="00427F47">
            <w:pPr>
              <w:tabs>
                <w:tab w:val="left" w:pos="1200"/>
              </w:tabs>
              <w:spacing w:before="60" w:after="60" w:line="300" w:lineRule="exact"/>
              <w:rPr>
                <w:b/>
                <w:bCs/>
                <w:sz w:val="24"/>
                <w:szCs w:val="24"/>
                <w:lang w:val="es-ES" w:eastAsia="es-ES" w:bidi="ar-YE"/>
              </w:rPr>
            </w:pPr>
            <w:r w:rsidRPr="0015792D">
              <w:rPr>
                <w:b/>
                <w:bCs/>
                <w:sz w:val="24"/>
                <w:szCs w:val="24"/>
                <w:rtl/>
                <w:lang w:val="es-ES" w:eastAsia="es-ES" w:bidi="ar-YE"/>
              </w:rPr>
              <w:t>27100</w:t>
            </w:r>
          </w:p>
        </w:tc>
        <w:tc>
          <w:tcPr>
            <w:tcW w:w="1279" w:type="dxa"/>
            <w:tcBorders>
              <w:top w:val="single" w:sz="4" w:space="0" w:color="auto"/>
              <w:bottom w:val="single" w:sz="12" w:space="0" w:color="auto"/>
            </w:tcBorders>
            <w:shd w:val="clear" w:color="auto" w:fill="auto"/>
          </w:tcPr>
          <w:p w:rsidR="00B52333" w:rsidRPr="0015792D" w:rsidRDefault="00B52333" w:rsidP="00427F47">
            <w:pPr>
              <w:tabs>
                <w:tab w:val="left" w:pos="1200"/>
              </w:tabs>
              <w:spacing w:before="60" w:after="60" w:line="300" w:lineRule="exact"/>
              <w:rPr>
                <w:b/>
                <w:bCs/>
                <w:sz w:val="24"/>
                <w:szCs w:val="24"/>
                <w:lang w:val="es-ES" w:eastAsia="es-ES" w:bidi="ar-YE"/>
              </w:rPr>
            </w:pPr>
            <w:r w:rsidRPr="0015792D">
              <w:rPr>
                <w:b/>
                <w:bCs/>
                <w:sz w:val="24"/>
                <w:szCs w:val="24"/>
                <w:rtl/>
                <w:lang w:val="es-ES" w:eastAsia="es-ES" w:bidi="ar-YE"/>
              </w:rPr>
              <w:t>5312.00</w:t>
            </w:r>
          </w:p>
        </w:tc>
      </w:tr>
    </w:tbl>
    <w:p w:rsidR="00427F47" w:rsidRPr="0015792D" w:rsidRDefault="00427F47" w:rsidP="00250283">
      <w:pPr>
        <w:pStyle w:val="SingleTxtGA"/>
        <w:tabs>
          <w:tab w:val="clear" w:pos="1928"/>
          <w:tab w:val="left" w:pos="2038"/>
        </w:tabs>
        <w:spacing w:before="120" w:after="60" w:line="300" w:lineRule="exact"/>
        <w:ind w:left="680" w:hanging="493"/>
        <w:rPr>
          <w:rFonts w:hint="cs"/>
          <w:rtl/>
          <w:lang w:eastAsia="es-ES" w:bidi="ar-YE"/>
        </w:rPr>
      </w:pPr>
      <w:r w:rsidRPr="00135B46">
        <w:rPr>
          <w:rFonts w:hint="cs"/>
          <w:sz w:val="26"/>
          <w:szCs w:val="26"/>
          <w:rtl/>
          <w:lang w:eastAsia="es-ES"/>
        </w:rPr>
        <w:t>*</w:t>
      </w:r>
      <w:r>
        <w:rPr>
          <w:rFonts w:hint="cs"/>
          <w:rtl/>
          <w:lang w:eastAsia="es-ES"/>
        </w:rPr>
        <w:tab/>
      </w:r>
      <w:r w:rsidRPr="00135B46">
        <w:rPr>
          <w:sz w:val="26"/>
          <w:szCs w:val="26"/>
          <w:rtl/>
          <w:lang w:val="es-ES" w:eastAsia="es-ES" w:bidi="ar-YE"/>
        </w:rPr>
        <w:t>يمثل المبلغ ما تعهد به البنك الدولي كمبالغ ملتزم بها وجزء منها يغطي الفجوة التمويلية.</w:t>
      </w:r>
    </w:p>
    <w:p w:rsidR="00427F47" w:rsidRPr="00135B46" w:rsidRDefault="00427F47" w:rsidP="00250283">
      <w:pPr>
        <w:pStyle w:val="SingleTxtGA"/>
        <w:tabs>
          <w:tab w:val="clear" w:pos="1928"/>
          <w:tab w:val="left" w:pos="2038"/>
        </w:tabs>
        <w:spacing w:after="0" w:line="300" w:lineRule="exact"/>
        <w:ind w:left="680" w:hanging="491"/>
        <w:rPr>
          <w:rFonts w:hint="cs"/>
          <w:sz w:val="26"/>
          <w:szCs w:val="26"/>
          <w:rtl/>
        </w:rPr>
      </w:pPr>
      <w:r w:rsidRPr="00135B46">
        <w:rPr>
          <w:rFonts w:hint="cs"/>
          <w:sz w:val="26"/>
          <w:szCs w:val="26"/>
          <w:rtl/>
          <w:lang w:eastAsia="es-ES"/>
        </w:rPr>
        <w:t>**</w:t>
      </w:r>
      <w:r w:rsidRPr="00135B46">
        <w:rPr>
          <w:rFonts w:hint="cs"/>
          <w:sz w:val="26"/>
          <w:szCs w:val="26"/>
          <w:rtl/>
          <w:lang w:eastAsia="es-ES"/>
        </w:rPr>
        <w:tab/>
      </w:r>
      <w:r w:rsidRPr="00135B46">
        <w:rPr>
          <w:sz w:val="26"/>
          <w:szCs w:val="26"/>
          <w:rtl/>
          <w:lang w:val="es-ES" w:eastAsia="es-ES" w:bidi="ar-YE"/>
        </w:rPr>
        <w:t>المبالغ المتعهد بها سنوياً من الجانب الياباني.</w:t>
      </w:r>
    </w:p>
    <w:p w:rsidR="00427F47" w:rsidRDefault="00427F47" w:rsidP="00250283">
      <w:pPr>
        <w:pStyle w:val="SingleTxtGA"/>
        <w:tabs>
          <w:tab w:val="clear" w:pos="1928"/>
          <w:tab w:val="left" w:pos="1738"/>
        </w:tabs>
        <w:spacing w:after="0" w:line="300" w:lineRule="exact"/>
        <w:ind w:left="680"/>
        <w:rPr>
          <w:rFonts w:hint="cs"/>
          <w:sz w:val="30"/>
          <w:rtl/>
        </w:rPr>
        <w:sectPr w:rsidR="00427F47" w:rsidSect="001C779C">
          <w:headerReference w:type="even" r:id="rId14"/>
          <w:headerReference w:type="default" r:id="rId15"/>
          <w:footerReference w:type="even" r:id="rId16"/>
          <w:footerReference w:type="default" r:id="rId17"/>
          <w:footerReference w:type="first" r:id="rId18"/>
          <w:endnotePr>
            <w:numFmt w:val="decimal"/>
          </w:endnotePr>
          <w:type w:val="continuous"/>
          <w:pgSz w:w="11906" w:h="16838" w:code="9"/>
          <w:pgMar w:top="1701" w:right="1134" w:bottom="2268" w:left="1134" w:header="1134" w:footer="1701" w:gutter="0"/>
          <w:cols w:space="708"/>
          <w:titlePg/>
          <w:bidi/>
          <w:docGrid w:linePitch="360"/>
        </w:sectPr>
      </w:pPr>
    </w:p>
    <w:p w:rsidR="00427F47" w:rsidRPr="00933FAB" w:rsidRDefault="00427F47" w:rsidP="00E2069F">
      <w:pPr>
        <w:tabs>
          <w:tab w:val="left" w:pos="1928"/>
          <w:tab w:val="left" w:pos="2608"/>
          <w:tab w:val="left" w:pos="3289"/>
          <w:tab w:val="left" w:pos="3969"/>
          <w:tab w:val="left" w:pos="4649"/>
          <w:tab w:val="left" w:pos="5330"/>
        </w:tabs>
        <w:spacing w:after="240" w:line="380" w:lineRule="exact"/>
        <w:ind w:left="970" w:right="1247"/>
        <w:jc w:val="left"/>
        <w:rPr>
          <w:rFonts w:hint="cs"/>
          <w:b/>
          <w:bCs/>
          <w:spacing w:val="-6"/>
          <w:sz w:val="30"/>
          <w:rtl/>
          <w:lang w:val="es-ES" w:eastAsia="es-ES" w:bidi="ar-YE"/>
        </w:rPr>
      </w:pPr>
      <w:r w:rsidRPr="00933FAB">
        <w:rPr>
          <w:rFonts w:hint="cs"/>
          <w:sz w:val="30"/>
          <w:rtl/>
          <w:lang w:eastAsia="es-ES"/>
        </w:rPr>
        <w:t>الجدول 4</w:t>
      </w:r>
      <w:r w:rsidRPr="00933FAB">
        <w:rPr>
          <w:rFonts w:hint="cs"/>
          <w:sz w:val="30"/>
          <w:rtl/>
          <w:lang w:eastAsia="es-ES"/>
        </w:rPr>
        <w:br/>
      </w:r>
      <w:r w:rsidRPr="00933FAB">
        <w:rPr>
          <w:b/>
          <w:bCs/>
          <w:sz w:val="30"/>
          <w:rtl/>
          <w:lang w:val="es-ES" w:eastAsia="es-ES" w:bidi="ar-YE"/>
        </w:rPr>
        <w:t>إجمالي التخصيصات للقطاعات وفقاً للدول والمؤسسات الدولية المانحة</w:t>
      </w:r>
    </w:p>
    <w:tbl>
      <w:tblPr>
        <w:bidiVisual/>
        <w:tblW w:w="13823" w:type="dxa"/>
        <w:jc w:val="center"/>
        <w:tblInd w:w="-850" w:type="dxa"/>
        <w:tblLayout w:type="fixed"/>
        <w:tblLook w:val="01E0"/>
      </w:tblPr>
      <w:tblGrid>
        <w:gridCol w:w="784"/>
        <w:gridCol w:w="643"/>
        <w:gridCol w:w="652"/>
        <w:gridCol w:w="545"/>
        <w:gridCol w:w="616"/>
        <w:gridCol w:w="574"/>
        <w:gridCol w:w="588"/>
        <w:gridCol w:w="616"/>
        <w:gridCol w:w="588"/>
        <w:gridCol w:w="553"/>
        <w:gridCol w:w="546"/>
        <w:gridCol w:w="590"/>
        <w:gridCol w:w="536"/>
        <w:gridCol w:w="580"/>
        <w:gridCol w:w="588"/>
        <w:gridCol w:w="490"/>
        <w:gridCol w:w="532"/>
        <w:gridCol w:w="490"/>
        <w:gridCol w:w="536"/>
        <w:gridCol w:w="536"/>
        <w:gridCol w:w="536"/>
        <w:gridCol w:w="535"/>
        <w:gridCol w:w="537"/>
        <w:gridCol w:w="632"/>
      </w:tblGrid>
      <w:tr w:rsidR="00427F47" w:rsidRPr="00427F47" w:rsidTr="00427F47">
        <w:trPr>
          <w:cantSplit/>
          <w:trHeight w:val="687"/>
          <w:tblHeader/>
          <w:jc w:val="center"/>
        </w:trPr>
        <w:tc>
          <w:tcPr>
            <w:tcW w:w="784"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القطاع</w:t>
            </w:r>
          </w:p>
        </w:tc>
        <w:tc>
          <w:tcPr>
            <w:tcW w:w="643"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hint="cs"/>
                <w:i/>
                <w:iCs/>
                <w:spacing w:val="-2"/>
                <w:sz w:val="12"/>
                <w:szCs w:val="16"/>
                <w:rtl/>
              </w:rPr>
            </w:pPr>
            <w:r w:rsidRPr="00427F47">
              <w:rPr>
                <w:rFonts w:eastAsia="Calibri"/>
                <w:i/>
                <w:iCs/>
                <w:spacing w:val="-2"/>
                <w:sz w:val="12"/>
                <w:szCs w:val="16"/>
                <w:rtl/>
                <w:lang w:bidi="ar-YE"/>
              </w:rPr>
              <w:t xml:space="preserve">الفجوة من </w:t>
            </w:r>
            <w:r w:rsidRPr="00427F47">
              <w:rPr>
                <w:rFonts w:eastAsia="Calibri" w:hint="cs"/>
                <w:i/>
                <w:iCs/>
                <w:spacing w:val="-2"/>
                <w:sz w:val="12"/>
                <w:szCs w:val="16"/>
                <w:rtl/>
                <w:lang w:bidi="ar-YE"/>
              </w:rPr>
              <w:t>الإنفاق</w:t>
            </w:r>
          </w:p>
        </w:tc>
        <w:tc>
          <w:tcPr>
            <w:tcW w:w="652"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المملكة العربية السعودية</w:t>
            </w:r>
          </w:p>
        </w:tc>
        <w:tc>
          <w:tcPr>
            <w:tcW w:w="545"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عمان</w:t>
            </w:r>
          </w:p>
        </w:tc>
        <w:tc>
          <w:tcPr>
            <w:tcW w:w="616"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قطر</w:t>
            </w:r>
          </w:p>
        </w:tc>
        <w:tc>
          <w:tcPr>
            <w:tcW w:w="574"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الإمارات العربية المتحدة</w:t>
            </w:r>
          </w:p>
        </w:tc>
        <w:tc>
          <w:tcPr>
            <w:tcW w:w="588"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hint="cs"/>
                <w:i/>
                <w:iCs/>
                <w:spacing w:val="-2"/>
                <w:sz w:val="12"/>
                <w:szCs w:val="16"/>
                <w:lang w:bidi="ar-YE"/>
              </w:rPr>
            </w:pPr>
            <w:r w:rsidRPr="00427F47">
              <w:rPr>
                <w:rFonts w:eastAsia="Calibri"/>
                <w:i/>
                <w:iCs/>
                <w:spacing w:val="-2"/>
                <w:sz w:val="12"/>
                <w:szCs w:val="16"/>
                <w:rtl/>
                <w:lang w:bidi="ar-YE"/>
              </w:rPr>
              <w:t xml:space="preserve">البنك </w:t>
            </w:r>
            <w:r w:rsidRPr="00427F47">
              <w:rPr>
                <w:rFonts w:eastAsia="Calibri" w:hint="cs"/>
                <w:i/>
                <w:iCs/>
                <w:spacing w:val="-2"/>
                <w:sz w:val="12"/>
                <w:szCs w:val="16"/>
                <w:rtl/>
                <w:lang w:bidi="ar-YE"/>
              </w:rPr>
              <w:t>الإسلامي</w:t>
            </w:r>
          </w:p>
        </w:tc>
        <w:tc>
          <w:tcPr>
            <w:tcW w:w="616"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الصندوق العربي</w:t>
            </w:r>
          </w:p>
        </w:tc>
        <w:tc>
          <w:tcPr>
            <w:tcW w:w="588"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4"/>
                <w:sz w:val="12"/>
                <w:szCs w:val="16"/>
                <w:lang w:bidi="ar-YE"/>
              </w:rPr>
            </w:pPr>
            <w:r w:rsidRPr="00427F47">
              <w:rPr>
                <w:rFonts w:eastAsia="Calibri"/>
                <w:i/>
                <w:iCs/>
                <w:spacing w:val="-4"/>
                <w:sz w:val="12"/>
                <w:szCs w:val="16"/>
                <w:rtl/>
                <w:lang w:bidi="ar-YE"/>
              </w:rPr>
              <w:t>البنك الدولي*</w:t>
            </w:r>
          </w:p>
        </w:tc>
        <w:tc>
          <w:tcPr>
            <w:tcW w:w="553"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hint="cs"/>
                <w:i/>
                <w:iCs/>
                <w:spacing w:val="-2"/>
                <w:sz w:val="12"/>
                <w:szCs w:val="16"/>
                <w:rtl/>
                <w:lang w:bidi="ar-YE"/>
              </w:rPr>
              <w:t>إ</w:t>
            </w:r>
            <w:r w:rsidRPr="00427F47">
              <w:rPr>
                <w:rFonts w:eastAsia="Calibri"/>
                <w:i/>
                <w:iCs/>
                <w:spacing w:val="-2"/>
                <w:sz w:val="12"/>
                <w:szCs w:val="16"/>
                <w:rtl/>
                <w:lang w:bidi="ar-YE"/>
              </w:rPr>
              <w:t>يفاد</w:t>
            </w:r>
          </w:p>
        </w:tc>
        <w:tc>
          <w:tcPr>
            <w:tcW w:w="546"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hint="cs"/>
                <w:i/>
                <w:iCs/>
                <w:spacing w:val="-2"/>
                <w:sz w:val="12"/>
                <w:szCs w:val="16"/>
                <w:lang w:bidi="ar-YE"/>
              </w:rPr>
            </w:pPr>
            <w:r w:rsidRPr="00427F47">
              <w:rPr>
                <w:rFonts w:eastAsia="Calibri"/>
                <w:i/>
                <w:iCs/>
                <w:spacing w:val="-2"/>
                <w:sz w:val="12"/>
                <w:szCs w:val="16"/>
                <w:rtl/>
                <w:lang w:bidi="ar-YE"/>
              </w:rPr>
              <w:t xml:space="preserve">من مكافحة </w:t>
            </w:r>
            <w:proofErr w:type="spellStart"/>
            <w:r w:rsidRPr="00427F47">
              <w:rPr>
                <w:rFonts w:eastAsia="Calibri"/>
                <w:i/>
                <w:iCs/>
                <w:spacing w:val="-2"/>
                <w:sz w:val="12"/>
                <w:szCs w:val="16"/>
                <w:rtl/>
                <w:lang w:bidi="ar-YE"/>
              </w:rPr>
              <w:t>الملاريا</w:t>
            </w:r>
            <w:proofErr w:type="spellEnd"/>
            <w:r w:rsidRPr="00427F47">
              <w:rPr>
                <w:rFonts w:eastAsia="Calibri"/>
                <w:i/>
                <w:iCs/>
                <w:spacing w:val="-2"/>
                <w:sz w:val="12"/>
                <w:szCs w:val="16"/>
                <w:rtl/>
                <w:lang w:bidi="ar-YE"/>
              </w:rPr>
              <w:t xml:space="preserve"> </w:t>
            </w:r>
            <w:r w:rsidRPr="00427F47">
              <w:rPr>
                <w:rFonts w:eastAsia="Calibri" w:hint="cs"/>
                <w:i/>
                <w:iCs/>
                <w:spacing w:val="-2"/>
                <w:sz w:val="12"/>
                <w:szCs w:val="16"/>
                <w:rtl/>
                <w:lang w:bidi="ar-YE"/>
              </w:rPr>
              <w:t>والإيدز</w:t>
            </w:r>
          </w:p>
        </w:tc>
        <w:tc>
          <w:tcPr>
            <w:tcW w:w="590"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hint="cs"/>
                <w:i/>
                <w:iCs/>
                <w:spacing w:val="-2"/>
                <w:sz w:val="12"/>
                <w:szCs w:val="16"/>
                <w:lang w:bidi="ar-YE"/>
              </w:rPr>
            </w:pPr>
            <w:r w:rsidRPr="00427F47">
              <w:rPr>
                <w:rFonts w:eastAsia="Calibri"/>
                <w:i/>
                <w:iCs/>
                <w:spacing w:val="-2"/>
                <w:sz w:val="12"/>
                <w:szCs w:val="16"/>
                <w:rtl/>
                <w:lang w:bidi="ar-YE"/>
              </w:rPr>
              <w:t xml:space="preserve">الاتحاد </w:t>
            </w:r>
            <w:r w:rsidRPr="00427F47">
              <w:rPr>
                <w:rFonts w:eastAsia="Calibri" w:hint="cs"/>
                <w:i/>
                <w:iCs/>
                <w:spacing w:val="-2"/>
                <w:sz w:val="12"/>
                <w:szCs w:val="16"/>
                <w:rtl/>
                <w:lang w:bidi="ar-YE"/>
              </w:rPr>
              <w:t>الأوروبي</w:t>
            </w:r>
          </w:p>
        </w:tc>
        <w:tc>
          <w:tcPr>
            <w:tcW w:w="536"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hint="cs"/>
                <w:i/>
                <w:iCs/>
                <w:spacing w:val="-2"/>
                <w:sz w:val="12"/>
                <w:szCs w:val="16"/>
                <w:rtl/>
                <w:lang w:bidi="ar-YE"/>
              </w:rPr>
              <w:t>الأمم</w:t>
            </w:r>
            <w:r w:rsidRPr="00427F47">
              <w:rPr>
                <w:rFonts w:eastAsia="Calibri"/>
                <w:i/>
                <w:iCs/>
                <w:spacing w:val="-2"/>
                <w:sz w:val="12"/>
                <w:szCs w:val="16"/>
                <w:rtl/>
                <w:lang w:bidi="ar-YE"/>
              </w:rPr>
              <w:t xml:space="preserve"> المتحدة</w:t>
            </w:r>
          </w:p>
        </w:tc>
        <w:tc>
          <w:tcPr>
            <w:tcW w:w="580"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hint="cs"/>
                <w:i/>
                <w:iCs/>
                <w:spacing w:val="-2"/>
                <w:sz w:val="12"/>
                <w:szCs w:val="16"/>
                <w:lang w:bidi="ar-YE"/>
              </w:rPr>
            </w:pPr>
            <w:r w:rsidRPr="00427F47">
              <w:rPr>
                <w:rFonts w:eastAsia="Calibri" w:hint="cs"/>
                <w:i/>
                <w:iCs/>
                <w:spacing w:val="-2"/>
                <w:sz w:val="12"/>
                <w:szCs w:val="16"/>
                <w:rtl/>
                <w:lang w:bidi="ar-YE"/>
              </w:rPr>
              <w:t>ألمانيا</w:t>
            </w:r>
          </w:p>
        </w:tc>
        <w:tc>
          <w:tcPr>
            <w:tcW w:w="588"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hint="cs"/>
                <w:i/>
                <w:iCs/>
                <w:spacing w:val="-2"/>
                <w:sz w:val="12"/>
                <w:szCs w:val="16"/>
                <w:lang w:bidi="ar-YE"/>
              </w:rPr>
            </w:pPr>
            <w:r w:rsidRPr="00427F47">
              <w:rPr>
                <w:rFonts w:eastAsia="Calibri"/>
                <w:i/>
                <w:iCs/>
                <w:spacing w:val="-2"/>
                <w:sz w:val="12"/>
                <w:szCs w:val="16"/>
                <w:rtl/>
                <w:lang w:bidi="ar-YE"/>
              </w:rPr>
              <w:t>بريطاني</w:t>
            </w:r>
            <w:r w:rsidRPr="00427F47">
              <w:rPr>
                <w:rFonts w:eastAsia="Calibri" w:hint="cs"/>
                <w:i/>
                <w:iCs/>
                <w:spacing w:val="-2"/>
                <w:sz w:val="12"/>
                <w:szCs w:val="16"/>
                <w:rtl/>
                <w:lang w:bidi="ar-YE"/>
              </w:rPr>
              <w:t>ا</w:t>
            </w:r>
          </w:p>
        </w:tc>
        <w:tc>
          <w:tcPr>
            <w:tcW w:w="490"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فرنسا</w:t>
            </w:r>
          </w:p>
        </w:tc>
        <w:tc>
          <w:tcPr>
            <w:tcW w:w="532"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hint="cs"/>
                <w:i/>
                <w:iCs/>
                <w:spacing w:val="-2"/>
                <w:sz w:val="12"/>
                <w:szCs w:val="16"/>
                <w:lang w:bidi="ar-YE"/>
              </w:rPr>
            </w:pPr>
            <w:r w:rsidRPr="00427F47">
              <w:rPr>
                <w:rFonts w:eastAsia="Calibri" w:hint="cs"/>
                <w:i/>
                <w:iCs/>
                <w:spacing w:val="-2"/>
                <w:sz w:val="12"/>
                <w:szCs w:val="16"/>
                <w:rtl/>
                <w:lang w:bidi="ar-YE"/>
              </w:rPr>
              <w:t>أوبك</w:t>
            </w:r>
          </w:p>
        </w:tc>
        <w:tc>
          <w:tcPr>
            <w:tcW w:w="490" w:type="dxa"/>
            <w:tcBorders>
              <w:top w:val="single" w:sz="4" w:space="0" w:color="auto"/>
              <w:bottom w:val="single" w:sz="12" w:space="0" w:color="auto"/>
            </w:tcBorders>
            <w:shd w:val="clear" w:color="auto" w:fill="auto"/>
            <w:vAlign w:val="bottom"/>
          </w:tcPr>
          <w:p w:rsidR="00427F47" w:rsidRPr="00427F47" w:rsidRDefault="00427F47" w:rsidP="00427F47">
            <w:pPr>
              <w:tabs>
                <w:tab w:val="right" w:pos="432"/>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اليابان</w:t>
            </w:r>
          </w:p>
        </w:tc>
        <w:tc>
          <w:tcPr>
            <w:tcW w:w="536"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hint="cs"/>
                <w:i/>
                <w:iCs/>
                <w:spacing w:val="-2"/>
                <w:sz w:val="12"/>
                <w:szCs w:val="16"/>
                <w:lang w:bidi="ar-YE"/>
              </w:rPr>
            </w:pPr>
            <w:r w:rsidRPr="00427F47">
              <w:rPr>
                <w:rFonts w:eastAsia="Calibri" w:hint="cs"/>
                <w:i/>
                <w:iCs/>
                <w:spacing w:val="-2"/>
                <w:sz w:val="12"/>
                <w:szCs w:val="16"/>
                <w:rtl/>
                <w:lang w:bidi="ar-YE"/>
              </w:rPr>
              <w:t>الدانمرك</w:t>
            </w:r>
          </w:p>
        </w:tc>
        <w:tc>
          <w:tcPr>
            <w:tcW w:w="536" w:type="dxa"/>
            <w:tcBorders>
              <w:top w:val="single" w:sz="4" w:space="0" w:color="auto"/>
              <w:bottom w:val="single" w:sz="12" w:space="0" w:color="auto"/>
            </w:tcBorders>
            <w:shd w:val="clear" w:color="auto" w:fill="auto"/>
            <w:vAlign w:val="bottom"/>
          </w:tcPr>
          <w:p w:rsidR="00427F47" w:rsidRPr="00E2069F" w:rsidRDefault="00427F47" w:rsidP="00427F47">
            <w:pPr>
              <w:tabs>
                <w:tab w:val="left" w:pos="1200"/>
              </w:tabs>
              <w:spacing w:before="20" w:after="40" w:line="260" w:lineRule="exact"/>
              <w:jc w:val="left"/>
              <w:rPr>
                <w:rFonts w:eastAsia="Calibri"/>
                <w:i/>
                <w:iCs/>
                <w:spacing w:val="-6"/>
                <w:sz w:val="12"/>
                <w:szCs w:val="16"/>
                <w:lang w:bidi="ar-YE"/>
              </w:rPr>
            </w:pPr>
            <w:r w:rsidRPr="00E2069F">
              <w:rPr>
                <w:rFonts w:eastAsia="Calibri"/>
                <w:i/>
                <w:iCs/>
                <w:spacing w:val="-6"/>
                <w:sz w:val="12"/>
                <w:szCs w:val="16"/>
                <w:rtl/>
                <w:lang w:bidi="ar-YE"/>
              </w:rPr>
              <w:t>الولايات المتحدة</w:t>
            </w:r>
          </w:p>
        </w:tc>
        <w:tc>
          <w:tcPr>
            <w:tcW w:w="536"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كوريا</w:t>
            </w:r>
          </w:p>
        </w:tc>
        <w:tc>
          <w:tcPr>
            <w:tcW w:w="535"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هولندا</w:t>
            </w:r>
          </w:p>
        </w:tc>
        <w:tc>
          <w:tcPr>
            <w:tcW w:w="537"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إجمالي</w:t>
            </w:r>
          </w:p>
        </w:tc>
        <w:tc>
          <w:tcPr>
            <w:tcW w:w="632" w:type="dxa"/>
            <w:tcBorders>
              <w:top w:val="single" w:sz="4" w:space="0" w:color="auto"/>
              <w:bottom w:val="single" w:sz="12" w:space="0" w:color="auto"/>
            </w:tcBorders>
            <w:shd w:val="clear" w:color="auto" w:fill="auto"/>
            <w:vAlign w:val="bottom"/>
          </w:tcPr>
          <w:p w:rsidR="00427F47" w:rsidRPr="00427F47" w:rsidRDefault="00427F47" w:rsidP="00427F47">
            <w:pPr>
              <w:tabs>
                <w:tab w:val="left" w:pos="1200"/>
              </w:tabs>
              <w:spacing w:before="20" w:after="40" w:line="260" w:lineRule="exact"/>
              <w:jc w:val="left"/>
              <w:rPr>
                <w:rFonts w:eastAsia="Calibri"/>
                <w:i/>
                <w:iCs/>
                <w:spacing w:val="-2"/>
                <w:sz w:val="12"/>
                <w:szCs w:val="16"/>
                <w:lang w:bidi="ar-YE"/>
              </w:rPr>
            </w:pPr>
            <w:r w:rsidRPr="00427F47">
              <w:rPr>
                <w:rFonts w:eastAsia="Calibri"/>
                <w:i/>
                <w:iCs/>
                <w:spacing w:val="-2"/>
                <w:sz w:val="12"/>
                <w:szCs w:val="16"/>
                <w:rtl/>
                <w:lang w:bidi="ar-YE"/>
              </w:rPr>
              <w:t>نسبة التخصيص إلى الفجوة</w:t>
            </w:r>
          </w:p>
        </w:tc>
      </w:tr>
      <w:tr w:rsidR="00427F47" w:rsidRPr="00427F47" w:rsidTr="00427F47">
        <w:trPr>
          <w:cantSplit/>
          <w:trHeight w:val="150"/>
          <w:jc w:val="center"/>
        </w:trPr>
        <w:tc>
          <w:tcPr>
            <w:tcW w:w="784" w:type="dxa"/>
            <w:tcBorders>
              <w:top w:val="single" w:sz="12" w:space="0" w:color="auto"/>
            </w:tcBorders>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sz w:val="12"/>
                <w:szCs w:val="16"/>
                <w:rtl/>
                <w:lang w:bidi="ar-YE"/>
              </w:rPr>
              <w:t>قطاع الزراعة</w:t>
            </w:r>
          </w:p>
        </w:tc>
        <w:tc>
          <w:tcPr>
            <w:tcW w:w="643"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734.71</w:t>
            </w:r>
          </w:p>
        </w:tc>
        <w:tc>
          <w:tcPr>
            <w:tcW w:w="652"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5"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26.30</w:t>
            </w:r>
          </w:p>
        </w:tc>
        <w:tc>
          <w:tcPr>
            <w:tcW w:w="616"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52.00</w:t>
            </w:r>
          </w:p>
        </w:tc>
        <w:tc>
          <w:tcPr>
            <w:tcW w:w="588"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53"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16.00</w:t>
            </w:r>
          </w:p>
        </w:tc>
        <w:tc>
          <w:tcPr>
            <w:tcW w:w="546"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40.00</w:t>
            </w:r>
          </w:p>
        </w:tc>
        <w:tc>
          <w:tcPr>
            <w:tcW w:w="536"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5.00</w:t>
            </w:r>
          </w:p>
        </w:tc>
        <w:tc>
          <w:tcPr>
            <w:tcW w:w="536"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7"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139.30</w:t>
            </w:r>
          </w:p>
        </w:tc>
        <w:tc>
          <w:tcPr>
            <w:tcW w:w="632" w:type="dxa"/>
            <w:tcBorders>
              <w:top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0.19</w:t>
            </w:r>
          </w:p>
        </w:tc>
      </w:tr>
      <w:tr w:rsidR="00427F47" w:rsidRPr="00427F47" w:rsidTr="00427F47">
        <w:trPr>
          <w:cantSplit/>
          <w:trHeight w:val="95"/>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hint="cs"/>
                <w:sz w:val="12"/>
                <w:szCs w:val="16"/>
                <w:lang w:bidi="ar-YE"/>
              </w:rPr>
            </w:pPr>
            <w:r w:rsidRPr="00427F47">
              <w:rPr>
                <w:rFonts w:eastAsia="Calibri"/>
                <w:sz w:val="12"/>
                <w:szCs w:val="16"/>
                <w:rtl/>
                <w:lang w:bidi="ar-YE"/>
              </w:rPr>
              <w:t xml:space="preserve">قطاع </w:t>
            </w:r>
            <w:r w:rsidRPr="00427F47">
              <w:rPr>
                <w:rFonts w:eastAsia="Calibri" w:hint="cs"/>
                <w:sz w:val="12"/>
                <w:szCs w:val="16"/>
                <w:rtl/>
                <w:lang w:bidi="ar-YE"/>
              </w:rPr>
              <w:t>الأسماك</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76.2</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14.00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13.00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14.50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41.50</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0.54</w:t>
            </w:r>
          </w:p>
        </w:tc>
      </w:tr>
      <w:tr w:rsidR="00427F47" w:rsidRPr="00427F47" w:rsidTr="00427F47">
        <w:trPr>
          <w:cantSplit/>
          <w:trHeight w:val="82"/>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sz w:val="12"/>
                <w:szCs w:val="16"/>
                <w:rtl/>
                <w:lang w:bidi="ar-YE"/>
              </w:rPr>
              <w:t>قطاع التعليم</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990.3</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228.00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39.00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38.00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63.11</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7.00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5.20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24.00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37.30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490.21</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0.50</w:t>
            </w:r>
          </w:p>
        </w:tc>
      </w:tr>
      <w:tr w:rsidR="00427F47" w:rsidRPr="00427F47" w:rsidTr="00427F47">
        <w:trPr>
          <w:cantSplit/>
          <w:trHeight w:val="80"/>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sz w:val="12"/>
                <w:szCs w:val="16"/>
                <w:rtl/>
                <w:lang w:bidi="ar-YE"/>
              </w:rPr>
              <w:t>قطاع الصحة</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388.03</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48.00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hint="cs"/>
                <w:b/>
                <w:bCs/>
                <w:spacing w:val="-2"/>
                <w:sz w:val="8"/>
                <w:szCs w:val="12"/>
                <w:lang w:bidi="ar-YE"/>
              </w:rPr>
            </w:pPr>
            <w:r w:rsidRPr="00427F47">
              <w:rPr>
                <w:rFonts w:eastAsia="Calibri" w:hint="cs"/>
                <w:b/>
                <w:bCs/>
                <w:spacing w:val="-2"/>
                <w:sz w:val="8"/>
                <w:szCs w:val="12"/>
                <w:rtl/>
                <w:lang w:bidi="ar-YE"/>
              </w:rPr>
              <w:t>00.200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27.50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32.00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21.10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4.71</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4.80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18.80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357.91</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0.92</w:t>
            </w:r>
          </w:p>
        </w:tc>
      </w:tr>
      <w:tr w:rsidR="00427F47" w:rsidRPr="00427F47" w:rsidTr="00427F47">
        <w:trPr>
          <w:cantSplit/>
          <w:trHeight w:val="165"/>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sz w:val="12"/>
                <w:szCs w:val="16"/>
                <w:rtl/>
                <w:lang w:bidi="ar-YE"/>
              </w:rPr>
              <w:t>قطاع الطرق والتحسينات</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1524.02</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370.00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140.00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26.20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190.00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20.00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756.20</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0.50</w:t>
            </w:r>
          </w:p>
        </w:tc>
      </w:tr>
      <w:tr w:rsidR="00427F47" w:rsidRPr="00427F47" w:rsidTr="00427F47">
        <w:trPr>
          <w:cantSplit/>
          <w:trHeight w:val="80"/>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sz w:val="12"/>
                <w:szCs w:val="16"/>
                <w:rtl/>
                <w:lang w:bidi="ar-YE"/>
              </w:rPr>
              <w:t>قطاع النقل</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260.4</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hint="cs"/>
                <w:b/>
                <w:bCs/>
                <w:spacing w:val="-2"/>
                <w:sz w:val="8"/>
                <w:szCs w:val="12"/>
                <w:lang w:bidi="ar-YE"/>
              </w:rPr>
            </w:pPr>
            <w:r w:rsidRPr="00427F47">
              <w:rPr>
                <w:rFonts w:eastAsia="Calibri" w:hint="cs"/>
                <w:b/>
                <w:bCs/>
                <w:spacing w:val="-2"/>
                <w:sz w:val="8"/>
                <w:szCs w:val="12"/>
                <w:rtl/>
                <w:lang w:bidi="ar-YE"/>
              </w:rPr>
              <w:t>0.00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215.00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215.00</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0.83</w:t>
            </w:r>
          </w:p>
        </w:tc>
      </w:tr>
      <w:tr w:rsidR="00427F47" w:rsidRPr="00427F47" w:rsidTr="00427F47">
        <w:trPr>
          <w:cantSplit/>
          <w:trHeight w:val="80"/>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sz w:val="12"/>
                <w:szCs w:val="16"/>
                <w:rtl/>
                <w:lang w:bidi="ar-YE"/>
              </w:rPr>
              <w:t>قطاع الكهرباء</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729.5</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210.00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15.00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80.00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37.00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73.00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364.88</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0.57</w:t>
            </w:r>
          </w:p>
        </w:tc>
      </w:tr>
      <w:tr w:rsidR="00427F47" w:rsidRPr="00427F47" w:rsidTr="00427F47">
        <w:trPr>
          <w:cantSplit/>
          <w:trHeight w:val="80"/>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sz w:val="12"/>
                <w:szCs w:val="16"/>
                <w:rtl/>
                <w:lang w:bidi="ar-YE"/>
              </w:rPr>
              <w:t>قطاع المياه</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367</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40.00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34.00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124.00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20.00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40.80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37.28</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18.80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0.99</w:t>
            </w:r>
          </w:p>
        </w:tc>
      </w:tr>
      <w:tr w:rsidR="00427F47" w:rsidRPr="00427F47" w:rsidTr="00427F47">
        <w:trPr>
          <w:cantSplit/>
          <w:trHeight w:val="80"/>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hint="cs"/>
                <w:sz w:val="12"/>
                <w:szCs w:val="16"/>
                <w:lang w:bidi="ar-YE"/>
              </w:rPr>
            </w:pPr>
            <w:r w:rsidRPr="00427F47">
              <w:rPr>
                <w:rFonts w:eastAsia="Calibri"/>
                <w:sz w:val="12"/>
                <w:szCs w:val="16"/>
                <w:rtl/>
                <w:lang w:bidi="ar-YE"/>
              </w:rPr>
              <w:t>قطاع النف</w:t>
            </w:r>
            <w:r w:rsidRPr="00427F47">
              <w:rPr>
                <w:rFonts w:eastAsia="Calibri" w:hint="cs"/>
                <w:sz w:val="12"/>
                <w:szCs w:val="16"/>
                <w:rtl/>
                <w:lang w:bidi="ar-YE"/>
              </w:rPr>
              <w:t>ط</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260.6</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203.55</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r>
      <w:tr w:rsidR="00427F47" w:rsidRPr="00427F47" w:rsidTr="00427F47">
        <w:trPr>
          <w:cantSplit/>
          <w:trHeight w:val="80"/>
          <w:jc w:val="center"/>
        </w:trPr>
        <w:tc>
          <w:tcPr>
            <w:tcW w:w="784" w:type="dxa"/>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hint="cs"/>
                <w:sz w:val="12"/>
                <w:szCs w:val="16"/>
                <w:rtl/>
                <w:lang w:bidi="ar-YE"/>
              </w:rPr>
              <w:t>الإ</w:t>
            </w:r>
            <w:r w:rsidRPr="00427F47">
              <w:rPr>
                <w:rFonts w:eastAsia="Calibri"/>
                <w:sz w:val="12"/>
                <w:szCs w:val="16"/>
                <w:rtl/>
                <w:lang w:bidi="ar-YE"/>
              </w:rPr>
              <w:t>صلاحات المؤسسية</w:t>
            </w:r>
          </w:p>
        </w:tc>
        <w:tc>
          <w:tcPr>
            <w:tcW w:w="64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435.46</w:t>
            </w:r>
          </w:p>
        </w:tc>
        <w:tc>
          <w:tcPr>
            <w:tcW w:w="65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61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14.00</w:t>
            </w:r>
          </w:p>
        </w:tc>
        <w:tc>
          <w:tcPr>
            <w:tcW w:w="553"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26.00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90.00</w:t>
            </w:r>
          </w:p>
        </w:tc>
        <w:tc>
          <w:tcPr>
            <w:tcW w:w="58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2.73</w:t>
            </w:r>
          </w:p>
        </w:tc>
        <w:tc>
          <w:tcPr>
            <w:tcW w:w="588"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36.02</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490"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7.70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11.00</w:t>
            </w:r>
          </w:p>
        </w:tc>
        <w:tc>
          <w:tcPr>
            <w:tcW w:w="536"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16.10</w:t>
            </w:r>
          </w:p>
        </w:tc>
        <w:tc>
          <w:tcPr>
            <w:tcW w:w="537"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536.30</w:t>
            </w:r>
          </w:p>
        </w:tc>
        <w:tc>
          <w:tcPr>
            <w:tcW w:w="632" w:type="dxa"/>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0.47</w:t>
            </w:r>
          </w:p>
        </w:tc>
      </w:tr>
      <w:tr w:rsidR="00427F47" w:rsidRPr="00427F47" w:rsidTr="00427F47">
        <w:trPr>
          <w:cantSplit/>
          <w:trHeight w:val="80"/>
          <w:jc w:val="center"/>
        </w:trPr>
        <w:tc>
          <w:tcPr>
            <w:tcW w:w="784" w:type="dxa"/>
            <w:tcBorders>
              <w:bottom w:val="single" w:sz="4" w:space="0" w:color="auto"/>
            </w:tcBorders>
            <w:shd w:val="clear" w:color="auto" w:fill="auto"/>
            <w:vAlign w:val="center"/>
          </w:tcPr>
          <w:p w:rsidR="00427F47" w:rsidRPr="00427F47" w:rsidRDefault="00427F47" w:rsidP="00427F47">
            <w:pPr>
              <w:tabs>
                <w:tab w:val="left" w:pos="1200"/>
              </w:tabs>
              <w:spacing w:before="40" w:after="40" w:line="280" w:lineRule="exact"/>
              <w:jc w:val="left"/>
              <w:rPr>
                <w:rFonts w:eastAsia="Calibri"/>
                <w:sz w:val="12"/>
                <w:szCs w:val="16"/>
                <w:lang w:bidi="ar-YE"/>
              </w:rPr>
            </w:pPr>
            <w:r w:rsidRPr="00427F47">
              <w:rPr>
                <w:rFonts w:eastAsia="Calibri"/>
                <w:sz w:val="12"/>
                <w:szCs w:val="16"/>
                <w:rtl/>
                <w:lang w:bidi="ar-YE"/>
              </w:rPr>
              <w:t>شبكة الأمان الاجتماعي</w:t>
            </w:r>
          </w:p>
        </w:tc>
        <w:tc>
          <w:tcPr>
            <w:tcW w:w="643"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534.64</w:t>
            </w:r>
          </w:p>
        </w:tc>
        <w:tc>
          <w:tcPr>
            <w:tcW w:w="652"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175.00</w:t>
            </w:r>
          </w:p>
        </w:tc>
        <w:tc>
          <w:tcPr>
            <w:tcW w:w="545"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10.00</w:t>
            </w:r>
          </w:p>
        </w:tc>
        <w:tc>
          <w:tcPr>
            <w:tcW w:w="616"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74"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50.00</w:t>
            </w:r>
          </w:p>
        </w:tc>
        <w:tc>
          <w:tcPr>
            <w:tcW w:w="588"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10.00</w:t>
            </w:r>
          </w:p>
        </w:tc>
        <w:tc>
          <w:tcPr>
            <w:tcW w:w="616"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150.00</w:t>
            </w:r>
          </w:p>
        </w:tc>
        <w:tc>
          <w:tcPr>
            <w:tcW w:w="588"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25.00</w:t>
            </w:r>
          </w:p>
        </w:tc>
        <w:tc>
          <w:tcPr>
            <w:tcW w:w="553"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46"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90"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9.50</w:t>
            </w:r>
          </w:p>
        </w:tc>
        <w:tc>
          <w:tcPr>
            <w:tcW w:w="536"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80"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6.90</w:t>
            </w:r>
          </w:p>
        </w:tc>
        <w:tc>
          <w:tcPr>
            <w:tcW w:w="588"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88.90</w:t>
            </w:r>
          </w:p>
        </w:tc>
        <w:tc>
          <w:tcPr>
            <w:tcW w:w="490"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0.00</w:t>
            </w:r>
          </w:p>
        </w:tc>
        <w:tc>
          <w:tcPr>
            <w:tcW w:w="532"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11.00</w:t>
            </w:r>
          </w:p>
        </w:tc>
        <w:tc>
          <w:tcPr>
            <w:tcW w:w="490"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6"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5"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0.00</w:t>
            </w:r>
          </w:p>
        </w:tc>
        <w:tc>
          <w:tcPr>
            <w:tcW w:w="537"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359.84</w:t>
            </w:r>
          </w:p>
        </w:tc>
        <w:tc>
          <w:tcPr>
            <w:tcW w:w="632" w:type="dxa"/>
            <w:tcBorders>
              <w:bottom w:val="single" w:sz="4"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1.00</w:t>
            </w:r>
          </w:p>
        </w:tc>
      </w:tr>
      <w:tr w:rsidR="00427F47" w:rsidRPr="00427F47" w:rsidTr="00427F47">
        <w:trPr>
          <w:cantSplit/>
          <w:trHeight w:val="221"/>
          <w:jc w:val="center"/>
        </w:trPr>
        <w:tc>
          <w:tcPr>
            <w:tcW w:w="784" w:type="dxa"/>
            <w:tcBorders>
              <w:top w:val="single" w:sz="4" w:space="0" w:color="auto"/>
              <w:bottom w:val="single" w:sz="12" w:space="0" w:color="auto"/>
            </w:tcBorders>
            <w:shd w:val="clear" w:color="auto" w:fill="auto"/>
            <w:vAlign w:val="center"/>
          </w:tcPr>
          <w:p w:rsidR="00427F47" w:rsidRPr="00427F47" w:rsidRDefault="00427F47" w:rsidP="00427F47">
            <w:pPr>
              <w:tabs>
                <w:tab w:val="left" w:pos="1200"/>
              </w:tabs>
              <w:spacing w:before="40" w:after="40" w:line="280" w:lineRule="exact"/>
              <w:jc w:val="left"/>
              <w:rPr>
                <w:rFonts w:eastAsia="Calibri"/>
                <w:b/>
                <w:bCs/>
                <w:sz w:val="12"/>
                <w:szCs w:val="16"/>
                <w:lang w:bidi="ar-YE"/>
              </w:rPr>
            </w:pPr>
            <w:r w:rsidRPr="00427F47">
              <w:rPr>
                <w:rFonts w:eastAsia="Calibri" w:hint="cs"/>
                <w:b/>
                <w:bCs/>
                <w:sz w:val="12"/>
                <w:szCs w:val="16"/>
                <w:rtl/>
                <w:lang w:bidi="ar-YE"/>
              </w:rPr>
              <w:t xml:space="preserve"> </w:t>
            </w:r>
            <w:r w:rsidRPr="00427F47">
              <w:rPr>
                <w:rFonts w:eastAsia="Calibri"/>
                <w:b/>
                <w:bCs/>
                <w:sz w:val="12"/>
                <w:szCs w:val="16"/>
                <w:rtl/>
                <w:lang w:bidi="ar-YE"/>
              </w:rPr>
              <w:t>الإجمالي</w:t>
            </w:r>
          </w:p>
        </w:tc>
        <w:tc>
          <w:tcPr>
            <w:tcW w:w="643"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6300.85</w:t>
            </w:r>
          </w:p>
        </w:tc>
        <w:tc>
          <w:tcPr>
            <w:tcW w:w="652" w:type="dxa"/>
            <w:tcBorders>
              <w:top w:val="single" w:sz="4" w:space="0" w:color="auto"/>
              <w:bottom w:val="single" w:sz="12" w:space="0" w:color="auto"/>
            </w:tcBorders>
            <w:shd w:val="clear" w:color="auto" w:fill="auto"/>
          </w:tcPr>
          <w:p w:rsidR="00427F47" w:rsidRPr="00427F47" w:rsidRDefault="000F2C7A" w:rsidP="00427F47">
            <w:pPr>
              <w:tabs>
                <w:tab w:val="left" w:pos="1200"/>
              </w:tabs>
              <w:spacing w:before="40" w:after="40" w:line="280" w:lineRule="exact"/>
              <w:jc w:val="left"/>
              <w:rPr>
                <w:rFonts w:eastAsia="Calibri" w:hint="cs"/>
                <w:b/>
                <w:bCs/>
                <w:spacing w:val="-2"/>
                <w:sz w:val="8"/>
                <w:szCs w:val="12"/>
                <w:lang w:bidi="ar-YE"/>
              </w:rPr>
            </w:pPr>
            <w:r>
              <w:rPr>
                <w:rFonts w:eastAsia="Calibri" w:hint="cs"/>
                <w:b/>
                <w:bCs/>
                <w:spacing w:val="-2"/>
                <w:sz w:val="8"/>
                <w:szCs w:val="12"/>
                <w:rtl/>
                <w:lang w:bidi="ar-YE"/>
              </w:rPr>
              <w:t>071.00 1</w:t>
            </w:r>
          </w:p>
        </w:tc>
        <w:tc>
          <w:tcPr>
            <w:tcW w:w="545"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53.00</w:t>
            </w:r>
          </w:p>
        </w:tc>
        <w:tc>
          <w:tcPr>
            <w:tcW w:w="616"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200.00</w:t>
            </w:r>
          </w:p>
        </w:tc>
        <w:tc>
          <w:tcPr>
            <w:tcW w:w="574"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385.00</w:t>
            </w:r>
          </w:p>
        </w:tc>
        <w:tc>
          <w:tcPr>
            <w:tcW w:w="588"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200.00</w:t>
            </w:r>
          </w:p>
        </w:tc>
        <w:tc>
          <w:tcPr>
            <w:tcW w:w="616"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785.00</w:t>
            </w:r>
          </w:p>
        </w:tc>
        <w:tc>
          <w:tcPr>
            <w:tcW w:w="588"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79.00</w:t>
            </w:r>
          </w:p>
        </w:tc>
        <w:tc>
          <w:tcPr>
            <w:tcW w:w="553"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29.00</w:t>
            </w:r>
          </w:p>
        </w:tc>
        <w:tc>
          <w:tcPr>
            <w:tcW w:w="546"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32.00</w:t>
            </w:r>
          </w:p>
        </w:tc>
        <w:tc>
          <w:tcPr>
            <w:tcW w:w="590"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100.00</w:t>
            </w:r>
          </w:p>
        </w:tc>
        <w:tc>
          <w:tcPr>
            <w:tcW w:w="536"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90.00</w:t>
            </w:r>
          </w:p>
        </w:tc>
        <w:tc>
          <w:tcPr>
            <w:tcW w:w="580"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101.13</w:t>
            </w:r>
          </w:p>
        </w:tc>
        <w:tc>
          <w:tcPr>
            <w:tcW w:w="588"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230.01</w:t>
            </w:r>
          </w:p>
        </w:tc>
        <w:tc>
          <w:tcPr>
            <w:tcW w:w="490"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4"/>
                <w:sz w:val="8"/>
                <w:szCs w:val="12"/>
                <w:lang w:bidi="ar-YE"/>
              </w:rPr>
            </w:pPr>
            <w:r w:rsidRPr="00427F47">
              <w:rPr>
                <w:rFonts w:eastAsia="Calibri"/>
                <w:b/>
                <w:bCs/>
                <w:spacing w:val="-4"/>
                <w:sz w:val="8"/>
                <w:szCs w:val="12"/>
                <w:rtl/>
                <w:lang w:bidi="ar-YE"/>
              </w:rPr>
              <w:t>73.00</w:t>
            </w:r>
          </w:p>
        </w:tc>
        <w:tc>
          <w:tcPr>
            <w:tcW w:w="532"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hint="cs"/>
                <w:b/>
                <w:bCs/>
                <w:spacing w:val="-2"/>
                <w:sz w:val="8"/>
                <w:szCs w:val="12"/>
                <w:lang w:bidi="ar-YE"/>
              </w:rPr>
            </w:pPr>
            <w:r w:rsidRPr="00427F47">
              <w:rPr>
                <w:rFonts w:eastAsia="Calibri" w:hint="cs"/>
                <w:b/>
                <w:bCs/>
                <w:spacing w:val="-2"/>
                <w:sz w:val="8"/>
                <w:szCs w:val="12"/>
                <w:rtl/>
                <w:lang w:bidi="ar-YE"/>
              </w:rPr>
              <w:t>11.00</w:t>
            </w:r>
          </w:p>
        </w:tc>
        <w:tc>
          <w:tcPr>
            <w:tcW w:w="490"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12.00</w:t>
            </w:r>
          </w:p>
        </w:tc>
        <w:tc>
          <w:tcPr>
            <w:tcW w:w="536"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7.70</w:t>
            </w:r>
          </w:p>
        </w:tc>
        <w:tc>
          <w:tcPr>
            <w:tcW w:w="536"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21.00</w:t>
            </w:r>
          </w:p>
        </w:tc>
        <w:tc>
          <w:tcPr>
            <w:tcW w:w="536"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24.00</w:t>
            </w:r>
          </w:p>
        </w:tc>
        <w:tc>
          <w:tcPr>
            <w:tcW w:w="535"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91.00</w:t>
            </w:r>
          </w:p>
        </w:tc>
        <w:tc>
          <w:tcPr>
            <w:tcW w:w="537"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41.50</w:t>
            </w:r>
          </w:p>
        </w:tc>
        <w:tc>
          <w:tcPr>
            <w:tcW w:w="632" w:type="dxa"/>
            <w:tcBorders>
              <w:top w:val="single" w:sz="4" w:space="0" w:color="auto"/>
              <w:bottom w:val="single" w:sz="12" w:space="0" w:color="auto"/>
            </w:tcBorders>
            <w:shd w:val="clear" w:color="auto" w:fill="auto"/>
          </w:tcPr>
          <w:p w:rsidR="00427F47" w:rsidRPr="00427F47" w:rsidRDefault="00427F47" w:rsidP="00427F47">
            <w:pPr>
              <w:tabs>
                <w:tab w:val="left" w:pos="1200"/>
              </w:tabs>
              <w:spacing w:before="40" w:after="40" w:line="280" w:lineRule="exact"/>
              <w:jc w:val="left"/>
              <w:rPr>
                <w:rFonts w:eastAsia="Calibri"/>
                <w:b/>
                <w:bCs/>
                <w:spacing w:val="-2"/>
                <w:sz w:val="8"/>
                <w:szCs w:val="12"/>
                <w:lang w:bidi="ar-YE"/>
              </w:rPr>
            </w:pPr>
            <w:r w:rsidRPr="00427F47">
              <w:rPr>
                <w:rFonts w:eastAsia="Calibri"/>
                <w:b/>
                <w:bCs/>
                <w:spacing w:val="-2"/>
                <w:sz w:val="8"/>
                <w:szCs w:val="12"/>
                <w:rtl/>
                <w:lang w:bidi="ar-YE"/>
              </w:rPr>
              <w:t>0.56</w:t>
            </w:r>
          </w:p>
        </w:tc>
      </w:tr>
    </w:tbl>
    <w:p w:rsidR="00427F47" w:rsidRPr="00135B46" w:rsidRDefault="00427F47" w:rsidP="00427F47">
      <w:pPr>
        <w:tabs>
          <w:tab w:val="left" w:pos="747"/>
          <w:tab w:val="left" w:pos="1928"/>
          <w:tab w:val="left" w:pos="2608"/>
          <w:tab w:val="left" w:pos="3289"/>
          <w:tab w:val="left" w:pos="3969"/>
          <w:tab w:val="left" w:pos="4649"/>
          <w:tab w:val="left" w:pos="5330"/>
        </w:tabs>
        <w:spacing w:after="120" w:line="380" w:lineRule="exact"/>
        <w:ind w:left="201" w:right="1247"/>
        <w:jc w:val="left"/>
        <w:rPr>
          <w:rFonts w:hint="cs"/>
          <w:spacing w:val="-6"/>
          <w:sz w:val="26"/>
          <w:szCs w:val="26"/>
          <w:rtl/>
          <w:lang w:val="es-ES" w:eastAsia="es-ES"/>
        </w:rPr>
      </w:pPr>
      <w:r w:rsidRPr="00135B46">
        <w:rPr>
          <w:rFonts w:hint="cs"/>
          <w:spacing w:val="-6"/>
          <w:sz w:val="26"/>
          <w:szCs w:val="26"/>
          <w:rtl/>
          <w:lang w:val="es-ES" w:eastAsia="es-ES"/>
        </w:rPr>
        <w:t>*</w:t>
      </w:r>
      <w:r w:rsidRPr="00135B46">
        <w:rPr>
          <w:rFonts w:hint="cs"/>
          <w:spacing w:val="-6"/>
          <w:sz w:val="26"/>
          <w:szCs w:val="26"/>
          <w:rtl/>
          <w:lang w:val="es-ES" w:eastAsia="es-ES"/>
        </w:rPr>
        <w:tab/>
        <w:t>لم يتم تضمين المبلغ الملتزم به سابقاً (120 مليون).</w:t>
      </w:r>
    </w:p>
    <w:p w:rsidR="00427F47" w:rsidRPr="00427F47" w:rsidRDefault="00427F47" w:rsidP="00427F47">
      <w:pPr>
        <w:tabs>
          <w:tab w:val="left" w:pos="1928"/>
          <w:tab w:val="left" w:pos="2608"/>
          <w:tab w:val="left" w:pos="3289"/>
          <w:tab w:val="left" w:pos="3969"/>
          <w:tab w:val="left" w:pos="4649"/>
          <w:tab w:val="left" w:pos="5330"/>
        </w:tabs>
        <w:spacing w:line="380" w:lineRule="exact"/>
        <w:ind w:left="1247" w:right="1247"/>
        <w:jc w:val="left"/>
        <w:rPr>
          <w:spacing w:val="-6"/>
          <w:sz w:val="30"/>
          <w:rtl/>
          <w:lang w:val="es-ES" w:eastAsia="es-ES"/>
        </w:rPr>
        <w:sectPr w:rsidR="00427F47" w:rsidRPr="00427F47" w:rsidSect="00427F47">
          <w:headerReference w:type="first" r:id="rId19"/>
          <w:footerReference w:type="first" r:id="rId20"/>
          <w:endnotePr>
            <w:numFmt w:val="decimal"/>
          </w:endnotePr>
          <w:pgSz w:w="16838" w:h="11906" w:orient="landscape" w:code="9"/>
          <w:pgMar w:top="1134" w:right="2268" w:bottom="1134" w:left="1701"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titlePg/>
          <w:bidi/>
          <w:rtlGutter/>
          <w:docGrid w:linePitch="360"/>
        </w:sectPr>
      </w:pPr>
    </w:p>
    <w:p w:rsidR="00427F47" w:rsidRPr="00933FAB" w:rsidRDefault="00427F47" w:rsidP="0080067D">
      <w:pPr>
        <w:tabs>
          <w:tab w:val="left" w:pos="1928"/>
          <w:tab w:val="left" w:pos="2608"/>
          <w:tab w:val="left" w:pos="3289"/>
          <w:tab w:val="left" w:pos="3969"/>
          <w:tab w:val="left" w:pos="4649"/>
          <w:tab w:val="left" w:pos="5330"/>
        </w:tabs>
        <w:spacing w:before="120" w:after="120" w:line="380" w:lineRule="exact"/>
        <w:ind w:left="1247" w:right="1247"/>
        <w:jc w:val="left"/>
        <w:rPr>
          <w:rFonts w:hint="cs"/>
          <w:b/>
          <w:bCs/>
          <w:sz w:val="30"/>
          <w:rtl/>
          <w:lang w:val="es-ES" w:eastAsia="es-ES" w:bidi="ar-YE"/>
        </w:rPr>
      </w:pPr>
      <w:r w:rsidRPr="00933FAB">
        <w:rPr>
          <w:rFonts w:hint="cs"/>
          <w:spacing w:val="-6"/>
          <w:sz w:val="30"/>
          <w:rtl/>
          <w:lang w:val="es-ES" w:eastAsia="es-ES"/>
        </w:rPr>
        <w:t>الجدول 5</w:t>
      </w:r>
      <w:r w:rsidRPr="00933FAB">
        <w:rPr>
          <w:rFonts w:hint="cs"/>
          <w:spacing w:val="-6"/>
          <w:sz w:val="30"/>
          <w:rtl/>
          <w:lang w:val="es-ES" w:eastAsia="es-ES"/>
        </w:rPr>
        <w:br/>
      </w:r>
      <w:r w:rsidRPr="00933FAB">
        <w:rPr>
          <w:rFonts w:hint="cs"/>
          <w:b/>
          <w:bCs/>
          <w:sz w:val="30"/>
          <w:rtl/>
          <w:lang w:val="es-ES" w:eastAsia="es-ES"/>
        </w:rPr>
        <w:t xml:space="preserve">النفقات </w:t>
      </w:r>
      <w:r w:rsidRPr="00933FAB">
        <w:rPr>
          <w:b/>
          <w:bCs/>
          <w:sz w:val="30"/>
          <w:rtl/>
          <w:lang w:val="es-ES" w:eastAsia="es-ES"/>
        </w:rPr>
        <w:t>العامة للدولة 2000</w:t>
      </w:r>
      <w:r w:rsidRPr="00933FAB">
        <w:rPr>
          <w:rFonts w:hint="cs"/>
          <w:b/>
          <w:bCs/>
          <w:sz w:val="30"/>
          <w:rtl/>
          <w:lang w:val="es-ES" w:eastAsia="es-ES"/>
        </w:rPr>
        <w:t>-</w:t>
      </w:r>
      <w:r w:rsidRPr="00933FAB">
        <w:rPr>
          <w:b/>
          <w:bCs/>
          <w:sz w:val="30"/>
          <w:rtl/>
          <w:lang w:val="es-ES" w:eastAsia="es-ES"/>
        </w:rPr>
        <w:t xml:space="preserve">2005 </w:t>
      </w:r>
      <w:r w:rsidRPr="00933FAB">
        <w:rPr>
          <w:rFonts w:hint="cs"/>
          <w:b/>
          <w:bCs/>
          <w:sz w:val="30"/>
          <w:rtl/>
          <w:lang w:val="es-ES" w:eastAsia="es-ES"/>
        </w:rPr>
        <w:t>(في المائة</w:t>
      </w:r>
      <w:r w:rsidRPr="00933FAB">
        <w:rPr>
          <w:b/>
          <w:bCs/>
          <w:sz w:val="30"/>
          <w:rtl/>
          <w:lang w:val="es-ES" w:eastAsia="es-ES"/>
        </w:rPr>
        <w:t xml:space="preserve"> من الناتج المحلي الإجمالي)</w:t>
      </w:r>
    </w:p>
    <w:tbl>
      <w:tblPr>
        <w:bidiVisual/>
        <w:tblW w:w="7008" w:type="dxa"/>
        <w:jc w:val="center"/>
        <w:tblInd w:w="-1457" w:type="dxa"/>
        <w:tblBorders>
          <w:top w:val="single" w:sz="4" w:space="0" w:color="auto"/>
          <w:bottom w:val="single" w:sz="4" w:space="0" w:color="auto"/>
          <w:insideH w:val="single" w:sz="4" w:space="0" w:color="auto"/>
        </w:tblBorders>
        <w:tblLook w:val="01E0"/>
      </w:tblPr>
      <w:tblGrid>
        <w:gridCol w:w="13"/>
        <w:gridCol w:w="29"/>
        <w:gridCol w:w="18"/>
        <w:gridCol w:w="3940"/>
        <w:gridCol w:w="25"/>
        <w:gridCol w:w="813"/>
        <w:gridCol w:w="23"/>
        <w:gridCol w:w="1071"/>
        <w:gridCol w:w="25"/>
        <w:gridCol w:w="1022"/>
        <w:gridCol w:w="14"/>
        <w:gridCol w:w="15"/>
        <w:tblGridChange w:id="0">
          <w:tblGrid>
            <w:gridCol w:w="13"/>
            <w:gridCol w:w="29"/>
            <w:gridCol w:w="18"/>
            <w:gridCol w:w="3940"/>
            <w:gridCol w:w="25"/>
            <w:gridCol w:w="813"/>
            <w:gridCol w:w="23"/>
            <w:gridCol w:w="1071"/>
            <w:gridCol w:w="25"/>
            <w:gridCol w:w="1022"/>
            <w:gridCol w:w="14"/>
            <w:gridCol w:w="15"/>
          </w:tblGrid>
        </w:tblGridChange>
      </w:tblGrid>
      <w:tr w:rsidR="00427F47" w:rsidRPr="00427F47" w:rsidTr="004D508C">
        <w:trPr>
          <w:gridBefore w:val="1"/>
          <w:gridAfter w:val="2"/>
          <w:wBefore w:w="13" w:type="dxa"/>
          <w:wAfter w:w="29" w:type="dxa"/>
          <w:tblHeader/>
          <w:jc w:val="center"/>
        </w:trPr>
        <w:tc>
          <w:tcPr>
            <w:tcW w:w="3987" w:type="dxa"/>
            <w:gridSpan w:val="3"/>
            <w:tcBorders>
              <w:bottom w:val="nil"/>
            </w:tcBorders>
            <w:shd w:val="clear" w:color="auto" w:fill="auto"/>
            <w:vAlign w:val="bottom"/>
          </w:tcPr>
          <w:p w:rsidR="00427F47" w:rsidRPr="00427F47" w:rsidRDefault="00427F47" w:rsidP="00427F47">
            <w:pPr>
              <w:spacing w:before="40" w:after="40" w:line="280" w:lineRule="exact"/>
              <w:jc w:val="left"/>
              <w:rPr>
                <w:rFonts w:eastAsia="Calibri"/>
                <w:i/>
                <w:iCs/>
                <w:sz w:val="24"/>
                <w:szCs w:val="24"/>
                <w:lang w:bidi="ar-YE"/>
              </w:rPr>
            </w:pPr>
          </w:p>
        </w:tc>
        <w:tc>
          <w:tcPr>
            <w:tcW w:w="838" w:type="dxa"/>
            <w:gridSpan w:val="2"/>
            <w:vMerge w:val="restart"/>
            <w:shd w:val="clear" w:color="auto" w:fill="auto"/>
            <w:vAlign w:val="bottom"/>
          </w:tcPr>
          <w:p w:rsidR="00427F47" w:rsidRPr="00427F47" w:rsidRDefault="00427F47" w:rsidP="00427F47">
            <w:pPr>
              <w:spacing w:before="40" w:after="40" w:line="280" w:lineRule="exact"/>
              <w:jc w:val="left"/>
              <w:rPr>
                <w:rFonts w:eastAsia="Calibri"/>
                <w:i/>
                <w:iCs/>
                <w:sz w:val="24"/>
                <w:szCs w:val="24"/>
                <w:lang w:bidi="ar-YE"/>
              </w:rPr>
            </w:pPr>
            <w:r w:rsidRPr="00427F47">
              <w:rPr>
                <w:rFonts w:eastAsia="Calibri"/>
                <w:i/>
                <w:iCs/>
                <w:sz w:val="24"/>
                <w:szCs w:val="24"/>
                <w:rtl/>
                <w:lang w:bidi="ar-YE"/>
              </w:rPr>
              <w:t>2000 محقق</w:t>
            </w:r>
          </w:p>
        </w:tc>
        <w:tc>
          <w:tcPr>
            <w:tcW w:w="2141" w:type="dxa"/>
            <w:gridSpan w:val="4"/>
            <w:shd w:val="clear" w:color="auto" w:fill="auto"/>
          </w:tcPr>
          <w:p w:rsidR="00427F47" w:rsidRPr="00427F47" w:rsidRDefault="00427F47" w:rsidP="00427F47">
            <w:pPr>
              <w:spacing w:before="40" w:after="40" w:line="280" w:lineRule="exact"/>
              <w:jc w:val="center"/>
              <w:rPr>
                <w:rFonts w:eastAsia="Calibri"/>
                <w:i/>
                <w:iCs/>
                <w:sz w:val="24"/>
                <w:szCs w:val="24"/>
                <w:lang w:bidi="ar-YE"/>
              </w:rPr>
            </w:pPr>
            <w:r w:rsidRPr="00427F47">
              <w:rPr>
                <w:rFonts w:eastAsia="Calibri"/>
                <w:i/>
                <w:iCs/>
                <w:sz w:val="24"/>
                <w:szCs w:val="24"/>
                <w:rtl/>
                <w:lang w:bidi="ar-YE"/>
              </w:rPr>
              <w:t>2005</w:t>
            </w:r>
          </w:p>
        </w:tc>
      </w:tr>
      <w:tr w:rsidR="00427F47" w:rsidRPr="00427F47" w:rsidTr="004D508C">
        <w:trPr>
          <w:gridAfter w:val="2"/>
          <w:wAfter w:w="29" w:type="dxa"/>
          <w:trHeight w:val="193"/>
          <w:tblHeader/>
          <w:jc w:val="center"/>
        </w:trPr>
        <w:tc>
          <w:tcPr>
            <w:tcW w:w="4000" w:type="dxa"/>
            <w:gridSpan w:val="4"/>
            <w:tcBorders>
              <w:top w:val="nil"/>
              <w:bottom w:val="single" w:sz="12" w:space="0" w:color="auto"/>
            </w:tcBorders>
            <w:shd w:val="clear" w:color="auto" w:fill="auto"/>
          </w:tcPr>
          <w:p w:rsidR="00427F47" w:rsidRPr="00427F47" w:rsidRDefault="00427F47" w:rsidP="00427F47">
            <w:pPr>
              <w:spacing w:before="40" w:after="40" w:line="280" w:lineRule="exact"/>
              <w:jc w:val="left"/>
              <w:rPr>
                <w:rFonts w:eastAsia="Calibri"/>
                <w:i/>
                <w:iCs/>
                <w:sz w:val="24"/>
                <w:szCs w:val="24"/>
                <w:lang w:bidi="ar-YE"/>
              </w:rPr>
            </w:pPr>
            <w:r w:rsidRPr="00427F47">
              <w:rPr>
                <w:rFonts w:eastAsia="Calibri"/>
                <w:i/>
                <w:iCs/>
                <w:sz w:val="24"/>
                <w:szCs w:val="24"/>
                <w:rtl/>
                <w:lang w:bidi="ar-YE"/>
              </w:rPr>
              <w:t>البيان</w:t>
            </w:r>
          </w:p>
        </w:tc>
        <w:tc>
          <w:tcPr>
            <w:tcW w:w="838" w:type="dxa"/>
            <w:gridSpan w:val="2"/>
            <w:vMerge/>
            <w:tcBorders>
              <w:bottom w:val="single" w:sz="12" w:space="0" w:color="auto"/>
            </w:tcBorders>
            <w:shd w:val="clear" w:color="auto" w:fill="auto"/>
          </w:tcPr>
          <w:p w:rsidR="00427F47" w:rsidRPr="00427F47" w:rsidRDefault="00427F47" w:rsidP="00427F47">
            <w:pPr>
              <w:spacing w:before="40" w:after="40" w:line="280" w:lineRule="exact"/>
              <w:jc w:val="left"/>
              <w:rPr>
                <w:rFonts w:eastAsia="Calibri"/>
                <w:i/>
                <w:iCs/>
                <w:sz w:val="24"/>
                <w:szCs w:val="24"/>
                <w:lang w:bidi="ar-YE"/>
              </w:rPr>
            </w:pPr>
          </w:p>
        </w:tc>
        <w:tc>
          <w:tcPr>
            <w:tcW w:w="1094" w:type="dxa"/>
            <w:gridSpan w:val="2"/>
            <w:tcBorders>
              <w:bottom w:val="single" w:sz="12" w:space="0" w:color="auto"/>
            </w:tcBorders>
            <w:shd w:val="clear" w:color="auto" w:fill="auto"/>
          </w:tcPr>
          <w:p w:rsidR="00427F47" w:rsidRPr="00427F47" w:rsidRDefault="00427F47" w:rsidP="00427F47">
            <w:pPr>
              <w:spacing w:before="40" w:after="40" w:line="280" w:lineRule="exact"/>
              <w:jc w:val="left"/>
              <w:rPr>
                <w:rFonts w:eastAsia="Calibri"/>
                <w:i/>
                <w:iCs/>
                <w:sz w:val="24"/>
                <w:szCs w:val="24"/>
                <w:lang w:bidi="ar-YE"/>
              </w:rPr>
            </w:pPr>
            <w:r w:rsidRPr="00427F47">
              <w:rPr>
                <w:rFonts w:eastAsia="Calibri"/>
                <w:i/>
                <w:iCs/>
                <w:sz w:val="24"/>
                <w:szCs w:val="24"/>
                <w:rtl/>
                <w:lang w:bidi="ar-YE"/>
              </w:rPr>
              <w:t>فعلي أولي</w:t>
            </w:r>
          </w:p>
        </w:tc>
        <w:tc>
          <w:tcPr>
            <w:tcW w:w="1047" w:type="dxa"/>
            <w:gridSpan w:val="2"/>
            <w:tcBorders>
              <w:bottom w:val="single" w:sz="12" w:space="0" w:color="auto"/>
            </w:tcBorders>
            <w:shd w:val="clear" w:color="auto" w:fill="auto"/>
          </w:tcPr>
          <w:p w:rsidR="00427F47" w:rsidRPr="00427F47" w:rsidRDefault="00427F47" w:rsidP="00427F47">
            <w:pPr>
              <w:spacing w:before="40" w:after="40" w:line="280" w:lineRule="exact"/>
              <w:jc w:val="left"/>
              <w:rPr>
                <w:rFonts w:eastAsia="Calibri"/>
                <w:i/>
                <w:iCs/>
                <w:sz w:val="24"/>
                <w:szCs w:val="24"/>
                <w:lang w:bidi="ar-YE"/>
              </w:rPr>
            </w:pPr>
            <w:r w:rsidRPr="00427F47">
              <w:rPr>
                <w:rFonts w:eastAsia="Calibri"/>
                <w:i/>
                <w:iCs/>
                <w:sz w:val="24"/>
                <w:szCs w:val="24"/>
                <w:rtl/>
                <w:lang w:bidi="ar-YE"/>
              </w:rPr>
              <w:t>مستهدف</w:t>
            </w:r>
          </w:p>
        </w:tc>
      </w:tr>
      <w:tr w:rsidR="00427F47" w:rsidRPr="00427F47" w:rsidTr="004D508C">
        <w:trPr>
          <w:gridBefore w:val="3"/>
          <w:wBefore w:w="60" w:type="dxa"/>
          <w:jc w:val="center"/>
        </w:trPr>
        <w:tc>
          <w:tcPr>
            <w:tcW w:w="3965" w:type="dxa"/>
            <w:gridSpan w:val="2"/>
            <w:tcBorders>
              <w:top w:val="single" w:sz="12" w:space="0" w:color="auto"/>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جملة النفقات الجارية ومنها:</w:t>
            </w:r>
          </w:p>
        </w:tc>
        <w:tc>
          <w:tcPr>
            <w:tcW w:w="836" w:type="dxa"/>
            <w:gridSpan w:val="2"/>
            <w:tcBorders>
              <w:top w:val="single" w:sz="12" w:space="0" w:color="auto"/>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24.5</w:t>
            </w:r>
          </w:p>
        </w:tc>
        <w:tc>
          <w:tcPr>
            <w:tcW w:w="1096" w:type="dxa"/>
            <w:gridSpan w:val="2"/>
            <w:tcBorders>
              <w:top w:val="single" w:sz="12" w:space="0" w:color="auto"/>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28.5</w:t>
            </w:r>
          </w:p>
        </w:tc>
        <w:tc>
          <w:tcPr>
            <w:tcW w:w="1051" w:type="dxa"/>
            <w:gridSpan w:val="3"/>
            <w:tcBorders>
              <w:top w:val="single" w:sz="12" w:space="0" w:color="auto"/>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27.5</w:t>
            </w:r>
          </w:p>
        </w:tc>
      </w:tr>
      <w:tr w:rsidR="00427F47" w:rsidRPr="00427F47" w:rsidTr="004D508C">
        <w:trPr>
          <w:gridBefore w:val="2"/>
          <w:gridAfter w:val="1"/>
          <w:wBefore w:w="42" w:type="dxa"/>
          <w:wAfter w:w="15" w:type="dxa"/>
          <w:jc w:val="center"/>
        </w:trPr>
        <w:tc>
          <w:tcPr>
            <w:tcW w:w="3958" w:type="dxa"/>
            <w:gridSpan w:val="2"/>
            <w:tcBorders>
              <w:top w:val="nil"/>
              <w:bottom w:val="nil"/>
            </w:tcBorders>
            <w:shd w:val="clear" w:color="auto" w:fill="auto"/>
          </w:tcPr>
          <w:p w:rsidR="00427F47" w:rsidRPr="00427F47" w:rsidRDefault="00427F47" w:rsidP="00427F47">
            <w:pPr>
              <w:spacing w:before="40" w:after="40" w:line="280" w:lineRule="exact"/>
              <w:ind w:firstLine="431"/>
              <w:jc w:val="left"/>
              <w:rPr>
                <w:rFonts w:eastAsia="Calibri"/>
                <w:sz w:val="24"/>
                <w:szCs w:val="24"/>
                <w:lang w:bidi="ar-YE"/>
              </w:rPr>
            </w:pPr>
            <w:r w:rsidRPr="00427F47">
              <w:rPr>
                <w:rFonts w:eastAsia="Calibri"/>
                <w:sz w:val="24"/>
                <w:szCs w:val="24"/>
                <w:rtl/>
                <w:lang w:bidi="ar-YE"/>
              </w:rPr>
              <w:t>المرتبات والأجور وما في حكمها</w:t>
            </w:r>
          </w:p>
        </w:tc>
        <w:tc>
          <w:tcPr>
            <w:tcW w:w="838"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9.1</w:t>
            </w:r>
          </w:p>
        </w:tc>
        <w:tc>
          <w:tcPr>
            <w:tcW w:w="1119"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8.8</w:t>
            </w:r>
          </w:p>
        </w:tc>
        <w:tc>
          <w:tcPr>
            <w:tcW w:w="10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i/>
                <w:iCs/>
                <w:sz w:val="24"/>
                <w:szCs w:val="24"/>
                <w:lang w:bidi="ar-YE"/>
              </w:rPr>
            </w:pPr>
            <w:r w:rsidRPr="00427F47">
              <w:rPr>
                <w:rFonts w:eastAsia="Calibri"/>
                <w:i/>
                <w:iCs/>
                <w:sz w:val="24"/>
                <w:szCs w:val="24"/>
                <w:rtl/>
                <w:lang w:bidi="ar-YE"/>
              </w:rPr>
              <w:t>9.9</w:t>
            </w:r>
          </w:p>
        </w:tc>
      </w:tr>
      <w:tr w:rsidR="00427F47" w:rsidRPr="00427F47" w:rsidTr="004D508C">
        <w:trPr>
          <w:gridBefore w:val="2"/>
          <w:gridAfter w:val="1"/>
          <w:wBefore w:w="42" w:type="dxa"/>
          <w:wAfter w:w="15" w:type="dxa"/>
          <w:jc w:val="center"/>
        </w:trPr>
        <w:tc>
          <w:tcPr>
            <w:tcW w:w="3958" w:type="dxa"/>
            <w:gridSpan w:val="2"/>
            <w:tcBorders>
              <w:top w:val="nil"/>
              <w:bottom w:val="nil"/>
            </w:tcBorders>
            <w:shd w:val="clear" w:color="auto" w:fill="auto"/>
          </w:tcPr>
          <w:p w:rsidR="00427F47" w:rsidRPr="00427F47" w:rsidRDefault="00427F47" w:rsidP="00427F47">
            <w:pPr>
              <w:spacing w:before="40" w:after="40" w:line="280" w:lineRule="exact"/>
              <w:ind w:firstLine="431"/>
              <w:jc w:val="left"/>
              <w:rPr>
                <w:rFonts w:eastAsia="Calibri"/>
                <w:sz w:val="24"/>
                <w:szCs w:val="24"/>
                <w:lang w:bidi="ar-YE"/>
              </w:rPr>
            </w:pPr>
            <w:r w:rsidRPr="00427F47">
              <w:rPr>
                <w:rFonts w:eastAsia="Calibri"/>
                <w:sz w:val="24"/>
                <w:szCs w:val="24"/>
                <w:rtl/>
                <w:lang w:bidi="ar-YE"/>
              </w:rPr>
              <w:t>النفقات على السلع والخدمات</w:t>
            </w:r>
          </w:p>
        </w:tc>
        <w:tc>
          <w:tcPr>
            <w:tcW w:w="838"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i/>
                <w:iCs/>
                <w:sz w:val="24"/>
                <w:szCs w:val="24"/>
                <w:lang w:bidi="ar-YE"/>
              </w:rPr>
            </w:pPr>
            <w:r w:rsidRPr="00427F47">
              <w:rPr>
                <w:rFonts w:eastAsia="Calibri"/>
                <w:i/>
                <w:iCs/>
                <w:sz w:val="24"/>
                <w:szCs w:val="24"/>
                <w:rtl/>
                <w:lang w:bidi="ar-YE"/>
              </w:rPr>
              <w:t>3.0</w:t>
            </w:r>
          </w:p>
        </w:tc>
        <w:tc>
          <w:tcPr>
            <w:tcW w:w="1119"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2.8</w:t>
            </w:r>
          </w:p>
        </w:tc>
        <w:tc>
          <w:tcPr>
            <w:tcW w:w="10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3.0</w:t>
            </w:r>
          </w:p>
        </w:tc>
      </w:tr>
      <w:tr w:rsidR="00427F47" w:rsidRPr="00427F47" w:rsidTr="004D508C">
        <w:trPr>
          <w:gridBefore w:val="2"/>
          <w:gridAfter w:val="1"/>
          <w:wBefore w:w="42" w:type="dxa"/>
          <w:wAfter w:w="15" w:type="dxa"/>
          <w:jc w:val="center"/>
        </w:trPr>
        <w:tc>
          <w:tcPr>
            <w:tcW w:w="3958" w:type="dxa"/>
            <w:gridSpan w:val="2"/>
            <w:tcBorders>
              <w:top w:val="nil"/>
              <w:bottom w:val="nil"/>
            </w:tcBorders>
            <w:shd w:val="clear" w:color="auto" w:fill="auto"/>
          </w:tcPr>
          <w:p w:rsidR="00427F47" w:rsidRPr="00427F47" w:rsidRDefault="00427F47" w:rsidP="00427F47">
            <w:pPr>
              <w:spacing w:before="40" w:after="40" w:line="280" w:lineRule="exact"/>
              <w:ind w:firstLine="431"/>
              <w:jc w:val="left"/>
              <w:rPr>
                <w:rFonts w:eastAsia="Calibri"/>
                <w:sz w:val="24"/>
                <w:szCs w:val="24"/>
                <w:lang w:bidi="ar-YE"/>
              </w:rPr>
            </w:pPr>
            <w:r w:rsidRPr="00427F47">
              <w:rPr>
                <w:rFonts w:eastAsia="Calibri"/>
                <w:sz w:val="24"/>
                <w:szCs w:val="24"/>
                <w:rtl/>
                <w:lang w:bidi="ar-YE"/>
              </w:rPr>
              <w:t>نفقات الصيانة</w:t>
            </w:r>
          </w:p>
        </w:tc>
        <w:tc>
          <w:tcPr>
            <w:tcW w:w="838"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0.6</w:t>
            </w:r>
          </w:p>
        </w:tc>
        <w:tc>
          <w:tcPr>
            <w:tcW w:w="1119"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0.4</w:t>
            </w:r>
          </w:p>
        </w:tc>
        <w:tc>
          <w:tcPr>
            <w:tcW w:w="10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0.8</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التحويلات الجارية ومنها:</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9.1</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3.3</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11.4</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الدعم ومنه:</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5.7</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1.7</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0.1</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ind w:firstLine="336"/>
              <w:jc w:val="left"/>
              <w:rPr>
                <w:rFonts w:eastAsia="Calibri" w:hint="cs"/>
                <w:sz w:val="24"/>
                <w:szCs w:val="24"/>
                <w:lang w:bidi="ar-YE"/>
              </w:rPr>
            </w:pPr>
            <w:r w:rsidRPr="00427F47">
              <w:rPr>
                <w:rFonts w:eastAsia="Calibri"/>
                <w:sz w:val="24"/>
                <w:szCs w:val="24"/>
                <w:rtl/>
                <w:lang w:bidi="ar-YE"/>
              </w:rPr>
              <w:t>دعم المواد الأساسية</w:t>
            </w:r>
            <w:r w:rsidR="00266932">
              <w:rPr>
                <w:rFonts w:eastAsia="Calibri" w:hint="cs"/>
                <w:sz w:val="24"/>
                <w:szCs w:val="24"/>
                <w:rtl/>
                <w:lang w:bidi="ar-YE"/>
              </w:rPr>
              <w:t>*</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0.6</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0.0</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0.0</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ind w:firstLine="336"/>
              <w:jc w:val="left"/>
              <w:rPr>
                <w:rFonts w:eastAsia="Calibri" w:hint="cs"/>
                <w:sz w:val="24"/>
                <w:szCs w:val="24"/>
                <w:lang w:bidi="ar-YE"/>
              </w:rPr>
            </w:pPr>
            <w:r w:rsidRPr="00427F47">
              <w:rPr>
                <w:rFonts w:eastAsia="Calibri"/>
                <w:sz w:val="24"/>
                <w:szCs w:val="24"/>
                <w:rtl/>
                <w:lang w:bidi="ar-YE"/>
              </w:rPr>
              <w:t>دعم الكهرباء</w:t>
            </w:r>
            <w:r w:rsidR="00266932">
              <w:rPr>
                <w:rFonts w:eastAsia="Calibri" w:hint="cs"/>
                <w:sz w:val="24"/>
                <w:szCs w:val="24"/>
                <w:rtl/>
                <w:lang w:bidi="ar-YE"/>
              </w:rPr>
              <w:t>*</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0.0</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0.2</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0.0</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ind w:firstLine="336"/>
              <w:jc w:val="left"/>
              <w:rPr>
                <w:rFonts w:eastAsia="Calibri" w:hint="cs"/>
                <w:sz w:val="24"/>
                <w:szCs w:val="24"/>
                <w:lang w:bidi="ar-YE"/>
              </w:rPr>
            </w:pPr>
            <w:r w:rsidRPr="00427F47">
              <w:rPr>
                <w:rFonts w:eastAsia="Calibri"/>
                <w:sz w:val="24"/>
                <w:szCs w:val="24"/>
                <w:rtl/>
                <w:lang w:bidi="ar-YE"/>
              </w:rPr>
              <w:t>دعم المشتقات النفطية</w:t>
            </w:r>
            <w:r w:rsidR="00266932">
              <w:rPr>
                <w:rFonts w:eastAsia="Calibri" w:hint="cs"/>
                <w:sz w:val="24"/>
                <w:szCs w:val="24"/>
                <w:rtl/>
                <w:lang w:bidi="ar-YE"/>
              </w:rPr>
              <w:t>*</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5.1</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1.5</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0.0</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مدفوعات الفوائد</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2.2</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1.7</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1.9</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 xml:space="preserve">نفقات جارية </w:t>
            </w:r>
            <w:r w:rsidRPr="00427F47">
              <w:rPr>
                <w:rFonts w:eastAsia="Calibri" w:hint="cs"/>
                <w:sz w:val="24"/>
                <w:szCs w:val="24"/>
                <w:rtl/>
                <w:lang w:bidi="ar-YE"/>
              </w:rPr>
              <w:t>أخرى</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0.5</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0.6</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0.5</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hint="cs"/>
                <w:sz w:val="24"/>
                <w:szCs w:val="24"/>
                <w:rtl/>
                <w:lang w:bidi="ar-YE"/>
              </w:rPr>
              <w:t>النفقا</w:t>
            </w:r>
            <w:r w:rsidRPr="00427F47">
              <w:rPr>
                <w:rFonts w:eastAsia="Calibri" w:hint="eastAsia"/>
                <w:sz w:val="24"/>
                <w:szCs w:val="24"/>
                <w:rtl/>
                <w:lang w:bidi="ar-YE"/>
              </w:rPr>
              <w:t>ت</w:t>
            </w:r>
            <w:r w:rsidRPr="00427F47">
              <w:rPr>
                <w:rFonts w:eastAsia="Calibri"/>
                <w:sz w:val="24"/>
                <w:szCs w:val="24"/>
                <w:rtl/>
                <w:lang w:bidi="ar-YE"/>
              </w:rPr>
              <w:t xml:space="preserve"> الاستثمارية</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5.8</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8.4</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7.1</w:t>
            </w:r>
          </w:p>
        </w:tc>
      </w:tr>
      <w:tr w:rsidR="00427F47" w:rsidRPr="00427F47" w:rsidTr="004D508C">
        <w:trPr>
          <w:gridBefore w:val="3"/>
          <w:wBefore w:w="60" w:type="dxa"/>
          <w:jc w:val="center"/>
        </w:trPr>
        <w:tc>
          <w:tcPr>
            <w:tcW w:w="3965"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 xml:space="preserve">الإقراض الحكومي والمشاركة الحكومية في </w:t>
            </w:r>
            <w:r w:rsidRPr="00427F47">
              <w:rPr>
                <w:rFonts w:eastAsia="Calibri" w:hint="cs"/>
                <w:sz w:val="24"/>
                <w:szCs w:val="24"/>
                <w:rtl/>
                <w:lang w:bidi="ar-YE"/>
              </w:rPr>
              <w:t>أسهم</w:t>
            </w:r>
            <w:r w:rsidRPr="00427F47">
              <w:rPr>
                <w:rFonts w:eastAsia="Calibri"/>
                <w:sz w:val="24"/>
                <w:szCs w:val="24"/>
                <w:rtl/>
                <w:lang w:bidi="ar-YE"/>
              </w:rPr>
              <w:t xml:space="preserve"> </w:t>
            </w:r>
            <w:r w:rsidRPr="00427F47">
              <w:rPr>
                <w:rFonts w:eastAsia="Calibri" w:hint="cs"/>
                <w:sz w:val="24"/>
                <w:szCs w:val="24"/>
                <w:rtl/>
                <w:lang w:bidi="ar-YE"/>
              </w:rPr>
              <w:t>رأس</w:t>
            </w:r>
            <w:r w:rsidRPr="00427F47">
              <w:rPr>
                <w:rFonts w:eastAsia="Calibri"/>
                <w:sz w:val="24"/>
                <w:szCs w:val="24"/>
                <w:rtl/>
                <w:lang w:bidi="ar-YE"/>
              </w:rPr>
              <w:t xml:space="preserve"> المال</w:t>
            </w:r>
          </w:p>
        </w:tc>
        <w:tc>
          <w:tcPr>
            <w:tcW w:w="83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1.3</w:t>
            </w:r>
          </w:p>
        </w:tc>
        <w:tc>
          <w:tcPr>
            <w:tcW w:w="1096" w:type="dxa"/>
            <w:gridSpan w:val="2"/>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1.9</w:t>
            </w:r>
          </w:p>
        </w:tc>
        <w:tc>
          <w:tcPr>
            <w:tcW w:w="1051" w:type="dxa"/>
            <w:gridSpan w:val="3"/>
            <w:tcBorders>
              <w:top w:val="nil"/>
              <w:bottom w:val="nil"/>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0.0</w:t>
            </w:r>
          </w:p>
        </w:tc>
      </w:tr>
      <w:tr w:rsidR="00427F47" w:rsidRPr="00427F47" w:rsidTr="004D508C">
        <w:trPr>
          <w:gridBefore w:val="3"/>
          <w:wBefore w:w="60" w:type="dxa"/>
          <w:jc w:val="center"/>
        </w:trPr>
        <w:tc>
          <w:tcPr>
            <w:tcW w:w="3965" w:type="dxa"/>
            <w:gridSpan w:val="2"/>
            <w:tcBorders>
              <w:top w:val="nil"/>
              <w:bottom w:val="single" w:sz="4" w:space="0" w:color="auto"/>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تسديدات القروض</w:t>
            </w:r>
          </w:p>
        </w:tc>
        <w:tc>
          <w:tcPr>
            <w:tcW w:w="836" w:type="dxa"/>
            <w:gridSpan w:val="2"/>
            <w:tcBorders>
              <w:top w:val="nil"/>
              <w:bottom w:val="single" w:sz="4" w:space="0" w:color="auto"/>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0.6</w:t>
            </w:r>
          </w:p>
        </w:tc>
        <w:tc>
          <w:tcPr>
            <w:tcW w:w="1096" w:type="dxa"/>
            <w:gridSpan w:val="2"/>
            <w:tcBorders>
              <w:top w:val="nil"/>
              <w:bottom w:val="single" w:sz="4" w:space="0" w:color="auto"/>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0.6</w:t>
            </w:r>
          </w:p>
        </w:tc>
        <w:tc>
          <w:tcPr>
            <w:tcW w:w="1051" w:type="dxa"/>
            <w:gridSpan w:val="3"/>
            <w:tcBorders>
              <w:top w:val="nil"/>
              <w:bottom w:val="single" w:sz="4" w:space="0" w:color="auto"/>
            </w:tcBorders>
            <w:shd w:val="clear" w:color="auto" w:fill="auto"/>
          </w:tcPr>
          <w:p w:rsidR="00427F47" w:rsidRPr="00427F47" w:rsidRDefault="00427F47" w:rsidP="00427F47">
            <w:pPr>
              <w:spacing w:before="40" w:after="40" w:line="280" w:lineRule="exact"/>
              <w:jc w:val="left"/>
              <w:rPr>
                <w:rFonts w:eastAsia="Calibri"/>
                <w:sz w:val="24"/>
                <w:szCs w:val="24"/>
                <w:lang w:bidi="ar-YE"/>
              </w:rPr>
            </w:pPr>
            <w:r w:rsidRPr="00427F47">
              <w:rPr>
                <w:rFonts w:eastAsia="Calibri"/>
                <w:sz w:val="24"/>
                <w:szCs w:val="24"/>
                <w:rtl/>
                <w:lang w:bidi="ar-YE"/>
              </w:rPr>
              <w:t>0.0</w:t>
            </w:r>
          </w:p>
        </w:tc>
      </w:tr>
      <w:tr w:rsidR="00427F47" w:rsidRPr="00427F47" w:rsidTr="004D508C">
        <w:trPr>
          <w:gridBefore w:val="3"/>
          <w:wBefore w:w="60" w:type="dxa"/>
          <w:jc w:val="center"/>
        </w:trPr>
        <w:tc>
          <w:tcPr>
            <w:tcW w:w="3965" w:type="dxa"/>
            <w:gridSpan w:val="2"/>
            <w:tcBorders>
              <w:top w:val="single" w:sz="4" w:space="0" w:color="auto"/>
              <w:bottom w:val="single" w:sz="12" w:space="0" w:color="auto"/>
            </w:tcBorders>
            <w:shd w:val="clear" w:color="auto" w:fill="auto"/>
          </w:tcPr>
          <w:p w:rsidR="00427F47" w:rsidRPr="00427F47" w:rsidRDefault="00427F47" w:rsidP="00427F47">
            <w:pPr>
              <w:spacing w:before="40" w:after="40" w:line="280" w:lineRule="exact"/>
              <w:jc w:val="left"/>
              <w:rPr>
                <w:rFonts w:eastAsia="Calibri"/>
                <w:b/>
                <w:bCs/>
                <w:sz w:val="24"/>
                <w:szCs w:val="24"/>
                <w:lang w:bidi="ar-YE"/>
              </w:rPr>
            </w:pPr>
            <w:r w:rsidRPr="00427F47">
              <w:rPr>
                <w:rFonts w:eastAsia="Calibri" w:hint="cs"/>
                <w:b/>
                <w:bCs/>
                <w:sz w:val="24"/>
                <w:szCs w:val="24"/>
                <w:rtl/>
                <w:lang w:bidi="ar-YE"/>
              </w:rPr>
              <w:t xml:space="preserve"> </w:t>
            </w:r>
            <w:r w:rsidRPr="00427F47">
              <w:rPr>
                <w:rFonts w:eastAsia="Calibri"/>
                <w:b/>
                <w:bCs/>
                <w:sz w:val="24"/>
                <w:szCs w:val="24"/>
                <w:rtl/>
                <w:lang w:bidi="ar-YE"/>
              </w:rPr>
              <w:t>الإجمالي العام للنفقات</w:t>
            </w:r>
          </w:p>
        </w:tc>
        <w:tc>
          <w:tcPr>
            <w:tcW w:w="836" w:type="dxa"/>
            <w:gridSpan w:val="2"/>
            <w:tcBorders>
              <w:top w:val="single" w:sz="4" w:space="0" w:color="auto"/>
              <w:bottom w:val="single" w:sz="12" w:space="0" w:color="auto"/>
            </w:tcBorders>
            <w:shd w:val="clear" w:color="auto" w:fill="auto"/>
          </w:tcPr>
          <w:p w:rsidR="00427F47" w:rsidRPr="00427F47" w:rsidRDefault="00427F47" w:rsidP="00427F47">
            <w:pPr>
              <w:spacing w:before="40" w:after="40" w:line="280" w:lineRule="exact"/>
              <w:jc w:val="left"/>
              <w:rPr>
                <w:rFonts w:eastAsia="Calibri"/>
                <w:b/>
                <w:bCs/>
                <w:sz w:val="24"/>
                <w:szCs w:val="24"/>
                <w:lang w:bidi="ar-YE"/>
              </w:rPr>
            </w:pPr>
            <w:r w:rsidRPr="00427F47">
              <w:rPr>
                <w:rFonts w:eastAsia="Calibri"/>
                <w:b/>
                <w:bCs/>
                <w:sz w:val="24"/>
                <w:szCs w:val="24"/>
                <w:rtl/>
                <w:lang w:bidi="ar-YE"/>
              </w:rPr>
              <w:t>31.6</w:t>
            </w:r>
          </w:p>
        </w:tc>
        <w:tc>
          <w:tcPr>
            <w:tcW w:w="1096" w:type="dxa"/>
            <w:gridSpan w:val="2"/>
            <w:tcBorders>
              <w:top w:val="single" w:sz="4" w:space="0" w:color="auto"/>
              <w:bottom w:val="single" w:sz="12" w:space="0" w:color="auto"/>
            </w:tcBorders>
            <w:shd w:val="clear" w:color="auto" w:fill="auto"/>
          </w:tcPr>
          <w:p w:rsidR="00427F47" w:rsidRPr="00427F47" w:rsidRDefault="00427F47" w:rsidP="00427F47">
            <w:pPr>
              <w:spacing w:before="40" w:after="40" w:line="280" w:lineRule="exact"/>
              <w:jc w:val="left"/>
              <w:rPr>
                <w:rFonts w:eastAsia="Calibri"/>
                <w:b/>
                <w:bCs/>
                <w:sz w:val="24"/>
                <w:szCs w:val="24"/>
                <w:lang w:bidi="ar-YE"/>
              </w:rPr>
            </w:pPr>
            <w:r w:rsidRPr="00427F47">
              <w:rPr>
                <w:rFonts w:eastAsia="Calibri"/>
                <w:b/>
                <w:bCs/>
                <w:sz w:val="24"/>
                <w:szCs w:val="24"/>
                <w:rtl/>
                <w:lang w:bidi="ar-YE"/>
              </w:rPr>
              <w:t>39.4</w:t>
            </w:r>
          </w:p>
        </w:tc>
        <w:tc>
          <w:tcPr>
            <w:tcW w:w="1051" w:type="dxa"/>
            <w:gridSpan w:val="3"/>
            <w:tcBorders>
              <w:top w:val="single" w:sz="4" w:space="0" w:color="auto"/>
              <w:bottom w:val="single" w:sz="12" w:space="0" w:color="auto"/>
            </w:tcBorders>
            <w:shd w:val="clear" w:color="auto" w:fill="auto"/>
          </w:tcPr>
          <w:p w:rsidR="00427F47" w:rsidRPr="00427F47" w:rsidRDefault="00427F47" w:rsidP="00427F47">
            <w:pPr>
              <w:spacing w:before="40" w:after="40" w:line="280" w:lineRule="exact"/>
              <w:jc w:val="left"/>
              <w:rPr>
                <w:rFonts w:eastAsia="Calibri"/>
                <w:b/>
                <w:bCs/>
                <w:sz w:val="24"/>
                <w:szCs w:val="24"/>
                <w:lang w:bidi="ar-YE"/>
              </w:rPr>
            </w:pPr>
            <w:r w:rsidRPr="00427F47">
              <w:rPr>
                <w:rFonts w:eastAsia="Calibri"/>
                <w:b/>
                <w:bCs/>
                <w:sz w:val="24"/>
                <w:szCs w:val="24"/>
                <w:rtl/>
                <w:lang w:bidi="ar-YE"/>
              </w:rPr>
              <w:t>36.0</w:t>
            </w:r>
          </w:p>
        </w:tc>
      </w:tr>
    </w:tbl>
    <w:p w:rsidR="00427F47" w:rsidRPr="00933FAB" w:rsidRDefault="00427F47" w:rsidP="00427F47">
      <w:pPr>
        <w:tabs>
          <w:tab w:val="left" w:pos="1928"/>
          <w:tab w:val="left" w:pos="2608"/>
          <w:tab w:val="left" w:pos="3289"/>
          <w:tab w:val="left" w:pos="3969"/>
          <w:tab w:val="left" w:pos="4649"/>
          <w:tab w:val="left" w:pos="5330"/>
        </w:tabs>
        <w:spacing w:before="240" w:after="120" w:line="380" w:lineRule="exact"/>
        <w:ind w:left="1247" w:right="1247"/>
        <w:jc w:val="left"/>
        <w:rPr>
          <w:b/>
          <w:bCs/>
          <w:spacing w:val="-4"/>
          <w:sz w:val="30"/>
          <w:rtl/>
          <w:lang w:val="es-ES" w:eastAsia="es-ES"/>
        </w:rPr>
      </w:pPr>
      <w:r w:rsidRPr="00933FAB">
        <w:rPr>
          <w:rFonts w:hint="cs"/>
          <w:sz w:val="30"/>
          <w:rtl/>
          <w:lang w:val="es-ES" w:eastAsia="es-ES" w:bidi="ar-YE"/>
        </w:rPr>
        <w:t>ال</w:t>
      </w:r>
      <w:r w:rsidRPr="00933FAB">
        <w:rPr>
          <w:sz w:val="30"/>
          <w:rtl/>
          <w:lang w:val="es-ES" w:eastAsia="es-ES" w:bidi="ar-YE"/>
        </w:rPr>
        <w:t>جدول 6</w:t>
      </w:r>
      <w:r w:rsidRPr="00933FAB">
        <w:rPr>
          <w:rFonts w:hint="cs"/>
          <w:sz w:val="30"/>
          <w:rtl/>
          <w:lang w:val="es-ES" w:eastAsia="es-ES" w:bidi="ar-YE"/>
        </w:rPr>
        <w:br/>
      </w:r>
      <w:r w:rsidRPr="00933FAB">
        <w:rPr>
          <w:b/>
          <w:bCs/>
          <w:spacing w:val="-4"/>
          <w:sz w:val="30"/>
          <w:rtl/>
          <w:lang w:val="es-ES" w:eastAsia="es-ES"/>
        </w:rPr>
        <w:t xml:space="preserve">نسبة مكونات </w:t>
      </w:r>
      <w:r w:rsidRPr="00933FAB">
        <w:rPr>
          <w:rFonts w:hint="cs"/>
          <w:b/>
          <w:bCs/>
          <w:spacing w:val="-4"/>
          <w:sz w:val="30"/>
          <w:rtl/>
          <w:lang w:val="es-ES" w:eastAsia="es-ES"/>
        </w:rPr>
        <w:t>التقسيم</w:t>
      </w:r>
      <w:r w:rsidRPr="00933FAB">
        <w:rPr>
          <w:b/>
          <w:bCs/>
          <w:spacing w:val="-4"/>
          <w:sz w:val="30"/>
          <w:rtl/>
          <w:lang w:val="es-ES" w:eastAsia="es-ES"/>
        </w:rPr>
        <w:t xml:space="preserve"> الوظيفي للنفقات العامة إلى الناتج المحلي الإجمالي 2000-2005</w:t>
      </w:r>
    </w:p>
    <w:tbl>
      <w:tblPr>
        <w:bidiVisual/>
        <w:tblW w:w="0" w:type="auto"/>
        <w:jc w:val="center"/>
        <w:tblInd w:w="418" w:type="dxa"/>
        <w:tblBorders>
          <w:top w:val="single" w:sz="4" w:space="0" w:color="auto"/>
          <w:bottom w:val="single" w:sz="4" w:space="0" w:color="auto"/>
        </w:tblBorders>
        <w:tblLook w:val="01E0"/>
      </w:tblPr>
      <w:tblGrid>
        <w:gridCol w:w="2434"/>
        <w:gridCol w:w="1225"/>
        <w:gridCol w:w="1110"/>
        <w:gridCol w:w="1292"/>
        <w:gridCol w:w="1089"/>
      </w:tblGrid>
      <w:tr w:rsidR="00427F47" w:rsidRPr="00427F47" w:rsidTr="00427F47">
        <w:trPr>
          <w:jc w:val="center"/>
        </w:trPr>
        <w:tc>
          <w:tcPr>
            <w:tcW w:w="2434" w:type="dxa"/>
            <w:vMerge w:val="restart"/>
            <w:tcBorders>
              <w:top w:val="single" w:sz="4" w:space="0" w:color="auto"/>
              <w:bottom w:val="nil"/>
            </w:tcBorders>
            <w:shd w:val="clear" w:color="auto" w:fill="auto"/>
            <w:vAlign w:val="bottom"/>
          </w:tcPr>
          <w:p w:rsidR="00427F47" w:rsidRPr="00427F47" w:rsidRDefault="00427F47" w:rsidP="00427F47">
            <w:pPr>
              <w:spacing w:before="40" w:after="40" w:line="280" w:lineRule="exact"/>
              <w:jc w:val="left"/>
              <w:rPr>
                <w:i/>
                <w:iCs/>
                <w:sz w:val="24"/>
                <w:szCs w:val="24"/>
                <w:lang w:val="es-ES" w:eastAsia="es-ES" w:bidi="ar-YE"/>
              </w:rPr>
            </w:pPr>
            <w:r w:rsidRPr="00427F47">
              <w:rPr>
                <w:i/>
                <w:iCs/>
                <w:sz w:val="24"/>
                <w:szCs w:val="24"/>
                <w:rtl/>
                <w:lang w:val="es-ES" w:eastAsia="es-ES" w:bidi="ar-YE"/>
              </w:rPr>
              <w:t>البيان</w:t>
            </w:r>
          </w:p>
        </w:tc>
        <w:tc>
          <w:tcPr>
            <w:tcW w:w="1225" w:type="dxa"/>
            <w:vMerge w:val="restart"/>
            <w:tcBorders>
              <w:top w:val="single" w:sz="4" w:space="0" w:color="auto"/>
              <w:bottom w:val="nil"/>
            </w:tcBorders>
            <w:shd w:val="clear" w:color="auto" w:fill="auto"/>
            <w:vAlign w:val="bottom"/>
          </w:tcPr>
          <w:p w:rsidR="00427F47" w:rsidRPr="00427F47" w:rsidRDefault="00427F47" w:rsidP="00427F47">
            <w:pPr>
              <w:spacing w:before="40" w:after="40" w:line="280" w:lineRule="exact"/>
              <w:jc w:val="left"/>
              <w:rPr>
                <w:i/>
                <w:iCs/>
                <w:sz w:val="24"/>
                <w:szCs w:val="24"/>
                <w:lang w:val="es-ES" w:eastAsia="es-ES" w:bidi="ar-YE"/>
              </w:rPr>
            </w:pPr>
            <w:r w:rsidRPr="00427F47">
              <w:rPr>
                <w:i/>
                <w:iCs/>
                <w:sz w:val="24"/>
                <w:szCs w:val="24"/>
                <w:rtl/>
                <w:lang w:val="es-ES" w:eastAsia="es-ES" w:bidi="ar-YE"/>
              </w:rPr>
              <w:t>2000</w:t>
            </w:r>
          </w:p>
        </w:tc>
        <w:tc>
          <w:tcPr>
            <w:tcW w:w="1110" w:type="dxa"/>
            <w:vMerge w:val="restart"/>
            <w:tcBorders>
              <w:top w:val="single" w:sz="4" w:space="0" w:color="auto"/>
              <w:bottom w:val="nil"/>
            </w:tcBorders>
            <w:shd w:val="clear" w:color="auto" w:fill="auto"/>
            <w:vAlign w:val="bottom"/>
          </w:tcPr>
          <w:p w:rsidR="00427F47" w:rsidRPr="00427F47" w:rsidRDefault="00427F47" w:rsidP="00427F47">
            <w:pPr>
              <w:spacing w:before="40" w:after="40" w:line="280" w:lineRule="exact"/>
              <w:jc w:val="left"/>
              <w:rPr>
                <w:i/>
                <w:iCs/>
                <w:sz w:val="24"/>
                <w:szCs w:val="24"/>
                <w:lang w:val="es-ES" w:eastAsia="es-ES" w:bidi="ar-YE"/>
              </w:rPr>
            </w:pPr>
            <w:r w:rsidRPr="00427F47">
              <w:rPr>
                <w:i/>
                <w:iCs/>
                <w:sz w:val="24"/>
                <w:szCs w:val="24"/>
                <w:rtl/>
                <w:lang w:val="es-ES" w:eastAsia="es-ES" w:bidi="ar-YE"/>
              </w:rPr>
              <w:t>تقديري 2005</w:t>
            </w:r>
          </w:p>
        </w:tc>
        <w:tc>
          <w:tcPr>
            <w:tcW w:w="2381" w:type="dxa"/>
            <w:gridSpan w:val="2"/>
            <w:tcBorders>
              <w:top w:val="single" w:sz="4" w:space="0" w:color="auto"/>
              <w:bottom w:val="single" w:sz="4" w:space="0" w:color="auto"/>
            </w:tcBorders>
            <w:shd w:val="clear" w:color="auto" w:fill="auto"/>
          </w:tcPr>
          <w:p w:rsidR="00427F47" w:rsidRPr="00427F47" w:rsidRDefault="00427F47" w:rsidP="00427F47">
            <w:pPr>
              <w:spacing w:before="40" w:after="40" w:line="280" w:lineRule="exact"/>
              <w:jc w:val="center"/>
              <w:rPr>
                <w:i/>
                <w:iCs/>
                <w:sz w:val="24"/>
                <w:szCs w:val="24"/>
                <w:lang w:val="es-ES" w:eastAsia="es-ES" w:bidi="ar-YE"/>
              </w:rPr>
            </w:pPr>
            <w:r w:rsidRPr="00427F47">
              <w:rPr>
                <w:i/>
                <w:iCs/>
                <w:sz w:val="24"/>
                <w:szCs w:val="24"/>
                <w:rtl/>
                <w:lang w:val="es-ES" w:eastAsia="es-ES" w:bidi="ar-YE"/>
              </w:rPr>
              <w:t>الأهمية النسبية من النفقات العامة</w:t>
            </w:r>
          </w:p>
        </w:tc>
      </w:tr>
      <w:tr w:rsidR="00427F47" w:rsidRPr="00427F47" w:rsidTr="00427F47">
        <w:trPr>
          <w:jc w:val="center"/>
        </w:trPr>
        <w:tc>
          <w:tcPr>
            <w:tcW w:w="2434" w:type="dxa"/>
            <w:vMerge/>
            <w:tcBorders>
              <w:top w:val="nil"/>
              <w:bottom w:val="single" w:sz="12" w:space="0" w:color="auto"/>
            </w:tcBorders>
            <w:shd w:val="clear" w:color="auto" w:fill="auto"/>
          </w:tcPr>
          <w:p w:rsidR="00427F47" w:rsidRPr="00427F47" w:rsidRDefault="00427F47" w:rsidP="00427F47">
            <w:pPr>
              <w:spacing w:before="40" w:after="40" w:line="280" w:lineRule="exact"/>
              <w:jc w:val="center"/>
              <w:rPr>
                <w:i/>
                <w:iCs/>
                <w:sz w:val="24"/>
                <w:szCs w:val="24"/>
                <w:lang w:val="es-ES" w:eastAsia="es-ES" w:bidi="ar-YE"/>
              </w:rPr>
            </w:pPr>
          </w:p>
        </w:tc>
        <w:tc>
          <w:tcPr>
            <w:tcW w:w="1225" w:type="dxa"/>
            <w:vMerge/>
            <w:tcBorders>
              <w:top w:val="nil"/>
              <w:bottom w:val="single" w:sz="12" w:space="0" w:color="auto"/>
            </w:tcBorders>
            <w:shd w:val="clear" w:color="auto" w:fill="auto"/>
          </w:tcPr>
          <w:p w:rsidR="00427F47" w:rsidRPr="00427F47" w:rsidRDefault="00427F47" w:rsidP="00427F47">
            <w:pPr>
              <w:spacing w:before="40" w:after="40" w:line="280" w:lineRule="exact"/>
              <w:jc w:val="center"/>
              <w:rPr>
                <w:i/>
                <w:iCs/>
                <w:sz w:val="24"/>
                <w:szCs w:val="24"/>
                <w:lang w:val="es-ES" w:eastAsia="es-ES" w:bidi="ar-YE"/>
              </w:rPr>
            </w:pPr>
          </w:p>
        </w:tc>
        <w:tc>
          <w:tcPr>
            <w:tcW w:w="1110" w:type="dxa"/>
            <w:vMerge/>
            <w:tcBorders>
              <w:top w:val="nil"/>
              <w:bottom w:val="single" w:sz="12" w:space="0" w:color="auto"/>
            </w:tcBorders>
            <w:shd w:val="clear" w:color="auto" w:fill="auto"/>
          </w:tcPr>
          <w:p w:rsidR="00427F47" w:rsidRPr="00427F47" w:rsidRDefault="00427F47" w:rsidP="00427F47">
            <w:pPr>
              <w:spacing w:before="40" w:after="40" w:line="280" w:lineRule="exact"/>
              <w:jc w:val="center"/>
              <w:rPr>
                <w:i/>
                <w:iCs/>
                <w:sz w:val="24"/>
                <w:szCs w:val="24"/>
                <w:lang w:val="es-ES" w:eastAsia="es-ES" w:bidi="ar-YE"/>
              </w:rPr>
            </w:pPr>
          </w:p>
        </w:tc>
        <w:tc>
          <w:tcPr>
            <w:tcW w:w="1292" w:type="dxa"/>
            <w:tcBorders>
              <w:top w:val="single" w:sz="4" w:space="0" w:color="auto"/>
              <w:bottom w:val="single" w:sz="12" w:space="0" w:color="auto"/>
            </w:tcBorders>
            <w:shd w:val="clear" w:color="auto" w:fill="auto"/>
          </w:tcPr>
          <w:p w:rsidR="00427F47" w:rsidRPr="00427F47" w:rsidRDefault="00427F47" w:rsidP="00427F47">
            <w:pPr>
              <w:spacing w:before="40" w:after="40" w:line="280" w:lineRule="exact"/>
              <w:jc w:val="left"/>
              <w:rPr>
                <w:i/>
                <w:iCs/>
                <w:sz w:val="24"/>
                <w:szCs w:val="24"/>
                <w:lang w:val="es-ES" w:eastAsia="es-ES" w:bidi="ar-YE"/>
              </w:rPr>
            </w:pPr>
            <w:r w:rsidRPr="00427F47">
              <w:rPr>
                <w:i/>
                <w:iCs/>
                <w:sz w:val="24"/>
                <w:szCs w:val="24"/>
                <w:rtl/>
                <w:lang w:val="es-ES" w:eastAsia="es-ES" w:bidi="ar-YE"/>
              </w:rPr>
              <w:t>2000</w:t>
            </w:r>
          </w:p>
        </w:tc>
        <w:tc>
          <w:tcPr>
            <w:tcW w:w="1089" w:type="dxa"/>
            <w:tcBorders>
              <w:top w:val="single" w:sz="4" w:space="0" w:color="auto"/>
              <w:bottom w:val="single" w:sz="12" w:space="0" w:color="auto"/>
            </w:tcBorders>
            <w:shd w:val="clear" w:color="auto" w:fill="auto"/>
          </w:tcPr>
          <w:p w:rsidR="00427F47" w:rsidRPr="00427F47" w:rsidRDefault="00427F47" w:rsidP="00427F47">
            <w:pPr>
              <w:spacing w:before="40" w:after="40" w:line="280" w:lineRule="exact"/>
              <w:jc w:val="left"/>
              <w:rPr>
                <w:i/>
                <w:iCs/>
                <w:sz w:val="24"/>
                <w:szCs w:val="24"/>
                <w:lang w:val="es-ES" w:eastAsia="es-ES" w:bidi="ar-YE"/>
              </w:rPr>
            </w:pPr>
            <w:r w:rsidRPr="00427F47">
              <w:rPr>
                <w:i/>
                <w:iCs/>
                <w:sz w:val="24"/>
                <w:szCs w:val="24"/>
                <w:rtl/>
                <w:lang w:val="es-ES" w:eastAsia="es-ES" w:bidi="ar-YE"/>
              </w:rPr>
              <w:t>2005</w:t>
            </w:r>
          </w:p>
        </w:tc>
      </w:tr>
      <w:tr w:rsidR="00427F47" w:rsidRPr="00427F47" w:rsidTr="00427F47">
        <w:trPr>
          <w:jc w:val="center"/>
        </w:trPr>
        <w:tc>
          <w:tcPr>
            <w:tcW w:w="2434" w:type="dxa"/>
            <w:tcBorders>
              <w:top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خدمات الجمهور</w:t>
            </w:r>
          </w:p>
        </w:tc>
        <w:tc>
          <w:tcPr>
            <w:tcW w:w="1225" w:type="dxa"/>
            <w:tcBorders>
              <w:top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7.5</w:t>
            </w:r>
          </w:p>
        </w:tc>
        <w:tc>
          <w:tcPr>
            <w:tcW w:w="1110" w:type="dxa"/>
            <w:tcBorders>
              <w:top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7.0</w:t>
            </w:r>
          </w:p>
        </w:tc>
        <w:tc>
          <w:tcPr>
            <w:tcW w:w="1292" w:type="dxa"/>
            <w:tcBorders>
              <w:top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23.5</w:t>
            </w:r>
          </w:p>
        </w:tc>
        <w:tc>
          <w:tcPr>
            <w:tcW w:w="1089" w:type="dxa"/>
            <w:tcBorders>
              <w:top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25.3</w:t>
            </w:r>
          </w:p>
        </w:tc>
      </w:tr>
      <w:tr w:rsidR="00427F47" w:rsidRPr="00427F47" w:rsidTr="00427F47">
        <w:trPr>
          <w:jc w:val="center"/>
        </w:trPr>
        <w:tc>
          <w:tcPr>
            <w:tcW w:w="2434"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شؤون الأمن والسلامة</w:t>
            </w:r>
          </w:p>
        </w:tc>
        <w:tc>
          <w:tcPr>
            <w:tcW w:w="1225"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1.9</w:t>
            </w:r>
          </w:p>
        </w:tc>
        <w:tc>
          <w:tcPr>
            <w:tcW w:w="1110"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2.2</w:t>
            </w:r>
          </w:p>
        </w:tc>
        <w:tc>
          <w:tcPr>
            <w:tcW w:w="1292"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6.0</w:t>
            </w:r>
          </w:p>
        </w:tc>
        <w:tc>
          <w:tcPr>
            <w:tcW w:w="1089"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7.9</w:t>
            </w:r>
          </w:p>
        </w:tc>
      </w:tr>
      <w:tr w:rsidR="00427F47" w:rsidRPr="00427F47" w:rsidTr="00427F47">
        <w:trPr>
          <w:jc w:val="center"/>
        </w:trPr>
        <w:tc>
          <w:tcPr>
            <w:tcW w:w="2434"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شؤون اقتصادية</w:t>
            </w:r>
          </w:p>
        </w:tc>
        <w:tc>
          <w:tcPr>
            <w:tcW w:w="1225"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7.6</w:t>
            </w:r>
          </w:p>
        </w:tc>
        <w:tc>
          <w:tcPr>
            <w:tcW w:w="1110"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3.2</w:t>
            </w:r>
          </w:p>
        </w:tc>
        <w:tc>
          <w:tcPr>
            <w:tcW w:w="1292"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23.7</w:t>
            </w:r>
          </w:p>
        </w:tc>
        <w:tc>
          <w:tcPr>
            <w:tcW w:w="1089"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11.5</w:t>
            </w:r>
          </w:p>
        </w:tc>
      </w:tr>
      <w:tr w:rsidR="00427F47" w:rsidRPr="00427F47" w:rsidTr="00427F47">
        <w:trPr>
          <w:jc w:val="center"/>
        </w:trPr>
        <w:tc>
          <w:tcPr>
            <w:tcW w:w="2434"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حماية البيئة</w:t>
            </w:r>
          </w:p>
        </w:tc>
        <w:tc>
          <w:tcPr>
            <w:tcW w:w="1225"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0.0</w:t>
            </w:r>
          </w:p>
        </w:tc>
        <w:tc>
          <w:tcPr>
            <w:tcW w:w="1110"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0.7</w:t>
            </w:r>
          </w:p>
        </w:tc>
        <w:tc>
          <w:tcPr>
            <w:tcW w:w="1292"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0.1</w:t>
            </w:r>
          </w:p>
        </w:tc>
        <w:tc>
          <w:tcPr>
            <w:tcW w:w="1089"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2.4</w:t>
            </w:r>
          </w:p>
        </w:tc>
      </w:tr>
      <w:tr w:rsidR="00427F47" w:rsidRPr="00427F47" w:rsidTr="00427F47">
        <w:trPr>
          <w:jc w:val="center"/>
        </w:trPr>
        <w:tc>
          <w:tcPr>
            <w:tcW w:w="2434"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شؤون الإسكان والمجتمع المحلي</w:t>
            </w:r>
          </w:p>
        </w:tc>
        <w:tc>
          <w:tcPr>
            <w:tcW w:w="1225"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1.6</w:t>
            </w:r>
          </w:p>
        </w:tc>
        <w:tc>
          <w:tcPr>
            <w:tcW w:w="1110"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1.7</w:t>
            </w:r>
          </w:p>
        </w:tc>
        <w:tc>
          <w:tcPr>
            <w:tcW w:w="1292"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5.0</w:t>
            </w:r>
          </w:p>
        </w:tc>
        <w:tc>
          <w:tcPr>
            <w:tcW w:w="1089"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6.2</w:t>
            </w:r>
          </w:p>
        </w:tc>
      </w:tr>
      <w:tr w:rsidR="00427F47" w:rsidRPr="00427F47" w:rsidTr="00427F47">
        <w:trPr>
          <w:jc w:val="center"/>
        </w:trPr>
        <w:tc>
          <w:tcPr>
            <w:tcW w:w="2434"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قطاع الصحة</w:t>
            </w:r>
          </w:p>
        </w:tc>
        <w:tc>
          <w:tcPr>
            <w:tcW w:w="1225"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1.3</w:t>
            </w:r>
          </w:p>
        </w:tc>
        <w:tc>
          <w:tcPr>
            <w:tcW w:w="1110" w:type="dxa"/>
            <w:shd w:val="clear" w:color="auto" w:fill="auto"/>
          </w:tcPr>
          <w:p w:rsidR="00427F47" w:rsidRPr="00427F47" w:rsidRDefault="00427F47" w:rsidP="00427F47">
            <w:pPr>
              <w:spacing w:before="40" w:after="40" w:line="280" w:lineRule="exact"/>
              <w:jc w:val="left"/>
              <w:rPr>
                <w:sz w:val="24"/>
                <w:szCs w:val="24"/>
                <w:lang w:eastAsia="es-ES" w:bidi="ar-YE"/>
              </w:rPr>
            </w:pPr>
            <w:r w:rsidRPr="00427F47">
              <w:rPr>
                <w:sz w:val="24"/>
                <w:szCs w:val="24"/>
                <w:rtl/>
                <w:lang w:val="es-ES" w:eastAsia="es-ES" w:bidi="ar-YE"/>
              </w:rPr>
              <w:t>1.5</w:t>
            </w:r>
          </w:p>
        </w:tc>
        <w:tc>
          <w:tcPr>
            <w:tcW w:w="1292"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4.0</w:t>
            </w:r>
          </w:p>
        </w:tc>
        <w:tc>
          <w:tcPr>
            <w:tcW w:w="1089"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5.4</w:t>
            </w:r>
          </w:p>
        </w:tc>
      </w:tr>
      <w:tr w:rsidR="00427F47" w:rsidRPr="00427F47" w:rsidTr="00427F47">
        <w:trPr>
          <w:jc w:val="center"/>
        </w:trPr>
        <w:tc>
          <w:tcPr>
            <w:tcW w:w="2434"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ترفيه وثقافة ودين</w:t>
            </w:r>
          </w:p>
        </w:tc>
        <w:tc>
          <w:tcPr>
            <w:tcW w:w="1225"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0.5</w:t>
            </w:r>
          </w:p>
        </w:tc>
        <w:tc>
          <w:tcPr>
            <w:tcW w:w="1110"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0.6</w:t>
            </w:r>
          </w:p>
        </w:tc>
        <w:tc>
          <w:tcPr>
            <w:tcW w:w="1292"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1.4</w:t>
            </w:r>
          </w:p>
        </w:tc>
        <w:tc>
          <w:tcPr>
            <w:tcW w:w="1089" w:type="dxa"/>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2.0</w:t>
            </w:r>
          </w:p>
        </w:tc>
      </w:tr>
      <w:tr w:rsidR="00427F47" w:rsidRPr="00427F47" w:rsidTr="00427F47">
        <w:trPr>
          <w:jc w:val="center"/>
        </w:trPr>
        <w:tc>
          <w:tcPr>
            <w:tcW w:w="2434" w:type="dxa"/>
            <w:tcBorders>
              <w:bottom w:val="nil"/>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قطاع التعليم</w:t>
            </w:r>
          </w:p>
        </w:tc>
        <w:tc>
          <w:tcPr>
            <w:tcW w:w="1225" w:type="dxa"/>
            <w:tcBorders>
              <w:bottom w:val="nil"/>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5.7</w:t>
            </w:r>
          </w:p>
        </w:tc>
        <w:tc>
          <w:tcPr>
            <w:tcW w:w="1110" w:type="dxa"/>
            <w:tcBorders>
              <w:bottom w:val="nil"/>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5.9</w:t>
            </w:r>
          </w:p>
        </w:tc>
        <w:tc>
          <w:tcPr>
            <w:tcW w:w="1292" w:type="dxa"/>
            <w:tcBorders>
              <w:bottom w:val="nil"/>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17.7</w:t>
            </w:r>
          </w:p>
        </w:tc>
        <w:tc>
          <w:tcPr>
            <w:tcW w:w="1089" w:type="dxa"/>
            <w:tcBorders>
              <w:bottom w:val="nil"/>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21.2</w:t>
            </w:r>
          </w:p>
        </w:tc>
      </w:tr>
      <w:tr w:rsidR="00427F47" w:rsidRPr="00427F47" w:rsidTr="00427F47">
        <w:trPr>
          <w:jc w:val="center"/>
        </w:trPr>
        <w:tc>
          <w:tcPr>
            <w:tcW w:w="2434" w:type="dxa"/>
            <w:tcBorders>
              <w:top w:val="nil"/>
              <w:bottom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الحماية الاجتماعية</w:t>
            </w:r>
          </w:p>
        </w:tc>
        <w:tc>
          <w:tcPr>
            <w:tcW w:w="1225" w:type="dxa"/>
            <w:tcBorders>
              <w:top w:val="nil"/>
              <w:bottom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0.1</w:t>
            </w:r>
          </w:p>
        </w:tc>
        <w:tc>
          <w:tcPr>
            <w:tcW w:w="1110" w:type="dxa"/>
            <w:tcBorders>
              <w:top w:val="nil"/>
              <w:bottom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0.1</w:t>
            </w:r>
          </w:p>
        </w:tc>
        <w:tc>
          <w:tcPr>
            <w:tcW w:w="1292" w:type="dxa"/>
            <w:tcBorders>
              <w:top w:val="nil"/>
              <w:bottom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0.4</w:t>
            </w:r>
          </w:p>
        </w:tc>
        <w:tc>
          <w:tcPr>
            <w:tcW w:w="1089" w:type="dxa"/>
            <w:tcBorders>
              <w:top w:val="nil"/>
              <w:bottom w:val="single" w:sz="12" w:space="0" w:color="auto"/>
            </w:tcBorders>
            <w:shd w:val="clear" w:color="auto" w:fill="auto"/>
          </w:tcPr>
          <w:p w:rsidR="00427F47" w:rsidRPr="00427F47" w:rsidRDefault="00427F47" w:rsidP="00427F47">
            <w:pPr>
              <w:spacing w:before="40" w:after="40" w:line="280" w:lineRule="exact"/>
              <w:jc w:val="left"/>
              <w:rPr>
                <w:sz w:val="24"/>
                <w:szCs w:val="24"/>
                <w:lang w:val="es-ES" w:eastAsia="es-ES" w:bidi="ar-YE"/>
              </w:rPr>
            </w:pPr>
            <w:r w:rsidRPr="00427F47">
              <w:rPr>
                <w:sz w:val="24"/>
                <w:szCs w:val="24"/>
                <w:rtl/>
                <w:lang w:val="es-ES" w:eastAsia="es-ES" w:bidi="ar-YE"/>
              </w:rPr>
              <w:t>0.4</w:t>
            </w:r>
          </w:p>
        </w:tc>
      </w:tr>
    </w:tbl>
    <w:p w:rsidR="00427F47" w:rsidRPr="00E2069F" w:rsidRDefault="00427F47" w:rsidP="00E2069F">
      <w:pPr>
        <w:tabs>
          <w:tab w:val="left" w:pos="1928"/>
          <w:tab w:val="left" w:pos="2608"/>
          <w:tab w:val="left" w:pos="3289"/>
          <w:tab w:val="left" w:pos="3969"/>
          <w:tab w:val="left" w:pos="4649"/>
          <w:tab w:val="left" w:pos="5330"/>
        </w:tabs>
        <w:spacing w:after="120" w:line="380" w:lineRule="exact"/>
        <w:ind w:left="1247" w:right="1247"/>
        <w:jc w:val="left"/>
        <w:rPr>
          <w:b/>
          <w:bCs/>
          <w:sz w:val="30"/>
          <w:rtl/>
          <w:lang w:val="es-ES" w:eastAsia="es-ES" w:bidi="ar-YE"/>
        </w:rPr>
      </w:pPr>
      <w:r w:rsidRPr="00427F47">
        <w:rPr>
          <w:sz w:val="30"/>
          <w:rtl/>
          <w:lang w:val="es-ES" w:eastAsia="es-ES" w:bidi="ar-YE"/>
        </w:rPr>
        <w:br w:type="page"/>
      </w:r>
      <w:r w:rsidRPr="00E2069F">
        <w:rPr>
          <w:rFonts w:hint="cs"/>
          <w:sz w:val="30"/>
          <w:rtl/>
          <w:lang w:val="es-ES" w:eastAsia="es-ES" w:bidi="ar-YE"/>
        </w:rPr>
        <w:t>ال</w:t>
      </w:r>
      <w:r w:rsidRPr="00E2069F">
        <w:rPr>
          <w:sz w:val="30"/>
          <w:rtl/>
          <w:lang w:val="es-ES" w:eastAsia="es-ES" w:bidi="ar-YE"/>
        </w:rPr>
        <w:t xml:space="preserve">جدول </w:t>
      </w:r>
      <w:r w:rsidRPr="00E2069F">
        <w:rPr>
          <w:rFonts w:hint="cs"/>
          <w:sz w:val="30"/>
          <w:rtl/>
          <w:lang w:val="es-ES" w:eastAsia="es-ES" w:bidi="ar-YE"/>
        </w:rPr>
        <w:t>7</w:t>
      </w:r>
      <w:r w:rsidRPr="00E2069F">
        <w:rPr>
          <w:rFonts w:hint="cs"/>
          <w:sz w:val="30"/>
          <w:rtl/>
          <w:lang w:val="es-ES" w:eastAsia="es-ES" w:bidi="ar-YE"/>
        </w:rPr>
        <w:br/>
      </w:r>
      <w:r w:rsidRPr="00E2069F">
        <w:rPr>
          <w:b/>
          <w:bCs/>
          <w:sz w:val="30"/>
          <w:rtl/>
          <w:lang w:val="es-ES" w:eastAsia="es-ES"/>
        </w:rPr>
        <w:t>تخص</w:t>
      </w:r>
      <w:r w:rsidR="0080067D" w:rsidRPr="00E2069F">
        <w:rPr>
          <w:rFonts w:hint="cs"/>
          <w:b/>
          <w:bCs/>
          <w:sz w:val="30"/>
          <w:rtl/>
          <w:lang w:val="es-ES" w:eastAsia="es-ES"/>
        </w:rPr>
        <w:t>يص</w:t>
      </w:r>
      <w:r w:rsidRPr="00E2069F">
        <w:rPr>
          <w:b/>
          <w:bCs/>
          <w:sz w:val="30"/>
          <w:rtl/>
          <w:lang w:val="es-ES" w:eastAsia="es-ES"/>
        </w:rPr>
        <w:t>ات عام 2008 بحسب القطاعات ومصدر التمويل</w:t>
      </w:r>
    </w:p>
    <w:tbl>
      <w:tblPr>
        <w:bidiVisual/>
        <w:tblW w:w="7283" w:type="dxa"/>
        <w:jc w:val="center"/>
        <w:tblInd w:w="1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5"/>
        <w:gridCol w:w="1080"/>
        <w:gridCol w:w="1004"/>
        <w:gridCol w:w="810"/>
        <w:gridCol w:w="784"/>
        <w:gridCol w:w="980"/>
      </w:tblGrid>
      <w:tr w:rsidR="00427F47" w:rsidRPr="00427F47" w:rsidTr="00427F47">
        <w:trPr>
          <w:jc w:val="center"/>
        </w:trPr>
        <w:tc>
          <w:tcPr>
            <w:tcW w:w="2625" w:type="dxa"/>
            <w:vMerge w:val="restart"/>
            <w:tcBorders>
              <w:top w:val="single" w:sz="4" w:space="0" w:color="auto"/>
              <w:left w:val="nil"/>
              <w:bottom w:val="nil"/>
              <w:right w:val="nil"/>
            </w:tcBorders>
            <w:shd w:val="clear" w:color="auto" w:fill="auto"/>
            <w:vAlign w:val="bottom"/>
          </w:tcPr>
          <w:p w:rsidR="00427F47" w:rsidRPr="00427F47" w:rsidRDefault="00427F47" w:rsidP="00427F47">
            <w:pPr>
              <w:spacing w:before="40" w:after="40" w:line="300" w:lineRule="exact"/>
              <w:jc w:val="left"/>
              <w:rPr>
                <w:i/>
                <w:iCs/>
                <w:sz w:val="24"/>
                <w:szCs w:val="24"/>
                <w:lang w:val="es-ES" w:eastAsia="es-ES" w:bidi="ar-YE"/>
              </w:rPr>
            </w:pPr>
            <w:r w:rsidRPr="00427F47">
              <w:rPr>
                <w:i/>
                <w:iCs/>
                <w:sz w:val="24"/>
                <w:szCs w:val="24"/>
                <w:rtl/>
                <w:lang w:val="es-ES" w:eastAsia="es-ES" w:bidi="ar-YE"/>
              </w:rPr>
              <w:t>البيان</w:t>
            </w:r>
          </w:p>
        </w:tc>
        <w:tc>
          <w:tcPr>
            <w:tcW w:w="4658" w:type="dxa"/>
            <w:gridSpan w:val="5"/>
            <w:tcBorders>
              <w:top w:val="single" w:sz="4" w:space="0" w:color="auto"/>
              <w:left w:val="nil"/>
              <w:bottom w:val="single" w:sz="4" w:space="0" w:color="auto"/>
              <w:right w:val="nil"/>
            </w:tcBorders>
            <w:shd w:val="clear" w:color="auto" w:fill="auto"/>
          </w:tcPr>
          <w:p w:rsidR="00427F47" w:rsidRPr="00427F47" w:rsidRDefault="00427F47" w:rsidP="00427F47">
            <w:pPr>
              <w:tabs>
                <w:tab w:val="left" w:pos="1200"/>
              </w:tabs>
              <w:spacing w:before="40" w:after="40" w:line="300" w:lineRule="exact"/>
              <w:jc w:val="center"/>
              <w:rPr>
                <w:i/>
                <w:iCs/>
                <w:sz w:val="24"/>
                <w:szCs w:val="24"/>
                <w:lang w:val="es-ES" w:eastAsia="es-ES"/>
              </w:rPr>
            </w:pPr>
            <w:r w:rsidRPr="00427F47">
              <w:rPr>
                <w:i/>
                <w:iCs/>
                <w:sz w:val="24"/>
                <w:szCs w:val="24"/>
                <w:rtl/>
                <w:lang w:val="es-ES" w:eastAsia="es-ES" w:bidi="ar-YE"/>
              </w:rPr>
              <w:t>مخصصات عام 2008 بحسب القطاعات</w:t>
            </w:r>
            <w:r w:rsidRPr="00427F47">
              <w:rPr>
                <w:rFonts w:hint="cs"/>
                <w:i/>
                <w:iCs/>
                <w:sz w:val="24"/>
                <w:szCs w:val="24"/>
                <w:rtl/>
                <w:lang w:val="es-ES" w:eastAsia="es-ES" w:bidi="ar-YE"/>
              </w:rPr>
              <w:t xml:space="preserve"> (</w:t>
            </w:r>
            <w:r w:rsidRPr="00427F47">
              <w:rPr>
                <w:i/>
                <w:iCs/>
                <w:sz w:val="24"/>
                <w:szCs w:val="24"/>
                <w:rtl/>
                <w:lang w:val="es-ES" w:eastAsia="es-ES" w:bidi="ar-YE"/>
              </w:rPr>
              <w:t>مليون دولار)</w:t>
            </w:r>
          </w:p>
        </w:tc>
      </w:tr>
      <w:tr w:rsidR="00427F47" w:rsidRPr="00427F47" w:rsidTr="00427F47">
        <w:trPr>
          <w:jc w:val="center"/>
        </w:trPr>
        <w:tc>
          <w:tcPr>
            <w:tcW w:w="2625" w:type="dxa"/>
            <w:vMerge/>
            <w:tcBorders>
              <w:top w:val="nil"/>
              <w:left w:val="nil"/>
              <w:bottom w:val="single" w:sz="12" w:space="0" w:color="auto"/>
              <w:right w:val="nil"/>
            </w:tcBorders>
            <w:shd w:val="clear" w:color="auto" w:fill="auto"/>
          </w:tcPr>
          <w:p w:rsidR="00427F47" w:rsidRPr="00427F47" w:rsidRDefault="00427F47" w:rsidP="00427F47">
            <w:pPr>
              <w:spacing w:before="40" w:after="40" w:line="300" w:lineRule="exact"/>
              <w:jc w:val="left"/>
              <w:rPr>
                <w:sz w:val="24"/>
                <w:szCs w:val="24"/>
                <w:lang w:val="es-ES" w:eastAsia="es-ES" w:bidi="ar-YE"/>
              </w:rPr>
            </w:pPr>
          </w:p>
        </w:tc>
        <w:tc>
          <w:tcPr>
            <w:tcW w:w="1080"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jc w:val="left"/>
              <w:rPr>
                <w:i/>
                <w:iCs/>
                <w:sz w:val="24"/>
                <w:szCs w:val="24"/>
                <w:lang w:val="es-ES" w:eastAsia="es-ES" w:bidi="ar-YE"/>
              </w:rPr>
            </w:pPr>
            <w:r w:rsidRPr="00427F47">
              <w:rPr>
                <w:i/>
                <w:iCs/>
                <w:sz w:val="24"/>
                <w:szCs w:val="24"/>
                <w:rtl/>
                <w:lang w:val="es-ES" w:eastAsia="es-ES" w:bidi="ar-YE"/>
              </w:rPr>
              <w:t>حكومي</w:t>
            </w:r>
          </w:p>
        </w:tc>
        <w:tc>
          <w:tcPr>
            <w:tcW w:w="1004"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jc w:val="left"/>
              <w:rPr>
                <w:i/>
                <w:iCs/>
                <w:sz w:val="24"/>
                <w:szCs w:val="24"/>
                <w:lang w:eastAsia="es-ES" w:bidi="ar-YE"/>
              </w:rPr>
            </w:pPr>
            <w:r w:rsidRPr="00427F47">
              <w:rPr>
                <w:i/>
                <w:iCs/>
                <w:sz w:val="24"/>
                <w:szCs w:val="24"/>
                <w:rtl/>
                <w:lang w:val="es-ES" w:eastAsia="es-ES" w:bidi="ar-YE"/>
              </w:rPr>
              <w:t>خرجي</w:t>
            </w:r>
          </w:p>
        </w:tc>
        <w:tc>
          <w:tcPr>
            <w:tcW w:w="810"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jc w:val="left"/>
              <w:rPr>
                <w:i/>
                <w:iCs/>
                <w:sz w:val="24"/>
                <w:szCs w:val="24"/>
                <w:lang w:val="es-ES" w:eastAsia="es-ES" w:bidi="ar-YE"/>
              </w:rPr>
            </w:pPr>
            <w:r w:rsidRPr="00427F47">
              <w:rPr>
                <w:i/>
                <w:iCs/>
                <w:sz w:val="24"/>
                <w:szCs w:val="24"/>
                <w:rtl/>
                <w:lang w:val="es-ES" w:eastAsia="es-ES" w:bidi="ar-YE"/>
              </w:rPr>
              <w:t>ذاتي</w:t>
            </w:r>
          </w:p>
        </w:tc>
        <w:tc>
          <w:tcPr>
            <w:tcW w:w="784"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jc w:val="left"/>
              <w:rPr>
                <w:i/>
                <w:iCs/>
                <w:sz w:val="24"/>
                <w:szCs w:val="24"/>
                <w:lang w:val="es-ES" w:eastAsia="es-ES" w:bidi="ar-YE"/>
              </w:rPr>
            </w:pPr>
            <w:r w:rsidRPr="00427F47">
              <w:rPr>
                <w:i/>
                <w:iCs/>
                <w:sz w:val="24"/>
                <w:szCs w:val="24"/>
                <w:rtl/>
                <w:lang w:val="es-ES" w:eastAsia="es-ES" w:bidi="ar-YE"/>
              </w:rPr>
              <w:t>ق</w:t>
            </w:r>
            <w:r w:rsidRPr="00427F47">
              <w:rPr>
                <w:rFonts w:hint="cs"/>
                <w:i/>
                <w:iCs/>
                <w:sz w:val="24"/>
                <w:szCs w:val="24"/>
                <w:rtl/>
                <w:lang w:val="es-ES" w:eastAsia="es-ES" w:bidi="ar-YE"/>
              </w:rPr>
              <w:t xml:space="preserve">. </w:t>
            </w:r>
            <w:r w:rsidRPr="00427F47">
              <w:rPr>
                <w:i/>
                <w:iCs/>
                <w:sz w:val="24"/>
                <w:szCs w:val="24"/>
                <w:rtl/>
                <w:lang w:val="es-ES" w:eastAsia="es-ES" w:bidi="ar-YE"/>
              </w:rPr>
              <w:t>محلية</w:t>
            </w:r>
          </w:p>
        </w:tc>
        <w:tc>
          <w:tcPr>
            <w:tcW w:w="980"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jc w:val="left"/>
              <w:rPr>
                <w:i/>
                <w:iCs/>
                <w:sz w:val="24"/>
                <w:szCs w:val="24"/>
                <w:lang w:val="es-ES" w:eastAsia="es-ES" w:bidi="ar-YE"/>
              </w:rPr>
            </w:pPr>
            <w:r w:rsidRPr="00427F47">
              <w:rPr>
                <w:i/>
                <w:iCs/>
                <w:sz w:val="24"/>
                <w:szCs w:val="24"/>
                <w:rtl/>
                <w:lang w:val="es-ES" w:eastAsia="es-ES" w:bidi="ar-YE"/>
              </w:rPr>
              <w:t>إجمالي</w:t>
            </w:r>
          </w:p>
        </w:tc>
      </w:tr>
      <w:tr w:rsidR="00427F47" w:rsidRPr="00427F47" w:rsidTr="00427F47">
        <w:trPr>
          <w:jc w:val="center"/>
        </w:trPr>
        <w:tc>
          <w:tcPr>
            <w:tcW w:w="2625" w:type="dxa"/>
            <w:tcBorders>
              <w:top w:val="single" w:sz="12" w:space="0" w:color="auto"/>
              <w:left w:val="nil"/>
              <w:bottom w:val="nil"/>
              <w:right w:val="nil"/>
            </w:tcBorders>
            <w:shd w:val="clear" w:color="auto" w:fill="auto"/>
          </w:tcPr>
          <w:p w:rsidR="00427F47" w:rsidRPr="00427F47" w:rsidRDefault="00427F47" w:rsidP="00427F47">
            <w:pPr>
              <w:spacing w:before="40" w:after="40" w:line="300" w:lineRule="exact"/>
              <w:jc w:val="left"/>
              <w:rPr>
                <w:sz w:val="24"/>
                <w:szCs w:val="24"/>
                <w:lang w:val="es-ES" w:eastAsia="es-ES" w:bidi="ar-YE"/>
              </w:rPr>
            </w:pPr>
            <w:r w:rsidRPr="00427F47">
              <w:rPr>
                <w:sz w:val="24"/>
                <w:szCs w:val="24"/>
                <w:rtl/>
                <w:lang w:val="es-ES" w:eastAsia="es-ES" w:bidi="ar-YE"/>
              </w:rPr>
              <w:t>إجمالي عام القطاعات</w:t>
            </w:r>
          </w:p>
        </w:tc>
        <w:tc>
          <w:tcPr>
            <w:tcW w:w="1080" w:type="dxa"/>
            <w:tcBorders>
              <w:top w:val="single" w:sz="12" w:space="0" w:color="auto"/>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1403</w:t>
            </w:r>
          </w:p>
        </w:tc>
        <w:tc>
          <w:tcPr>
            <w:tcW w:w="1004" w:type="dxa"/>
            <w:tcBorders>
              <w:top w:val="single" w:sz="12" w:space="0" w:color="auto"/>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1404</w:t>
            </w:r>
          </w:p>
        </w:tc>
        <w:tc>
          <w:tcPr>
            <w:tcW w:w="810" w:type="dxa"/>
            <w:tcBorders>
              <w:top w:val="single" w:sz="12" w:space="0" w:color="auto"/>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321</w:t>
            </w:r>
          </w:p>
        </w:tc>
        <w:tc>
          <w:tcPr>
            <w:tcW w:w="784" w:type="dxa"/>
            <w:tcBorders>
              <w:top w:val="single" w:sz="12" w:space="0" w:color="auto"/>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eastAsia="es-ES" w:bidi="ar-YE"/>
              </w:rPr>
            </w:pPr>
            <w:r w:rsidRPr="00427F47">
              <w:rPr>
                <w:sz w:val="24"/>
                <w:szCs w:val="24"/>
                <w:rtl/>
                <w:lang w:val="es-ES" w:eastAsia="es-ES" w:bidi="ar-YE"/>
              </w:rPr>
              <w:t>7</w:t>
            </w:r>
          </w:p>
        </w:tc>
        <w:tc>
          <w:tcPr>
            <w:tcW w:w="980" w:type="dxa"/>
            <w:tcBorders>
              <w:top w:val="single" w:sz="12" w:space="0" w:color="auto"/>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3135</w:t>
            </w:r>
          </w:p>
        </w:tc>
      </w:tr>
      <w:tr w:rsidR="00427F47" w:rsidRPr="00427F47" w:rsidTr="00427F47">
        <w:trPr>
          <w:jc w:val="center"/>
        </w:trPr>
        <w:tc>
          <w:tcPr>
            <w:tcW w:w="2625" w:type="dxa"/>
            <w:tcBorders>
              <w:top w:val="nil"/>
              <w:left w:val="nil"/>
              <w:bottom w:val="nil"/>
              <w:right w:val="nil"/>
            </w:tcBorders>
            <w:shd w:val="clear" w:color="auto" w:fill="auto"/>
          </w:tcPr>
          <w:p w:rsidR="00427F47" w:rsidRPr="00427F47" w:rsidRDefault="00427F47" w:rsidP="00427F47">
            <w:pPr>
              <w:spacing w:before="40" w:after="40" w:line="300" w:lineRule="exact"/>
              <w:jc w:val="left"/>
              <w:rPr>
                <w:sz w:val="24"/>
                <w:szCs w:val="24"/>
                <w:lang w:val="es-ES" w:eastAsia="es-ES" w:bidi="ar-YE"/>
              </w:rPr>
            </w:pPr>
            <w:r w:rsidRPr="00427F47">
              <w:rPr>
                <w:sz w:val="24"/>
                <w:szCs w:val="24"/>
                <w:rtl/>
                <w:lang w:val="es-ES" w:eastAsia="es-ES" w:bidi="ar-YE"/>
              </w:rPr>
              <w:t>القطاعات الإنتاجية</w:t>
            </w:r>
          </w:p>
        </w:tc>
        <w:tc>
          <w:tcPr>
            <w:tcW w:w="108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46</w:t>
            </w:r>
          </w:p>
        </w:tc>
        <w:tc>
          <w:tcPr>
            <w:tcW w:w="1004"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eastAsia="es-ES" w:bidi="ar-YE"/>
              </w:rPr>
            </w:pPr>
            <w:r w:rsidRPr="00427F47">
              <w:rPr>
                <w:sz w:val="24"/>
                <w:szCs w:val="24"/>
                <w:rtl/>
                <w:lang w:val="es-ES" w:eastAsia="es-ES" w:bidi="ar-YE"/>
              </w:rPr>
              <w:t>131</w:t>
            </w:r>
          </w:p>
        </w:tc>
        <w:tc>
          <w:tcPr>
            <w:tcW w:w="81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122</w:t>
            </w:r>
          </w:p>
        </w:tc>
        <w:tc>
          <w:tcPr>
            <w:tcW w:w="784"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rFonts w:hint="cs"/>
                <w:sz w:val="24"/>
                <w:szCs w:val="24"/>
                <w:lang w:val="es-ES" w:eastAsia="es-ES" w:bidi="ar-YE"/>
              </w:rPr>
            </w:pPr>
            <w:r w:rsidRPr="00427F47">
              <w:rPr>
                <w:rFonts w:hint="cs"/>
                <w:sz w:val="24"/>
                <w:szCs w:val="24"/>
                <w:rtl/>
                <w:lang w:val="es-ES" w:eastAsia="es-ES" w:bidi="ar-YE"/>
              </w:rPr>
              <w:t>صفر</w:t>
            </w:r>
          </w:p>
        </w:tc>
        <w:tc>
          <w:tcPr>
            <w:tcW w:w="98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299</w:t>
            </w:r>
          </w:p>
        </w:tc>
      </w:tr>
      <w:tr w:rsidR="00427F47" w:rsidRPr="00427F47" w:rsidTr="00427F47">
        <w:trPr>
          <w:jc w:val="center"/>
        </w:trPr>
        <w:tc>
          <w:tcPr>
            <w:tcW w:w="2625" w:type="dxa"/>
            <w:tcBorders>
              <w:top w:val="nil"/>
              <w:left w:val="nil"/>
              <w:bottom w:val="nil"/>
              <w:right w:val="nil"/>
            </w:tcBorders>
            <w:shd w:val="clear" w:color="auto" w:fill="auto"/>
          </w:tcPr>
          <w:p w:rsidR="00427F47" w:rsidRPr="00427F47" w:rsidRDefault="00427F47" w:rsidP="00427F47">
            <w:pPr>
              <w:spacing w:before="40" w:after="40" w:line="300" w:lineRule="exact"/>
              <w:jc w:val="left"/>
              <w:rPr>
                <w:sz w:val="24"/>
                <w:szCs w:val="24"/>
                <w:lang w:val="es-ES" w:eastAsia="es-ES" w:bidi="ar-YE"/>
              </w:rPr>
            </w:pPr>
            <w:r w:rsidRPr="00427F47">
              <w:rPr>
                <w:sz w:val="24"/>
                <w:szCs w:val="24"/>
                <w:rtl/>
                <w:lang w:val="es-ES" w:eastAsia="es-ES" w:bidi="ar-YE"/>
              </w:rPr>
              <w:t>قطاعات البنية التحتية</w:t>
            </w:r>
          </w:p>
        </w:tc>
        <w:tc>
          <w:tcPr>
            <w:tcW w:w="108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597</w:t>
            </w:r>
          </w:p>
        </w:tc>
        <w:tc>
          <w:tcPr>
            <w:tcW w:w="1004"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eastAsia="es-ES" w:bidi="ar-YE"/>
              </w:rPr>
            </w:pPr>
            <w:r w:rsidRPr="00427F47">
              <w:rPr>
                <w:sz w:val="24"/>
                <w:szCs w:val="24"/>
                <w:rtl/>
                <w:lang w:val="es-ES" w:eastAsia="es-ES" w:bidi="ar-YE"/>
              </w:rPr>
              <w:t>767</w:t>
            </w:r>
          </w:p>
        </w:tc>
        <w:tc>
          <w:tcPr>
            <w:tcW w:w="81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142</w:t>
            </w:r>
          </w:p>
        </w:tc>
        <w:tc>
          <w:tcPr>
            <w:tcW w:w="784"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7</w:t>
            </w:r>
          </w:p>
        </w:tc>
        <w:tc>
          <w:tcPr>
            <w:tcW w:w="98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1513</w:t>
            </w:r>
          </w:p>
        </w:tc>
      </w:tr>
      <w:tr w:rsidR="00427F47" w:rsidRPr="00427F47" w:rsidTr="00427F47">
        <w:trPr>
          <w:jc w:val="center"/>
        </w:trPr>
        <w:tc>
          <w:tcPr>
            <w:tcW w:w="2625" w:type="dxa"/>
            <w:tcBorders>
              <w:top w:val="nil"/>
              <w:left w:val="nil"/>
              <w:bottom w:val="nil"/>
              <w:right w:val="nil"/>
            </w:tcBorders>
            <w:shd w:val="clear" w:color="auto" w:fill="auto"/>
          </w:tcPr>
          <w:p w:rsidR="00427F47" w:rsidRPr="00427F47" w:rsidRDefault="00427F47" w:rsidP="00427F47">
            <w:pPr>
              <w:spacing w:before="40" w:after="40" w:line="300" w:lineRule="exact"/>
              <w:jc w:val="left"/>
              <w:rPr>
                <w:sz w:val="24"/>
                <w:szCs w:val="24"/>
                <w:lang w:val="es-ES" w:eastAsia="es-ES" w:bidi="ar-YE"/>
              </w:rPr>
            </w:pPr>
            <w:r w:rsidRPr="00427F47">
              <w:rPr>
                <w:sz w:val="24"/>
                <w:szCs w:val="24"/>
                <w:rtl/>
                <w:lang w:val="es-ES" w:eastAsia="es-ES" w:bidi="ar-YE"/>
              </w:rPr>
              <w:t>قطاعات التنمية البشرية</w:t>
            </w:r>
          </w:p>
        </w:tc>
        <w:tc>
          <w:tcPr>
            <w:tcW w:w="108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178</w:t>
            </w:r>
          </w:p>
        </w:tc>
        <w:tc>
          <w:tcPr>
            <w:tcW w:w="1004"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294</w:t>
            </w:r>
          </w:p>
        </w:tc>
        <w:tc>
          <w:tcPr>
            <w:tcW w:w="81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6</w:t>
            </w:r>
          </w:p>
        </w:tc>
        <w:tc>
          <w:tcPr>
            <w:tcW w:w="784"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rFonts w:hint="cs"/>
                <w:sz w:val="24"/>
                <w:szCs w:val="24"/>
                <w:rtl/>
                <w:lang w:val="es-ES" w:eastAsia="es-ES" w:bidi="ar-YE"/>
              </w:rPr>
              <w:t>صفر</w:t>
            </w:r>
          </w:p>
        </w:tc>
        <w:tc>
          <w:tcPr>
            <w:tcW w:w="98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478</w:t>
            </w:r>
          </w:p>
        </w:tc>
      </w:tr>
      <w:tr w:rsidR="00427F47" w:rsidRPr="00427F47" w:rsidTr="00427F47">
        <w:trPr>
          <w:jc w:val="center"/>
        </w:trPr>
        <w:tc>
          <w:tcPr>
            <w:tcW w:w="2625" w:type="dxa"/>
            <w:tcBorders>
              <w:top w:val="nil"/>
              <w:left w:val="nil"/>
              <w:bottom w:val="nil"/>
              <w:right w:val="nil"/>
            </w:tcBorders>
            <w:shd w:val="clear" w:color="auto" w:fill="auto"/>
          </w:tcPr>
          <w:p w:rsidR="00427F47" w:rsidRPr="00427F47" w:rsidRDefault="00427F47" w:rsidP="00427F47">
            <w:pPr>
              <w:spacing w:before="40" w:after="40" w:line="300" w:lineRule="exact"/>
              <w:jc w:val="left"/>
              <w:rPr>
                <w:sz w:val="24"/>
                <w:szCs w:val="24"/>
                <w:lang w:val="es-ES" w:eastAsia="es-ES" w:bidi="ar-YE"/>
              </w:rPr>
            </w:pPr>
            <w:r w:rsidRPr="00427F47">
              <w:rPr>
                <w:sz w:val="24"/>
                <w:szCs w:val="24"/>
                <w:rtl/>
                <w:lang w:val="es-ES" w:eastAsia="es-ES" w:bidi="ar-YE"/>
              </w:rPr>
              <w:t>قطاعات خدمات اجتماعية وحكومية</w:t>
            </w:r>
          </w:p>
        </w:tc>
        <w:tc>
          <w:tcPr>
            <w:tcW w:w="108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83</w:t>
            </w:r>
          </w:p>
        </w:tc>
        <w:tc>
          <w:tcPr>
            <w:tcW w:w="1004"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92</w:t>
            </w:r>
          </w:p>
        </w:tc>
        <w:tc>
          <w:tcPr>
            <w:tcW w:w="81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27</w:t>
            </w:r>
          </w:p>
        </w:tc>
        <w:tc>
          <w:tcPr>
            <w:tcW w:w="784"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rFonts w:hint="cs"/>
                <w:sz w:val="24"/>
                <w:szCs w:val="24"/>
                <w:rtl/>
                <w:lang w:val="es-ES" w:eastAsia="es-ES" w:bidi="ar-YE"/>
              </w:rPr>
              <w:t>صفر</w:t>
            </w:r>
          </w:p>
        </w:tc>
        <w:tc>
          <w:tcPr>
            <w:tcW w:w="980" w:type="dxa"/>
            <w:tcBorders>
              <w:top w:val="nil"/>
              <w:left w:val="nil"/>
              <w:bottom w:val="nil"/>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202</w:t>
            </w:r>
          </w:p>
        </w:tc>
      </w:tr>
      <w:tr w:rsidR="00427F47" w:rsidRPr="00427F47" w:rsidTr="00427F47">
        <w:trPr>
          <w:jc w:val="center"/>
        </w:trPr>
        <w:tc>
          <w:tcPr>
            <w:tcW w:w="2625" w:type="dxa"/>
            <w:tcBorders>
              <w:top w:val="nil"/>
              <w:left w:val="nil"/>
              <w:bottom w:val="single" w:sz="12" w:space="0" w:color="auto"/>
              <w:right w:val="nil"/>
            </w:tcBorders>
            <w:shd w:val="clear" w:color="auto" w:fill="auto"/>
          </w:tcPr>
          <w:p w:rsidR="00427F47" w:rsidRPr="00427F47" w:rsidRDefault="00427F47" w:rsidP="00427F47">
            <w:pPr>
              <w:spacing w:before="40" w:after="40" w:line="300" w:lineRule="exact"/>
              <w:jc w:val="left"/>
              <w:rPr>
                <w:sz w:val="24"/>
                <w:szCs w:val="24"/>
                <w:lang w:val="es-ES" w:eastAsia="es-ES" w:bidi="ar-YE"/>
              </w:rPr>
            </w:pPr>
            <w:r w:rsidRPr="00427F47">
              <w:rPr>
                <w:sz w:val="24"/>
                <w:szCs w:val="24"/>
                <w:rtl/>
                <w:lang w:val="es-ES" w:eastAsia="es-ES" w:bidi="ar-YE"/>
              </w:rPr>
              <w:t>قطاعات خدمات الإدارة العامة</w:t>
            </w:r>
          </w:p>
        </w:tc>
        <w:tc>
          <w:tcPr>
            <w:tcW w:w="1080" w:type="dxa"/>
            <w:tcBorders>
              <w:top w:val="nil"/>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499</w:t>
            </w:r>
          </w:p>
        </w:tc>
        <w:tc>
          <w:tcPr>
            <w:tcW w:w="1004" w:type="dxa"/>
            <w:tcBorders>
              <w:top w:val="nil"/>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120</w:t>
            </w:r>
          </w:p>
        </w:tc>
        <w:tc>
          <w:tcPr>
            <w:tcW w:w="810" w:type="dxa"/>
            <w:tcBorders>
              <w:top w:val="nil"/>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24</w:t>
            </w:r>
          </w:p>
        </w:tc>
        <w:tc>
          <w:tcPr>
            <w:tcW w:w="784" w:type="dxa"/>
            <w:tcBorders>
              <w:top w:val="nil"/>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rFonts w:hint="cs"/>
                <w:sz w:val="24"/>
                <w:szCs w:val="24"/>
                <w:rtl/>
                <w:lang w:val="es-ES" w:eastAsia="es-ES" w:bidi="ar-YE"/>
              </w:rPr>
              <w:t>صفر</w:t>
            </w:r>
          </w:p>
        </w:tc>
        <w:tc>
          <w:tcPr>
            <w:tcW w:w="980" w:type="dxa"/>
            <w:tcBorders>
              <w:top w:val="nil"/>
              <w:left w:val="nil"/>
              <w:bottom w:val="single" w:sz="12" w:space="0" w:color="auto"/>
              <w:right w:val="nil"/>
            </w:tcBorders>
            <w:shd w:val="clear" w:color="auto" w:fill="auto"/>
          </w:tcPr>
          <w:p w:rsidR="00427F47" w:rsidRPr="00427F47" w:rsidRDefault="00427F47" w:rsidP="00427F47">
            <w:pPr>
              <w:tabs>
                <w:tab w:val="left" w:pos="1200"/>
              </w:tabs>
              <w:spacing w:before="40" w:after="40" w:line="300" w:lineRule="exact"/>
              <w:rPr>
                <w:sz w:val="24"/>
                <w:szCs w:val="24"/>
                <w:lang w:val="es-ES" w:eastAsia="es-ES" w:bidi="ar-YE"/>
              </w:rPr>
            </w:pPr>
            <w:r w:rsidRPr="00427F47">
              <w:rPr>
                <w:sz w:val="24"/>
                <w:szCs w:val="24"/>
                <w:rtl/>
                <w:lang w:val="es-ES" w:eastAsia="es-ES" w:bidi="ar-YE"/>
              </w:rPr>
              <w:t>643</w:t>
            </w:r>
          </w:p>
        </w:tc>
      </w:tr>
    </w:tbl>
    <w:p w:rsidR="00427F47" w:rsidRPr="00427F47" w:rsidRDefault="00427F47" w:rsidP="00427F47">
      <w:pPr>
        <w:bidi w:val="0"/>
        <w:spacing w:line="240" w:lineRule="auto"/>
        <w:jc w:val="center"/>
        <w:rPr>
          <w:rFonts w:cs="Times New Roman"/>
          <w:sz w:val="24"/>
          <w:szCs w:val="24"/>
          <w:lang w:eastAsia="es-ES" w:bidi="ar-YE"/>
        </w:rPr>
        <w:sectPr w:rsidR="00427F47" w:rsidRPr="00427F47" w:rsidSect="00427F47">
          <w:headerReference w:type="first" r:id="rId21"/>
          <w:footerReference w:type="first" r:id="rId22"/>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titlePg/>
          <w:bidi/>
          <w:rtlGutter/>
          <w:docGrid w:linePitch="360"/>
        </w:sectPr>
      </w:pPr>
    </w:p>
    <w:p w:rsidR="00427F47" w:rsidRPr="00E2069F" w:rsidRDefault="00427F47" w:rsidP="00427F47">
      <w:pPr>
        <w:tabs>
          <w:tab w:val="left" w:pos="1928"/>
          <w:tab w:val="left" w:pos="2608"/>
          <w:tab w:val="left" w:pos="3289"/>
          <w:tab w:val="left" w:pos="3969"/>
          <w:tab w:val="left" w:pos="4649"/>
          <w:tab w:val="left" w:pos="5330"/>
        </w:tabs>
        <w:spacing w:line="360" w:lineRule="exact"/>
        <w:ind w:left="1247" w:right="1247"/>
        <w:jc w:val="left"/>
        <w:rPr>
          <w:rFonts w:hint="cs"/>
          <w:b/>
          <w:bCs/>
          <w:sz w:val="30"/>
          <w:rtl/>
          <w:lang w:val="es-ES" w:eastAsia="es-ES" w:bidi="ar-YE"/>
        </w:rPr>
      </w:pPr>
      <w:r w:rsidRPr="00E2069F">
        <w:rPr>
          <w:rFonts w:hint="cs"/>
          <w:sz w:val="30"/>
          <w:rtl/>
          <w:lang w:val="es-ES" w:eastAsia="es-ES" w:bidi="ar-YE"/>
        </w:rPr>
        <w:t>ال</w:t>
      </w:r>
      <w:r w:rsidRPr="00E2069F">
        <w:rPr>
          <w:sz w:val="30"/>
          <w:rtl/>
          <w:lang w:val="es-ES" w:eastAsia="es-ES" w:bidi="ar-YE"/>
        </w:rPr>
        <w:t xml:space="preserve">جدول </w:t>
      </w:r>
      <w:r w:rsidRPr="00E2069F">
        <w:rPr>
          <w:rFonts w:hint="cs"/>
          <w:sz w:val="30"/>
          <w:rtl/>
          <w:lang w:val="es-ES" w:eastAsia="es-ES" w:bidi="ar-YE"/>
        </w:rPr>
        <w:t>8</w:t>
      </w:r>
      <w:r w:rsidRPr="00E2069F">
        <w:rPr>
          <w:rFonts w:hint="cs"/>
          <w:sz w:val="30"/>
          <w:rtl/>
          <w:lang w:val="es-ES" w:eastAsia="es-ES" w:bidi="ar-YE"/>
        </w:rPr>
        <w:br/>
      </w:r>
      <w:r w:rsidRPr="00E2069F">
        <w:rPr>
          <w:rFonts w:hint="cs"/>
          <w:b/>
          <w:bCs/>
          <w:sz w:val="30"/>
          <w:rtl/>
          <w:lang w:val="es-ES" w:eastAsia="es-ES" w:bidi="ar-YE"/>
        </w:rPr>
        <w:t xml:space="preserve">حول </w:t>
      </w:r>
      <w:r w:rsidRPr="00E2069F">
        <w:rPr>
          <w:rFonts w:hint="cs"/>
          <w:b/>
          <w:bCs/>
          <w:sz w:val="30"/>
          <w:rtl/>
          <w:lang w:val="es-ES" w:eastAsia="es-ES"/>
        </w:rPr>
        <w:t>واقعات تسجيل المواليد من مصلحة الأحوال المدنية للأعوام 2003-2008</w:t>
      </w:r>
    </w:p>
    <w:p w:rsidR="00427F47" w:rsidRPr="00E2069F" w:rsidRDefault="00427F47" w:rsidP="00427F47">
      <w:pPr>
        <w:tabs>
          <w:tab w:val="left" w:pos="1928"/>
          <w:tab w:val="left" w:pos="2608"/>
          <w:tab w:val="left" w:pos="3289"/>
          <w:tab w:val="left" w:pos="3969"/>
          <w:tab w:val="left" w:pos="4649"/>
          <w:tab w:val="left" w:pos="5330"/>
        </w:tabs>
        <w:spacing w:after="120" w:line="360" w:lineRule="exact"/>
        <w:ind w:left="1247" w:right="1247"/>
        <w:jc w:val="left"/>
        <w:rPr>
          <w:rFonts w:hint="cs"/>
          <w:b/>
          <w:bCs/>
          <w:sz w:val="30"/>
          <w:rtl/>
          <w:lang w:val="es-ES" w:eastAsia="es-ES" w:bidi="ar-YE"/>
        </w:rPr>
      </w:pPr>
      <w:r w:rsidRPr="00E2069F">
        <w:rPr>
          <w:rFonts w:hint="cs"/>
          <w:b/>
          <w:bCs/>
          <w:sz w:val="30"/>
          <w:rtl/>
          <w:lang w:val="es-ES" w:eastAsia="es-ES" w:bidi="ar-YE"/>
        </w:rPr>
        <w:t>كشف يوضح عدد المواليد للسنوات من 2003 إلى آذار/مارس 2008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7"/>
        <w:gridCol w:w="759"/>
        <w:gridCol w:w="569"/>
        <w:gridCol w:w="569"/>
        <w:gridCol w:w="569"/>
        <w:gridCol w:w="569"/>
        <w:gridCol w:w="569"/>
        <w:gridCol w:w="569"/>
        <w:gridCol w:w="569"/>
        <w:gridCol w:w="569"/>
        <w:gridCol w:w="569"/>
        <w:gridCol w:w="569"/>
        <w:gridCol w:w="569"/>
        <w:gridCol w:w="569"/>
        <w:gridCol w:w="569"/>
        <w:gridCol w:w="569"/>
        <w:gridCol w:w="569"/>
        <w:gridCol w:w="569"/>
        <w:gridCol w:w="569"/>
        <w:gridCol w:w="569"/>
        <w:gridCol w:w="569"/>
        <w:gridCol w:w="569"/>
        <w:gridCol w:w="569"/>
      </w:tblGrid>
      <w:tr w:rsidR="00427F47" w:rsidRPr="00427F47" w:rsidTr="00427F47">
        <w:tc>
          <w:tcPr>
            <w:tcW w:w="377" w:type="dxa"/>
            <w:vMerge w:val="restart"/>
            <w:tcBorders>
              <w:left w:val="nil"/>
              <w:right w:val="nil"/>
            </w:tcBorders>
            <w:shd w:val="clear" w:color="auto" w:fill="auto"/>
            <w:vAlign w:val="bottom"/>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م</w:t>
            </w:r>
          </w:p>
        </w:tc>
        <w:tc>
          <w:tcPr>
            <w:tcW w:w="759" w:type="dxa"/>
            <w:tcBorders>
              <w:left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البيانات</w:t>
            </w:r>
          </w:p>
        </w:tc>
        <w:tc>
          <w:tcPr>
            <w:tcW w:w="1707" w:type="dxa"/>
            <w:gridSpan w:val="3"/>
            <w:tcBorders>
              <w:left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jc w:val="center"/>
              <w:rPr>
                <w:rFonts w:hint="cs"/>
                <w:i/>
                <w:iCs/>
                <w:spacing w:val="-6"/>
                <w:sz w:val="18"/>
                <w:szCs w:val="18"/>
                <w:rtl/>
                <w:lang w:val="es-ES" w:eastAsia="es-ES"/>
              </w:rPr>
            </w:pPr>
            <w:r w:rsidRPr="00427F47">
              <w:rPr>
                <w:rFonts w:hint="cs"/>
                <w:i/>
                <w:iCs/>
                <w:spacing w:val="-6"/>
                <w:sz w:val="18"/>
                <w:szCs w:val="18"/>
                <w:rtl/>
                <w:lang w:val="es-ES" w:eastAsia="es-ES"/>
              </w:rPr>
              <w:t>2003</w:t>
            </w:r>
          </w:p>
        </w:tc>
        <w:tc>
          <w:tcPr>
            <w:tcW w:w="1707" w:type="dxa"/>
            <w:gridSpan w:val="3"/>
            <w:tcBorders>
              <w:left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jc w:val="center"/>
              <w:rPr>
                <w:rFonts w:hint="cs"/>
                <w:i/>
                <w:iCs/>
                <w:spacing w:val="-6"/>
                <w:sz w:val="18"/>
                <w:szCs w:val="18"/>
                <w:rtl/>
                <w:lang w:val="es-ES" w:eastAsia="es-ES"/>
              </w:rPr>
            </w:pPr>
            <w:r w:rsidRPr="00427F47">
              <w:rPr>
                <w:rFonts w:hint="cs"/>
                <w:i/>
                <w:iCs/>
                <w:spacing w:val="-6"/>
                <w:sz w:val="18"/>
                <w:szCs w:val="18"/>
                <w:rtl/>
                <w:lang w:val="es-ES" w:eastAsia="es-ES"/>
              </w:rPr>
              <w:t>2004</w:t>
            </w:r>
          </w:p>
        </w:tc>
        <w:tc>
          <w:tcPr>
            <w:tcW w:w="1707" w:type="dxa"/>
            <w:gridSpan w:val="3"/>
            <w:tcBorders>
              <w:left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jc w:val="center"/>
              <w:rPr>
                <w:rFonts w:hint="cs"/>
                <w:i/>
                <w:iCs/>
                <w:spacing w:val="-6"/>
                <w:sz w:val="18"/>
                <w:szCs w:val="18"/>
                <w:rtl/>
                <w:lang w:val="es-ES" w:eastAsia="es-ES"/>
              </w:rPr>
            </w:pPr>
            <w:r w:rsidRPr="00427F47">
              <w:rPr>
                <w:rFonts w:hint="cs"/>
                <w:i/>
                <w:iCs/>
                <w:spacing w:val="-6"/>
                <w:sz w:val="18"/>
                <w:szCs w:val="18"/>
                <w:rtl/>
                <w:lang w:val="es-ES" w:eastAsia="es-ES"/>
              </w:rPr>
              <w:t>2005</w:t>
            </w:r>
          </w:p>
        </w:tc>
        <w:tc>
          <w:tcPr>
            <w:tcW w:w="1707" w:type="dxa"/>
            <w:gridSpan w:val="3"/>
            <w:tcBorders>
              <w:left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jc w:val="center"/>
              <w:rPr>
                <w:rFonts w:hint="cs"/>
                <w:i/>
                <w:iCs/>
                <w:spacing w:val="-6"/>
                <w:sz w:val="18"/>
                <w:szCs w:val="18"/>
                <w:rtl/>
                <w:lang w:val="es-ES" w:eastAsia="es-ES"/>
              </w:rPr>
            </w:pPr>
            <w:r w:rsidRPr="00427F47">
              <w:rPr>
                <w:rFonts w:hint="cs"/>
                <w:i/>
                <w:iCs/>
                <w:spacing w:val="-6"/>
                <w:sz w:val="18"/>
                <w:szCs w:val="18"/>
                <w:rtl/>
                <w:lang w:val="es-ES" w:eastAsia="es-ES"/>
              </w:rPr>
              <w:t>2006</w:t>
            </w:r>
          </w:p>
        </w:tc>
        <w:tc>
          <w:tcPr>
            <w:tcW w:w="1707" w:type="dxa"/>
            <w:gridSpan w:val="3"/>
            <w:tcBorders>
              <w:left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jc w:val="center"/>
              <w:rPr>
                <w:rFonts w:hint="cs"/>
                <w:i/>
                <w:iCs/>
                <w:spacing w:val="-6"/>
                <w:sz w:val="18"/>
                <w:szCs w:val="18"/>
                <w:rtl/>
                <w:lang w:val="es-ES" w:eastAsia="es-ES"/>
              </w:rPr>
            </w:pPr>
            <w:r w:rsidRPr="00427F47">
              <w:rPr>
                <w:rFonts w:hint="cs"/>
                <w:i/>
                <w:iCs/>
                <w:spacing w:val="-6"/>
                <w:sz w:val="18"/>
                <w:szCs w:val="18"/>
                <w:rtl/>
                <w:lang w:val="es-ES" w:eastAsia="es-ES"/>
              </w:rPr>
              <w:t>2007</w:t>
            </w:r>
          </w:p>
        </w:tc>
        <w:tc>
          <w:tcPr>
            <w:tcW w:w="1707" w:type="dxa"/>
            <w:gridSpan w:val="3"/>
            <w:tcBorders>
              <w:left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jc w:val="center"/>
              <w:rPr>
                <w:rFonts w:hint="cs"/>
                <w:i/>
                <w:iCs/>
                <w:spacing w:val="-6"/>
                <w:sz w:val="18"/>
                <w:szCs w:val="18"/>
                <w:rtl/>
                <w:lang w:val="es-ES" w:eastAsia="es-ES"/>
              </w:rPr>
            </w:pPr>
            <w:r w:rsidRPr="00427F47">
              <w:rPr>
                <w:rFonts w:hint="cs"/>
                <w:i/>
                <w:iCs/>
                <w:spacing w:val="-6"/>
                <w:sz w:val="18"/>
                <w:szCs w:val="18"/>
                <w:rtl/>
                <w:lang w:val="es-ES" w:eastAsia="es-ES"/>
              </w:rPr>
              <w:t>2008</w:t>
            </w:r>
          </w:p>
        </w:tc>
        <w:tc>
          <w:tcPr>
            <w:tcW w:w="1707" w:type="dxa"/>
            <w:gridSpan w:val="3"/>
            <w:tcBorders>
              <w:left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jc w:val="center"/>
              <w:rPr>
                <w:rFonts w:hint="cs"/>
                <w:i/>
                <w:iCs/>
                <w:spacing w:val="-6"/>
                <w:sz w:val="18"/>
                <w:szCs w:val="18"/>
                <w:rtl/>
                <w:lang w:val="es-ES" w:eastAsia="es-ES"/>
              </w:rPr>
            </w:pPr>
            <w:r w:rsidRPr="00427F47">
              <w:rPr>
                <w:rFonts w:hint="cs"/>
                <w:i/>
                <w:iCs/>
                <w:spacing w:val="-6"/>
                <w:sz w:val="18"/>
                <w:szCs w:val="18"/>
                <w:rtl/>
                <w:lang w:val="es-ES" w:eastAsia="es-ES"/>
              </w:rPr>
              <w:t>الإجمالي العام</w:t>
            </w:r>
          </w:p>
        </w:tc>
      </w:tr>
      <w:tr w:rsidR="00427F47" w:rsidRPr="00427F47" w:rsidTr="00427F47">
        <w:tc>
          <w:tcPr>
            <w:tcW w:w="377" w:type="dxa"/>
            <w:vMerge/>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p>
        </w:tc>
        <w:tc>
          <w:tcPr>
            <w:tcW w:w="75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المحافظات</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ذكر</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إناث</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إجمالي</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ذكر</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إناث</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إجمالي</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ذكر</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إناث</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إجمالي</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ذكر</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إناث</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إجمالي</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ذكر</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إناث</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إجمالي</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ذكر</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إناث</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إجمالي</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ذكر</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إناث</w:t>
            </w:r>
          </w:p>
        </w:tc>
        <w:tc>
          <w:tcPr>
            <w:tcW w:w="569" w:type="dxa"/>
            <w:tcBorders>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i/>
                <w:iCs/>
                <w:spacing w:val="-6"/>
                <w:sz w:val="18"/>
                <w:szCs w:val="18"/>
                <w:rtl/>
                <w:lang w:val="es-ES" w:eastAsia="es-ES"/>
              </w:rPr>
            </w:pPr>
            <w:r w:rsidRPr="00427F47">
              <w:rPr>
                <w:rFonts w:hint="cs"/>
                <w:i/>
                <w:iCs/>
                <w:spacing w:val="-6"/>
                <w:sz w:val="18"/>
                <w:szCs w:val="18"/>
                <w:rtl/>
                <w:lang w:val="es-ES" w:eastAsia="es-ES"/>
              </w:rPr>
              <w:t>إجمالي</w:t>
            </w:r>
          </w:p>
        </w:tc>
      </w:tr>
      <w:tr w:rsidR="00427F47" w:rsidRPr="00427F47" w:rsidTr="00427F47">
        <w:tc>
          <w:tcPr>
            <w:tcW w:w="377"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w:t>
            </w:r>
          </w:p>
        </w:tc>
        <w:tc>
          <w:tcPr>
            <w:tcW w:w="75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الأمانة</w:t>
            </w:r>
          </w:p>
        </w:tc>
        <w:tc>
          <w:tcPr>
            <w:tcW w:w="569" w:type="dxa"/>
            <w:tcBorders>
              <w:top w:val="single" w:sz="12" w:space="0" w:color="auto"/>
              <w:left w:val="nil"/>
              <w:bottom w:val="nil"/>
              <w:right w:val="nil"/>
            </w:tcBorders>
            <w:shd w:val="clear" w:color="auto" w:fill="auto"/>
            <w:noWrap/>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023 19</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748 15</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771 34</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966 17</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821 15</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787 33</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890 27</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793 13</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683 41</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406 32</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161 27</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567 59</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012 29</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858 23</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870 52</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988 3</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049 3</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037 7</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285 130</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430 99</w:t>
            </w:r>
          </w:p>
        </w:tc>
        <w:tc>
          <w:tcPr>
            <w:tcW w:w="569" w:type="dxa"/>
            <w:tcBorders>
              <w:top w:val="single" w:sz="12" w:space="0" w:color="auto"/>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715 229</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2</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صنعاء</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543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201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744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193 3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665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858 3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511 2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479 2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990 4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065 5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067 3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132 8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318 3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126 2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444 5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500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261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761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130 15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799 8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929 23</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3</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عدن</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382 4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828 3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210 8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223 4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659 3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882 7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572 4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044 4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616 8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332 4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989 3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321 8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516 4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064 4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580 8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490 1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260 1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750 2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515 23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844 20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359 44</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4</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تعز</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093 7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391 6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484 13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336 7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827 6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163 14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449 9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580 8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029 18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722 10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656 9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378 20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033 12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608 9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641 21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970 1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454 1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424 3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603 48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516 42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119 91</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5</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الحديدة</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512 3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066 3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578 6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413 3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335 2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748 6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751 2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253 2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004 5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147 8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366 8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513 16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738 7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536 7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274 15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933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753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686 1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494 26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309 25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803 51</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6</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proofErr w:type="spellStart"/>
            <w:r w:rsidRPr="00427F47">
              <w:rPr>
                <w:rFonts w:hint="cs"/>
                <w:spacing w:val="-6"/>
                <w:sz w:val="18"/>
                <w:szCs w:val="18"/>
                <w:rtl/>
                <w:lang w:val="es-ES" w:eastAsia="es-ES"/>
              </w:rPr>
              <w:t>إب</w:t>
            </w:r>
            <w:proofErr w:type="spellEnd"/>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340 3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218 4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558 7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888 4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928 3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816 8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088 7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126 5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214 12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991 10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143 9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134 20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955 8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778 6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733 15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329 1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025 1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354 2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591 36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218 30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809 66</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7</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أبين</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126 4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973 1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099 6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759 4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166 3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925 7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013 5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284 3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297 8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486 25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080 10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566 35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766 7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230 6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996 13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601 1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476 1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077 3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751 48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209 26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960 74</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8</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حضر موت</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093 7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891 6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484 13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052 7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559 7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611 14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449 9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580 8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029 18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883 7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235 10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118 18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348 11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927 10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275 22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148 2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099 2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247 4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973 44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291 46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264 91</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9</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ذمار</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154 8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906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060 9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936 5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649 3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585 9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089 9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115 1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204 10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211 14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615 11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826 25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602 10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019 8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621 18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786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539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325 1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778 48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843 25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621 74</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10</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proofErr w:type="spellStart"/>
            <w:r w:rsidRPr="00427F47">
              <w:rPr>
                <w:rFonts w:hint="cs"/>
                <w:spacing w:val="-6"/>
                <w:sz w:val="18"/>
                <w:szCs w:val="18"/>
                <w:rtl/>
                <w:lang w:val="es-ES" w:eastAsia="es-ES"/>
              </w:rPr>
              <w:t>شبوة</w:t>
            </w:r>
            <w:proofErr w:type="spellEnd"/>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140 3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251 2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491 5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470 4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938 1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408 6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321 2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107 2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428 4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607 4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485 3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092 8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499 6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831 4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330 11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461 1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136 1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597 2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498 22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848 15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346 38</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11</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حجة</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370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460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211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830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600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151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751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642 3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350 1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992 4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942 2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314 1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256 4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377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538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550 8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277 3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827 11</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12</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البيضاء</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641 3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100 2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741 5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301 3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181 2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482 5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905 3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864 2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769 6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725 3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715 3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440 7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232 4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147 3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379 7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811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651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462 1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615 19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658 14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273 34</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13</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لحج</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163 3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758 2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921 5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206 4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234 1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440 5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874 3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698 2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572 6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567 8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613 6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180 15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116 7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811 5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927 12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282 1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096 1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378 2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208 28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210 20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418 48</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14</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proofErr w:type="spellStart"/>
            <w:r w:rsidRPr="00427F47">
              <w:rPr>
                <w:rFonts w:hint="cs"/>
                <w:spacing w:val="-6"/>
                <w:sz w:val="18"/>
                <w:szCs w:val="18"/>
                <w:rtl/>
                <w:lang w:val="es-ES" w:eastAsia="es-ES"/>
              </w:rPr>
              <w:t>صعدة</w:t>
            </w:r>
            <w:proofErr w:type="spellEnd"/>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011 1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017 1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470 4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938 1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408 6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194 2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852 1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046 4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468 1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169 1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637 2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172 2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778 1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950 3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268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224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578 10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972 7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550 18</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15</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proofErr w:type="spellStart"/>
            <w:r w:rsidRPr="00427F47">
              <w:rPr>
                <w:rFonts w:hint="cs"/>
                <w:spacing w:val="-6"/>
                <w:sz w:val="18"/>
                <w:szCs w:val="18"/>
                <w:rtl/>
                <w:lang w:val="es-ES" w:eastAsia="es-ES"/>
              </w:rPr>
              <w:t>المحريت</w:t>
            </w:r>
            <w:proofErr w:type="spellEnd"/>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439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057 1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946 2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947 1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893 4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968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734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702 1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589 2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657 1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246 4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638 2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627 1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265 4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259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427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018 10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572 6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590 16</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16</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المهرة</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729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698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427 1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369 1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744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113 2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306 1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860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166 2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050 2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773 1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823 3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080 1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794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874 1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280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207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487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814 6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076 5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890 11</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17</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مأرب</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462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772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521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340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861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790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516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306 1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859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667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526 1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801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600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401 1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368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179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547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801 3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612 2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413 6</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18</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الجوف</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127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189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229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284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451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193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79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272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869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390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259 1</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19</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عمران</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954 1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488</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442 2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586 1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025 1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611 2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627 1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537 2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354 3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456 2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810 5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176 2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516 1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692 3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249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165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414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946 10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560 6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506 17</w:t>
            </w:r>
          </w:p>
        </w:tc>
      </w:tr>
      <w:tr w:rsidR="00427F47" w:rsidRPr="00427F47" w:rsidTr="00427F47">
        <w:tc>
          <w:tcPr>
            <w:tcW w:w="377"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20</w:t>
            </w:r>
          </w:p>
        </w:tc>
        <w:tc>
          <w:tcPr>
            <w:tcW w:w="75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rPr>
                <w:rFonts w:hint="cs"/>
                <w:spacing w:val="-6"/>
                <w:sz w:val="18"/>
                <w:szCs w:val="18"/>
                <w:rtl/>
                <w:lang w:val="es-ES" w:eastAsia="es-ES"/>
              </w:rPr>
            </w:pPr>
            <w:r w:rsidRPr="00427F47">
              <w:rPr>
                <w:rFonts w:hint="cs"/>
                <w:spacing w:val="-6"/>
                <w:sz w:val="18"/>
                <w:szCs w:val="18"/>
                <w:rtl/>
                <w:lang w:val="es-ES" w:eastAsia="es-ES"/>
              </w:rPr>
              <w:t>الضائع</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407 2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476 1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883 3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995 5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678 3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673 9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234 3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821 1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055 5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589 5</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493 3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082 9</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491 4</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444 2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935 6</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920</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447</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367 1</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636 22</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359 13</w:t>
            </w:r>
          </w:p>
        </w:tc>
        <w:tc>
          <w:tcPr>
            <w:tcW w:w="569" w:type="dxa"/>
            <w:tcBorders>
              <w:top w:val="nil"/>
              <w:left w:val="nil"/>
              <w:bottom w:val="nil"/>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line="200" w:lineRule="exact"/>
              <w:ind w:left="-57"/>
              <w:rPr>
                <w:rFonts w:hint="cs"/>
                <w:spacing w:val="-6"/>
                <w:sz w:val="14"/>
                <w:szCs w:val="14"/>
                <w:rtl/>
                <w:lang w:val="es-ES" w:eastAsia="es-ES"/>
              </w:rPr>
            </w:pPr>
            <w:r w:rsidRPr="00427F47">
              <w:rPr>
                <w:rFonts w:hint="cs"/>
                <w:spacing w:val="-6"/>
                <w:sz w:val="14"/>
                <w:szCs w:val="14"/>
                <w:rtl/>
                <w:lang w:val="es-ES" w:eastAsia="es-ES"/>
              </w:rPr>
              <w:t>995 35</w:t>
            </w:r>
          </w:p>
        </w:tc>
      </w:tr>
      <w:tr w:rsidR="00427F47" w:rsidRPr="00427F47" w:rsidTr="00427F47">
        <w:tc>
          <w:tcPr>
            <w:tcW w:w="377"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rPr>
                <w:rFonts w:hint="cs"/>
                <w:spacing w:val="-6"/>
                <w:sz w:val="18"/>
                <w:szCs w:val="18"/>
                <w:rtl/>
                <w:lang w:val="es-ES" w:eastAsia="es-ES"/>
              </w:rPr>
            </w:pPr>
            <w:r w:rsidRPr="00427F47">
              <w:rPr>
                <w:rFonts w:hint="cs"/>
                <w:spacing w:val="-6"/>
                <w:sz w:val="18"/>
                <w:szCs w:val="18"/>
                <w:rtl/>
                <w:lang w:val="es-ES" w:eastAsia="es-ES"/>
              </w:rPr>
              <w:t>21</w:t>
            </w:r>
          </w:p>
        </w:tc>
        <w:tc>
          <w:tcPr>
            <w:tcW w:w="75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rPr>
                <w:rFonts w:hint="cs"/>
                <w:spacing w:val="-6"/>
                <w:sz w:val="18"/>
                <w:szCs w:val="18"/>
                <w:rtl/>
                <w:lang w:val="es-ES" w:eastAsia="es-ES"/>
              </w:rPr>
            </w:pPr>
            <w:proofErr w:type="spellStart"/>
            <w:r w:rsidRPr="00427F47">
              <w:rPr>
                <w:rFonts w:hint="cs"/>
                <w:spacing w:val="-6"/>
                <w:sz w:val="18"/>
                <w:szCs w:val="18"/>
                <w:rtl/>
                <w:lang w:val="es-ES" w:eastAsia="es-ES"/>
              </w:rPr>
              <w:t>ريمة</w:t>
            </w:r>
            <w:proofErr w:type="spellEnd"/>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صفر</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صفر</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صفر</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صفر</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صفر</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صفر</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184</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132</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316</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515</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367</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882</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671</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509</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180 1</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130</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118</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248</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000 1</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126 1</w:t>
            </w:r>
          </w:p>
        </w:tc>
        <w:tc>
          <w:tcPr>
            <w:tcW w:w="569" w:type="dxa"/>
            <w:tcBorders>
              <w:top w:val="nil"/>
              <w:left w:val="nil"/>
              <w:bottom w:val="single" w:sz="4"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spacing w:val="-6"/>
                <w:sz w:val="14"/>
                <w:szCs w:val="14"/>
                <w:rtl/>
                <w:lang w:val="es-ES" w:eastAsia="es-ES"/>
              </w:rPr>
            </w:pPr>
            <w:r w:rsidRPr="00427F47">
              <w:rPr>
                <w:rFonts w:hint="cs"/>
                <w:spacing w:val="-6"/>
                <w:sz w:val="14"/>
                <w:szCs w:val="14"/>
                <w:rtl/>
                <w:lang w:val="es-ES" w:eastAsia="es-ES"/>
              </w:rPr>
              <w:t>126 2</w:t>
            </w:r>
          </w:p>
        </w:tc>
      </w:tr>
      <w:tr w:rsidR="00427F47" w:rsidRPr="00427F47" w:rsidTr="00427F47">
        <w:tc>
          <w:tcPr>
            <w:tcW w:w="377"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rPr>
                <w:rFonts w:hint="cs"/>
                <w:spacing w:val="-6"/>
                <w:sz w:val="14"/>
                <w:szCs w:val="14"/>
                <w:rtl/>
                <w:lang w:val="es-ES" w:eastAsia="es-ES"/>
              </w:rPr>
            </w:pPr>
          </w:p>
        </w:tc>
        <w:tc>
          <w:tcPr>
            <w:tcW w:w="75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rPr>
                <w:rFonts w:hint="cs"/>
                <w:bCs/>
                <w:spacing w:val="-6"/>
                <w:sz w:val="18"/>
                <w:szCs w:val="18"/>
                <w:rtl/>
                <w:lang w:val="es-ES" w:eastAsia="es-ES"/>
              </w:rPr>
            </w:pPr>
            <w:r w:rsidRPr="00427F47">
              <w:rPr>
                <w:rFonts w:hint="cs"/>
                <w:bCs/>
                <w:spacing w:val="-6"/>
                <w:sz w:val="18"/>
                <w:szCs w:val="18"/>
                <w:rtl/>
                <w:lang w:val="es-ES" w:eastAsia="es-ES"/>
              </w:rPr>
              <w:t xml:space="preserve"> الإجمالي</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820 73</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964 54</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284 128</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339 88</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882 63</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221 152</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004 99</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939 63</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943 162</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492 156</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224 120</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716 276</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299 130</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596 103</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895 233</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199 21</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514 16</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713 37</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653 568</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119 423</w:t>
            </w:r>
          </w:p>
        </w:tc>
        <w:tc>
          <w:tcPr>
            <w:tcW w:w="569" w:type="dxa"/>
            <w:tcBorders>
              <w:top w:val="single" w:sz="4" w:space="0" w:color="auto"/>
              <w:left w:val="nil"/>
              <w:bottom w:val="single" w:sz="12" w:space="0" w:color="auto"/>
              <w:right w:val="nil"/>
            </w:tcBorders>
            <w:shd w:val="clear" w:color="auto" w:fill="auto"/>
          </w:tcPr>
          <w:p w:rsidR="00427F47" w:rsidRPr="00427F47" w:rsidRDefault="00427F47" w:rsidP="00427F47">
            <w:pPr>
              <w:tabs>
                <w:tab w:val="left" w:pos="1928"/>
                <w:tab w:val="left" w:pos="2608"/>
                <w:tab w:val="left" w:pos="3289"/>
                <w:tab w:val="left" w:pos="3969"/>
                <w:tab w:val="left" w:pos="4649"/>
                <w:tab w:val="left" w:pos="5330"/>
              </w:tabs>
              <w:spacing w:after="20" w:line="200" w:lineRule="exact"/>
              <w:ind w:left="-57"/>
              <w:rPr>
                <w:rFonts w:hint="cs"/>
                <w:bCs/>
                <w:spacing w:val="-6"/>
                <w:sz w:val="12"/>
                <w:szCs w:val="12"/>
                <w:rtl/>
                <w:lang w:val="es-ES" w:eastAsia="es-ES"/>
              </w:rPr>
            </w:pPr>
            <w:r w:rsidRPr="00427F47">
              <w:rPr>
                <w:rFonts w:hint="cs"/>
                <w:bCs/>
                <w:spacing w:val="-6"/>
                <w:sz w:val="12"/>
                <w:szCs w:val="12"/>
                <w:rtl/>
                <w:lang w:val="es-ES" w:eastAsia="es-ES"/>
              </w:rPr>
              <w:t>772 991</w:t>
            </w:r>
          </w:p>
        </w:tc>
      </w:tr>
    </w:tbl>
    <w:p w:rsidR="00427F47" w:rsidRPr="00427F47" w:rsidRDefault="00427F47" w:rsidP="000F2C7A">
      <w:pPr>
        <w:tabs>
          <w:tab w:val="left" w:pos="593"/>
          <w:tab w:val="left" w:pos="1928"/>
          <w:tab w:val="left" w:pos="2608"/>
          <w:tab w:val="left" w:pos="3289"/>
          <w:tab w:val="left" w:pos="3969"/>
          <w:tab w:val="left" w:pos="4649"/>
          <w:tab w:val="left" w:pos="5330"/>
        </w:tabs>
        <w:spacing w:line="380" w:lineRule="exact"/>
        <w:ind w:right="1247"/>
        <w:rPr>
          <w:rFonts w:hint="cs"/>
          <w:b/>
          <w:bCs/>
          <w:spacing w:val="-6"/>
          <w:sz w:val="24"/>
          <w:szCs w:val="24"/>
          <w:rtl/>
          <w:lang w:val="es-ES" w:eastAsia="es-ES"/>
        </w:rPr>
      </w:pPr>
      <w:r w:rsidRPr="00427F47">
        <w:rPr>
          <w:rFonts w:hint="cs"/>
          <w:i/>
          <w:iCs/>
          <w:spacing w:val="-6"/>
          <w:sz w:val="24"/>
          <w:szCs w:val="24"/>
          <w:rtl/>
          <w:lang w:val="es-ES" w:eastAsia="es-ES"/>
        </w:rPr>
        <w:t>المصدر:</w:t>
      </w:r>
      <w:r w:rsidRPr="00427F47">
        <w:rPr>
          <w:rFonts w:hint="cs"/>
          <w:i/>
          <w:iCs/>
          <w:spacing w:val="-6"/>
          <w:sz w:val="24"/>
          <w:szCs w:val="24"/>
          <w:rtl/>
          <w:lang w:val="es-ES" w:eastAsia="es-ES"/>
        </w:rPr>
        <w:tab/>
      </w:r>
      <w:r w:rsidRPr="00427F47">
        <w:rPr>
          <w:rFonts w:hint="cs"/>
          <w:spacing w:val="-6"/>
          <w:sz w:val="24"/>
          <w:szCs w:val="24"/>
          <w:rtl/>
          <w:lang w:val="es-ES" w:eastAsia="es-ES"/>
        </w:rPr>
        <w:t>مصلحة الأحوال المدنية والسجل المدني.</w:t>
      </w:r>
    </w:p>
    <w:p w:rsidR="00427F47" w:rsidRPr="00427F47" w:rsidRDefault="00427F47" w:rsidP="00427F47">
      <w:pPr>
        <w:tabs>
          <w:tab w:val="left" w:pos="593"/>
          <w:tab w:val="left" w:pos="1928"/>
          <w:tab w:val="left" w:pos="2608"/>
          <w:tab w:val="left" w:pos="2789"/>
          <w:tab w:val="left" w:pos="3938"/>
          <w:tab w:val="left" w:pos="4649"/>
          <w:tab w:val="left" w:pos="5789"/>
        </w:tabs>
        <w:spacing w:line="320" w:lineRule="exact"/>
        <w:ind w:right="1247"/>
        <w:rPr>
          <w:rFonts w:hint="cs"/>
          <w:spacing w:val="-6"/>
          <w:sz w:val="24"/>
          <w:szCs w:val="24"/>
          <w:rtl/>
          <w:lang w:val="es-ES" w:eastAsia="es-ES"/>
        </w:rPr>
      </w:pPr>
      <w:r w:rsidRPr="00427F47">
        <w:rPr>
          <w:rFonts w:hint="cs"/>
          <w:i/>
          <w:iCs/>
          <w:spacing w:val="-6"/>
          <w:sz w:val="24"/>
          <w:szCs w:val="24"/>
          <w:rtl/>
          <w:lang w:val="es-ES" w:eastAsia="es-ES"/>
        </w:rPr>
        <w:t>ملحوظة</w:t>
      </w:r>
      <w:r w:rsidRPr="00427F47">
        <w:rPr>
          <w:rFonts w:hint="cs"/>
          <w:spacing w:val="-6"/>
          <w:sz w:val="24"/>
          <w:szCs w:val="24"/>
          <w:rtl/>
          <w:lang w:val="es-ES" w:eastAsia="es-ES"/>
        </w:rPr>
        <w:t>: نسبة عدد المسجلين لعام 2005 مقارنة مع 2006:</w:t>
      </w:r>
      <w:r w:rsidRPr="00427F47">
        <w:rPr>
          <w:rFonts w:hint="cs"/>
          <w:spacing w:val="-6"/>
          <w:sz w:val="24"/>
          <w:szCs w:val="24"/>
          <w:rtl/>
          <w:lang w:val="es-ES" w:eastAsia="es-ES"/>
        </w:rPr>
        <w:tab/>
        <w:t>الذكور 58 في المائة</w:t>
      </w:r>
      <w:r w:rsidRPr="00427F47">
        <w:rPr>
          <w:rFonts w:hint="cs"/>
          <w:spacing w:val="-6"/>
          <w:sz w:val="24"/>
          <w:szCs w:val="24"/>
          <w:rtl/>
          <w:lang w:val="es-ES" w:eastAsia="es-ES"/>
        </w:rPr>
        <w:tab/>
        <w:t>نسبة عدد المسجلين لعام 2006 مقارنة مع 2007:</w:t>
      </w:r>
      <w:r w:rsidRPr="00427F47">
        <w:rPr>
          <w:rFonts w:hint="cs"/>
          <w:spacing w:val="-6"/>
          <w:sz w:val="24"/>
          <w:szCs w:val="24"/>
          <w:rtl/>
          <w:lang w:val="es-ES" w:eastAsia="es-ES"/>
        </w:rPr>
        <w:tab/>
        <w:t>الذكور 20 في المائة</w:t>
      </w:r>
    </w:p>
    <w:p w:rsidR="00427F47" w:rsidRPr="00427F47" w:rsidRDefault="00E2069F" w:rsidP="00427F47">
      <w:pPr>
        <w:tabs>
          <w:tab w:val="left" w:pos="593"/>
          <w:tab w:val="left" w:pos="1928"/>
          <w:tab w:val="left" w:pos="2608"/>
          <w:tab w:val="left" w:pos="2789"/>
          <w:tab w:val="left" w:pos="3938"/>
          <w:tab w:val="left" w:pos="4649"/>
          <w:tab w:val="left" w:pos="5772"/>
          <w:tab w:val="left" w:pos="8429"/>
        </w:tabs>
        <w:spacing w:line="320" w:lineRule="exact"/>
        <w:ind w:right="1247"/>
        <w:rPr>
          <w:rFonts w:hint="cs"/>
          <w:spacing w:val="-6"/>
          <w:sz w:val="24"/>
          <w:szCs w:val="24"/>
          <w:rtl/>
          <w:lang w:val="es-ES" w:eastAsia="es-ES"/>
        </w:rPr>
      </w:pPr>
      <w:r>
        <w:rPr>
          <w:rFonts w:hint="cs"/>
          <w:spacing w:val="-6"/>
          <w:sz w:val="24"/>
          <w:szCs w:val="24"/>
          <w:rtl/>
          <w:lang w:val="es-ES" w:eastAsia="es-ES"/>
        </w:rPr>
        <w:tab/>
      </w:r>
      <w:r>
        <w:rPr>
          <w:rFonts w:hint="cs"/>
          <w:spacing w:val="-6"/>
          <w:sz w:val="24"/>
          <w:szCs w:val="24"/>
          <w:rtl/>
          <w:lang w:val="es-ES" w:eastAsia="es-ES"/>
        </w:rPr>
        <w:tab/>
      </w:r>
      <w:r>
        <w:rPr>
          <w:rFonts w:hint="cs"/>
          <w:spacing w:val="-6"/>
          <w:sz w:val="24"/>
          <w:szCs w:val="24"/>
          <w:rtl/>
          <w:lang w:val="es-ES" w:eastAsia="es-ES"/>
        </w:rPr>
        <w:tab/>
      </w:r>
      <w:r>
        <w:rPr>
          <w:rFonts w:hint="cs"/>
          <w:spacing w:val="-6"/>
          <w:sz w:val="24"/>
          <w:szCs w:val="24"/>
          <w:rtl/>
          <w:lang w:val="es-ES" w:eastAsia="es-ES"/>
        </w:rPr>
        <w:tab/>
      </w:r>
      <w:r>
        <w:rPr>
          <w:rFonts w:hint="cs"/>
          <w:spacing w:val="-6"/>
          <w:sz w:val="24"/>
          <w:szCs w:val="24"/>
          <w:rtl/>
          <w:lang w:val="es-ES" w:eastAsia="es-ES"/>
        </w:rPr>
        <w:tab/>
        <w:t>الإناث 88 في المائة</w:t>
      </w:r>
      <w:r>
        <w:rPr>
          <w:rFonts w:hint="cs"/>
          <w:spacing w:val="-6"/>
          <w:sz w:val="24"/>
          <w:szCs w:val="24"/>
          <w:rtl/>
          <w:lang w:val="es-ES" w:eastAsia="es-ES"/>
        </w:rPr>
        <w:tab/>
      </w:r>
      <w:r>
        <w:rPr>
          <w:rFonts w:hint="cs"/>
          <w:spacing w:val="-6"/>
          <w:sz w:val="24"/>
          <w:szCs w:val="24"/>
          <w:rtl/>
          <w:lang w:val="es-ES" w:eastAsia="es-ES"/>
        </w:rPr>
        <w:tab/>
      </w:r>
      <w:r>
        <w:rPr>
          <w:rFonts w:hint="cs"/>
          <w:spacing w:val="-6"/>
          <w:sz w:val="24"/>
          <w:szCs w:val="24"/>
          <w:rtl/>
          <w:lang w:val="es-ES" w:eastAsia="es-ES"/>
        </w:rPr>
        <w:tab/>
      </w:r>
      <w:r w:rsidR="00427F47" w:rsidRPr="00427F47">
        <w:rPr>
          <w:rFonts w:hint="cs"/>
          <w:spacing w:val="-6"/>
          <w:sz w:val="24"/>
          <w:szCs w:val="24"/>
          <w:rtl/>
          <w:lang w:val="es-ES" w:eastAsia="es-ES"/>
        </w:rPr>
        <w:t>الإناث 16 في المائة</w:t>
      </w:r>
    </w:p>
    <w:p w:rsidR="00427F47" w:rsidRPr="00427F47" w:rsidRDefault="00427F47" w:rsidP="00427F47">
      <w:pPr>
        <w:tabs>
          <w:tab w:val="left" w:pos="593"/>
          <w:tab w:val="left" w:pos="1928"/>
          <w:tab w:val="left" w:pos="2608"/>
          <w:tab w:val="left" w:pos="2789"/>
          <w:tab w:val="left" w:pos="3938"/>
          <w:tab w:val="left" w:pos="4649"/>
          <w:tab w:val="left" w:pos="5772"/>
          <w:tab w:val="left" w:pos="8429"/>
        </w:tabs>
        <w:spacing w:line="320" w:lineRule="exact"/>
        <w:ind w:right="1247"/>
        <w:rPr>
          <w:rFonts w:hint="cs"/>
          <w:spacing w:val="-6"/>
          <w:sz w:val="24"/>
          <w:szCs w:val="24"/>
          <w:rtl/>
          <w:lang w:val="es-ES" w:eastAsia="es-ES"/>
        </w:rPr>
      </w:pPr>
      <w:r w:rsidRPr="00427F47">
        <w:rPr>
          <w:rFonts w:hint="cs"/>
          <w:spacing w:val="-6"/>
          <w:sz w:val="24"/>
          <w:szCs w:val="24"/>
          <w:rtl/>
          <w:lang w:val="es-ES" w:eastAsia="es-ES"/>
        </w:rPr>
        <w:tab/>
      </w:r>
      <w:r w:rsidRPr="00427F47">
        <w:rPr>
          <w:rFonts w:hint="cs"/>
          <w:spacing w:val="-6"/>
          <w:sz w:val="24"/>
          <w:szCs w:val="24"/>
          <w:rtl/>
          <w:lang w:val="es-ES" w:eastAsia="es-ES"/>
        </w:rPr>
        <w:tab/>
      </w:r>
      <w:r w:rsidRPr="00427F47">
        <w:rPr>
          <w:rFonts w:hint="cs"/>
          <w:spacing w:val="-6"/>
          <w:sz w:val="24"/>
          <w:szCs w:val="24"/>
          <w:rtl/>
          <w:lang w:val="es-ES" w:eastAsia="es-ES"/>
        </w:rPr>
        <w:tab/>
      </w:r>
      <w:r w:rsidRPr="00427F47">
        <w:rPr>
          <w:rFonts w:hint="cs"/>
          <w:spacing w:val="-6"/>
          <w:sz w:val="24"/>
          <w:szCs w:val="24"/>
          <w:rtl/>
          <w:lang w:val="es-ES" w:eastAsia="es-ES"/>
        </w:rPr>
        <w:tab/>
      </w:r>
      <w:r w:rsidRPr="00427F47">
        <w:rPr>
          <w:rFonts w:hint="cs"/>
          <w:spacing w:val="-6"/>
          <w:sz w:val="24"/>
          <w:szCs w:val="24"/>
          <w:rtl/>
          <w:lang w:val="es-ES" w:eastAsia="es-ES"/>
        </w:rPr>
        <w:tab/>
        <w:t>الإجمالي 70 في ا</w:t>
      </w:r>
      <w:r w:rsidR="00E2069F">
        <w:rPr>
          <w:rFonts w:hint="cs"/>
          <w:spacing w:val="-6"/>
          <w:sz w:val="24"/>
          <w:szCs w:val="24"/>
          <w:rtl/>
          <w:lang w:val="es-ES" w:eastAsia="es-ES"/>
        </w:rPr>
        <w:t>لمائة</w:t>
      </w:r>
      <w:r w:rsidR="00E2069F">
        <w:rPr>
          <w:rFonts w:hint="cs"/>
          <w:spacing w:val="-6"/>
          <w:sz w:val="24"/>
          <w:szCs w:val="24"/>
          <w:rtl/>
          <w:lang w:val="es-ES" w:eastAsia="es-ES"/>
        </w:rPr>
        <w:tab/>
      </w:r>
      <w:r w:rsidR="00E2069F">
        <w:rPr>
          <w:rFonts w:hint="cs"/>
          <w:spacing w:val="-6"/>
          <w:sz w:val="24"/>
          <w:szCs w:val="24"/>
          <w:rtl/>
          <w:lang w:val="es-ES" w:eastAsia="es-ES"/>
        </w:rPr>
        <w:tab/>
      </w:r>
      <w:r w:rsidR="00E2069F">
        <w:rPr>
          <w:rFonts w:hint="cs"/>
          <w:spacing w:val="-6"/>
          <w:sz w:val="24"/>
          <w:szCs w:val="24"/>
          <w:rtl/>
          <w:lang w:val="es-ES" w:eastAsia="es-ES"/>
        </w:rPr>
        <w:tab/>
      </w:r>
      <w:r w:rsidRPr="00427F47">
        <w:rPr>
          <w:rFonts w:hint="cs"/>
          <w:spacing w:val="-6"/>
          <w:sz w:val="24"/>
          <w:szCs w:val="24"/>
          <w:rtl/>
          <w:lang w:val="es-ES" w:eastAsia="es-ES"/>
        </w:rPr>
        <w:t>الإجمالي 18 في المائة</w:t>
      </w:r>
    </w:p>
    <w:p w:rsidR="00427F47" w:rsidRPr="00427F47" w:rsidRDefault="00427F47" w:rsidP="00427F47">
      <w:pPr>
        <w:tabs>
          <w:tab w:val="left" w:pos="593"/>
          <w:tab w:val="left" w:pos="1928"/>
          <w:tab w:val="left" w:pos="2608"/>
          <w:tab w:val="left" w:pos="2789"/>
          <w:tab w:val="left" w:pos="3629"/>
          <w:tab w:val="left" w:pos="4649"/>
          <w:tab w:val="left" w:pos="5330"/>
          <w:tab w:val="left" w:pos="8429"/>
        </w:tabs>
        <w:spacing w:line="320" w:lineRule="exact"/>
        <w:ind w:right="1247"/>
        <w:rPr>
          <w:spacing w:val="-6"/>
          <w:sz w:val="24"/>
          <w:szCs w:val="24"/>
          <w:rtl/>
          <w:lang w:val="es-ES" w:eastAsia="es-ES"/>
        </w:rPr>
        <w:sectPr w:rsidR="00427F47" w:rsidRPr="00427F47" w:rsidSect="00427F47">
          <w:headerReference w:type="even" r:id="rId23"/>
          <w:headerReference w:type="default" r:id="rId24"/>
          <w:footerReference w:type="even" r:id="rId25"/>
          <w:footerReference w:type="default" r:id="rId26"/>
          <w:headerReference w:type="first" r:id="rId27"/>
          <w:footerReference w:type="first" r:id="rId28"/>
          <w:endnotePr>
            <w:numFmt w:val="decimal"/>
          </w:endnotePr>
          <w:pgSz w:w="16838" w:h="11906" w:orient="landscape" w:code="9"/>
          <w:pgMar w:top="1134" w:right="1701" w:bottom="1134" w:left="2268"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rtlGutter/>
          <w:docGrid w:linePitch="360"/>
        </w:sectPr>
      </w:pPr>
    </w:p>
    <w:p w:rsidR="004D508C" w:rsidRPr="00E2069F" w:rsidRDefault="00266932" w:rsidP="00E2069F">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bidi="ar-YE"/>
        </w:rPr>
      </w:pPr>
      <w:r w:rsidRPr="00E2069F">
        <w:rPr>
          <w:rFonts w:hint="cs"/>
          <w:sz w:val="30"/>
          <w:rtl/>
          <w:lang w:val="es-ES" w:eastAsia="es-ES" w:bidi="ar-YE"/>
        </w:rPr>
        <w:t>ال</w:t>
      </w:r>
      <w:r w:rsidRPr="00E2069F">
        <w:rPr>
          <w:sz w:val="30"/>
          <w:rtl/>
          <w:lang w:val="es-ES" w:eastAsia="es-ES" w:bidi="ar-YE"/>
        </w:rPr>
        <w:t xml:space="preserve">جدول </w:t>
      </w:r>
      <w:r w:rsidRPr="00E2069F">
        <w:rPr>
          <w:rFonts w:hint="cs"/>
          <w:sz w:val="30"/>
          <w:rtl/>
          <w:lang w:val="es-ES" w:eastAsia="es-ES" w:bidi="ar-YE"/>
        </w:rPr>
        <w:t>9</w:t>
      </w:r>
    </w:p>
    <w:p w:rsidR="00266932" w:rsidRPr="00E2069F" w:rsidRDefault="00266932" w:rsidP="004D508C">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bidi="ar-YE"/>
        </w:rPr>
      </w:pPr>
      <w:r w:rsidRPr="00E2069F">
        <w:rPr>
          <w:rFonts w:hint="cs"/>
          <w:b/>
          <w:bCs/>
          <w:sz w:val="30"/>
          <w:rtl/>
          <w:lang w:val="es-ES" w:eastAsia="es-ES"/>
        </w:rPr>
        <w:t>البرامج المخصصة لقضايا الأسرة والطفل والمساحة الزمنية المخصصة لها</w:t>
      </w:r>
    </w:p>
    <w:tbl>
      <w:tblPr>
        <w:bidiVisual/>
        <w:tblW w:w="9126" w:type="dxa"/>
        <w:tblInd w:w="592" w:type="dxa"/>
        <w:tblBorders>
          <w:top w:val="single" w:sz="4" w:space="0" w:color="auto"/>
          <w:bottom w:val="single" w:sz="4" w:space="0" w:color="auto"/>
          <w:insideH w:val="single" w:sz="4" w:space="0" w:color="auto"/>
        </w:tblBorders>
        <w:tblLook w:val="01E0"/>
      </w:tblPr>
      <w:tblGrid>
        <w:gridCol w:w="480"/>
        <w:gridCol w:w="1731"/>
        <w:gridCol w:w="1148"/>
        <w:gridCol w:w="1119"/>
        <w:gridCol w:w="1274"/>
        <w:gridCol w:w="1190"/>
        <w:gridCol w:w="1176"/>
        <w:gridCol w:w="1008"/>
      </w:tblGrid>
      <w:tr w:rsidR="00266932" w:rsidRPr="0015792D" w:rsidTr="0000356C">
        <w:tc>
          <w:tcPr>
            <w:tcW w:w="480" w:type="dxa"/>
            <w:vMerge w:val="restart"/>
            <w:shd w:val="clear" w:color="auto" w:fill="auto"/>
            <w:vAlign w:val="bottom"/>
          </w:tcPr>
          <w:p w:rsidR="00266932" w:rsidRPr="0015792D" w:rsidRDefault="00266932" w:rsidP="0000356C">
            <w:pPr>
              <w:spacing w:before="40" w:after="40" w:line="300" w:lineRule="exact"/>
              <w:rPr>
                <w:rFonts w:eastAsia="Calibri"/>
                <w:i/>
                <w:iCs/>
                <w:sz w:val="26"/>
                <w:szCs w:val="26"/>
              </w:rPr>
            </w:pPr>
            <w:r w:rsidRPr="0015792D">
              <w:rPr>
                <w:rFonts w:eastAsia="Calibri"/>
                <w:i/>
                <w:iCs/>
                <w:sz w:val="26"/>
                <w:szCs w:val="26"/>
                <w:rtl/>
              </w:rPr>
              <w:t>م</w:t>
            </w:r>
          </w:p>
        </w:tc>
        <w:tc>
          <w:tcPr>
            <w:tcW w:w="1731" w:type="dxa"/>
            <w:vMerge w:val="restart"/>
            <w:shd w:val="clear" w:color="auto" w:fill="auto"/>
            <w:vAlign w:val="bottom"/>
          </w:tcPr>
          <w:p w:rsidR="00266932" w:rsidRPr="0015792D" w:rsidRDefault="00266932" w:rsidP="0000356C">
            <w:pPr>
              <w:spacing w:before="40" w:after="40" w:line="300" w:lineRule="exact"/>
              <w:rPr>
                <w:rFonts w:eastAsia="Calibri"/>
                <w:i/>
                <w:iCs/>
                <w:sz w:val="26"/>
                <w:szCs w:val="26"/>
              </w:rPr>
            </w:pPr>
            <w:r w:rsidRPr="0015792D">
              <w:rPr>
                <w:rFonts w:eastAsia="Calibri"/>
                <w:i/>
                <w:iCs/>
                <w:sz w:val="26"/>
                <w:szCs w:val="26"/>
                <w:rtl/>
              </w:rPr>
              <w:t>مواد وبرامج</w:t>
            </w:r>
          </w:p>
        </w:tc>
        <w:tc>
          <w:tcPr>
            <w:tcW w:w="6915" w:type="dxa"/>
            <w:gridSpan w:val="6"/>
            <w:shd w:val="clear" w:color="auto" w:fill="auto"/>
            <w:vAlign w:val="center"/>
          </w:tcPr>
          <w:p w:rsidR="00266932" w:rsidRPr="0015792D" w:rsidRDefault="00266932" w:rsidP="0000356C">
            <w:pPr>
              <w:spacing w:before="40" w:after="40" w:line="300" w:lineRule="exact"/>
              <w:jc w:val="center"/>
              <w:rPr>
                <w:rFonts w:eastAsia="Calibri"/>
                <w:i/>
                <w:iCs/>
                <w:sz w:val="26"/>
                <w:szCs w:val="26"/>
              </w:rPr>
            </w:pPr>
            <w:r w:rsidRPr="0015792D">
              <w:rPr>
                <w:rFonts w:eastAsia="Calibri"/>
                <w:i/>
                <w:iCs/>
                <w:sz w:val="26"/>
                <w:szCs w:val="26"/>
                <w:rtl/>
              </w:rPr>
              <w:t>عام 2003 حتى عام 2004</w:t>
            </w:r>
          </w:p>
        </w:tc>
      </w:tr>
      <w:tr w:rsidR="00266932" w:rsidRPr="0015792D" w:rsidTr="0000356C">
        <w:tc>
          <w:tcPr>
            <w:tcW w:w="480" w:type="dxa"/>
            <w:vMerge/>
            <w:shd w:val="clear" w:color="auto" w:fill="auto"/>
            <w:vAlign w:val="center"/>
          </w:tcPr>
          <w:p w:rsidR="00266932" w:rsidRPr="0015792D" w:rsidRDefault="00266932" w:rsidP="0000356C">
            <w:pPr>
              <w:spacing w:before="40" w:after="40" w:line="300" w:lineRule="exact"/>
              <w:jc w:val="center"/>
              <w:rPr>
                <w:rFonts w:eastAsia="Calibri"/>
                <w:sz w:val="26"/>
                <w:szCs w:val="26"/>
              </w:rPr>
            </w:pPr>
          </w:p>
        </w:tc>
        <w:tc>
          <w:tcPr>
            <w:tcW w:w="1731" w:type="dxa"/>
            <w:vMerge/>
            <w:shd w:val="clear" w:color="auto" w:fill="auto"/>
            <w:vAlign w:val="center"/>
          </w:tcPr>
          <w:p w:rsidR="00266932" w:rsidRPr="0015792D" w:rsidRDefault="00266932" w:rsidP="0000356C">
            <w:pPr>
              <w:spacing w:before="40" w:after="40" w:line="300" w:lineRule="exact"/>
              <w:rPr>
                <w:rFonts w:eastAsia="Calibri"/>
                <w:i/>
                <w:iCs/>
                <w:sz w:val="26"/>
                <w:szCs w:val="26"/>
              </w:rPr>
            </w:pPr>
          </w:p>
        </w:tc>
        <w:tc>
          <w:tcPr>
            <w:tcW w:w="2267" w:type="dxa"/>
            <w:gridSpan w:val="2"/>
            <w:shd w:val="clear" w:color="auto" w:fill="auto"/>
            <w:vAlign w:val="center"/>
          </w:tcPr>
          <w:p w:rsidR="00266932" w:rsidRPr="0015792D" w:rsidRDefault="00266932" w:rsidP="0000356C">
            <w:pPr>
              <w:spacing w:before="40" w:after="40" w:line="300" w:lineRule="exact"/>
              <w:jc w:val="center"/>
              <w:rPr>
                <w:rFonts w:eastAsia="Calibri"/>
                <w:i/>
                <w:iCs/>
                <w:sz w:val="26"/>
                <w:szCs w:val="26"/>
              </w:rPr>
            </w:pPr>
            <w:r w:rsidRPr="0015792D">
              <w:rPr>
                <w:rFonts w:eastAsia="Calibri"/>
                <w:i/>
                <w:iCs/>
                <w:sz w:val="26"/>
                <w:szCs w:val="26"/>
                <w:rtl/>
              </w:rPr>
              <w:t>القناة الأولى</w:t>
            </w:r>
          </w:p>
        </w:tc>
        <w:tc>
          <w:tcPr>
            <w:tcW w:w="2464" w:type="dxa"/>
            <w:gridSpan w:val="2"/>
            <w:shd w:val="clear" w:color="auto" w:fill="auto"/>
            <w:vAlign w:val="center"/>
          </w:tcPr>
          <w:p w:rsidR="00266932" w:rsidRPr="0015792D" w:rsidRDefault="00266932" w:rsidP="0000356C">
            <w:pPr>
              <w:spacing w:before="40" w:after="40" w:line="300" w:lineRule="exact"/>
              <w:jc w:val="center"/>
              <w:rPr>
                <w:rFonts w:eastAsia="Calibri"/>
                <w:i/>
                <w:iCs/>
                <w:sz w:val="26"/>
                <w:szCs w:val="26"/>
              </w:rPr>
            </w:pPr>
            <w:r w:rsidRPr="0015792D">
              <w:rPr>
                <w:rFonts w:eastAsia="Calibri"/>
                <w:i/>
                <w:iCs/>
                <w:sz w:val="26"/>
                <w:szCs w:val="26"/>
                <w:rtl/>
              </w:rPr>
              <w:t>القناة الثانية</w:t>
            </w:r>
          </w:p>
        </w:tc>
        <w:tc>
          <w:tcPr>
            <w:tcW w:w="2184" w:type="dxa"/>
            <w:gridSpan w:val="2"/>
            <w:shd w:val="clear" w:color="auto" w:fill="auto"/>
            <w:vAlign w:val="center"/>
          </w:tcPr>
          <w:p w:rsidR="00266932" w:rsidRPr="0015792D" w:rsidRDefault="00266932" w:rsidP="0000356C">
            <w:pPr>
              <w:spacing w:before="40" w:after="40" w:line="300" w:lineRule="exact"/>
              <w:jc w:val="center"/>
              <w:rPr>
                <w:rFonts w:eastAsia="Calibri"/>
                <w:i/>
                <w:iCs/>
                <w:sz w:val="26"/>
                <w:szCs w:val="26"/>
              </w:rPr>
            </w:pPr>
            <w:r w:rsidRPr="0015792D">
              <w:rPr>
                <w:rFonts w:eastAsia="Calibri"/>
                <w:i/>
                <w:iCs/>
                <w:sz w:val="26"/>
                <w:szCs w:val="26"/>
                <w:rtl/>
              </w:rPr>
              <w:t>الإجمالي</w:t>
            </w:r>
          </w:p>
        </w:tc>
      </w:tr>
      <w:tr w:rsidR="00266932" w:rsidRPr="0015792D" w:rsidTr="0000356C">
        <w:tc>
          <w:tcPr>
            <w:tcW w:w="480" w:type="dxa"/>
            <w:vMerge/>
            <w:tcBorders>
              <w:bottom w:val="single" w:sz="12" w:space="0" w:color="auto"/>
            </w:tcBorders>
            <w:shd w:val="clear" w:color="auto" w:fill="auto"/>
            <w:vAlign w:val="center"/>
          </w:tcPr>
          <w:p w:rsidR="00266932" w:rsidRPr="0015792D" w:rsidRDefault="00266932" w:rsidP="0000356C">
            <w:pPr>
              <w:spacing w:before="40" w:after="40" w:line="300" w:lineRule="exact"/>
              <w:jc w:val="center"/>
              <w:rPr>
                <w:rFonts w:eastAsia="Calibri"/>
                <w:sz w:val="26"/>
                <w:szCs w:val="26"/>
              </w:rPr>
            </w:pPr>
          </w:p>
        </w:tc>
        <w:tc>
          <w:tcPr>
            <w:tcW w:w="1731" w:type="dxa"/>
            <w:vMerge/>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i/>
                <w:iCs/>
                <w:sz w:val="26"/>
                <w:szCs w:val="26"/>
              </w:rPr>
            </w:pPr>
          </w:p>
        </w:tc>
        <w:tc>
          <w:tcPr>
            <w:tcW w:w="1148"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i/>
                <w:iCs/>
                <w:sz w:val="26"/>
                <w:szCs w:val="26"/>
              </w:rPr>
            </w:pPr>
            <w:r w:rsidRPr="0015792D">
              <w:rPr>
                <w:rFonts w:eastAsia="Calibri"/>
                <w:i/>
                <w:iCs/>
                <w:sz w:val="26"/>
                <w:szCs w:val="26"/>
                <w:rtl/>
              </w:rPr>
              <w:t>الزمن</w:t>
            </w:r>
          </w:p>
        </w:tc>
        <w:tc>
          <w:tcPr>
            <w:tcW w:w="1119"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i/>
                <w:iCs/>
                <w:sz w:val="26"/>
                <w:szCs w:val="26"/>
              </w:rPr>
            </w:pPr>
            <w:r w:rsidRPr="0015792D">
              <w:rPr>
                <w:rFonts w:eastAsia="Calibri"/>
                <w:i/>
                <w:iCs/>
                <w:sz w:val="26"/>
                <w:szCs w:val="26"/>
                <w:rtl/>
              </w:rPr>
              <w:t>النسبة (1)</w:t>
            </w:r>
          </w:p>
        </w:tc>
        <w:tc>
          <w:tcPr>
            <w:tcW w:w="1274"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i/>
                <w:iCs/>
                <w:sz w:val="26"/>
                <w:szCs w:val="26"/>
              </w:rPr>
            </w:pPr>
            <w:r w:rsidRPr="0015792D">
              <w:rPr>
                <w:rFonts w:eastAsia="Calibri"/>
                <w:i/>
                <w:iCs/>
                <w:sz w:val="26"/>
                <w:szCs w:val="26"/>
                <w:rtl/>
              </w:rPr>
              <w:t>الزمن</w:t>
            </w:r>
          </w:p>
        </w:tc>
        <w:tc>
          <w:tcPr>
            <w:tcW w:w="1190"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i/>
                <w:iCs/>
                <w:sz w:val="26"/>
                <w:szCs w:val="26"/>
              </w:rPr>
            </w:pPr>
            <w:r w:rsidRPr="0015792D">
              <w:rPr>
                <w:rFonts w:eastAsia="Calibri"/>
                <w:i/>
                <w:iCs/>
                <w:sz w:val="26"/>
                <w:szCs w:val="26"/>
                <w:rtl/>
              </w:rPr>
              <w:t>النسبة (1)</w:t>
            </w:r>
          </w:p>
        </w:tc>
        <w:tc>
          <w:tcPr>
            <w:tcW w:w="1176"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i/>
                <w:iCs/>
                <w:sz w:val="26"/>
                <w:szCs w:val="26"/>
              </w:rPr>
            </w:pPr>
            <w:r w:rsidRPr="0015792D">
              <w:rPr>
                <w:rFonts w:eastAsia="Calibri"/>
                <w:i/>
                <w:iCs/>
                <w:sz w:val="26"/>
                <w:szCs w:val="26"/>
                <w:rtl/>
              </w:rPr>
              <w:t>الزمن</w:t>
            </w:r>
          </w:p>
        </w:tc>
        <w:tc>
          <w:tcPr>
            <w:tcW w:w="1008"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i/>
                <w:iCs/>
                <w:sz w:val="26"/>
                <w:szCs w:val="26"/>
              </w:rPr>
            </w:pPr>
            <w:r w:rsidRPr="0015792D">
              <w:rPr>
                <w:rFonts w:eastAsia="Calibri"/>
                <w:i/>
                <w:iCs/>
                <w:sz w:val="26"/>
                <w:szCs w:val="26"/>
                <w:rtl/>
              </w:rPr>
              <w:t>النسبة (2)</w:t>
            </w:r>
          </w:p>
        </w:tc>
      </w:tr>
      <w:tr w:rsidR="00266932" w:rsidRPr="0015792D" w:rsidTr="0000356C">
        <w:tc>
          <w:tcPr>
            <w:tcW w:w="480" w:type="dxa"/>
            <w:tcBorders>
              <w:top w:val="single" w:sz="12" w:space="0" w:color="auto"/>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1</w:t>
            </w:r>
          </w:p>
        </w:tc>
        <w:tc>
          <w:tcPr>
            <w:tcW w:w="1731" w:type="dxa"/>
            <w:tcBorders>
              <w:top w:val="single" w:sz="12" w:space="0" w:color="auto"/>
              <w:bottom w:val="nil"/>
            </w:tcBorders>
            <w:shd w:val="clear" w:color="auto" w:fill="auto"/>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برامج المرأة والأسرة</w:t>
            </w:r>
          </w:p>
        </w:tc>
        <w:tc>
          <w:tcPr>
            <w:tcW w:w="1148" w:type="dxa"/>
            <w:tcBorders>
              <w:top w:val="single" w:sz="12" w:space="0" w:color="auto"/>
              <w:bottom w:val="nil"/>
            </w:tcBorders>
            <w:shd w:val="clear" w:color="auto" w:fill="auto"/>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387.32</w:t>
            </w:r>
          </w:p>
        </w:tc>
        <w:tc>
          <w:tcPr>
            <w:tcW w:w="1119" w:type="dxa"/>
            <w:tcBorders>
              <w:top w:val="single" w:sz="12" w:space="0" w:color="auto"/>
              <w:bottom w:val="nil"/>
            </w:tcBorders>
            <w:shd w:val="clear" w:color="auto" w:fill="auto"/>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4.4</w:t>
            </w:r>
            <w:r w:rsidRPr="0015792D">
              <w:rPr>
                <w:rFonts w:eastAsia="Calibri" w:hint="cs"/>
                <w:sz w:val="26"/>
                <w:szCs w:val="26"/>
                <w:rtl/>
              </w:rPr>
              <w:t>٪</w:t>
            </w:r>
          </w:p>
        </w:tc>
        <w:tc>
          <w:tcPr>
            <w:tcW w:w="1274" w:type="dxa"/>
            <w:tcBorders>
              <w:top w:val="single" w:sz="12" w:space="0" w:color="auto"/>
              <w:bottom w:val="nil"/>
            </w:tcBorders>
            <w:shd w:val="clear" w:color="auto" w:fill="auto"/>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32.31</w:t>
            </w:r>
          </w:p>
        </w:tc>
        <w:tc>
          <w:tcPr>
            <w:tcW w:w="1190" w:type="dxa"/>
            <w:tcBorders>
              <w:top w:val="single" w:sz="12" w:space="0" w:color="auto"/>
              <w:bottom w:val="nil"/>
            </w:tcBorders>
            <w:shd w:val="clear" w:color="auto" w:fill="auto"/>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1</w:t>
            </w:r>
            <w:r w:rsidRPr="0015792D">
              <w:rPr>
                <w:rFonts w:eastAsia="Calibri" w:hint="cs"/>
                <w:sz w:val="26"/>
                <w:szCs w:val="26"/>
                <w:rtl/>
              </w:rPr>
              <w:t>٪</w:t>
            </w:r>
          </w:p>
        </w:tc>
        <w:tc>
          <w:tcPr>
            <w:tcW w:w="1176" w:type="dxa"/>
            <w:tcBorders>
              <w:top w:val="single" w:sz="12" w:space="0" w:color="auto"/>
              <w:bottom w:val="nil"/>
            </w:tcBorders>
            <w:shd w:val="clear" w:color="auto" w:fill="auto"/>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419.63</w:t>
            </w:r>
          </w:p>
        </w:tc>
        <w:tc>
          <w:tcPr>
            <w:tcW w:w="1008" w:type="dxa"/>
            <w:tcBorders>
              <w:top w:val="single" w:sz="12" w:space="0" w:color="auto"/>
              <w:bottom w:val="nil"/>
            </w:tcBorders>
            <w:shd w:val="clear" w:color="auto" w:fill="auto"/>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5.4</w:t>
            </w:r>
            <w:r w:rsidRPr="0015792D">
              <w:rPr>
                <w:rFonts w:eastAsia="Calibri" w:hint="cs"/>
                <w:sz w:val="26"/>
                <w:szCs w:val="26"/>
                <w:rtl/>
              </w:rPr>
              <w:t>٪</w:t>
            </w:r>
          </w:p>
        </w:tc>
      </w:tr>
      <w:tr w:rsidR="00266932" w:rsidRPr="0015792D" w:rsidTr="0000356C">
        <w:tc>
          <w:tcPr>
            <w:tcW w:w="480"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2</w:t>
            </w:r>
          </w:p>
        </w:tc>
        <w:tc>
          <w:tcPr>
            <w:tcW w:w="1731"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البرامج الاجتماعية</w:t>
            </w:r>
          </w:p>
        </w:tc>
        <w:tc>
          <w:tcPr>
            <w:tcW w:w="1148"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357.26</w:t>
            </w:r>
          </w:p>
        </w:tc>
        <w:tc>
          <w:tcPr>
            <w:tcW w:w="1119"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4.1</w:t>
            </w:r>
            <w:r w:rsidRPr="0015792D">
              <w:rPr>
                <w:rFonts w:eastAsia="Calibri" w:hint="cs"/>
                <w:sz w:val="26"/>
                <w:szCs w:val="26"/>
                <w:rtl/>
              </w:rPr>
              <w:t>٪</w:t>
            </w:r>
          </w:p>
        </w:tc>
        <w:tc>
          <w:tcPr>
            <w:tcW w:w="1274"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30.31</w:t>
            </w:r>
          </w:p>
        </w:tc>
        <w:tc>
          <w:tcPr>
            <w:tcW w:w="1190"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hint="cs"/>
                <w:sz w:val="26"/>
                <w:szCs w:val="26"/>
                <w:rtl/>
              </w:rPr>
              <w:t>9.0٪</w:t>
            </w:r>
          </w:p>
        </w:tc>
        <w:tc>
          <w:tcPr>
            <w:tcW w:w="1176"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387.57</w:t>
            </w:r>
          </w:p>
        </w:tc>
        <w:tc>
          <w:tcPr>
            <w:tcW w:w="1008"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5</w:t>
            </w:r>
            <w:r w:rsidRPr="0015792D">
              <w:rPr>
                <w:rFonts w:eastAsia="Calibri" w:hint="cs"/>
                <w:sz w:val="26"/>
                <w:szCs w:val="26"/>
                <w:rtl/>
              </w:rPr>
              <w:t>٪</w:t>
            </w:r>
          </w:p>
        </w:tc>
      </w:tr>
      <w:tr w:rsidR="00266932" w:rsidRPr="0015792D" w:rsidTr="0000356C">
        <w:tc>
          <w:tcPr>
            <w:tcW w:w="480"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3</w:t>
            </w:r>
          </w:p>
        </w:tc>
        <w:tc>
          <w:tcPr>
            <w:tcW w:w="1731"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البرامج الصحية</w:t>
            </w:r>
          </w:p>
        </w:tc>
        <w:tc>
          <w:tcPr>
            <w:tcW w:w="1148"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127.23</w:t>
            </w:r>
          </w:p>
        </w:tc>
        <w:tc>
          <w:tcPr>
            <w:tcW w:w="1119"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1.5</w:t>
            </w:r>
            <w:r w:rsidRPr="0015792D">
              <w:rPr>
                <w:rFonts w:eastAsia="Calibri" w:hint="cs"/>
                <w:sz w:val="26"/>
                <w:szCs w:val="26"/>
                <w:rtl/>
              </w:rPr>
              <w:t>٪</w:t>
            </w:r>
          </w:p>
        </w:tc>
        <w:tc>
          <w:tcPr>
            <w:tcW w:w="1274"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28.43</w:t>
            </w:r>
          </w:p>
        </w:tc>
        <w:tc>
          <w:tcPr>
            <w:tcW w:w="1190"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hint="cs"/>
                <w:sz w:val="26"/>
                <w:szCs w:val="26"/>
                <w:rtl/>
              </w:rPr>
              <w:t>9.0٪</w:t>
            </w:r>
          </w:p>
        </w:tc>
        <w:tc>
          <w:tcPr>
            <w:tcW w:w="1176"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155.66</w:t>
            </w:r>
          </w:p>
        </w:tc>
        <w:tc>
          <w:tcPr>
            <w:tcW w:w="1008" w:type="dxa"/>
            <w:tcBorders>
              <w:top w:val="nil"/>
              <w:bottom w:val="nil"/>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2.4</w:t>
            </w:r>
            <w:r w:rsidRPr="0015792D">
              <w:rPr>
                <w:rFonts w:eastAsia="Calibri" w:hint="cs"/>
                <w:sz w:val="26"/>
                <w:szCs w:val="26"/>
                <w:rtl/>
              </w:rPr>
              <w:t>٪</w:t>
            </w:r>
          </w:p>
        </w:tc>
      </w:tr>
      <w:tr w:rsidR="00266932" w:rsidRPr="0015792D" w:rsidTr="0000356C">
        <w:tc>
          <w:tcPr>
            <w:tcW w:w="480" w:type="dxa"/>
            <w:tcBorders>
              <w:top w:val="nil"/>
              <w:bottom w:val="single" w:sz="4" w:space="0" w:color="auto"/>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4</w:t>
            </w:r>
          </w:p>
        </w:tc>
        <w:tc>
          <w:tcPr>
            <w:tcW w:w="1731" w:type="dxa"/>
            <w:tcBorders>
              <w:top w:val="nil"/>
              <w:bottom w:val="single" w:sz="4" w:space="0" w:color="auto"/>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البرامج الاقتصادية</w:t>
            </w:r>
          </w:p>
        </w:tc>
        <w:tc>
          <w:tcPr>
            <w:tcW w:w="1148" w:type="dxa"/>
            <w:tcBorders>
              <w:top w:val="nil"/>
              <w:bottom w:val="single" w:sz="4" w:space="0" w:color="auto"/>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43.05</w:t>
            </w:r>
          </w:p>
        </w:tc>
        <w:tc>
          <w:tcPr>
            <w:tcW w:w="1119" w:type="dxa"/>
            <w:tcBorders>
              <w:top w:val="nil"/>
              <w:bottom w:val="single" w:sz="4" w:space="0" w:color="auto"/>
            </w:tcBorders>
            <w:shd w:val="clear" w:color="auto" w:fill="auto"/>
            <w:vAlign w:val="center"/>
          </w:tcPr>
          <w:p w:rsidR="00266932" w:rsidRPr="0015792D" w:rsidRDefault="00266932" w:rsidP="0000356C">
            <w:pPr>
              <w:spacing w:before="40" w:after="40" w:line="300" w:lineRule="exact"/>
              <w:rPr>
                <w:rFonts w:eastAsia="Calibri" w:hint="cs"/>
                <w:sz w:val="26"/>
                <w:szCs w:val="26"/>
                <w:rtl/>
              </w:rPr>
            </w:pPr>
            <w:r w:rsidRPr="0015792D">
              <w:rPr>
                <w:rFonts w:eastAsia="Calibri"/>
                <w:sz w:val="26"/>
                <w:szCs w:val="26"/>
                <w:rtl/>
              </w:rPr>
              <w:t>0.5</w:t>
            </w:r>
            <w:r w:rsidRPr="0015792D">
              <w:rPr>
                <w:rFonts w:eastAsia="Calibri" w:hint="cs"/>
                <w:sz w:val="26"/>
                <w:szCs w:val="26"/>
                <w:rtl/>
              </w:rPr>
              <w:t>٪</w:t>
            </w:r>
          </w:p>
        </w:tc>
        <w:tc>
          <w:tcPr>
            <w:tcW w:w="1274" w:type="dxa"/>
            <w:tcBorders>
              <w:top w:val="nil"/>
              <w:bottom w:val="single" w:sz="4" w:space="0" w:color="auto"/>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17.34</w:t>
            </w:r>
          </w:p>
        </w:tc>
        <w:tc>
          <w:tcPr>
            <w:tcW w:w="1190" w:type="dxa"/>
            <w:tcBorders>
              <w:top w:val="nil"/>
              <w:bottom w:val="single" w:sz="4" w:space="0" w:color="auto"/>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hint="cs"/>
                <w:sz w:val="26"/>
                <w:szCs w:val="26"/>
                <w:rtl/>
              </w:rPr>
              <w:t>5.0٪</w:t>
            </w:r>
          </w:p>
        </w:tc>
        <w:tc>
          <w:tcPr>
            <w:tcW w:w="1176" w:type="dxa"/>
            <w:tcBorders>
              <w:top w:val="nil"/>
              <w:bottom w:val="single" w:sz="4" w:space="0" w:color="auto"/>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60.39</w:t>
            </w:r>
          </w:p>
        </w:tc>
        <w:tc>
          <w:tcPr>
            <w:tcW w:w="1008" w:type="dxa"/>
            <w:tcBorders>
              <w:top w:val="nil"/>
              <w:bottom w:val="single" w:sz="4" w:space="0" w:color="auto"/>
            </w:tcBorders>
            <w:shd w:val="clear" w:color="auto" w:fill="auto"/>
            <w:vAlign w:val="center"/>
          </w:tcPr>
          <w:p w:rsidR="00266932" w:rsidRPr="0015792D" w:rsidRDefault="00266932" w:rsidP="0000356C">
            <w:pPr>
              <w:spacing w:before="40" w:after="40" w:line="300" w:lineRule="exact"/>
              <w:rPr>
                <w:rFonts w:eastAsia="Calibri"/>
                <w:sz w:val="26"/>
                <w:szCs w:val="26"/>
              </w:rPr>
            </w:pPr>
            <w:r w:rsidRPr="0015792D">
              <w:rPr>
                <w:rFonts w:eastAsia="Calibri"/>
                <w:sz w:val="26"/>
                <w:szCs w:val="26"/>
                <w:rtl/>
              </w:rPr>
              <w:t>1</w:t>
            </w:r>
            <w:r w:rsidRPr="0015792D">
              <w:rPr>
                <w:rFonts w:eastAsia="Calibri" w:hint="cs"/>
                <w:sz w:val="26"/>
                <w:szCs w:val="26"/>
                <w:rtl/>
              </w:rPr>
              <w:t>٪</w:t>
            </w:r>
          </w:p>
        </w:tc>
      </w:tr>
      <w:tr w:rsidR="00266932" w:rsidRPr="0015792D" w:rsidTr="0000356C">
        <w:tc>
          <w:tcPr>
            <w:tcW w:w="480"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hint="cs"/>
                <w:sz w:val="26"/>
                <w:szCs w:val="26"/>
              </w:rPr>
            </w:pPr>
          </w:p>
        </w:tc>
        <w:tc>
          <w:tcPr>
            <w:tcW w:w="1731"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b/>
                <w:bCs/>
                <w:sz w:val="26"/>
                <w:szCs w:val="26"/>
              </w:rPr>
            </w:pPr>
            <w:r>
              <w:rPr>
                <w:rFonts w:eastAsia="Calibri" w:hint="cs"/>
                <w:b/>
                <w:bCs/>
                <w:sz w:val="26"/>
                <w:szCs w:val="26"/>
                <w:rtl/>
              </w:rPr>
              <w:t xml:space="preserve"> </w:t>
            </w:r>
            <w:r w:rsidRPr="0015792D">
              <w:rPr>
                <w:rFonts w:eastAsia="Calibri"/>
                <w:b/>
                <w:bCs/>
                <w:sz w:val="26"/>
                <w:szCs w:val="26"/>
                <w:rtl/>
              </w:rPr>
              <w:t>الإجمالي</w:t>
            </w:r>
          </w:p>
        </w:tc>
        <w:tc>
          <w:tcPr>
            <w:tcW w:w="1148"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b/>
                <w:bCs/>
                <w:sz w:val="26"/>
                <w:szCs w:val="26"/>
              </w:rPr>
            </w:pPr>
            <w:r w:rsidRPr="0015792D">
              <w:rPr>
                <w:rFonts w:eastAsia="Calibri"/>
                <w:b/>
                <w:bCs/>
                <w:sz w:val="26"/>
                <w:szCs w:val="26"/>
                <w:rtl/>
              </w:rPr>
              <w:t>914.86</w:t>
            </w:r>
          </w:p>
        </w:tc>
        <w:tc>
          <w:tcPr>
            <w:tcW w:w="1119"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b/>
                <w:bCs/>
                <w:sz w:val="26"/>
                <w:szCs w:val="26"/>
              </w:rPr>
            </w:pPr>
            <w:r w:rsidRPr="0015792D">
              <w:rPr>
                <w:rFonts w:eastAsia="Calibri"/>
                <w:b/>
                <w:bCs/>
                <w:sz w:val="26"/>
                <w:szCs w:val="26"/>
                <w:rtl/>
              </w:rPr>
              <w:t>10.5</w:t>
            </w:r>
            <w:r w:rsidRPr="0015792D">
              <w:rPr>
                <w:rFonts w:eastAsia="Calibri" w:hint="cs"/>
                <w:b/>
                <w:bCs/>
                <w:sz w:val="26"/>
                <w:szCs w:val="26"/>
                <w:rtl/>
              </w:rPr>
              <w:t>٪</w:t>
            </w:r>
          </w:p>
        </w:tc>
        <w:tc>
          <w:tcPr>
            <w:tcW w:w="1274"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b/>
                <w:bCs/>
                <w:sz w:val="26"/>
                <w:szCs w:val="26"/>
              </w:rPr>
            </w:pPr>
            <w:r w:rsidRPr="0015792D">
              <w:rPr>
                <w:rFonts w:eastAsia="Calibri"/>
                <w:b/>
                <w:bCs/>
                <w:sz w:val="26"/>
                <w:szCs w:val="26"/>
                <w:rtl/>
              </w:rPr>
              <w:t>108.39</w:t>
            </w:r>
          </w:p>
        </w:tc>
        <w:tc>
          <w:tcPr>
            <w:tcW w:w="1190"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b/>
                <w:bCs/>
                <w:sz w:val="26"/>
                <w:szCs w:val="26"/>
              </w:rPr>
            </w:pPr>
            <w:r w:rsidRPr="0015792D">
              <w:rPr>
                <w:rFonts w:eastAsia="Calibri"/>
                <w:b/>
                <w:bCs/>
                <w:sz w:val="26"/>
                <w:szCs w:val="26"/>
                <w:rtl/>
              </w:rPr>
              <w:t>3.3</w:t>
            </w:r>
            <w:r w:rsidRPr="0015792D">
              <w:rPr>
                <w:rFonts w:eastAsia="Calibri" w:hint="cs"/>
                <w:b/>
                <w:bCs/>
                <w:sz w:val="26"/>
                <w:szCs w:val="26"/>
                <w:rtl/>
              </w:rPr>
              <w:t>٪</w:t>
            </w:r>
          </w:p>
        </w:tc>
        <w:tc>
          <w:tcPr>
            <w:tcW w:w="1176"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b/>
                <w:bCs/>
                <w:sz w:val="26"/>
                <w:szCs w:val="26"/>
              </w:rPr>
            </w:pPr>
            <w:r w:rsidRPr="0015792D">
              <w:rPr>
                <w:rFonts w:eastAsia="Calibri"/>
                <w:b/>
                <w:bCs/>
                <w:sz w:val="26"/>
                <w:szCs w:val="26"/>
                <w:rtl/>
              </w:rPr>
              <w:t>1023.25</w:t>
            </w:r>
          </w:p>
        </w:tc>
        <w:tc>
          <w:tcPr>
            <w:tcW w:w="1008" w:type="dxa"/>
            <w:tcBorders>
              <w:bottom w:val="single" w:sz="12" w:space="0" w:color="auto"/>
            </w:tcBorders>
            <w:shd w:val="clear" w:color="auto" w:fill="auto"/>
            <w:vAlign w:val="center"/>
          </w:tcPr>
          <w:p w:rsidR="00266932" w:rsidRPr="0015792D" w:rsidRDefault="00266932" w:rsidP="0000356C">
            <w:pPr>
              <w:spacing w:before="40" w:after="40" w:line="300" w:lineRule="exact"/>
              <w:rPr>
                <w:rFonts w:eastAsia="Calibri"/>
                <w:b/>
                <w:bCs/>
                <w:sz w:val="26"/>
                <w:szCs w:val="26"/>
              </w:rPr>
            </w:pPr>
            <w:r w:rsidRPr="0015792D">
              <w:rPr>
                <w:rFonts w:eastAsia="Calibri"/>
                <w:b/>
                <w:bCs/>
                <w:sz w:val="26"/>
                <w:szCs w:val="26"/>
                <w:rtl/>
              </w:rPr>
              <w:t>13.8</w:t>
            </w:r>
            <w:r w:rsidRPr="0015792D">
              <w:rPr>
                <w:rFonts w:eastAsia="Calibri" w:hint="cs"/>
                <w:b/>
                <w:bCs/>
                <w:sz w:val="26"/>
                <w:szCs w:val="26"/>
                <w:rtl/>
              </w:rPr>
              <w:t>٪</w:t>
            </w:r>
          </w:p>
        </w:tc>
      </w:tr>
    </w:tbl>
    <w:p w:rsidR="00266932" w:rsidRPr="0015792D" w:rsidRDefault="00266932" w:rsidP="00266932">
      <w:pPr>
        <w:tabs>
          <w:tab w:val="left" w:pos="1928"/>
          <w:tab w:val="left" w:pos="2608"/>
          <w:tab w:val="left" w:pos="3289"/>
          <w:tab w:val="left" w:pos="3969"/>
          <w:tab w:val="left" w:pos="4649"/>
          <w:tab w:val="left" w:pos="5330"/>
        </w:tabs>
        <w:spacing w:before="240" w:after="120" w:line="380" w:lineRule="exact"/>
        <w:ind w:right="1247"/>
        <w:rPr>
          <w:rFonts w:hint="cs"/>
          <w:b/>
          <w:bCs/>
          <w:sz w:val="28"/>
          <w:szCs w:val="28"/>
          <w:rtl/>
          <w:lang w:val="es-ES" w:eastAsia="es-ES" w:bidi="ar-YE"/>
        </w:rPr>
      </w:pPr>
    </w:p>
    <w:p w:rsidR="00266932" w:rsidRPr="0015792D" w:rsidRDefault="00266932" w:rsidP="00266932">
      <w:pPr>
        <w:tabs>
          <w:tab w:val="left" w:pos="1928"/>
          <w:tab w:val="left" w:pos="2608"/>
          <w:tab w:val="left" w:pos="3289"/>
          <w:tab w:val="left" w:pos="3969"/>
          <w:tab w:val="left" w:pos="4649"/>
          <w:tab w:val="left" w:pos="5330"/>
        </w:tabs>
        <w:spacing w:before="240" w:after="120" w:line="380" w:lineRule="exact"/>
        <w:ind w:right="1247"/>
        <w:rPr>
          <w:rFonts w:hint="cs"/>
          <w:b/>
          <w:bCs/>
          <w:sz w:val="28"/>
          <w:szCs w:val="28"/>
          <w:rtl/>
          <w:lang w:val="es-ES" w:eastAsia="es-ES" w:bidi="ar-YE"/>
        </w:rPr>
        <w:sectPr w:rsidR="00266932" w:rsidRPr="0015792D" w:rsidSect="0000356C">
          <w:headerReference w:type="even" r:id="rId29"/>
          <w:headerReference w:type="default" r:id="rId30"/>
          <w:footerReference w:type="even" r:id="rId31"/>
          <w:footerReference w:type="default" r:id="rId32"/>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rtlGutter/>
          <w:docGrid w:linePitch="360"/>
        </w:sectPr>
      </w:pPr>
    </w:p>
    <w:p w:rsidR="004D508C" w:rsidRPr="00E2069F" w:rsidRDefault="00266932" w:rsidP="004D508C">
      <w:pPr>
        <w:tabs>
          <w:tab w:val="left" w:pos="1928"/>
          <w:tab w:val="left" w:pos="2608"/>
          <w:tab w:val="left" w:pos="3289"/>
          <w:tab w:val="left" w:pos="3969"/>
          <w:tab w:val="left" w:pos="4649"/>
          <w:tab w:val="left" w:pos="5330"/>
        </w:tabs>
        <w:spacing w:line="380" w:lineRule="exact"/>
        <w:ind w:left="1247" w:right="1247"/>
        <w:rPr>
          <w:rFonts w:hint="cs"/>
          <w:sz w:val="30"/>
          <w:rtl/>
          <w:lang w:eastAsia="es-ES"/>
        </w:rPr>
      </w:pPr>
      <w:r w:rsidRPr="00E2069F">
        <w:rPr>
          <w:rFonts w:hint="cs"/>
          <w:sz w:val="30"/>
          <w:rtl/>
          <w:lang w:eastAsia="es-ES"/>
        </w:rPr>
        <w:t>الجدول 10</w:t>
      </w:r>
    </w:p>
    <w:p w:rsidR="00266932" w:rsidRPr="00E2069F" w:rsidRDefault="00266932" w:rsidP="00266932">
      <w:pPr>
        <w:tabs>
          <w:tab w:val="left" w:pos="1928"/>
          <w:tab w:val="left" w:pos="2608"/>
          <w:tab w:val="left" w:pos="3289"/>
          <w:tab w:val="left" w:pos="3969"/>
          <w:tab w:val="left" w:pos="4649"/>
          <w:tab w:val="left" w:pos="5330"/>
        </w:tabs>
        <w:spacing w:after="240" w:line="380" w:lineRule="exact"/>
        <w:ind w:left="1247" w:right="1247"/>
        <w:rPr>
          <w:rFonts w:hint="cs"/>
          <w:b/>
          <w:bCs/>
          <w:sz w:val="30"/>
          <w:lang w:eastAsia="es-ES"/>
        </w:rPr>
      </w:pPr>
      <w:r w:rsidRPr="00E2069F">
        <w:rPr>
          <w:rFonts w:hint="cs"/>
          <w:b/>
          <w:bCs/>
          <w:sz w:val="30"/>
          <w:rtl/>
          <w:lang w:eastAsia="es-ES"/>
        </w:rPr>
        <w:t>القضايا التي يتم تناولها في البرامج الإعلامية الموجهة للأسرة والطفل</w:t>
      </w:r>
    </w:p>
    <w:tbl>
      <w:tblPr>
        <w:bidiVisual/>
        <w:tblW w:w="13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36"/>
        <w:gridCol w:w="1079"/>
        <w:gridCol w:w="539"/>
        <w:gridCol w:w="719"/>
        <w:gridCol w:w="543"/>
        <w:gridCol w:w="717"/>
        <w:gridCol w:w="714"/>
        <w:gridCol w:w="560"/>
        <w:gridCol w:w="529"/>
        <w:gridCol w:w="487"/>
        <w:gridCol w:w="524"/>
        <w:gridCol w:w="616"/>
        <w:gridCol w:w="517"/>
        <w:gridCol w:w="546"/>
        <w:gridCol w:w="574"/>
        <w:gridCol w:w="546"/>
        <w:gridCol w:w="588"/>
        <w:gridCol w:w="504"/>
        <w:gridCol w:w="574"/>
        <w:gridCol w:w="518"/>
        <w:gridCol w:w="630"/>
        <w:gridCol w:w="756"/>
      </w:tblGrid>
      <w:tr w:rsidR="00266932" w:rsidRPr="0015792D" w:rsidTr="0000356C">
        <w:trPr>
          <w:trHeight w:val="732"/>
          <w:jc w:val="center"/>
        </w:trPr>
        <w:tc>
          <w:tcPr>
            <w:tcW w:w="236" w:type="dxa"/>
            <w:vMerge w:val="restart"/>
            <w:tcBorders>
              <w:left w:val="nil"/>
              <w:bottom w:val="single" w:sz="4" w:space="0" w:color="000000"/>
              <w:right w:val="nil"/>
            </w:tcBorders>
            <w:shd w:val="clear" w:color="auto" w:fill="auto"/>
            <w:vAlign w:val="bottom"/>
          </w:tcPr>
          <w:p w:rsidR="00266932" w:rsidRPr="0015792D" w:rsidRDefault="00266932" w:rsidP="0000356C">
            <w:pPr>
              <w:spacing w:line="240" w:lineRule="auto"/>
              <w:jc w:val="center"/>
              <w:rPr>
                <w:i/>
                <w:iCs/>
                <w:sz w:val="18"/>
                <w:szCs w:val="18"/>
                <w:lang w:eastAsia="es-ES" w:bidi="ar-YE"/>
              </w:rPr>
            </w:pPr>
            <w:r w:rsidRPr="0015792D">
              <w:rPr>
                <w:i/>
                <w:iCs/>
                <w:sz w:val="18"/>
                <w:szCs w:val="18"/>
                <w:rtl/>
                <w:lang w:val="es-ES" w:eastAsia="es-ES" w:bidi="ar-YE"/>
              </w:rPr>
              <w:t>م</w:t>
            </w:r>
          </w:p>
        </w:tc>
        <w:tc>
          <w:tcPr>
            <w:tcW w:w="1079" w:type="dxa"/>
            <w:vMerge w:val="restart"/>
            <w:tcBorders>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يتناول</w:t>
            </w:r>
            <w:r w:rsidRPr="0015792D">
              <w:rPr>
                <w:rFonts w:hint="cs"/>
                <w:i/>
                <w:iCs/>
                <w:sz w:val="18"/>
                <w:szCs w:val="18"/>
                <w:rtl/>
                <w:lang w:val="es-ES" w:eastAsia="es-ES" w:bidi="ar-YE"/>
              </w:rPr>
              <w:t xml:space="preserve"> </w:t>
            </w:r>
            <w:r w:rsidRPr="0015792D">
              <w:rPr>
                <w:i/>
                <w:iCs/>
                <w:sz w:val="18"/>
                <w:szCs w:val="18"/>
                <w:rtl/>
                <w:lang w:val="es-ES" w:eastAsia="es-ES" w:bidi="ar-YE"/>
              </w:rPr>
              <w:t>البرامج</w:t>
            </w:r>
          </w:p>
        </w:tc>
        <w:tc>
          <w:tcPr>
            <w:tcW w:w="1258"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تنمية المعلومات الثقافية والعلمية ورفع الوعي الوطني</w:t>
            </w:r>
          </w:p>
        </w:tc>
        <w:tc>
          <w:tcPr>
            <w:tcW w:w="1260"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فقرات ومواد وأغاني وفقرات موسيقية</w:t>
            </w:r>
          </w:p>
        </w:tc>
        <w:tc>
          <w:tcPr>
            <w:tcW w:w="1274"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التعريف بالألعاب التراثية للأطفال في محافظات الجمهورية</w:t>
            </w:r>
          </w:p>
        </w:tc>
        <w:tc>
          <w:tcPr>
            <w:tcW w:w="1016"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معلومات متنوعة عن محافظات الجمهورية</w:t>
            </w:r>
          </w:p>
        </w:tc>
        <w:tc>
          <w:tcPr>
            <w:tcW w:w="1140"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لقاءات ميدانية للتعرف على آراء الأطفال ورغباتهم</w:t>
            </w:r>
          </w:p>
        </w:tc>
        <w:tc>
          <w:tcPr>
            <w:tcW w:w="1063"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مساهمات متنوعة للتعرف على مواهب الأطفال</w:t>
            </w:r>
          </w:p>
        </w:tc>
        <w:tc>
          <w:tcPr>
            <w:tcW w:w="1120"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حقوق الطفل والأطفال المعاقين</w:t>
            </w:r>
          </w:p>
        </w:tc>
        <w:tc>
          <w:tcPr>
            <w:tcW w:w="1092"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استقبال العام الدراسي الجديد</w:t>
            </w:r>
          </w:p>
        </w:tc>
        <w:tc>
          <w:tcPr>
            <w:tcW w:w="1092"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rPr>
                <w:i/>
                <w:iCs/>
                <w:sz w:val="18"/>
                <w:szCs w:val="18"/>
                <w:lang w:val="es-ES" w:eastAsia="es-ES" w:bidi="ar-YE"/>
              </w:rPr>
            </w:pPr>
            <w:r w:rsidRPr="0015792D">
              <w:rPr>
                <w:i/>
                <w:iCs/>
                <w:sz w:val="18"/>
                <w:szCs w:val="18"/>
                <w:rtl/>
                <w:lang w:val="es-ES" w:eastAsia="es-ES" w:bidi="ar-YE"/>
              </w:rPr>
              <w:t>تمكين الأطفال من التعارف فيما بينهم</w:t>
            </w:r>
          </w:p>
        </w:tc>
        <w:tc>
          <w:tcPr>
            <w:tcW w:w="1386" w:type="dxa"/>
            <w:gridSpan w:val="2"/>
            <w:tcBorders>
              <w:top w:val="single" w:sz="4" w:space="0" w:color="000000"/>
              <w:left w:val="nil"/>
              <w:bottom w:val="single" w:sz="4" w:space="0" w:color="000000"/>
              <w:right w:val="nil"/>
            </w:tcBorders>
            <w:shd w:val="clear" w:color="auto" w:fill="auto"/>
            <w:vAlign w:val="bottom"/>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الإجمالي</w:t>
            </w:r>
          </w:p>
        </w:tc>
      </w:tr>
      <w:tr w:rsidR="00266932" w:rsidRPr="0015792D" w:rsidTr="0000356C">
        <w:trPr>
          <w:trHeight w:val="145"/>
          <w:jc w:val="center"/>
        </w:trPr>
        <w:tc>
          <w:tcPr>
            <w:tcW w:w="236" w:type="dxa"/>
            <w:vMerge/>
            <w:tcBorders>
              <w:top w:val="nil"/>
              <w:left w:val="nil"/>
              <w:bottom w:val="single" w:sz="12" w:space="0" w:color="000000"/>
              <w:right w:val="nil"/>
            </w:tcBorders>
            <w:shd w:val="clear" w:color="auto" w:fill="auto"/>
          </w:tcPr>
          <w:p w:rsidR="00266932" w:rsidRPr="0015792D" w:rsidRDefault="00266932" w:rsidP="0000356C">
            <w:pPr>
              <w:spacing w:line="240" w:lineRule="auto"/>
              <w:jc w:val="center"/>
              <w:rPr>
                <w:i/>
                <w:iCs/>
                <w:sz w:val="18"/>
                <w:szCs w:val="18"/>
                <w:lang w:val="es-ES" w:eastAsia="es-ES" w:bidi="ar-YE"/>
              </w:rPr>
            </w:pPr>
          </w:p>
        </w:tc>
        <w:tc>
          <w:tcPr>
            <w:tcW w:w="1079" w:type="dxa"/>
            <w:vMerge/>
            <w:tcBorders>
              <w:top w:val="nil"/>
              <w:left w:val="nil"/>
              <w:bottom w:val="single" w:sz="12" w:space="0" w:color="000000"/>
              <w:right w:val="nil"/>
            </w:tcBorders>
            <w:shd w:val="clear" w:color="auto" w:fill="auto"/>
          </w:tcPr>
          <w:p w:rsidR="00266932" w:rsidRPr="0015792D" w:rsidRDefault="00266932" w:rsidP="0000356C">
            <w:pPr>
              <w:spacing w:line="240" w:lineRule="auto"/>
              <w:jc w:val="right"/>
              <w:rPr>
                <w:i/>
                <w:iCs/>
                <w:sz w:val="18"/>
                <w:szCs w:val="18"/>
                <w:lang w:val="es-ES" w:eastAsia="es-ES" w:bidi="ar-YE"/>
              </w:rPr>
            </w:pPr>
          </w:p>
        </w:tc>
        <w:tc>
          <w:tcPr>
            <w:tcW w:w="539"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eastAsia="es-ES" w:bidi="ar-YE"/>
              </w:rPr>
            </w:pPr>
            <w:r w:rsidRPr="0015792D">
              <w:rPr>
                <w:i/>
                <w:iCs/>
                <w:sz w:val="18"/>
                <w:szCs w:val="18"/>
                <w:rtl/>
                <w:lang w:val="es-ES" w:eastAsia="es-ES" w:bidi="ar-YE"/>
              </w:rPr>
              <w:t>زمن</w:t>
            </w:r>
          </w:p>
        </w:tc>
        <w:tc>
          <w:tcPr>
            <w:tcW w:w="719"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rFonts w:hint="cs"/>
                <w:i/>
                <w:iCs/>
                <w:sz w:val="18"/>
                <w:szCs w:val="18"/>
                <w:rtl/>
                <w:lang w:val="es-ES" w:eastAsia="es-ES" w:bidi="ar-YE"/>
              </w:rPr>
              <w:t>في المائة</w:t>
            </w:r>
          </w:p>
        </w:tc>
        <w:tc>
          <w:tcPr>
            <w:tcW w:w="543"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717"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rFonts w:hint="cs"/>
                <w:i/>
                <w:iCs/>
                <w:sz w:val="18"/>
                <w:szCs w:val="18"/>
                <w:rtl/>
                <w:lang w:val="es-ES" w:eastAsia="es-ES" w:bidi="ar-YE"/>
              </w:rPr>
              <w:t>في المائة</w:t>
            </w:r>
          </w:p>
        </w:tc>
        <w:tc>
          <w:tcPr>
            <w:tcW w:w="714"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560" w:type="dxa"/>
            <w:tcBorders>
              <w:top w:val="single" w:sz="4" w:space="0" w:color="000000"/>
              <w:left w:val="nil"/>
              <w:bottom w:val="single" w:sz="12" w:space="0" w:color="000000"/>
              <w:right w:val="nil"/>
            </w:tcBorders>
            <w:shd w:val="clear" w:color="auto" w:fill="auto"/>
            <w:vAlign w:val="center"/>
          </w:tcPr>
          <w:p w:rsidR="00266932" w:rsidRPr="00E2069F" w:rsidRDefault="00266932" w:rsidP="0000356C">
            <w:pPr>
              <w:spacing w:line="240" w:lineRule="auto"/>
              <w:jc w:val="center"/>
              <w:rPr>
                <w:i/>
                <w:iCs/>
                <w:spacing w:val="-4"/>
                <w:sz w:val="18"/>
                <w:szCs w:val="18"/>
                <w:lang w:val="es-ES" w:eastAsia="es-ES" w:bidi="ar-YE"/>
              </w:rPr>
            </w:pPr>
            <w:r w:rsidRPr="00E2069F">
              <w:rPr>
                <w:rFonts w:hint="cs"/>
                <w:i/>
                <w:iCs/>
                <w:spacing w:val="-4"/>
                <w:sz w:val="18"/>
                <w:szCs w:val="18"/>
                <w:rtl/>
                <w:lang w:val="es-ES" w:eastAsia="es-ES" w:bidi="ar-YE"/>
              </w:rPr>
              <w:t>في المائة</w:t>
            </w:r>
          </w:p>
        </w:tc>
        <w:tc>
          <w:tcPr>
            <w:tcW w:w="529"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487" w:type="dxa"/>
            <w:tcBorders>
              <w:top w:val="single" w:sz="4" w:space="0" w:color="000000"/>
              <w:left w:val="nil"/>
              <w:bottom w:val="single" w:sz="12" w:space="0" w:color="000000"/>
              <w:right w:val="nil"/>
            </w:tcBorders>
            <w:shd w:val="clear" w:color="auto" w:fill="auto"/>
            <w:vAlign w:val="center"/>
          </w:tcPr>
          <w:p w:rsidR="00266932" w:rsidRPr="00E2069F" w:rsidRDefault="00266932" w:rsidP="0000356C">
            <w:pPr>
              <w:spacing w:line="240" w:lineRule="auto"/>
              <w:jc w:val="center"/>
              <w:rPr>
                <w:i/>
                <w:iCs/>
                <w:spacing w:val="-4"/>
                <w:sz w:val="14"/>
                <w:szCs w:val="14"/>
                <w:lang w:val="es-ES" w:eastAsia="es-ES" w:bidi="ar-YE"/>
              </w:rPr>
            </w:pPr>
            <w:r w:rsidRPr="00E2069F">
              <w:rPr>
                <w:rFonts w:hint="cs"/>
                <w:i/>
                <w:iCs/>
                <w:spacing w:val="-4"/>
                <w:sz w:val="14"/>
                <w:szCs w:val="14"/>
                <w:rtl/>
                <w:lang w:val="es-ES" w:eastAsia="es-ES" w:bidi="ar-YE"/>
              </w:rPr>
              <w:t>في المائة</w:t>
            </w:r>
          </w:p>
        </w:tc>
        <w:tc>
          <w:tcPr>
            <w:tcW w:w="524"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616"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rFonts w:hint="cs"/>
                <w:i/>
                <w:iCs/>
                <w:sz w:val="18"/>
                <w:szCs w:val="18"/>
                <w:rtl/>
                <w:lang w:val="es-ES" w:eastAsia="es-ES" w:bidi="ar-YE"/>
              </w:rPr>
              <w:t>في المائة</w:t>
            </w:r>
          </w:p>
        </w:tc>
        <w:tc>
          <w:tcPr>
            <w:tcW w:w="517"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546"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6"/>
                <w:szCs w:val="16"/>
                <w:lang w:val="es-ES" w:eastAsia="es-ES" w:bidi="ar-YE"/>
              </w:rPr>
            </w:pPr>
            <w:r w:rsidRPr="0015792D">
              <w:rPr>
                <w:rFonts w:hint="cs"/>
                <w:i/>
                <w:iCs/>
                <w:sz w:val="16"/>
                <w:szCs w:val="16"/>
                <w:rtl/>
                <w:lang w:val="es-ES" w:eastAsia="es-ES" w:bidi="ar-YE"/>
              </w:rPr>
              <w:t>في المائة</w:t>
            </w:r>
          </w:p>
        </w:tc>
        <w:tc>
          <w:tcPr>
            <w:tcW w:w="574"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546"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6"/>
                <w:szCs w:val="16"/>
                <w:lang w:val="es-ES" w:eastAsia="es-ES" w:bidi="ar-YE"/>
              </w:rPr>
            </w:pPr>
            <w:r w:rsidRPr="0015792D">
              <w:rPr>
                <w:rFonts w:hint="cs"/>
                <w:i/>
                <w:iCs/>
                <w:sz w:val="16"/>
                <w:szCs w:val="16"/>
                <w:rtl/>
                <w:lang w:val="es-ES" w:eastAsia="es-ES" w:bidi="ar-YE"/>
              </w:rPr>
              <w:t>في المائة</w:t>
            </w:r>
          </w:p>
        </w:tc>
        <w:tc>
          <w:tcPr>
            <w:tcW w:w="588"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504"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4"/>
                <w:szCs w:val="14"/>
                <w:lang w:val="es-ES" w:eastAsia="es-ES" w:bidi="ar-YE"/>
              </w:rPr>
            </w:pPr>
            <w:r w:rsidRPr="0015792D">
              <w:rPr>
                <w:rFonts w:hint="cs"/>
                <w:i/>
                <w:iCs/>
                <w:sz w:val="14"/>
                <w:szCs w:val="14"/>
                <w:rtl/>
                <w:lang w:val="es-ES" w:eastAsia="es-ES" w:bidi="ar-YE"/>
              </w:rPr>
              <w:t>في المائة</w:t>
            </w:r>
          </w:p>
        </w:tc>
        <w:tc>
          <w:tcPr>
            <w:tcW w:w="574"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518"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4"/>
                <w:szCs w:val="14"/>
                <w:lang w:val="es-ES" w:eastAsia="es-ES" w:bidi="ar-YE"/>
              </w:rPr>
            </w:pPr>
            <w:r w:rsidRPr="0015792D">
              <w:rPr>
                <w:rFonts w:hint="cs"/>
                <w:i/>
                <w:iCs/>
                <w:sz w:val="14"/>
                <w:szCs w:val="14"/>
                <w:rtl/>
                <w:lang w:val="es-ES" w:eastAsia="es-ES" w:bidi="ar-YE"/>
              </w:rPr>
              <w:t>في المائة</w:t>
            </w:r>
          </w:p>
        </w:tc>
        <w:tc>
          <w:tcPr>
            <w:tcW w:w="630"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i/>
                <w:iCs/>
                <w:sz w:val="18"/>
                <w:szCs w:val="18"/>
                <w:rtl/>
                <w:lang w:val="es-ES" w:eastAsia="es-ES" w:bidi="ar-YE"/>
              </w:rPr>
              <w:t>زمن</w:t>
            </w:r>
          </w:p>
        </w:tc>
        <w:tc>
          <w:tcPr>
            <w:tcW w:w="756" w:type="dxa"/>
            <w:tcBorders>
              <w:top w:val="single" w:sz="4" w:space="0" w:color="000000"/>
              <w:left w:val="nil"/>
              <w:bottom w:val="single" w:sz="12" w:space="0" w:color="000000"/>
              <w:right w:val="nil"/>
            </w:tcBorders>
            <w:shd w:val="clear" w:color="auto" w:fill="auto"/>
            <w:vAlign w:val="center"/>
          </w:tcPr>
          <w:p w:rsidR="00266932" w:rsidRPr="0015792D" w:rsidRDefault="00266932" w:rsidP="0000356C">
            <w:pPr>
              <w:spacing w:line="240" w:lineRule="auto"/>
              <w:jc w:val="center"/>
              <w:rPr>
                <w:i/>
                <w:iCs/>
                <w:sz w:val="18"/>
                <w:szCs w:val="18"/>
                <w:lang w:val="es-ES" w:eastAsia="es-ES" w:bidi="ar-YE"/>
              </w:rPr>
            </w:pPr>
            <w:r w:rsidRPr="0015792D">
              <w:rPr>
                <w:rFonts w:hint="cs"/>
                <w:i/>
                <w:iCs/>
                <w:sz w:val="18"/>
                <w:szCs w:val="18"/>
                <w:rtl/>
                <w:lang w:val="es-ES" w:eastAsia="es-ES" w:bidi="ar-YE"/>
              </w:rPr>
              <w:t>في المائة</w:t>
            </w:r>
          </w:p>
        </w:tc>
      </w:tr>
      <w:tr w:rsidR="00266932" w:rsidRPr="0015792D" w:rsidTr="0000356C">
        <w:trPr>
          <w:trHeight w:val="357"/>
          <w:jc w:val="center"/>
        </w:trPr>
        <w:tc>
          <w:tcPr>
            <w:tcW w:w="236" w:type="dxa"/>
            <w:tcBorders>
              <w:top w:val="single" w:sz="12" w:space="0" w:color="000000"/>
              <w:left w:val="nil"/>
              <w:bottom w:val="nil"/>
              <w:right w:val="nil"/>
            </w:tcBorders>
            <w:shd w:val="clear" w:color="auto" w:fill="auto"/>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w:t>
            </w:r>
          </w:p>
        </w:tc>
        <w:tc>
          <w:tcPr>
            <w:tcW w:w="1079" w:type="dxa"/>
            <w:tcBorders>
              <w:top w:val="single" w:sz="12" w:space="0" w:color="000000"/>
              <w:left w:val="nil"/>
              <w:bottom w:val="nil"/>
              <w:right w:val="nil"/>
            </w:tcBorders>
            <w:shd w:val="clear" w:color="auto" w:fill="auto"/>
          </w:tcPr>
          <w:p w:rsidR="00266932" w:rsidRPr="0015792D" w:rsidRDefault="00266932" w:rsidP="0000356C">
            <w:pPr>
              <w:spacing w:line="240" w:lineRule="auto"/>
              <w:rPr>
                <w:sz w:val="18"/>
                <w:szCs w:val="18"/>
                <w:lang w:val="es-ES" w:eastAsia="es-ES" w:bidi="ar-YE"/>
              </w:rPr>
            </w:pPr>
            <w:r w:rsidRPr="0015792D">
              <w:rPr>
                <w:sz w:val="18"/>
                <w:szCs w:val="18"/>
                <w:rtl/>
                <w:lang w:val="es-ES" w:eastAsia="es-ES" w:bidi="ar-YE"/>
              </w:rPr>
              <w:t>نادي الأطفال</w:t>
            </w:r>
          </w:p>
        </w:tc>
        <w:tc>
          <w:tcPr>
            <w:tcW w:w="539"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229</w:t>
            </w:r>
          </w:p>
        </w:tc>
        <w:tc>
          <w:tcPr>
            <w:tcW w:w="719"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22.4</w:t>
            </w:r>
          </w:p>
        </w:tc>
        <w:tc>
          <w:tcPr>
            <w:tcW w:w="543"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172</w:t>
            </w:r>
          </w:p>
        </w:tc>
        <w:tc>
          <w:tcPr>
            <w:tcW w:w="717"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16.8</w:t>
            </w:r>
          </w:p>
        </w:tc>
        <w:tc>
          <w:tcPr>
            <w:tcW w:w="714"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5</w:t>
            </w:r>
          </w:p>
        </w:tc>
        <w:tc>
          <w:tcPr>
            <w:tcW w:w="560"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0.5</w:t>
            </w:r>
          </w:p>
        </w:tc>
        <w:tc>
          <w:tcPr>
            <w:tcW w:w="529"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70</w:t>
            </w:r>
          </w:p>
        </w:tc>
        <w:tc>
          <w:tcPr>
            <w:tcW w:w="487"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6.8</w:t>
            </w:r>
          </w:p>
        </w:tc>
        <w:tc>
          <w:tcPr>
            <w:tcW w:w="524"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55</w:t>
            </w:r>
          </w:p>
        </w:tc>
        <w:tc>
          <w:tcPr>
            <w:tcW w:w="616"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5.4</w:t>
            </w:r>
          </w:p>
        </w:tc>
        <w:tc>
          <w:tcPr>
            <w:tcW w:w="517"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15</w:t>
            </w:r>
          </w:p>
        </w:tc>
        <w:tc>
          <w:tcPr>
            <w:tcW w:w="546"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1.5</w:t>
            </w:r>
          </w:p>
        </w:tc>
        <w:tc>
          <w:tcPr>
            <w:tcW w:w="574"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6</w:t>
            </w:r>
          </w:p>
        </w:tc>
        <w:tc>
          <w:tcPr>
            <w:tcW w:w="546"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0.6</w:t>
            </w:r>
          </w:p>
        </w:tc>
        <w:tc>
          <w:tcPr>
            <w:tcW w:w="588"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4</w:t>
            </w:r>
          </w:p>
        </w:tc>
        <w:tc>
          <w:tcPr>
            <w:tcW w:w="504"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0.4</w:t>
            </w:r>
          </w:p>
        </w:tc>
        <w:tc>
          <w:tcPr>
            <w:tcW w:w="574"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4</w:t>
            </w:r>
          </w:p>
        </w:tc>
        <w:tc>
          <w:tcPr>
            <w:tcW w:w="518"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0.4</w:t>
            </w:r>
          </w:p>
        </w:tc>
        <w:tc>
          <w:tcPr>
            <w:tcW w:w="630"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560</w:t>
            </w:r>
          </w:p>
        </w:tc>
        <w:tc>
          <w:tcPr>
            <w:tcW w:w="756" w:type="dxa"/>
            <w:tcBorders>
              <w:top w:val="single" w:sz="12" w:space="0" w:color="000000"/>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54.8</w:t>
            </w:r>
          </w:p>
        </w:tc>
      </w:tr>
      <w:tr w:rsidR="00266932" w:rsidRPr="0015792D" w:rsidTr="0000356C">
        <w:trPr>
          <w:trHeight w:val="544"/>
          <w:jc w:val="center"/>
        </w:trPr>
        <w:tc>
          <w:tcPr>
            <w:tcW w:w="236" w:type="dxa"/>
            <w:tcBorders>
              <w:top w:val="nil"/>
              <w:left w:val="nil"/>
              <w:bottom w:val="nil"/>
              <w:right w:val="nil"/>
            </w:tcBorders>
            <w:shd w:val="clear" w:color="auto" w:fill="auto"/>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2</w:t>
            </w:r>
          </w:p>
        </w:tc>
        <w:tc>
          <w:tcPr>
            <w:tcW w:w="1079" w:type="dxa"/>
            <w:tcBorders>
              <w:top w:val="nil"/>
              <w:left w:val="nil"/>
              <w:bottom w:val="nil"/>
              <w:right w:val="nil"/>
            </w:tcBorders>
            <w:shd w:val="clear" w:color="auto" w:fill="auto"/>
          </w:tcPr>
          <w:p w:rsidR="00266932" w:rsidRPr="0015792D" w:rsidRDefault="00266932" w:rsidP="00E2069F">
            <w:pPr>
              <w:spacing w:line="240" w:lineRule="auto"/>
              <w:jc w:val="left"/>
              <w:rPr>
                <w:sz w:val="18"/>
                <w:szCs w:val="18"/>
                <w:lang w:eastAsia="es-ES" w:bidi="ar-YE"/>
              </w:rPr>
            </w:pPr>
            <w:r w:rsidRPr="0015792D">
              <w:rPr>
                <w:rFonts w:hint="cs"/>
                <w:sz w:val="18"/>
                <w:szCs w:val="18"/>
                <w:rtl/>
                <w:lang w:val="es-ES" w:eastAsia="es-ES" w:bidi="ar-YE"/>
              </w:rPr>
              <w:t>مسابقة/ملعب</w:t>
            </w:r>
            <w:r>
              <w:rPr>
                <w:rFonts w:hint="cs"/>
                <w:sz w:val="18"/>
                <w:szCs w:val="18"/>
                <w:rtl/>
                <w:lang w:val="es-ES" w:eastAsia="es-ES" w:bidi="ar-YE"/>
              </w:rPr>
              <w:t xml:space="preserve"> </w:t>
            </w:r>
            <w:r w:rsidRPr="0015792D">
              <w:rPr>
                <w:rFonts w:hint="cs"/>
                <w:sz w:val="18"/>
                <w:szCs w:val="18"/>
                <w:rtl/>
                <w:lang w:val="es-ES" w:eastAsia="es-ES" w:bidi="ar-YE"/>
              </w:rPr>
              <w:t>الأصدقاء</w:t>
            </w:r>
          </w:p>
        </w:tc>
        <w:tc>
          <w:tcPr>
            <w:tcW w:w="539"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122</w:t>
            </w:r>
          </w:p>
        </w:tc>
        <w:tc>
          <w:tcPr>
            <w:tcW w:w="719"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11.9</w:t>
            </w:r>
          </w:p>
        </w:tc>
        <w:tc>
          <w:tcPr>
            <w:tcW w:w="543"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65</w:t>
            </w:r>
          </w:p>
        </w:tc>
        <w:tc>
          <w:tcPr>
            <w:tcW w:w="717"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6.4</w:t>
            </w:r>
          </w:p>
        </w:tc>
        <w:tc>
          <w:tcPr>
            <w:tcW w:w="714"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78</w:t>
            </w:r>
          </w:p>
        </w:tc>
        <w:tc>
          <w:tcPr>
            <w:tcW w:w="560"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7.6</w:t>
            </w:r>
          </w:p>
        </w:tc>
        <w:tc>
          <w:tcPr>
            <w:tcW w:w="529"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rFonts w:hint="cs"/>
                <w:sz w:val="18"/>
                <w:szCs w:val="18"/>
                <w:lang w:val="es-ES" w:eastAsia="es-ES" w:bidi="ar-YE"/>
              </w:rPr>
            </w:pPr>
            <w:r w:rsidRPr="0015792D">
              <w:rPr>
                <w:rFonts w:hint="cs"/>
                <w:sz w:val="18"/>
                <w:szCs w:val="18"/>
                <w:rtl/>
                <w:lang w:val="es-ES" w:eastAsia="es-ES" w:bidi="ar-YE"/>
              </w:rPr>
              <w:t>-</w:t>
            </w:r>
          </w:p>
        </w:tc>
        <w:tc>
          <w:tcPr>
            <w:tcW w:w="487"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rFonts w:hint="cs"/>
                <w:sz w:val="18"/>
                <w:szCs w:val="18"/>
                <w:lang w:val="es-ES" w:eastAsia="es-ES" w:bidi="ar-YE"/>
              </w:rPr>
            </w:pPr>
            <w:r w:rsidRPr="0015792D">
              <w:rPr>
                <w:rFonts w:hint="cs"/>
                <w:sz w:val="18"/>
                <w:szCs w:val="18"/>
                <w:rtl/>
                <w:lang w:val="es-ES" w:eastAsia="es-ES" w:bidi="ar-YE"/>
              </w:rPr>
              <w:t>-</w:t>
            </w:r>
          </w:p>
        </w:tc>
        <w:tc>
          <w:tcPr>
            <w:tcW w:w="524"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616"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17"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46"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74"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46"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88"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04"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74"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18"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630"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265</w:t>
            </w:r>
          </w:p>
        </w:tc>
        <w:tc>
          <w:tcPr>
            <w:tcW w:w="756" w:type="dxa"/>
            <w:tcBorders>
              <w:top w:val="nil"/>
              <w:left w:val="nil"/>
              <w:bottom w:val="nil"/>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25.9</w:t>
            </w:r>
          </w:p>
        </w:tc>
      </w:tr>
      <w:tr w:rsidR="00266932" w:rsidRPr="0015792D" w:rsidTr="0000356C">
        <w:trPr>
          <w:trHeight w:val="357"/>
          <w:jc w:val="center"/>
        </w:trPr>
        <w:tc>
          <w:tcPr>
            <w:tcW w:w="236" w:type="dxa"/>
            <w:tcBorders>
              <w:top w:val="nil"/>
              <w:left w:val="nil"/>
              <w:bottom w:val="single" w:sz="4" w:space="0" w:color="000000"/>
              <w:right w:val="nil"/>
            </w:tcBorders>
            <w:shd w:val="clear" w:color="auto" w:fill="auto"/>
          </w:tcPr>
          <w:p w:rsidR="00266932" w:rsidRPr="0015792D" w:rsidRDefault="00266932" w:rsidP="0000356C">
            <w:pPr>
              <w:spacing w:line="240" w:lineRule="auto"/>
              <w:jc w:val="center"/>
              <w:rPr>
                <w:rFonts w:hint="cs"/>
                <w:sz w:val="18"/>
                <w:szCs w:val="18"/>
                <w:lang w:val="es-ES" w:eastAsia="es-ES"/>
              </w:rPr>
            </w:pPr>
            <w:r w:rsidRPr="0015792D">
              <w:rPr>
                <w:sz w:val="18"/>
                <w:szCs w:val="18"/>
                <w:rtl/>
                <w:lang w:val="es-ES" w:eastAsia="es-ES" w:bidi="ar-YE"/>
              </w:rPr>
              <w:t>3</w:t>
            </w:r>
          </w:p>
        </w:tc>
        <w:tc>
          <w:tcPr>
            <w:tcW w:w="1079" w:type="dxa"/>
            <w:tcBorders>
              <w:top w:val="nil"/>
              <w:left w:val="nil"/>
              <w:bottom w:val="single" w:sz="4" w:space="0" w:color="000000"/>
              <w:right w:val="nil"/>
            </w:tcBorders>
            <w:shd w:val="clear" w:color="auto" w:fill="auto"/>
          </w:tcPr>
          <w:p w:rsidR="00266932" w:rsidRPr="0015792D" w:rsidRDefault="00266932" w:rsidP="0000356C">
            <w:pPr>
              <w:spacing w:line="240" w:lineRule="auto"/>
              <w:rPr>
                <w:sz w:val="18"/>
                <w:szCs w:val="18"/>
                <w:lang w:val="es-ES" w:eastAsia="es-ES" w:bidi="ar-YE"/>
              </w:rPr>
            </w:pPr>
            <w:r w:rsidRPr="0015792D">
              <w:rPr>
                <w:sz w:val="18"/>
                <w:szCs w:val="18"/>
                <w:rtl/>
                <w:lang w:val="es-ES" w:eastAsia="es-ES" w:bidi="ar-YE"/>
              </w:rPr>
              <w:t>مسابقة/وطني</w:t>
            </w:r>
          </w:p>
        </w:tc>
        <w:tc>
          <w:tcPr>
            <w:tcW w:w="539"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139</w:t>
            </w:r>
          </w:p>
        </w:tc>
        <w:tc>
          <w:tcPr>
            <w:tcW w:w="719"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13.6</w:t>
            </w:r>
          </w:p>
        </w:tc>
        <w:tc>
          <w:tcPr>
            <w:tcW w:w="543"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59</w:t>
            </w:r>
          </w:p>
        </w:tc>
        <w:tc>
          <w:tcPr>
            <w:tcW w:w="717"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5.5</w:t>
            </w:r>
          </w:p>
        </w:tc>
        <w:tc>
          <w:tcPr>
            <w:tcW w:w="714"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00</w:t>
            </w:r>
          </w:p>
        </w:tc>
        <w:tc>
          <w:tcPr>
            <w:tcW w:w="560"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00</w:t>
            </w:r>
          </w:p>
        </w:tc>
        <w:tc>
          <w:tcPr>
            <w:tcW w:w="529"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rFonts w:hint="cs"/>
                <w:sz w:val="18"/>
                <w:szCs w:val="18"/>
                <w:lang w:val="es-ES" w:eastAsia="es-ES" w:bidi="ar-YE"/>
              </w:rPr>
            </w:pPr>
            <w:r w:rsidRPr="0015792D">
              <w:rPr>
                <w:rFonts w:hint="cs"/>
                <w:sz w:val="18"/>
                <w:szCs w:val="18"/>
                <w:rtl/>
                <w:lang w:val="es-ES" w:eastAsia="es-ES" w:bidi="ar-YE"/>
              </w:rPr>
              <w:t>-</w:t>
            </w:r>
          </w:p>
        </w:tc>
        <w:tc>
          <w:tcPr>
            <w:tcW w:w="487"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rFonts w:hint="cs"/>
                <w:sz w:val="18"/>
                <w:szCs w:val="18"/>
                <w:lang w:val="es-ES" w:eastAsia="es-ES" w:bidi="ar-YE"/>
              </w:rPr>
            </w:pPr>
            <w:r w:rsidRPr="0015792D">
              <w:rPr>
                <w:rFonts w:hint="cs"/>
                <w:sz w:val="18"/>
                <w:szCs w:val="18"/>
                <w:rtl/>
                <w:lang w:val="es-ES" w:eastAsia="es-ES" w:bidi="ar-YE"/>
              </w:rPr>
              <w:t>-</w:t>
            </w:r>
          </w:p>
        </w:tc>
        <w:tc>
          <w:tcPr>
            <w:tcW w:w="524"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616"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17"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46"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74"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46"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88"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04"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74"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518"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rFonts w:hint="cs"/>
                <w:sz w:val="18"/>
                <w:szCs w:val="18"/>
                <w:rtl/>
                <w:lang w:val="es-ES" w:eastAsia="es-ES" w:bidi="ar-YE"/>
              </w:rPr>
              <w:t>-</w:t>
            </w:r>
          </w:p>
        </w:tc>
        <w:tc>
          <w:tcPr>
            <w:tcW w:w="630"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198</w:t>
            </w:r>
          </w:p>
        </w:tc>
        <w:tc>
          <w:tcPr>
            <w:tcW w:w="756" w:type="dxa"/>
            <w:tcBorders>
              <w:top w:val="nil"/>
              <w:left w:val="nil"/>
              <w:bottom w:val="single" w:sz="4" w:space="0" w:color="000000"/>
              <w:right w:val="nil"/>
            </w:tcBorders>
            <w:shd w:val="clear" w:color="auto" w:fill="auto"/>
            <w:vAlign w:val="center"/>
          </w:tcPr>
          <w:p w:rsidR="00266932" w:rsidRPr="0015792D" w:rsidRDefault="00266932" w:rsidP="0000356C">
            <w:pPr>
              <w:spacing w:line="240" w:lineRule="auto"/>
              <w:jc w:val="center"/>
              <w:rPr>
                <w:sz w:val="18"/>
                <w:szCs w:val="18"/>
                <w:lang w:val="es-ES" w:eastAsia="es-ES" w:bidi="ar-YE"/>
              </w:rPr>
            </w:pPr>
            <w:r w:rsidRPr="0015792D">
              <w:rPr>
                <w:sz w:val="18"/>
                <w:szCs w:val="18"/>
                <w:rtl/>
                <w:lang w:val="es-ES" w:eastAsia="es-ES" w:bidi="ar-YE"/>
              </w:rPr>
              <w:t>19.4</w:t>
            </w:r>
          </w:p>
        </w:tc>
      </w:tr>
      <w:tr w:rsidR="00266932" w:rsidRPr="0015792D" w:rsidTr="0000356C">
        <w:trPr>
          <w:trHeight w:val="357"/>
          <w:jc w:val="center"/>
        </w:trPr>
        <w:tc>
          <w:tcPr>
            <w:tcW w:w="236" w:type="dxa"/>
            <w:tcBorders>
              <w:left w:val="nil"/>
              <w:bottom w:val="single" w:sz="12" w:space="0" w:color="000000"/>
              <w:right w:val="nil"/>
            </w:tcBorders>
            <w:shd w:val="clear" w:color="auto" w:fill="auto"/>
          </w:tcPr>
          <w:p w:rsidR="00266932" w:rsidRPr="0015792D" w:rsidRDefault="00266932" w:rsidP="0000356C">
            <w:pPr>
              <w:spacing w:line="240" w:lineRule="auto"/>
              <w:jc w:val="center"/>
              <w:rPr>
                <w:sz w:val="18"/>
                <w:szCs w:val="18"/>
                <w:rtl/>
                <w:lang w:eastAsia="es-ES" w:bidi="ar-YE"/>
              </w:rPr>
            </w:pPr>
          </w:p>
        </w:tc>
        <w:tc>
          <w:tcPr>
            <w:tcW w:w="1079" w:type="dxa"/>
            <w:tcBorders>
              <w:left w:val="nil"/>
              <w:bottom w:val="single" w:sz="12" w:space="0" w:color="000000"/>
              <w:right w:val="nil"/>
            </w:tcBorders>
            <w:shd w:val="clear" w:color="auto" w:fill="auto"/>
          </w:tcPr>
          <w:p w:rsidR="00266932" w:rsidRPr="0015792D" w:rsidRDefault="00266932" w:rsidP="0000356C">
            <w:pPr>
              <w:spacing w:line="240" w:lineRule="auto"/>
              <w:rPr>
                <w:b/>
                <w:bCs/>
                <w:sz w:val="18"/>
                <w:szCs w:val="18"/>
                <w:lang w:eastAsia="es-ES" w:bidi="ar-YE"/>
              </w:rPr>
            </w:pPr>
            <w:r>
              <w:rPr>
                <w:rFonts w:hint="cs"/>
                <w:b/>
                <w:bCs/>
                <w:sz w:val="18"/>
                <w:szCs w:val="18"/>
                <w:rtl/>
                <w:lang w:val="es-ES" w:eastAsia="es-ES" w:bidi="ar-YE"/>
              </w:rPr>
              <w:t xml:space="preserve"> </w:t>
            </w:r>
            <w:r w:rsidRPr="0015792D">
              <w:rPr>
                <w:rFonts w:hint="cs"/>
                <w:b/>
                <w:bCs/>
                <w:sz w:val="18"/>
                <w:szCs w:val="18"/>
                <w:rtl/>
                <w:lang w:val="es-ES" w:eastAsia="es-ES" w:bidi="ar-YE"/>
              </w:rPr>
              <w:t>الإجمالي</w:t>
            </w:r>
          </w:p>
        </w:tc>
        <w:tc>
          <w:tcPr>
            <w:tcW w:w="539"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490</w:t>
            </w:r>
          </w:p>
        </w:tc>
        <w:tc>
          <w:tcPr>
            <w:tcW w:w="719"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47.9</w:t>
            </w:r>
          </w:p>
        </w:tc>
        <w:tc>
          <w:tcPr>
            <w:tcW w:w="543"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rtl/>
                <w:lang w:val="es-ES" w:eastAsia="es-ES" w:bidi="ar-YE"/>
              </w:rPr>
            </w:pPr>
            <w:r w:rsidRPr="0015792D">
              <w:rPr>
                <w:b/>
                <w:bCs/>
                <w:sz w:val="18"/>
                <w:szCs w:val="18"/>
                <w:rtl/>
                <w:lang w:val="es-ES" w:eastAsia="es-ES" w:bidi="ar-YE"/>
              </w:rPr>
              <w:t>296</w:t>
            </w:r>
          </w:p>
        </w:tc>
        <w:tc>
          <w:tcPr>
            <w:tcW w:w="717"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rtl/>
                <w:lang w:val="es-ES" w:eastAsia="es-ES" w:bidi="ar-YE"/>
              </w:rPr>
            </w:pPr>
            <w:r w:rsidRPr="0015792D">
              <w:rPr>
                <w:b/>
                <w:bCs/>
                <w:sz w:val="18"/>
                <w:szCs w:val="18"/>
                <w:rtl/>
                <w:lang w:val="es-ES" w:eastAsia="es-ES" w:bidi="ar-YE"/>
              </w:rPr>
              <w:t>29</w:t>
            </w:r>
          </w:p>
        </w:tc>
        <w:tc>
          <w:tcPr>
            <w:tcW w:w="714"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rtl/>
                <w:lang w:val="es-ES" w:eastAsia="es-ES" w:bidi="ar-YE"/>
              </w:rPr>
            </w:pPr>
            <w:r w:rsidRPr="0015792D">
              <w:rPr>
                <w:b/>
                <w:bCs/>
                <w:sz w:val="18"/>
                <w:szCs w:val="18"/>
                <w:rtl/>
                <w:lang w:val="es-ES" w:eastAsia="es-ES" w:bidi="ar-YE"/>
              </w:rPr>
              <w:t>83</w:t>
            </w:r>
          </w:p>
        </w:tc>
        <w:tc>
          <w:tcPr>
            <w:tcW w:w="560"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8.1</w:t>
            </w:r>
          </w:p>
        </w:tc>
        <w:tc>
          <w:tcPr>
            <w:tcW w:w="529"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70</w:t>
            </w:r>
          </w:p>
        </w:tc>
        <w:tc>
          <w:tcPr>
            <w:tcW w:w="487"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6.8</w:t>
            </w:r>
          </w:p>
        </w:tc>
        <w:tc>
          <w:tcPr>
            <w:tcW w:w="524"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55</w:t>
            </w:r>
          </w:p>
        </w:tc>
        <w:tc>
          <w:tcPr>
            <w:tcW w:w="616"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5.4</w:t>
            </w:r>
          </w:p>
        </w:tc>
        <w:tc>
          <w:tcPr>
            <w:tcW w:w="517"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15</w:t>
            </w:r>
          </w:p>
        </w:tc>
        <w:tc>
          <w:tcPr>
            <w:tcW w:w="546"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1.5</w:t>
            </w:r>
          </w:p>
        </w:tc>
        <w:tc>
          <w:tcPr>
            <w:tcW w:w="574"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6</w:t>
            </w:r>
          </w:p>
        </w:tc>
        <w:tc>
          <w:tcPr>
            <w:tcW w:w="546"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0.6</w:t>
            </w:r>
          </w:p>
        </w:tc>
        <w:tc>
          <w:tcPr>
            <w:tcW w:w="588"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4</w:t>
            </w:r>
          </w:p>
        </w:tc>
        <w:tc>
          <w:tcPr>
            <w:tcW w:w="504"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0.4</w:t>
            </w:r>
          </w:p>
        </w:tc>
        <w:tc>
          <w:tcPr>
            <w:tcW w:w="574"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rtl/>
                <w:lang w:val="es-ES" w:eastAsia="es-ES" w:bidi="ar-YE"/>
              </w:rPr>
            </w:pPr>
            <w:r w:rsidRPr="0015792D">
              <w:rPr>
                <w:b/>
                <w:bCs/>
                <w:sz w:val="18"/>
                <w:szCs w:val="18"/>
                <w:rtl/>
                <w:lang w:val="es-ES" w:eastAsia="es-ES" w:bidi="ar-YE"/>
              </w:rPr>
              <w:t>4</w:t>
            </w:r>
          </w:p>
        </w:tc>
        <w:tc>
          <w:tcPr>
            <w:tcW w:w="518"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0.4</w:t>
            </w:r>
          </w:p>
        </w:tc>
        <w:tc>
          <w:tcPr>
            <w:tcW w:w="630"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1023</w:t>
            </w:r>
          </w:p>
        </w:tc>
        <w:tc>
          <w:tcPr>
            <w:tcW w:w="756" w:type="dxa"/>
            <w:tcBorders>
              <w:left w:val="nil"/>
              <w:bottom w:val="single" w:sz="12" w:space="0" w:color="000000"/>
              <w:right w:val="nil"/>
            </w:tcBorders>
            <w:shd w:val="clear" w:color="auto" w:fill="auto"/>
            <w:vAlign w:val="center"/>
          </w:tcPr>
          <w:p w:rsidR="00266932" w:rsidRPr="0015792D" w:rsidRDefault="00266932" w:rsidP="0000356C">
            <w:pPr>
              <w:spacing w:line="240" w:lineRule="auto"/>
              <w:jc w:val="center"/>
              <w:rPr>
                <w:b/>
                <w:bCs/>
                <w:sz w:val="18"/>
                <w:szCs w:val="18"/>
                <w:lang w:val="es-ES" w:eastAsia="es-ES" w:bidi="ar-YE"/>
              </w:rPr>
            </w:pPr>
            <w:r w:rsidRPr="0015792D">
              <w:rPr>
                <w:b/>
                <w:bCs/>
                <w:sz w:val="18"/>
                <w:szCs w:val="18"/>
                <w:rtl/>
                <w:lang w:val="es-ES" w:eastAsia="es-ES" w:bidi="ar-YE"/>
              </w:rPr>
              <w:t>100.1</w:t>
            </w:r>
          </w:p>
        </w:tc>
      </w:tr>
    </w:tbl>
    <w:p w:rsidR="00266932" w:rsidRPr="0015792D" w:rsidRDefault="00266932" w:rsidP="00266932">
      <w:pPr>
        <w:tabs>
          <w:tab w:val="left" w:pos="1928"/>
          <w:tab w:val="left" w:pos="2608"/>
          <w:tab w:val="left" w:pos="3289"/>
          <w:tab w:val="left" w:pos="3969"/>
          <w:tab w:val="left" w:pos="4649"/>
          <w:tab w:val="left" w:pos="5330"/>
        </w:tabs>
        <w:spacing w:before="240" w:after="120" w:line="380" w:lineRule="exact"/>
        <w:ind w:right="1247"/>
        <w:rPr>
          <w:rFonts w:hint="cs"/>
          <w:b/>
          <w:bCs/>
          <w:sz w:val="28"/>
          <w:szCs w:val="28"/>
          <w:rtl/>
          <w:lang w:val="es-ES" w:eastAsia="es-ES"/>
        </w:rPr>
      </w:pPr>
    </w:p>
    <w:p w:rsidR="00266932" w:rsidRPr="0015792D" w:rsidRDefault="00266932" w:rsidP="00266932">
      <w:pPr>
        <w:tabs>
          <w:tab w:val="left" w:pos="1928"/>
          <w:tab w:val="left" w:pos="2608"/>
          <w:tab w:val="left" w:pos="3289"/>
          <w:tab w:val="left" w:pos="3969"/>
          <w:tab w:val="left" w:pos="4649"/>
          <w:tab w:val="left" w:pos="5330"/>
        </w:tabs>
        <w:spacing w:before="240" w:after="120" w:line="380" w:lineRule="exact"/>
        <w:ind w:right="1247"/>
        <w:rPr>
          <w:rFonts w:hint="cs"/>
          <w:b/>
          <w:bCs/>
          <w:sz w:val="28"/>
          <w:szCs w:val="28"/>
          <w:rtl/>
          <w:lang w:eastAsia="es-ES"/>
        </w:rPr>
        <w:sectPr w:rsidR="00266932" w:rsidRPr="0015792D" w:rsidSect="0000356C">
          <w:headerReference w:type="even" r:id="rId33"/>
          <w:headerReference w:type="default" r:id="rId34"/>
          <w:footerReference w:type="even" r:id="rId35"/>
          <w:footerReference w:type="default" r:id="rId36"/>
          <w:headerReference w:type="first" r:id="rId37"/>
          <w:endnotePr>
            <w:numFmt w:val="decimal"/>
          </w:endnotePr>
          <w:pgSz w:w="16838" w:h="11906" w:orient="landscape" w:code="9"/>
          <w:pgMar w:top="1134" w:right="2268" w:bottom="1134" w:left="1701" w:header="567" w:footer="567"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266932" w:rsidRPr="00933FAB" w:rsidRDefault="00266932" w:rsidP="00266932">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933FAB">
        <w:rPr>
          <w:rFonts w:hint="cs"/>
          <w:sz w:val="30"/>
          <w:rtl/>
          <w:lang w:val="es-ES" w:eastAsia="es-ES"/>
        </w:rPr>
        <w:t>الجدول 11</w:t>
      </w:r>
    </w:p>
    <w:p w:rsidR="00266932" w:rsidRPr="00933FAB" w:rsidRDefault="00266932" w:rsidP="00266932">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933FAB">
        <w:rPr>
          <w:b/>
          <w:bCs/>
          <w:sz w:val="30"/>
          <w:rtl/>
          <w:lang w:val="es-ES" w:eastAsia="es-ES"/>
        </w:rPr>
        <w:t>ألوان البرامج وأهدافها في الرسالة الإعلامية للإذاعة والتلفزيون</w:t>
      </w:r>
    </w:p>
    <w:tbl>
      <w:tblPr>
        <w:bidiVisual/>
        <w:tblW w:w="8581" w:type="dxa"/>
        <w:jc w:val="right"/>
        <w:tblBorders>
          <w:top w:val="single" w:sz="12" w:space="0" w:color="000000"/>
          <w:bottom w:val="single" w:sz="12" w:space="0" w:color="000000"/>
        </w:tblBorders>
        <w:tblLook w:val="00A0"/>
      </w:tblPr>
      <w:tblGrid>
        <w:gridCol w:w="457"/>
        <w:gridCol w:w="3158"/>
        <w:gridCol w:w="4966"/>
      </w:tblGrid>
      <w:tr w:rsidR="00266932" w:rsidRPr="006244C5" w:rsidTr="0000356C">
        <w:trPr>
          <w:trHeight w:val="291"/>
          <w:jc w:val="right"/>
        </w:trPr>
        <w:tc>
          <w:tcPr>
            <w:tcW w:w="457" w:type="dxa"/>
            <w:tcBorders>
              <w:top w:val="single" w:sz="6" w:space="0" w:color="000000"/>
              <w:bottom w:val="single" w:sz="12" w:space="0" w:color="000000"/>
              <w:right w:val="nil"/>
            </w:tcBorders>
            <w:shd w:val="clear" w:color="auto" w:fill="auto"/>
          </w:tcPr>
          <w:p w:rsidR="00266932" w:rsidRPr="006244C5" w:rsidRDefault="00266932" w:rsidP="0000356C">
            <w:pPr>
              <w:spacing w:before="20" w:after="20" w:line="300" w:lineRule="exact"/>
              <w:jc w:val="center"/>
              <w:rPr>
                <w:i/>
                <w:iCs/>
                <w:szCs w:val="26"/>
                <w:lang w:val="es-ES" w:eastAsia="es-ES" w:bidi="ar-YE"/>
              </w:rPr>
            </w:pPr>
            <w:r w:rsidRPr="006244C5">
              <w:rPr>
                <w:i/>
                <w:iCs/>
                <w:szCs w:val="26"/>
                <w:rtl/>
                <w:lang w:val="es-ES" w:eastAsia="es-ES" w:bidi="ar-YE"/>
              </w:rPr>
              <w:t>م</w:t>
            </w:r>
          </w:p>
        </w:tc>
        <w:tc>
          <w:tcPr>
            <w:tcW w:w="3158" w:type="dxa"/>
            <w:tcBorders>
              <w:top w:val="single" w:sz="6" w:space="0" w:color="000000"/>
              <w:left w:val="nil"/>
              <w:bottom w:val="single" w:sz="12" w:space="0" w:color="000000"/>
            </w:tcBorders>
            <w:shd w:val="clear" w:color="auto" w:fill="auto"/>
          </w:tcPr>
          <w:p w:rsidR="00266932" w:rsidRPr="006244C5" w:rsidRDefault="00266932" w:rsidP="0000356C">
            <w:pPr>
              <w:spacing w:before="20" w:after="20" w:line="300" w:lineRule="exact"/>
              <w:rPr>
                <w:i/>
                <w:iCs/>
                <w:szCs w:val="26"/>
                <w:lang w:val="es-ES" w:eastAsia="es-ES" w:bidi="ar-YE"/>
              </w:rPr>
            </w:pPr>
            <w:r w:rsidRPr="006244C5">
              <w:rPr>
                <w:i/>
                <w:iCs/>
                <w:szCs w:val="26"/>
                <w:rtl/>
                <w:lang w:val="es-ES" w:eastAsia="es-ES" w:bidi="ar-YE"/>
              </w:rPr>
              <w:t>المادة</w:t>
            </w:r>
          </w:p>
        </w:tc>
        <w:tc>
          <w:tcPr>
            <w:tcW w:w="4966" w:type="dxa"/>
            <w:tcBorders>
              <w:top w:val="single" w:sz="6" w:space="0" w:color="000000"/>
              <w:bottom w:val="single" w:sz="12" w:space="0" w:color="000000"/>
            </w:tcBorders>
            <w:shd w:val="clear" w:color="auto" w:fill="auto"/>
          </w:tcPr>
          <w:p w:rsidR="00266932" w:rsidRPr="006244C5" w:rsidRDefault="00266932" w:rsidP="0000356C">
            <w:pPr>
              <w:spacing w:before="20" w:after="20" w:line="300" w:lineRule="exact"/>
              <w:ind w:left="374"/>
              <w:rPr>
                <w:i/>
                <w:iCs/>
                <w:szCs w:val="26"/>
                <w:lang w:val="es-ES" w:eastAsia="es-ES" w:bidi="ar-YE"/>
              </w:rPr>
            </w:pPr>
            <w:r w:rsidRPr="006244C5">
              <w:rPr>
                <w:i/>
                <w:iCs/>
                <w:szCs w:val="26"/>
                <w:rtl/>
                <w:lang w:val="es-ES" w:eastAsia="es-ES" w:bidi="ar-YE"/>
              </w:rPr>
              <w:t>الموضوعات</w:t>
            </w:r>
          </w:p>
        </w:tc>
      </w:tr>
      <w:tr w:rsidR="00266932" w:rsidRPr="006244C5" w:rsidTr="0000356C">
        <w:trPr>
          <w:trHeight w:val="1313"/>
          <w:jc w:val="right"/>
        </w:trPr>
        <w:tc>
          <w:tcPr>
            <w:tcW w:w="457" w:type="dxa"/>
            <w:tcBorders>
              <w:top w:val="single" w:sz="12" w:space="0" w:color="000000"/>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1</w:t>
            </w:r>
          </w:p>
        </w:tc>
        <w:tc>
          <w:tcPr>
            <w:tcW w:w="3158" w:type="dxa"/>
            <w:tcBorders>
              <w:top w:val="single" w:sz="12" w:space="0" w:color="000000"/>
              <w:left w:val="nil"/>
            </w:tcBorders>
            <w:shd w:val="clear" w:color="auto" w:fill="auto"/>
          </w:tcPr>
          <w:p w:rsidR="00266932" w:rsidRPr="006244C5" w:rsidRDefault="00266932" w:rsidP="0000356C">
            <w:pPr>
              <w:spacing w:before="20" w:after="20" w:line="300" w:lineRule="exact"/>
              <w:rPr>
                <w:szCs w:val="26"/>
                <w:lang w:eastAsia="es-ES" w:bidi="ar-YE"/>
              </w:rPr>
            </w:pPr>
            <w:r w:rsidRPr="006244C5">
              <w:rPr>
                <w:szCs w:val="26"/>
                <w:rtl/>
                <w:lang w:val="es-ES" w:eastAsia="es-ES" w:bidi="ar-YE"/>
              </w:rPr>
              <w:t>الدينية</w:t>
            </w:r>
          </w:p>
        </w:tc>
        <w:tc>
          <w:tcPr>
            <w:tcW w:w="4966" w:type="dxa"/>
            <w:tcBorders>
              <w:top w:val="single" w:sz="12" w:space="0" w:color="000000"/>
            </w:tcBorders>
            <w:shd w:val="clear" w:color="auto" w:fill="auto"/>
          </w:tcPr>
          <w:p w:rsidR="00266932" w:rsidRPr="006244C5" w:rsidRDefault="00266932" w:rsidP="0000356C">
            <w:pPr>
              <w:numPr>
                <w:ilvl w:val="0"/>
                <w:numId w:val="23"/>
              </w:numPr>
              <w:spacing w:before="20" w:after="20" w:line="300" w:lineRule="exact"/>
              <w:rPr>
                <w:szCs w:val="26"/>
                <w:lang w:bidi="ar-YE"/>
              </w:rPr>
            </w:pPr>
            <w:r w:rsidRPr="006244C5">
              <w:rPr>
                <w:szCs w:val="26"/>
                <w:rtl/>
                <w:lang w:bidi="ar-YE"/>
              </w:rPr>
              <w:t>تعميق الإيمان بالله وتعليم الصلاة والعبادات</w:t>
            </w:r>
            <w:r w:rsidRPr="006244C5">
              <w:rPr>
                <w:rFonts w:hint="cs"/>
                <w:szCs w:val="26"/>
                <w:rtl/>
                <w:lang w:bidi="ar-YE"/>
              </w:rPr>
              <w:t>؛</w:t>
            </w:r>
          </w:p>
          <w:p w:rsidR="00266932" w:rsidRPr="006244C5" w:rsidRDefault="00266932" w:rsidP="0000356C">
            <w:pPr>
              <w:numPr>
                <w:ilvl w:val="0"/>
                <w:numId w:val="23"/>
              </w:numPr>
              <w:spacing w:before="20" w:after="20" w:line="300" w:lineRule="exact"/>
              <w:rPr>
                <w:szCs w:val="26"/>
                <w:lang w:bidi="ar-YE"/>
              </w:rPr>
            </w:pPr>
            <w:r w:rsidRPr="006244C5">
              <w:rPr>
                <w:szCs w:val="26"/>
                <w:rtl/>
                <w:lang w:bidi="ar-YE"/>
              </w:rPr>
              <w:t>قصص حياة الأنبياء والرسل</w:t>
            </w:r>
            <w:r w:rsidRPr="006244C5">
              <w:rPr>
                <w:rFonts w:hint="cs"/>
                <w:szCs w:val="26"/>
                <w:rtl/>
                <w:lang w:bidi="ar-YE"/>
              </w:rPr>
              <w:t>؛</w:t>
            </w:r>
          </w:p>
          <w:p w:rsidR="00266932" w:rsidRPr="006244C5" w:rsidRDefault="00266932" w:rsidP="0000356C">
            <w:pPr>
              <w:numPr>
                <w:ilvl w:val="0"/>
                <w:numId w:val="23"/>
              </w:numPr>
              <w:spacing w:before="20" w:after="20" w:line="300" w:lineRule="exact"/>
              <w:rPr>
                <w:szCs w:val="26"/>
                <w:lang w:bidi="ar-YE"/>
              </w:rPr>
            </w:pPr>
            <w:r w:rsidRPr="006244C5">
              <w:rPr>
                <w:szCs w:val="26"/>
                <w:rtl/>
                <w:lang w:bidi="ar-YE"/>
              </w:rPr>
              <w:t>فتاوى وأحاديث</w:t>
            </w:r>
            <w:r w:rsidRPr="006244C5">
              <w:rPr>
                <w:rFonts w:hint="cs"/>
                <w:szCs w:val="26"/>
                <w:rtl/>
                <w:lang w:bidi="ar-YE"/>
              </w:rPr>
              <w:t>؛</w:t>
            </w:r>
          </w:p>
          <w:p w:rsidR="00266932" w:rsidRPr="006244C5" w:rsidRDefault="00266932" w:rsidP="0000356C">
            <w:pPr>
              <w:numPr>
                <w:ilvl w:val="0"/>
                <w:numId w:val="23"/>
              </w:numPr>
              <w:spacing w:before="20" w:after="20" w:line="300" w:lineRule="exact"/>
              <w:rPr>
                <w:rFonts w:hint="cs"/>
                <w:szCs w:val="26"/>
                <w:lang w:bidi="ar-YE"/>
              </w:rPr>
            </w:pPr>
            <w:r w:rsidRPr="006244C5">
              <w:rPr>
                <w:szCs w:val="26"/>
                <w:rtl/>
                <w:lang w:bidi="ar-YE"/>
              </w:rPr>
              <w:t>آداب الكلام والطعام.</w:t>
            </w:r>
          </w:p>
          <w:p w:rsidR="00266932" w:rsidRPr="006244C5" w:rsidRDefault="00266932" w:rsidP="0000356C">
            <w:pPr>
              <w:spacing w:line="260" w:lineRule="exact"/>
              <w:ind w:left="357"/>
              <w:rPr>
                <w:szCs w:val="26"/>
              </w:rPr>
            </w:pPr>
          </w:p>
        </w:tc>
      </w:tr>
      <w:tr w:rsidR="00266932" w:rsidRPr="006244C5" w:rsidTr="0000356C">
        <w:trPr>
          <w:trHeight w:val="1079"/>
          <w:jc w:val="right"/>
        </w:trPr>
        <w:tc>
          <w:tcPr>
            <w:tcW w:w="457" w:type="dxa"/>
            <w:tcBorders>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2</w:t>
            </w:r>
          </w:p>
        </w:tc>
        <w:tc>
          <w:tcPr>
            <w:tcW w:w="3158" w:type="dxa"/>
            <w:tcBorders>
              <w:left w:val="nil"/>
            </w:tcBorders>
            <w:shd w:val="clear" w:color="auto" w:fill="auto"/>
          </w:tcPr>
          <w:p w:rsidR="00266932" w:rsidRPr="006244C5" w:rsidRDefault="00266932" w:rsidP="0000356C">
            <w:pPr>
              <w:spacing w:before="20" w:after="20" w:line="300" w:lineRule="exact"/>
              <w:rPr>
                <w:rFonts w:hint="cs"/>
                <w:szCs w:val="26"/>
                <w:lang w:val="es-ES" w:eastAsia="es-ES" w:bidi="ar-YE"/>
              </w:rPr>
            </w:pPr>
            <w:r w:rsidRPr="006244C5">
              <w:rPr>
                <w:szCs w:val="26"/>
                <w:rtl/>
                <w:lang w:val="es-ES" w:eastAsia="es-ES" w:bidi="ar-YE"/>
              </w:rPr>
              <w:t>العلمية والتعليمية والمعلومات</w:t>
            </w:r>
          </w:p>
        </w:tc>
        <w:tc>
          <w:tcPr>
            <w:tcW w:w="4966" w:type="dxa"/>
            <w:shd w:val="clear" w:color="auto" w:fill="auto"/>
          </w:tcPr>
          <w:p w:rsidR="00266932" w:rsidRPr="006244C5" w:rsidRDefault="00266932" w:rsidP="0000356C">
            <w:pPr>
              <w:numPr>
                <w:ilvl w:val="0"/>
                <w:numId w:val="23"/>
              </w:numPr>
              <w:spacing w:before="20" w:after="20" w:line="300" w:lineRule="exact"/>
              <w:rPr>
                <w:szCs w:val="26"/>
                <w:rtl/>
                <w:lang w:val="es-ES" w:eastAsia="es-ES" w:bidi="ar-YE"/>
              </w:rPr>
            </w:pPr>
            <w:r w:rsidRPr="006244C5">
              <w:rPr>
                <w:szCs w:val="26"/>
                <w:rtl/>
                <w:lang w:val="es-ES" w:eastAsia="es-ES" w:bidi="ar-YE"/>
              </w:rPr>
              <w:t>دروس علمية وتعليمي</w:t>
            </w:r>
            <w:r w:rsidRPr="006244C5">
              <w:rPr>
                <w:rFonts w:hint="cs"/>
                <w:szCs w:val="26"/>
                <w:rtl/>
                <w:lang w:val="es-ES" w:eastAsia="es-ES" w:bidi="ar-YE"/>
              </w:rPr>
              <w:t>ة؛</w:t>
            </w:r>
          </w:p>
          <w:p w:rsidR="00266932" w:rsidRPr="006244C5" w:rsidRDefault="00266932" w:rsidP="0000356C">
            <w:pPr>
              <w:numPr>
                <w:ilvl w:val="0"/>
                <w:numId w:val="23"/>
              </w:numPr>
              <w:spacing w:before="20" w:after="20" w:line="300" w:lineRule="exact"/>
              <w:rPr>
                <w:szCs w:val="26"/>
                <w:lang w:val="es-ES" w:eastAsia="es-ES" w:bidi="ar-YE"/>
              </w:rPr>
            </w:pPr>
            <w:r w:rsidRPr="006244C5">
              <w:rPr>
                <w:szCs w:val="26"/>
                <w:rtl/>
                <w:lang w:val="es-ES" w:eastAsia="es-ES" w:bidi="ar-YE"/>
              </w:rPr>
              <w:t>التعريف بسير العلماء والمخترعين</w:t>
            </w:r>
            <w:r w:rsidRPr="006244C5">
              <w:rPr>
                <w:rFonts w:hint="cs"/>
                <w:szCs w:val="26"/>
                <w:rtl/>
                <w:lang w:val="es-ES" w:eastAsia="es-ES" w:bidi="ar-YE"/>
              </w:rPr>
              <w:t>؛</w:t>
            </w:r>
          </w:p>
          <w:p w:rsidR="00266932" w:rsidRPr="006244C5" w:rsidRDefault="00266932" w:rsidP="0000356C">
            <w:pPr>
              <w:numPr>
                <w:ilvl w:val="0"/>
                <w:numId w:val="23"/>
              </w:numPr>
              <w:spacing w:before="20" w:after="20" w:line="300" w:lineRule="exact"/>
              <w:rPr>
                <w:rFonts w:hint="cs"/>
                <w:szCs w:val="26"/>
                <w:lang w:val="es-ES" w:eastAsia="es-ES" w:bidi="ar-YE"/>
              </w:rPr>
            </w:pPr>
            <w:r w:rsidRPr="006244C5">
              <w:rPr>
                <w:szCs w:val="26"/>
                <w:rtl/>
                <w:lang w:val="es-ES" w:eastAsia="es-ES" w:bidi="ar-YE"/>
              </w:rPr>
              <w:t>الأسرار العلمية للكون</w:t>
            </w:r>
            <w:r w:rsidRPr="006244C5">
              <w:rPr>
                <w:rFonts w:hint="cs"/>
                <w:szCs w:val="26"/>
                <w:rtl/>
                <w:lang w:val="es-ES" w:eastAsia="es-ES" w:bidi="ar-YE"/>
              </w:rPr>
              <w:t>.</w:t>
            </w:r>
          </w:p>
          <w:p w:rsidR="00266932" w:rsidRPr="006244C5" w:rsidRDefault="00266932" w:rsidP="0000356C">
            <w:pPr>
              <w:spacing w:line="260" w:lineRule="exact"/>
              <w:ind w:left="357"/>
              <w:rPr>
                <w:rFonts w:ascii="Calibri" w:hAnsi="Calibri"/>
                <w:szCs w:val="26"/>
                <w:lang w:bidi="ar-YE"/>
              </w:rPr>
            </w:pPr>
          </w:p>
        </w:tc>
      </w:tr>
      <w:tr w:rsidR="00266932" w:rsidRPr="006244C5" w:rsidTr="0000356C">
        <w:trPr>
          <w:jc w:val="right"/>
        </w:trPr>
        <w:tc>
          <w:tcPr>
            <w:tcW w:w="457" w:type="dxa"/>
            <w:tcBorders>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3</w:t>
            </w:r>
          </w:p>
        </w:tc>
        <w:tc>
          <w:tcPr>
            <w:tcW w:w="3158" w:type="dxa"/>
            <w:tcBorders>
              <w:left w:val="nil"/>
            </w:tcBorders>
            <w:shd w:val="clear" w:color="auto" w:fill="auto"/>
          </w:tcPr>
          <w:p w:rsidR="00266932" w:rsidRPr="006244C5" w:rsidRDefault="00266932" w:rsidP="0000356C">
            <w:pPr>
              <w:spacing w:before="20" w:after="20" w:line="300" w:lineRule="exact"/>
              <w:rPr>
                <w:szCs w:val="26"/>
                <w:lang w:val="es-ES" w:eastAsia="es-ES" w:bidi="ar-YE"/>
              </w:rPr>
            </w:pPr>
            <w:r w:rsidRPr="006244C5">
              <w:rPr>
                <w:szCs w:val="26"/>
                <w:rtl/>
                <w:lang w:val="es-ES" w:eastAsia="es-ES" w:bidi="ar-YE"/>
              </w:rPr>
              <w:t>التاريخية</w:t>
            </w:r>
          </w:p>
        </w:tc>
        <w:tc>
          <w:tcPr>
            <w:tcW w:w="4966" w:type="dxa"/>
            <w:shd w:val="clear" w:color="auto" w:fill="auto"/>
          </w:tcPr>
          <w:p w:rsidR="00266932" w:rsidRPr="006244C5" w:rsidRDefault="00266932" w:rsidP="0000356C">
            <w:pPr>
              <w:numPr>
                <w:ilvl w:val="0"/>
                <w:numId w:val="23"/>
              </w:numPr>
              <w:spacing w:before="20" w:after="20" w:line="300" w:lineRule="exact"/>
              <w:rPr>
                <w:szCs w:val="26"/>
                <w:rtl/>
                <w:lang w:val="es-ES" w:eastAsia="es-ES" w:bidi="ar-YE"/>
              </w:rPr>
            </w:pPr>
            <w:r w:rsidRPr="006244C5">
              <w:rPr>
                <w:szCs w:val="26"/>
                <w:rtl/>
                <w:lang w:val="es-ES" w:eastAsia="es-ES" w:bidi="ar-YE"/>
              </w:rPr>
              <w:t>الآثار التاريخية اليمنية الإسلامية القديم</w:t>
            </w:r>
            <w:r w:rsidRPr="006244C5">
              <w:rPr>
                <w:rFonts w:hint="cs"/>
                <w:szCs w:val="26"/>
                <w:rtl/>
                <w:lang w:val="es-ES" w:eastAsia="es-ES" w:bidi="ar-YE"/>
              </w:rPr>
              <w:t>ة؛</w:t>
            </w:r>
          </w:p>
          <w:p w:rsidR="00266932" w:rsidRPr="006244C5" w:rsidRDefault="00266932" w:rsidP="0000356C">
            <w:pPr>
              <w:numPr>
                <w:ilvl w:val="0"/>
                <w:numId w:val="23"/>
              </w:numPr>
              <w:spacing w:before="20" w:after="20" w:line="300" w:lineRule="exact"/>
              <w:rPr>
                <w:szCs w:val="26"/>
                <w:lang w:val="es-ES" w:eastAsia="es-ES" w:bidi="ar-YE"/>
              </w:rPr>
            </w:pPr>
            <w:r w:rsidRPr="006244C5">
              <w:rPr>
                <w:szCs w:val="26"/>
                <w:rtl/>
                <w:lang w:val="es-ES" w:eastAsia="es-ES" w:bidi="ar-YE"/>
              </w:rPr>
              <w:t>تاريخ اليمن عبر العصور</w:t>
            </w:r>
            <w:r w:rsidRPr="006244C5">
              <w:rPr>
                <w:rFonts w:hint="cs"/>
                <w:szCs w:val="26"/>
                <w:rtl/>
                <w:lang w:val="es-ES" w:eastAsia="es-ES" w:bidi="ar-YE"/>
              </w:rPr>
              <w:t>؛</w:t>
            </w:r>
          </w:p>
          <w:p w:rsidR="00266932" w:rsidRPr="006244C5" w:rsidRDefault="00266932" w:rsidP="0000356C">
            <w:pPr>
              <w:numPr>
                <w:ilvl w:val="0"/>
                <w:numId w:val="23"/>
              </w:numPr>
              <w:spacing w:before="20" w:after="20" w:line="300" w:lineRule="exact"/>
              <w:rPr>
                <w:rFonts w:hint="cs"/>
                <w:szCs w:val="26"/>
                <w:lang w:val="es-ES" w:eastAsia="es-ES" w:bidi="ar-YE"/>
              </w:rPr>
            </w:pPr>
            <w:r w:rsidRPr="006244C5">
              <w:rPr>
                <w:szCs w:val="26"/>
                <w:rtl/>
                <w:lang w:val="es-ES" w:eastAsia="es-ES" w:bidi="ar-YE"/>
              </w:rPr>
              <w:t>الموضوعات التاريخية المتنوعة.</w:t>
            </w:r>
          </w:p>
          <w:p w:rsidR="00266932" w:rsidRPr="006244C5" w:rsidRDefault="00266932" w:rsidP="0000356C">
            <w:pPr>
              <w:spacing w:line="260" w:lineRule="exact"/>
              <w:ind w:left="357"/>
              <w:rPr>
                <w:rFonts w:ascii="Calibri" w:hAnsi="Calibri"/>
                <w:szCs w:val="26"/>
                <w:lang w:bidi="ar-YE"/>
              </w:rPr>
            </w:pPr>
          </w:p>
        </w:tc>
      </w:tr>
      <w:tr w:rsidR="00266932" w:rsidRPr="006244C5" w:rsidTr="0000356C">
        <w:trPr>
          <w:jc w:val="right"/>
        </w:trPr>
        <w:tc>
          <w:tcPr>
            <w:tcW w:w="457" w:type="dxa"/>
            <w:tcBorders>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4</w:t>
            </w:r>
          </w:p>
        </w:tc>
        <w:tc>
          <w:tcPr>
            <w:tcW w:w="3158" w:type="dxa"/>
            <w:tcBorders>
              <w:left w:val="nil"/>
            </w:tcBorders>
            <w:shd w:val="clear" w:color="auto" w:fill="auto"/>
          </w:tcPr>
          <w:p w:rsidR="00266932" w:rsidRPr="006244C5" w:rsidRDefault="00266932" w:rsidP="0000356C">
            <w:pPr>
              <w:spacing w:before="20" w:after="20" w:line="300" w:lineRule="exact"/>
              <w:rPr>
                <w:szCs w:val="26"/>
                <w:lang w:val="es-ES" w:eastAsia="es-ES" w:bidi="ar-YE"/>
              </w:rPr>
            </w:pPr>
            <w:r w:rsidRPr="006244C5">
              <w:rPr>
                <w:szCs w:val="26"/>
                <w:rtl/>
                <w:lang w:val="es-ES" w:eastAsia="es-ES" w:bidi="ar-YE"/>
              </w:rPr>
              <w:t>الغناء والموسيقى الفنية والغنائية</w:t>
            </w:r>
          </w:p>
        </w:tc>
        <w:tc>
          <w:tcPr>
            <w:tcW w:w="4966" w:type="dxa"/>
            <w:shd w:val="clear" w:color="auto" w:fill="auto"/>
          </w:tcPr>
          <w:p w:rsidR="00266932" w:rsidRPr="006244C5" w:rsidRDefault="00266932" w:rsidP="0000356C">
            <w:pPr>
              <w:numPr>
                <w:ilvl w:val="0"/>
                <w:numId w:val="23"/>
              </w:numPr>
              <w:spacing w:before="20" w:after="20" w:line="300" w:lineRule="exact"/>
              <w:rPr>
                <w:szCs w:val="26"/>
                <w:rtl/>
                <w:lang w:val="es-ES" w:eastAsia="es-ES" w:bidi="ar-YE"/>
              </w:rPr>
            </w:pPr>
            <w:r w:rsidRPr="006244C5">
              <w:rPr>
                <w:szCs w:val="26"/>
                <w:rtl/>
                <w:lang w:val="es-ES" w:eastAsia="es-ES" w:bidi="ar-YE"/>
              </w:rPr>
              <w:t>الأغاني الخاصة بالأطفال (يمنية، عربية</w:t>
            </w:r>
            <w:r w:rsidRPr="006244C5">
              <w:rPr>
                <w:rFonts w:hint="cs"/>
                <w:szCs w:val="26"/>
                <w:rtl/>
                <w:lang w:val="es-ES" w:eastAsia="es-ES"/>
              </w:rPr>
              <w:t>)؛</w:t>
            </w:r>
          </w:p>
          <w:p w:rsidR="00266932" w:rsidRPr="006244C5" w:rsidRDefault="00266932" w:rsidP="0000356C">
            <w:pPr>
              <w:numPr>
                <w:ilvl w:val="0"/>
                <w:numId w:val="23"/>
              </w:numPr>
              <w:spacing w:before="20" w:after="20" w:line="300" w:lineRule="exact"/>
              <w:rPr>
                <w:rFonts w:hint="cs"/>
                <w:szCs w:val="26"/>
                <w:lang w:val="es-ES" w:eastAsia="es-ES" w:bidi="ar-YE"/>
              </w:rPr>
            </w:pPr>
            <w:r w:rsidRPr="006244C5">
              <w:rPr>
                <w:szCs w:val="26"/>
                <w:rtl/>
                <w:lang w:val="es-ES" w:eastAsia="es-ES" w:bidi="ar-YE"/>
              </w:rPr>
              <w:t>طلبات المستمعين.</w:t>
            </w:r>
          </w:p>
          <w:p w:rsidR="00266932" w:rsidRPr="006244C5" w:rsidRDefault="00266932" w:rsidP="0000356C">
            <w:pPr>
              <w:spacing w:line="260" w:lineRule="exact"/>
              <w:ind w:left="357"/>
              <w:rPr>
                <w:rFonts w:ascii="Calibri" w:hAnsi="Calibri"/>
                <w:szCs w:val="26"/>
              </w:rPr>
            </w:pPr>
          </w:p>
        </w:tc>
      </w:tr>
      <w:tr w:rsidR="00266932" w:rsidRPr="006244C5" w:rsidTr="0000356C">
        <w:trPr>
          <w:jc w:val="right"/>
        </w:trPr>
        <w:tc>
          <w:tcPr>
            <w:tcW w:w="457" w:type="dxa"/>
            <w:tcBorders>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5</w:t>
            </w:r>
          </w:p>
        </w:tc>
        <w:tc>
          <w:tcPr>
            <w:tcW w:w="3158" w:type="dxa"/>
            <w:tcBorders>
              <w:left w:val="nil"/>
            </w:tcBorders>
            <w:shd w:val="clear" w:color="auto" w:fill="auto"/>
          </w:tcPr>
          <w:p w:rsidR="00266932" w:rsidRPr="006244C5" w:rsidRDefault="00266932" w:rsidP="0000356C">
            <w:pPr>
              <w:spacing w:before="20" w:after="20" w:line="300" w:lineRule="exact"/>
              <w:rPr>
                <w:szCs w:val="26"/>
                <w:lang w:val="es-ES" w:eastAsia="es-ES" w:bidi="ar-YE"/>
              </w:rPr>
            </w:pPr>
            <w:r w:rsidRPr="006244C5">
              <w:rPr>
                <w:szCs w:val="26"/>
                <w:rtl/>
                <w:lang w:val="es-ES" w:eastAsia="es-ES" w:bidi="ar-YE"/>
              </w:rPr>
              <w:t>أسرار حياة الكائنات في البراري والبحار</w:t>
            </w:r>
          </w:p>
        </w:tc>
        <w:tc>
          <w:tcPr>
            <w:tcW w:w="4966" w:type="dxa"/>
            <w:shd w:val="clear" w:color="auto" w:fill="auto"/>
          </w:tcPr>
          <w:p w:rsidR="00266932" w:rsidRPr="006244C5" w:rsidRDefault="00266932" w:rsidP="0000356C">
            <w:pPr>
              <w:numPr>
                <w:ilvl w:val="0"/>
                <w:numId w:val="23"/>
              </w:numPr>
              <w:spacing w:before="20" w:after="20" w:line="300" w:lineRule="exact"/>
              <w:rPr>
                <w:szCs w:val="26"/>
                <w:rtl/>
                <w:lang w:val="es-ES" w:eastAsia="es-ES" w:bidi="ar-YE"/>
              </w:rPr>
            </w:pPr>
            <w:r w:rsidRPr="006244C5">
              <w:rPr>
                <w:szCs w:val="26"/>
                <w:rtl/>
                <w:lang w:val="es-ES" w:eastAsia="es-ES" w:bidi="ar-YE"/>
              </w:rPr>
              <w:t>حكايات عن الحيوانات المختلف</w:t>
            </w:r>
            <w:r w:rsidRPr="006244C5">
              <w:rPr>
                <w:rFonts w:hint="cs"/>
                <w:szCs w:val="26"/>
                <w:rtl/>
                <w:lang w:val="es-ES" w:eastAsia="es-ES"/>
              </w:rPr>
              <w:t>ة؛</w:t>
            </w:r>
          </w:p>
          <w:p w:rsidR="00266932" w:rsidRPr="006244C5" w:rsidRDefault="00266932" w:rsidP="0000356C">
            <w:pPr>
              <w:numPr>
                <w:ilvl w:val="0"/>
                <w:numId w:val="23"/>
              </w:numPr>
              <w:spacing w:before="20" w:after="20" w:line="300" w:lineRule="exact"/>
              <w:rPr>
                <w:rFonts w:hint="cs"/>
                <w:szCs w:val="26"/>
                <w:lang w:val="es-ES" w:eastAsia="es-ES" w:bidi="ar-YE"/>
              </w:rPr>
            </w:pPr>
            <w:r w:rsidRPr="006244C5">
              <w:rPr>
                <w:szCs w:val="26"/>
                <w:rtl/>
                <w:lang w:val="es-ES" w:eastAsia="es-ES" w:bidi="ar-YE"/>
              </w:rPr>
              <w:t>حياة الحيوانات الأليفة وكيفية تربيتها</w:t>
            </w:r>
            <w:r w:rsidRPr="006244C5">
              <w:rPr>
                <w:rFonts w:hint="cs"/>
                <w:szCs w:val="26"/>
                <w:rtl/>
                <w:lang w:val="es-ES" w:eastAsia="es-ES" w:bidi="ar-YE"/>
              </w:rPr>
              <w:t>.</w:t>
            </w:r>
          </w:p>
          <w:p w:rsidR="00266932" w:rsidRPr="006244C5" w:rsidRDefault="00266932" w:rsidP="0000356C">
            <w:pPr>
              <w:spacing w:line="260" w:lineRule="exact"/>
              <w:ind w:left="357"/>
              <w:rPr>
                <w:rFonts w:ascii="Calibri" w:hAnsi="Calibri"/>
                <w:szCs w:val="26"/>
                <w:lang w:val="es-ES"/>
              </w:rPr>
            </w:pPr>
          </w:p>
        </w:tc>
      </w:tr>
      <w:tr w:rsidR="00266932" w:rsidRPr="006244C5" w:rsidTr="0000356C">
        <w:trPr>
          <w:jc w:val="right"/>
        </w:trPr>
        <w:tc>
          <w:tcPr>
            <w:tcW w:w="457" w:type="dxa"/>
            <w:tcBorders>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6</w:t>
            </w:r>
          </w:p>
        </w:tc>
        <w:tc>
          <w:tcPr>
            <w:tcW w:w="3158" w:type="dxa"/>
            <w:tcBorders>
              <w:left w:val="nil"/>
            </w:tcBorders>
            <w:shd w:val="clear" w:color="auto" w:fill="auto"/>
          </w:tcPr>
          <w:p w:rsidR="00266932" w:rsidRPr="006244C5" w:rsidRDefault="00266932" w:rsidP="0000356C">
            <w:pPr>
              <w:spacing w:before="20" w:after="20" w:line="300" w:lineRule="exact"/>
              <w:rPr>
                <w:rFonts w:hint="cs"/>
                <w:szCs w:val="26"/>
                <w:rtl/>
                <w:lang w:eastAsia="es-ES"/>
              </w:rPr>
            </w:pPr>
            <w:r w:rsidRPr="006244C5">
              <w:rPr>
                <w:szCs w:val="26"/>
                <w:rtl/>
                <w:lang w:val="es-ES" w:eastAsia="es-ES" w:bidi="ar-YE"/>
              </w:rPr>
              <w:t>الطيور</w:t>
            </w:r>
          </w:p>
        </w:tc>
        <w:tc>
          <w:tcPr>
            <w:tcW w:w="4966" w:type="dxa"/>
            <w:shd w:val="clear" w:color="auto" w:fill="auto"/>
          </w:tcPr>
          <w:p w:rsidR="00266932" w:rsidRPr="006244C5" w:rsidRDefault="00266932" w:rsidP="0000356C">
            <w:pPr>
              <w:numPr>
                <w:ilvl w:val="0"/>
                <w:numId w:val="23"/>
              </w:numPr>
              <w:spacing w:before="20" w:after="20" w:line="300" w:lineRule="exact"/>
              <w:rPr>
                <w:szCs w:val="26"/>
                <w:rtl/>
                <w:lang w:val="es-ES" w:eastAsia="es-ES" w:bidi="ar-YE"/>
              </w:rPr>
            </w:pPr>
            <w:r w:rsidRPr="006244C5">
              <w:rPr>
                <w:szCs w:val="26"/>
                <w:rtl/>
                <w:lang w:val="es-ES" w:eastAsia="es-ES" w:bidi="ar-YE"/>
              </w:rPr>
              <w:t>حياة الطيور ومعيشتها وكيفية تربيتها</w:t>
            </w:r>
            <w:r w:rsidRPr="006244C5">
              <w:rPr>
                <w:rFonts w:hint="cs"/>
                <w:szCs w:val="26"/>
                <w:rtl/>
                <w:lang w:val="es-ES" w:eastAsia="es-ES" w:bidi="ar-YE"/>
              </w:rPr>
              <w:t>؛</w:t>
            </w:r>
          </w:p>
          <w:p w:rsidR="00266932" w:rsidRPr="006244C5" w:rsidRDefault="00266932" w:rsidP="0000356C">
            <w:pPr>
              <w:numPr>
                <w:ilvl w:val="0"/>
                <w:numId w:val="23"/>
              </w:numPr>
              <w:spacing w:before="20" w:after="20" w:line="300" w:lineRule="exact"/>
              <w:rPr>
                <w:szCs w:val="26"/>
                <w:lang w:val="es-ES" w:eastAsia="es-ES" w:bidi="ar-YE"/>
              </w:rPr>
            </w:pPr>
            <w:r w:rsidRPr="006244C5">
              <w:rPr>
                <w:szCs w:val="26"/>
                <w:rtl/>
                <w:lang w:val="es-ES" w:eastAsia="es-ES" w:bidi="ar-YE"/>
              </w:rPr>
              <w:t>قصص عن الطيور وأنواعها المختلفة.</w:t>
            </w:r>
          </w:p>
          <w:p w:rsidR="00266932" w:rsidRPr="006244C5" w:rsidRDefault="00266932" w:rsidP="0000356C">
            <w:pPr>
              <w:spacing w:line="260" w:lineRule="exact"/>
              <w:ind w:left="357"/>
              <w:rPr>
                <w:rFonts w:ascii="Calibri" w:hAnsi="Calibri"/>
                <w:szCs w:val="26"/>
              </w:rPr>
            </w:pPr>
          </w:p>
        </w:tc>
      </w:tr>
      <w:tr w:rsidR="00266932" w:rsidRPr="006244C5" w:rsidTr="0000356C">
        <w:trPr>
          <w:jc w:val="right"/>
        </w:trPr>
        <w:tc>
          <w:tcPr>
            <w:tcW w:w="457" w:type="dxa"/>
            <w:tcBorders>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7</w:t>
            </w:r>
          </w:p>
        </w:tc>
        <w:tc>
          <w:tcPr>
            <w:tcW w:w="3158" w:type="dxa"/>
            <w:tcBorders>
              <w:left w:val="nil"/>
            </w:tcBorders>
            <w:shd w:val="clear" w:color="auto" w:fill="auto"/>
          </w:tcPr>
          <w:p w:rsidR="00266932" w:rsidRPr="006244C5" w:rsidRDefault="00266932" w:rsidP="0000356C">
            <w:pPr>
              <w:spacing w:before="20" w:after="20" w:line="300" w:lineRule="exact"/>
              <w:rPr>
                <w:szCs w:val="26"/>
                <w:lang w:val="es-ES" w:eastAsia="es-ES" w:bidi="ar-YE"/>
              </w:rPr>
            </w:pPr>
            <w:r w:rsidRPr="006244C5">
              <w:rPr>
                <w:szCs w:val="26"/>
                <w:rtl/>
                <w:lang w:val="es-ES" w:eastAsia="es-ES" w:bidi="ar-YE"/>
              </w:rPr>
              <w:t>البحار</w:t>
            </w:r>
          </w:p>
        </w:tc>
        <w:tc>
          <w:tcPr>
            <w:tcW w:w="4966" w:type="dxa"/>
            <w:shd w:val="clear" w:color="auto" w:fill="auto"/>
          </w:tcPr>
          <w:p w:rsidR="00266932" w:rsidRPr="006244C5" w:rsidRDefault="00266932" w:rsidP="0000356C">
            <w:pPr>
              <w:numPr>
                <w:ilvl w:val="0"/>
                <w:numId w:val="23"/>
              </w:numPr>
              <w:spacing w:before="20" w:after="20" w:line="300" w:lineRule="exact"/>
              <w:rPr>
                <w:szCs w:val="26"/>
                <w:rtl/>
                <w:lang w:val="es-ES" w:eastAsia="es-ES" w:bidi="ar-YE"/>
              </w:rPr>
            </w:pPr>
            <w:r w:rsidRPr="006244C5">
              <w:rPr>
                <w:szCs w:val="26"/>
                <w:rtl/>
                <w:lang w:val="es-ES" w:eastAsia="es-ES" w:bidi="ar-YE"/>
              </w:rPr>
              <w:t>أسرار البحار وما تحتويه من كائنات بحرية مختلفة</w:t>
            </w:r>
            <w:r w:rsidRPr="006244C5">
              <w:rPr>
                <w:rFonts w:hint="cs"/>
                <w:szCs w:val="26"/>
                <w:rtl/>
                <w:lang w:val="es-ES" w:eastAsia="es-ES" w:bidi="ar-YE"/>
              </w:rPr>
              <w:t>؛</w:t>
            </w:r>
          </w:p>
          <w:p w:rsidR="00266932" w:rsidRPr="006244C5" w:rsidRDefault="00266932" w:rsidP="0000356C">
            <w:pPr>
              <w:numPr>
                <w:ilvl w:val="0"/>
                <w:numId w:val="23"/>
              </w:numPr>
              <w:spacing w:before="20" w:after="20" w:line="300" w:lineRule="exact"/>
              <w:rPr>
                <w:szCs w:val="26"/>
                <w:lang w:val="es-ES" w:eastAsia="es-ES" w:bidi="ar-YE"/>
              </w:rPr>
            </w:pPr>
            <w:r w:rsidRPr="006244C5">
              <w:rPr>
                <w:szCs w:val="26"/>
                <w:rtl/>
                <w:lang w:val="es-ES" w:eastAsia="es-ES" w:bidi="ar-YE"/>
              </w:rPr>
              <w:t>اللائي والأحجار الكريمة في البحار.</w:t>
            </w:r>
          </w:p>
          <w:p w:rsidR="00266932" w:rsidRPr="006244C5" w:rsidRDefault="00266932" w:rsidP="0000356C">
            <w:pPr>
              <w:spacing w:before="20" w:after="20" w:line="300" w:lineRule="exact"/>
              <w:ind w:left="360"/>
              <w:rPr>
                <w:szCs w:val="26"/>
                <w:lang w:eastAsia="es-ES" w:bidi="ar-YE"/>
              </w:rPr>
            </w:pPr>
          </w:p>
        </w:tc>
      </w:tr>
      <w:tr w:rsidR="00266932" w:rsidRPr="006244C5" w:rsidTr="0000356C">
        <w:trPr>
          <w:jc w:val="right"/>
        </w:trPr>
        <w:tc>
          <w:tcPr>
            <w:tcW w:w="457" w:type="dxa"/>
            <w:tcBorders>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8</w:t>
            </w:r>
          </w:p>
        </w:tc>
        <w:tc>
          <w:tcPr>
            <w:tcW w:w="3158" w:type="dxa"/>
            <w:tcBorders>
              <w:left w:val="nil"/>
            </w:tcBorders>
            <w:shd w:val="clear" w:color="auto" w:fill="auto"/>
          </w:tcPr>
          <w:p w:rsidR="00266932" w:rsidRPr="006244C5" w:rsidRDefault="00266932" w:rsidP="0000356C">
            <w:pPr>
              <w:spacing w:before="20" w:after="20" w:line="300" w:lineRule="exact"/>
              <w:rPr>
                <w:szCs w:val="26"/>
                <w:lang w:val="es-ES" w:eastAsia="es-ES" w:bidi="ar-YE"/>
              </w:rPr>
            </w:pPr>
            <w:r w:rsidRPr="006244C5">
              <w:rPr>
                <w:szCs w:val="26"/>
                <w:rtl/>
                <w:lang w:val="es-ES" w:eastAsia="es-ES" w:bidi="ar-YE"/>
              </w:rPr>
              <w:t>السياحة</w:t>
            </w:r>
          </w:p>
        </w:tc>
        <w:tc>
          <w:tcPr>
            <w:tcW w:w="4966" w:type="dxa"/>
            <w:shd w:val="clear" w:color="auto" w:fill="auto"/>
          </w:tcPr>
          <w:p w:rsidR="00266932" w:rsidRPr="006244C5" w:rsidRDefault="00266932" w:rsidP="0000356C">
            <w:pPr>
              <w:numPr>
                <w:ilvl w:val="0"/>
                <w:numId w:val="23"/>
              </w:numPr>
              <w:spacing w:before="20" w:after="20" w:line="300" w:lineRule="exact"/>
              <w:rPr>
                <w:szCs w:val="26"/>
                <w:rtl/>
                <w:lang w:val="es-ES" w:eastAsia="es-ES" w:bidi="ar-YE"/>
              </w:rPr>
            </w:pPr>
            <w:r w:rsidRPr="006244C5">
              <w:rPr>
                <w:szCs w:val="26"/>
                <w:rtl/>
                <w:lang w:val="es-ES" w:eastAsia="es-ES" w:bidi="ar-YE"/>
              </w:rPr>
              <w:t>التعريف بالسياحة الداخلية والآثار، والمناخ</w:t>
            </w:r>
            <w:r w:rsidRPr="006244C5">
              <w:rPr>
                <w:rFonts w:hint="cs"/>
                <w:szCs w:val="26"/>
                <w:rtl/>
                <w:lang w:val="es-ES" w:eastAsia="es-ES" w:bidi="ar-YE"/>
              </w:rPr>
              <w:t>؛</w:t>
            </w:r>
          </w:p>
          <w:p w:rsidR="00266932" w:rsidRPr="006244C5" w:rsidRDefault="00266932" w:rsidP="0000356C">
            <w:pPr>
              <w:numPr>
                <w:ilvl w:val="0"/>
                <w:numId w:val="23"/>
              </w:numPr>
              <w:spacing w:before="20" w:after="20" w:line="300" w:lineRule="exact"/>
              <w:rPr>
                <w:rFonts w:hint="cs"/>
                <w:szCs w:val="26"/>
                <w:lang w:val="es-ES" w:eastAsia="es-ES" w:bidi="ar-YE"/>
              </w:rPr>
            </w:pPr>
            <w:r w:rsidRPr="006244C5">
              <w:rPr>
                <w:szCs w:val="26"/>
                <w:rtl/>
                <w:lang w:val="es-ES" w:eastAsia="es-ES" w:bidi="ar-YE"/>
              </w:rPr>
              <w:t>الرحلات السياحية.</w:t>
            </w:r>
          </w:p>
          <w:p w:rsidR="00266932" w:rsidRPr="006244C5" w:rsidRDefault="00266932" w:rsidP="0000356C">
            <w:pPr>
              <w:spacing w:line="260" w:lineRule="exact"/>
              <w:ind w:left="357"/>
              <w:rPr>
                <w:rFonts w:ascii="Calibri" w:hAnsi="Calibri"/>
                <w:szCs w:val="26"/>
              </w:rPr>
            </w:pPr>
          </w:p>
        </w:tc>
      </w:tr>
      <w:tr w:rsidR="00266932" w:rsidRPr="006244C5" w:rsidTr="0000356C">
        <w:trPr>
          <w:jc w:val="right"/>
        </w:trPr>
        <w:tc>
          <w:tcPr>
            <w:tcW w:w="457" w:type="dxa"/>
            <w:tcBorders>
              <w:right w:val="nil"/>
            </w:tcBorders>
            <w:shd w:val="clear" w:color="auto" w:fill="auto"/>
          </w:tcPr>
          <w:p w:rsidR="00266932" w:rsidRPr="006244C5" w:rsidRDefault="00266932" w:rsidP="0000356C">
            <w:pPr>
              <w:spacing w:before="20" w:after="20" w:line="300" w:lineRule="exact"/>
              <w:jc w:val="center"/>
              <w:rPr>
                <w:szCs w:val="26"/>
                <w:lang w:val="es-ES" w:eastAsia="es-ES" w:bidi="ar-YE"/>
              </w:rPr>
            </w:pPr>
            <w:r w:rsidRPr="006244C5">
              <w:rPr>
                <w:szCs w:val="26"/>
                <w:rtl/>
                <w:lang w:val="es-ES" w:eastAsia="es-ES" w:bidi="ar-YE"/>
              </w:rPr>
              <w:t>9</w:t>
            </w:r>
          </w:p>
        </w:tc>
        <w:tc>
          <w:tcPr>
            <w:tcW w:w="3158" w:type="dxa"/>
            <w:tcBorders>
              <w:left w:val="nil"/>
            </w:tcBorders>
            <w:shd w:val="clear" w:color="auto" w:fill="auto"/>
          </w:tcPr>
          <w:p w:rsidR="00266932" w:rsidRPr="006244C5" w:rsidRDefault="00266932" w:rsidP="0000356C">
            <w:pPr>
              <w:spacing w:before="20" w:after="20" w:line="300" w:lineRule="exact"/>
              <w:rPr>
                <w:szCs w:val="26"/>
                <w:lang w:val="es-ES" w:eastAsia="es-ES" w:bidi="ar-YE"/>
              </w:rPr>
            </w:pPr>
            <w:r w:rsidRPr="006244C5">
              <w:rPr>
                <w:szCs w:val="26"/>
                <w:rtl/>
                <w:lang w:val="es-ES" w:eastAsia="es-ES" w:bidi="ar-YE"/>
              </w:rPr>
              <w:t>الوطن اليمني</w:t>
            </w:r>
          </w:p>
        </w:tc>
        <w:tc>
          <w:tcPr>
            <w:tcW w:w="4966" w:type="dxa"/>
            <w:shd w:val="clear" w:color="auto" w:fill="auto"/>
          </w:tcPr>
          <w:p w:rsidR="00266932" w:rsidRPr="006244C5" w:rsidRDefault="00266932" w:rsidP="0000356C">
            <w:pPr>
              <w:numPr>
                <w:ilvl w:val="0"/>
                <w:numId w:val="23"/>
              </w:numPr>
              <w:spacing w:before="20" w:after="20" w:line="300" w:lineRule="exact"/>
              <w:rPr>
                <w:szCs w:val="26"/>
                <w:rtl/>
                <w:lang w:val="es-ES" w:eastAsia="es-ES" w:bidi="ar-YE"/>
              </w:rPr>
            </w:pPr>
            <w:r w:rsidRPr="006244C5">
              <w:rPr>
                <w:szCs w:val="26"/>
                <w:rtl/>
                <w:lang w:val="es-ES" w:eastAsia="es-ES" w:bidi="ar-YE"/>
              </w:rPr>
              <w:t>حب الوطن والوحدة والثورة اليمنية</w:t>
            </w:r>
            <w:r w:rsidRPr="006244C5">
              <w:rPr>
                <w:rFonts w:hint="cs"/>
                <w:szCs w:val="26"/>
                <w:rtl/>
                <w:lang w:val="es-ES" w:eastAsia="es-ES" w:bidi="ar-YE"/>
              </w:rPr>
              <w:t>؛</w:t>
            </w:r>
          </w:p>
          <w:p w:rsidR="00266932" w:rsidRPr="006244C5" w:rsidRDefault="00266932" w:rsidP="0000356C">
            <w:pPr>
              <w:numPr>
                <w:ilvl w:val="0"/>
                <w:numId w:val="23"/>
              </w:numPr>
              <w:spacing w:before="20" w:after="20" w:line="300" w:lineRule="exact"/>
              <w:rPr>
                <w:rFonts w:hint="cs"/>
                <w:szCs w:val="26"/>
                <w:lang w:val="es-ES" w:eastAsia="es-ES" w:bidi="ar-YE"/>
              </w:rPr>
            </w:pPr>
            <w:r w:rsidRPr="006244C5">
              <w:rPr>
                <w:szCs w:val="26"/>
                <w:rtl/>
                <w:lang w:val="es-ES" w:eastAsia="es-ES" w:bidi="ar-YE"/>
              </w:rPr>
              <w:t>التعريف بالمناطق والمدن والدول اليمنية القديمة الشهيرة.</w:t>
            </w:r>
          </w:p>
          <w:p w:rsidR="00266932" w:rsidRPr="006244C5" w:rsidRDefault="00266932" w:rsidP="0000356C">
            <w:pPr>
              <w:spacing w:line="260" w:lineRule="exact"/>
              <w:ind w:left="357"/>
              <w:rPr>
                <w:rFonts w:ascii="Calibri" w:hAnsi="Calibri"/>
                <w:szCs w:val="26"/>
                <w:lang w:bidi="ar-YE"/>
              </w:rPr>
            </w:pPr>
          </w:p>
        </w:tc>
      </w:tr>
      <w:tr w:rsidR="00266932" w:rsidRPr="006244C5" w:rsidTr="0000356C">
        <w:trPr>
          <w:jc w:val="right"/>
        </w:trPr>
        <w:tc>
          <w:tcPr>
            <w:tcW w:w="457" w:type="dxa"/>
            <w:tcBorders>
              <w:bottom w:val="single" w:sz="12" w:space="0" w:color="000000"/>
              <w:right w:val="nil"/>
            </w:tcBorders>
            <w:shd w:val="clear" w:color="auto" w:fill="auto"/>
          </w:tcPr>
          <w:p w:rsidR="00266932" w:rsidRPr="006244C5" w:rsidRDefault="00266932" w:rsidP="0000356C">
            <w:pPr>
              <w:spacing w:before="20" w:after="60" w:line="300" w:lineRule="exact"/>
              <w:jc w:val="center"/>
              <w:rPr>
                <w:szCs w:val="26"/>
                <w:lang w:val="es-ES" w:eastAsia="es-ES" w:bidi="ar-YE"/>
              </w:rPr>
            </w:pPr>
            <w:r w:rsidRPr="006244C5">
              <w:rPr>
                <w:szCs w:val="26"/>
                <w:rtl/>
                <w:lang w:val="es-ES" w:eastAsia="es-ES" w:bidi="ar-YE"/>
              </w:rPr>
              <w:t>10</w:t>
            </w:r>
          </w:p>
        </w:tc>
        <w:tc>
          <w:tcPr>
            <w:tcW w:w="3158" w:type="dxa"/>
            <w:tcBorders>
              <w:left w:val="nil"/>
              <w:bottom w:val="single" w:sz="12" w:space="0" w:color="000000"/>
            </w:tcBorders>
            <w:shd w:val="clear" w:color="auto" w:fill="auto"/>
          </w:tcPr>
          <w:p w:rsidR="00266932" w:rsidRPr="006244C5" w:rsidRDefault="00266932" w:rsidP="0000356C">
            <w:pPr>
              <w:spacing w:before="20" w:after="60" w:line="300" w:lineRule="exact"/>
              <w:rPr>
                <w:szCs w:val="26"/>
                <w:lang w:val="es-ES" w:eastAsia="es-ES" w:bidi="ar-YE"/>
              </w:rPr>
            </w:pPr>
            <w:r w:rsidRPr="006244C5">
              <w:rPr>
                <w:szCs w:val="26"/>
                <w:rtl/>
                <w:lang w:val="es-ES" w:eastAsia="es-ES" w:bidi="ar-YE"/>
              </w:rPr>
              <w:t>أخرى</w:t>
            </w:r>
          </w:p>
        </w:tc>
        <w:tc>
          <w:tcPr>
            <w:tcW w:w="4966" w:type="dxa"/>
            <w:shd w:val="clear" w:color="auto" w:fill="auto"/>
          </w:tcPr>
          <w:p w:rsidR="00266932" w:rsidRPr="006244C5" w:rsidRDefault="00266932" w:rsidP="0000356C">
            <w:pPr>
              <w:numPr>
                <w:ilvl w:val="0"/>
                <w:numId w:val="23"/>
              </w:numPr>
              <w:spacing w:before="20" w:after="60" w:line="300" w:lineRule="exact"/>
              <w:rPr>
                <w:szCs w:val="26"/>
                <w:rtl/>
                <w:lang w:val="es-ES" w:eastAsia="es-ES" w:bidi="ar-YE"/>
              </w:rPr>
            </w:pPr>
            <w:r w:rsidRPr="006244C5">
              <w:rPr>
                <w:szCs w:val="26"/>
                <w:rtl/>
                <w:lang w:val="es-ES" w:eastAsia="es-ES" w:bidi="ar-YE"/>
              </w:rPr>
              <w:t>مسابقات مختلفة خاصة بالأطفال</w:t>
            </w:r>
            <w:r w:rsidRPr="006244C5">
              <w:rPr>
                <w:rFonts w:hint="cs"/>
                <w:szCs w:val="26"/>
                <w:rtl/>
                <w:lang w:val="es-ES" w:eastAsia="es-ES" w:bidi="ar-YE"/>
              </w:rPr>
              <w:t>؛</w:t>
            </w:r>
          </w:p>
          <w:p w:rsidR="00266932" w:rsidRPr="006244C5" w:rsidRDefault="00266932" w:rsidP="00760830">
            <w:pPr>
              <w:numPr>
                <w:ilvl w:val="0"/>
                <w:numId w:val="23"/>
              </w:numPr>
              <w:spacing w:before="20" w:after="120" w:line="300" w:lineRule="exact"/>
              <w:ind w:left="714" w:hanging="357"/>
              <w:rPr>
                <w:rFonts w:hint="cs"/>
                <w:szCs w:val="26"/>
                <w:rtl/>
                <w:lang w:val="es-ES" w:eastAsia="es-ES" w:bidi="ar-YE"/>
              </w:rPr>
            </w:pPr>
            <w:r w:rsidRPr="006244C5">
              <w:rPr>
                <w:szCs w:val="26"/>
                <w:rtl/>
                <w:lang w:val="es-ES" w:eastAsia="es-ES" w:bidi="ar-YE"/>
              </w:rPr>
              <w:t>أخبار وبرامج رياضية.</w:t>
            </w:r>
          </w:p>
        </w:tc>
      </w:tr>
    </w:tbl>
    <w:p w:rsidR="0049229E" w:rsidRPr="00933FAB" w:rsidRDefault="00266932" w:rsidP="0049229E">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b/>
          <w:bCs/>
          <w:sz w:val="28"/>
          <w:szCs w:val="28"/>
          <w:rtl/>
          <w:lang w:val="es-ES" w:eastAsia="es-ES"/>
        </w:rPr>
        <w:br w:type="page"/>
      </w:r>
      <w:r w:rsidRPr="00933FAB">
        <w:rPr>
          <w:rFonts w:hint="cs"/>
          <w:sz w:val="30"/>
          <w:rtl/>
          <w:lang w:val="es-ES" w:eastAsia="es-ES"/>
        </w:rPr>
        <w:t>الجدول 12</w:t>
      </w:r>
    </w:p>
    <w:p w:rsidR="00266932" w:rsidRPr="00933FAB" w:rsidRDefault="00266932" w:rsidP="00266932">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933FAB">
        <w:rPr>
          <w:b/>
          <w:bCs/>
          <w:sz w:val="30"/>
          <w:rtl/>
          <w:lang w:val="es-ES" w:eastAsia="es-ES"/>
        </w:rPr>
        <w:t>يوضح إجمالي عدد ساعات إرسال برامج الأطفال في الإذاعة والتلفزيون</w:t>
      </w:r>
    </w:p>
    <w:tbl>
      <w:tblPr>
        <w:bidiVisual/>
        <w:tblW w:w="4810" w:type="pct"/>
        <w:jc w:val="center"/>
        <w:tblBorders>
          <w:top w:val="single" w:sz="12" w:space="0" w:color="000000"/>
          <w:bottom w:val="single" w:sz="12" w:space="0" w:color="000000"/>
        </w:tblBorders>
        <w:tblLook w:val="01E0"/>
      </w:tblPr>
      <w:tblGrid>
        <w:gridCol w:w="334"/>
        <w:gridCol w:w="1316"/>
        <w:gridCol w:w="1282"/>
        <w:gridCol w:w="880"/>
        <w:gridCol w:w="1456"/>
        <w:gridCol w:w="1418"/>
        <w:gridCol w:w="1763"/>
        <w:gridCol w:w="1031"/>
      </w:tblGrid>
      <w:tr w:rsidR="00266932" w:rsidRPr="006244C5" w:rsidTr="0000356C">
        <w:trPr>
          <w:trHeight w:val="230"/>
          <w:jc w:val="center"/>
        </w:trPr>
        <w:tc>
          <w:tcPr>
            <w:tcW w:w="176" w:type="pct"/>
            <w:vMerge w:val="restart"/>
            <w:tcBorders>
              <w:top w:val="single" w:sz="4" w:space="0" w:color="000000"/>
              <w:bottom w:val="single" w:sz="12" w:space="0" w:color="000000"/>
              <w:right w:val="nil"/>
            </w:tcBorders>
            <w:shd w:val="clear" w:color="auto" w:fill="auto"/>
            <w:vAlign w:val="bottom"/>
          </w:tcPr>
          <w:p w:rsidR="00266932" w:rsidRPr="006244C5" w:rsidRDefault="00266932" w:rsidP="0000356C">
            <w:pPr>
              <w:jc w:val="center"/>
              <w:rPr>
                <w:rFonts w:hint="cs"/>
                <w:i/>
                <w:iCs/>
                <w:sz w:val="22"/>
                <w:szCs w:val="22"/>
                <w:lang w:val="es-ES" w:eastAsia="es-ES"/>
              </w:rPr>
            </w:pPr>
            <w:r w:rsidRPr="006244C5">
              <w:rPr>
                <w:i/>
                <w:iCs/>
                <w:sz w:val="22"/>
                <w:szCs w:val="22"/>
                <w:rtl/>
                <w:lang w:val="es-ES" w:eastAsia="es-ES"/>
              </w:rPr>
              <w:t>م</w:t>
            </w:r>
          </w:p>
        </w:tc>
        <w:tc>
          <w:tcPr>
            <w:tcW w:w="694" w:type="pct"/>
            <w:vMerge w:val="restart"/>
            <w:tcBorders>
              <w:top w:val="single" w:sz="4" w:space="0" w:color="000000"/>
              <w:left w:val="nil"/>
              <w:bottom w:val="single" w:sz="12" w:space="0" w:color="000000"/>
            </w:tcBorders>
            <w:shd w:val="clear" w:color="auto" w:fill="auto"/>
            <w:vAlign w:val="bottom"/>
          </w:tcPr>
          <w:p w:rsidR="00266932" w:rsidRPr="006244C5" w:rsidRDefault="00266932" w:rsidP="0000356C">
            <w:pPr>
              <w:jc w:val="center"/>
              <w:rPr>
                <w:i/>
                <w:iCs/>
                <w:sz w:val="22"/>
                <w:szCs w:val="22"/>
                <w:lang w:val="es-ES" w:eastAsia="es-ES"/>
              </w:rPr>
            </w:pPr>
            <w:r w:rsidRPr="006244C5">
              <w:rPr>
                <w:i/>
                <w:iCs/>
                <w:sz w:val="22"/>
                <w:szCs w:val="22"/>
                <w:rtl/>
                <w:lang w:val="es-ES" w:eastAsia="es-ES"/>
              </w:rPr>
              <w:t>الخدمة</w:t>
            </w:r>
          </w:p>
        </w:tc>
        <w:tc>
          <w:tcPr>
            <w:tcW w:w="2656" w:type="pct"/>
            <w:gridSpan w:val="4"/>
            <w:tcBorders>
              <w:top w:val="single" w:sz="4" w:space="0" w:color="000000"/>
              <w:bottom w:val="single" w:sz="4" w:space="0" w:color="000000"/>
            </w:tcBorders>
            <w:shd w:val="clear" w:color="auto" w:fill="auto"/>
          </w:tcPr>
          <w:p w:rsidR="00266932" w:rsidRPr="006244C5" w:rsidRDefault="00266932" w:rsidP="0000356C">
            <w:pPr>
              <w:jc w:val="center"/>
              <w:rPr>
                <w:i/>
                <w:iCs/>
                <w:sz w:val="22"/>
                <w:szCs w:val="22"/>
                <w:lang w:val="es-ES" w:eastAsia="es-ES"/>
              </w:rPr>
            </w:pPr>
            <w:r w:rsidRPr="006244C5">
              <w:rPr>
                <w:rFonts w:hint="cs"/>
                <w:i/>
                <w:iCs/>
                <w:sz w:val="22"/>
                <w:szCs w:val="22"/>
                <w:rtl/>
                <w:lang w:val="es-ES" w:eastAsia="es-ES"/>
              </w:rPr>
              <w:t>عام</w:t>
            </w:r>
            <w:r w:rsidRPr="006244C5">
              <w:rPr>
                <w:i/>
                <w:iCs/>
                <w:sz w:val="22"/>
                <w:szCs w:val="22"/>
                <w:rtl/>
                <w:lang w:val="es-ES" w:eastAsia="es-ES"/>
              </w:rPr>
              <w:t xml:space="preserve"> 2003</w:t>
            </w:r>
          </w:p>
        </w:tc>
        <w:tc>
          <w:tcPr>
            <w:tcW w:w="930" w:type="pct"/>
            <w:tcBorders>
              <w:top w:val="single" w:sz="4" w:space="0" w:color="000000"/>
              <w:bottom w:val="single" w:sz="4" w:space="0" w:color="000000"/>
            </w:tcBorders>
            <w:shd w:val="clear" w:color="auto" w:fill="auto"/>
          </w:tcPr>
          <w:p w:rsidR="00266932" w:rsidRPr="006244C5" w:rsidRDefault="00266932" w:rsidP="0000356C">
            <w:pPr>
              <w:jc w:val="center"/>
              <w:rPr>
                <w:i/>
                <w:iCs/>
                <w:sz w:val="22"/>
                <w:szCs w:val="22"/>
                <w:lang w:val="es-ES" w:eastAsia="es-ES"/>
              </w:rPr>
            </w:pPr>
            <w:r w:rsidRPr="006244C5">
              <w:rPr>
                <w:i/>
                <w:iCs/>
                <w:sz w:val="22"/>
                <w:szCs w:val="22"/>
                <w:rtl/>
                <w:lang w:val="es-ES" w:eastAsia="es-ES"/>
              </w:rPr>
              <w:t>عام 2004</w:t>
            </w:r>
          </w:p>
        </w:tc>
        <w:tc>
          <w:tcPr>
            <w:tcW w:w="544" w:type="pct"/>
            <w:vMerge w:val="restart"/>
            <w:tcBorders>
              <w:top w:val="single" w:sz="4" w:space="0" w:color="000000"/>
              <w:bottom w:val="single" w:sz="12" w:space="0" w:color="000000"/>
            </w:tcBorders>
            <w:shd w:val="clear" w:color="auto" w:fill="auto"/>
            <w:vAlign w:val="bottom"/>
          </w:tcPr>
          <w:p w:rsidR="00266932" w:rsidRPr="006244C5" w:rsidRDefault="00266932" w:rsidP="0000356C">
            <w:pPr>
              <w:jc w:val="center"/>
              <w:rPr>
                <w:i/>
                <w:iCs/>
                <w:sz w:val="22"/>
                <w:szCs w:val="22"/>
                <w:lang w:val="es-ES" w:eastAsia="es-ES"/>
              </w:rPr>
            </w:pPr>
            <w:r w:rsidRPr="006244C5">
              <w:rPr>
                <w:i/>
                <w:iCs/>
                <w:sz w:val="22"/>
                <w:szCs w:val="22"/>
                <w:rtl/>
                <w:lang w:val="es-ES" w:eastAsia="es-ES"/>
              </w:rPr>
              <w:t>معدل الزيادة أو النقص</w:t>
            </w:r>
          </w:p>
        </w:tc>
      </w:tr>
      <w:tr w:rsidR="00266932" w:rsidRPr="006244C5" w:rsidTr="0000356C">
        <w:trPr>
          <w:trHeight w:val="127"/>
          <w:jc w:val="center"/>
        </w:trPr>
        <w:tc>
          <w:tcPr>
            <w:tcW w:w="176" w:type="pct"/>
            <w:vMerge/>
            <w:tcBorders>
              <w:top w:val="single" w:sz="12" w:space="0" w:color="000000"/>
              <w:bottom w:val="single" w:sz="12" w:space="0" w:color="000000"/>
              <w:right w:val="nil"/>
            </w:tcBorders>
            <w:shd w:val="clear" w:color="auto" w:fill="auto"/>
          </w:tcPr>
          <w:p w:rsidR="00266932" w:rsidRPr="006244C5" w:rsidRDefault="00266932" w:rsidP="0000356C">
            <w:pPr>
              <w:jc w:val="center"/>
              <w:rPr>
                <w:sz w:val="22"/>
                <w:szCs w:val="22"/>
                <w:lang w:val="es-ES" w:eastAsia="es-ES"/>
              </w:rPr>
            </w:pPr>
          </w:p>
        </w:tc>
        <w:tc>
          <w:tcPr>
            <w:tcW w:w="694" w:type="pct"/>
            <w:vMerge/>
            <w:tcBorders>
              <w:top w:val="single" w:sz="12" w:space="0" w:color="000000"/>
              <w:left w:val="nil"/>
              <w:bottom w:val="single" w:sz="12" w:space="0" w:color="000000"/>
            </w:tcBorders>
            <w:shd w:val="clear" w:color="auto" w:fill="auto"/>
          </w:tcPr>
          <w:p w:rsidR="00266932" w:rsidRPr="006244C5" w:rsidRDefault="00266932" w:rsidP="0000356C">
            <w:pPr>
              <w:jc w:val="center"/>
              <w:rPr>
                <w:sz w:val="22"/>
                <w:szCs w:val="22"/>
                <w:lang w:val="es-ES" w:eastAsia="es-ES"/>
              </w:rPr>
            </w:pPr>
          </w:p>
        </w:tc>
        <w:tc>
          <w:tcPr>
            <w:tcW w:w="676" w:type="pct"/>
            <w:tcBorders>
              <w:top w:val="single" w:sz="4" w:space="0" w:color="000000"/>
              <w:bottom w:val="single" w:sz="12" w:space="0" w:color="000000"/>
            </w:tcBorders>
            <w:shd w:val="clear" w:color="auto" w:fill="auto"/>
          </w:tcPr>
          <w:p w:rsidR="00266932" w:rsidRPr="006244C5" w:rsidRDefault="00266932" w:rsidP="0000356C">
            <w:pPr>
              <w:rPr>
                <w:i/>
                <w:iCs/>
                <w:sz w:val="22"/>
                <w:szCs w:val="22"/>
                <w:rtl/>
                <w:lang w:val="es-ES" w:eastAsia="es-ES"/>
              </w:rPr>
            </w:pPr>
            <w:r w:rsidRPr="006244C5">
              <w:rPr>
                <w:i/>
                <w:iCs/>
                <w:sz w:val="22"/>
                <w:szCs w:val="22"/>
                <w:rtl/>
                <w:lang w:val="es-ES" w:eastAsia="es-ES"/>
              </w:rPr>
              <w:t>ساعات الإرسال</w:t>
            </w:r>
          </w:p>
          <w:p w:rsidR="00266932" w:rsidRPr="006244C5" w:rsidRDefault="00266932" w:rsidP="0000356C">
            <w:pPr>
              <w:rPr>
                <w:i/>
                <w:iCs/>
                <w:sz w:val="22"/>
                <w:szCs w:val="22"/>
                <w:lang w:val="es-ES" w:eastAsia="es-ES"/>
              </w:rPr>
            </w:pPr>
            <w:r w:rsidRPr="006244C5">
              <w:rPr>
                <w:i/>
                <w:iCs/>
                <w:sz w:val="22"/>
                <w:szCs w:val="22"/>
                <w:rtl/>
                <w:lang w:val="es-ES" w:eastAsia="es-ES"/>
              </w:rPr>
              <w:t>ق</w:t>
            </w:r>
            <w:r>
              <w:rPr>
                <w:i/>
                <w:iCs/>
                <w:sz w:val="22"/>
                <w:szCs w:val="22"/>
                <w:rtl/>
                <w:lang w:val="es-ES" w:eastAsia="es-ES"/>
              </w:rPr>
              <w:t xml:space="preserve"> </w:t>
            </w:r>
            <w:r w:rsidRPr="006244C5">
              <w:rPr>
                <w:i/>
                <w:iCs/>
                <w:sz w:val="22"/>
                <w:szCs w:val="22"/>
                <w:rtl/>
                <w:lang w:val="es-ES" w:eastAsia="es-ES"/>
              </w:rPr>
              <w:t>س</w:t>
            </w:r>
          </w:p>
        </w:tc>
        <w:tc>
          <w:tcPr>
            <w:tcW w:w="464" w:type="pct"/>
            <w:tcBorders>
              <w:top w:val="single" w:sz="4" w:space="0" w:color="000000"/>
              <w:bottom w:val="single" w:sz="12" w:space="0" w:color="000000"/>
            </w:tcBorders>
            <w:shd w:val="clear" w:color="auto" w:fill="auto"/>
            <w:vAlign w:val="bottom"/>
          </w:tcPr>
          <w:p w:rsidR="00266932" w:rsidRPr="006244C5" w:rsidRDefault="00266932" w:rsidP="0000356C">
            <w:pPr>
              <w:rPr>
                <w:i/>
                <w:iCs/>
                <w:sz w:val="22"/>
                <w:szCs w:val="22"/>
                <w:lang w:val="es-ES" w:eastAsia="es-ES"/>
              </w:rPr>
            </w:pPr>
            <w:r w:rsidRPr="006244C5">
              <w:rPr>
                <w:i/>
                <w:iCs/>
                <w:sz w:val="22"/>
                <w:szCs w:val="22"/>
                <w:rtl/>
                <w:lang w:val="es-ES" w:eastAsia="es-ES"/>
              </w:rPr>
              <w:t>النسبة ٪</w:t>
            </w:r>
          </w:p>
        </w:tc>
        <w:tc>
          <w:tcPr>
            <w:tcW w:w="768" w:type="pct"/>
            <w:tcBorders>
              <w:top w:val="single" w:sz="4" w:space="0" w:color="000000"/>
              <w:bottom w:val="single" w:sz="12" w:space="0" w:color="000000"/>
            </w:tcBorders>
            <w:shd w:val="clear" w:color="auto" w:fill="auto"/>
          </w:tcPr>
          <w:p w:rsidR="00266932" w:rsidRPr="006244C5" w:rsidRDefault="00266932" w:rsidP="0000356C">
            <w:pPr>
              <w:rPr>
                <w:i/>
                <w:iCs/>
                <w:sz w:val="22"/>
                <w:szCs w:val="22"/>
                <w:rtl/>
                <w:lang w:val="es-ES" w:eastAsia="es-ES"/>
              </w:rPr>
            </w:pPr>
            <w:r w:rsidRPr="006244C5">
              <w:rPr>
                <w:i/>
                <w:iCs/>
                <w:sz w:val="22"/>
                <w:szCs w:val="22"/>
                <w:rtl/>
                <w:lang w:val="es-ES" w:eastAsia="es-ES"/>
              </w:rPr>
              <w:t>متوسط الإرسال</w:t>
            </w:r>
          </w:p>
          <w:p w:rsidR="00266932" w:rsidRPr="006244C5" w:rsidRDefault="00266932" w:rsidP="0000356C">
            <w:pPr>
              <w:rPr>
                <w:i/>
                <w:iCs/>
                <w:sz w:val="22"/>
                <w:szCs w:val="22"/>
                <w:lang w:val="es-ES" w:eastAsia="es-ES"/>
              </w:rPr>
            </w:pPr>
            <w:r w:rsidRPr="006244C5">
              <w:rPr>
                <w:i/>
                <w:iCs/>
                <w:sz w:val="22"/>
                <w:szCs w:val="22"/>
                <w:rtl/>
                <w:lang w:val="es-ES" w:eastAsia="es-ES"/>
              </w:rPr>
              <w:t>ق</w:t>
            </w:r>
            <w:r>
              <w:rPr>
                <w:i/>
                <w:iCs/>
                <w:sz w:val="22"/>
                <w:szCs w:val="22"/>
                <w:rtl/>
                <w:lang w:val="es-ES" w:eastAsia="es-ES"/>
              </w:rPr>
              <w:t xml:space="preserve"> </w:t>
            </w:r>
            <w:r w:rsidRPr="006244C5">
              <w:rPr>
                <w:i/>
                <w:iCs/>
                <w:sz w:val="22"/>
                <w:szCs w:val="22"/>
                <w:rtl/>
                <w:lang w:val="es-ES" w:eastAsia="es-ES"/>
              </w:rPr>
              <w:t>س</w:t>
            </w:r>
          </w:p>
        </w:tc>
        <w:tc>
          <w:tcPr>
            <w:tcW w:w="748" w:type="pct"/>
            <w:tcBorders>
              <w:top w:val="single" w:sz="4" w:space="0" w:color="000000"/>
              <w:bottom w:val="single" w:sz="12" w:space="0" w:color="000000"/>
            </w:tcBorders>
            <w:shd w:val="clear" w:color="auto" w:fill="auto"/>
          </w:tcPr>
          <w:p w:rsidR="00266932" w:rsidRPr="006244C5" w:rsidRDefault="00266932" w:rsidP="0000356C">
            <w:pPr>
              <w:rPr>
                <w:i/>
                <w:iCs/>
                <w:sz w:val="22"/>
                <w:szCs w:val="22"/>
                <w:rtl/>
                <w:lang w:val="es-ES" w:eastAsia="es-ES"/>
              </w:rPr>
            </w:pPr>
            <w:r w:rsidRPr="006244C5">
              <w:rPr>
                <w:i/>
                <w:iCs/>
                <w:sz w:val="22"/>
                <w:szCs w:val="22"/>
                <w:rtl/>
                <w:lang w:val="es-ES" w:eastAsia="es-ES"/>
              </w:rPr>
              <w:t>ساعات الإرسال</w:t>
            </w:r>
          </w:p>
          <w:p w:rsidR="00266932" w:rsidRPr="006244C5" w:rsidRDefault="00266932" w:rsidP="0000356C">
            <w:pPr>
              <w:rPr>
                <w:i/>
                <w:iCs/>
                <w:sz w:val="22"/>
                <w:szCs w:val="22"/>
                <w:lang w:val="es-ES" w:eastAsia="es-ES"/>
              </w:rPr>
            </w:pPr>
            <w:r w:rsidRPr="006244C5">
              <w:rPr>
                <w:i/>
                <w:iCs/>
                <w:sz w:val="22"/>
                <w:szCs w:val="22"/>
                <w:rtl/>
                <w:lang w:val="es-ES" w:eastAsia="es-ES"/>
              </w:rPr>
              <w:t>ق</w:t>
            </w:r>
            <w:r>
              <w:rPr>
                <w:i/>
                <w:iCs/>
                <w:sz w:val="22"/>
                <w:szCs w:val="22"/>
                <w:rtl/>
                <w:lang w:val="es-ES" w:eastAsia="es-ES"/>
              </w:rPr>
              <w:t xml:space="preserve"> </w:t>
            </w:r>
            <w:r w:rsidRPr="006244C5">
              <w:rPr>
                <w:i/>
                <w:iCs/>
                <w:sz w:val="22"/>
                <w:szCs w:val="22"/>
                <w:rtl/>
                <w:lang w:val="es-ES" w:eastAsia="es-ES"/>
              </w:rPr>
              <w:t>س</w:t>
            </w:r>
          </w:p>
        </w:tc>
        <w:tc>
          <w:tcPr>
            <w:tcW w:w="930" w:type="pct"/>
            <w:tcBorders>
              <w:top w:val="single" w:sz="4" w:space="0" w:color="000000"/>
              <w:bottom w:val="single" w:sz="12" w:space="0" w:color="000000"/>
            </w:tcBorders>
            <w:shd w:val="clear" w:color="auto" w:fill="auto"/>
          </w:tcPr>
          <w:p w:rsidR="00266932" w:rsidRPr="006244C5" w:rsidRDefault="00266932" w:rsidP="0000356C">
            <w:pPr>
              <w:rPr>
                <w:i/>
                <w:iCs/>
                <w:sz w:val="22"/>
                <w:szCs w:val="22"/>
                <w:rtl/>
                <w:lang w:val="es-ES" w:eastAsia="es-ES"/>
              </w:rPr>
            </w:pPr>
            <w:r w:rsidRPr="006244C5">
              <w:rPr>
                <w:i/>
                <w:iCs/>
                <w:sz w:val="22"/>
                <w:szCs w:val="22"/>
                <w:rtl/>
                <w:lang w:val="es-ES" w:eastAsia="es-ES"/>
              </w:rPr>
              <w:t>ساعات الإرسال</w:t>
            </w:r>
          </w:p>
          <w:p w:rsidR="00266932" w:rsidRPr="006244C5" w:rsidRDefault="00266932" w:rsidP="0000356C">
            <w:pPr>
              <w:rPr>
                <w:i/>
                <w:iCs/>
                <w:sz w:val="22"/>
                <w:szCs w:val="22"/>
                <w:lang w:val="es-ES" w:eastAsia="es-ES"/>
              </w:rPr>
            </w:pPr>
            <w:r w:rsidRPr="006244C5">
              <w:rPr>
                <w:i/>
                <w:iCs/>
                <w:sz w:val="22"/>
                <w:szCs w:val="22"/>
                <w:rtl/>
                <w:lang w:val="es-ES" w:eastAsia="es-ES"/>
              </w:rPr>
              <w:t>ق</w:t>
            </w:r>
            <w:r>
              <w:rPr>
                <w:i/>
                <w:iCs/>
                <w:sz w:val="22"/>
                <w:szCs w:val="22"/>
                <w:rtl/>
                <w:lang w:val="es-ES" w:eastAsia="es-ES"/>
              </w:rPr>
              <w:t xml:space="preserve"> </w:t>
            </w:r>
            <w:r w:rsidRPr="006244C5">
              <w:rPr>
                <w:i/>
                <w:iCs/>
                <w:sz w:val="22"/>
                <w:szCs w:val="22"/>
                <w:rtl/>
                <w:lang w:val="es-ES" w:eastAsia="es-ES"/>
              </w:rPr>
              <w:t>س</w:t>
            </w:r>
          </w:p>
        </w:tc>
        <w:tc>
          <w:tcPr>
            <w:tcW w:w="544" w:type="pct"/>
            <w:vMerge/>
            <w:tcBorders>
              <w:top w:val="single" w:sz="12" w:space="0" w:color="000000"/>
              <w:bottom w:val="single" w:sz="12" w:space="0" w:color="000000"/>
            </w:tcBorders>
            <w:shd w:val="clear" w:color="auto" w:fill="auto"/>
          </w:tcPr>
          <w:p w:rsidR="00266932" w:rsidRPr="006244C5" w:rsidRDefault="00266932" w:rsidP="0000356C">
            <w:pPr>
              <w:rPr>
                <w:sz w:val="22"/>
                <w:szCs w:val="22"/>
                <w:lang w:val="es-ES" w:eastAsia="es-ES"/>
              </w:rPr>
            </w:pPr>
          </w:p>
        </w:tc>
      </w:tr>
      <w:tr w:rsidR="00266932" w:rsidRPr="006244C5" w:rsidTr="0000356C">
        <w:trPr>
          <w:trHeight w:val="267"/>
          <w:jc w:val="center"/>
        </w:trPr>
        <w:tc>
          <w:tcPr>
            <w:tcW w:w="176" w:type="pct"/>
            <w:tcBorders>
              <w:top w:val="single" w:sz="12" w:space="0" w:color="000000"/>
              <w:bottom w:val="nil"/>
              <w:right w:val="nil"/>
            </w:tcBorders>
            <w:shd w:val="clear" w:color="auto" w:fill="auto"/>
          </w:tcPr>
          <w:p w:rsidR="00266932" w:rsidRPr="006244C5" w:rsidRDefault="00266932" w:rsidP="0000356C">
            <w:pPr>
              <w:jc w:val="center"/>
              <w:rPr>
                <w:sz w:val="22"/>
                <w:szCs w:val="22"/>
                <w:lang w:val="es-ES" w:eastAsia="es-ES"/>
              </w:rPr>
            </w:pPr>
            <w:r w:rsidRPr="006244C5">
              <w:rPr>
                <w:sz w:val="22"/>
                <w:szCs w:val="22"/>
                <w:rtl/>
                <w:lang w:val="es-ES" w:eastAsia="es-ES"/>
              </w:rPr>
              <w:t>1</w:t>
            </w:r>
          </w:p>
        </w:tc>
        <w:tc>
          <w:tcPr>
            <w:tcW w:w="694" w:type="pct"/>
            <w:tcBorders>
              <w:top w:val="single" w:sz="12" w:space="0" w:color="000000"/>
              <w:left w:val="nil"/>
              <w:bottom w:val="nil"/>
            </w:tcBorders>
            <w:shd w:val="clear" w:color="auto" w:fill="auto"/>
          </w:tcPr>
          <w:p w:rsidR="00266932" w:rsidRPr="006244C5" w:rsidRDefault="00266932" w:rsidP="0000356C">
            <w:pPr>
              <w:rPr>
                <w:rFonts w:hint="cs"/>
                <w:spacing w:val="-4"/>
                <w:sz w:val="22"/>
                <w:szCs w:val="22"/>
                <w:rtl/>
                <w:lang w:eastAsia="es-ES"/>
              </w:rPr>
            </w:pPr>
            <w:r w:rsidRPr="006244C5">
              <w:rPr>
                <w:spacing w:val="-4"/>
                <w:sz w:val="22"/>
                <w:szCs w:val="22"/>
                <w:rtl/>
                <w:lang w:val="es-ES" w:eastAsia="es-ES"/>
              </w:rPr>
              <w:t>البرنامج العام+ الثاني</w:t>
            </w:r>
          </w:p>
        </w:tc>
        <w:tc>
          <w:tcPr>
            <w:tcW w:w="676" w:type="pct"/>
            <w:tcBorders>
              <w:top w:val="single" w:sz="12" w:space="0" w:color="000000"/>
              <w:bottom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42</w:t>
            </w:r>
            <w:r>
              <w:rPr>
                <w:sz w:val="22"/>
                <w:szCs w:val="22"/>
                <w:rtl/>
                <w:lang w:val="es-ES" w:eastAsia="es-ES"/>
              </w:rPr>
              <w:t xml:space="preserve"> </w:t>
            </w:r>
            <w:r w:rsidRPr="006244C5">
              <w:rPr>
                <w:sz w:val="22"/>
                <w:szCs w:val="22"/>
                <w:rtl/>
                <w:lang w:val="es-ES" w:eastAsia="es-ES"/>
              </w:rPr>
              <w:t>2001</w:t>
            </w:r>
          </w:p>
        </w:tc>
        <w:tc>
          <w:tcPr>
            <w:tcW w:w="464" w:type="pct"/>
            <w:tcBorders>
              <w:top w:val="single" w:sz="12" w:space="0" w:color="000000"/>
              <w:bottom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33.83</w:t>
            </w:r>
          </w:p>
        </w:tc>
        <w:tc>
          <w:tcPr>
            <w:tcW w:w="768" w:type="pct"/>
            <w:tcBorders>
              <w:top w:val="single" w:sz="12" w:space="0" w:color="000000"/>
              <w:bottom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29</w:t>
            </w:r>
            <w:r>
              <w:rPr>
                <w:sz w:val="22"/>
                <w:szCs w:val="22"/>
                <w:rtl/>
                <w:lang w:val="es-ES" w:eastAsia="es-ES"/>
              </w:rPr>
              <w:t xml:space="preserve"> </w:t>
            </w:r>
            <w:r w:rsidRPr="006244C5">
              <w:rPr>
                <w:sz w:val="22"/>
                <w:szCs w:val="22"/>
                <w:rtl/>
                <w:lang w:val="es-ES" w:eastAsia="es-ES"/>
              </w:rPr>
              <w:t>5</w:t>
            </w:r>
          </w:p>
        </w:tc>
        <w:tc>
          <w:tcPr>
            <w:tcW w:w="748" w:type="pct"/>
            <w:tcBorders>
              <w:top w:val="single" w:sz="12" w:space="0" w:color="000000"/>
              <w:bottom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6</w:t>
            </w:r>
            <w:r>
              <w:rPr>
                <w:sz w:val="22"/>
                <w:szCs w:val="22"/>
                <w:rtl/>
                <w:lang w:val="es-ES" w:eastAsia="es-ES"/>
              </w:rPr>
              <w:t xml:space="preserve"> </w:t>
            </w:r>
            <w:r w:rsidRPr="006244C5">
              <w:rPr>
                <w:sz w:val="22"/>
                <w:szCs w:val="22"/>
                <w:rtl/>
                <w:lang w:val="es-ES" w:eastAsia="es-ES"/>
              </w:rPr>
              <w:t>1679</w:t>
            </w:r>
          </w:p>
        </w:tc>
        <w:tc>
          <w:tcPr>
            <w:tcW w:w="930" w:type="pct"/>
            <w:tcBorders>
              <w:top w:val="single" w:sz="12" w:space="0" w:color="000000"/>
              <w:bottom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+ 36</w:t>
            </w:r>
            <w:r>
              <w:rPr>
                <w:sz w:val="22"/>
                <w:szCs w:val="22"/>
                <w:rtl/>
                <w:lang w:val="es-ES" w:eastAsia="es-ES"/>
              </w:rPr>
              <w:t xml:space="preserve"> </w:t>
            </w:r>
            <w:r w:rsidRPr="006244C5">
              <w:rPr>
                <w:sz w:val="22"/>
                <w:szCs w:val="22"/>
                <w:rtl/>
                <w:lang w:val="es-ES" w:eastAsia="es-ES"/>
              </w:rPr>
              <w:t>322</w:t>
            </w:r>
          </w:p>
        </w:tc>
        <w:tc>
          <w:tcPr>
            <w:tcW w:w="544" w:type="pct"/>
            <w:tcBorders>
              <w:top w:val="single" w:sz="12" w:space="0" w:color="000000"/>
              <w:bottom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19.21</w:t>
            </w:r>
            <w:r w:rsidRPr="006244C5">
              <w:rPr>
                <w:rFonts w:hint="cs"/>
                <w:sz w:val="22"/>
                <w:szCs w:val="22"/>
                <w:rtl/>
                <w:lang w:val="es-ES" w:eastAsia="es-ES" w:bidi="ar-YE"/>
              </w:rPr>
              <w:t>٪</w:t>
            </w:r>
          </w:p>
        </w:tc>
      </w:tr>
      <w:tr w:rsidR="00266932" w:rsidRPr="006244C5" w:rsidTr="0000356C">
        <w:trPr>
          <w:trHeight w:val="274"/>
          <w:jc w:val="center"/>
        </w:trPr>
        <w:tc>
          <w:tcPr>
            <w:tcW w:w="176" w:type="pct"/>
            <w:tcBorders>
              <w:top w:val="nil"/>
              <w:right w:val="nil"/>
            </w:tcBorders>
            <w:shd w:val="clear" w:color="auto" w:fill="auto"/>
          </w:tcPr>
          <w:p w:rsidR="00266932" w:rsidRPr="006244C5" w:rsidRDefault="00266932" w:rsidP="0000356C">
            <w:pPr>
              <w:jc w:val="center"/>
              <w:rPr>
                <w:sz w:val="22"/>
                <w:szCs w:val="22"/>
                <w:lang w:val="es-ES" w:eastAsia="es-ES"/>
              </w:rPr>
            </w:pPr>
            <w:r w:rsidRPr="006244C5">
              <w:rPr>
                <w:sz w:val="22"/>
                <w:szCs w:val="22"/>
                <w:rtl/>
                <w:lang w:val="es-ES" w:eastAsia="es-ES"/>
              </w:rPr>
              <w:t>2</w:t>
            </w:r>
          </w:p>
        </w:tc>
        <w:tc>
          <w:tcPr>
            <w:tcW w:w="694" w:type="pct"/>
            <w:tcBorders>
              <w:top w:val="nil"/>
              <w:left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القناة الأولى</w:t>
            </w:r>
          </w:p>
        </w:tc>
        <w:tc>
          <w:tcPr>
            <w:tcW w:w="676" w:type="pct"/>
            <w:tcBorders>
              <w:top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46</w:t>
            </w:r>
            <w:r>
              <w:rPr>
                <w:sz w:val="22"/>
                <w:szCs w:val="22"/>
                <w:rtl/>
                <w:lang w:val="es-ES" w:eastAsia="es-ES"/>
              </w:rPr>
              <w:t xml:space="preserve"> </w:t>
            </w:r>
            <w:r w:rsidRPr="006244C5">
              <w:rPr>
                <w:sz w:val="22"/>
                <w:szCs w:val="22"/>
                <w:rtl/>
                <w:lang w:val="es-ES" w:eastAsia="es-ES"/>
              </w:rPr>
              <w:t>3327</w:t>
            </w:r>
          </w:p>
        </w:tc>
        <w:tc>
          <w:tcPr>
            <w:tcW w:w="464" w:type="pct"/>
            <w:tcBorders>
              <w:top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56.24</w:t>
            </w:r>
          </w:p>
        </w:tc>
        <w:tc>
          <w:tcPr>
            <w:tcW w:w="768" w:type="pct"/>
            <w:tcBorders>
              <w:top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7</w:t>
            </w:r>
            <w:r>
              <w:rPr>
                <w:sz w:val="22"/>
                <w:szCs w:val="22"/>
                <w:rtl/>
                <w:lang w:val="es-ES" w:eastAsia="es-ES"/>
              </w:rPr>
              <w:t xml:space="preserve"> </w:t>
            </w:r>
            <w:r w:rsidRPr="006244C5">
              <w:rPr>
                <w:sz w:val="22"/>
                <w:szCs w:val="22"/>
                <w:rtl/>
                <w:lang w:val="es-ES" w:eastAsia="es-ES"/>
              </w:rPr>
              <w:t>1</w:t>
            </w:r>
          </w:p>
        </w:tc>
        <w:tc>
          <w:tcPr>
            <w:tcW w:w="748" w:type="pct"/>
            <w:tcBorders>
              <w:top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55</w:t>
            </w:r>
            <w:r>
              <w:rPr>
                <w:sz w:val="22"/>
                <w:szCs w:val="22"/>
                <w:rtl/>
                <w:lang w:val="es-ES" w:eastAsia="es-ES"/>
              </w:rPr>
              <w:t xml:space="preserve"> </w:t>
            </w:r>
            <w:r w:rsidRPr="006244C5">
              <w:rPr>
                <w:sz w:val="22"/>
                <w:szCs w:val="22"/>
                <w:rtl/>
                <w:lang w:val="es-ES" w:eastAsia="es-ES"/>
              </w:rPr>
              <w:t>2986</w:t>
            </w:r>
          </w:p>
        </w:tc>
        <w:tc>
          <w:tcPr>
            <w:tcW w:w="930" w:type="pct"/>
            <w:tcBorders>
              <w:top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+ 51</w:t>
            </w:r>
            <w:r>
              <w:rPr>
                <w:sz w:val="22"/>
                <w:szCs w:val="22"/>
                <w:rtl/>
                <w:lang w:val="es-ES" w:eastAsia="es-ES"/>
              </w:rPr>
              <w:t xml:space="preserve"> </w:t>
            </w:r>
            <w:r w:rsidRPr="006244C5">
              <w:rPr>
                <w:sz w:val="22"/>
                <w:szCs w:val="22"/>
                <w:rtl/>
                <w:lang w:val="es-ES" w:eastAsia="es-ES"/>
              </w:rPr>
              <w:t>340</w:t>
            </w:r>
          </w:p>
        </w:tc>
        <w:tc>
          <w:tcPr>
            <w:tcW w:w="544" w:type="pct"/>
            <w:tcBorders>
              <w:top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11.41</w:t>
            </w:r>
            <w:r w:rsidRPr="006244C5">
              <w:rPr>
                <w:rFonts w:hint="cs"/>
                <w:sz w:val="22"/>
                <w:szCs w:val="22"/>
                <w:rtl/>
                <w:lang w:val="es-ES" w:eastAsia="es-ES" w:bidi="ar-YE"/>
              </w:rPr>
              <w:t>٪</w:t>
            </w:r>
          </w:p>
        </w:tc>
      </w:tr>
      <w:tr w:rsidR="00266932" w:rsidRPr="006244C5" w:rsidTr="0000356C">
        <w:trPr>
          <w:trHeight w:val="210"/>
          <w:jc w:val="center"/>
        </w:trPr>
        <w:tc>
          <w:tcPr>
            <w:tcW w:w="176" w:type="pct"/>
            <w:tcBorders>
              <w:right w:val="nil"/>
            </w:tcBorders>
            <w:shd w:val="clear" w:color="auto" w:fill="auto"/>
          </w:tcPr>
          <w:p w:rsidR="00266932" w:rsidRPr="006244C5" w:rsidRDefault="00266932" w:rsidP="0000356C">
            <w:pPr>
              <w:jc w:val="center"/>
              <w:rPr>
                <w:sz w:val="22"/>
                <w:szCs w:val="22"/>
                <w:lang w:val="es-ES" w:eastAsia="es-ES"/>
              </w:rPr>
            </w:pPr>
            <w:r w:rsidRPr="006244C5">
              <w:rPr>
                <w:sz w:val="22"/>
                <w:szCs w:val="22"/>
                <w:rtl/>
                <w:lang w:val="es-ES" w:eastAsia="es-ES"/>
              </w:rPr>
              <w:t>3</w:t>
            </w:r>
          </w:p>
        </w:tc>
        <w:tc>
          <w:tcPr>
            <w:tcW w:w="694" w:type="pct"/>
            <w:tcBorders>
              <w:left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القناة الثانية</w:t>
            </w:r>
          </w:p>
        </w:tc>
        <w:tc>
          <w:tcPr>
            <w:tcW w:w="676" w:type="pct"/>
            <w:shd w:val="clear" w:color="auto" w:fill="auto"/>
          </w:tcPr>
          <w:p w:rsidR="00266932" w:rsidRPr="006244C5" w:rsidRDefault="00266932" w:rsidP="0000356C">
            <w:pPr>
              <w:rPr>
                <w:sz w:val="22"/>
                <w:szCs w:val="22"/>
                <w:lang w:val="es-ES" w:eastAsia="es-ES"/>
              </w:rPr>
            </w:pPr>
            <w:r w:rsidRPr="006244C5">
              <w:rPr>
                <w:sz w:val="22"/>
                <w:szCs w:val="22"/>
                <w:rtl/>
                <w:lang w:val="es-ES" w:eastAsia="es-ES"/>
              </w:rPr>
              <w:t>36</w:t>
            </w:r>
            <w:r>
              <w:rPr>
                <w:sz w:val="22"/>
                <w:szCs w:val="22"/>
                <w:rtl/>
                <w:lang w:val="es-ES" w:eastAsia="es-ES"/>
              </w:rPr>
              <w:t xml:space="preserve"> </w:t>
            </w:r>
            <w:r w:rsidRPr="006244C5">
              <w:rPr>
                <w:sz w:val="22"/>
                <w:szCs w:val="22"/>
                <w:rtl/>
                <w:lang w:val="es-ES" w:eastAsia="es-ES"/>
              </w:rPr>
              <w:t>587</w:t>
            </w:r>
          </w:p>
        </w:tc>
        <w:tc>
          <w:tcPr>
            <w:tcW w:w="464" w:type="pct"/>
            <w:shd w:val="clear" w:color="auto" w:fill="auto"/>
          </w:tcPr>
          <w:p w:rsidR="00266932" w:rsidRPr="006244C5" w:rsidRDefault="00266932" w:rsidP="0000356C">
            <w:pPr>
              <w:rPr>
                <w:sz w:val="22"/>
                <w:szCs w:val="22"/>
                <w:lang w:val="es-ES" w:eastAsia="es-ES"/>
              </w:rPr>
            </w:pPr>
            <w:r w:rsidRPr="006244C5">
              <w:rPr>
                <w:sz w:val="22"/>
                <w:szCs w:val="22"/>
                <w:rtl/>
                <w:lang w:val="es-ES" w:eastAsia="es-ES"/>
              </w:rPr>
              <w:t>9.93</w:t>
            </w:r>
          </w:p>
        </w:tc>
        <w:tc>
          <w:tcPr>
            <w:tcW w:w="768" w:type="pct"/>
            <w:shd w:val="clear" w:color="auto" w:fill="auto"/>
          </w:tcPr>
          <w:p w:rsidR="00266932" w:rsidRPr="006244C5" w:rsidRDefault="00266932" w:rsidP="0000356C">
            <w:pPr>
              <w:rPr>
                <w:sz w:val="22"/>
                <w:szCs w:val="22"/>
                <w:lang w:val="es-ES" w:eastAsia="es-ES"/>
              </w:rPr>
            </w:pPr>
            <w:r w:rsidRPr="006244C5">
              <w:rPr>
                <w:sz w:val="22"/>
                <w:szCs w:val="22"/>
                <w:rtl/>
                <w:lang w:val="es-ES" w:eastAsia="es-ES"/>
              </w:rPr>
              <w:t>37</w:t>
            </w:r>
            <w:r>
              <w:rPr>
                <w:sz w:val="22"/>
                <w:szCs w:val="22"/>
                <w:rtl/>
                <w:lang w:val="es-ES" w:eastAsia="es-ES"/>
              </w:rPr>
              <w:t xml:space="preserve"> </w:t>
            </w:r>
            <w:r w:rsidRPr="006244C5">
              <w:rPr>
                <w:sz w:val="22"/>
                <w:szCs w:val="22"/>
                <w:rtl/>
                <w:lang w:val="es-ES" w:eastAsia="es-ES"/>
              </w:rPr>
              <w:t>1</w:t>
            </w:r>
          </w:p>
        </w:tc>
        <w:tc>
          <w:tcPr>
            <w:tcW w:w="748" w:type="pct"/>
            <w:shd w:val="clear" w:color="auto" w:fill="auto"/>
          </w:tcPr>
          <w:p w:rsidR="00266932" w:rsidRPr="006244C5" w:rsidRDefault="00266932" w:rsidP="0000356C">
            <w:pPr>
              <w:rPr>
                <w:sz w:val="22"/>
                <w:szCs w:val="22"/>
                <w:lang w:val="es-ES" w:eastAsia="es-ES"/>
              </w:rPr>
            </w:pPr>
            <w:r w:rsidRPr="006244C5">
              <w:rPr>
                <w:sz w:val="22"/>
                <w:szCs w:val="22"/>
                <w:rtl/>
                <w:lang w:val="es-ES" w:eastAsia="es-ES"/>
              </w:rPr>
              <w:t>51</w:t>
            </w:r>
            <w:r>
              <w:rPr>
                <w:sz w:val="22"/>
                <w:szCs w:val="22"/>
                <w:rtl/>
                <w:lang w:val="es-ES" w:eastAsia="es-ES"/>
              </w:rPr>
              <w:t xml:space="preserve"> </w:t>
            </w:r>
            <w:r w:rsidRPr="006244C5">
              <w:rPr>
                <w:sz w:val="22"/>
                <w:szCs w:val="22"/>
                <w:rtl/>
                <w:lang w:val="es-ES" w:eastAsia="es-ES"/>
              </w:rPr>
              <w:t>339</w:t>
            </w:r>
          </w:p>
        </w:tc>
        <w:tc>
          <w:tcPr>
            <w:tcW w:w="930" w:type="pct"/>
            <w:shd w:val="clear" w:color="auto" w:fill="auto"/>
          </w:tcPr>
          <w:p w:rsidR="00266932" w:rsidRPr="006244C5" w:rsidRDefault="00266932" w:rsidP="0000356C">
            <w:pPr>
              <w:rPr>
                <w:sz w:val="22"/>
                <w:szCs w:val="22"/>
                <w:lang w:val="es-ES" w:eastAsia="es-ES"/>
              </w:rPr>
            </w:pPr>
            <w:r w:rsidRPr="006244C5">
              <w:rPr>
                <w:sz w:val="22"/>
                <w:szCs w:val="22"/>
                <w:rtl/>
                <w:lang w:val="es-ES" w:eastAsia="es-ES"/>
              </w:rPr>
              <w:t>+ 45</w:t>
            </w:r>
            <w:r>
              <w:rPr>
                <w:sz w:val="22"/>
                <w:szCs w:val="22"/>
                <w:rtl/>
                <w:lang w:val="es-ES" w:eastAsia="es-ES"/>
              </w:rPr>
              <w:t xml:space="preserve"> </w:t>
            </w:r>
            <w:r w:rsidRPr="006244C5">
              <w:rPr>
                <w:sz w:val="22"/>
                <w:szCs w:val="22"/>
                <w:rtl/>
                <w:lang w:val="es-ES" w:eastAsia="es-ES"/>
              </w:rPr>
              <w:t>247</w:t>
            </w:r>
          </w:p>
        </w:tc>
        <w:tc>
          <w:tcPr>
            <w:tcW w:w="544" w:type="pct"/>
            <w:shd w:val="clear" w:color="auto" w:fill="auto"/>
          </w:tcPr>
          <w:p w:rsidR="00266932" w:rsidRPr="006244C5" w:rsidRDefault="00266932" w:rsidP="0000356C">
            <w:pPr>
              <w:rPr>
                <w:sz w:val="22"/>
                <w:szCs w:val="22"/>
                <w:lang w:val="es-ES" w:eastAsia="es-ES"/>
              </w:rPr>
            </w:pPr>
            <w:r w:rsidRPr="006244C5">
              <w:rPr>
                <w:sz w:val="22"/>
                <w:szCs w:val="22"/>
                <w:rtl/>
                <w:lang w:val="es-ES" w:eastAsia="es-ES"/>
              </w:rPr>
              <w:t>72.90</w:t>
            </w:r>
            <w:r w:rsidRPr="006244C5">
              <w:rPr>
                <w:rFonts w:hint="cs"/>
                <w:sz w:val="22"/>
                <w:szCs w:val="22"/>
                <w:rtl/>
                <w:lang w:val="es-ES" w:eastAsia="es-ES" w:bidi="ar-YE"/>
              </w:rPr>
              <w:t>٪</w:t>
            </w:r>
          </w:p>
        </w:tc>
      </w:tr>
      <w:tr w:rsidR="00266932" w:rsidRPr="006244C5" w:rsidTr="0000356C">
        <w:trPr>
          <w:trHeight w:val="160"/>
          <w:jc w:val="center"/>
        </w:trPr>
        <w:tc>
          <w:tcPr>
            <w:tcW w:w="176" w:type="pct"/>
            <w:tcBorders>
              <w:right w:val="nil"/>
            </w:tcBorders>
            <w:shd w:val="clear" w:color="auto" w:fill="auto"/>
          </w:tcPr>
          <w:p w:rsidR="00266932" w:rsidRPr="006244C5" w:rsidRDefault="00266932" w:rsidP="0000356C">
            <w:pPr>
              <w:jc w:val="center"/>
              <w:rPr>
                <w:sz w:val="22"/>
                <w:szCs w:val="22"/>
                <w:lang w:val="es-ES" w:eastAsia="es-ES"/>
              </w:rPr>
            </w:pPr>
            <w:r w:rsidRPr="006244C5">
              <w:rPr>
                <w:sz w:val="22"/>
                <w:szCs w:val="22"/>
                <w:rtl/>
                <w:lang w:val="es-ES" w:eastAsia="es-ES"/>
              </w:rPr>
              <w:t>4</w:t>
            </w:r>
          </w:p>
        </w:tc>
        <w:tc>
          <w:tcPr>
            <w:tcW w:w="694" w:type="pct"/>
            <w:tcBorders>
              <w:left w:val="nil"/>
            </w:tcBorders>
            <w:shd w:val="clear" w:color="auto" w:fill="auto"/>
          </w:tcPr>
          <w:p w:rsidR="00266932" w:rsidRPr="006244C5" w:rsidRDefault="00266932" w:rsidP="0000356C">
            <w:pPr>
              <w:rPr>
                <w:sz w:val="22"/>
                <w:szCs w:val="22"/>
                <w:lang w:val="es-ES" w:eastAsia="es-ES"/>
              </w:rPr>
            </w:pPr>
            <w:r w:rsidRPr="006244C5">
              <w:rPr>
                <w:sz w:val="22"/>
                <w:szCs w:val="22"/>
                <w:rtl/>
                <w:lang w:val="es-ES" w:eastAsia="es-ES"/>
              </w:rPr>
              <w:t>الإذاعات المحلية</w:t>
            </w:r>
          </w:p>
        </w:tc>
        <w:tc>
          <w:tcPr>
            <w:tcW w:w="676" w:type="pct"/>
            <w:shd w:val="clear" w:color="auto" w:fill="auto"/>
          </w:tcPr>
          <w:p w:rsidR="00266932" w:rsidRPr="006244C5" w:rsidRDefault="00266932" w:rsidP="0000356C">
            <w:pPr>
              <w:rPr>
                <w:sz w:val="22"/>
                <w:szCs w:val="22"/>
                <w:lang w:val="es-ES" w:eastAsia="es-ES"/>
              </w:rPr>
            </w:pPr>
            <w:r w:rsidRPr="006244C5">
              <w:rPr>
                <w:sz w:val="22"/>
                <w:szCs w:val="22"/>
                <w:rtl/>
                <w:lang w:val="es-ES" w:eastAsia="es-ES"/>
              </w:rPr>
              <w:t>120</w:t>
            </w:r>
            <w:r>
              <w:rPr>
                <w:sz w:val="22"/>
                <w:szCs w:val="22"/>
                <w:rtl/>
                <w:lang w:val="es-ES" w:eastAsia="es-ES"/>
              </w:rPr>
              <w:t xml:space="preserve"> </w:t>
            </w:r>
            <w:r w:rsidRPr="006244C5">
              <w:rPr>
                <w:sz w:val="22"/>
                <w:szCs w:val="22"/>
                <w:rtl/>
                <w:lang w:val="es-ES" w:eastAsia="es-ES"/>
              </w:rPr>
              <w:t>15</w:t>
            </w:r>
          </w:p>
        </w:tc>
        <w:tc>
          <w:tcPr>
            <w:tcW w:w="464" w:type="pct"/>
            <w:shd w:val="clear" w:color="auto" w:fill="auto"/>
          </w:tcPr>
          <w:p w:rsidR="00266932" w:rsidRPr="006244C5" w:rsidRDefault="00266932" w:rsidP="0000356C">
            <w:pPr>
              <w:jc w:val="center"/>
              <w:rPr>
                <w:sz w:val="22"/>
                <w:szCs w:val="22"/>
                <w:lang w:val="es-ES" w:eastAsia="es-ES"/>
              </w:rPr>
            </w:pPr>
          </w:p>
        </w:tc>
        <w:tc>
          <w:tcPr>
            <w:tcW w:w="768" w:type="pct"/>
            <w:shd w:val="clear" w:color="auto" w:fill="auto"/>
          </w:tcPr>
          <w:p w:rsidR="00266932" w:rsidRPr="006244C5" w:rsidRDefault="00266932" w:rsidP="0000356C">
            <w:pPr>
              <w:jc w:val="center"/>
              <w:rPr>
                <w:sz w:val="22"/>
                <w:szCs w:val="22"/>
                <w:lang w:val="es-ES" w:eastAsia="es-ES"/>
              </w:rPr>
            </w:pPr>
          </w:p>
        </w:tc>
        <w:tc>
          <w:tcPr>
            <w:tcW w:w="748" w:type="pct"/>
            <w:shd w:val="clear" w:color="auto" w:fill="auto"/>
          </w:tcPr>
          <w:p w:rsidR="00266932" w:rsidRPr="006244C5" w:rsidRDefault="00266932" w:rsidP="0000356C">
            <w:pPr>
              <w:jc w:val="center"/>
              <w:rPr>
                <w:sz w:val="22"/>
                <w:szCs w:val="22"/>
                <w:lang w:val="es-ES" w:eastAsia="es-ES"/>
              </w:rPr>
            </w:pPr>
          </w:p>
        </w:tc>
        <w:tc>
          <w:tcPr>
            <w:tcW w:w="930" w:type="pct"/>
            <w:shd w:val="clear" w:color="auto" w:fill="auto"/>
          </w:tcPr>
          <w:p w:rsidR="00266932" w:rsidRPr="006244C5" w:rsidRDefault="00266932" w:rsidP="0000356C">
            <w:pPr>
              <w:jc w:val="center"/>
              <w:rPr>
                <w:sz w:val="22"/>
                <w:szCs w:val="22"/>
                <w:lang w:eastAsia="es-ES"/>
              </w:rPr>
            </w:pPr>
          </w:p>
        </w:tc>
        <w:tc>
          <w:tcPr>
            <w:tcW w:w="544" w:type="pct"/>
            <w:shd w:val="clear" w:color="auto" w:fill="auto"/>
          </w:tcPr>
          <w:p w:rsidR="00266932" w:rsidRPr="006244C5" w:rsidRDefault="00266932" w:rsidP="0000356C">
            <w:pPr>
              <w:jc w:val="center"/>
              <w:rPr>
                <w:sz w:val="22"/>
                <w:szCs w:val="22"/>
                <w:lang w:eastAsia="es-ES"/>
              </w:rPr>
            </w:pPr>
          </w:p>
        </w:tc>
      </w:tr>
      <w:tr w:rsidR="00266932" w:rsidRPr="006244C5" w:rsidTr="0000356C">
        <w:trPr>
          <w:trHeight w:val="122"/>
          <w:jc w:val="center"/>
        </w:trPr>
        <w:tc>
          <w:tcPr>
            <w:tcW w:w="176" w:type="pct"/>
            <w:tcBorders>
              <w:top w:val="single" w:sz="6" w:space="0" w:color="000000"/>
              <w:bottom w:val="single" w:sz="12" w:space="0" w:color="000000"/>
              <w:right w:val="nil"/>
            </w:tcBorders>
            <w:shd w:val="clear" w:color="auto" w:fill="auto"/>
          </w:tcPr>
          <w:p w:rsidR="00266932" w:rsidRPr="006244C5" w:rsidRDefault="00266932" w:rsidP="0000356C">
            <w:pPr>
              <w:jc w:val="center"/>
              <w:rPr>
                <w:b/>
                <w:bCs/>
                <w:sz w:val="22"/>
                <w:szCs w:val="22"/>
                <w:lang w:val="es-ES" w:eastAsia="es-ES"/>
              </w:rPr>
            </w:pPr>
          </w:p>
        </w:tc>
        <w:tc>
          <w:tcPr>
            <w:tcW w:w="694" w:type="pct"/>
            <w:tcBorders>
              <w:top w:val="single" w:sz="6" w:space="0" w:color="000000"/>
              <w:left w:val="nil"/>
            </w:tcBorders>
            <w:shd w:val="clear" w:color="auto" w:fill="auto"/>
          </w:tcPr>
          <w:p w:rsidR="00266932" w:rsidRPr="006244C5" w:rsidRDefault="00266932" w:rsidP="0000356C">
            <w:pPr>
              <w:rPr>
                <w:b/>
                <w:bCs/>
                <w:sz w:val="22"/>
                <w:szCs w:val="22"/>
                <w:lang w:val="es-ES" w:eastAsia="es-ES"/>
              </w:rPr>
            </w:pPr>
            <w:r>
              <w:rPr>
                <w:rFonts w:hint="cs"/>
                <w:b/>
                <w:bCs/>
                <w:sz w:val="22"/>
                <w:szCs w:val="22"/>
                <w:rtl/>
                <w:lang w:val="es-ES" w:eastAsia="es-ES"/>
              </w:rPr>
              <w:t xml:space="preserve"> </w:t>
            </w:r>
            <w:r w:rsidRPr="006244C5">
              <w:rPr>
                <w:b/>
                <w:bCs/>
                <w:sz w:val="22"/>
                <w:szCs w:val="22"/>
                <w:rtl/>
                <w:lang w:val="es-ES" w:eastAsia="es-ES"/>
              </w:rPr>
              <w:t>الإجمالي</w:t>
            </w:r>
          </w:p>
        </w:tc>
        <w:tc>
          <w:tcPr>
            <w:tcW w:w="676" w:type="pct"/>
            <w:tcBorders>
              <w:top w:val="single" w:sz="6" w:space="0" w:color="000000"/>
            </w:tcBorders>
            <w:shd w:val="clear" w:color="auto" w:fill="auto"/>
          </w:tcPr>
          <w:p w:rsidR="00266932" w:rsidRPr="006244C5" w:rsidRDefault="00266932" w:rsidP="0000356C">
            <w:pPr>
              <w:rPr>
                <w:rFonts w:hint="cs"/>
                <w:b/>
                <w:bCs/>
                <w:sz w:val="22"/>
                <w:szCs w:val="22"/>
                <w:lang w:eastAsia="es-ES"/>
              </w:rPr>
            </w:pPr>
            <w:r w:rsidRPr="006244C5">
              <w:rPr>
                <w:rFonts w:hint="cs"/>
                <w:b/>
                <w:bCs/>
                <w:sz w:val="22"/>
                <w:szCs w:val="22"/>
                <w:rtl/>
                <w:lang w:eastAsia="es-ES"/>
              </w:rPr>
              <w:t>244</w:t>
            </w:r>
            <w:r>
              <w:rPr>
                <w:rFonts w:hint="cs"/>
                <w:b/>
                <w:bCs/>
                <w:sz w:val="22"/>
                <w:szCs w:val="22"/>
                <w:rtl/>
                <w:lang w:eastAsia="es-ES"/>
              </w:rPr>
              <w:t xml:space="preserve"> </w:t>
            </w:r>
            <w:r w:rsidRPr="006244C5">
              <w:rPr>
                <w:rFonts w:hint="cs"/>
                <w:b/>
                <w:bCs/>
                <w:sz w:val="22"/>
                <w:szCs w:val="22"/>
                <w:rtl/>
                <w:lang w:eastAsia="es-ES"/>
              </w:rPr>
              <w:t>5930</w:t>
            </w:r>
          </w:p>
        </w:tc>
        <w:tc>
          <w:tcPr>
            <w:tcW w:w="464" w:type="pct"/>
            <w:tcBorders>
              <w:top w:val="single" w:sz="6" w:space="0" w:color="000000"/>
            </w:tcBorders>
            <w:shd w:val="clear" w:color="auto" w:fill="auto"/>
          </w:tcPr>
          <w:p w:rsidR="00266932" w:rsidRPr="006244C5" w:rsidRDefault="00266932" w:rsidP="0000356C">
            <w:pPr>
              <w:jc w:val="center"/>
              <w:rPr>
                <w:rFonts w:hint="cs"/>
                <w:b/>
                <w:bCs/>
                <w:sz w:val="22"/>
                <w:szCs w:val="22"/>
                <w:lang w:eastAsia="es-ES"/>
              </w:rPr>
            </w:pPr>
            <w:r w:rsidRPr="006244C5">
              <w:rPr>
                <w:rFonts w:hint="cs"/>
                <w:b/>
                <w:bCs/>
                <w:sz w:val="22"/>
                <w:szCs w:val="22"/>
                <w:rtl/>
                <w:lang w:eastAsia="es-ES"/>
              </w:rPr>
              <w:t>100</w:t>
            </w:r>
          </w:p>
        </w:tc>
        <w:tc>
          <w:tcPr>
            <w:tcW w:w="768" w:type="pct"/>
            <w:tcBorders>
              <w:top w:val="single" w:sz="6" w:space="0" w:color="000000"/>
            </w:tcBorders>
            <w:shd w:val="clear" w:color="auto" w:fill="auto"/>
          </w:tcPr>
          <w:p w:rsidR="00266932" w:rsidRPr="006244C5" w:rsidRDefault="00266932" w:rsidP="0000356C">
            <w:pPr>
              <w:rPr>
                <w:b/>
                <w:bCs/>
                <w:sz w:val="22"/>
                <w:szCs w:val="22"/>
                <w:lang w:eastAsia="es-ES"/>
              </w:rPr>
            </w:pPr>
            <w:r w:rsidRPr="006244C5">
              <w:rPr>
                <w:rFonts w:hint="cs"/>
                <w:b/>
                <w:bCs/>
                <w:sz w:val="22"/>
                <w:szCs w:val="22"/>
                <w:rtl/>
                <w:lang w:eastAsia="es-ES"/>
              </w:rPr>
              <w:t>73</w:t>
            </w:r>
            <w:r>
              <w:rPr>
                <w:rFonts w:hint="cs"/>
                <w:b/>
                <w:bCs/>
                <w:sz w:val="22"/>
                <w:szCs w:val="22"/>
                <w:rtl/>
                <w:lang w:eastAsia="es-ES"/>
              </w:rPr>
              <w:t xml:space="preserve"> </w:t>
            </w:r>
            <w:r w:rsidRPr="006244C5">
              <w:rPr>
                <w:rFonts w:hint="cs"/>
                <w:b/>
                <w:bCs/>
                <w:sz w:val="22"/>
                <w:szCs w:val="22"/>
                <w:rtl/>
                <w:lang w:eastAsia="es-ES"/>
              </w:rPr>
              <w:t>7</w:t>
            </w:r>
          </w:p>
        </w:tc>
        <w:tc>
          <w:tcPr>
            <w:tcW w:w="748" w:type="pct"/>
            <w:tcBorders>
              <w:top w:val="single" w:sz="6" w:space="0" w:color="000000"/>
            </w:tcBorders>
            <w:shd w:val="clear" w:color="auto" w:fill="auto"/>
          </w:tcPr>
          <w:p w:rsidR="00266932" w:rsidRPr="006244C5" w:rsidRDefault="00266932" w:rsidP="0000356C">
            <w:pPr>
              <w:rPr>
                <w:rFonts w:hint="cs"/>
                <w:b/>
                <w:bCs/>
                <w:sz w:val="22"/>
                <w:szCs w:val="22"/>
                <w:lang w:eastAsia="es-ES"/>
              </w:rPr>
            </w:pPr>
            <w:r w:rsidRPr="006244C5">
              <w:rPr>
                <w:rFonts w:hint="cs"/>
                <w:b/>
                <w:bCs/>
                <w:sz w:val="22"/>
                <w:szCs w:val="22"/>
                <w:rtl/>
                <w:lang w:eastAsia="es-ES"/>
              </w:rPr>
              <w:t>112</w:t>
            </w:r>
            <w:r>
              <w:rPr>
                <w:rFonts w:hint="cs"/>
                <w:b/>
                <w:bCs/>
                <w:sz w:val="22"/>
                <w:szCs w:val="22"/>
                <w:rtl/>
                <w:lang w:eastAsia="es-ES"/>
              </w:rPr>
              <w:t xml:space="preserve"> </w:t>
            </w:r>
            <w:r w:rsidRPr="006244C5">
              <w:rPr>
                <w:rFonts w:hint="cs"/>
                <w:b/>
                <w:bCs/>
                <w:sz w:val="22"/>
                <w:szCs w:val="22"/>
                <w:rtl/>
                <w:lang w:eastAsia="es-ES"/>
              </w:rPr>
              <w:t>5004</w:t>
            </w:r>
          </w:p>
        </w:tc>
        <w:tc>
          <w:tcPr>
            <w:tcW w:w="930" w:type="pct"/>
            <w:tcBorders>
              <w:top w:val="single" w:sz="6" w:space="0" w:color="000000"/>
            </w:tcBorders>
            <w:shd w:val="clear" w:color="auto" w:fill="auto"/>
          </w:tcPr>
          <w:p w:rsidR="00266932" w:rsidRPr="006244C5" w:rsidRDefault="00266932" w:rsidP="0000356C">
            <w:pPr>
              <w:rPr>
                <w:b/>
                <w:bCs/>
                <w:sz w:val="22"/>
                <w:szCs w:val="22"/>
                <w:lang w:eastAsia="es-ES"/>
              </w:rPr>
            </w:pPr>
            <w:r w:rsidRPr="006244C5">
              <w:rPr>
                <w:b/>
                <w:bCs/>
                <w:sz w:val="22"/>
                <w:szCs w:val="22"/>
                <w:rtl/>
                <w:lang w:val="es-ES" w:eastAsia="es-ES"/>
              </w:rPr>
              <w:t>+</w:t>
            </w:r>
            <w:r w:rsidRPr="006244C5">
              <w:rPr>
                <w:b/>
                <w:bCs/>
                <w:sz w:val="22"/>
                <w:szCs w:val="22"/>
                <w:lang w:val="es-ES" w:eastAsia="es-ES"/>
              </w:rPr>
              <w:t xml:space="preserve"> </w:t>
            </w:r>
            <w:r w:rsidRPr="006244C5">
              <w:rPr>
                <w:rFonts w:hint="cs"/>
                <w:b/>
                <w:bCs/>
                <w:sz w:val="22"/>
                <w:szCs w:val="22"/>
                <w:rtl/>
                <w:lang w:eastAsia="es-ES"/>
              </w:rPr>
              <w:t>132</w:t>
            </w:r>
            <w:r>
              <w:rPr>
                <w:rFonts w:hint="cs"/>
                <w:b/>
                <w:bCs/>
                <w:sz w:val="22"/>
                <w:szCs w:val="22"/>
                <w:rtl/>
                <w:lang w:eastAsia="es-ES"/>
              </w:rPr>
              <w:t xml:space="preserve"> </w:t>
            </w:r>
            <w:r w:rsidRPr="006244C5">
              <w:rPr>
                <w:rFonts w:hint="cs"/>
                <w:b/>
                <w:bCs/>
                <w:sz w:val="22"/>
                <w:szCs w:val="22"/>
                <w:rtl/>
                <w:lang w:eastAsia="es-ES"/>
              </w:rPr>
              <w:t>909</w:t>
            </w:r>
          </w:p>
        </w:tc>
        <w:tc>
          <w:tcPr>
            <w:tcW w:w="544" w:type="pct"/>
            <w:tcBorders>
              <w:top w:val="single" w:sz="6" w:space="0" w:color="000000"/>
            </w:tcBorders>
            <w:shd w:val="clear" w:color="auto" w:fill="auto"/>
          </w:tcPr>
          <w:p w:rsidR="00266932" w:rsidRPr="006244C5" w:rsidRDefault="00266932" w:rsidP="0000356C">
            <w:pPr>
              <w:rPr>
                <w:b/>
                <w:bCs/>
                <w:sz w:val="22"/>
                <w:szCs w:val="22"/>
                <w:lang w:eastAsia="es-ES"/>
              </w:rPr>
            </w:pPr>
            <w:r w:rsidRPr="006244C5">
              <w:rPr>
                <w:rFonts w:hint="cs"/>
                <w:b/>
                <w:bCs/>
                <w:sz w:val="22"/>
                <w:szCs w:val="22"/>
                <w:rtl/>
                <w:lang w:eastAsia="es-ES"/>
              </w:rPr>
              <w:t>103.52</w:t>
            </w:r>
            <w:r w:rsidRPr="006244C5">
              <w:rPr>
                <w:rFonts w:hint="cs"/>
                <w:b/>
                <w:bCs/>
                <w:sz w:val="22"/>
                <w:szCs w:val="22"/>
                <w:rtl/>
                <w:lang w:val="es-ES" w:eastAsia="es-ES" w:bidi="ar-YE"/>
              </w:rPr>
              <w:t>٪</w:t>
            </w:r>
          </w:p>
        </w:tc>
      </w:tr>
    </w:tbl>
    <w:p w:rsidR="0049229E" w:rsidRPr="00933FAB" w:rsidRDefault="00266932" w:rsidP="0049229E">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933FAB">
        <w:rPr>
          <w:rFonts w:hint="cs"/>
          <w:sz w:val="30"/>
          <w:rtl/>
          <w:lang w:val="es-ES" w:eastAsia="es-ES"/>
        </w:rPr>
        <w:t>الجدول 13</w:t>
      </w:r>
    </w:p>
    <w:p w:rsidR="00266932" w:rsidRPr="00E2069F" w:rsidRDefault="00266932" w:rsidP="0049229E">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E2069F">
        <w:rPr>
          <w:b/>
          <w:bCs/>
          <w:sz w:val="30"/>
          <w:rtl/>
          <w:lang w:val="es-ES" w:eastAsia="es-ES"/>
        </w:rPr>
        <w:t xml:space="preserve">يوضح </w:t>
      </w:r>
      <w:r w:rsidRPr="00E2069F">
        <w:rPr>
          <w:rFonts w:hint="cs"/>
          <w:b/>
          <w:bCs/>
          <w:sz w:val="30"/>
          <w:rtl/>
          <w:lang w:val="es-ES" w:eastAsia="es-ES"/>
        </w:rPr>
        <w:t>حجم ساعات الإرسال للقناة الأولى منذ عام 2003 حتى عام 2006</w:t>
      </w:r>
    </w:p>
    <w:tbl>
      <w:tblPr>
        <w:bidiVisual/>
        <w:tblW w:w="3643" w:type="pct"/>
        <w:jc w:val="center"/>
        <w:tblInd w:w="-268" w:type="dxa"/>
        <w:tblBorders>
          <w:top w:val="single" w:sz="12" w:space="0" w:color="000000"/>
          <w:bottom w:val="single" w:sz="12" w:space="0" w:color="000000"/>
        </w:tblBorders>
        <w:tblLook w:val="01E0"/>
      </w:tblPr>
      <w:tblGrid>
        <w:gridCol w:w="709"/>
        <w:gridCol w:w="4004"/>
        <w:gridCol w:w="1269"/>
        <w:gridCol w:w="1198"/>
      </w:tblGrid>
      <w:tr w:rsidR="00427814" w:rsidRPr="006244C5" w:rsidTr="00427814">
        <w:trPr>
          <w:trHeight w:val="360"/>
          <w:jc w:val="center"/>
        </w:trPr>
        <w:tc>
          <w:tcPr>
            <w:tcW w:w="494" w:type="pct"/>
            <w:tcBorders>
              <w:top w:val="single" w:sz="6" w:space="0" w:color="000000"/>
              <w:bottom w:val="single" w:sz="6" w:space="0" w:color="000000"/>
              <w:right w:val="nil"/>
            </w:tcBorders>
            <w:shd w:val="clear" w:color="auto" w:fill="auto"/>
            <w:vAlign w:val="bottom"/>
          </w:tcPr>
          <w:p w:rsidR="00427814" w:rsidRPr="006244C5" w:rsidRDefault="00427814" w:rsidP="0000356C">
            <w:pPr>
              <w:spacing w:before="40" w:after="40" w:line="300" w:lineRule="exact"/>
              <w:ind w:left="57"/>
              <w:rPr>
                <w:i/>
                <w:iCs/>
                <w:sz w:val="26"/>
                <w:szCs w:val="26"/>
                <w:lang w:val="es-ES" w:eastAsia="es-ES"/>
              </w:rPr>
            </w:pPr>
            <w:r w:rsidRPr="006244C5">
              <w:rPr>
                <w:i/>
                <w:iCs/>
                <w:sz w:val="26"/>
                <w:szCs w:val="26"/>
                <w:rtl/>
                <w:lang w:val="es-ES" w:eastAsia="es-ES"/>
              </w:rPr>
              <w:t>م</w:t>
            </w:r>
          </w:p>
        </w:tc>
        <w:tc>
          <w:tcPr>
            <w:tcW w:w="2788" w:type="pct"/>
            <w:tcBorders>
              <w:top w:val="single" w:sz="6" w:space="0" w:color="000000"/>
              <w:left w:val="nil"/>
              <w:bottom w:val="single" w:sz="4" w:space="0" w:color="000000"/>
              <w:tr2bl w:val="nil"/>
            </w:tcBorders>
            <w:shd w:val="clear" w:color="auto" w:fill="auto"/>
            <w:vAlign w:val="bottom"/>
          </w:tcPr>
          <w:p w:rsidR="00427814" w:rsidRPr="006244C5" w:rsidRDefault="00427814" w:rsidP="0000356C">
            <w:pPr>
              <w:spacing w:before="40" w:after="40" w:line="300" w:lineRule="exact"/>
              <w:ind w:right="858"/>
              <w:rPr>
                <w:i/>
                <w:iCs/>
                <w:sz w:val="26"/>
                <w:szCs w:val="26"/>
                <w:lang w:eastAsia="es-ES"/>
              </w:rPr>
            </w:pPr>
            <w:r w:rsidRPr="006244C5">
              <w:rPr>
                <w:i/>
                <w:iCs/>
                <w:sz w:val="26"/>
                <w:szCs w:val="26"/>
                <w:rtl/>
                <w:lang w:val="es-ES" w:eastAsia="es-ES"/>
              </w:rPr>
              <w:t>ساعات الإرسال</w:t>
            </w:r>
          </w:p>
        </w:tc>
        <w:tc>
          <w:tcPr>
            <w:tcW w:w="884" w:type="pct"/>
            <w:vMerge w:val="restart"/>
            <w:tcBorders>
              <w:top w:val="single" w:sz="6" w:space="0" w:color="000000"/>
              <w:bottom w:val="single" w:sz="6" w:space="0" w:color="000000"/>
            </w:tcBorders>
            <w:shd w:val="clear" w:color="auto" w:fill="auto"/>
            <w:vAlign w:val="bottom"/>
          </w:tcPr>
          <w:p w:rsidR="00427814" w:rsidRPr="006244C5" w:rsidRDefault="00427814" w:rsidP="0000356C">
            <w:pPr>
              <w:spacing w:before="40" w:after="40" w:line="300" w:lineRule="exact"/>
              <w:rPr>
                <w:i/>
                <w:iCs/>
                <w:sz w:val="26"/>
                <w:szCs w:val="26"/>
                <w:lang w:val="es-ES" w:eastAsia="es-ES"/>
              </w:rPr>
            </w:pPr>
            <w:r w:rsidRPr="006244C5">
              <w:rPr>
                <w:i/>
                <w:iCs/>
                <w:sz w:val="26"/>
                <w:szCs w:val="26"/>
                <w:rtl/>
                <w:lang w:val="es-ES" w:eastAsia="es-ES"/>
              </w:rPr>
              <w:t>المخطط</w:t>
            </w:r>
          </w:p>
        </w:tc>
        <w:tc>
          <w:tcPr>
            <w:tcW w:w="834" w:type="pct"/>
            <w:vMerge w:val="restart"/>
            <w:tcBorders>
              <w:top w:val="single" w:sz="6" w:space="0" w:color="000000"/>
              <w:bottom w:val="single" w:sz="6" w:space="0" w:color="000000"/>
            </w:tcBorders>
            <w:shd w:val="clear" w:color="auto" w:fill="auto"/>
            <w:vAlign w:val="bottom"/>
          </w:tcPr>
          <w:p w:rsidR="00427814" w:rsidRPr="006244C5" w:rsidRDefault="00427814" w:rsidP="0000356C">
            <w:pPr>
              <w:spacing w:before="40" w:after="40" w:line="300" w:lineRule="exact"/>
              <w:rPr>
                <w:i/>
                <w:iCs/>
                <w:sz w:val="26"/>
                <w:szCs w:val="26"/>
                <w:lang w:val="es-ES" w:eastAsia="es-ES"/>
              </w:rPr>
            </w:pPr>
            <w:r w:rsidRPr="006244C5">
              <w:rPr>
                <w:i/>
                <w:iCs/>
                <w:sz w:val="26"/>
                <w:szCs w:val="26"/>
                <w:rtl/>
                <w:lang w:val="es-ES" w:eastAsia="es-ES"/>
              </w:rPr>
              <w:t>الفعلي</w:t>
            </w:r>
          </w:p>
        </w:tc>
      </w:tr>
      <w:tr w:rsidR="00427814" w:rsidRPr="006244C5" w:rsidTr="00427814">
        <w:trPr>
          <w:trHeight w:val="360"/>
          <w:jc w:val="center"/>
        </w:trPr>
        <w:tc>
          <w:tcPr>
            <w:tcW w:w="494" w:type="pct"/>
            <w:tcBorders>
              <w:bottom w:val="single" w:sz="12" w:space="0" w:color="000000"/>
              <w:right w:val="nil"/>
            </w:tcBorders>
            <w:shd w:val="clear" w:color="auto" w:fill="auto"/>
            <w:vAlign w:val="bottom"/>
          </w:tcPr>
          <w:p w:rsidR="00427814" w:rsidRPr="006244C5" w:rsidRDefault="00427814" w:rsidP="0000356C">
            <w:pPr>
              <w:spacing w:before="40" w:after="40" w:line="300" w:lineRule="exact"/>
              <w:ind w:left="57"/>
              <w:rPr>
                <w:sz w:val="26"/>
                <w:szCs w:val="26"/>
                <w:rtl/>
                <w:lang w:val="es-ES" w:eastAsia="es-ES"/>
              </w:rPr>
            </w:pPr>
          </w:p>
        </w:tc>
        <w:tc>
          <w:tcPr>
            <w:tcW w:w="2788" w:type="pct"/>
            <w:tcBorders>
              <w:top w:val="single" w:sz="4" w:space="0" w:color="000000"/>
              <w:left w:val="nil"/>
              <w:bottom w:val="single" w:sz="12" w:space="0" w:color="000000"/>
              <w:tr2bl w:val="nil"/>
            </w:tcBorders>
            <w:shd w:val="clear" w:color="auto" w:fill="auto"/>
            <w:vAlign w:val="bottom"/>
          </w:tcPr>
          <w:p w:rsidR="00427814" w:rsidRPr="006244C5" w:rsidRDefault="00427814" w:rsidP="0000356C">
            <w:pPr>
              <w:spacing w:before="40" w:after="40" w:line="300" w:lineRule="exact"/>
              <w:ind w:right="200"/>
              <w:rPr>
                <w:i/>
                <w:iCs/>
                <w:sz w:val="26"/>
                <w:szCs w:val="26"/>
                <w:lang w:eastAsia="es-ES"/>
              </w:rPr>
            </w:pPr>
            <w:r w:rsidRPr="006244C5">
              <w:rPr>
                <w:i/>
                <w:iCs/>
                <w:sz w:val="26"/>
                <w:szCs w:val="26"/>
                <w:rtl/>
                <w:lang w:val="es-ES" w:eastAsia="es-ES"/>
              </w:rPr>
              <w:t>القناة (اليمن الفضائية والأول</w:t>
            </w:r>
            <w:r w:rsidRPr="006244C5">
              <w:rPr>
                <w:rFonts w:hint="cs"/>
                <w:i/>
                <w:iCs/>
                <w:sz w:val="26"/>
                <w:szCs w:val="26"/>
                <w:rtl/>
                <w:lang w:val="es-ES" w:eastAsia="es-ES"/>
              </w:rPr>
              <w:t>ى</w:t>
            </w:r>
            <w:r w:rsidRPr="006244C5">
              <w:rPr>
                <w:i/>
                <w:iCs/>
                <w:sz w:val="26"/>
                <w:szCs w:val="26"/>
                <w:rtl/>
                <w:lang w:val="es-ES" w:eastAsia="es-ES"/>
              </w:rPr>
              <w:t>)</w:t>
            </w:r>
          </w:p>
        </w:tc>
        <w:tc>
          <w:tcPr>
            <w:tcW w:w="884" w:type="pct"/>
            <w:vMerge/>
            <w:tcBorders>
              <w:bottom w:val="single" w:sz="12" w:space="0" w:color="000000"/>
            </w:tcBorders>
            <w:shd w:val="clear" w:color="auto" w:fill="auto"/>
            <w:vAlign w:val="bottom"/>
          </w:tcPr>
          <w:p w:rsidR="00427814" w:rsidRPr="006244C5" w:rsidRDefault="00427814" w:rsidP="0000356C">
            <w:pPr>
              <w:spacing w:before="40" w:after="40" w:line="300" w:lineRule="exact"/>
              <w:rPr>
                <w:sz w:val="26"/>
                <w:szCs w:val="26"/>
                <w:rtl/>
                <w:lang w:val="es-ES" w:eastAsia="es-ES"/>
              </w:rPr>
            </w:pPr>
          </w:p>
        </w:tc>
        <w:tc>
          <w:tcPr>
            <w:tcW w:w="834" w:type="pct"/>
            <w:vMerge/>
            <w:tcBorders>
              <w:bottom w:val="single" w:sz="12" w:space="0" w:color="000000"/>
            </w:tcBorders>
            <w:shd w:val="clear" w:color="auto" w:fill="auto"/>
            <w:vAlign w:val="bottom"/>
          </w:tcPr>
          <w:p w:rsidR="00427814" w:rsidRPr="006244C5" w:rsidRDefault="00427814" w:rsidP="0000356C">
            <w:pPr>
              <w:spacing w:before="40" w:after="40" w:line="300" w:lineRule="exact"/>
              <w:rPr>
                <w:sz w:val="26"/>
                <w:szCs w:val="26"/>
                <w:rtl/>
                <w:lang w:val="es-ES" w:eastAsia="es-ES"/>
              </w:rPr>
            </w:pPr>
          </w:p>
        </w:tc>
      </w:tr>
      <w:tr w:rsidR="00266932" w:rsidRPr="006244C5" w:rsidTr="00427814">
        <w:trPr>
          <w:jc w:val="center"/>
        </w:trPr>
        <w:tc>
          <w:tcPr>
            <w:tcW w:w="494" w:type="pct"/>
            <w:tcBorders>
              <w:top w:val="single" w:sz="12" w:space="0" w:color="000000"/>
              <w:right w:val="nil"/>
            </w:tcBorders>
            <w:shd w:val="clear" w:color="auto" w:fill="auto"/>
          </w:tcPr>
          <w:p w:rsidR="00266932" w:rsidRPr="006244C5" w:rsidRDefault="00266932" w:rsidP="0000356C">
            <w:pPr>
              <w:spacing w:before="40" w:after="40" w:line="300" w:lineRule="exact"/>
              <w:ind w:left="57"/>
              <w:rPr>
                <w:sz w:val="26"/>
                <w:szCs w:val="26"/>
                <w:lang w:val="es-ES" w:eastAsia="es-ES"/>
              </w:rPr>
            </w:pPr>
            <w:r w:rsidRPr="006244C5">
              <w:rPr>
                <w:sz w:val="26"/>
                <w:szCs w:val="26"/>
                <w:rtl/>
                <w:lang w:val="es-ES" w:eastAsia="es-ES"/>
              </w:rPr>
              <w:t>1</w:t>
            </w:r>
          </w:p>
        </w:tc>
        <w:tc>
          <w:tcPr>
            <w:tcW w:w="2788" w:type="pct"/>
            <w:tcBorders>
              <w:top w:val="single" w:sz="12" w:space="0" w:color="000000"/>
              <w:left w:val="nil"/>
            </w:tcBorders>
            <w:shd w:val="clear" w:color="auto" w:fill="auto"/>
          </w:tcPr>
          <w:p w:rsidR="00266932" w:rsidRPr="006244C5" w:rsidRDefault="00266932" w:rsidP="0000356C">
            <w:pPr>
              <w:spacing w:before="40" w:after="40" w:line="300" w:lineRule="exact"/>
              <w:rPr>
                <w:sz w:val="26"/>
                <w:szCs w:val="26"/>
                <w:lang w:eastAsia="es-ES"/>
              </w:rPr>
            </w:pPr>
            <w:r w:rsidRPr="006244C5">
              <w:rPr>
                <w:sz w:val="26"/>
                <w:szCs w:val="26"/>
                <w:rtl/>
                <w:lang w:val="es-ES" w:eastAsia="es-ES"/>
              </w:rPr>
              <w:t>البرامج الفئوية</w:t>
            </w:r>
          </w:p>
        </w:tc>
        <w:tc>
          <w:tcPr>
            <w:tcW w:w="884" w:type="pct"/>
            <w:tcBorders>
              <w:top w:val="single" w:sz="12" w:space="0" w:color="000000"/>
            </w:tcBorders>
            <w:shd w:val="clear" w:color="auto" w:fill="auto"/>
          </w:tcPr>
          <w:p w:rsidR="00266932" w:rsidRPr="006244C5" w:rsidRDefault="00266932" w:rsidP="0000356C">
            <w:pPr>
              <w:spacing w:before="40" w:after="40" w:line="300" w:lineRule="exact"/>
              <w:rPr>
                <w:sz w:val="26"/>
                <w:szCs w:val="26"/>
                <w:lang w:val="es-ES" w:eastAsia="es-ES"/>
              </w:rPr>
            </w:pPr>
            <w:r w:rsidRPr="006244C5">
              <w:rPr>
                <w:sz w:val="26"/>
                <w:szCs w:val="26"/>
                <w:rtl/>
                <w:lang w:val="es-ES" w:eastAsia="es-ES"/>
              </w:rPr>
              <w:t>700</w:t>
            </w:r>
          </w:p>
        </w:tc>
        <w:tc>
          <w:tcPr>
            <w:tcW w:w="834" w:type="pct"/>
            <w:tcBorders>
              <w:top w:val="single" w:sz="12" w:space="0" w:color="000000"/>
            </w:tcBorders>
            <w:shd w:val="clear" w:color="auto" w:fill="auto"/>
          </w:tcPr>
          <w:p w:rsidR="00266932" w:rsidRPr="006244C5" w:rsidRDefault="00266932" w:rsidP="0000356C">
            <w:pPr>
              <w:spacing w:before="40" w:after="40" w:line="300" w:lineRule="exact"/>
              <w:rPr>
                <w:sz w:val="26"/>
                <w:szCs w:val="26"/>
                <w:lang w:val="es-ES" w:eastAsia="es-ES"/>
              </w:rPr>
            </w:pPr>
            <w:r w:rsidRPr="006244C5">
              <w:rPr>
                <w:sz w:val="26"/>
                <w:szCs w:val="26"/>
                <w:rtl/>
                <w:lang w:val="es-ES" w:eastAsia="es-ES"/>
              </w:rPr>
              <w:t>660.27</w:t>
            </w:r>
          </w:p>
        </w:tc>
      </w:tr>
      <w:tr w:rsidR="00266932" w:rsidRPr="006244C5" w:rsidTr="00427814">
        <w:trPr>
          <w:jc w:val="center"/>
        </w:trPr>
        <w:tc>
          <w:tcPr>
            <w:tcW w:w="494" w:type="pct"/>
            <w:tcBorders>
              <w:right w:val="nil"/>
            </w:tcBorders>
            <w:shd w:val="clear" w:color="auto" w:fill="auto"/>
          </w:tcPr>
          <w:p w:rsidR="00266932" w:rsidRPr="006244C5" w:rsidRDefault="00266932" w:rsidP="0000356C">
            <w:pPr>
              <w:spacing w:before="40" w:after="40" w:line="300" w:lineRule="exact"/>
              <w:ind w:left="57"/>
              <w:rPr>
                <w:sz w:val="26"/>
                <w:szCs w:val="26"/>
                <w:lang w:val="es-ES" w:eastAsia="es-ES"/>
              </w:rPr>
            </w:pPr>
            <w:r w:rsidRPr="006244C5">
              <w:rPr>
                <w:sz w:val="26"/>
                <w:szCs w:val="26"/>
                <w:rtl/>
                <w:lang w:val="es-ES" w:eastAsia="es-ES"/>
              </w:rPr>
              <w:t>2</w:t>
            </w:r>
          </w:p>
        </w:tc>
        <w:tc>
          <w:tcPr>
            <w:tcW w:w="2788" w:type="pct"/>
            <w:tcBorders>
              <w:left w:val="nil"/>
            </w:tcBorders>
            <w:shd w:val="clear" w:color="auto" w:fill="auto"/>
          </w:tcPr>
          <w:p w:rsidR="00266932" w:rsidRPr="006244C5" w:rsidRDefault="00266932" w:rsidP="0000356C">
            <w:pPr>
              <w:spacing w:before="40" w:after="40" w:line="300" w:lineRule="exact"/>
              <w:rPr>
                <w:sz w:val="26"/>
                <w:szCs w:val="26"/>
                <w:lang w:val="es-ES" w:eastAsia="es-ES"/>
              </w:rPr>
            </w:pPr>
            <w:r w:rsidRPr="006244C5">
              <w:rPr>
                <w:sz w:val="26"/>
                <w:szCs w:val="26"/>
                <w:rtl/>
                <w:lang w:val="es-ES" w:eastAsia="es-ES"/>
              </w:rPr>
              <w:t>برامج المشكلات والظواهر الاجتماعية</w:t>
            </w:r>
          </w:p>
        </w:tc>
        <w:tc>
          <w:tcPr>
            <w:tcW w:w="884" w:type="pct"/>
            <w:shd w:val="clear" w:color="auto" w:fill="auto"/>
          </w:tcPr>
          <w:p w:rsidR="00266932" w:rsidRPr="006244C5" w:rsidRDefault="00266932" w:rsidP="0000356C">
            <w:pPr>
              <w:spacing w:before="40" w:after="40" w:line="300" w:lineRule="exact"/>
              <w:rPr>
                <w:sz w:val="26"/>
                <w:szCs w:val="26"/>
                <w:lang w:val="es-ES" w:eastAsia="es-ES"/>
              </w:rPr>
            </w:pPr>
            <w:r w:rsidRPr="006244C5">
              <w:rPr>
                <w:sz w:val="26"/>
                <w:szCs w:val="26"/>
                <w:rtl/>
                <w:lang w:val="es-ES" w:eastAsia="es-ES"/>
              </w:rPr>
              <w:t>183.20</w:t>
            </w:r>
          </w:p>
        </w:tc>
        <w:tc>
          <w:tcPr>
            <w:tcW w:w="834" w:type="pct"/>
            <w:shd w:val="clear" w:color="auto" w:fill="auto"/>
          </w:tcPr>
          <w:p w:rsidR="00266932" w:rsidRPr="006244C5" w:rsidRDefault="00266932" w:rsidP="0000356C">
            <w:pPr>
              <w:spacing w:before="40" w:after="40" w:line="300" w:lineRule="exact"/>
              <w:rPr>
                <w:sz w:val="26"/>
                <w:szCs w:val="26"/>
                <w:lang w:val="es-ES" w:eastAsia="es-ES"/>
              </w:rPr>
            </w:pPr>
            <w:r w:rsidRPr="006244C5">
              <w:rPr>
                <w:sz w:val="26"/>
                <w:szCs w:val="26"/>
                <w:rtl/>
                <w:lang w:val="es-ES" w:eastAsia="es-ES"/>
              </w:rPr>
              <w:t>203.8</w:t>
            </w:r>
          </w:p>
        </w:tc>
      </w:tr>
      <w:tr w:rsidR="00266932" w:rsidRPr="006244C5" w:rsidTr="00427814">
        <w:trPr>
          <w:jc w:val="center"/>
        </w:trPr>
        <w:tc>
          <w:tcPr>
            <w:tcW w:w="494" w:type="pct"/>
            <w:tcBorders>
              <w:right w:val="nil"/>
            </w:tcBorders>
            <w:shd w:val="clear" w:color="auto" w:fill="auto"/>
          </w:tcPr>
          <w:p w:rsidR="00266932" w:rsidRPr="006244C5" w:rsidRDefault="00266932" w:rsidP="0000356C">
            <w:pPr>
              <w:spacing w:before="40" w:after="40" w:line="300" w:lineRule="exact"/>
              <w:ind w:left="57"/>
              <w:rPr>
                <w:sz w:val="26"/>
                <w:szCs w:val="26"/>
                <w:lang w:val="es-ES" w:eastAsia="es-ES"/>
              </w:rPr>
            </w:pPr>
            <w:r w:rsidRPr="006244C5">
              <w:rPr>
                <w:sz w:val="26"/>
                <w:szCs w:val="26"/>
                <w:rtl/>
                <w:lang w:val="es-ES" w:eastAsia="es-ES"/>
              </w:rPr>
              <w:t>3</w:t>
            </w:r>
          </w:p>
        </w:tc>
        <w:tc>
          <w:tcPr>
            <w:tcW w:w="2788" w:type="pct"/>
            <w:tcBorders>
              <w:left w:val="nil"/>
            </w:tcBorders>
            <w:shd w:val="clear" w:color="auto" w:fill="auto"/>
          </w:tcPr>
          <w:p w:rsidR="00266932" w:rsidRPr="006244C5" w:rsidRDefault="00266932" w:rsidP="0000356C">
            <w:pPr>
              <w:spacing w:before="40" w:after="40" w:line="300" w:lineRule="exact"/>
              <w:rPr>
                <w:sz w:val="26"/>
                <w:szCs w:val="26"/>
                <w:lang w:val="es-ES" w:eastAsia="es-ES"/>
              </w:rPr>
            </w:pPr>
            <w:r w:rsidRPr="006244C5">
              <w:rPr>
                <w:sz w:val="26"/>
                <w:szCs w:val="26"/>
                <w:rtl/>
                <w:lang w:val="es-ES" w:eastAsia="es-ES"/>
              </w:rPr>
              <w:t>البرامج و المواد الاجتماعية</w:t>
            </w:r>
          </w:p>
        </w:tc>
        <w:tc>
          <w:tcPr>
            <w:tcW w:w="884" w:type="pct"/>
            <w:shd w:val="clear" w:color="auto" w:fill="auto"/>
          </w:tcPr>
          <w:p w:rsidR="00266932" w:rsidRPr="006244C5" w:rsidRDefault="00266932" w:rsidP="0000356C">
            <w:pPr>
              <w:spacing w:before="40" w:after="40" w:line="300" w:lineRule="exact"/>
              <w:rPr>
                <w:sz w:val="26"/>
                <w:szCs w:val="26"/>
                <w:lang w:val="es-ES" w:eastAsia="es-ES"/>
              </w:rPr>
            </w:pPr>
            <w:r w:rsidRPr="006244C5">
              <w:rPr>
                <w:sz w:val="26"/>
                <w:szCs w:val="26"/>
                <w:rtl/>
                <w:lang w:val="es-ES" w:eastAsia="es-ES"/>
              </w:rPr>
              <w:t>5.35</w:t>
            </w:r>
          </w:p>
        </w:tc>
        <w:tc>
          <w:tcPr>
            <w:tcW w:w="834" w:type="pct"/>
            <w:shd w:val="clear" w:color="auto" w:fill="auto"/>
          </w:tcPr>
          <w:p w:rsidR="00266932" w:rsidRPr="006244C5" w:rsidRDefault="00266932" w:rsidP="0000356C">
            <w:pPr>
              <w:spacing w:before="40" w:after="40" w:line="300" w:lineRule="exact"/>
              <w:rPr>
                <w:sz w:val="26"/>
                <w:szCs w:val="26"/>
                <w:lang w:val="es-ES" w:eastAsia="es-ES"/>
              </w:rPr>
            </w:pPr>
            <w:r w:rsidRPr="006244C5">
              <w:rPr>
                <w:sz w:val="26"/>
                <w:szCs w:val="26"/>
                <w:rtl/>
                <w:lang w:val="es-ES" w:eastAsia="es-ES"/>
              </w:rPr>
              <w:t>5.35</w:t>
            </w:r>
          </w:p>
        </w:tc>
      </w:tr>
      <w:tr w:rsidR="00266932" w:rsidRPr="006244C5" w:rsidTr="00427814">
        <w:trPr>
          <w:jc w:val="center"/>
        </w:trPr>
        <w:tc>
          <w:tcPr>
            <w:tcW w:w="494" w:type="pct"/>
            <w:tcBorders>
              <w:top w:val="single" w:sz="6" w:space="0" w:color="000000"/>
              <w:bottom w:val="single" w:sz="12" w:space="0" w:color="000000"/>
              <w:right w:val="nil"/>
            </w:tcBorders>
            <w:shd w:val="clear" w:color="auto" w:fill="auto"/>
          </w:tcPr>
          <w:p w:rsidR="00266932" w:rsidRPr="006244C5" w:rsidRDefault="00266932" w:rsidP="0000356C">
            <w:pPr>
              <w:spacing w:before="40" w:after="40" w:line="300" w:lineRule="exact"/>
              <w:ind w:left="57"/>
              <w:rPr>
                <w:b/>
                <w:bCs/>
                <w:sz w:val="26"/>
                <w:szCs w:val="26"/>
                <w:lang w:val="es-ES" w:eastAsia="es-ES"/>
              </w:rPr>
            </w:pPr>
          </w:p>
        </w:tc>
        <w:tc>
          <w:tcPr>
            <w:tcW w:w="2788" w:type="pct"/>
            <w:tcBorders>
              <w:top w:val="single" w:sz="6" w:space="0" w:color="000000"/>
              <w:left w:val="nil"/>
            </w:tcBorders>
            <w:shd w:val="clear" w:color="auto" w:fill="auto"/>
          </w:tcPr>
          <w:p w:rsidR="00266932" w:rsidRPr="006244C5" w:rsidRDefault="00266932" w:rsidP="0000356C">
            <w:pPr>
              <w:spacing w:before="40" w:after="40" w:line="300" w:lineRule="exact"/>
              <w:rPr>
                <w:rFonts w:hint="cs"/>
                <w:b/>
                <w:bCs/>
                <w:sz w:val="26"/>
                <w:szCs w:val="26"/>
                <w:rtl/>
                <w:lang w:eastAsia="es-ES"/>
              </w:rPr>
            </w:pPr>
            <w:r>
              <w:rPr>
                <w:rFonts w:hint="cs"/>
                <w:b/>
                <w:bCs/>
                <w:sz w:val="26"/>
                <w:szCs w:val="26"/>
                <w:rtl/>
                <w:lang w:val="es-ES" w:eastAsia="es-ES"/>
              </w:rPr>
              <w:t xml:space="preserve"> </w:t>
            </w:r>
            <w:r w:rsidRPr="006244C5">
              <w:rPr>
                <w:b/>
                <w:bCs/>
                <w:sz w:val="26"/>
                <w:szCs w:val="26"/>
                <w:rtl/>
                <w:lang w:val="es-ES" w:eastAsia="es-ES"/>
              </w:rPr>
              <w:t>الإجمالي</w:t>
            </w:r>
          </w:p>
        </w:tc>
        <w:tc>
          <w:tcPr>
            <w:tcW w:w="884" w:type="pct"/>
            <w:tcBorders>
              <w:top w:val="single" w:sz="6" w:space="0" w:color="000000"/>
            </w:tcBorders>
            <w:shd w:val="clear" w:color="auto" w:fill="auto"/>
          </w:tcPr>
          <w:p w:rsidR="00266932" w:rsidRPr="006244C5" w:rsidRDefault="00266932" w:rsidP="0000356C">
            <w:pPr>
              <w:spacing w:before="40" w:after="40" w:line="300" w:lineRule="exact"/>
              <w:rPr>
                <w:b/>
                <w:bCs/>
                <w:sz w:val="26"/>
                <w:szCs w:val="26"/>
                <w:lang w:val="es-ES" w:eastAsia="es-ES"/>
              </w:rPr>
            </w:pPr>
            <w:r w:rsidRPr="006244C5">
              <w:rPr>
                <w:b/>
                <w:bCs/>
                <w:sz w:val="26"/>
                <w:szCs w:val="26"/>
                <w:rtl/>
                <w:lang w:val="es-ES" w:eastAsia="es-ES"/>
              </w:rPr>
              <w:t>888.55</w:t>
            </w:r>
          </w:p>
        </w:tc>
        <w:tc>
          <w:tcPr>
            <w:tcW w:w="834" w:type="pct"/>
            <w:tcBorders>
              <w:top w:val="single" w:sz="6" w:space="0" w:color="000000"/>
            </w:tcBorders>
            <w:shd w:val="clear" w:color="auto" w:fill="auto"/>
          </w:tcPr>
          <w:p w:rsidR="00266932" w:rsidRPr="006244C5" w:rsidRDefault="00266932" w:rsidP="0000356C">
            <w:pPr>
              <w:spacing w:before="40" w:after="40" w:line="300" w:lineRule="exact"/>
              <w:rPr>
                <w:b/>
                <w:bCs/>
                <w:sz w:val="26"/>
                <w:szCs w:val="26"/>
                <w:lang w:val="es-ES" w:eastAsia="es-ES"/>
              </w:rPr>
            </w:pPr>
            <w:r w:rsidRPr="006244C5">
              <w:rPr>
                <w:b/>
                <w:bCs/>
                <w:sz w:val="26"/>
                <w:szCs w:val="26"/>
                <w:rtl/>
                <w:lang w:val="es-ES" w:eastAsia="es-ES"/>
              </w:rPr>
              <w:t>868.7</w:t>
            </w:r>
          </w:p>
        </w:tc>
      </w:tr>
    </w:tbl>
    <w:p w:rsidR="00266932" w:rsidRPr="00933FAB" w:rsidRDefault="00266932" w:rsidP="0049229E">
      <w:pPr>
        <w:tabs>
          <w:tab w:val="left" w:pos="1928"/>
          <w:tab w:val="left" w:pos="2608"/>
          <w:tab w:val="left" w:pos="3289"/>
          <w:tab w:val="left" w:pos="3969"/>
          <w:tab w:val="left" w:pos="4649"/>
          <w:tab w:val="left" w:pos="5330"/>
        </w:tabs>
        <w:spacing w:before="120" w:line="380" w:lineRule="exact"/>
        <w:ind w:left="1247" w:right="1247"/>
        <w:rPr>
          <w:rFonts w:hint="cs"/>
          <w:b/>
          <w:bCs/>
          <w:sz w:val="30"/>
          <w:rtl/>
          <w:lang w:val="es-ES" w:eastAsia="es-ES"/>
        </w:rPr>
      </w:pPr>
      <w:r w:rsidRPr="00933FAB">
        <w:rPr>
          <w:rFonts w:hint="cs"/>
          <w:sz w:val="30"/>
          <w:rtl/>
          <w:lang w:val="es-ES" w:eastAsia="es-ES"/>
        </w:rPr>
        <w:t>الج</w:t>
      </w:r>
      <w:r w:rsidRPr="00933FAB">
        <w:rPr>
          <w:sz w:val="30"/>
          <w:rtl/>
          <w:lang w:val="es-ES" w:eastAsia="es-ES"/>
        </w:rPr>
        <w:t>دول 14</w:t>
      </w:r>
    </w:p>
    <w:p w:rsidR="00266932" w:rsidRPr="00933FAB" w:rsidRDefault="00266932" w:rsidP="0049229E">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933FAB">
        <w:rPr>
          <w:b/>
          <w:bCs/>
          <w:sz w:val="30"/>
          <w:rtl/>
          <w:lang w:val="es-ES" w:eastAsia="es-ES"/>
        </w:rPr>
        <w:t>القضايا المتداولة وفقا</w:t>
      </w:r>
      <w:r w:rsidRPr="00933FAB">
        <w:rPr>
          <w:rFonts w:hint="cs"/>
          <w:b/>
          <w:bCs/>
          <w:sz w:val="30"/>
          <w:rtl/>
          <w:lang w:val="es-ES" w:eastAsia="es-ES"/>
        </w:rPr>
        <w:t>ً</w:t>
      </w:r>
      <w:r w:rsidRPr="00933FAB">
        <w:rPr>
          <w:b/>
          <w:bCs/>
          <w:sz w:val="30"/>
          <w:rtl/>
          <w:lang w:val="es-ES" w:eastAsia="es-ES"/>
        </w:rPr>
        <w:t xml:space="preserve"> للمحطات الإذاعية والتلفزيونية</w:t>
      </w:r>
    </w:p>
    <w:tbl>
      <w:tblPr>
        <w:bidiVisual/>
        <w:tblW w:w="4908" w:type="pct"/>
        <w:tblInd w:w="87" w:type="dxa"/>
        <w:tblBorders>
          <w:top w:val="single" w:sz="12" w:space="0" w:color="000000"/>
          <w:bottom w:val="single" w:sz="12" w:space="0" w:color="000000"/>
        </w:tblBorders>
        <w:tblLook w:val="01E0"/>
      </w:tblPr>
      <w:tblGrid>
        <w:gridCol w:w="466"/>
        <w:gridCol w:w="2466"/>
        <w:gridCol w:w="657"/>
        <w:gridCol w:w="616"/>
        <w:gridCol w:w="781"/>
        <w:gridCol w:w="616"/>
        <w:gridCol w:w="657"/>
        <w:gridCol w:w="616"/>
        <w:gridCol w:w="781"/>
        <w:gridCol w:w="619"/>
        <w:gridCol w:w="782"/>
        <w:gridCol w:w="616"/>
      </w:tblGrid>
      <w:tr w:rsidR="0049229E" w:rsidRPr="006244C5" w:rsidTr="0049229E">
        <w:trPr>
          <w:trHeight w:val="250"/>
          <w:tblHeader/>
        </w:trPr>
        <w:tc>
          <w:tcPr>
            <w:tcW w:w="241" w:type="pct"/>
            <w:vMerge w:val="restart"/>
            <w:tcBorders>
              <w:top w:val="single" w:sz="6" w:space="0" w:color="000000"/>
              <w:bottom w:val="nil"/>
              <w:right w:val="nil"/>
            </w:tcBorders>
            <w:shd w:val="clear" w:color="auto" w:fill="auto"/>
            <w:vAlign w:val="bottom"/>
          </w:tcPr>
          <w:p w:rsidR="0049229E" w:rsidRPr="006244C5" w:rsidRDefault="0049229E" w:rsidP="0000356C">
            <w:pPr>
              <w:jc w:val="center"/>
              <w:rPr>
                <w:i/>
                <w:iCs/>
                <w:sz w:val="24"/>
                <w:szCs w:val="24"/>
                <w:lang w:val="es-ES" w:eastAsia="es-ES"/>
              </w:rPr>
            </w:pPr>
            <w:r w:rsidRPr="006244C5">
              <w:rPr>
                <w:i/>
                <w:iCs/>
                <w:sz w:val="24"/>
                <w:szCs w:val="24"/>
                <w:rtl/>
                <w:lang w:val="es-ES" w:eastAsia="es-ES"/>
              </w:rPr>
              <w:t>م</w:t>
            </w:r>
          </w:p>
        </w:tc>
        <w:tc>
          <w:tcPr>
            <w:tcW w:w="1275" w:type="pct"/>
            <w:tcBorders>
              <w:top w:val="single" w:sz="6" w:space="0" w:color="000000"/>
              <w:left w:val="nil"/>
              <w:bottom w:val="single" w:sz="6" w:space="0" w:color="000000"/>
            </w:tcBorders>
            <w:shd w:val="clear" w:color="auto" w:fill="auto"/>
            <w:vAlign w:val="bottom"/>
          </w:tcPr>
          <w:p w:rsidR="0049229E" w:rsidRPr="006244C5" w:rsidRDefault="0049229E" w:rsidP="0000356C">
            <w:pPr>
              <w:spacing w:line="240" w:lineRule="exact"/>
              <w:rPr>
                <w:i/>
                <w:iCs/>
                <w:sz w:val="24"/>
                <w:szCs w:val="24"/>
                <w:lang w:val="es-ES" w:eastAsia="es-ES"/>
              </w:rPr>
            </w:pPr>
            <w:r w:rsidRPr="006244C5">
              <w:rPr>
                <w:rFonts w:hint="cs"/>
                <w:i/>
                <w:iCs/>
                <w:sz w:val="24"/>
                <w:szCs w:val="24"/>
                <w:rtl/>
                <w:lang w:val="es-ES" w:eastAsia="es-ES"/>
              </w:rPr>
              <w:t>لكل قناة على حدة</w:t>
            </w:r>
          </w:p>
        </w:tc>
        <w:tc>
          <w:tcPr>
            <w:tcW w:w="658" w:type="pct"/>
            <w:gridSpan w:val="2"/>
            <w:tcBorders>
              <w:top w:val="single" w:sz="6" w:space="0" w:color="000000"/>
              <w:bottom w:val="single" w:sz="6" w:space="0" w:color="000000"/>
            </w:tcBorders>
            <w:shd w:val="clear" w:color="auto" w:fill="auto"/>
          </w:tcPr>
          <w:p w:rsidR="0049229E" w:rsidRPr="006244C5" w:rsidRDefault="0049229E" w:rsidP="0000356C">
            <w:pPr>
              <w:jc w:val="center"/>
              <w:rPr>
                <w:i/>
                <w:iCs/>
                <w:sz w:val="24"/>
                <w:szCs w:val="24"/>
                <w:lang w:val="es-ES" w:eastAsia="es-ES"/>
              </w:rPr>
            </w:pPr>
            <w:r w:rsidRPr="006244C5">
              <w:rPr>
                <w:i/>
                <w:iCs/>
                <w:sz w:val="24"/>
                <w:szCs w:val="24"/>
                <w:rtl/>
                <w:lang w:val="es-ES" w:eastAsia="es-ES"/>
              </w:rPr>
              <w:t>القناة الأولى</w:t>
            </w:r>
          </w:p>
        </w:tc>
        <w:tc>
          <w:tcPr>
            <w:tcW w:w="722" w:type="pct"/>
            <w:gridSpan w:val="2"/>
            <w:tcBorders>
              <w:top w:val="single" w:sz="6" w:space="0" w:color="000000"/>
              <w:bottom w:val="single" w:sz="6" w:space="0" w:color="000000"/>
            </w:tcBorders>
            <w:shd w:val="clear" w:color="auto" w:fill="auto"/>
          </w:tcPr>
          <w:p w:rsidR="0049229E" w:rsidRPr="006244C5" w:rsidRDefault="0049229E" w:rsidP="0000356C">
            <w:pPr>
              <w:jc w:val="center"/>
              <w:rPr>
                <w:i/>
                <w:iCs/>
                <w:sz w:val="24"/>
                <w:szCs w:val="24"/>
                <w:lang w:val="es-ES" w:eastAsia="es-ES"/>
              </w:rPr>
            </w:pPr>
            <w:r w:rsidRPr="006244C5">
              <w:rPr>
                <w:i/>
                <w:iCs/>
                <w:sz w:val="24"/>
                <w:szCs w:val="24"/>
                <w:rtl/>
                <w:lang w:val="es-ES" w:eastAsia="es-ES"/>
              </w:rPr>
              <w:t>القناة الثانية</w:t>
            </w:r>
          </w:p>
        </w:tc>
        <w:tc>
          <w:tcPr>
            <w:tcW w:w="658" w:type="pct"/>
            <w:gridSpan w:val="2"/>
            <w:tcBorders>
              <w:top w:val="single" w:sz="6" w:space="0" w:color="000000"/>
              <w:bottom w:val="single" w:sz="6" w:space="0" w:color="000000"/>
            </w:tcBorders>
            <w:shd w:val="clear" w:color="auto" w:fill="auto"/>
          </w:tcPr>
          <w:p w:rsidR="0049229E" w:rsidRPr="006244C5" w:rsidRDefault="0049229E" w:rsidP="0000356C">
            <w:pPr>
              <w:jc w:val="center"/>
              <w:rPr>
                <w:i/>
                <w:iCs/>
                <w:sz w:val="24"/>
                <w:szCs w:val="24"/>
                <w:lang w:val="es-ES" w:eastAsia="es-ES"/>
              </w:rPr>
            </w:pPr>
            <w:r w:rsidRPr="006244C5">
              <w:rPr>
                <w:i/>
                <w:iCs/>
                <w:sz w:val="24"/>
                <w:szCs w:val="24"/>
                <w:rtl/>
                <w:lang w:val="es-ES" w:eastAsia="es-ES"/>
              </w:rPr>
              <w:t>إذاعة صنعاء</w:t>
            </w:r>
          </w:p>
        </w:tc>
        <w:tc>
          <w:tcPr>
            <w:tcW w:w="724" w:type="pct"/>
            <w:gridSpan w:val="2"/>
            <w:tcBorders>
              <w:top w:val="single" w:sz="6" w:space="0" w:color="000000"/>
              <w:bottom w:val="single" w:sz="6" w:space="0" w:color="000000"/>
            </w:tcBorders>
            <w:shd w:val="clear" w:color="auto" w:fill="auto"/>
          </w:tcPr>
          <w:p w:rsidR="0049229E" w:rsidRPr="006244C5" w:rsidRDefault="0049229E" w:rsidP="0000356C">
            <w:pPr>
              <w:jc w:val="center"/>
              <w:rPr>
                <w:i/>
                <w:iCs/>
                <w:sz w:val="24"/>
                <w:szCs w:val="24"/>
                <w:lang w:val="es-ES" w:eastAsia="es-ES"/>
              </w:rPr>
            </w:pPr>
            <w:r w:rsidRPr="006244C5">
              <w:rPr>
                <w:i/>
                <w:iCs/>
                <w:sz w:val="24"/>
                <w:szCs w:val="24"/>
                <w:rtl/>
                <w:lang w:val="es-ES" w:eastAsia="es-ES"/>
              </w:rPr>
              <w:t>إذاعة عدن</w:t>
            </w:r>
          </w:p>
        </w:tc>
        <w:tc>
          <w:tcPr>
            <w:tcW w:w="723" w:type="pct"/>
            <w:gridSpan w:val="2"/>
            <w:tcBorders>
              <w:top w:val="single" w:sz="6" w:space="0" w:color="000000"/>
              <w:bottom w:val="single" w:sz="6" w:space="0" w:color="000000"/>
            </w:tcBorders>
            <w:shd w:val="clear" w:color="auto" w:fill="auto"/>
          </w:tcPr>
          <w:p w:rsidR="0049229E" w:rsidRPr="006244C5" w:rsidRDefault="0049229E" w:rsidP="0000356C">
            <w:pPr>
              <w:jc w:val="center"/>
              <w:rPr>
                <w:i/>
                <w:iCs/>
                <w:sz w:val="24"/>
                <w:szCs w:val="24"/>
                <w:lang w:val="es-ES" w:eastAsia="es-ES"/>
              </w:rPr>
            </w:pPr>
            <w:r w:rsidRPr="006244C5">
              <w:rPr>
                <w:i/>
                <w:iCs/>
                <w:sz w:val="24"/>
                <w:szCs w:val="24"/>
                <w:rtl/>
                <w:lang w:val="es-ES" w:eastAsia="es-ES"/>
              </w:rPr>
              <w:t>الإجمالي</w:t>
            </w:r>
          </w:p>
        </w:tc>
      </w:tr>
      <w:tr w:rsidR="0049229E" w:rsidRPr="006244C5" w:rsidTr="0049229E">
        <w:trPr>
          <w:trHeight w:val="68"/>
          <w:tblHeader/>
        </w:trPr>
        <w:tc>
          <w:tcPr>
            <w:tcW w:w="241" w:type="pct"/>
            <w:vMerge/>
            <w:tcBorders>
              <w:top w:val="single" w:sz="6" w:space="0" w:color="000000"/>
              <w:bottom w:val="single" w:sz="12" w:space="0" w:color="000000"/>
              <w:right w:val="nil"/>
            </w:tcBorders>
            <w:shd w:val="clear" w:color="auto" w:fill="auto"/>
          </w:tcPr>
          <w:p w:rsidR="0049229E" w:rsidRPr="006244C5" w:rsidRDefault="0049229E" w:rsidP="0000356C">
            <w:pPr>
              <w:jc w:val="center"/>
              <w:rPr>
                <w:i/>
                <w:iCs/>
                <w:sz w:val="24"/>
                <w:szCs w:val="24"/>
                <w:lang w:val="es-ES" w:eastAsia="es-ES"/>
              </w:rPr>
            </w:pPr>
          </w:p>
        </w:tc>
        <w:tc>
          <w:tcPr>
            <w:tcW w:w="1275" w:type="pct"/>
            <w:tcBorders>
              <w:left w:val="nil"/>
              <w:bottom w:val="single" w:sz="12" w:space="0" w:color="000000"/>
            </w:tcBorders>
            <w:shd w:val="clear" w:color="auto" w:fill="auto"/>
          </w:tcPr>
          <w:p w:rsidR="0049229E" w:rsidRPr="006244C5" w:rsidRDefault="0049229E" w:rsidP="0049229E">
            <w:pPr>
              <w:tabs>
                <w:tab w:val="left" w:pos="0"/>
              </w:tabs>
              <w:jc w:val="both"/>
              <w:rPr>
                <w:i/>
                <w:iCs/>
                <w:sz w:val="24"/>
                <w:szCs w:val="24"/>
                <w:lang w:val="es-ES" w:eastAsia="es-ES"/>
              </w:rPr>
            </w:pPr>
            <w:r w:rsidRPr="006244C5">
              <w:rPr>
                <w:rFonts w:hint="cs"/>
                <w:i/>
                <w:iCs/>
                <w:sz w:val="24"/>
                <w:szCs w:val="24"/>
                <w:rtl/>
                <w:lang w:val="es-ES" w:eastAsia="es-ES"/>
              </w:rPr>
              <w:t>مضامين الموضوعات</w:t>
            </w:r>
          </w:p>
        </w:tc>
        <w:tc>
          <w:tcPr>
            <w:tcW w:w="340" w:type="pct"/>
            <w:tcBorders>
              <w:bottom w:val="single" w:sz="12" w:space="0" w:color="000000"/>
            </w:tcBorders>
            <w:shd w:val="clear" w:color="auto" w:fill="auto"/>
          </w:tcPr>
          <w:p w:rsidR="0049229E" w:rsidRPr="006244C5" w:rsidRDefault="0049229E" w:rsidP="00E2069F">
            <w:pPr>
              <w:jc w:val="left"/>
              <w:rPr>
                <w:i/>
                <w:iCs/>
                <w:sz w:val="24"/>
                <w:szCs w:val="24"/>
                <w:lang w:val="es-ES" w:eastAsia="es-ES"/>
              </w:rPr>
            </w:pPr>
            <w:r w:rsidRPr="006244C5">
              <w:rPr>
                <w:i/>
                <w:iCs/>
                <w:sz w:val="24"/>
                <w:szCs w:val="24"/>
                <w:rtl/>
                <w:lang w:val="es-ES" w:eastAsia="es-ES"/>
              </w:rPr>
              <w:t>زمن</w:t>
            </w:r>
          </w:p>
        </w:tc>
        <w:tc>
          <w:tcPr>
            <w:tcW w:w="318" w:type="pct"/>
            <w:tcBorders>
              <w:bottom w:val="single" w:sz="12" w:space="0" w:color="000000"/>
            </w:tcBorders>
            <w:shd w:val="clear" w:color="auto" w:fill="auto"/>
            <w:vAlign w:val="center"/>
          </w:tcPr>
          <w:p w:rsidR="0049229E" w:rsidRPr="006244C5" w:rsidRDefault="0049229E" w:rsidP="00E2069F">
            <w:pPr>
              <w:jc w:val="left"/>
              <w:rPr>
                <w:i/>
                <w:iCs/>
                <w:sz w:val="18"/>
                <w:szCs w:val="18"/>
                <w:lang w:val="es-ES" w:eastAsia="es-ES" w:bidi="ar-YE"/>
              </w:rPr>
            </w:pPr>
            <w:r w:rsidRPr="006244C5">
              <w:rPr>
                <w:rFonts w:hint="cs"/>
                <w:i/>
                <w:iCs/>
                <w:sz w:val="18"/>
                <w:szCs w:val="18"/>
                <w:rtl/>
                <w:lang w:val="es-ES" w:eastAsia="es-ES" w:bidi="ar-YE"/>
              </w:rPr>
              <w:t>في المائة</w:t>
            </w:r>
          </w:p>
        </w:tc>
        <w:tc>
          <w:tcPr>
            <w:tcW w:w="404" w:type="pct"/>
            <w:tcBorders>
              <w:bottom w:val="single" w:sz="12" w:space="0" w:color="000000"/>
            </w:tcBorders>
            <w:shd w:val="clear" w:color="auto" w:fill="auto"/>
          </w:tcPr>
          <w:p w:rsidR="0049229E" w:rsidRPr="006244C5" w:rsidRDefault="0049229E" w:rsidP="00E2069F">
            <w:pPr>
              <w:jc w:val="left"/>
              <w:rPr>
                <w:i/>
                <w:iCs/>
                <w:sz w:val="24"/>
                <w:szCs w:val="24"/>
                <w:lang w:val="es-ES" w:eastAsia="es-ES"/>
              </w:rPr>
            </w:pPr>
            <w:r w:rsidRPr="006244C5">
              <w:rPr>
                <w:i/>
                <w:iCs/>
                <w:sz w:val="24"/>
                <w:szCs w:val="24"/>
                <w:rtl/>
                <w:lang w:val="es-ES" w:eastAsia="es-ES"/>
              </w:rPr>
              <w:t>زمن</w:t>
            </w:r>
          </w:p>
        </w:tc>
        <w:tc>
          <w:tcPr>
            <w:tcW w:w="318" w:type="pct"/>
            <w:tcBorders>
              <w:bottom w:val="single" w:sz="12" w:space="0" w:color="000000"/>
            </w:tcBorders>
            <w:shd w:val="clear" w:color="auto" w:fill="auto"/>
            <w:vAlign w:val="center"/>
          </w:tcPr>
          <w:p w:rsidR="0049229E" w:rsidRPr="006244C5" w:rsidRDefault="0049229E" w:rsidP="00E2069F">
            <w:pPr>
              <w:jc w:val="left"/>
              <w:rPr>
                <w:i/>
                <w:iCs/>
                <w:sz w:val="18"/>
                <w:szCs w:val="18"/>
                <w:lang w:val="es-ES" w:eastAsia="es-ES" w:bidi="ar-YE"/>
              </w:rPr>
            </w:pPr>
            <w:r w:rsidRPr="006244C5">
              <w:rPr>
                <w:rFonts w:hint="cs"/>
                <w:i/>
                <w:iCs/>
                <w:sz w:val="18"/>
                <w:szCs w:val="18"/>
                <w:rtl/>
                <w:lang w:val="es-ES" w:eastAsia="es-ES" w:bidi="ar-YE"/>
              </w:rPr>
              <w:t>في المائة</w:t>
            </w:r>
          </w:p>
        </w:tc>
        <w:tc>
          <w:tcPr>
            <w:tcW w:w="340" w:type="pct"/>
            <w:tcBorders>
              <w:bottom w:val="single" w:sz="12" w:space="0" w:color="000000"/>
            </w:tcBorders>
            <w:shd w:val="clear" w:color="auto" w:fill="auto"/>
          </w:tcPr>
          <w:p w:rsidR="0049229E" w:rsidRPr="006244C5" w:rsidRDefault="0049229E" w:rsidP="00E2069F">
            <w:pPr>
              <w:jc w:val="left"/>
              <w:rPr>
                <w:i/>
                <w:iCs/>
                <w:sz w:val="24"/>
                <w:szCs w:val="24"/>
                <w:lang w:val="es-ES" w:eastAsia="es-ES"/>
              </w:rPr>
            </w:pPr>
            <w:r w:rsidRPr="006244C5">
              <w:rPr>
                <w:i/>
                <w:iCs/>
                <w:sz w:val="24"/>
                <w:szCs w:val="24"/>
                <w:rtl/>
                <w:lang w:val="es-ES" w:eastAsia="es-ES"/>
              </w:rPr>
              <w:t>زمن</w:t>
            </w:r>
          </w:p>
        </w:tc>
        <w:tc>
          <w:tcPr>
            <w:tcW w:w="318" w:type="pct"/>
            <w:tcBorders>
              <w:bottom w:val="single" w:sz="12" w:space="0" w:color="000000"/>
            </w:tcBorders>
            <w:shd w:val="clear" w:color="auto" w:fill="auto"/>
            <w:vAlign w:val="center"/>
          </w:tcPr>
          <w:p w:rsidR="0049229E" w:rsidRPr="006244C5" w:rsidRDefault="0049229E" w:rsidP="00E2069F">
            <w:pPr>
              <w:jc w:val="left"/>
              <w:rPr>
                <w:i/>
                <w:iCs/>
                <w:sz w:val="18"/>
                <w:szCs w:val="18"/>
                <w:lang w:val="es-ES" w:eastAsia="es-ES" w:bidi="ar-YE"/>
              </w:rPr>
            </w:pPr>
            <w:r w:rsidRPr="006244C5">
              <w:rPr>
                <w:rFonts w:hint="cs"/>
                <w:i/>
                <w:iCs/>
                <w:sz w:val="18"/>
                <w:szCs w:val="18"/>
                <w:rtl/>
                <w:lang w:val="es-ES" w:eastAsia="es-ES" w:bidi="ar-YE"/>
              </w:rPr>
              <w:t>في المائة</w:t>
            </w:r>
          </w:p>
        </w:tc>
        <w:tc>
          <w:tcPr>
            <w:tcW w:w="404" w:type="pct"/>
            <w:tcBorders>
              <w:bottom w:val="single" w:sz="12" w:space="0" w:color="000000"/>
            </w:tcBorders>
            <w:shd w:val="clear" w:color="auto" w:fill="auto"/>
          </w:tcPr>
          <w:p w:rsidR="0049229E" w:rsidRPr="006244C5" w:rsidRDefault="0049229E" w:rsidP="00E2069F">
            <w:pPr>
              <w:jc w:val="left"/>
              <w:rPr>
                <w:i/>
                <w:iCs/>
                <w:sz w:val="24"/>
                <w:szCs w:val="24"/>
                <w:lang w:val="es-ES" w:eastAsia="es-ES"/>
              </w:rPr>
            </w:pPr>
            <w:r w:rsidRPr="006244C5">
              <w:rPr>
                <w:i/>
                <w:iCs/>
                <w:sz w:val="24"/>
                <w:szCs w:val="24"/>
                <w:rtl/>
                <w:lang w:val="es-ES" w:eastAsia="es-ES"/>
              </w:rPr>
              <w:t>زمن</w:t>
            </w:r>
          </w:p>
        </w:tc>
        <w:tc>
          <w:tcPr>
            <w:tcW w:w="320" w:type="pct"/>
            <w:tcBorders>
              <w:bottom w:val="single" w:sz="12" w:space="0" w:color="000000"/>
            </w:tcBorders>
            <w:shd w:val="clear" w:color="auto" w:fill="auto"/>
            <w:vAlign w:val="center"/>
          </w:tcPr>
          <w:p w:rsidR="0049229E" w:rsidRPr="006244C5" w:rsidRDefault="0049229E" w:rsidP="00E2069F">
            <w:pPr>
              <w:jc w:val="left"/>
              <w:rPr>
                <w:i/>
                <w:iCs/>
                <w:sz w:val="18"/>
                <w:szCs w:val="18"/>
                <w:lang w:val="es-ES" w:eastAsia="es-ES" w:bidi="ar-YE"/>
              </w:rPr>
            </w:pPr>
            <w:r w:rsidRPr="006244C5">
              <w:rPr>
                <w:rFonts w:hint="cs"/>
                <w:i/>
                <w:iCs/>
                <w:sz w:val="18"/>
                <w:szCs w:val="18"/>
                <w:rtl/>
                <w:lang w:val="es-ES" w:eastAsia="es-ES" w:bidi="ar-YE"/>
              </w:rPr>
              <w:t>في المائة</w:t>
            </w:r>
          </w:p>
        </w:tc>
        <w:tc>
          <w:tcPr>
            <w:tcW w:w="404" w:type="pct"/>
            <w:tcBorders>
              <w:bottom w:val="single" w:sz="12" w:space="0" w:color="000000"/>
            </w:tcBorders>
            <w:shd w:val="clear" w:color="auto" w:fill="auto"/>
          </w:tcPr>
          <w:p w:rsidR="0049229E" w:rsidRPr="006244C5" w:rsidRDefault="0049229E" w:rsidP="00E2069F">
            <w:pPr>
              <w:jc w:val="left"/>
              <w:rPr>
                <w:i/>
                <w:iCs/>
                <w:sz w:val="24"/>
                <w:szCs w:val="24"/>
                <w:lang w:val="es-ES" w:eastAsia="es-ES"/>
              </w:rPr>
            </w:pPr>
            <w:r w:rsidRPr="006244C5">
              <w:rPr>
                <w:i/>
                <w:iCs/>
                <w:sz w:val="24"/>
                <w:szCs w:val="24"/>
                <w:rtl/>
                <w:lang w:val="es-ES" w:eastAsia="es-ES"/>
              </w:rPr>
              <w:t>زمن</w:t>
            </w:r>
          </w:p>
        </w:tc>
        <w:tc>
          <w:tcPr>
            <w:tcW w:w="318" w:type="pct"/>
            <w:tcBorders>
              <w:bottom w:val="single" w:sz="12" w:space="0" w:color="000000"/>
            </w:tcBorders>
            <w:shd w:val="clear" w:color="auto" w:fill="auto"/>
            <w:vAlign w:val="center"/>
          </w:tcPr>
          <w:p w:rsidR="0049229E" w:rsidRPr="006244C5" w:rsidRDefault="0049229E" w:rsidP="00E2069F">
            <w:pPr>
              <w:jc w:val="left"/>
              <w:rPr>
                <w:i/>
                <w:iCs/>
                <w:sz w:val="18"/>
                <w:szCs w:val="18"/>
                <w:lang w:val="es-ES" w:eastAsia="es-ES" w:bidi="ar-YE"/>
              </w:rPr>
            </w:pPr>
            <w:r w:rsidRPr="006244C5">
              <w:rPr>
                <w:rFonts w:hint="cs"/>
                <w:i/>
                <w:iCs/>
                <w:sz w:val="18"/>
                <w:szCs w:val="18"/>
                <w:rtl/>
                <w:lang w:val="es-ES" w:eastAsia="es-ES" w:bidi="ar-YE"/>
              </w:rPr>
              <w:t>في المائة</w:t>
            </w:r>
          </w:p>
        </w:tc>
      </w:tr>
      <w:tr w:rsidR="00266932" w:rsidRPr="006244C5" w:rsidTr="0049229E">
        <w:trPr>
          <w:trHeight w:val="746"/>
        </w:trPr>
        <w:tc>
          <w:tcPr>
            <w:tcW w:w="241" w:type="pct"/>
            <w:tcBorders>
              <w:top w:val="single" w:sz="12" w:space="0" w:color="000000"/>
              <w:bottom w:val="nil"/>
              <w:right w:val="nil"/>
            </w:tcBorders>
            <w:shd w:val="clear" w:color="auto" w:fill="auto"/>
          </w:tcPr>
          <w:p w:rsidR="00266932" w:rsidRPr="006244C5" w:rsidRDefault="00266932" w:rsidP="00403E5A">
            <w:pPr>
              <w:spacing w:before="20" w:after="20" w:line="260" w:lineRule="exact"/>
              <w:jc w:val="center"/>
              <w:rPr>
                <w:rFonts w:hint="cs"/>
                <w:sz w:val="24"/>
                <w:szCs w:val="24"/>
                <w:rtl/>
                <w:lang w:eastAsia="es-ES"/>
              </w:rPr>
            </w:pPr>
            <w:r w:rsidRPr="006244C5">
              <w:rPr>
                <w:sz w:val="24"/>
                <w:szCs w:val="24"/>
                <w:rtl/>
                <w:lang w:val="es-ES" w:eastAsia="es-ES"/>
              </w:rPr>
              <w:t>1</w:t>
            </w:r>
          </w:p>
        </w:tc>
        <w:tc>
          <w:tcPr>
            <w:tcW w:w="1275" w:type="pct"/>
            <w:tcBorders>
              <w:top w:val="single" w:sz="12" w:space="0" w:color="000000"/>
              <w:left w:val="nil"/>
              <w:bottom w:val="nil"/>
            </w:tcBorders>
            <w:shd w:val="clear" w:color="auto" w:fill="auto"/>
          </w:tcPr>
          <w:p w:rsidR="00266932" w:rsidRPr="006244C5" w:rsidRDefault="00266932" w:rsidP="00403E5A">
            <w:pPr>
              <w:spacing w:before="20" w:after="20" w:line="260" w:lineRule="exact"/>
              <w:ind w:right="127"/>
              <w:rPr>
                <w:sz w:val="24"/>
                <w:szCs w:val="24"/>
                <w:lang w:val="es-ES" w:eastAsia="es-ES"/>
              </w:rPr>
            </w:pPr>
            <w:r w:rsidRPr="006244C5">
              <w:rPr>
                <w:sz w:val="24"/>
                <w:szCs w:val="24"/>
                <w:rtl/>
                <w:lang w:val="es-ES" w:eastAsia="es-ES"/>
              </w:rPr>
              <w:t>قضايا وظواهر اجتماعية مختلفة وكيفية معالجتها واستفسارات والرد عليها</w:t>
            </w:r>
          </w:p>
        </w:tc>
        <w:tc>
          <w:tcPr>
            <w:tcW w:w="340"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1.45</w:t>
            </w:r>
          </w:p>
        </w:tc>
        <w:tc>
          <w:tcPr>
            <w:tcW w:w="318"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7.5</w:t>
            </w:r>
          </w:p>
        </w:tc>
        <w:tc>
          <w:tcPr>
            <w:tcW w:w="404"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14.01</w:t>
            </w:r>
          </w:p>
        </w:tc>
        <w:tc>
          <w:tcPr>
            <w:tcW w:w="318"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24.3</w:t>
            </w:r>
          </w:p>
        </w:tc>
        <w:tc>
          <w:tcPr>
            <w:tcW w:w="340"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0.06</w:t>
            </w:r>
          </w:p>
        </w:tc>
        <w:tc>
          <w:tcPr>
            <w:tcW w:w="318"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1.2</w:t>
            </w:r>
          </w:p>
        </w:tc>
        <w:tc>
          <w:tcPr>
            <w:tcW w:w="404"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2.26</w:t>
            </w:r>
          </w:p>
        </w:tc>
        <w:tc>
          <w:tcPr>
            <w:tcW w:w="320"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10.6</w:t>
            </w:r>
          </w:p>
        </w:tc>
        <w:tc>
          <w:tcPr>
            <w:tcW w:w="404"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17.18</w:t>
            </w:r>
          </w:p>
        </w:tc>
        <w:tc>
          <w:tcPr>
            <w:tcW w:w="318" w:type="pct"/>
            <w:tcBorders>
              <w:top w:val="single" w:sz="12" w:space="0" w:color="000000"/>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17.5</w:t>
            </w:r>
          </w:p>
        </w:tc>
      </w:tr>
      <w:tr w:rsidR="00266932" w:rsidRPr="006244C5" w:rsidTr="0049229E">
        <w:trPr>
          <w:trHeight w:val="379"/>
        </w:trPr>
        <w:tc>
          <w:tcPr>
            <w:tcW w:w="241" w:type="pct"/>
            <w:tcBorders>
              <w:top w:val="nil"/>
              <w:right w:val="nil"/>
            </w:tcBorders>
            <w:shd w:val="clear" w:color="auto" w:fill="auto"/>
          </w:tcPr>
          <w:p w:rsidR="00266932" w:rsidRPr="006244C5" w:rsidRDefault="00266932" w:rsidP="00403E5A">
            <w:pPr>
              <w:spacing w:before="20" w:after="20" w:line="260" w:lineRule="exact"/>
              <w:jc w:val="center"/>
              <w:rPr>
                <w:sz w:val="24"/>
                <w:szCs w:val="24"/>
                <w:lang w:val="es-ES" w:eastAsia="es-ES"/>
              </w:rPr>
            </w:pPr>
            <w:r w:rsidRPr="006244C5">
              <w:rPr>
                <w:sz w:val="24"/>
                <w:szCs w:val="24"/>
                <w:rtl/>
                <w:lang w:val="es-ES" w:eastAsia="es-ES"/>
              </w:rPr>
              <w:t>2</w:t>
            </w:r>
          </w:p>
        </w:tc>
        <w:tc>
          <w:tcPr>
            <w:tcW w:w="1275" w:type="pct"/>
            <w:tcBorders>
              <w:top w:val="nil"/>
              <w:left w:val="nil"/>
            </w:tcBorders>
            <w:shd w:val="clear" w:color="auto" w:fill="auto"/>
          </w:tcPr>
          <w:p w:rsidR="00266932" w:rsidRPr="0049229E" w:rsidRDefault="00266932" w:rsidP="00403E5A">
            <w:pPr>
              <w:spacing w:before="20" w:after="20" w:line="260" w:lineRule="exact"/>
              <w:ind w:right="125"/>
              <w:rPr>
                <w:sz w:val="24"/>
                <w:szCs w:val="24"/>
                <w:lang w:val="es-ES" w:eastAsia="es-ES"/>
              </w:rPr>
            </w:pPr>
            <w:r w:rsidRPr="0049229E">
              <w:rPr>
                <w:sz w:val="24"/>
                <w:szCs w:val="24"/>
                <w:rtl/>
                <w:lang w:val="es-ES" w:eastAsia="es-ES"/>
              </w:rPr>
              <w:t>إرشادات للأمهات حول التغذية السليمة والعناية الصحية والاقتصاد المنزلي</w:t>
            </w:r>
          </w:p>
        </w:tc>
        <w:tc>
          <w:tcPr>
            <w:tcW w:w="340" w:type="pct"/>
            <w:tcBorders>
              <w:top w:val="nil"/>
            </w:tcBorders>
            <w:shd w:val="clear" w:color="auto" w:fill="auto"/>
          </w:tcPr>
          <w:p w:rsidR="00266932" w:rsidRPr="006244C5" w:rsidRDefault="00266932" w:rsidP="00E2069F">
            <w:pPr>
              <w:spacing w:before="20" w:after="20" w:line="260" w:lineRule="exact"/>
              <w:jc w:val="left"/>
              <w:rPr>
                <w:rFonts w:hint="cs"/>
                <w:sz w:val="24"/>
                <w:szCs w:val="24"/>
                <w:lang w:val="es-ES" w:eastAsia="es-ES"/>
              </w:rPr>
            </w:pPr>
            <w:r w:rsidRPr="006244C5">
              <w:rPr>
                <w:rFonts w:hint="cs"/>
                <w:sz w:val="24"/>
                <w:szCs w:val="24"/>
                <w:rtl/>
                <w:lang w:val="es-ES" w:eastAsia="es-ES"/>
              </w:rPr>
              <w:t>-</w:t>
            </w:r>
          </w:p>
        </w:tc>
        <w:tc>
          <w:tcPr>
            <w:tcW w:w="318"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404"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6.48</w:t>
            </w:r>
          </w:p>
        </w:tc>
        <w:tc>
          <w:tcPr>
            <w:tcW w:w="318"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11.8</w:t>
            </w:r>
          </w:p>
        </w:tc>
        <w:tc>
          <w:tcPr>
            <w:tcW w:w="340"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18"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404"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8.08</w:t>
            </w:r>
          </w:p>
        </w:tc>
        <w:tc>
          <w:tcPr>
            <w:tcW w:w="320"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35</w:t>
            </w:r>
          </w:p>
        </w:tc>
        <w:tc>
          <w:tcPr>
            <w:tcW w:w="404"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14.49</w:t>
            </w:r>
          </w:p>
        </w:tc>
        <w:tc>
          <w:tcPr>
            <w:tcW w:w="318"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15</w:t>
            </w:r>
          </w:p>
        </w:tc>
      </w:tr>
      <w:tr w:rsidR="00266932" w:rsidRPr="006244C5" w:rsidTr="0049229E">
        <w:trPr>
          <w:trHeight w:val="255"/>
        </w:trPr>
        <w:tc>
          <w:tcPr>
            <w:tcW w:w="241" w:type="pct"/>
            <w:tcBorders>
              <w:right w:val="nil"/>
            </w:tcBorders>
            <w:shd w:val="clear" w:color="auto" w:fill="auto"/>
          </w:tcPr>
          <w:p w:rsidR="00266932" w:rsidRPr="006244C5" w:rsidRDefault="00266932" w:rsidP="00403E5A">
            <w:pPr>
              <w:spacing w:before="20" w:after="20" w:line="260" w:lineRule="exact"/>
              <w:jc w:val="center"/>
              <w:rPr>
                <w:sz w:val="24"/>
                <w:szCs w:val="24"/>
                <w:lang w:val="es-ES" w:eastAsia="es-ES"/>
              </w:rPr>
            </w:pPr>
            <w:r w:rsidRPr="006244C5">
              <w:rPr>
                <w:sz w:val="24"/>
                <w:szCs w:val="24"/>
                <w:rtl/>
                <w:lang w:val="es-ES" w:eastAsia="es-ES"/>
              </w:rPr>
              <w:t>3</w:t>
            </w:r>
          </w:p>
        </w:tc>
        <w:tc>
          <w:tcPr>
            <w:tcW w:w="1275" w:type="pct"/>
            <w:tcBorders>
              <w:left w:val="nil"/>
            </w:tcBorders>
            <w:shd w:val="clear" w:color="auto" w:fill="auto"/>
          </w:tcPr>
          <w:p w:rsidR="00266932" w:rsidRPr="006244C5" w:rsidRDefault="00266932" w:rsidP="00403E5A">
            <w:pPr>
              <w:spacing w:before="20" w:after="20" w:line="260" w:lineRule="exact"/>
              <w:ind w:right="127"/>
              <w:rPr>
                <w:sz w:val="24"/>
                <w:szCs w:val="24"/>
                <w:lang w:val="es-ES" w:eastAsia="es-ES"/>
              </w:rPr>
            </w:pPr>
            <w:r w:rsidRPr="006244C5">
              <w:rPr>
                <w:sz w:val="24"/>
                <w:szCs w:val="24"/>
                <w:rtl/>
                <w:lang w:val="es-ES" w:eastAsia="es-ES"/>
              </w:rPr>
              <w:t>تنمية المعلومات المختلفة الثقافية والعلمية ورفع الوعي الوطني</w:t>
            </w:r>
          </w:p>
        </w:tc>
        <w:tc>
          <w:tcPr>
            <w:tcW w:w="340"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1.09</w:t>
            </w:r>
          </w:p>
        </w:tc>
        <w:tc>
          <w:tcPr>
            <w:tcW w:w="318"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11.5</w:t>
            </w:r>
          </w:p>
        </w:tc>
        <w:tc>
          <w:tcPr>
            <w:tcW w:w="404"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8.10</w:t>
            </w:r>
          </w:p>
        </w:tc>
        <w:tc>
          <w:tcPr>
            <w:tcW w:w="318"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14.2</w:t>
            </w:r>
          </w:p>
        </w:tc>
        <w:tc>
          <w:tcPr>
            <w:tcW w:w="340"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0.16</w:t>
            </w:r>
          </w:p>
        </w:tc>
        <w:tc>
          <w:tcPr>
            <w:tcW w:w="318"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3.3</w:t>
            </w:r>
          </w:p>
        </w:tc>
        <w:tc>
          <w:tcPr>
            <w:tcW w:w="404"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2.03</w:t>
            </w:r>
          </w:p>
        </w:tc>
        <w:tc>
          <w:tcPr>
            <w:tcW w:w="320"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8.9</w:t>
            </w:r>
          </w:p>
        </w:tc>
        <w:tc>
          <w:tcPr>
            <w:tcW w:w="404"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11.38</w:t>
            </w:r>
          </w:p>
        </w:tc>
        <w:tc>
          <w:tcPr>
            <w:tcW w:w="318" w:type="pct"/>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11.8</w:t>
            </w:r>
          </w:p>
        </w:tc>
      </w:tr>
      <w:tr w:rsidR="00266932" w:rsidRPr="006244C5" w:rsidTr="0049229E">
        <w:trPr>
          <w:trHeight w:val="388"/>
        </w:trPr>
        <w:tc>
          <w:tcPr>
            <w:tcW w:w="241" w:type="pct"/>
            <w:tcBorders>
              <w:bottom w:val="nil"/>
              <w:right w:val="nil"/>
            </w:tcBorders>
            <w:shd w:val="clear" w:color="auto" w:fill="auto"/>
          </w:tcPr>
          <w:p w:rsidR="00266932" w:rsidRPr="006244C5" w:rsidRDefault="00266932" w:rsidP="00403E5A">
            <w:pPr>
              <w:spacing w:before="20" w:after="20" w:line="260" w:lineRule="exact"/>
              <w:jc w:val="center"/>
              <w:rPr>
                <w:sz w:val="24"/>
                <w:szCs w:val="24"/>
                <w:lang w:val="es-ES" w:eastAsia="es-ES"/>
              </w:rPr>
            </w:pPr>
            <w:r w:rsidRPr="006244C5">
              <w:rPr>
                <w:sz w:val="24"/>
                <w:szCs w:val="24"/>
                <w:rtl/>
                <w:lang w:val="es-ES" w:eastAsia="es-ES"/>
              </w:rPr>
              <w:t>4</w:t>
            </w:r>
          </w:p>
        </w:tc>
        <w:tc>
          <w:tcPr>
            <w:tcW w:w="1275" w:type="pct"/>
            <w:tcBorders>
              <w:left w:val="nil"/>
              <w:bottom w:val="nil"/>
            </w:tcBorders>
            <w:shd w:val="clear" w:color="auto" w:fill="auto"/>
          </w:tcPr>
          <w:p w:rsidR="00266932" w:rsidRPr="006244C5" w:rsidRDefault="00266932" w:rsidP="00403E5A">
            <w:pPr>
              <w:spacing w:before="20" w:after="20" w:line="260" w:lineRule="exact"/>
              <w:ind w:right="127"/>
              <w:rPr>
                <w:spacing w:val="-4"/>
                <w:sz w:val="24"/>
                <w:szCs w:val="24"/>
                <w:lang w:val="es-ES" w:eastAsia="es-ES"/>
              </w:rPr>
            </w:pPr>
            <w:r w:rsidRPr="006244C5">
              <w:rPr>
                <w:spacing w:val="-4"/>
                <w:sz w:val="24"/>
                <w:szCs w:val="24"/>
                <w:rtl/>
                <w:lang w:val="es-ES" w:eastAsia="es-ES"/>
              </w:rPr>
              <w:t>قضايا ومشكلات التعليم والأنشطة التربوية والتعليمية وإبراز دور المرأة والأسرة في محاربة الجهل</w:t>
            </w:r>
          </w:p>
        </w:tc>
        <w:tc>
          <w:tcPr>
            <w:tcW w:w="340"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18"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404"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10.33</w:t>
            </w:r>
          </w:p>
        </w:tc>
        <w:tc>
          <w:tcPr>
            <w:tcW w:w="318"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18.3</w:t>
            </w:r>
          </w:p>
        </w:tc>
        <w:tc>
          <w:tcPr>
            <w:tcW w:w="340"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18"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404"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20"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404"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10.33</w:t>
            </w:r>
          </w:p>
        </w:tc>
        <w:tc>
          <w:tcPr>
            <w:tcW w:w="318" w:type="pct"/>
            <w:tcBorders>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18.3</w:t>
            </w:r>
          </w:p>
        </w:tc>
      </w:tr>
      <w:tr w:rsidR="00266932" w:rsidRPr="006244C5" w:rsidTr="0049229E">
        <w:trPr>
          <w:trHeight w:val="167"/>
        </w:trPr>
        <w:tc>
          <w:tcPr>
            <w:tcW w:w="241" w:type="pct"/>
            <w:tcBorders>
              <w:top w:val="nil"/>
              <w:bottom w:val="nil"/>
              <w:right w:val="nil"/>
            </w:tcBorders>
            <w:shd w:val="clear" w:color="auto" w:fill="auto"/>
          </w:tcPr>
          <w:p w:rsidR="00266932" w:rsidRPr="006244C5" w:rsidRDefault="00266932" w:rsidP="00403E5A">
            <w:pPr>
              <w:spacing w:before="20" w:after="20" w:line="260" w:lineRule="exact"/>
              <w:jc w:val="center"/>
              <w:rPr>
                <w:sz w:val="24"/>
                <w:szCs w:val="24"/>
                <w:lang w:val="es-ES" w:eastAsia="es-ES"/>
              </w:rPr>
            </w:pPr>
            <w:r w:rsidRPr="006244C5">
              <w:rPr>
                <w:sz w:val="24"/>
                <w:szCs w:val="24"/>
                <w:rtl/>
                <w:lang w:val="es-ES" w:eastAsia="es-ES"/>
              </w:rPr>
              <w:t>5</w:t>
            </w:r>
          </w:p>
        </w:tc>
        <w:tc>
          <w:tcPr>
            <w:tcW w:w="1275" w:type="pct"/>
            <w:tcBorders>
              <w:top w:val="nil"/>
              <w:left w:val="nil"/>
              <w:bottom w:val="nil"/>
            </w:tcBorders>
            <w:shd w:val="clear" w:color="auto" w:fill="auto"/>
          </w:tcPr>
          <w:p w:rsidR="00266932" w:rsidRPr="006244C5" w:rsidRDefault="00266932" w:rsidP="00403E5A">
            <w:pPr>
              <w:spacing w:before="20" w:after="20" w:line="260" w:lineRule="exact"/>
              <w:ind w:right="127"/>
              <w:rPr>
                <w:sz w:val="24"/>
                <w:szCs w:val="24"/>
                <w:lang w:val="es-ES" w:eastAsia="es-ES"/>
              </w:rPr>
            </w:pPr>
            <w:r w:rsidRPr="006244C5">
              <w:rPr>
                <w:sz w:val="24"/>
                <w:szCs w:val="24"/>
                <w:rtl/>
                <w:lang w:val="es-ES" w:eastAsia="es-ES"/>
              </w:rPr>
              <w:t>فقرات ومواد فنية وموسيقية</w:t>
            </w:r>
          </w:p>
        </w:tc>
        <w:tc>
          <w:tcPr>
            <w:tcW w:w="340"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18"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404"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6.30</w:t>
            </w:r>
          </w:p>
        </w:tc>
        <w:tc>
          <w:tcPr>
            <w:tcW w:w="318"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11.3</w:t>
            </w:r>
          </w:p>
        </w:tc>
        <w:tc>
          <w:tcPr>
            <w:tcW w:w="340"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2.11</w:t>
            </w:r>
          </w:p>
        </w:tc>
        <w:tc>
          <w:tcPr>
            <w:tcW w:w="318"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26.5</w:t>
            </w:r>
          </w:p>
        </w:tc>
        <w:tc>
          <w:tcPr>
            <w:tcW w:w="404"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1.36</w:t>
            </w:r>
          </w:p>
        </w:tc>
        <w:tc>
          <w:tcPr>
            <w:tcW w:w="320"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7</w:t>
            </w:r>
          </w:p>
        </w:tc>
        <w:tc>
          <w:tcPr>
            <w:tcW w:w="404"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10.17</w:t>
            </w:r>
          </w:p>
        </w:tc>
        <w:tc>
          <w:tcPr>
            <w:tcW w:w="318" w:type="pct"/>
            <w:tcBorders>
              <w:top w:val="nil"/>
              <w:bottom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10.4</w:t>
            </w:r>
          </w:p>
        </w:tc>
      </w:tr>
      <w:tr w:rsidR="00266932" w:rsidRPr="006244C5" w:rsidTr="0049229E">
        <w:trPr>
          <w:trHeight w:val="264"/>
        </w:trPr>
        <w:tc>
          <w:tcPr>
            <w:tcW w:w="241" w:type="pct"/>
            <w:tcBorders>
              <w:top w:val="nil"/>
              <w:right w:val="nil"/>
            </w:tcBorders>
            <w:shd w:val="clear" w:color="auto" w:fill="auto"/>
          </w:tcPr>
          <w:p w:rsidR="00266932" w:rsidRPr="006244C5" w:rsidRDefault="00266932" w:rsidP="00403E5A">
            <w:pPr>
              <w:spacing w:before="20" w:after="20" w:line="260" w:lineRule="exact"/>
              <w:jc w:val="center"/>
              <w:rPr>
                <w:sz w:val="24"/>
                <w:szCs w:val="24"/>
                <w:lang w:val="es-ES" w:eastAsia="es-ES"/>
              </w:rPr>
            </w:pPr>
            <w:r w:rsidRPr="006244C5">
              <w:rPr>
                <w:sz w:val="24"/>
                <w:szCs w:val="24"/>
                <w:rtl/>
                <w:lang w:val="es-ES" w:eastAsia="es-ES"/>
              </w:rPr>
              <w:t>6</w:t>
            </w:r>
          </w:p>
        </w:tc>
        <w:tc>
          <w:tcPr>
            <w:tcW w:w="1275" w:type="pct"/>
            <w:tcBorders>
              <w:top w:val="nil"/>
              <w:left w:val="nil"/>
            </w:tcBorders>
            <w:shd w:val="clear" w:color="auto" w:fill="auto"/>
          </w:tcPr>
          <w:p w:rsidR="00266932" w:rsidRPr="006244C5" w:rsidRDefault="00266932" w:rsidP="00403E5A">
            <w:pPr>
              <w:spacing w:before="20" w:after="20" w:line="260" w:lineRule="exact"/>
              <w:ind w:right="127"/>
              <w:rPr>
                <w:sz w:val="24"/>
                <w:szCs w:val="24"/>
                <w:lang w:val="es-ES" w:eastAsia="es-ES"/>
              </w:rPr>
            </w:pPr>
            <w:r w:rsidRPr="006244C5">
              <w:rPr>
                <w:sz w:val="24"/>
                <w:szCs w:val="24"/>
                <w:rtl/>
                <w:lang w:val="es-ES" w:eastAsia="es-ES"/>
              </w:rPr>
              <w:t>ترسيخ القيم والسلوكيات السوية وتنمية الوعي الديني</w:t>
            </w:r>
          </w:p>
        </w:tc>
        <w:tc>
          <w:tcPr>
            <w:tcW w:w="340"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18"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404"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18"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40"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318"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p>
        </w:tc>
        <w:tc>
          <w:tcPr>
            <w:tcW w:w="404"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6.08</w:t>
            </w:r>
          </w:p>
        </w:tc>
        <w:tc>
          <w:tcPr>
            <w:tcW w:w="320"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26.8</w:t>
            </w:r>
          </w:p>
        </w:tc>
        <w:tc>
          <w:tcPr>
            <w:tcW w:w="404"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6.08</w:t>
            </w:r>
          </w:p>
        </w:tc>
        <w:tc>
          <w:tcPr>
            <w:tcW w:w="318" w:type="pct"/>
            <w:tcBorders>
              <w:top w:val="nil"/>
            </w:tcBorders>
            <w:shd w:val="clear" w:color="auto" w:fill="auto"/>
          </w:tcPr>
          <w:p w:rsidR="00266932" w:rsidRPr="006244C5" w:rsidRDefault="00266932" w:rsidP="00E2069F">
            <w:pPr>
              <w:spacing w:before="20" w:after="20" w:line="260" w:lineRule="exact"/>
              <w:jc w:val="left"/>
              <w:rPr>
                <w:sz w:val="24"/>
                <w:szCs w:val="24"/>
                <w:lang w:val="es-ES" w:eastAsia="es-ES"/>
              </w:rPr>
            </w:pPr>
            <w:r w:rsidRPr="006244C5">
              <w:rPr>
                <w:sz w:val="24"/>
                <w:szCs w:val="24"/>
                <w:rtl/>
                <w:lang w:val="es-ES" w:eastAsia="es-ES"/>
              </w:rPr>
              <w:t>26.8</w:t>
            </w:r>
          </w:p>
        </w:tc>
      </w:tr>
      <w:tr w:rsidR="00266932" w:rsidRPr="006244C5" w:rsidTr="0049229E">
        <w:trPr>
          <w:trHeight w:val="68"/>
        </w:trPr>
        <w:tc>
          <w:tcPr>
            <w:tcW w:w="241" w:type="pct"/>
            <w:tcBorders>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7</w:t>
            </w:r>
          </w:p>
        </w:tc>
        <w:tc>
          <w:tcPr>
            <w:tcW w:w="1275" w:type="pct"/>
            <w:tcBorders>
              <w:left w:val="nil"/>
            </w:tcBorders>
            <w:shd w:val="clear" w:color="auto" w:fill="auto"/>
          </w:tcPr>
          <w:p w:rsidR="00266932" w:rsidRPr="0049229E" w:rsidRDefault="00266932" w:rsidP="0000356C">
            <w:pPr>
              <w:spacing w:before="20" w:after="20" w:line="280" w:lineRule="exact"/>
              <w:ind w:right="127"/>
              <w:rPr>
                <w:spacing w:val="-6"/>
                <w:sz w:val="24"/>
                <w:szCs w:val="24"/>
                <w:lang w:val="es-ES" w:eastAsia="es-ES"/>
              </w:rPr>
            </w:pPr>
            <w:r w:rsidRPr="0049229E">
              <w:rPr>
                <w:spacing w:val="-6"/>
                <w:sz w:val="24"/>
                <w:szCs w:val="24"/>
                <w:rtl/>
                <w:lang w:val="es-ES" w:eastAsia="es-ES"/>
              </w:rPr>
              <w:t>رفع الروح المعنوية وترسيخ الواجب الوطني والأنشطة الإنتاجية والعسكرية</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3.42</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37.1</w:t>
            </w: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1.40</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20.3</w:t>
            </w: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2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5.22</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5.4</w:t>
            </w:r>
          </w:p>
        </w:tc>
      </w:tr>
      <w:tr w:rsidR="00266932" w:rsidRPr="006244C5" w:rsidTr="0049229E">
        <w:trPr>
          <w:trHeight w:val="388"/>
        </w:trPr>
        <w:tc>
          <w:tcPr>
            <w:tcW w:w="241" w:type="pct"/>
            <w:tcBorders>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8</w:t>
            </w:r>
          </w:p>
        </w:tc>
        <w:tc>
          <w:tcPr>
            <w:tcW w:w="1275" w:type="pct"/>
            <w:tcBorders>
              <w:left w:val="nil"/>
            </w:tcBorders>
            <w:shd w:val="clear" w:color="auto" w:fill="auto"/>
          </w:tcPr>
          <w:p w:rsidR="00266932" w:rsidRPr="006244C5" w:rsidRDefault="00266932" w:rsidP="0000356C">
            <w:pPr>
              <w:spacing w:before="20" w:after="20" w:line="280" w:lineRule="exact"/>
              <w:ind w:right="127"/>
              <w:rPr>
                <w:rFonts w:hint="cs"/>
                <w:sz w:val="24"/>
                <w:szCs w:val="24"/>
                <w:lang w:val="es-ES" w:eastAsia="es-ES"/>
              </w:rPr>
            </w:pPr>
            <w:r w:rsidRPr="006244C5">
              <w:rPr>
                <w:sz w:val="24"/>
                <w:szCs w:val="24"/>
                <w:rtl/>
                <w:lang w:val="es-ES" w:eastAsia="es-ES"/>
              </w:rPr>
              <w:t>التفاعل مع الحملات الوطنية الإرشادية ورفع الوعي الوقائي والبيئي والزراعي</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1.33</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2.7</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3.35</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43.5</w:t>
            </w: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2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5.08</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5.2</w:t>
            </w:r>
          </w:p>
        </w:tc>
      </w:tr>
      <w:tr w:rsidR="00266932" w:rsidRPr="006244C5" w:rsidTr="0049229E">
        <w:trPr>
          <w:trHeight w:val="379"/>
        </w:trPr>
        <w:tc>
          <w:tcPr>
            <w:tcW w:w="241" w:type="pct"/>
            <w:tcBorders>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9</w:t>
            </w:r>
          </w:p>
        </w:tc>
        <w:tc>
          <w:tcPr>
            <w:tcW w:w="1275" w:type="pct"/>
            <w:tcBorders>
              <w:left w:val="nil"/>
            </w:tcBorders>
            <w:shd w:val="clear" w:color="auto" w:fill="auto"/>
          </w:tcPr>
          <w:p w:rsidR="00266932" w:rsidRPr="006244C5" w:rsidRDefault="00266932" w:rsidP="0000356C">
            <w:pPr>
              <w:spacing w:before="20" w:after="20" w:line="280" w:lineRule="exact"/>
              <w:ind w:right="127"/>
              <w:rPr>
                <w:sz w:val="24"/>
                <w:szCs w:val="24"/>
                <w:lang w:val="es-ES" w:eastAsia="es-ES"/>
              </w:rPr>
            </w:pPr>
            <w:r w:rsidRPr="006244C5">
              <w:rPr>
                <w:sz w:val="24"/>
                <w:szCs w:val="24"/>
                <w:rtl/>
                <w:lang w:val="es-ES" w:eastAsia="es-ES"/>
              </w:rPr>
              <w:t>تغطية الزيارات الميدانية واللقاءات والمقابلات والمناورات والندوات ومواد ف</w:t>
            </w:r>
            <w:r w:rsidRPr="006244C5">
              <w:rPr>
                <w:rFonts w:hint="cs"/>
                <w:sz w:val="24"/>
                <w:szCs w:val="24"/>
                <w:rtl/>
                <w:lang w:val="es-ES" w:eastAsia="es-ES"/>
              </w:rPr>
              <w:t>ي</w:t>
            </w:r>
            <w:r w:rsidRPr="006244C5">
              <w:rPr>
                <w:sz w:val="24"/>
                <w:szCs w:val="24"/>
                <w:rtl/>
                <w:lang w:val="es-ES" w:eastAsia="es-ES"/>
              </w:rPr>
              <w:t>لمي</w:t>
            </w:r>
            <w:r w:rsidRPr="006244C5">
              <w:rPr>
                <w:rFonts w:hint="cs"/>
                <w:sz w:val="24"/>
                <w:szCs w:val="24"/>
                <w:rtl/>
                <w:lang w:val="es-ES" w:eastAsia="es-ES"/>
              </w:rPr>
              <w:t>ة</w:t>
            </w:r>
            <w:r w:rsidRPr="006244C5">
              <w:rPr>
                <w:sz w:val="24"/>
                <w:szCs w:val="24"/>
                <w:rtl/>
                <w:lang w:val="es-ES" w:eastAsia="es-ES"/>
              </w:rPr>
              <w:t xml:space="preserve"> وثائقية</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3.52</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38.8</w:t>
            </w: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0.48</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1.4</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0.04</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0.9</w:t>
            </w: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2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4.44</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4.8</w:t>
            </w:r>
          </w:p>
        </w:tc>
      </w:tr>
      <w:tr w:rsidR="00266932" w:rsidRPr="006244C5" w:rsidTr="0049229E">
        <w:trPr>
          <w:trHeight w:val="255"/>
        </w:trPr>
        <w:tc>
          <w:tcPr>
            <w:tcW w:w="241" w:type="pct"/>
            <w:tcBorders>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10</w:t>
            </w:r>
          </w:p>
        </w:tc>
        <w:tc>
          <w:tcPr>
            <w:tcW w:w="1275" w:type="pct"/>
            <w:tcBorders>
              <w:left w:val="nil"/>
            </w:tcBorders>
            <w:shd w:val="clear" w:color="auto" w:fill="auto"/>
          </w:tcPr>
          <w:p w:rsidR="00266932" w:rsidRPr="006244C5" w:rsidRDefault="00266932" w:rsidP="0000356C">
            <w:pPr>
              <w:spacing w:before="20" w:after="20" w:line="280" w:lineRule="exact"/>
              <w:ind w:right="127"/>
              <w:rPr>
                <w:rFonts w:hint="cs"/>
                <w:sz w:val="24"/>
                <w:szCs w:val="24"/>
                <w:lang w:val="es-ES" w:eastAsia="es-ES"/>
              </w:rPr>
            </w:pPr>
            <w:r w:rsidRPr="006244C5">
              <w:rPr>
                <w:sz w:val="24"/>
                <w:szCs w:val="24"/>
                <w:rtl/>
                <w:lang w:val="es-ES" w:eastAsia="es-ES"/>
              </w:rPr>
              <w:t>التوعية بالقضايا الأمنية والمرورية والسلامة العامة</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3.38</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6.3</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0.21</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4.3</w:t>
            </w: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2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3.59</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4</w:t>
            </w:r>
          </w:p>
        </w:tc>
      </w:tr>
      <w:tr w:rsidR="00266932" w:rsidRPr="006244C5" w:rsidTr="0049229E">
        <w:trPr>
          <w:trHeight w:val="388"/>
        </w:trPr>
        <w:tc>
          <w:tcPr>
            <w:tcW w:w="241" w:type="pct"/>
            <w:tcBorders>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11</w:t>
            </w:r>
          </w:p>
        </w:tc>
        <w:tc>
          <w:tcPr>
            <w:tcW w:w="1275" w:type="pct"/>
            <w:tcBorders>
              <w:left w:val="nil"/>
            </w:tcBorders>
            <w:shd w:val="clear" w:color="auto" w:fill="auto"/>
          </w:tcPr>
          <w:p w:rsidR="00266932" w:rsidRPr="006244C5" w:rsidRDefault="00266932" w:rsidP="0000356C">
            <w:pPr>
              <w:spacing w:before="20" w:after="20" w:line="280" w:lineRule="exact"/>
              <w:ind w:right="127"/>
              <w:rPr>
                <w:sz w:val="24"/>
                <w:szCs w:val="24"/>
                <w:lang w:val="es-ES" w:eastAsia="es-ES"/>
              </w:rPr>
            </w:pPr>
            <w:r w:rsidRPr="006244C5">
              <w:rPr>
                <w:sz w:val="24"/>
                <w:szCs w:val="24"/>
                <w:rtl/>
                <w:lang w:val="es-ES" w:eastAsia="es-ES"/>
              </w:rPr>
              <w:t>تمكين الأطفال من التعارف فيما بينهم ومعرفة آرائهم ورغباتهم وترغيبهم بحب القراءة والاطلاع</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1.18</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2.3</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1.19</w:t>
            </w:r>
          </w:p>
        </w:tc>
        <w:tc>
          <w:tcPr>
            <w:tcW w:w="320"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5.8</w:t>
            </w: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2.37</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2.7</w:t>
            </w:r>
          </w:p>
        </w:tc>
      </w:tr>
      <w:tr w:rsidR="00266932" w:rsidRPr="006244C5" w:rsidTr="0049229E">
        <w:trPr>
          <w:trHeight w:val="388"/>
        </w:trPr>
        <w:tc>
          <w:tcPr>
            <w:tcW w:w="241" w:type="pct"/>
            <w:tcBorders>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12</w:t>
            </w:r>
          </w:p>
        </w:tc>
        <w:tc>
          <w:tcPr>
            <w:tcW w:w="1275" w:type="pct"/>
            <w:tcBorders>
              <w:left w:val="nil"/>
            </w:tcBorders>
            <w:shd w:val="clear" w:color="auto" w:fill="auto"/>
          </w:tcPr>
          <w:p w:rsidR="00266932" w:rsidRPr="006244C5" w:rsidRDefault="00266932" w:rsidP="0000356C">
            <w:pPr>
              <w:spacing w:before="20" w:after="20" w:line="280" w:lineRule="exact"/>
              <w:ind w:right="127"/>
              <w:rPr>
                <w:sz w:val="24"/>
                <w:szCs w:val="24"/>
                <w:lang w:val="es-ES" w:eastAsia="es-ES"/>
              </w:rPr>
            </w:pPr>
            <w:r w:rsidRPr="006244C5">
              <w:rPr>
                <w:sz w:val="24"/>
                <w:szCs w:val="24"/>
                <w:rtl/>
                <w:lang w:val="es-ES" w:eastAsia="es-ES"/>
              </w:rPr>
              <w:t>التعريف بالألعاب التراثية للأطفال ومعلومات متنوعة من محافظات الجمهورية</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2.33</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4.4</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2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2.33</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2.6</w:t>
            </w:r>
          </w:p>
        </w:tc>
      </w:tr>
      <w:tr w:rsidR="00266932" w:rsidRPr="006244C5" w:rsidTr="0049229E">
        <w:trPr>
          <w:trHeight w:val="388"/>
        </w:trPr>
        <w:tc>
          <w:tcPr>
            <w:tcW w:w="241" w:type="pct"/>
            <w:tcBorders>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13</w:t>
            </w:r>
          </w:p>
        </w:tc>
        <w:tc>
          <w:tcPr>
            <w:tcW w:w="1275" w:type="pct"/>
            <w:tcBorders>
              <w:left w:val="nil"/>
            </w:tcBorders>
            <w:shd w:val="clear" w:color="auto" w:fill="auto"/>
          </w:tcPr>
          <w:p w:rsidR="00266932" w:rsidRPr="00E2069F" w:rsidRDefault="00266932" w:rsidP="0000356C">
            <w:pPr>
              <w:spacing w:before="20" w:after="20" w:line="280" w:lineRule="exact"/>
              <w:ind w:right="127"/>
              <w:rPr>
                <w:rFonts w:hint="cs"/>
                <w:spacing w:val="-8"/>
                <w:sz w:val="24"/>
                <w:szCs w:val="24"/>
                <w:lang w:val="es-ES" w:eastAsia="es-ES"/>
              </w:rPr>
            </w:pPr>
            <w:r w:rsidRPr="00E2069F">
              <w:rPr>
                <w:spacing w:val="-8"/>
                <w:sz w:val="24"/>
                <w:szCs w:val="24"/>
                <w:rtl/>
                <w:lang w:val="es-ES" w:eastAsia="es-ES"/>
              </w:rPr>
              <w:t xml:space="preserve">لقاءات ومقابلات مع المعنيين بالطفولة وحقوق الطفل </w:t>
            </w:r>
            <w:r w:rsidRPr="00E2069F">
              <w:rPr>
                <w:rFonts w:hint="cs"/>
                <w:spacing w:val="-8"/>
                <w:sz w:val="24"/>
                <w:szCs w:val="24"/>
                <w:rtl/>
                <w:lang w:val="es-ES" w:eastAsia="es-ES"/>
              </w:rPr>
              <w:t>وشؤون</w:t>
            </w:r>
            <w:r w:rsidRPr="00E2069F">
              <w:rPr>
                <w:spacing w:val="-8"/>
                <w:sz w:val="24"/>
                <w:szCs w:val="24"/>
                <w:rtl/>
                <w:lang w:val="es-ES" w:eastAsia="es-ES"/>
              </w:rPr>
              <w:t xml:space="preserve"> الأسرة</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0.42</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1.2</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1.22</w:t>
            </w:r>
          </w:p>
        </w:tc>
        <w:tc>
          <w:tcPr>
            <w:tcW w:w="320"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6</w:t>
            </w: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2.04</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2.1</w:t>
            </w:r>
          </w:p>
        </w:tc>
      </w:tr>
      <w:tr w:rsidR="00266932" w:rsidRPr="006244C5" w:rsidTr="0049229E">
        <w:trPr>
          <w:trHeight w:val="255"/>
        </w:trPr>
        <w:tc>
          <w:tcPr>
            <w:tcW w:w="241" w:type="pct"/>
            <w:tcBorders>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14</w:t>
            </w:r>
          </w:p>
        </w:tc>
        <w:tc>
          <w:tcPr>
            <w:tcW w:w="1275" w:type="pct"/>
            <w:tcBorders>
              <w:left w:val="nil"/>
            </w:tcBorders>
            <w:shd w:val="clear" w:color="auto" w:fill="auto"/>
          </w:tcPr>
          <w:p w:rsidR="00266932" w:rsidRPr="006244C5" w:rsidRDefault="00266932" w:rsidP="0000356C">
            <w:pPr>
              <w:spacing w:before="20" w:after="20" w:line="280" w:lineRule="exact"/>
              <w:ind w:right="127"/>
              <w:rPr>
                <w:sz w:val="24"/>
                <w:szCs w:val="24"/>
                <w:lang w:val="es-ES" w:eastAsia="es-ES"/>
              </w:rPr>
            </w:pPr>
            <w:r w:rsidRPr="006244C5">
              <w:rPr>
                <w:sz w:val="24"/>
                <w:szCs w:val="24"/>
                <w:rtl/>
                <w:lang w:val="es-ES" w:eastAsia="es-ES"/>
              </w:rPr>
              <w:t>صندوق الرعاية الاجتماعية وقضايا التأمينات والمعاشات</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1.07</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1.9</w:t>
            </w:r>
          </w:p>
        </w:tc>
        <w:tc>
          <w:tcPr>
            <w:tcW w:w="34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320" w:type="pct"/>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1.07</w:t>
            </w:r>
          </w:p>
        </w:tc>
        <w:tc>
          <w:tcPr>
            <w:tcW w:w="318" w:type="pct"/>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1.1</w:t>
            </w:r>
          </w:p>
        </w:tc>
      </w:tr>
      <w:tr w:rsidR="00266932" w:rsidRPr="006244C5" w:rsidTr="0049229E">
        <w:trPr>
          <w:trHeight w:val="167"/>
        </w:trPr>
        <w:tc>
          <w:tcPr>
            <w:tcW w:w="241" w:type="pct"/>
            <w:tcBorders>
              <w:bottom w:val="single" w:sz="4" w:space="0" w:color="000000"/>
              <w:right w:val="nil"/>
            </w:tcBorders>
            <w:shd w:val="clear" w:color="auto" w:fill="auto"/>
          </w:tcPr>
          <w:p w:rsidR="00266932" w:rsidRPr="006244C5" w:rsidRDefault="00266932" w:rsidP="0000356C">
            <w:pPr>
              <w:spacing w:before="20" w:after="20" w:line="280" w:lineRule="exact"/>
              <w:jc w:val="center"/>
              <w:rPr>
                <w:sz w:val="24"/>
                <w:szCs w:val="24"/>
                <w:lang w:val="es-ES" w:eastAsia="es-ES"/>
              </w:rPr>
            </w:pPr>
            <w:r w:rsidRPr="006244C5">
              <w:rPr>
                <w:sz w:val="24"/>
                <w:szCs w:val="24"/>
                <w:rtl/>
                <w:lang w:val="es-ES" w:eastAsia="es-ES"/>
              </w:rPr>
              <w:t>15</w:t>
            </w:r>
          </w:p>
        </w:tc>
        <w:tc>
          <w:tcPr>
            <w:tcW w:w="1275" w:type="pct"/>
            <w:tcBorders>
              <w:left w:val="nil"/>
              <w:bottom w:val="single" w:sz="4" w:space="0" w:color="000000"/>
            </w:tcBorders>
            <w:shd w:val="clear" w:color="auto" w:fill="auto"/>
          </w:tcPr>
          <w:p w:rsidR="00266932" w:rsidRPr="006244C5" w:rsidRDefault="00266932" w:rsidP="0000356C">
            <w:pPr>
              <w:spacing w:before="20" w:after="20" w:line="280" w:lineRule="exact"/>
              <w:rPr>
                <w:rFonts w:hint="cs"/>
                <w:sz w:val="24"/>
                <w:szCs w:val="24"/>
                <w:lang w:val="es-ES" w:eastAsia="es-ES"/>
              </w:rPr>
            </w:pPr>
            <w:r w:rsidRPr="006244C5">
              <w:rPr>
                <w:sz w:val="24"/>
                <w:szCs w:val="24"/>
                <w:rtl/>
                <w:lang w:val="es-ES" w:eastAsia="es-ES"/>
              </w:rPr>
              <w:t>أخرى متنوعة</w:t>
            </w:r>
          </w:p>
        </w:tc>
        <w:tc>
          <w:tcPr>
            <w:tcW w:w="340"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0.30</w:t>
            </w:r>
          </w:p>
        </w:tc>
        <w:tc>
          <w:tcPr>
            <w:tcW w:w="318"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5.1</w:t>
            </w:r>
          </w:p>
        </w:tc>
        <w:tc>
          <w:tcPr>
            <w:tcW w:w="404"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p>
        </w:tc>
        <w:tc>
          <w:tcPr>
            <w:tcW w:w="340"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p>
        </w:tc>
        <w:tc>
          <w:tcPr>
            <w:tcW w:w="318"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p>
        </w:tc>
        <w:tc>
          <w:tcPr>
            <w:tcW w:w="320"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p>
        </w:tc>
        <w:tc>
          <w:tcPr>
            <w:tcW w:w="404"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0.30</w:t>
            </w:r>
          </w:p>
        </w:tc>
        <w:tc>
          <w:tcPr>
            <w:tcW w:w="318" w:type="pct"/>
            <w:tcBorders>
              <w:bottom w:val="single" w:sz="4" w:space="0" w:color="000000"/>
            </w:tcBorders>
            <w:shd w:val="clear" w:color="auto" w:fill="auto"/>
          </w:tcPr>
          <w:p w:rsidR="00266932" w:rsidRPr="006244C5" w:rsidRDefault="00266932" w:rsidP="00E2069F">
            <w:pPr>
              <w:spacing w:before="20" w:after="20" w:line="280" w:lineRule="exact"/>
              <w:jc w:val="left"/>
              <w:rPr>
                <w:sz w:val="24"/>
                <w:szCs w:val="24"/>
                <w:lang w:val="es-ES" w:eastAsia="es-ES"/>
              </w:rPr>
            </w:pPr>
            <w:r w:rsidRPr="006244C5">
              <w:rPr>
                <w:sz w:val="24"/>
                <w:szCs w:val="24"/>
                <w:rtl/>
                <w:lang w:val="es-ES" w:eastAsia="es-ES"/>
              </w:rPr>
              <w:t>0.5</w:t>
            </w:r>
          </w:p>
        </w:tc>
      </w:tr>
      <w:tr w:rsidR="00266932" w:rsidRPr="006244C5" w:rsidTr="0049229E">
        <w:trPr>
          <w:trHeight w:val="177"/>
        </w:trPr>
        <w:tc>
          <w:tcPr>
            <w:tcW w:w="241" w:type="pct"/>
            <w:tcBorders>
              <w:top w:val="single" w:sz="4" w:space="0" w:color="000000"/>
              <w:bottom w:val="single" w:sz="12" w:space="0" w:color="000000"/>
              <w:right w:val="nil"/>
            </w:tcBorders>
            <w:shd w:val="clear" w:color="auto" w:fill="auto"/>
          </w:tcPr>
          <w:p w:rsidR="00266932" w:rsidRPr="006244C5" w:rsidRDefault="00266932" w:rsidP="0000356C">
            <w:pPr>
              <w:spacing w:before="20" w:after="80" w:line="280" w:lineRule="exact"/>
              <w:jc w:val="center"/>
              <w:rPr>
                <w:b/>
                <w:bCs/>
                <w:sz w:val="24"/>
                <w:szCs w:val="24"/>
                <w:lang w:val="es-ES" w:eastAsia="es-ES"/>
              </w:rPr>
            </w:pPr>
            <w:r w:rsidRPr="006244C5">
              <w:rPr>
                <w:b/>
                <w:bCs/>
                <w:sz w:val="24"/>
                <w:szCs w:val="24"/>
                <w:rtl/>
                <w:lang w:val="es-ES" w:eastAsia="es-ES"/>
              </w:rPr>
              <w:t>16</w:t>
            </w:r>
          </w:p>
        </w:tc>
        <w:tc>
          <w:tcPr>
            <w:tcW w:w="1275" w:type="pct"/>
            <w:tcBorders>
              <w:top w:val="single" w:sz="4" w:space="0" w:color="000000"/>
              <w:left w:val="nil"/>
              <w:bottom w:val="single" w:sz="12" w:space="0" w:color="000000"/>
            </w:tcBorders>
            <w:shd w:val="clear" w:color="auto" w:fill="auto"/>
          </w:tcPr>
          <w:p w:rsidR="00266932" w:rsidRPr="006244C5" w:rsidRDefault="00266932" w:rsidP="0000356C">
            <w:pPr>
              <w:spacing w:before="20" w:after="80" w:line="280" w:lineRule="exact"/>
              <w:rPr>
                <w:b/>
                <w:bCs/>
                <w:sz w:val="24"/>
                <w:szCs w:val="24"/>
                <w:lang w:val="es-ES" w:eastAsia="es-ES"/>
              </w:rPr>
            </w:pPr>
            <w:r>
              <w:rPr>
                <w:rFonts w:hint="cs"/>
                <w:sz w:val="24"/>
                <w:szCs w:val="24"/>
                <w:rtl/>
                <w:lang w:val="es-ES" w:eastAsia="es-ES"/>
              </w:rPr>
              <w:t xml:space="preserve"> </w:t>
            </w:r>
            <w:r w:rsidRPr="006244C5">
              <w:rPr>
                <w:b/>
                <w:bCs/>
                <w:sz w:val="24"/>
                <w:szCs w:val="24"/>
                <w:rtl/>
                <w:lang w:val="es-ES" w:eastAsia="es-ES"/>
              </w:rPr>
              <w:t>الإجمالي</w:t>
            </w:r>
          </w:p>
        </w:tc>
        <w:tc>
          <w:tcPr>
            <w:tcW w:w="340"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9.58</w:t>
            </w:r>
          </w:p>
        </w:tc>
        <w:tc>
          <w:tcPr>
            <w:tcW w:w="318"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100</w:t>
            </w:r>
          </w:p>
        </w:tc>
        <w:tc>
          <w:tcPr>
            <w:tcW w:w="404"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57.41</w:t>
            </w:r>
          </w:p>
        </w:tc>
        <w:tc>
          <w:tcPr>
            <w:tcW w:w="318"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100</w:t>
            </w:r>
          </w:p>
        </w:tc>
        <w:tc>
          <w:tcPr>
            <w:tcW w:w="340"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8.13</w:t>
            </w:r>
          </w:p>
        </w:tc>
        <w:tc>
          <w:tcPr>
            <w:tcW w:w="318"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100</w:t>
            </w:r>
          </w:p>
        </w:tc>
        <w:tc>
          <w:tcPr>
            <w:tcW w:w="404"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22.55</w:t>
            </w:r>
          </w:p>
        </w:tc>
        <w:tc>
          <w:tcPr>
            <w:tcW w:w="320"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100</w:t>
            </w:r>
          </w:p>
        </w:tc>
        <w:tc>
          <w:tcPr>
            <w:tcW w:w="404"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98.47</w:t>
            </w:r>
          </w:p>
        </w:tc>
        <w:tc>
          <w:tcPr>
            <w:tcW w:w="318" w:type="pct"/>
            <w:tcBorders>
              <w:top w:val="single" w:sz="4" w:space="0" w:color="000000"/>
              <w:bottom w:val="single" w:sz="12" w:space="0" w:color="000000"/>
            </w:tcBorders>
            <w:shd w:val="clear" w:color="auto" w:fill="auto"/>
          </w:tcPr>
          <w:p w:rsidR="00266932" w:rsidRPr="006244C5" w:rsidRDefault="00266932" w:rsidP="00E2069F">
            <w:pPr>
              <w:spacing w:before="20" w:after="80" w:line="280" w:lineRule="exact"/>
              <w:jc w:val="left"/>
              <w:rPr>
                <w:b/>
                <w:bCs/>
                <w:sz w:val="24"/>
                <w:szCs w:val="24"/>
                <w:lang w:val="es-ES" w:eastAsia="es-ES"/>
              </w:rPr>
            </w:pPr>
            <w:r w:rsidRPr="006244C5">
              <w:rPr>
                <w:b/>
                <w:bCs/>
                <w:sz w:val="24"/>
                <w:szCs w:val="24"/>
                <w:rtl/>
                <w:lang w:val="es-ES" w:eastAsia="es-ES"/>
              </w:rPr>
              <w:t>100</w:t>
            </w:r>
          </w:p>
        </w:tc>
      </w:tr>
    </w:tbl>
    <w:p w:rsidR="00266932" w:rsidRPr="00933FAB" w:rsidRDefault="00266932" w:rsidP="0049229E">
      <w:pPr>
        <w:tabs>
          <w:tab w:val="left" w:pos="1928"/>
          <w:tab w:val="left" w:pos="2608"/>
          <w:tab w:val="left" w:pos="3289"/>
          <w:tab w:val="left" w:pos="3969"/>
          <w:tab w:val="left" w:pos="4649"/>
          <w:tab w:val="left" w:pos="5330"/>
        </w:tabs>
        <w:spacing w:before="120" w:after="60" w:line="36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15</w:t>
      </w:r>
    </w:p>
    <w:p w:rsidR="00266932" w:rsidRPr="00933FAB" w:rsidRDefault="00266932" w:rsidP="00266932">
      <w:pPr>
        <w:tabs>
          <w:tab w:val="left" w:pos="1928"/>
          <w:tab w:val="left" w:pos="2608"/>
          <w:tab w:val="left" w:pos="3289"/>
          <w:tab w:val="left" w:pos="3969"/>
          <w:tab w:val="left" w:pos="4649"/>
          <w:tab w:val="left" w:pos="5330"/>
        </w:tabs>
        <w:spacing w:after="240" w:line="380" w:lineRule="exact"/>
        <w:ind w:left="1247" w:right="1247"/>
        <w:rPr>
          <w:rFonts w:hint="cs"/>
          <w:b/>
          <w:bCs/>
          <w:sz w:val="30"/>
          <w:rtl/>
          <w:lang w:val="es-ES" w:eastAsia="es-ES"/>
        </w:rPr>
      </w:pPr>
      <w:r w:rsidRPr="00933FAB">
        <w:rPr>
          <w:b/>
          <w:bCs/>
          <w:sz w:val="30"/>
          <w:rtl/>
          <w:lang w:val="es-ES" w:eastAsia="es-ES"/>
        </w:rPr>
        <w:t>المساحة الزمنية لبرامج الأسرة والطفولة في القنوات التلفزيونية والإذاعات المحلية</w:t>
      </w:r>
    </w:p>
    <w:tbl>
      <w:tblPr>
        <w:bidiVisual/>
        <w:tblW w:w="3044" w:type="pct"/>
        <w:tblInd w:w="1346" w:type="dxa"/>
        <w:tblBorders>
          <w:top w:val="single" w:sz="12" w:space="0" w:color="000000"/>
          <w:bottom w:val="single" w:sz="12" w:space="0" w:color="000000"/>
        </w:tblBorders>
        <w:tblLook w:val="01E0"/>
      </w:tblPr>
      <w:tblGrid>
        <w:gridCol w:w="720"/>
        <w:gridCol w:w="4166"/>
        <w:gridCol w:w="1113"/>
      </w:tblGrid>
      <w:tr w:rsidR="00266932" w:rsidRPr="006244C5" w:rsidTr="0000356C">
        <w:tc>
          <w:tcPr>
            <w:tcW w:w="600" w:type="pct"/>
            <w:tcBorders>
              <w:top w:val="single" w:sz="6" w:space="0" w:color="000000"/>
              <w:bottom w:val="single" w:sz="12" w:space="0" w:color="000000"/>
              <w:right w:val="nil"/>
            </w:tcBorders>
            <w:shd w:val="clear" w:color="auto" w:fill="auto"/>
          </w:tcPr>
          <w:p w:rsidR="00266932" w:rsidRPr="006244C5" w:rsidRDefault="00266932" w:rsidP="00E2069F">
            <w:pPr>
              <w:spacing w:before="20" w:after="20" w:line="260" w:lineRule="exact"/>
              <w:jc w:val="center"/>
              <w:rPr>
                <w:rFonts w:eastAsia="Calibri"/>
                <w:i/>
                <w:iCs/>
                <w:sz w:val="26"/>
                <w:szCs w:val="26"/>
              </w:rPr>
            </w:pPr>
            <w:r w:rsidRPr="006244C5">
              <w:rPr>
                <w:rFonts w:eastAsia="Calibri"/>
                <w:i/>
                <w:iCs/>
                <w:sz w:val="26"/>
                <w:szCs w:val="26"/>
                <w:rtl/>
              </w:rPr>
              <w:t>م</w:t>
            </w:r>
          </w:p>
        </w:tc>
        <w:tc>
          <w:tcPr>
            <w:tcW w:w="3472" w:type="pct"/>
            <w:tcBorders>
              <w:top w:val="single" w:sz="6" w:space="0" w:color="000000"/>
              <w:left w:val="nil"/>
              <w:bottom w:val="single" w:sz="12" w:space="0" w:color="000000"/>
            </w:tcBorders>
            <w:shd w:val="clear" w:color="auto" w:fill="auto"/>
          </w:tcPr>
          <w:p w:rsidR="00266932" w:rsidRPr="006244C5" w:rsidRDefault="00266932" w:rsidP="00E2069F">
            <w:pPr>
              <w:spacing w:before="20" w:after="20" w:line="260" w:lineRule="exact"/>
              <w:rPr>
                <w:rFonts w:eastAsia="Calibri"/>
                <w:i/>
                <w:iCs/>
                <w:sz w:val="26"/>
                <w:szCs w:val="26"/>
              </w:rPr>
            </w:pPr>
            <w:r w:rsidRPr="006244C5">
              <w:rPr>
                <w:rFonts w:eastAsia="Calibri"/>
                <w:i/>
                <w:iCs/>
                <w:sz w:val="26"/>
                <w:szCs w:val="26"/>
                <w:rtl/>
              </w:rPr>
              <w:t>القناة/الإذاعة</w:t>
            </w:r>
          </w:p>
        </w:tc>
        <w:tc>
          <w:tcPr>
            <w:tcW w:w="928" w:type="pct"/>
            <w:tcBorders>
              <w:top w:val="single" w:sz="6" w:space="0" w:color="000000"/>
              <w:bottom w:val="single" w:sz="12" w:space="0" w:color="000000"/>
            </w:tcBorders>
            <w:shd w:val="clear" w:color="auto" w:fill="auto"/>
          </w:tcPr>
          <w:p w:rsidR="00266932" w:rsidRPr="006244C5" w:rsidRDefault="00266932" w:rsidP="00E2069F">
            <w:pPr>
              <w:spacing w:before="20" w:after="20" w:line="260" w:lineRule="exact"/>
              <w:ind w:left="57"/>
              <w:rPr>
                <w:rFonts w:eastAsia="Calibri"/>
                <w:i/>
                <w:iCs/>
                <w:sz w:val="26"/>
                <w:szCs w:val="26"/>
              </w:rPr>
            </w:pPr>
            <w:r w:rsidRPr="006244C5">
              <w:rPr>
                <w:rFonts w:eastAsia="Calibri"/>
                <w:i/>
                <w:iCs/>
                <w:sz w:val="26"/>
                <w:szCs w:val="26"/>
                <w:rtl/>
              </w:rPr>
              <w:t>الزمن</w:t>
            </w:r>
          </w:p>
        </w:tc>
      </w:tr>
      <w:tr w:rsidR="00266932" w:rsidRPr="006244C5" w:rsidTr="0000356C">
        <w:tc>
          <w:tcPr>
            <w:tcW w:w="600" w:type="pct"/>
            <w:tcBorders>
              <w:top w:val="single" w:sz="12" w:space="0" w:color="000000"/>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1</w:t>
            </w:r>
          </w:p>
        </w:tc>
        <w:tc>
          <w:tcPr>
            <w:tcW w:w="3472" w:type="pct"/>
            <w:tcBorders>
              <w:top w:val="single" w:sz="12" w:space="0" w:color="000000"/>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قناة اليمن</w:t>
            </w:r>
          </w:p>
        </w:tc>
        <w:tc>
          <w:tcPr>
            <w:tcW w:w="928" w:type="pct"/>
            <w:tcBorders>
              <w:top w:val="single" w:sz="12" w:space="0" w:color="000000"/>
            </w:tcBorders>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136</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2</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قناة يمانية</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152</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3</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إذاعة البرنامج العام الأول</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26</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4</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إذاعة البرنامج الثاني</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34</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5</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إذاعة تعز</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09</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6</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إذاعة الحديدة</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16</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7</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إذاعة سيئون</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06</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8</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إذاعة حجة</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07</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9</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hint="cs"/>
                <w:sz w:val="26"/>
                <w:szCs w:val="26"/>
                <w:rtl/>
              </w:rPr>
            </w:pPr>
            <w:r w:rsidRPr="006244C5">
              <w:rPr>
                <w:rFonts w:eastAsia="Calibri"/>
                <w:sz w:val="26"/>
                <w:szCs w:val="26"/>
                <w:rtl/>
              </w:rPr>
              <w:t>إذاعة لحج</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02</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10</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إذاعة أبين</w:t>
            </w:r>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07</w:t>
            </w:r>
          </w:p>
        </w:tc>
      </w:tr>
      <w:tr w:rsidR="00266932" w:rsidRPr="006244C5" w:rsidTr="0000356C">
        <w:tc>
          <w:tcPr>
            <w:tcW w:w="600" w:type="pct"/>
            <w:tcBorders>
              <w:right w:val="nil"/>
            </w:tcBorders>
            <w:shd w:val="clear" w:color="auto" w:fill="auto"/>
          </w:tcPr>
          <w:p w:rsidR="00266932" w:rsidRPr="006244C5" w:rsidRDefault="00266932" w:rsidP="00E2069F">
            <w:pPr>
              <w:spacing w:before="20" w:after="20" w:line="260" w:lineRule="exact"/>
              <w:jc w:val="center"/>
              <w:rPr>
                <w:rFonts w:eastAsia="Calibri"/>
                <w:sz w:val="26"/>
                <w:szCs w:val="26"/>
              </w:rPr>
            </w:pPr>
            <w:r w:rsidRPr="006244C5">
              <w:rPr>
                <w:rFonts w:eastAsia="Calibri"/>
                <w:sz w:val="26"/>
                <w:szCs w:val="26"/>
                <w:rtl/>
              </w:rPr>
              <w:t>11</w:t>
            </w:r>
          </w:p>
        </w:tc>
        <w:tc>
          <w:tcPr>
            <w:tcW w:w="3472" w:type="pct"/>
            <w:tcBorders>
              <w:left w:val="nil"/>
            </w:tcBorders>
            <w:shd w:val="clear" w:color="auto" w:fill="auto"/>
          </w:tcPr>
          <w:p w:rsidR="00266932" w:rsidRPr="006244C5" w:rsidRDefault="00266932" w:rsidP="00E2069F">
            <w:pPr>
              <w:spacing w:before="20" w:after="20" w:line="260" w:lineRule="exact"/>
              <w:rPr>
                <w:rFonts w:eastAsia="Calibri"/>
                <w:sz w:val="26"/>
                <w:szCs w:val="26"/>
              </w:rPr>
            </w:pPr>
            <w:r w:rsidRPr="006244C5">
              <w:rPr>
                <w:rFonts w:eastAsia="Calibri"/>
                <w:sz w:val="26"/>
                <w:szCs w:val="26"/>
                <w:rtl/>
              </w:rPr>
              <w:t xml:space="preserve">إذاعة </w:t>
            </w:r>
            <w:proofErr w:type="spellStart"/>
            <w:r w:rsidRPr="006244C5">
              <w:rPr>
                <w:rFonts w:eastAsia="Calibri"/>
                <w:sz w:val="26"/>
                <w:szCs w:val="26"/>
                <w:rtl/>
              </w:rPr>
              <w:t>إب</w:t>
            </w:r>
            <w:proofErr w:type="spellEnd"/>
          </w:p>
        </w:tc>
        <w:tc>
          <w:tcPr>
            <w:tcW w:w="928" w:type="pct"/>
            <w:shd w:val="clear" w:color="auto" w:fill="auto"/>
          </w:tcPr>
          <w:p w:rsidR="00266932" w:rsidRPr="006244C5" w:rsidRDefault="00266932" w:rsidP="00E2069F">
            <w:pPr>
              <w:spacing w:before="20" w:after="20" w:line="260" w:lineRule="exact"/>
              <w:ind w:left="57"/>
              <w:rPr>
                <w:rFonts w:eastAsia="Calibri"/>
                <w:sz w:val="26"/>
                <w:szCs w:val="26"/>
              </w:rPr>
            </w:pPr>
            <w:r w:rsidRPr="006244C5">
              <w:rPr>
                <w:rFonts w:eastAsia="Calibri"/>
                <w:sz w:val="26"/>
                <w:szCs w:val="26"/>
                <w:rtl/>
              </w:rPr>
              <w:t>16</w:t>
            </w:r>
          </w:p>
        </w:tc>
      </w:tr>
      <w:tr w:rsidR="00266932" w:rsidRPr="006244C5" w:rsidTr="0000356C">
        <w:tc>
          <w:tcPr>
            <w:tcW w:w="600" w:type="pct"/>
            <w:tcBorders>
              <w:top w:val="single" w:sz="6" w:space="0" w:color="000000"/>
              <w:bottom w:val="single" w:sz="12" w:space="0" w:color="000000"/>
              <w:right w:val="nil"/>
            </w:tcBorders>
            <w:shd w:val="clear" w:color="auto" w:fill="auto"/>
          </w:tcPr>
          <w:p w:rsidR="00266932" w:rsidRPr="006244C5" w:rsidRDefault="00266932" w:rsidP="00E2069F">
            <w:pPr>
              <w:spacing w:before="20" w:after="20" w:line="260" w:lineRule="exact"/>
              <w:jc w:val="center"/>
              <w:rPr>
                <w:rFonts w:eastAsia="Calibri"/>
                <w:b/>
                <w:bCs/>
                <w:sz w:val="26"/>
                <w:szCs w:val="26"/>
              </w:rPr>
            </w:pPr>
          </w:p>
        </w:tc>
        <w:tc>
          <w:tcPr>
            <w:tcW w:w="3472" w:type="pct"/>
            <w:tcBorders>
              <w:top w:val="single" w:sz="6" w:space="0" w:color="000000"/>
              <w:left w:val="nil"/>
            </w:tcBorders>
            <w:shd w:val="clear" w:color="auto" w:fill="auto"/>
          </w:tcPr>
          <w:p w:rsidR="00266932" w:rsidRPr="006244C5" w:rsidRDefault="00266932" w:rsidP="00E2069F">
            <w:pPr>
              <w:spacing w:before="20" w:after="20" w:line="260" w:lineRule="exact"/>
              <w:rPr>
                <w:rFonts w:eastAsia="Calibri"/>
                <w:b/>
                <w:bCs/>
                <w:sz w:val="26"/>
                <w:szCs w:val="26"/>
              </w:rPr>
            </w:pPr>
            <w:r>
              <w:rPr>
                <w:rFonts w:eastAsia="Calibri" w:hint="cs"/>
                <w:sz w:val="26"/>
                <w:szCs w:val="26"/>
                <w:rtl/>
              </w:rPr>
              <w:t xml:space="preserve"> </w:t>
            </w:r>
            <w:r w:rsidRPr="006244C5">
              <w:rPr>
                <w:rFonts w:eastAsia="Calibri"/>
                <w:b/>
                <w:bCs/>
                <w:sz w:val="26"/>
                <w:szCs w:val="26"/>
                <w:rtl/>
              </w:rPr>
              <w:t>الإجمالي</w:t>
            </w:r>
          </w:p>
        </w:tc>
        <w:tc>
          <w:tcPr>
            <w:tcW w:w="928" w:type="pct"/>
            <w:tcBorders>
              <w:top w:val="single" w:sz="6" w:space="0" w:color="000000"/>
            </w:tcBorders>
            <w:shd w:val="clear" w:color="auto" w:fill="auto"/>
          </w:tcPr>
          <w:p w:rsidR="00266932" w:rsidRPr="006244C5" w:rsidRDefault="00266932" w:rsidP="00E2069F">
            <w:pPr>
              <w:spacing w:before="20" w:after="20" w:line="260" w:lineRule="exact"/>
              <w:ind w:left="57"/>
              <w:rPr>
                <w:rFonts w:eastAsia="Calibri"/>
                <w:b/>
                <w:bCs/>
                <w:sz w:val="26"/>
                <w:szCs w:val="26"/>
              </w:rPr>
            </w:pPr>
            <w:r w:rsidRPr="006244C5">
              <w:rPr>
                <w:rFonts w:eastAsia="Calibri"/>
                <w:b/>
                <w:bCs/>
                <w:sz w:val="26"/>
                <w:szCs w:val="26"/>
                <w:rtl/>
              </w:rPr>
              <w:t>411 ساعة</w:t>
            </w:r>
          </w:p>
        </w:tc>
      </w:tr>
    </w:tbl>
    <w:p w:rsidR="00C564A4" w:rsidRPr="00933FAB" w:rsidRDefault="00403E5A" w:rsidP="00C564A4">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Pr>
          <w:sz w:val="26"/>
          <w:szCs w:val="26"/>
          <w:rtl/>
          <w:lang w:val="es-ES" w:eastAsia="es-ES"/>
        </w:rPr>
        <w:br w:type="page"/>
      </w:r>
      <w:r w:rsidR="0000356C" w:rsidRPr="00933FAB">
        <w:rPr>
          <w:rFonts w:hint="cs"/>
          <w:sz w:val="30"/>
          <w:rtl/>
          <w:lang w:val="es-ES" w:eastAsia="es-ES"/>
        </w:rPr>
        <w:t>ال</w:t>
      </w:r>
      <w:r w:rsidR="0000356C" w:rsidRPr="00933FAB">
        <w:rPr>
          <w:sz w:val="30"/>
          <w:rtl/>
          <w:lang w:val="es-ES" w:eastAsia="es-ES"/>
        </w:rPr>
        <w:t xml:space="preserve">جدول </w:t>
      </w:r>
      <w:r w:rsidR="0000356C" w:rsidRPr="00933FAB">
        <w:rPr>
          <w:rFonts w:hint="cs"/>
          <w:sz w:val="30"/>
          <w:rtl/>
          <w:lang w:val="es-ES" w:eastAsia="es-ES"/>
        </w:rPr>
        <w:t>16</w:t>
      </w:r>
    </w:p>
    <w:p w:rsidR="0000356C" w:rsidRPr="00933FAB" w:rsidRDefault="0000356C" w:rsidP="00C564A4">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933FAB">
        <w:rPr>
          <w:rFonts w:hint="cs"/>
          <w:b/>
          <w:bCs/>
          <w:sz w:val="30"/>
          <w:rtl/>
          <w:lang w:val="es-ES" w:eastAsia="es-ES"/>
        </w:rPr>
        <w:t>يوضح عدد دور رعاية الأيتام الحكومية في الجمهورية اليمنية</w:t>
      </w:r>
    </w:p>
    <w:tbl>
      <w:tblPr>
        <w:bidiVisual/>
        <w:tblW w:w="4928" w:type="pct"/>
        <w:jc w:val="center"/>
        <w:tblBorders>
          <w:top w:val="single" w:sz="12" w:space="0" w:color="000000"/>
          <w:bottom w:val="single" w:sz="12" w:space="0" w:color="000000"/>
        </w:tblBorders>
        <w:tblLook w:val="01E0"/>
      </w:tblPr>
      <w:tblGrid>
        <w:gridCol w:w="434"/>
        <w:gridCol w:w="1337"/>
        <w:gridCol w:w="1219"/>
        <w:gridCol w:w="899"/>
        <w:gridCol w:w="1966"/>
        <w:gridCol w:w="1905"/>
        <w:gridCol w:w="1952"/>
      </w:tblGrid>
      <w:tr w:rsidR="0000356C" w:rsidRPr="006244C5" w:rsidTr="0000356C">
        <w:trPr>
          <w:jc w:val="center"/>
        </w:trPr>
        <w:tc>
          <w:tcPr>
            <w:tcW w:w="223" w:type="pct"/>
            <w:tcBorders>
              <w:top w:val="single" w:sz="6" w:space="0" w:color="000000"/>
              <w:bottom w:val="single" w:sz="12" w:space="0" w:color="000000"/>
              <w:right w:val="nil"/>
            </w:tcBorders>
            <w:shd w:val="clear" w:color="auto" w:fill="auto"/>
            <w:vAlign w:val="bottom"/>
          </w:tcPr>
          <w:p w:rsidR="0000356C" w:rsidRPr="006244C5" w:rsidRDefault="0000356C" w:rsidP="0000356C">
            <w:pPr>
              <w:spacing w:before="40" w:after="40" w:line="240" w:lineRule="exact"/>
              <w:jc w:val="center"/>
              <w:rPr>
                <w:i/>
                <w:iCs/>
                <w:sz w:val="22"/>
                <w:szCs w:val="22"/>
                <w:lang w:val="es-ES" w:eastAsia="es-ES"/>
              </w:rPr>
            </w:pPr>
            <w:r w:rsidRPr="006244C5">
              <w:rPr>
                <w:i/>
                <w:iCs/>
                <w:sz w:val="22"/>
                <w:szCs w:val="22"/>
                <w:rtl/>
                <w:lang w:val="es-ES" w:eastAsia="es-ES"/>
              </w:rPr>
              <w:t>م</w:t>
            </w:r>
          </w:p>
        </w:tc>
        <w:tc>
          <w:tcPr>
            <w:tcW w:w="688" w:type="pct"/>
            <w:tcBorders>
              <w:top w:val="single" w:sz="6" w:space="0" w:color="000000"/>
              <w:left w:val="nil"/>
              <w:bottom w:val="single" w:sz="12" w:space="0" w:color="000000"/>
            </w:tcBorders>
            <w:shd w:val="clear" w:color="auto" w:fill="auto"/>
            <w:vAlign w:val="bottom"/>
          </w:tcPr>
          <w:p w:rsidR="0000356C" w:rsidRPr="006244C5" w:rsidRDefault="0000356C" w:rsidP="0000356C">
            <w:pPr>
              <w:spacing w:before="40" w:after="40" w:line="240" w:lineRule="exact"/>
              <w:rPr>
                <w:i/>
                <w:iCs/>
                <w:sz w:val="22"/>
                <w:szCs w:val="22"/>
                <w:lang w:val="es-ES" w:eastAsia="es-ES"/>
              </w:rPr>
            </w:pPr>
            <w:r w:rsidRPr="006244C5">
              <w:rPr>
                <w:i/>
                <w:iCs/>
                <w:sz w:val="22"/>
                <w:szCs w:val="22"/>
                <w:rtl/>
                <w:lang w:val="es-ES" w:eastAsia="es-ES"/>
              </w:rPr>
              <w:t>اسم الدار</w:t>
            </w:r>
          </w:p>
        </w:tc>
        <w:tc>
          <w:tcPr>
            <w:tcW w:w="627" w:type="pct"/>
            <w:tcBorders>
              <w:top w:val="single" w:sz="6" w:space="0" w:color="000000"/>
              <w:bottom w:val="single" w:sz="12" w:space="0" w:color="000000"/>
            </w:tcBorders>
            <w:shd w:val="clear" w:color="auto" w:fill="auto"/>
            <w:vAlign w:val="bottom"/>
          </w:tcPr>
          <w:p w:rsidR="0000356C" w:rsidRPr="006244C5" w:rsidRDefault="0000356C" w:rsidP="0000356C">
            <w:pPr>
              <w:spacing w:before="40" w:after="40" w:line="240" w:lineRule="exact"/>
              <w:rPr>
                <w:i/>
                <w:iCs/>
                <w:sz w:val="22"/>
                <w:szCs w:val="22"/>
                <w:lang w:val="es-ES" w:eastAsia="es-ES"/>
              </w:rPr>
            </w:pPr>
            <w:r w:rsidRPr="006244C5">
              <w:rPr>
                <w:i/>
                <w:iCs/>
                <w:sz w:val="22"/>
                <w:szCs w:val="22"/>
                <w:rtl/>
                <w:lang w:val="es-ES" w:eastAsia="es-ES"/>
              </w:rPr>
              <w:t>المحافظة</w:t>
            </w:r>
          </w:p>
        </w:tc>
        <w:tc>
          <w:tcPr>
            <w:tcW w:w="463" w:type="pct"/>
            <w:tcBorders>
              <w:top w:val="single" w:sz="6" w:space="0" w:color="000000"/>
              <w:bottom w:val="single" w:sz="12" w:space="0" w:color="000000"/>
            </w:tcBorders>
            <w:shd w:val="clear" w:color="auto" w:fill="auto"/>
            <w:vAlign w:val="bottom"/>
          </w:tcPr>
          <w:p w:rsidR="0000356C" w:rsidRPr="006244C5" w:rsidRDefault="0000356C" w:rsidP="0000356C">
            <w:pPr>
              <w:spacing w:before="40" w:after="40" w:line="240" w:lineRule="exact"/>
              <w:rPr>
                <w:i/>
                <w:iCs/>
                <w:sz w:val="22"/>
                <w:szCs w:val="22"/>
                <w:lang w:val="es-ES" w:eastAsia="es-ES"/>
              </w:rPr>
            </w:pPr>
            <w:r w:rsidRPr="006244C5">
              <w:rPr>
                <w:i/>
                <w:iCs/>
                <w:sz w:val="22"/>
                <w:szCs w:val="22"/>
                <w:rtl/>
                <w:lang w:val="es-ES" w:eastAsia="es-ES"/>
              </w:rPr>
              <w:t>الطاقة الاستيعابية</w:t>
            </w:r>
          </w:p>
        </w:tc>
        <w:tc>
          <w:tcPr>
            <w:tcW w:w="1012" w:type="pct"/>
            <w:tcBorders>
              <w:top w:val="single" w:sz="6" w:space="0" w:color="000000"/>
              <w:bottom w:val="single" w:sz="12" w:space="0" w:color="000000"/>
            </w:tcBorders>
            <w:shd w:val="clear" w:color="auto" w:fill="auto"/>
            <w:vAlign w:val="bottom"/>
          </w:tcPr>
          <w:p w:rsidR="0000356C" w:rsidRPr="006244C5" w:rsidRDefault="0000356C" w:rsidP="0000356C">
            <w:pPr>
              <w:spacing w:before="40" w:after="40" w:line="240" w:lineRule="exact"/>
              <w:rPr>
                <w:i/>
                <w:iCs/>
                <w:sz w:val="22"/>
                <w:szCs w:val="22"/>
                <w:lang w:val="es-ES" w:eastAsia="es-ES"/>
              </w:rPr>
            </w:pPr>
            <w:r w:rsidRPr="006244C5">
              <w:rPr>
                <w:i/>
                <w:iCs/>
                <w:sz w:val="22"/>
                <w:szCs w:val="22"/>
                <w:rtl/>
                <w:lang w:val="es-ES" w:eastAsia="es-ES"/>
              </w:rPr>
              <w:t>جهات الإشراف</w:t>
            </w:r>
          </w:p>
        </w:tc>
        <w:tc>
          <w:tcPr>
            <w:tcW w:w="981" w:type="pct"/>
            <w:tcBorders>
              <w:top w:val="single" w:sz="6" w:space="0" w:color="000000"/>
              <w:bottom w:val="single" w:sz="12" w:space="0" w:color="000000"/>
            </w:tcBorders>
            <w:shd w:val="clear" w:color="auto" w:fill="auto"/>
            <w:vAlign w:val="bottom"/>
          </w:tcPr>
          <w:p w:rsidR="0000356C" w:rsidRPr="006244C5" w:rsidRDefault="0000356C" w:rsidP="0000356C">
            <w:pPr>
              <w:spacing w:before="40" w:after="40" w:line="240" w:lineRule="exact"/>
              <w:rPr>
                <w:i/>
                <w:iCs/>
                <w:sz w:val="22"/>
                <w:szCs w:val="22"/>
                <w:lang w:val="es-ES" w:eastAsia="es-ES"/>
              </w:rPr>
            </w:pPr>
            <w:r w:rsidRPr="006244C5">
              <w:rPr>
                <w:i/>
                <w:iCs/>
                <w:sz w:val="22"/>
                <w:szCs w:val="22"/>
                <w:rtl/>
                <w:lang w:val="es-ES" w:eastAsia="es-ES"/>
              </w:rPr>
              <w:t>جهات الدعم</w:t>
            </w:r>
          </w:p>
        </w:tc>
        <w:tc>
          <w:tcPr>
            <w:tcW w:w="1005" w:type="pct"/>
            <w:tcBorders>
              <w:top w:val="single" w:sz="6" w:space="0" w:color="000000"/>
              <w:bottom w:val="single" w:sz="12" w:space="0" w:color="000000"/>
            </w:tcBorders>
            <w:shd w:val="clear" w:color="auto" w:fill="auto"/>
            <w:vAlign w:val="bottom"/>
          </w:tcPr>
          <w:p w:rsidR="0000356C" w:rsidRPr="006244C5" w:rsidRDefault="0000356C" w:rsidP="0000356C">
            <w:pPr>
              <w:spacing w:before="40" w:after="40" w:line="240" w:lineRule="exact"/>
              <w:rPr>
                <w:i/>
                <w:iCs/>
                <w:sz w:val="22"/>
                <w:szCs w:val="22"/>
                <w:lang w:val="es-ES" w:eastAsia="es-ES"/>
              </w:rPr>
            </w:pPr>
            <w:r w:rsidRPr="006244C5">
              <w:rPr>
                <w:i/>
                <w:iCs/>
                <w:sz w:val="22"/>
                <w:szCs w:val="22"/>
                <w:rtl/>
                <w:lang w:val="es-ES" w:eastAsia="es-ES"/>
              </w:rPr>
              <w:t>ملاحظات</w:t>
            </w:r>
          </w:p>
        </w:tc>
      </w:tr>
      <w:tr w:rsidR="0000356C" w:rsidRPr="006244C5" w:rsidTr="0000356C">
        <w:trPr>
          <w:jc w:val="center"/>
        </w:trPr>
        <w:tc>
          <w:tcPr>
            <w:tcW w:w="223" w:type="pct"/>
            <w:tcBorders>
              <w:top w:val="single" w:sz="12" w:space="0" w:color="000000"/>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1</w:t>
            </w:r>
          </w:p>
        </w:tc>
        <w:tc>
          <w:tcPr>
            <w:tcW w:w="688" w:type="pct"/>
            <w:tcBorders>
              <w:top w:val="single" w:sz="12" w:space="0" w:color="000000"/>
              <w:lef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tcBorders>
              <w:top w:val="single" w:sz="12" w:space="0" w:color="000000"/>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أمانة العاصمة</w:t>
            </w:r>
          </w:p>
        </w:tc>
        <w:tc>
          <w:tcPr>
            <w:tcW w:w="463" w:type="pct"/>
            <w:tcBorders>
              <w:top w:val="single" w:sz="12" w:space="0" w:color="000000"/>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1500</w:t>
            </w:r>
          </w:p>
        </w:tc>
        <w:tc>
          <w:tcPr>
            <w:tcW w:w="1012" w:type="pct"/>
            <w:tcBorders>
              <w:top w:val="single" w:sz="12" w:space="0" w:color="000000"/>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وزارة التربية والتعليم</w:t>
            </w:r>
          </w:p>
        </w:tc>
        <w:tc>
          <w:tcPr>
            <w:tcW w:w="981" w:type="pct"/>
            <w:tcBorders>
              <w:top w:val="single" w:sz="12" w:space="0" w:color="000000"/>
            </w:tcBorders>
            <w:shd w:val="clear" w:color="auto" w:fill="auto"/>
          </w:tcPr>
          <w:p w:rsidR="0000356C" w:rsidRPr="006244C5" w:rsidRDefault="0000356C" w:rsidP="0000356C">
            <w:pPr>
              <w:spacing w:before="40" w:after="40" w:line="240" w:lineRule="exact"/>
              <w:ind w:right="113"/>
              <w:rPr>
                <w:spacing w:val="-6"/>
                <w:sz w:val="22"/>
                <w:szCs w:val="22"/>
                <w:lang w:val="es-ES" w:eastAsia="es-ES"/>
              </w:rPr>
            </w:pPr>
            <w:r w:rsidRPr="006244C5">
              <w:rPr>
                <w:spacing w:val="-6"/>
                <w:sz w:val="22"/>
                <w:szCs w:val="22"/>
                <w:rtl/>
                <w:lang w:val="es-ES" w:eastAsia="es-ES"/>
              </w:rPr>
              <w:t>وزارة التربية والتعليم</w:t>
            </w:r>
          </w:p>
        </w:tc>
        <w:tc>
          <w:tcPr>
            <w:tcW w:w="1005" w:type="pct"/>
            <w:tcBorders>
              <w:top w:val="single" w:sz="12" w:space="0" w:color="000000"/>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يستفيد من الدار أيضا</w:t>
            </w:r>
            <w:r w:rsidRPr="006244C5">
              <w:rPr>
                <w:rFonts w:hint="cs"/>
                <w:spacing w:val="-6"/>
                <w:sz w:val="22"/>
                <w:szCs w:val="22"/>
                <w:rtl/>
                <w:lang w:val="es-ES" w:eastAsia="es-ES"/>
              </w:rPr>
              <w:t>ً</w:t>
            </w:r>
            <w:r w:rsidRPr="006244C5">
              <w:rPr>
                <w:spacing w:val="-6"/>
                <w:sz w:val="22"/>
                <w:szCs w:val="22"/>
                <w:rtl/>
                <w:lang w:val="es-ES" w:eastAsia="es-ES"/>
              </w:rPr>
              <w:t xml:space="preserve"> ما يقرب </w:t>
            </w:r>
            <w:r w:rsidRPr="006244C5">
              <w:rPr>
                <w:rFonts w:hint="cs"/>
                <w:spacing w:val="-6"/>
                <w:sz w:val="22"/>
                <w:szCs w:val="22"/>
                <w:rtl/>
                <w:lang w:val="es-ES" w:eastAsia="es-ES"/>
              </w:rPr>
              <w:t xml:space="preserve">من </w:t>
            </w:r>
            <w:r w:rsidRPr="006244C5">
              <w:rPr>
                <w:spacing w:val="-6"/>
                <w:sz w:val="22"/>
                <w:szCs w:val="22"/>
                <w:rtl/>
                <w:lang w:val="es-ES" w:eastAsia="es-ES"/>
              </w:rPr>
              <w:t>1500 يتيم من خارج الدار</w:t>
            </w:r>
          </w:p>
        </w:tc>
      </w:tr>
      <w:tr w:rsidR="0000356C" w:rsidRPr="006244C5" w:rsidTr="0000356C">
        <w:trPr>
          <w:jc w:val="center"/>
        </w:trPr>
        <w:tc>
          <w:tcPr>
            <w:tcW w:w="223" w:type="pct"/>
            <w:tcBorders>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2</w:t>
            </w:r>
          </w:p>
        </w:tc>
        <w:tc>
          <w:tcPr>
            <w:tcW w:w="688" w:type="pct"/>
            <w:tcBorders>
              <w:lef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الطويلة/</w:t>
            </w:r>
            <w:proofErr w:type="spellStart"/>
            <w:r w:rsidRPr="006244C5">
              <w:rPr>
                <w:spacing w:val="6"/>
                <w:sz w:val="22"/>
                <w:szCs w:val="22"/>
                <w:rtl/>
                <w:lang w:val="es-ES" w:eastAsia="es-ES"/>
              </w:rPr>
              <w:t>المحويت</w:t>
            </w:r>
            <w:proofErr w:type="spellEnd"/>
          </w:p>
        </w:tc>
        <w:tc>
          <w:tcPr>
            <w:tcW w:w="463"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400</w:t>
            </w:r>
          </w:p>
        </w:tc>
        <w:tc>
          <w:tcPr>
            <w:tcW w:w="1012" w:type="pct"/>
            <w:shd w:val="clear" w:color="auto" w:fill="auto"/>
          </w:tcPr>
          <w:p w:rsidR="0000356C" w:rsidRPr="006244C5" w:rsidRDefault="0000356C" w:rsidP="0000356C">
            <w:pPr>
              <w:spacing w:before="40" w:after="40" w:line="240" w:lineRule="exact"/>
              <w:rPr>
                <w:spacing w:val="6"/>
                <w:sz w:val="22"/>
                <w:szCs w:val="22"/>
                <w:rtl/>
                <w:lang w:val="es-ES" w:eastAsia="es-ES"/>
              </w:rPr>
            </w:pPr>
            <w:r w:rsidRPr="006244C5">
              <w:rPr>
                <w:spacing w:val="6"/>
                <w:sz w:val="22"/>
                <w:szCs w:val="22"/>
                <w:rtl/>
                <w:lang w:val="es-ES" w:eastAsia="es-ES"/>
              </w:rPr>
              <w:t>وزارة التربية والتعليم</w:t>
            </w:r>
          </w:p>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 مجلس الإباء</w:t>
            </w:r>
          </w:p>
        </w:tc>
        <w:tc>
          <w:tcPr>
            <w:tcW w:w="981" w:type="pct"/>
            <w:shd w:val="clear" w:color="auto" w:fill="auto"/>
          </w:tcPr>
          <w:p w:rsidR="0000356C" w:rsidRPr="006244C5" w:rsidRDefault="0000356C" w:rsidP="0000356C">
            <w:pPr>
              <w:spacing w:before="40" w:after="40" w:line="240" w:lineRule="exact"/>
              <w:ind w:right="113"/>
              <w:rPr>
                <w:rFonts w:hint="cs"/>
                <w:spacing w:val="-6"/>
                <w:sz w:val="22"/>
                <w:szCs w:val="22"/>
                <w:lang w:val="es-ES" w:eastAsia="es-ES"/>
              </w:rPr>
            </w:pPr>
            <w:r w:rsidRPr="006244C5">
              <w:rPr>
                <w:spacing w:val="-6"/>
                <w:sz w:val="22"/>
                <w:szCs w:val="22"/>
                <w:rtl/>
                <w:lang w:val="es-ES" w:eastAsia="es-ES"/>
              </w:rPr>
              <w:t>وزارة التربية والتعليم</w:t>
            </w:r>
            <w:r w:rsidRPr="006244C5">
              <w:rPr>
                <w:rFonts w:hint="cs"/>
                <w:spacing w:val="-6"/>
                <w:sz w:val="22"/>
                <w:szCs w:val="22"/>
                <w:rtl/>
                <w:lang w:val="es-ES" w:eastAsia="es-ES"/>
              </w:rPr>
              <w:t xml:space="preserve"> </w:t>
            </w:r>
            <w:r w:rsidRPr="006244C5">
              <w:rPr>
                <w:spacing w:val="-6"/>
                <w:sz w:val="22"/>
                <w:szCs w:val="22"/>
                <w:rtl/>
                <w:lang w:val="es-ES" w:eastAsia="es-ES"/>
              </w:rPr>
              <w:t>+ جمعية الشارقة +</w:t>
            </w:r>
            <w:r w:rsidRPr="006244C5">
              <w:rPr>
                <w:rFonts w:hint="cs"/>
                <w:spacing w:val="-6"/>
                <w:sz w:val="22"/>
                <w:szCs w:val="22"/>
                <w:rtl/>
                <w:lang w:val="es-ES" w:eastAsia="es-ES"/>
              </w:rPr>
              <w:t xml:space="preserve"> </w:t>
            </w:r>
            <w:r w:rsidRPr="006244C5">
              <w:rPr>
                <w:spacing w:val="-6"/>
                <w:sz w:val="22"/>
                <w:szCs w:val="22"/>
                <w:rtl/>
                <w:lang w:val="es-ES" w:eastAsia="es-ES"/>
              </w:rPr>
              <w:t xml:space="preserve">مجلس </w:t>
            </w:r>
            <w:r w:rsidRPr="006244C5">
              <w:rPr>
                <w:rFonts w:hint="cs"/>
                <w:spacing w:val="-6"/>
                <w:sz w:val="22"/>
                <w:szCs w:val="22"/>
                <w:rtl/>
                <w:lang w:val="es-ES" w:eastAsia="es-ES"/>
              </w:rPr>
              <w:t>الآباء</w:t>
            </w:r>
          </w:p>
        </w:tc>
        <w:tc>
          <w:tcPr>
            <w:tcW w:w="1005"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يستفيد من خدمات الدار أيضا</w:t>
            </w:r>
            <w:r w:rsidRPr="006244C5">
              <w:rPr>
                <w:rFonts w:hint="cs"/>
                <w:spacing w:val="-6"/>
                <w:sz w:val="22"/>
                <w:szCs w:val="22"/>
                <w:rtl/>
                <w:lang w:val="es-ES" w:eastAsia="es-ES"/>
              </w:rPr>
              <w:t>ً</w:t>
            </w:r>
            <w:r w:rsidRPr="006244C5">
              <w:rPr>
                <w:spacing w:val="-6"/>
                <w:sz w:val="22"/>
                <w:szCs w:val="22"/>
                <w:rtl/>
                <w:lang w:val="es-ES" w:eastAsia="es-ES"/>
              </w:rPr>
              <w:t xml:space="preserve"> عدد 600 طفل من غير الأيتام من القر</w:t>
            </w:r>
            <w:r w:rsidRPr="006244C5">
              <w:rPr>
                <w:rFonts w:hint="cs"/>
                <w:spacing w:val="-6"/>
                <w:sz w:val="22"/>
                <w:szCs w:val="22"/>
                <w:rtl/>
                <w:lang w:val="es-ES" w:eastAsia="es-ES"/>
              </w:rPr>
              <w:t>ى</w:t>
            </w:r>
            <w:r w:rsidRPr="006244C5">
              <w:rPr>
                <w:spacing w:val="-6"/>
                <w:sz w:val="22"/>
                <w:szCs w:val="22"/>
                <w:rtl/>
                <w:lang w:val="es-ES" w:eastAsia="es-ES"/>
              </w:rPr>
              <w:t xml:space="preserve"> المجاورة للدار</w:t>
            </w:r>
          </w:p>
        </w:tc>
      </w:tr>
      <w:tr w:rsidR="0000356C" w:rsidRPr="006244C5" w:rsidTr="0000356C">
        <w:trPr>
          <w:jc w:val="center"/>
        </w:trPr>
        <w:tc>
          <w:tcPr>
            <w:tcW w:w="223" w:type="pct"/>
            <w:tcBorders>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3</w:t>
            </w:r>
          </w:p>
        </w:tc>
        <w:tc>
          <w:tcPr>
            <w:tcW w:w="688" w:type="pct"/>
            <w:tcBorders>
              <w:lef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حجه</w:t>
            </w:r>
          </w:p>
        </w:tc>
        <w:tc>
          <w:tcPr>
            <w:tcW w:w="463"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120</w:t>
            </w:r>
          </w:p>
        </w:tc>
        <w:tc>
          <w:tcPr>
            <w:tcW w:w="1012"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w:t>
            </w:r>
          </w:p>
        </w:tc>
        <w:tc>
          <w:tcPr>
            <w:tcW w:w="981" w:type="pct"/>
            <w:shd w:val="clear" w:color="auto" w:fill="auto"/>
          </w:tcPr>
          <w:p w:rsidR="0000356C" w:rsidRPr="006244C5" w:rsidRDefault="0000356C" w:rsidP="0000356C">
            <w:pPr>
              <w:spacing w:before="40" w:after="40" w:line="240" w:lineRule="exact"/>
              <w:ind w:right="113"/>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w:t>
            </w:r>
          </w:p>
        </w:tc>
        <w:tc>
          <w:tcPr>
            <w:tcW w:w="1005" w:type="pct"/>
            <w:shd w:val="clear" w:color="auto" w:fill="auto"/>
          </w:tcPr>
          <w:p w:rsidR="0000356C" w:rsidRPr="006244C5" w:rsidRDefault="0000356C" w:rsidP="0000356C">
            <w:pPr>
              <w:spacing w:before="40" w:after="40" w:line="240" w:lineRule="exact"/>
              <w:rPr>
                <w:spacing w:val="6"/>
                <w:sz w:val="22"/>
                <w:szCs w:val="22"/>
                <w:lang w:val="es-ES" w:eastAsia="es-ES"/>
              </w:rPr>
            </w:pPr>
          </w:p>
        </w:tc>
      </w:tr>
      <w:tr w:rsidR="0000356C" w:rsidRPr="006244C5" w:rsidTr="0000356C">
        <w:trPr>
          <w:jc w:val="center"/>
        </w:trPr>
        <w:tc>
          <w:tcPr>
            <w:tcW w:w="223" w:type="pct"/>
            <w:tcBorders>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4</w:t>
            </w:r>
          </w:p>
        </w:tc>
        <w:tc>
          <w:tcPr>
            <w:tcW w:w="688" w:type="pct"/>
            <w:tcBorders>
              <w:lef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تعز</w:t>
            </w:r>
          </w:p>
        </w:tc>
        <w:tc>
          <w:tcPr>
            <w:tcW w:w="463"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100</w:t>
            </w:r>
          </w:p>
        </w:tc>
        <w:tc>
          <w:tcPr>
            <w:tcW w:w="1012"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w:t>
            </w:r>
          </w:p>
        </w:tc>
        <w:tc>
          <w:tcPr>
            <w:tcW w:w="981" w:type="pct"/>
            <w:shd w:val="clear" w:color="auto" w:fill="auto"/>
          </w:tcPr>
          <w:p w:rsidR="0000356C" w:rsidRPr="006244C5" w:rsidRDefault="0000356C" w:rsidP="0000356C">
            <w:pPr>
              <w:spacing w:before="40" w:after="40" w:line="240" w:lineRule="exact"/>
              <w:ind w:right="113"/>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 + مجلس إدارة أهلي</w:t>
            </w:r>
          </w:p>
        </w:tc>
        <w:tc>
          <w:tcPr>
            <w:tcW w:w="1005" w:type="pct"/>
            <w:shd w:val="clear" w:color="auto" w:fill="auto"/>
          </w:tcPr>
          <w:p w:rsidR="0000356C" w:rsidRPr="006244C5" w:rsidRDefault="0000356C" w:rsidP="0000356C">
            <w:pPr>
              <w:spacing w:before="40" w:after="40" w:line="240" w:lineRule="exact"/>
              <w:rPr>
                <w:spacing w:val="6"/>
                <w:sz w:val="22"/>
                <w:szCs w:val="22"/>
                <w:lang w:val="es-ES" w:eastAsia="es-ES"/>
              </w:rPr>
            </w:pPr>
          </w:p>
        </w:tc>
      </w:tr>
      <w:tr w:rsidR="0000356C" w:rsidRPr="006244C5" w:rsidTr="0000356C">
        <w:trPr>
          <w:jc w:val="center"/>
        </w:trPr>
        <w:tc>
          <w:tcPr>
            <w:tcW w:w="223" w:type="pct"/>
            <w:tcBorders>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5</w:t>
            </w:r>
          </w:p>
        </w:tc>
        <w:tc>
          <w:tcPr>
            <w:tcW w:w="688" w:type="pct"/>
            <w:tcBorders>
              <w:lef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الحديدة</w:t>
            </w:r>
          </w:p>
        </w:tc>
        <w:tc>
          <w:tcPr>
            <w:tcW w:w="463"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100</w:t>
            </w:r>
          </w:p>
        </w:tc>
        <w:tc>
          <w:tcPr>
            <w:tcW w:w="1012"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w:t>
            </w:r>
          </w:p>
        </w:tc>
        <w:tc>
          <w:tcPr>
            <w:tcW w:w="981" w:type="pct"/>
            <w:shd w:val="clear" w:color="auto" w:fill="auto"/>
          </w:tcPr>
          <w:p w:rsidR="0000356C" w:rsidRPr="006244C5" w:rsidRDefault="0000356C" w:rsidP="0000356C">
            <w:pPr>
              <w:spacing w:before="40" w:after="40" w:line="240" w:lineRule="exact"/>
              <w:ind w:right="113"/>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w:t>
            </w:r>
          </w:p>
        </w:tc>
        <w:tc>
          <w:tcPr>
            <w:tcW w:w="1005" w:type="pct"/>
            <w:shd w:val="clear" w:color="auto" w:fill="auto"/>
          </w:tcPr>
          <w:p w:rsidR="0000356C" w:rsidRPr="006244C5" w:rsidRDefault="0000356C" w:rsidP="0000356C">
            <w:pPr>
              <w:spacing w:before="40" w:after="40" w:line="240" w:lineRule="exact"/>
              <w:rPr>
                <w:spacing w:val="6"/>
                <w:sz w:val="22"/>
                <w:szCs w:val="22"/>
                <w:lang w:val="es-ES" w:eastAsia="es-ES"/>
              </w:rPr>
            </w:pPr>
          </w:p>
        </w:tc>
      </w:tr>
      <w:tr w:rsidR="0000356C" w:rsidRPr="006244C5" w:rsidTr="0000356C">
        <w:trPr>
          <w:jc w:val="center"/>
        </w:trPr>
        <w:tc>
          <w:tcPr>
            <w:tcW w:w="223" w:type="pct"/>
            <w:tcBorders>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6</w:t>
            </w:r>
          </w:p>
        </w:tc>
        <w:tc>
          <w:tcPr>
            <w:tcW w:w="688" w:type="pct"/>
            <w:tcBorders>
              <w:lef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shd w:val="clear" w:color="auto" w:fill="auto"/>
          </w:tcPr>
          <w:p w:rsidR="0000356C" w:rsidRPr="006244C5" w:rsidRDefault="0000356C" w:rsidP="0000356C">
            <w:pPr>
              <w:spacing w:before="40" w:after="40" w:line="240" w:lineRule="exact"/>
              <w:rPr>
                <w:spacing w:val="6"/>
                <w:sz w:val="22"/>
                <w:szCs w:val="22"/>
                <w:lang w:val="es-ES" w:eastAsia="es-ES"/>
              </w:rPr>
            </w:pPr>
            <w:proofErr w:type="spellStart"/>
            <w:r w:rsidRPr="006244C5">
              <w:rPr>
                <w:spacing w:val="6"/>
                <w:sz w:val="22"/>
                <w:szCs w:val="22"/>
                <w:rtl/>
                <w:lang w:val="es-ES" w:eastAsia="es-ES"/>
              </w:rPr>
              <w:t>المحويت</w:t>
            </w:r>
            <w:proofErr w:type="spellEnd"/>
          </w:p>
        </w:tc>
        <w:tc>
          <w:tcPr>
            <w:tcW w:w="463"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79</w:t>
            </w:r>
          </w:p>
        </w:tc>
        <w:tc>
          <w:tcPr>
            <w:tcW w:w="1012"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w:t>
            </w:r>
          </w:p>
        </w:tc>
        <w:tc>
          <w:tcPr>
            <w:tcW w:w="981" w:type="pct"/>
            <w:shd w:val="clear" w:color="auto" w:fill="auto"/>
          </w:tcPr>
          <w:p w:rsidR="0000356C" w:rsidRPr="006244C5" w:rsidRDefault="0000356C" w:rsidP="0000356C">
            <w:pPr>
              <w:spacing w:before="40" w:after="40" w:line="240" w:lineRule="exact"/>
              <w:ind w:right="113"/>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w:t>
            </w:r>
          </w:p>
        </w:tc>
        <w:tc>
          <w:tcPr>
            <w:tcW w:w="1005" w:type="pct"/>
            <w:shd w:val="clear" w:color="auto" w:fill="auto"/>
          </w:tcPr>
          <w:p w:rsidR="0000356C" w:rsidRPr="006244C5" w:rsidRDefault="0000356C" w:rsidP="0000356C">
            <w:pPr>
              <w:spacing w:before="40" w:after="40" w:line="240" w:lineRule="exact"/>
              <w:rPr>
                <w:rFonts w:hint="cs"/>
                <w:spacing w:val="-4"/>
                <w:sz w:val="22"/>
                <w:szCs w:val="22"/>
                <w:lang w:val="es-ES" w:eastAsia="es-ES"/>
              </w:rPr>
            </w:pPr>
            <w:r w:rsidRPr="006244C5">
              <w:rPr>
                <w:rFonts w:hint="cs"/>
                <w:spacing w:val="-4"/>
                <w:sz w:val="22"/>
                <w:szCs w:val="22"/>
                <w:rtl/>
                <w:lang w:val="es-ES" w:eastAsia="es-ES"/>
              </w:rPr>
              <w:t>بدأ</w:t>
            </w:r>
            <w:r w:rsidRPr="006244C5">
              <w:rPr>
                <w:spacing w:val="-4"/>
                <w:sz w:val="22"/>
                <w:szCs w:val="22"/>
                <w:rtl/>
                <w:lang w:val="es-ES" w:eastAsia="es-ES"/>
              </w:rPr>
              <w:t xml:space="preserve"> العمل في 2004</w:t>
            </w:r>
          </w:p>
        </w:tc>
      </w:tr>
      <w:tr w:rsidR="0000356C" w:rsidRPr="006244C5" w:rsidTr="0000356C">
        <w:trPr>
          <w:jc w:val="center"/>
        </w:trPr>
        <w:tc>
          <w:tcPr>
            <w:tcW w:w="223" w:type="pct"/>
            <w:tcBorders>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7</w:t>
            </w:r>
          </w:p>
        </w:tc>
        <w:tc>
          <w:tcPr>
            <w:tcW w:w="688" w:type="pct"/>
            <w:tcBorders>
              <w:lef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عمران</w:t>
            </w:r>
          </w:p>
        </w:tc>
        <w:tc>
          <w:tcPr>
            <w:tcW w:w="463"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150</w:t>
            </w:r>
          </w:p>
        </w:tc>
        <w:tc>
          <w:tcPr>
            <w:tcW w:w="1012" w:type="pct"/>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 xml:space="preserve">الشؤون </w:t>
            </w:r>
            <w:r w:rsidRPr="006244C5">
              <w:rPr>
                <w:spacing w:val="6"/>
                <w:sz w:val="22"/>
                <w:szCs w:val="22"/>
                <w:rtl/>
                <w:lang w:val="es-ES" w:eastAsia="es-ES"/>
              </w:rPr>
              <w:t>الاجتماعية</w:t>
            </w:r>
          </w:p>
        </w:tc>
        <w:tc>
          <w:tcPr>
            <w:tcW w:w="981" w:type="pct"/>
            <w:shd w:val="clear" w:color="auto" w:fill="auto"/>
          </w:tcPr>
          <w:p w:rsidR="0000356C" w:rsidRPr="006244C5" w:rsidRDefault="0000356C" w:rsidP="0000356C">
            <w:pPr>
              <w:spacing w:before="40" w:after="40" w:line="240" w:lineRule="exact"/>
              <w:ind w:right="113"/>
              <w:rPr>
                <w:rFonts w:hint="cs"/>
                <w:spacing w:val="-6"/>
                <w:sz w:val="22"/>
                <w:szCs w:val="22"/>
                <w:lang w:val="es-ES" w:eastAsia="es-ES"/>
              </w:rPr>
            </w:pPr>
            <w:r w:rsidRPr="006244C5">
              <w:rPr>
                <w:spacing w:val="-6"/>
                <w:sz w:val="22"/>
                <w:szCs w:val="22"/>
                <w:rtl/>
                <w:lang w:val="es-ES" w:eastAsia="es-ES"/>
              </w:rPr>
              <w:t xml:space="preserve">لم يعمل حتى </w:t>
            </w:r>
            <w:r w:rsidRPr="006244C5">
              <w:rPr>
                <w:rFonts w:hint="cs"/>
                <w:spacing w:val="-6"/>
                <w:sz w:val="22"/>
                <w:szCs w:val="22"/>
                <w:rtl/>
                <w:lang w:val="es-ES" w:eastAsia="es-ES"/>
              </w:rPr>
              <w:t>الآن</w:t>
            </w:r>
          </w:p>
        </w:tc>
        <w:tc>
          <w:tcPr>
            <w:tcW w:w="1005" w:type="pct"/>
            <w:shd w:val="clear" w:color="auto" w:fill="auto"/>
          </w:tcPr>
          <w:p w:rsidR="0000356C" w:rsidRPr="006244C5" w:rsidRDefault="0000356C" w:rsidP="0000356C">
            <w:pPr>
              <w:spacing w:before="40" w:after="40" w:line="240" w:lineRule="exact"/>
              <w:rPr>
                <w:spacing w:val="-4"/>
                <w:sz w:val="22"/>
                <w:szCs w:val="22"/>
                <w:lang w:val="es-ES" w:eastAsia="es-ES"/>
              </w:rPr>
            </w:pPr>
            <w:r w:rsidRPr="006244C5">
              <w:rPr>
                <w:spacing w:val="-4"/>
                <w:sz w:val="22"/>
                <w:szCs w:val="22"/>
                <w:rtl/>
                <w:lang w:val="es-ES" w:eastAsia="es-ES"/>
              </w:rPr>
              <w:t>دعم بناءه من الصندوق الاجتماعي ولم يبدأ العمل فيه نظرا</w:t>
            </w:r>
            <w:r w:rsidRPr="006244C5">
              <w:rPr>
                <w:rFonts w:hint="cs"/>
                <w:spacing w:val="-4"/>
                <w:sz w:val="22"/>
                <w:szCs w:val="22"/>
                <w:rtl/>
                <w:lang w:val="es-ES" w:eastAsia="es-ES"/>
              </w:rPr>
              <w:t>ً</w:t>
            </w:r>
            <w:r w:rsidRPr="006244C5">
              <w:rPr>
                <w:spacing w:val="-4"/>
                <w:sz w:val="22"/>
                <w:szCs w:val="22"/>
                <w:rtl/>
                <w:lang w:val="es-ES" w:eastAsia="es-ES"/>
              </w:rPr>
              <w:t xml:space="preserve"> لعدم توفر النفقات والكوادر </w:t>
            </w:r>
            <w:r w:rsidRPr="006244C5">
              <w:rPr>
                <w:rFonts w:hint="cs"/>
                <w:spacing w:val="-4"/>
                <w:sz w:val="22"/>
                <w:szCs w:val="22"/>
                <w:rtl/>
                <w:lang w:val="es-ES" w:eastAsia="es-ES"/>
              </w:rPr>
              <w:t>حتى</w:t>
            </w:r>
            <w:r w:rsidRPr="006244C5">
              <w:rPr>
                <w:spacing w:val="-4"/>
                <w:sz w:val="22"/>
                <w:szCs w:val="22"/>
                <w:rtl/>
                <w:lang w:val="es-ES" w:eastAsia="es-ES"/>
              </w:rPr>
              <w:t xml:space="preserve"> الآن</w:t>
            </w:r>
          </w:p>
        </w:tc>
      </w:tr>
      <w:tr w:rsidR="0000356C" w:rsidRPr="006244C5" w:rsidTr="0000356C">
        <w:trPr>
          <w:jc w:val="center"/>
        </w:trPr>
        <w:tc>
          <w:tcPr>
            <w:tcW w:w="223" w:type="pct"/>
            <w:tcBorders>
              <w:bottom w:val="nil"/>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8</w:t>
            </w:r>
          </w:p>
        </w:tc>
        <w:tc>
          <w:tcPr>
            <w:tcW w:w="688" w:type="pct"/>
            <w:tcBorders>
              <w:left w:val="nil"/>
              <w:bottom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tcBorders>
              <w:bottom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ذمار</w:t>
            </w:r>
          </w:p>
        </w:tc>
        <w:tc>
          <w:tcPr>
            <w:tcW w:w="463" w:type="pct"/>
            <w:tcBorders>
              <w:bottom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150</w:t>
            </w:r>
          </w:p>
        </w:tc>
        <w:tc>
          <w:tcPr>
            <w:tcW w:w="1012" w:type="pct"/>
            <w:tcBorders>
              <w:bottom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w:t>
            </w:r>
          </w:p>
        </w:tc>
        <w:tc>
          <w:tcPr>
            <w:tcW w:w="981" w:type="pct"/>
            <w:tcBorders>
              <w:bottom w:val="nil"/>
            </w:tcBorders>
            <w:shd w:val="clear" w:color="auto" w:fill="auto"/>
          </w:tcPr>
          <w:p w:rsidR="0000356C" w:rsidRPr="006244C5" w:rsidRDefault="0000356C" w:rsidP="0000356C">
            <w:pPr>
              <w:spacing w:before="40" w:after="40" w:line="240" w:lineRule="exact"/>
              <w:ind w:right="113"/>
              <w:rPr>
                <w:spacing w:val="-6"/>
                <w:sz w:val="22"/>
                <w:szCs w:val="22"/>
                <w:lang w:val="es-ES" w:eastAsia="es-ES"/>
              </w:rPr>
            </w:pPr>
            <w:r w:rsidRPr="006244C5">
              <w:rPr>
                <w:spacing w:val="-6"/>
                <w:sz w:val="22"/>
                <w:szCs w:val="22"/>
                <w:rtl/>
                <w:lang w:val="es-ES" w:eastAsia="es-ES"/>
              </w:rPr>
              <w:t xml:space="preserve">لم يعمل حتى </w:t>
            </w:r>
            <w:r w:rsidRPr="006244C5">
              <w:rPr>
                <w:rFonts w:hint="cs"/>
                <w:spacing w:val="-6"/>
                <w:sz w:val="22"/>
                <w:szCs w:val="22"/>
                <w:rtl/>
                <w:lang w:val="es-ES" w:eastAsia="es-ES"/>
              </w:rPr>
              <w:t>الآن</w:t>
            </w:r>
          </w:p>
        </w:tc>
        <w:tc>
          <w:tcPr>
            <w:tcW w:w="1005" w:type="pct"/>
            <w:tcBorders>
              <w:bottom w:val="nil"/>
            </w:tcBorders>
            <w:shd w:val="clear" w:color="auto" w:fill="auto"/>
          </w:tcPr>
          <w:p w:rsidR="0000356C" w:rsidRPr="006244C5" w:rsidRDefault="0000356C" w:rsidP="0000356C">
            <w:pPr>
              <w:spacing w:before="40" w:after="40" w:line="240" w:lineRule="exact"/>
              <w:rPr>
                <w:spacing w:val="-4"/>
                <w:sz w:val="22"/>
                <w:szCs w:val="22"/>
                <w:lang w:val="es-ES" w:eastAsia="es-ES"/>
              </w:rPr>
            </w:pPr>
            <w:r w:rsidRPr="006244C5">
              <w:rPr>
                <w:spacing w:val="-4"/>
                <w:sz w:val="22"/>
                <w:szCs w:val="22"/>
                <w:rtl/>
                <w:lang w:val="es-ES" w:eastAsia="es-ES"/>
              </w:rPr>
              <w:t>دعم بناءه من الصندوق الاجتماعي ولم يبدأ العمل فيه نظرا</w:t>
            </w:r>
            <w:r w:rsidRPr="006244C5">
              <w:rPr>
                <w:rFonts w:hint="cs"/>
                <w:spacing w:val="-4"/>
                <w:sz w:val="22"/>
                <w:szCs w:val="22"/>
                <w:rtl/>
                <w:lang w:val="es-ES" w:eastAsia="es-ES"/>
              </w:rPr>
              <w:t>ً</w:t>
            </w:r>
            <w:r w:rsidRPr="006244C5">
              <w:rPr>
                <w:spacing w:val="-4"/>
                <w:sz w:val="22"/>
                <w:szCs w:val="22"/>
                <w:rtl/>
                <w:lang w:val="es-ES" w:eastAsia="es-ES"/>
              </w:rPr>
              <w:t xml:space="preserve"> لعدم توفر النفقات والكوادر </w:t>
            </w:r>
            <w:r w:rsidRPr="006244C5">
              <w:rPr>
                <w:rFonts w:hint="cs"/>
                <w:spacing w:val="-4"/>
                <w:sz w:val="22"/>
                <w:szCs w:val="22"/>
                <w:rtl/>
                <w:lang w:val="es-ES" w:eastAsia="es-ES"/>
              </w:rPr>
              <w:t>حتى</w:t>
            </w:r>
            <w:r w:rsidRPr="006244C5">
              <w:rPr>
                <w:spacing w:val="-4"/>
                <w:sz w:val="22"/>
                <w:szCs w:val="22"/>
                <w:rtl/>
                <w:lang w:val="es-ES" w:eastAsia="es-ES"/>
              </w:rPr>
              <w:t xml:space="preserve"> </w:t>
            </w:r>
            <w:r w:rsidRPr="006244C5">
              <w:rPr>
                <w:rFonts w:hint="cs"/>
                <w:spacing w:val="-4"/>
                <w:sz w:val="22"/>
                <w:szCs w:val="22"/>
                <w:rtl/>
                <w:lang w:val="es-ES" w:eastAsia="es-ES"/>
              </w:rPr>
              <w:t>الآن</w:t>
            </w:r>
          </w:p>
        </w:tc>
      </w:tr>
      <w:tr w:rsidR="0000356C" w:rsidRPr="006244C5" w:rsidTr="0000356C">
        <w:trPr>
          <w:jc w:val="center"/>
        </w:trPr>
        <w:tc>
          <w:tcPr>
            <w:tcW w:w="223" w:type="pct"/>
            <w:tcBorders>
              <w:top w:val="nil"/>
              <w:bottom w:val="nil"/>
              <w:right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9</w:t>
            </w:r>
          </w:p>
        </w:tc>
        <w:tc>
          <w:tcPr>
            <w:tcW w:w="688" w:type="pct"/>
            <w:tcBorders>
              <w:top w:val="nil"/>
              <w:left w:val="nil"/>
              <w:bottom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رعاية الأيتام</w:t>
            </w:r>
          </w:p>
        </w:tc>
        <w:tc>
          <w:tcPr>
            <w:tcW w:w="627" w:type="pct"/>
            <w:tcBorders>
              <w:top w:val="nil"/>
              <w:bottom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حضرموت</w:t>
            </w:r>
          </w:p>
        </w:tc>
        <w:tc>
          <w:tcPr>
            <w:tcW w:w="463" w:type="pct"/>
            <w:tcBorders>
              <w:top w:val="nil"/>
              <w:bottom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300</w:t>
            </w:r>
          </w:p>
        </w:tc>
        <w:tc>
          <w:tcPr>
            <w:tcW w:w="1012" w:type="pct"/>
            <w:tcBorders>
              <w:top w:val="nil"/>
              <w:bottom w:val="nil"/>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 xml:space="preserve">وزارة </w:t>
            </w:r>
            <w:r w:rsidRPr="006244C5">
              <w:rPr>
                <w:rFonts w:hint="cs"/>
                <w:spacing w:val="-6"/>
                <w:sz w:val="22"/>
                <w:szCs w:val="22"/>
                <w:rtl/>
                <w:lang w:val="es-ES" w:eastAsia="es-ES"/>
              </w:rPr>
              <w:t>الشؤون</w:t>
            </w:r>
            <w:r w:rsidRPr="006244C5">
              <w:rPr>
                <w:spacing w:val="-6"/>
                <w:sz w:val="22"/>
                <w:szCs w:val="22"/>
                <w:rtl/>
                <w:lang w:val="es-ES" w:eastAsia="es-ES"/>
              </w:rPr>
              <w:t xml:space="preserve"> الاجتماعية مسند للجمعية الإسلامية الخيرية</w:t>
            </w:r>
          </w:p>
        </w:tc>
        <w:tc>
          <w:tcPr>
            <w:tcW w:w="981" w:type="pct"/>
            <w:tcBorders>
              <w:top w:val="nil"/>
              <w:bottom w:val="nil"/>
            </w:tcBorders>
            <w:shd w:val="clear" w:color="auto" w:fill="auto"/>
          </w:tcPr>
          <w:p w:rsidR="0000356C" w:rsidRPr="006244C5" w:rsidRDefault="0000356C" w:rsidP="0000356C">
            <w:pPr>
              <w:spacing w:before="40" w:after="40" w:line="240" w:lineRule="exact"/>
              <w:ind w:right="113"/>
              <w:rPr>
                <w:spacing w:val="-4"/>
                <w:sz w:val="22"/>
                <w:szCs w:val="22"/>
                <w:lang w:val="es-ES" w:eastAsia="es-ES"/>
              </w:rPr>
            </w:pPr>
            <w:r w:rsidRPr="006244C5">
              <w:rPr>
                <w:spacing w:val="-4"/>
                <w:sz w:val="22"/>
                <w:szCs w:val="22"/>
                <w:rtl/>
                <w:lang w:val="es-ES" w:eastAsia="es-ES"/>
              </w:rPr>
              <w:t>بدأ العمل فيه بجزء بسيط مؤخرا</w:t>
            </w:r>
            <w:r w:rsidRPr="006244C5">
              <w:rPr>
                <w:rFonts w:hint="cs"/>
                <w:spacing w:val="-4"/>
                <w:sz w:val="22"/>
                <w:szCs w:val="22"/>
                <w:rtl/>
                <w:lang w:val="es-ES" w:eastAsia="es-ES"/>
              </w:rPr>
              <w:t>ً</w:t>
            </w:r>
            <w:r w:rsidRPr="006244C5">
              <w:rPr>
                <w:spacing w:val="-4"/>
                <w:sz w:val="22"/>
                <w:szCs w:val="22"/>
                <w:rtl/>
                <w:lang w:val="es-ES" w:eastAsia="es-ES"/>
              </w:rPr>
              <w:t xml:space="preserve"> وعدد النزلاء فيه حاليا</w:t>
            </w:r>
            <w:r w:rsidRPr="006244C5">
              <w:rPr>
                <w:rFonts w:hint="cs"/>
                <w:spacing w:val="-4"/>
                <w:sz w:val="22"/>
                <w:szCs w:val="22"/>
                <w:rtl/>
                <w:lang w:val="es-ES" w:eastAsia="es-ES"/>
              </w:rPr>
              <w:t>ً</w:t>
            </w:r>
            <w:r w:rsidRPr="006244C5">
              <w:rPr>
                <w:spacing w:val="-4"/>
                <w:sz w:val="22"/>
                <w:szCs w:val="22"/>
                <w:rtl/>
                <w:lang w:val="es-ES" w:eastAsia="es-ES"/>
              </w:rPr>
              <w:t xml:space="preserve"> بحدود 30 يتيم</w:t>
            </w:r>
          </w:p>
        </w:tc>
        <w:tc>
          <w:tcPr>
            <w:tcW w:w="1005" w:type="pct"/>
            <w:tcBorders>
              <w:top w:val="nil"/>
              <w:bottom w:val="nil"/>
            </w:tcBorders>
            <w:shd w:val="clear" w:color="auto" w:fill="auto"/>
          </w:tcPr>
          <w:p w:rsidR="0000356C" w:rsidRPr="006244C5" w:rsidRDefault="0000356C" w:rsidP="0000356C">
            <w:pPr>
              <w:spacing w:before="40" w:after="40" w:line="240" w:lineRule="exact"/>
              <w:rPr>
                <w:spacing w:val="-4"/>
                <w:sz w:val="22"/>
                <w:szCs w:val="22"/>
                <w:lang w:val="es-ES" w:eastAsia="es-ES"/>
              </w:rPr>
            </w:pPr>
            <w:r w:rsidRPr="006244C5">
              <w:rPr>
                <w:spacing w:val="-4"/>
                <w:sz w:val="22"/>
                <w:szCs w:val="22"/>
                <w:rtl/>
                <w:lang w:val="es-ES" w:eastAsia="es-ES"/>
              </w:rPr>
              <w:t>دعم بناءه فاعل خير</w:t>
            </w:r>
          </w:p>
        </w:tc>
      </w:tr>
      <w:tr w:rsidR="0000356C" w:rsidRPr="006244C5" w:rsidTr="0000356C">
        <w:trPr>
          <w:jc w:val="center"/>
        </w:trPr>
        <w:tc>
          <w:tcPr>
            <w:tcW w:w="223" w:type="pct"/>
            <w:tcBorders>
              <w:top w:val="nil"/>
              <w:bottom w:val="single" w:sz="12" w:space="0" w:color="000000"/>
              <w:right w:val="nil"/>
            </w:tcBorders>
            <w:shd w:val="clear" w:color="auto" w:fill="auto"/>
          </w:tcPr>
          <w:p w:rsidR="0000356C" w:rsidRPr="00E2069F" w:rsidRDefault="0000356C" w:rsidP="0000356C">
            <w:pPr>
              <w:spacing w:before="40" w:after="40" w:line="240" w:lineRule="exact"/>
              <w:rPr>
                <w:spacing w:val="6"/>
                <w:sz w:val="22"/>
                <w:szCs w:val="22"/>
                <w:lang w:val="es-ES" w:eastAsia="es-ES"/>
              </w:rPr>
            </w:pPr>
            <w:r w:rsidRPr="00E2069F">
              <w:rPr>
                <w:spacing w:val="6"/>
                <w:sz w:val="22"/>
                <w:szCs w:val="22"/>
                <w:rtl/>
                <w:lang w:val="es-ES" w:eastAsia="es-ES"/>
              </w:rPr>
              <w:t>10</w:t>
            </w:r>
          </w:p>
        </w:tc>
        <w:tc>
          <w:tcPr>
            <w:tcW w:w="688" w:type="pct"/>
            <w:tcBorders>
              <w:top w:val="nil"/>
              <w:left w:val="nil"/>
              <w:bottom w:val="single" w:sz="12" w:space="0" w:color="000000"/>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دار الأمل لرعاية اليتيمات</w:t>
            </w:r>
          </w:p>
        </w:tc>
        <w:tc>
          <w:tcPr>
            <w:tcW w:w="627" w:type="pct"/>
            <w:tcBorders>
              <w:top w:val="nil"/>
              <w:bottom w:val="single" w:sz="12" w:space="0" w:color="000000"/>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تعز</w:t>
            </w:r>
          </w:p>
        </w:tc>
        <w:tc>
          <w:tcPr>
            <w:tcW w:w="463" w:type="pct"/>
            <w:tcBorders>
              <w:top w:val="nil"/>
              <w:bottom w:val="single" w:sz="12" w:space="0" w:color="000000"/>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50</w:t>
            </w:r>
          </w:p>
        </w:tc>
        <w:tc>
          <w:tcPr>
            <w:tcW w:w="1012" w:type="pct"/>
            <w:tcBorders>
              <w:top w:val="nil"/>
              <w:bottom w:val="single" w:sz="12" w:space="0" w:color="000000"/>
            </w:tcBorders>
            <w:shd w:val="clear" w:color="auto" w:fill="auto"/>
          </w:tcPr>
          <w:p w:rsidR="0000356C" w:rsidRPr="006244C5" w:rsidRDefault="0000356C" w:rsidP="0000356C">
            <w:pPr>
              <w:spacing w:before="40" w:after="40" w:line="240" w:lineRule="exact"/>
              <w:rPr>
                <w:spacing w:val="-4"/>
                <w:sz w:val="22"/>
                <w:szCs w:val="22"/>
                <w:lang w:val="es-ES" w:eastAsia="es-ES"/>
              </w:rPr>
            </w:pPr>
            <w:r w:rsidRPr="006244C5">
              <w:rPr>
                <w:spacing w:val="-4"/>
                <w:sz w:val="22"/>
                <w:szCs w:val="22"/>
                <w:rtl/>
                <w:lang w:val="es-ES" w:eastAsia="es-ES"/>
              </w:rPr>
              <w:t xml:space="preserve">وزارة </w:t>
            </w:r>
            <w:r w:rsidRPr="006244C5">
              <w:rPr>
                <w:rFonts w:hint="cs"/>
                <w:sz w:val="24"/>
                <w:szCs w:val="24"/>
                <w:rtl/>
                <w:lang w:val="es-ES" w:eastAsia="es-ES"/>
              </w:rPr>
              <w:t xml:space="preserve">الشؤون </w:t>
            </w:r>
            <w:r w:rsidRPr="006244C5">
              <w:rPr>
                <w:spacing w:val="-4"/>
                <w:sz w:val="22"/>
                <w:szCs w:val="22"/>
                <w:rtl/>
                <w:lang w:val="es-ES" w:eastAsia="es-ES"/>
              </w:rPr>
              <w:t xml:space="preserve">الاجتماعية سند لمؤسسة </w:t>
            </w:r>
            <w:r w:rsidRPr="006244C5">
              <w:rPr>
                <w:rFonts w:hint="cs"/>
                <w:spacing w:val="-4"/>
                <w:sz w:val="22"/>
                <w:szCs w:val="22"/>
                <w:rtl/>
                <w:lang w:val="es-ES" w:eastAsia="es-ES"/>
              </w:rPr>
              <w:t>الرحمة</w:t>
            </w:r>
            <w:r w:rsidRPr="006244C5">
              <w:rPr>
                <w:spacing w:val="-4"/>
                <w:sz w:val="22"/>
                <w:szCs w:val="22"/>
                <w:rtl/>
                <w:lang w:val="es-ES" w:eastAsia="es-ES"/>
              </w:rPr>
              <w:t xml:space="preserve"> للخدمات الإنسانية ورعاية اليتيمات</w:t>
            </w:r>
          </w:p>
        </w:tc>
        <w:tc>
          <w:tcPr>
            <w:tcW w:w="981" w:type="pct"/>
            <w:tcBorders>
              <w:top w:val="nil"/>
              <w:bottom w:val="single" w:sz="12" w:space="0" w:color="000000"/>
            </w:tcBorders>
            <w:shd w:val="clear" w:color="auto" w:fill="auto"/>
          </w:tcPr>
          <w:p w:rsidR="0000356C" w:rsidRPr="006244C5" w:rsidRDefault="0000356C" w:rsidP="0000356C">
            <w:pPr>
              <w:spacing w:before="40" w:after="40" w:line="240" w:lineRule="exact"/>
              <w:ind w:right="113"/>
              <w:rPr>
                <w:rFonts w:hint="cs"/>
                <w:spacing w:val="-6"/>
                <w:sz w:val="22"/>
                <w:szCs w:val="22"/>
                <w:lang w:val="es-ES" w:eastAsia="es-ES"/>
              </w:rPr>
            </w:pPr>
            <w:r w:rsidRPr="006244C5">
              <w:rPr>
                <w:spacing w:val="-6"/>
                <w:sz w:val="22"/>
                <w:szCs w:val="22"/>
                <w:rtl/>
                <w:lang w:val="es-ES" w:eastAsia="es-ES"/>
              </w:rPr>
              <w:t xml:space="preserve">بدأ العمل فيه من شهر </w:t>
            </w:r>
            <w:r w:rsidRPr="006244C5">
              <w:rPr>
                <w:rFonts w:hint="cs"/>
                <w:spacing w:val="-6"/>
                <w:sz w:val="22"/>
                <w:szCs w:val="22"/>
                <w:rtl/>
                <w:lang w:val="es-ES" w:eastAsia="es-ES"/>
              </w:rPr>
              <w:t>أيار/مايو</w:t>
            </w:r>
            <w:r w:rsidRPr="006244C5">
              <w:rPr>
                <w:spacing w:val="-6"/>
                <w:sz w:val="22"/>
                <w:szCs w:val="22"/>
                <w:rtl/>
                <w:lang w:val="es-ES" w:eastAsia="es-ES"/>
              </w:rPr>
              <w:t xml:space="preserve"> 2008</w:t>
            </w:r>
          </w:p>
        </w:tc>
        <w:tc>
          <w:tcPr>
            <w:tcW w:w="1005" w:type="pct"/>
            <w:tcBorders>
              <w:top w:val="nil"/>
              <w:bottom w:val="single" w:sz="12" w:space="0" w:color="000000"/>
            </w:tcBorders>
            <w:shd w:val="clear" w:color="auto" w:fill="auto"/>
          </w:tcPr>
          <w:p w:rsidR="0000356C" w:rsidRPr="006244C5" w:rsidRDefault="0000356C" w:rsidP="0000356C">
            <w:pPr>
              <w:spacing w:before="40" w:after="40" w:line="240" w:lineRule="exact"/>
              <w:rPr>
                <w:spacing w:val="-6"/>
                <w:sz w:val="22"/>
                <w:szCs w:val="22"/>
                <w:lang w:val="es-ES" w:eastAsia="es-ES"/>
              </w:rPr>
            </w:pPr>
            <w:r w:rsidRPr="006244C5">
              <w:rPr>
                <w:spacing w:val="-6"/>
                <w:sz w:val="22"/>
                <w:szCs w:val="22"/>
                <w:rtl/>
                <w:lang w:val="es-ES" w:eastAsia="es-ES"/>
              </w:rPr>
              <w:t>دعم بناءه من الصندوق الاجتماعي</w:t>
            </w:r>
          </w:p>
        </w:tc>
      </w:tr>
    </w:tbl>
    <w:p w:rsidR="00C564A4" w:rsidRPr="00933FAB" w:rsidRDefault="0000356C" w:rsidP="004D508C">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17</w:t>
      </w:r>
    </w:p>
    <w:p w:rsidR="0000356C" w:rsidRPr="00933FAB" w:rsidRDefault="0000356C" w:rsidP="00403E5A">
      <w:pPr>
        <w:tabs>
          <w:tab w:val="left" w:pos="1928"/>
          <w:tab w:val="left" w:pos="2608"/>
          <w:tab w:val="left" w:pos="3289"/>
          <w:tab w:val="left" w:pos="3969"/>
          <w:tab w:val="left" w:pos="4649"/>
          <w:tab w:val="left" w:pos="5330"/>
        </w:tabs>
        <w:spacing w:after="240" w:line="380" w:lineRule="exact"/>
        <w:ind w:left="1247" w:right="1247"/>
        <w:rPr>
          <w:rFonts w:hint="cs"/>
          <w:b/>
          <w:bCs/>
          <w:sz w:val="34"/>
          <w:szCs w:val="34"/>
          <w:rtl/>
          <w:lang w:val="es-ES" w:eastAsia="es-ES"/>
        </w:rPr>
      </w:pPr>
      <w:r w:rsidRPr="00933FAB">
        <w:rPr>
          <w:b/>
          <w:bCs/>
          <w:sz w:val="30"/>
          <w:rtl/>
          <w:lang w:val="es-ES" w:eastAsia="es-ES"/>
        </w:rPr>
        <w:t>يوضح دور ومراكز رعاية الأيتام واليتيمات</w:t>
      </w:r>
      <w:r w:rsidRPr="00933FAB">
        <w:rPr>
          <w:rFonts w:hint="cs"/>
          <w:b/>
          <w:bCs/>
          <w:sz w:val="30"/>
          <w:rtl/>
          <w:lang w:val="es-ES" w:eastAsia="es-ES"/>
        </w:rPr>
        <w:t xml:space="preserve"> الحكومية </w:t>
      </w:r>
      <w:r w:rsidRPr="00933FAB">
        <w:rPr>
          <w:b/>
          <w:bCs/>
          <w:sz w:val="30"/>
          <w:rtl/>
          <w:lang w:val="es-ES" w:eastAsia="es-ES"/>
        </w:rPr>
        <w:t>الأهلية</w:t>
      </w:r>
      <w:r w:rsidRPr="00933FAB">
        <w:rPr>
          <w:rFonts w:hint="cs"/>
          <w:b/>
          <w:bCs/>
          <w:sz w:val="30"/>
          <w:rtl/>
          <w:lang w:val="es-ES" w:eastAsia="es-ES"/>
        </w:rPr>
        <w:t xml:space="preserve"> المشتركة، والأهلية</w:t>
      </w:r>
      <w:r w:rsidRPr="00933FAB">
        <w:rPr>
          <w:b/>
          <w:bCs/>
          <w:sz w:val="30"/>
          <w:rtl/>
          <w:lang w:val="es-ES" w:eastAsia="es-ES"/>
        </w:rPr>
        <w:t xml:space="preserve"> القائمة</w:t>
      </w:r>
    </w:p>
    <w:tbl>
      <w:tblPr>
        <w:bidiVisual/>
        <w:tblW w:w="4894" w:type="pct"/>
        <w:tblInd w:w="101" w:type="dxa"/>
        <w:tblBorders>
          <w:top w:val="single" w:sz="12" w:space="0" w:color="000000"/>
          <w:bottom w:val="single" w:sz="12" w:space="0" w:color="000000"/>
        </w:tblBorders>
        <w:tblLook w:val="01E0"/>
      </w:tblPr>
      <w:tblGrid>
        <w:gridCol w:w="421"/>
        <w:gridCol w:w="2537"/>
        <w:gridCol w:w="1273"/>
        <w:gridCol w:w="864"/>
        <w:gridCol w:w="1817"/>
        <w:gridCol w:w="2733"/>
      </w:tblGrid>
      <w:tr w:rsidR="0000356C" w:rsidRPr="006244C5" w:rsidTr="0000356C">
        <w:trPr>
          <w:tblHeader/>
        </w:trPr>
        <w:tc>
          <w:tcPr>
            <w:tcW w:w="218" w:type="pct"/>
            <w:tcBorders>
              <w:top w:val="single" w:sz="4" w:space="0" w:color="000000"/>
              <w:bottom w:val="single" w:sz="12" w:space="0" w:color="000000"/>
              <w:right w:val="nil"/>
            </w:tcBorders>
            <w:shd w:val="clear" w:color="auto" w:fill="auto"/>
            <w:vAlign w:val="bottom"/>
          </w:tcPr>
          <w:p w:rsidR="0000356C" w:rsidRPr="006244C5" w:rsidRDefault="0000356C" w:rsidP="0000356C">
            <w:pPr>
              <w:jc w:val="center"/>
              <w:rPr>
                <w:i/>
                <w:iCs/>
                <w:sz w:val="22"/>
                <w:szCs w:val="22"/>
                <w:lang w:val="es-ES" w:eastAsia="es-ES"/>
              </w:rPr>
            </w:pPr>
            <w:r w:rsidRPr="006244C5">
              <w:rPr>
                <w:i/>
                <w:iCs/>
                <w:sz w:val="22"/>
                <w:szCs w:val="22"/>
                <w:rtl/>
                <w:lang w:val="es-ES" w:eastAsia="es-ES"/>
              </w:rPr>
              <w:t>م</w:t>
            </w:r>
          </w:p>
        </w:tc>
        <w:tc>
          <w:tcPr>
            <w:tcW w:w="1315" w:type="pct"/>
            <w:tcBorders>
              <w:top w:val="single" w:sz="4" w:space="0" w:color="000000"/>
              <w:left w:val="nil"/>
              <w:bottom w:val="single" w:sz="12" w:space="0" w:color="000000"/>
            </w:tcBorders>
            <w:shd w:val="clear" w:color="auto" w:fill="auto"/>
            <w:vAlign w:val="bottom"/>
          </w:tcPr>
          <w:p w:rsidR="0000356C" w:rsidRPr="006244C5" w:rsidRDefault="0000356C" w:rsidP="0000356C">
            <w:pPr>
              <w:rPr>
                <w:i/>
                <w:iCs/>
                <w:sz w:val="22"/>
                <w:szCs w:val="22"/>
                <w:lang w:val="es-ES" w:eastAsia="es-ES"/>
              </w:rPr>
            </w:pPr>
            <w:r w:rsidRPr="006244C5">
              <w:rPr>
                <w:i/>
                <w:iCs/>
                <w:sz w:val="22"/>
                <w:szCs w:val="22"/>
                <w:rtl/>
                <w:lang w:val="es-ES" w:eastAsia="es-ES"/>
              </w:rPr>
              <w:t>اسم الدار/المركز</w:t>
            </w:r>
          </w:p>
        </w:tc>
        <w:tc>
          <w:tcPr>
            <w:tcW w:w="660" w:type="pct"/>
            <w:tcBorders>
              <w:top w:val="single" w:sz="4" w:space="0" w:color="000000"/>
              <w:bottom w:val="single" w:sz="12" w:space="0" w:color="000000"/>
            </w:tcBorders>
            <w:shd w:val="clear" w:color="auto" w:fill="auto"/>
            <w:vAlign w:val="bottom"/>
          </w:tcPr>
          <w:p w:rsidR="0000356C" w:rsidRPr="006244C5" w:rsidRDefault="0000356C" w:rsidP="0000356C">
            <w:pPr>
              <w:rPr>
                <w:i/>
                <w:iCs/>
                <w:sz w:val="22"/>
                <w:szCs w:val="22"/>
                <w:lang w:val="es-ES" w:eastAsia="es-ES"/>
              </w:rPr>
            </w:pPr>
            <w:r w:rsidRPr="006244C5">
              <w:rPr>
                <w:i/>
                <w:iCs/>
                <w:sz w:val="22"/>
                <w:szCs w:val="22"/>
                <w:rtl/>
                <w:lang w:val="es-ES" w:eastAsia="es-ES"/>
              </w:rPr>
              <w:t>المحافظة/الموقع</w:t>
            </w:r>
          </w:p>
        </w:tc>
        <w:tc>
          <w:tcPr>
            <w:tcW w:w="448" w:type="pct"/>
            <w:tcBorders>
              <w:top w:val="single" w:sz="4" w:space="0" w:color="000000"/>
              <w:bottom w:val="single" w:sz="12" w:space="0" w:color="000000"/>
            </w:tcBorders>
            <w:shd w:val="clear" w:color="auto" w:fill="auto"/>
            <w:vAlign w:val="bottom"/>
          </w:tcPr>
          <w:p w:rsidR="0000356C" w:rsidRPr="006244C5" w:rsidRDefault="0000356C" w:rsidP="0000356C">
            <w:pPr>
              <w:rPr>
                <w:i/>
                <w:iCs/>
                <w:sz w:val="22"/>
                <w:szCs w:val="22"/>
                <w:lang w:val="es-ES" w:eastAsia="es-ES"/>
              </w:rPr>
            </w:pPr>
            <w:r w:rsidRPr="006244C5">
              <w:rPr>
                <w:i/>
                <w:iCs/>
                <w:sz w:val="22"/>
                <w:szCs w:val="22"/>
                <w:rtl/>
                <w:lang w:val="es-ES" w:eastAsia="es-ES"/>
              </w:rPr>
              <w:t>الطاقة الاستيعابية</w:t>
            </w:r>
          </w:p>
        </w:tc>
        <w:tc>
          <w:tcPr>
            <w:tcW w:w="942" w:type="pct"/>
            <w:tcBorders>
              <w:top w:val="single" w:sz="4" w:space="0" w:color="000000"/>
              <w:bottom w:val="single" w:sz="12" w:space="0" w:color="000000"/>
            </w:tcBorders>
            <w:shd w:val="clear" w:color="auto" w:fill="auto"/>
            <w:vAlign w:val="bottom"/>
          </w:tcPr>
          <w:p w:rsidR="0000356C" w:rsidRPr="006244C5" w:rsidRDefault="0000356C" w:rsidP="0000356C">
            <w:pPr>
              <w:rPr>
                <w:i/>
                <w:iCs/>
                <w:sz w:val="22"/>
                <w:szCs w:val="22"/>
                <w:lang w:val="es-ES" w:eastAsia="es-ES"/>
              </w:rPr>
            </w:pPr>
            <w:r w:rsidRPr="006244C5">
              <w:rPr>
                <w:i/>
                <w:iCs/>
                <w:sz w:val="22"/>
                <w:szCs w:val="22"/>
                <w:rtl/>
                <w:lang w:val="es-ES" w:eastAsia="es-ES"/>
              </w:rPr>
              <w:t>جهات الإشراف</w:t>
            </w:r>
          </w:p>
        </w:tc>
        <w:tc>
          <w:tcPr>
            <w:tcW w:w="1416" w:type="pct"/>
            <w:tcBorders>
              <w:top w:val="single" w:sz="4" w:space="0" w:color="000000"/>
              <w:bottom w:val="single" w:sz="12" w:space="0" w:color="000000"/>
            </w:tcBorders>
            <w:shd w:val="clear" w:color="auto" w:fill="auto"/>
            <w:vAlign w:val="bottom"/>
          </w:tcPr>
          <w:p w:rsidR="0000356C" w:rsidRPr="006244C5" w:rsidRDefault="0000356C" w:rsidP="0000356C">
            <w:pPr>
              <w:rPr>
                <w:i/>
                <w:iCs/>
                <w:sz w:val="22"/>
                <w:szCs w:val="22"/>
                <w:lang w:val="es-ES" w:eastAsia="es-ES"/>
              </w:rPr>
            </w:pPr>
            <w:r w:rsidRPr="006244C5">
              <w:rPr>
                <w:i/>
                <w:iCs/>
                <w:sz w:val="22"/>
                <w:szCs w:val="22"/>
                <w:rtl/>
                <w:lang w:val="es-ES" w:eastAsia="es-ES"/>
              </w:rPr>
              <w:t>جهات الدعم/التمويل</w:t>
            </w:r>
          </w:p>
        </w:tc>
      </w:tr>
      <w:tr w:rsidR="0000356C" w:rsidRPr="006244C5" w:rsidTr="0000356C">
        <w:trPr>
          <w:trHeight w:val="215"/>
        </w:trPr>
        <w:tc>
          <w:tcPr>
            <w:tcW w:w="5000" w:type="pct"/>
            <w:gridSpan w:val="6"/>
            <w:tcBorders>
              <w:top w:val="single" w:sz="12" w:space="0" w:color="000000"/>
              <w:bottom w:val="single" w:sz="6" w:space="0" w:color="000000"/>
              <w:right w:val="nil"/>
            </w:tcBorders>
            <w:shd w:val="clear" w:color="auto" w:fill="auto"/>
          </w:tcPr>
          <w:p w:rsidR="0000356C" w:rsidRPr="006244C5" w:rsidRDefault="0000356C" w:rsidP="0000356C">
            <w:pPr>
              <w:jc w:val="center"/>
              <w:rPr>
                <w:rFonts w:hint="cs"/>
                <w:i/>
                <w:iCs/>
                <w:sz w:val="22"/>
                <w:szCs w:val="22"/>
                <w:rtl/>
                <w:lang w:val="es-ES" w:eastAsia="es-ES"/>
              </w:rPr>
            </w:pPr>
            <w:r w:rsidRPr="006244C5">
              <w:rPr>
                <w:rFonts w:hint="cs"/>
                <w:i/>
                <w:iCs/>
                <w:sz w:val="22"/>
                <w:szCs w:val="22"/>
                <w:rtl/>
                <w:lang w:val="es-ES" w:eastAsia="es-ES"/>
              </w:rPr>
              <w:t>(أ) حكومية أهلية مشتركة</w:t>
            </w:r>
          </w:p>
        </w:tc>
      </w:tr>
      <w:tr w:rsidR="0000356C" w:rsidRPr="006244C5" w:rsidTr="0000356C">
        <w:trPr>
          <w:trHeight w:val="908"/>
        </w:trPr>
        <w:tc>
          <w:tcPr>
            <w:tcW w:w="218" w:type="pct"/>
            <w:tcBorders>
              <w:top w:val="single" w:sz="6" w:space="0" w:color="000000"/>
              <w:bottom w:val="nil"/>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w:t>
            </w:r>
          </w:p>
        </w:tc>
        <w:tc>
          <w:tcPr>
            <w:tcW w:w="1315" w:type="pct"/>
            <w:tcBorders>
              <w:top w:val="single" w:sz="6" w:space="0" w:color="000000"/>
              <w:left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دار رعاية الأيتام</w:t>
            </w:r>
          </w:p>
        </w:tc>
        <w:tc>
          <w:tcPr>
            <w:tcW w:w="660" w:type="pct"/>
            <w:tcBorders>
              <w:top w:val="single" w:sz="6" w:space="0" w:color="000000"/>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آب</w:t>
            </w:r>
          </w:p>
        </w:tc>
        <w:tc>
          <w:tcPr>
            <w:tcW w:w="448" w:type="pct"/>
            <w:tcBorders>
              <w:top w:val="single" w:sz="6" w:space="0" w:color="000000"/>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120</w:t>
            </w:r>
          </w:p>
        </w:tc>
        <w:tc>
          <w:tcPr>
            <w:tcW w:w="942" w:type="pct"/>
            <w:tcBorders>
              <w:top w:val="single" w:sz="6" w:space="0" w:color="000000"/>
              <w:bottom w:val="nil"/>
            </w:tcBorders>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 xml:space="preserve">وزارة التربية والتعليم + وزارة </w:t>
            </w:r>
            <w:r w:rsidRPr="006244C5">
              <w:rPr>
                <w:rFonts w:hint="cs"/>
                <w:spacing w:val="-4"/>
                <w:sz w:val="22"/>
                <w:szCs w:val="22"/>
                <w:rtl/>
                <w:lang w:val="es-ES" w:eastAsia="es-ES"/>
              </w:rPr>
              <w:t xml:space="preserve">الشؤون </w:t>
            </w:r>
            <w:r w:rsidRPr="006244C5">
              <w:rPr>
                <w:spacing w:val="-4"/>
                <w:sz w:val="22"/>
                <w:szCs w:val="22"/>
                <w:rtl/>
                <w:lang w:val="es-ES" w:eastAsia="es-ES"/>
              </w:rPr>
              <w:t xml:space="preserve">الاجتماعية + مجلس </w:t>
            </w:r>
            <w:r w:rsidRPr="006244C5">
              <w:rPr>
                <w:rFonts w:hint="cs"/>
                <w:spacing w:val="-4"/>
                <w:sz w:val="22"/>
                <w:szCs w:val="22"/>
                <w:rtl/>
                <w:lang w:val="es-ES" w:eastAsia="es-ES"/>
              </w:rPr>
              <w:t>آ</w:t>
            </w:r>
            <w:r w:rsidRPr="006244C5">
              <w:rPr>
                <w:spacing w:val="-4"/>
                <w:sz w:val="22"/>
                <w:szCs w:val="22"/>
                <w:rtl/>
                <w:lang w:val="es-ES" w:eastAsia="es-ES"/>
              </w:rPr>
              <w:t>باء أهلي</w:t>
            </w:r>
          </w:p>
        </w:tc>
        <w:tc>
          <w:tcPr>
            <w:tcW w:w="1416" w:type="pct"/>
            <w:tcBorders>
              <w:top w:val="single" w:sz="6" w:space="0" w:color="000000"/>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 xml:space="preserve">وزارة التربية + وزارة </w:t>
            </w:r>
            <w:r w:rsidRPr="006244C5">
              <w:rPr>
                <w:rFonts w:hint="cs"/>
                <w:sz w:val="22"/>
                <w:szCs w:val="22"/>
                <w:rtl/>
                <w:lang w:val="es-ES" w:eastAsia="es-ES"/>
              </w:rPr>
              <w:t xml:space="preserve">الشؤون </w:t>
            </w:r>
            <w:r w:rsidRPr="006244C5">
              <w:rPr>
                <w:sz w:val="22"/>
                <w:szCs w:val="22"/>
                <w:rtl/>
                <w:lang w:val="es-ES" w:eastAsia="es-ES"/>
              </w:rPr>
              <w:t>الاجتماعية + مجلس الآباء +</w:t>
            </w:r>
          </w:p>
        </w:tc>
      </w:tr>
      <w:tr w:rsidR="0000356C" w:rsidRPr="006244C5" w:rsidTr="0000356C">
        <w:tc>
          <w:tcPr>
            <w:tcW w:w="218" w:type="pct"/>
            <w:tcBorders>
              <w:top w:val="nil"/>
              <w:bottom w:val="nil"/>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2</w:t>
            </w:r>
          </w:p>
        </w:tc>
        <w:tc>
          <w:tcPr>
            <w:tcW w:w="1315" w:type="pct"/>
            <w:tcBorders>
              <w:top w:val="nil"/>
              <w:left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رئيس الجمهورية لرعاية الأيتام</w:t>
            </w:r>
          </w:p>
        </w:tc>
        <w:tc>
          <w:tcPr>
            <w:tcW w:w="660" w:type="pct"/>
            <w:tcBorders>
              <w:top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أمانة العاصمة</w:t>
            </w:r>
          </w:p>
        </w:tc>
        <w:tc>
          <w:tcPr>
            <w:tcW w:w="448" w:type="pct"/>
            <w:tcBorders>
              <w:top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300</w:t>
            </w:r>
          </w:p>
        </w:tc>
        <w:tc>
          <w:tcPr>
            <w:tcW w:w="942" w:type="pct"/>
            <w:tcBorders>
              <w:top w:val="nil"/>
              <w:bottom w:val="nil"/>
            </w:tcBorders>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 xml:space="preserve">مجلس أمناء أعلى برئاسة وزير </w:t>
            </w:r>
            <w:r w:rsidRPr="006244C5">
              <w:rPr>
                <w:rFonts w:hint="cs"/>
                <w:spacing w:val="-4"/>
                <w:sz w:val="22"/>
                <w:szCs w:val="22"/>
                <w:rtl/>
                <w:lang w:val="es-ES" w:eastAsia="es-ES"/>
              </w:rPr>
              <w:t xml:space="preserve">الشؤون </w:t>
            </w:r>
            <w:r w:rsidRPr="006244C5">
              <w:rPr>
                <w:spacing w:val="-4"/>
                <w:sz w:val="22"/>
                <w:szCs w:val="22"/>
                <w:rtl/>
                <w:lang w:val="es-ES" w:eastAsia="es-ES"/>
              </w:rPr>
              <w:t>الاجتماعية + جمعية الإصلاح + مؤسسة تنمية اليتيم</w:t>
            </w:r>
          </w:p>
        </w:tc>
        <w:tc>
          <w:tcPr>
            <w:tcW w:w="1416" w:type="pct"/>
            <w:tcBorders>
              <w:top w:val="nil"/>
              <w:bottom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 xml:space="preserve">له وضع خاص (جزء من الأرض والمساهمة في البناء من الدولة والإدارة والإشراف ونفقات التشغيل من جمعية الإصلاح + مؤسسة </w:t>
            </w:r>
            <w:r w:rsidR="00C564A4">
              <w:rPr>
                <w:rFonts w:hint="cs"/>
                <w:spacing w:val="-4"/>
                <w:sz w:val="22"/>
                <w:szCs w:val="22"/>
                <w:rtl/>
                <w:lang w:val="es-ES" w:eastAsia="es-ES"/>
              </w:rPr>
              <w:t xml:space="preserve">    </w:t>
            </w:r>
            <w:r w:rsidRPr="006244C5">
              <w:rPr>
                <w:spacing w:val="-4"/>
                <w:sz w:val="22"/>
                <w:szCs w:val="22"/>
                <w:rtl/>
                <w:lang w:val="es-ES" w:eastAsia="es-ES"/>
              </w:rPr>
              <w:t>تنمية اليتيم)</w:t>
            </w:r>
          </w:p>
        </w:tc>
      </w:tr>
      <w:tr w:rsidR="0000356C" w:rsidRPr="006244C5" w:rsidTr="0000356C">
        <w:tc>
          <w:tcPr>
            <w:tcW w:w="218" w:type="pct"/>
            <w:tcBorders>
              <w:top w:val="nil"/>
              <w:bottom w:val="single" w:sz="4" w:space="0" w:color="000000"/>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3</w:t>
            </w:r>
          </w:p>
        </w:tc>
        <w:tc>
          <w:tcPr>
            <w:tcW w:w="1315" w:type="pct"/>
            <w:tcBorders>
              <w:top w:val="nil"/>
              <w:left w:val="nil"/>
              <w:bottom w:val="single" w:sz="6" w:space="0" w:color="000000"/>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دار قطر لرعاية اليتيمات</w:t>
            </w:r>
          </w:p>
        </w:tc>
        <w:tc>
          <w:tcPr>
            <w:tcW w:w="660" w:type="pct"/>
            <w:tcBorders>
              <w:top w:val="nil"/>
              <w:bottom w:val="single" w:sz="6" w:space="0" w:color="000000"/>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عدن</w:t>
            </w:r>
          </w:p>
        </w:tc>
        <w:tc>
          <w:tcPr>
            <w:tcW w:w="448" w:type="pct"/>
            <w:tcBorders>
              <w:top w:val="nil"/>
              <w:bottom w:val="single" w:sz="6" w:space="0" w:color="000000"/>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 xml:space="preserve">48 يتيمة (المرحلة </w:t>
            </w:r>
            <w:r w:rsidRPr="006244C5">
              <w:rPr>
                <w:rFonts w:hint="cs"/>
                <w:sz w:val="22"/>
                <w:szCs w:val="22"/>
                <w:rtl/>
                <w:lang w:val="es-ES" w:eastAsia="es-ES"/>
              </w:rPr>
              <w:t>الأولى</w:t>
            </w:r>
            <w:r w:rsidRPr="006244C5">
              <w:rPr>
                <w:sz w:val="22"/>
                <w:szCs w:val="22"/>
                <w:rtl/>
                <w:lang w:val="es-ES" w:eastAsia="es-ES"/>
              </w:rPr>
              <w:t>)</w:t>
            </w:r>
          </w:p>
        </w:tc>
        <w:tc>
          <w:tcPr>
            <w:tcW w:w="942" w:type="pct"/>
            <w:tcBorders>
              <w:top w:val="nil"/>
              <w:bottom w:val="single" w:sz="6" w:space="0" w:color="000000"/>
            </w:tcBorders>
            <w:shd w:val="clear" w:color="auto" w:fill="auto"/>
          </w:tcPr>
          <w:p w:rsidR="0000356C" w:rsidRPr="006244C5" w:rsidRDefault="0000356C" w:rsidP="0000356C">
            <w:pPr>
              <w:ind w:right="113"/>
              <w:rPr>
                <w:spacing w:val="-6"/>
                <w:sz w:val="22"/>
                <w:szCs w:val="22"/>
                <w:lang w:val="es-ES" w:eastAsia="es-ES"/>
              </w:rPr>
            </w:pPr>
            <w:r w:rsidRPr="006244C5">
              <w:rPr>
                <w:rFonts w:hint="cs"/>
                <w:spacing w:val="-6"/>
                <w:sz w:val="22"/>
                <w:szCs w:val="22"/>
                <w:rtl/>
                <w:lang w:val="es-ES" w:eastAsia="es-ES"/>
              </w:rPr>
              <w:t>الإدارة</w:t>
            </w:r>
            <w:r w:rsidRPr="006244C5">
              <w:rPr>
                <w:spacing w:val="-6"/>
                <w:sz w:val="22"/>
                <w:szCs w:val="22"/>
                <w:rtl/>
                <w:lang w:val="es-ES" w:eastAsia="es-ES"/>
              </w:rPr>
              <w:t xml:space="preserve"> لمؤسسة دار قطر لرعاية الأيتام وخاضع </w:t>
            </w:r>
            <w:r w:rsidRPr="006244C5">
              <w:rPr>
                <w:rFonts w:hint="cs"/>
                <w:spacing w:val="-6"/>
                <w:sz w:val="22"/>
                <w:szCs w:val="22"/>
                <w:rtl/>
                <w:lang w:val="es-ES" w:eastAsia="es-ES"/>
              </w:rPr>
              <w:t>لإشراف</w:t>
            </w:r>
            <w:r w:rsidRPr="006244C5">
              <w:rPr>
                <w:spacing w:val="-6"/>
                <w:sz w:val="22"/>
                <w:szCs w:val="22"/>
                <w:rtl/>
                <w:lang w:val="es-ES" w:eastAsia="es-ES"/>
              </w:rPr>
              <w:t xml:space="preserve"> مباشر من </w:t>
            </w:r>
            <w:r w:rsidRPr="006244C5">
              <w:rPr>
                <w:rFonts w:hint="cs"/>
                <w:spacing w:val="-6"/>
                <w:sz w:val="22"/>
                <w:szCs w:val="22"/>
                <w:rtl/>
                <w:lang w:val="es-ES" w:eastAsia="es-ES"/>
              </w:rPr>
              <w:t xml:space="preserve">الشؤون </w:t>
            </w:r>
            <w:r w:rsidRPr="006244C5">
              <w:rPr>
                <w:spacing w:val="-6"/>
                <w:sz w:val="22"/>
                <w:szCs w:val="22"/>
                <w:rtl/>
                <w:lang w:val="es-ES" w:eastAsia="es-ES"/>
              </w:rPr>
              <w:t>الاجتماعية والعمل</w:t>
            </w:r>
          </w:p>
        </w:tc>
        <w:tc>
          <w:tcPr>
            <w:tcW w:w="1416" w:type="pct"/>
            <w:tcBorders>
              <w:top w:val="nil"/>
              <w:bottom w:val="single" w:sz="6" w:space="0" w:color="000000"/>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 xml:space="preserve">الأرض من الدولة ملكية وزارة </w:t>
            </w:r>
            <w:r w:rsidRPr="006244C5">
              <w:rPr>
                <w:rFonts w:hint="cs"/>
                <w:sz w:val="22"/>
                <w:szCs w:val="22"/>
                <w:rtl/>
                <w:lang w:val="es-ES" w:eastAsia="es-ES"/>
              </w:rPr>
              <w:t xml:space="preserve">الشؤون </w:t>
            </w:r>
            <w:r w:rsidRPr="006244C5">
              <w:rPr>
                <w:sz w:val="22"/>
                <w:szCs w:val="22"/>
                <w:rtl/>
                <w:lang w:val="es-ES" w:eastAsia="es-ES"/>
              </w:rPr>
              <w:t>الاجتماعية والعمل وتمويل البناء من منظمة الدعوة الإسلامية وبعض فاعلي وفاعلات الخير من دولة قطر ونفقات التشغيل من مؤسسة دار قطر لرعاية الأيتام (وهي مؤسسة أهلية يمنية وليست قطرية)</w:t>
            </w:r>
          </w:p>
        </w:tc>
      </w:tr>
      <w:tr w:rsidR="0000356C" w:rsidRPr="006244C5" w:rsidTr="0000356C">
        <w:tc>
          <w:tcPr>
            <w:tcW w:w="5000" w:type="pct"/>
            <w:gridSpan w:val="6"/>
            <w:tcBorders>
              <w:top w:val="single" w:sz="6" w:space="0" w:color="000000"/>
              <w:bottom w:val="single" w:sz="6" w:space="0" w:color="000000"/>
              <w:right w:val="nil"/>
            </w:tcBorders>
            <w:shd w:val="clear" w:color="auto" w:fill="auto"/>
          </w:tcPr>
          <w:p w:rsidR="0000356C" w:rsidRPr="006244C5" w:rsidRDefault="0000356C" w:rsidP="0000356C">
            <w:pPr>
              <w:jc w:val="center"/>
              <w:rPr>
                <w:i/>
                <w:iCs/>
                <w:sz w:val="22"/>
                <w:szCs w:val="22"/>
                <w:lang w:val="es-ES" w:eastAsia="es-ES"/>
              </w:rPr>
            </w:pPr>
            <w:r w:rsidRPr="006244C5">
              <w:rPr>
                <w:rFonts w:hint="cs"/>
                <w:i/>
                <w:iCs/>
                <w:sz w:val="22"/>
                <w:szCs w:val="22"/>
                <w:rtl/>
                <w:lang w:val="es-ES" w:eastAsia="es-ES"/>
              </w:rPr>
              <w:t xml:space="preserve">(ب) </w:t>
            </w:r>
            <w:r w:rsidRPr="006244C5">
              <w:rPr>
                <w:i/>
                <w:iCs/>
                <w:sz w:val="22"/>
                <w:szCs w:val="22"/>
                <w:rtl/>
                <w:lang w:val="es-ES" w:eastAsia="es-ES"/>
              </w:rPr>
              <w:t>أهلية</w:t>
            </w:r>
          </w:p>
        </w:tc>
      </w:tr>
      <w:tr w:rsidR="0000356C" w:rsidRPr="006244C5" w:rsidTr="0000356C">
        <w:tc>
          <w:tcPr>
            <w:tcW w:w="218" w:type="pct"/>
            <w:tcBorders>
              <w:top w:val="single" w:sz="6" w:space="0" w:color="000000"/>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w:t>
            </w:r>
          </w:p>
        </w:tc>
        <w:tc>
          <w:tcPr>
            <w:tcW w:w="1315" w:type="pct"/>
            <w:tcBorders>
              <w:top w:val="single" w:sz="6" w:space="0" w:color="000000"/>
              <w:left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 xml:space="preserve">دار </w:t>
            </w:r>
            <w:proofErr w:type="spellStart"/>
            <w:r w:rsidRPr="006244C5">
              <w:rPr>
                <w:spacing w:val="-4"/>
                <w:sz w:val="22"/>
                <w:szCs w:val="22"/>
                <w:rtl/>
                <w:lang w:val="es-ES" w:eastAsia="es-ES"/>
              </w:rPr>
              <w:t>الشوكاني</w:t>
            </w:r>
            <w:proofErr w:type="spellEnd"/>
            <w:r w:rsidRPr="006244C5">
              <w:rPr>
                <w:spacing w:val="-4"/>
                <w:sz w:val="22"/>
                <w:szCs w:val="22"/>
                <w:rtl/>
                <w:lang w:val="es-ES" w:eastAsia="es-ES"/>
              </w:rPr>
              <w:t xml:space="preserve"> لرعاية الأيتام</w:t>
            </w:r>
          </w:p>
        </w:tc>
        <w:tc>
          <w:tcPr>
            <w:tcW w:w="660" w:type="pct"/>
            <w:tcBorders>
              <w:top w:val="single" w:sz="6" w:space="0" w:color="000000"/>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أمانة العاصمة</w:t>
            </w:r>
          </w:p>
        </w:tc>
        <w:tc>
          <w:tcPr>
            <w:tcW w:w="448" w:type="pct"/>
            <w:tcBorders>
              <w:top w:val="single" w:sz="6" w:space="0" w:color="000000"/>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300</w:t>
            </w:r>
          </w:p>
        </w:tc>
        <w:tc>
          <w:tcPr>
            <w:tcW w:w="942" w:type="pct"/>
            <w:tcBorders>
              <w:top w:val="single" w:sz="6" w:space="0" w:color="000000"/>
            </w:tcBorders>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 xml:space="preserve">مؤسسة </w:t>
            </w:r>
            <w:proofErr w:type="spellStart"/>
            <w:r w:rsidRPr="006244C5">
              <w:rPr>
                <w:spacing w:val="-4"/>
                <w:sz w:val="22"/>
                <w:szCs w:val="22"/>
                <w:rtl/>
                <w:lang w:val="es-ES" w:eastAsia="es-ES"/>
              </w:rPr>
              <w:t>الشوكاني</w:t>
            </w:r>
            <w:proofErr w:type="spellEnd"/>
            <w:r w:rsidRPr="006244C5">
              <w:rPr>
                <w:spacing w:val="-4"/>
                <w:sz w:val="22"/>
                <w:szCs w:val="22"/>
                <w:rtl/>
                <w:lang w:val="es-ES" w:eastAsia="es-ES"/>
              </w:rPr>
              <w:t xml:space="preserve"> الخيرية</w:t>
            </w:r>
          </w:p>
        </w:tc>
        <w:tc>
          <w:tcPr>
            <w:tcW w:w="1416" w:type="pct"/>
            <w:tcBorders>
              <w:top w:val="single" w:sz="6" w:space="0" w:color="000000"/>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 xml:space="preserve">مؤسسة </w:t>
            </w:r>
            <w:proofErr w:type="spellStart"/>
            <w:r w:rsidRPr="006244C5">
              <w:rPr>
                <w:spacing w:val="-4"/>
                <w:sz w:val="22"/>
                <w:szCs w:val="22"/>
                <w:rtl/>
                <w:lang w:val="es-ES" w:eastAsia="es-ES"/>
              </w:rPr>
              <w:t>الشوكاني</w:t>
            </w:r>
            <w:proofErr w:type="spellEnd"/>
            <w:r w:rsidRPr="006244C5">
              <w:rPr>
                <w:spacing w:val="-4"/>
                <w:sz w:val="22"/>
                <w:szCs w:val="22"/>
                <w:rtl/>
                <w:lang w:val="es-ES" w:eastAsia="es-ES"/>
              </w:rPr>
              <w:t xml:space="preserve"> الخيرية + جمعية الشارقة + وزارة </w:t>
            </w:r>
            <w:r w:rsidRPr="006244C5">
              <w:rPr>
                <w:rFonts w:hint="cs"/>
                <w:sz w:val="22"/>
                <w:szCs w:val="22"/>
                <w:rtl/>
                <w:lang w:val="es-ES" w:eastAsia="es-ES"/>
              </w:rPr>
              <w:t xml:space="preserve">الشؤون </w:t>
            </w:r>
            <w:r w:rsidRPr="006244C5">
              <w:rPr>
                <w:spacing w:val="-4"/>
                <w:sz w:val="22"/>
                <w:szCs w:val="22"/>
                <w:rtl/>
                <w:lang w:val="es-ES" w:eastAsia="es-ES"/>
              </w:rPr>
              <w:t>الاجتماعية وبعض الجمعيات الأهلية من دول الخليج</w:t>
            </w: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2</w:t>
            </w:r>
          </w:p>
        </w:tc>
        <w:tc>
          <w:tcPr>
            <w:tcW w:w="1315" w:type="pct"/>
            <w:tcBorders>
              <w:left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 xml:space="preserve">دار </w:t>
            </w:r>
            <w:proofErr w:type="spellStart"/>
            <w:r w:rsidRPr="006244C5">
              <w:rPr>
                <w:spacing w:val="-4"/>
                <w:sz w:val="22"/>
                <w:szCs w:val="22"/>
                <w:rtl/>
                <w:lang w:val="es-ES" w:eastAsia="es-ES"/>
              </w:rPr>
              <w:t>الشوكاني</w:t>
            </w:r>
            <w:proofErr w:type="spellEnd"/>
            <w:r w:rsidRPr="006244C5">
              <w:rPr>
                <w:spacing w:val="-4"/>
                <w:sz w:val="22"/>
                <w:szCs w:val="22"/>
                <w:rtl/>
                <w:lang w:val="es-ES" w:eastAsia="es-ES"/>
              </w:rPr>
              <w:t xml:space="preserve"> لرعاية الأيتام</w:t>
            </w:r>
          </w:p>
        </w:tc>
        <w:tc>
          <w:tcPr>
            <w:tcW w:w="660"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عدن</w:t>
            </w:r>
          </w:p>
        </w:tc>
        <w:tc>
          <w:tcPr>
            <w:tcW w:w="448"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100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 xml:space="preserve">مؤسسة </w:t>
            </w:r>
            <w:proofErr w:type="spellStart"/>
            <w:r w:rsidRPr="006244C5">
              <w:rPr>
                <w:spacing w:val="-4"/>
                <w:sz w:val="22"/>
                <w:szCs w:val="22"/>
                <w:rtl/>
                <w:lang w:val="es-ES" w:eastAsia="es-ES"/>
              </w:rPr>
              <w:t>الشوكاني</w:t>
            </w:r>
            <w:proofErr w:type="spellEnd"/>
            <w:r w:rsidRPr="006244C5">
              <w:rPr>
                <w:spacing w:val="-4"/>
                <w:sz w:val="22"/>
                <w:szCs w:val="22"/>
                <w:rtl/>
                <w:lang w:val="es-ES" w:eastAsia="es-ES"/>
              </w:rPr>
              <w:t xml:space="preserve"> الخيرية</w:t>
            </w:r>
          </w:p>
        </w:tc>
        <w:tc>
          <w:tcPr>
            <w:tcW w:w="1416"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 xml:space="preserve">مؤسسة </w:t>
            </w:r>
            <w:proofErr w:type="spellStart"/>
            <w:r w:rsidRPr="006244C5">
              <w:rPr>
                <w:spacing w:val="-4"/>
                <w:sz w:val="22"/>
                <w:szCs w:val="22"/>
                <w:rtl/>
                <w:lang w:val="es-ES" w:eastAsia="es-ES"/>
              </w:rPr>
              <w:t>الشوكاني</w:t>
            </w:r>
            <w:proofErr w:type="spellEnd"/>
            <w:r w:rsidRPr="006244C5">
              <w:rPr>
                <w:spacing w:val="-4"/>
                <w:sz w:val="22"/>
                <w:szCs w:val="22"/>
                <w:rtl/>
                <w:lang w:val="es-ES" w:eastAsia="es-ES"/>
              </w:rPr>
              <w:t xml:space="preserve"> الخيرية</w:t>
            </w:r>
            <w:r w:rsidRPr="006244C5">
              <w:rPr>
                <w:rFonts w:hint="cs"/>
                <w:spacing w:val="-4"/>
                <w:sz w:val="22"/>
                <w:szCs w:val="22"/>
                <w:rtl/>
                <w:lang w:val="es-ES" w:eastAsia="es-ES"/>
              </w:rPr>
              <w:t xml:space="preserve"> </w:t>
            </w:r>
            <w:r w:rsidRPr="006244C5">
              <w:rPr>
                <w:spacing w:val="-4"/>
                <w:sz w:val="22"/>
                <w:szCs w:val="22"/>
                <w:rtl/>
                <w:lang w:val="es-ES" w:eastAsia="es-ES"/>
              </w:rPr>
              <w:t>+ الجمعيات الأهلية من دول الخليج</w:t>
            </w: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3</w:t>
            </w:r>
          </w:p>
        </w:tc>
        <w:tc>
          <w:tcPr>
            <w:tcW w:w="1315" w:type="pct"/>
            <w:tcBorders>
              <w:left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دار الهجرة لرعاية الأيتام</w:t>
            </w:r>
          </w:p>
        </w:tc>
        <w:tc>
          <w:tcPr>
            <w:tcW w:w="660"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 xml:space="preserve">بني </w:t>
            </w:r>
            <w:proofErr w:type="spellStart"/>
            <w:r w:rsidRPr="006244C5">
              <w:rPr>
                <w:spacing w:val="-4"/>
                <w:sz w:val="22"/>
                <w:szCs w:val="22"/>
                <w:rtl/>
                <w:lang w:val="es-ES" w:eastAsia="es-ES"/>
              </w:rPr>
              <w:t>ضبيان</w:t>
            </w:r>
            <w:proofErr w:type="spellEnd"/>
            <w:r w:rsidRPr="006244C5">
              <w:rPr>
                <w:spacing w:val="-4"/>
                <w:sz w:val="22"/>
                <w:szCs w:val="22"/>
                <w:rtl/>
                <w:lang w:val="es-ES" w:eastAsia="es-ES"/>
              </w:rPr>
              <w:t xml:space="preserve"> -</w:t>
            </w:r>
            <w:r w:rsidRPr="006244C5">
              <w:rPr>
                <w:rFonts w:hint="cs"/>
                <w:spacing w:val="-4"/>
                <w:sz w:val="22"/>
                <w:szCs w:val="22"/>
                <w:rtl/>
                <w:lang w:val="es-ES" w:eastAsia="es-ES"/>
              </w:rPr>
              <w:t xml:space="preserve"> </w:t>
            </w:r>
            <w:r w:rsidRPr="006244C5">
              <w:rPr>
                <w:spacing w:val="-4"/>
                <w:sz w:val="22"/>
                <w:szCs w:val="22"/>
                <w:rtl/>
                <w:lang w:val="es-ES" w:eastAsia="es-ES"/>
              </w:rPr>
              <w:t>صنعاء</w:t>
            </w:r>
          </w:p>
        </w:tc>
        <w:tc>
          <w:tcPr>
            <w:tcW w:w="448"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90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 xml:space="preserve">مؤسسة </w:t>
            </w:r>
            <w:proofErr w:type="spellStart"/>
            <w:r w:rsidRPr="006244C5">
              <w:rPr>
                <w:spacing w:val="-4"/>
                <w:sz w:val="22"/>
                <w:szCs w:val="22"/>
                <w:rtl/>
                <w:lang w:val="es-ES" w:eastAsia="es-ES"/>
              </w:rPr>
              <w:t>الشوكاني</w:t>
            </w:r>
            <w:proofErr w:type="spellEnd"/>
            <w:r w:rsidRPr="006244C5">
              <w:rPr>
                <w:spacing w:val="-4"/>
                <w:sz w:val="22"/>
                <w:szCs w:val="22"/>
                <w:rtl/>
                <w:lang w:val="es-ES" w:eastAsia="es-ES"/>
              </w:rPr>
              <w:t xml:space="preserve"> الخيرية</w:t>
            </w:r>
          </w:p>
        </w:tc>
        <w:tc>
          <w:tcPr>
            <w:tcW w:w="1416"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 xml:space="preserve">مؤسسة </w:t>
            </w:r>
            <w:proofErr w:type="spellStart"/>
            <w:r w:rsidRPr="006244C5">
              <w:rPr>
                <w:spacing w:val="-4"/>
                <w:sz w:val="22"/>
                <w:szCs w:val="22"/>
                <w:rtl/>
                <w:lang w:val="es-ES" w:eastAsia="es-ES"/>
              </w:rPr>
              <w:t>الشوكاني</w:t>
            </w:r>
            <w:proofErr w:type="spellEnd"/>
            <w:r w:rsidRPr="006244C5">
              <w:rPr>
                <w:spacing w:val="-4"/>
                <w:sz w:val="22"/>
                <w:szCs w:val="22"/>
                <w:rtl/>
                <w:lang w:val="es-ES" w:eastAsia="es-ES"/>
              </w:rPr>
              <w:t xml:space="preserve"> الخيرية</w:t>
            </w:r>
            <w:r w:rsidRPr="006244C5">
              <w:rPr>
                <w:rFonts w:hint="cs"/>
                <w:spacing w:val="-4"/>
                <w:sz w:val="22"/>
                <w:szCs w:val="22"/>
                <w:rtl/>
                <w:lang w:val="es-ES" w:eastAsia="es-ES"/>
              </w:rPr>
              <w:t xml:space="preserve"> </w:t>
            </w:r>
            <w:r w:rsidRPr="006244C5">
              <w:rPr>
                <w:spacing w:val="-4"/>
                <w:sz w:val="22"/>
                <w:szCs w:val="22"/>
                <w:rtl/>
                <w:lang w:val="es-ES" w:eastAsia="es-ES"/>
              </w:rPr>
              <w:t>+ بعض الجمعيات الأهلية من دول الخليج</w:t>
            </w: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4</w:t>
            </w:r>
          </w:p>
        </w:tc>
        <w:tc>
          <w:tcPr>
            <w:tcW w:w="1315" w:type="pct"/>
            <w:tcBorders>
              <w:left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دار الصديق لرعاية الأيتام</w:t>
            </w:r>
          </w:p>
        </w:tc>
        <w:tc>
          <w:tcPr>
            <w:tcW w:w="660"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أمانة العاصمة</w:t>
            </w:r>
          </w:p>
        </w:tc>
        <w:tc>
          <w:tcPr>
            <w:tcW w:w="448"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55</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مجلس إدارة أهلي</w:t>
            </w:r>
          </w:p>
        </w:tc>
        <w:tc>
          <w:tcPr>
            <w:tcW w:w="1416"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مجلس إدارة أهلي + فاعلي خير</w:t>
            </w: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5</w:t>
            </w:r>
          </w:p>
        </w:tc>
        <w:tc>
          <w:tcPr>
            <w:tcW w:w="1315" w:type="pct"/>
            <w:tcBorders>
              <w:left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دار اللواء لرعاية اليتيمات</w:t>
            </w:r>
          </w:p>
        </w:tc>
        <w:tc>
          <w:tcPr>
            <w:tcW w:w="660"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أمانة العاصمة</w:t>
            </w:r>
          </w:p>
        </w:tc>
        <w:tc>
          <w:tcPr>
            <w:tcW w:w="448"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30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الصالح الاجتماعية</w:t>
            </w:r>
          </w:p>
        </w:tc>
        <w:tc>
          <w:tcPr>
            <w:tcW w:w="1416"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مؤسسة الصالح الاجتماعية</w:t>
            </w:r>
          </w:p>
        </w:tc>
      </w:tr>
      <w:tr w:rsidR="0000356C" w:rsidRPr="006244C5" w:rsidTr="0000356C">
        <w:trPr>
          <w:trHeight w:val="442"/>
        </w:trPr>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6</w:t>
            </w:r>
          </w:p>
        </w:tc>
        <w:tc>
          <w:tcPr>
            <w:tcW w:w="1315" w:type="pct"/>
            <w:tcBorders>
              <w:left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دار الأبطال لرعاية الأيتام</w:t>
            </w:r>
          </w:p>
        </w:tc>
        <w:tc>
          <w:tcPr>
            <w:tcW w:w="660"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أمانة العاصمة</w:t>
            </w:r>
          </w:p>
        </w:tc>
        <w:tc>
          <w:tcPr>
            <w:tcW w:w="448"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30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الصالح الاجتماعية</w:t>
            </w:r>
          </w:p>
        </w:tc>
        <w:tc>
          <w:tcPr>
            <w:tcW w:w="1416"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مؤسسة الصالح الاجتماعية</w:t>
            </w: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7</w:t>
            </w:r>
          </w:p>
        </w:tc>
        <w:tc>
          <w:tcPr>
            <w:tcW w:w="1315" w:type="pct"/>
            <w:tcBorders>
              <w:left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دار الرحمة لرعاية اليتيمات</w:t>
            </w:r>
          </w:p>
        </w:tc>
        <w:tc>
          <w:tcPr>
            <w:tcW w:w="660"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أمانة العاصمة</w:t>
            </w:r>
          </w:p>
        </w:tc>
        <w:tc>
          <w:tcPr>
            <w:tcW w:w="448"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50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الرحمة للخدمات الإنسانية</w:t>
            </w:r>
          </w:p>
        </w:tc>
        <w:tc>
          <w:tcPr>
            <w:tcW w:w="1416"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مؤسسة الرحمة للخدمات الإنسانية +</w:t>
            </w:r>
            <w:r w:rsidRPr="006244C5">
              <w:rPr>
                <w:rFonts w:hint="cs"/>
                <w:spacing w:val="-4"/>
                <w:sz w:val="22"/>
                <w:szCs w:val="22"/>
                <w:rtl/>
                <w:lang w:val="es-ES" w:eastAsia="es-ES"/>
              </w:rPr>
              <w:t xml:space="preserve"> </w:t>
            </w:r>
            <w:r w:rsidRPr="006244C5">
              <w:rPr>
                <w:spacing w:val="-4"/>
                <w:sz w:val="22"/>
                <w:szCs w:val="22"/>
                <w:rtl/>
                <w:lang w:val="es-ES" w:eastAsia="es-ES"/>
              </w:rPr>
              <w:t xml:space="preserve">وزارة </w:t>
            </w:r>
            <w:r w:rsidRPr="006244C5">
              <w:rPr>
                <w:rFonts w:hint="cs"/>
                <w:sz w:val="22"/>
                <w:szCs w:val="22"/>
                <w:rtl/>
                <w:lang w:val="es-ES" w:eastAsia="es-ES"/>
              </w:rPr>
              <w:t xml:space="preserve">الشؤون </w:t>
            </w:r>
            <w:r w:rsidRPr="006244C5">
              <w:rPr>
                <w:spacing w:val="-4"/>
                <w:sz w:val="22"/>
                <w:szCs w:val="22"/>
                <w:rtl/>
                <w:lang w:val="es-ES" w:eastAsia="es-ES"/>
              </w:rPr>
              <w:t>الاجتماعية (صندوق الرعاية)</w:t>
            </w: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8</w:t>
            </w:r>
          </w:p>
        </w:tc>
        <w:tc>
          <w:tcPr>
            <w:tcW w:w="1315" w:type="pct"/>
            <w:tcBorders>
              <w:left w:val="nil"/>
            </w:tcBorders>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دار الفرسان لرعاية الأيتام</w:t>
            </w:r>
          </w:p>
        </w:tc>
        <w:tc>
          <w:tcPr>
            <w:tcW w:w="660"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أمانة العاصمة</w:t>
            </w:r>
          </w:p>
        </w:tc>
        <w:tc>
          <w:tcPr>
            <w:tcW w:w="448" w:type="pct"/>
            <w:shd w:val="clear" w:color="auto" w:fill="auto"/>
          </w:tcPr>
          <w:p w:rsidR="0000356C" w:rsidRPr="006244C5" w:rsidRDefault="0000356C" w:rsidP="0000356C">
            <w:pPr>
              <w:rPr>
                <w:spacing w:val="-4"/>
                <w:sz w:val="22"/>
                <w:szCs w:val="22"/>
                <w:lang w:val="es-ES" w:eastAsia="es-ES"/>
              </w:rPr>
            </w:pPr>
            <w:r w:rsidRPr="006244C5">
              <w:rPr>
                <w:spacing w:val="-4"/>
                <w:sz w:val="22"/>
                <w:szCs w:val="22"/>
                <w:rtl/>
                <w:lang w:val="es-ES" w:eastAsia="es-ES"/>
              </w:rPr>
              <w:t>50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الرحمة للخدمات الإنسانية</w:t>
            </w:r>
          </w:p>
        </w:tc>
        <w:tc>
          <w:tcPr>
            <w:tcW w:w="1416" w:type="pct"/>
            <w:shd w:val="clear" w:color="auto" w:fill="auto"/>
          </w:tcPr>
          <w:p w:rsidR="0000356C" w:rsidRPr="006244C5" w:rsidRDefault="0000356C" w:rsidP="0000356C">
            <w:pPr>
              <w:rPr>
                <w:spacing w:val="-4"/>
                <w:sz w:val="22"/>
                <w:szCs w:val="22"/>
                <w:rtl/>
                <w:lang w:val="es-ES" w:eastAsia="es-ES"/>
              </w:rPr>
            </w:pPr>
            <w:r w:rsidRPr="006244C5">
              <w:rPr>
                <w:spacing w:val="-4"/>
                <w:sz w:val="22"/>
                <w:szCs w:val="22"/>
                <w:rtl/>
                <w:lang w:val="es-ES" w:eastAsia="es-ES"/>
              </w:rPr>
              <w:t>مؤسسة الرحمة للخدمات الإنسانية</w:t>
            </w:r>
          </w:p>
          <w:p w:rsidR="0000356C" w:rsidRPr="006244C5" w:rsidRDefault="0000356C" w:rsidP="0000356C">
            <w:pPr>
              <w:rPr>
                <w:spacing w:val="-4"/>
                <w:sz w:val="22"/>
                <w:szCs w:val="22"/>
                <w:lang w:val="es-ES" w:eastAsia="es-ES"/>
              </w:rPr>
            </w:pP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9</w:t>
            </w:r>
          </w:p>
        </w:tc>
        <w:tc>
          <w:tcPr>
            <w:tcW w:w="1315" w:type="pct"/>
            <w:tcBorders>
              <w:lef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دار سنان أبو لحوم لرعاية اليتيمات</w:t>
            </w:r>
          </w:p>
        </w:tc>
        <w:tc>
          <w:tcPr>
            <w:tcW w:w="660"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أمانة العاصمة</w:t>
            </w:r>
          </w:p>
        </w:tc>
        <w:tc>
          <w:tcPr>
            <w:tcW w:w="448"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50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الرحمة للخدمات الإنسانية</w:t>
            </w:r>
          </w:p>
        </w:tc>
        <w:tc>
          <w:tcPr>
            <w:tcW w:w="1416" w:type="pct"/>
            <w:shd w:val="clear" w:color="auto" w:fill="auto"/>
          </w:tcPr>
          <w:p w:rsidR="0000356C" w:rsidRPr="006244C5" w:rsidRDefault="0000356C" w:rsidP="0000356C">
            <w:pPr>
              <w:rPr>
                <w:sz w:val="22"/>
                <w:szCs w:val="22"/>
                <w:rtl/>
                <w:lang w:val="es-ES" w:eastAsia="es-ES"/>
              </w:rPr>
            </w:pPr>
            <w:r w:rsidRPr="006244C5">
              <w:rPr>
                <w:sz w:val="22"/>
                <w:szCs w:val="22"/>
                <w:rtl/>
                <w:lang w:val="es-ES" w:eastAsia="es-ES"/>
              </w:rPr>
              <w:t>مؤسسة الرحمة للخدمات الإنسانية</w:t>
            </w:r>
          </w:p>
          <w:p w:rsidR="0000356C" w:rsidRPr="006244C5" w:rsidRDefault="0000356C" w:rsidP="0000356C">
            <w:pPr>
              <w:rPr>
                <w:sz w:val="22"/>
                <w:szCs w:val="22"/>
                <w:lang w:val="es-ES" w:eastAsia="es-ES"/>
              </w:rPr>
            </w:pP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10</w:t>
            </w:r>
          </w:p>
        </w:tc>
        <w:tc>
          <w:tcPr>
            <w:tcW w:w="1315" w:type="pct"/>
            <w:tcBorders>
              <w:lef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بيت الأسرة للأيتام رقم 1</w:t>
            </w:r>
          </w:p>
        </w:tc>
        <w:tc>
          <w:tcPr>
            <w:tcW w:w="660"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أمانة العاصمة</w:t>
            </w:r>
          </w:p>
        </w:tc>
        <w:tc>
          <w:tcPr>
            <w:tcW w:w="448"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50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إنسان الخيرية</w:t>
            </w:r>
          </w:p>
        </w:tc>
        <w:tc>
          <w:tcPr>
            <w:tcW w:w="1416"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مؤسسة إنسان الخيرية</w:t>
            </w:r>
          </w:p>
        </w:tc>
      </w:tr>
      <w:tr w:rsidR="0000356C" w:rsidRPr="006244C5" w:rsidTr="0000356C">
        <w:trPr>
          <w:trHeight w:val="254"/>
        </w:trPr>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11</w:t>
            </w:r>
          </w:p>
        </w:tc>
        <w:tc>
          <w:tcPr>
            <w:tcW w:w="1315" w:type="pct"/>
            <w:tcBorders>
              <w:lef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بيت الأسرة للأيتام رقم</w:t>
            </w:r>
            <w:r w:rsidRPr="006244C5">
              <w:rPr>
                <w:rFonts w:hint="cs"/>
                <w:sz w:val="22"/>
                <w:szCs w:val="22"/>
                <w:rtl/>
                <w:lang w:val="es-ES" w:eastAsia="es-ES"/>
              </w:rPr>
              <w:t xml:space="preserve"> </w:t>
            </w:r>
            <w:r w:rsidRPr="006244C5">
              <w:rPr>
                <w:sz w:val="22"/>
                <w:szCs w:val="22"/>
                <w:rtl/>
                <w:lang w:val="es-ES" w:eastAsia="es-ES"/>
              </w:rPr>
              <w:t>2</w:t>
            </w:r>
          </w:p>
        </w:tc>
        <w:tc>
          <w:tcPr>
            <w:tcW w:w="660"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أمانة العاصمة</w:t>
            </w:r>
          </w:p>
        </w:tc>
        <w:tc>
          <w:tcPr>
            <w:tcW w:w="448"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50</w:t>
            </w:r>
          </w:p>
        </w:tc>
        <w:tc>
          <w:tcPr>
            <w:tcW w:w="942" w:type="pct"/>
            <w:shd w:val="clear" w:color="auto" w:fill="auto"/>
          </w:tcPr>
          <w:p w:rsidR="0000356C" w:rsidRPr="006244C5" w:rsidRDefault="0000356C" w:rsidP="0000356C">
            <w:pPr>
              <w:ind w:right="113"/>
              <w:rPr>
                <w:rFonts w:hint="cs"/>
                <w:spacing w:val="-4"/>
                <w:sz w:val="22"/>
                <w:szCs w:val="22"/>
                <w:lang w:val="es-ES" w:eastAsia="es-ES"/>
              </w:rPr>
            </w:pPr>
            <w:r w:rsidRPr="006244C5">
              <w:rPr>
                <w:spacing w:val="-4"/>
                <w:sz w:val="22"/>
                <w:szCs w:val="22"/>
                <w:rtl/>
                <w:lang w:val="es-ES" w:eastAsia="es-ES"/>
              </w:rPr>
              <w:t>مؤسسة إنسان الخيرية</w:t>
            </w:r>
          </w:p>
        </w:tc>
        <w:tc>
          <w:tcPr>
            <w:tcW w:w="1416"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مؤسسة إنسان الخيرية</w:t>
            </w:r>
          </w:p>
        </w:tc>
      </w:tr>
      <w:tr w:rsidR="0000356C" w:rsidRPr="006244C5" w:rsidTr="0000356C">
        <w:trPr>
          <w:trHeight w:val="416"/>
        </w:trPr>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12</w:t>
            </w:r>
          </w:p>
        </w:tc>
        <w:tc>
          <w:tcPr>
            <w:tcW w:w="1315" w:type="pct"/>
            <w:tcBorders>
              <w:lef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بيت الأسرة لليتيمات رقم 3</w:t>
            </w:r>
          </w:p>
        </w:tc>
        <w:tc>
          <w:tcPr>
            <w:tcW w:w="660"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عدن</w:t>
            </w:r>
          </w:p>
        </w:tc>
        <w:tc>
          <w:tcPr>
            <w:tcW w:w="448"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30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إنسان الخيرية</w:t>
            </w:r>
          </w:p>
        </w:tc>
        <w:tc>
          <w:tcPr>
            <w:tcW w:w="1416"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مؤسسة إنسان الخيرية</w:t>
            </w: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13</w:t>
            </w:r>
          </w:p>
        </w:tc>
        <w:tc>
          <w:tcPr>
            <w:tcW w:w="1315" w:type="pct"/>
            <w:tcBorders>
              <w:lef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دار الرحمة</w:t>
            </w:r>
            <w:r w:rsidRPr="006244C5">
              <w:rPr>
                <w:rFonts w:hint="cs"/>
                <w:sz w:val="22"/>
                <w:szCs w:val="22"/>
                <w:rtl/>
                <w:lang w:val="es-ES" w:eastAsia="es-ES"/>
              </w:rPr>
              <w:t xml:space="preserve"> </w:t>
            </w:r>
            <w:r w:rsidRPr="006244C5">
              <w:rPr>
                <w:sz w:val="22"/>
                <w:szCs w:val="22"/>
                <w:rtl/>
                <w:lang w:val="es-ES" w:eastAsia="es-ES"/>
              </w:rPr>
              <w:t>لرعاية الأيتام</w:t>
            </w:r>
          </w:p>
        </w:tc>
        <w:tc>
          <w:tcPr>
            <w:tcW w:w="660"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تعز</w:t>
            </w:r>
          </w:p>
        </w:tc>
        <w:tc>
          <w:tcPr>
            <w:tcW w:w="448"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160</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جمعية الإحسان</w:t>
            </w:r>
          </w:p>
        </w:tc>
        <w:tc>
          <w:tcPr>
            <w:tcW w:w="1416"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جمعية الإحسان</w:t>
            </w:r>
          </w:p>
        </w:tc>
      </w:tr>
      <w:tr w:rsidR="0000356C" w:rsidRPr="006244C5" w:rsidTr="0000356C">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14</w:t>
            </w:r>
          </w:p>
        </w:tc>
        <w:tc>
          <w:tcPr>
            <w:tcW w:w="1315" w:type="pct"/>
            <w:tcBorders>
              <w:lef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إكرام اليتيم</w:t>
            </w:r>
          </w:p>
        </w:tc>
        <w:tc>
          <w:tcPr>
            <w:tcW w:w="660"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أمانة العاصمة</w:t>
            </w:r>
          </w:p>
        </w:tc>
        <w:tc>
          <w:tcPr>
            <w:tcW w:w="448"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23</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إكرام اليتيم</w:t>
            </w:r>
          </w:p>
        </w:tc>
        <w:tc>
          <w:tcPr>
            <w:tcW w:w="1416"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مؤسسة إكرام اليتيم</w:t>
            </w:r>
          </w:p>
        </w:tc>
      </w:tr>
      <w:tr w:rsidR="0000356C" w:rsidRPr="006244C5" w:rsidTr="0000356C">
        <w:trPr>
          <w:trHeight w:val="353"/>
        </w:trPr>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15</w:t>
            </w:r>
          </w:p>
        </w:tc>
        <w:tc>
          <w:tcPr>
            <w:tcW w:w="1315" w:type="pct"/>
            <w:tcBorders>
              <w:lef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الندوة لتأهيل الأيتام</w:t>
            </w:r>
          </w:p>
        </w:tc>
        <w:tc>
          <w:tcPr>
            <w:tcW w:w="660"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أمانة العاصمة</w:t>
            </w:r>
          </w:p>
        </w:tc>
        <w:tc>
          <w:tcPr>
            <w:tcW w:w="448"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167</w:t>
            </w:r>
          </w:p>
        </w:tc>
        <w:tc>
          <w:tcPr>
            <w:tcW w:w="942" w:type="pct"/>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الندوة العالمية للشباب</w:t>
            </w:r>
          </w:p>
        </w:tc>
        <w:tc>
          <w:tcPr>
            <w:tcW w:w="1416" w:type="pct"/>
            <w:shd w:val="clear" w:color="auto" w:fill="auto"/>
          </w:tcPr>
          <w:p w:rsidR="0000356C" w:rsidRPr="006244C5" w:rsidRDefault="0000356C" w:rsidP="0000356C">
            <w:pPr>
              <w:rPr>
                <w:sz w:val="22"/>
                <w:szCs w:val="22"/>
                <w:lang w:val="es-ES" w:eastAsia="es-ES"/>
              </w:rPr>
            </w:pPr>
            <w:r w:rsidRPr="006244C5">
              <w:rPr>
                <w:sz w:val="22"/>
                <w:szCs w:val="22"/>
                <w:rtl/>
                <w:lang w:val="es-ES" w:eastAsia="es-ES"/>
              </w:rPr>
              <w:t>الندوة العالمية للشباب/مركز رعاية نهارية</w:t>
            </w:r>
          </w:p>
        </w:tc>
      </w:tr>
      <w:tr w:rsidR="0000356C" w:rsidRPr="006244C5" w:rsidTr="0000356C">
        <w:trPr>
          <w:trHeight w:val="515"/>
        </w:trPr>
        <w:tc>
          <w:tcPr>
            <w:tcW w:w="218" w:type="pct"/>
            <w:tcBorders>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16</w:t>
            </w:r>
          </w:p>
        </w:tc>
        <w:tc>
          <w:tcPr>
            <w:tcW w:w="1315" w:type="pct"/>
            <w:tcBorders>
              <w:left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الندوة لتأهيل الأيتام</w:t>
            </w:r>
          </w:p>
        </w:tc>
        <w:tc>
          <w:tcPr>
            <w:tcW w:w="660" w:type="pct"/>
            <w:tcBorders>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تعز</w:t>
            </w:r>
          </w:p>
        </w:tc>
        <w:tc>
          <w:tcPr>
            <w:tcW w:w="448" w:type="pct"/>
            <w:tcBorders>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123</w:t>
            </w:r>
          </w:p>
        </w:tc>
        <w:tc>
          <w:tcPr>
            <w:tcW w:w="942" w:type="pct"/>
            <w:tcBorders>
              <w:bottom w:val="nil"/>
            </w:tcBorders>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الندوة العالمية للشباب</w:t>
            </w:r>
          </w:p>
        </w:tc>
        <w:tc>
          <w:tcPr>
            <w:tcW w:w="1416" w:type="pct"/>
            <w:tcBorders>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الندوة العالمية للشباب/مركز رعاية نهارية</w:t>
            </w:r>
          </w:p>
        </w:tc>
      </w:tr>
      <w:tr w:rsidR="0000356C" w:rsidRPr="006244C5" w:rsidTr="0000356C">
        <w:tc>
          <w:tcPr>
            <w:tcW w:w="218" w:type="pct"/>
            <w:tcBorders>
              <w:bottom w:val="nil"/>
              <w:right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17</w:t>
            </w:r>
          </w:p>
        </w:tc>
        <w:tc>
          <w:tcPr>
            <w:tcW w:w="1315" w:type="pct"/>
            <w:tcBorders>
              <w:top w:val="nil"/>
              <w:left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الندوة لتأهيل الأيتام</w:t>
            </w:r>
          </w:p>
        </w:tc>
        <w:tc>
          <w:tcPr>
            <w:tcW w:w="660" w:type="pct"/>
            <w:tcBorders>
              <w:top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حضرموت</w:t>
            </w:r>
          </w:p>
        </w:tc>
        <w:tc>
          <w:tcPr>
            <w:tcW w:w="448" w:type="pct"/>
            <w:tcBorders>
              <w:top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118</w:t>
            </w:r>
          </w:p>
        </w:tc>
        <w:tc>
          <w:tcPr>
            <w:tcW w:w="942" w:type="pct"/>
            <w:tcBorders>
              <w:top w:val="nil"/>
              <w:bottom w:val="nil"/>
            </w:tcBorders>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الندوة العالمية للشباب</w:t>
            </w:r>
          </w:p>
        </w:tc>
        <w:tc>
          <w:tcPr>
            <w:tcW w:w="1416" w:type="pct"/>
            <w:tcBorders>
              <w:top w:val="nil"/>
              <w:bottom w:val="nil"/>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الندوة العالمية للشباب/مركز رعاية نهارية</w:t>
            </w:r>
          </w:p>
        </w:tc>
      </w:tr>
      <w:tr w:rsidR="0000356C" w:rsidRPr="006244C5" w:rsidTr="0000356C">
        <w:tc>
          <w:tcPr>
            <w:tcW w:w="218" w:type="pct"/>
            <w:tcBorders>
              <w:top w:val="nil"/>
              <w:bottom w:val="single" w:sz="12" w:space="0" w:color="000000"/>
              <w:right w:val="nil"/>
            </w:tcBorders>
            <w:shd w:val="clear" w:color="auto" w:fill="auto"/>
          </w:tcPr>
          <w:p w:rsidR="0000356C" w:rsidRPr="00E2069F" w:rsidRDefault="0000356C" w:rsidP="0000356C">
            <w:pPr>
              <w:rPr>
                <w:sz w:val="22"/>
                <w:szCs w:val="22"/>
                <w:lang w:val="es-ES" w:eastAsia="es-ES"/>
              </w:rPr>
            </w:pPr>
            <w:r w:rsidRPr="00E2069F">
              <w:rPr>
                <w:sz w:val="22"/>
                <w:szCs w:val="22"/>
                <w:rtl/>
                <w:lang w:val="es-ES" w:eastAsia="es-ES"/>
              </w:rPr>
              <w:t>18</w:t>
            </w:r>
          </w:p>
        </w:tc>
        <w:tc>
          <w:tcPr>
            <w:tcW w:w="1315" w:type="pct"/>
            <w:tcBorders>
              <w:top w:val="nil"/>
              <w:left w:val="nil"/>
              <w:bottom w:val="single" w:sz="12" w:space="0" w:color="000000"/>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مركز الطفل الاجتماعي</w:t>
            </w:r>
          </w:p>
        </w:tc>
        <w:tc>
          <w:tcPr>
            <w:tcW w:w="660" w:type="pct"/>
            <w:tcBorders>
              <w:top w:val="nil"/>
              <w:bottom w:val="single" w:sz="12" w:space="0" w:color="000000"/>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أمانة العاصمة</w:t>
            </w:r>
          </w:p>
        </w:tc>
        <w:tc>
          <w:tcPr>
            <w:tcW w:w="448" w:type="pct"/>
            <w:tcBorders>
              <w:top w:val="nil"/>
              <w:bottom w:val="single" w:sz="12" w:space="0" w:color="000000"/>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30</w:t>
            </w:r>
          </w:p>
        </w:tc>
        <w:tc>
          <w:tcPr>
            <w:tcW w:w="942" w:type="pct"/>
            <w:tcBorders>
              <w:top w:val="nil"/>
              <w:bottom w:val="single" w:sz="12" w:space="0" w:color="000000"/>
            </w:tcBorders>
            <w:shd w:val="clear" w:color="auto" w:fill="auto"/>
          </w:tcPr>
          <w:p w:rsidR="0000356C" w:rsidRPr="006244C5" w:rsidRDefault="0000356C" w:rsidP="0000356C">
            <w:pPr>
              <w:ind w:right="113"/>
              <w:rPr>
                <w:spacing w:val="-4"/>
                <w:sz w:val="22"/>
                <w:szCs w:val="22"/>
                <w:lang w:val="es-ES" w:eastAsia="es-ES"/>
              </w:rPr>
            </w:pPr>
            <w:r w:rsidRPr="006244C5">
              <w:rPr>
                <w:spacing w:val="-4"/>
                <w:sz w:val="22"/>
                <w:szCs w:val="22"/>
                <w:rtl/>
                <w:lang w:val="es-ES" w:eastAsia="es-ES"/>
              </w:rPr>
              <w:t>مؤسسة التواصل للتنمية الإنسانية</w:t>
            </w:r>
          </w:p>
        </w:tc>
        <w:tc>
          <w:tcPr>
            <w:tcW w:w="1416" w:type="pct"/>
            <w:tcBorders>
              <w:top w:val="nil"/>
              <w:bottom w:val="single" w:sz="12" w:space="0" w:color="000000"/>
            </w:tcBorders>
            <w:shd w:val="clear" w:color="auto" w:fill="auto"/>
          </w:tcPr>
          <w:p w:rsidR="0000356C" w:rsidRPr="006244C5" w:rsidRDefault="0000356C" w:rsidP="0000356C">
            <w:pPr>
              <w:rPr>
                <w:sz w:val="22"/>
                <w:szCs w:val="22"/>
                <w:lang w:val="es-ES" w:eastAsia="es-ES"/>
              </w:rPr>
            </w:pPr>
            <w:r w:rsidRPr="006244C5">
              <w:rPr>
                <w:sz w:val="22"/>
                <w:szCs w:val="22"/>
                <w:rtl/>
                <w:lang w:val="es-ES" w:eastAsia="es-ES"/>
              </w:rPr>
              <w:t>مؤسسة التواصل +</w:t>
            </w:r>
            <w:r w:rsidRPr="006244C5">
              <w:rPr>
                <w:rFonts w:hint="cs"/>
                <w:sz w:val="22"/>
                <w:szCs w:val="22"/>
                <w:rtl/>
                <w:lang w:val="es-ES" w:eastAsia="es-ES"/>
              </w:rPr>
              <w:t xml:space="preserve"> </w:t>
            </w:r>
            <w:r w:rsidRPr="006244C5">
              <w:rPr>
                <w:sz w:val="22"/>
                <w:szCs w:val="22"/>
                <w:rtl/>
                <w:lang w:val="es-ES" w:eastAsia="es-ES"/>
              </w:rPr>
              <w:t>مؤسسة الرحمة العالمية الخيرية/مركز رعاية نهارية</w:t>
            </w:r>
          </w:p>
        </w:tc>
      </w:tr>
    </w:tbl>
    <w:p w:rsidR="00C564A4" w:rsidRPr="00933FAB" w:rsidRDefault="00C564A4" w:rsidP="00E2069F">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Pr>
          <w:sz w:val="30"/>
          <w:rtl/>
          <w:lang w:val="es-ES" w:eastAsia="es-ES"/>
        </w:rPr>
        <w:br w:type="page"/>
      </w:r>
      <w:r w:rsidR="0000356C" w:rsidRPr="00933FAB">
        <w:rPr>
          <w:rFonts w:hint="cs"/>
          <w:sz w:val="30"/>
          <w:rtl/>
          <w:lang w:val="es-ES" w:eastAsia="es-ES"/>
        </w:rPr>
        <w:t>ال</w:t>
      </w:r>
      <w:r w:rsidR="0000356C" w:rsidRPr="00933FAB">
        <w:rPr>
          <w:sz w:val="30"/>
          <w:rtl/>
          <w:lang w:val="es-ES" w:eastAsia="es-ES"/>
        </w:rPr>
        <w:t xml:space="preserve">جدول </w:t>
      </w:r>
      <w:r w:rsidR="0000356C" w:rsidRPr="00933FAB">
        <w:rPr>
          <w:rFonts w:hint="cs"/>
          <w:sz w:val="30"/>
          <w:rtl/>
          <w:lang w:val="es-ES" w:eastAsia="es-ES"/>
        </w:rPr>
        <w:t>18</w:t>
      </w:r>
    </w:p>
    <w:p w:rsidR="0000356C" w:rsidRPr="00933FAB" w:rsidRDefault="0000356C" w:rsidP="00C564A4">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933FAB">
        <w:rPr>
          <w:b/>
          <w:bCs/>
          <w:sz w:val="30"/>
          <w:rtl/>
          <w:lang w:val="es-ES" w:eastAsia="es-ES"/>
        </w:rPr>
        <w:t>عدد المستفيدين من خدمات صندوق الرعاية الاجتماعية حتى نهاية عام 2007</w:t>
      </w:r>
    </w:p>
    <w:tbl>
      <w:tblPr>
        <w:bidiVisual/>
        <w:tblW w:w="0" w:type="auto"/>
        <w:jc w:val="center"/>
        <w:tblInd w:w="-1348" w:type="dxa"/>
        <w:tblBorders>
          <w:top w:val="single" w:sz="12" w:space="0" w:color="000000"/>
          <w:bottom w:val="single" w:sz="12" w:space="0" w:color="000000"/>
        </w:tblBorders>
        <w:tblLook w:val="0000"/>
      </w:tblPr>
      <w:tblGrid>
        <w:gridCol w:w="2121"/>
        <w:gridCol w:w="1769"/>
        <w:gridCol w:w="1302"/>
        <w:gridCol w:w="1954"/>
      </w:tblGrid>
      <w:tr w:rsidR="0000356C" w:rsidRPr="006244C5" w:rsidTr="00E2069F">
        <w:trPr>
          <w:trHeight w:val="340"/>
          <w:jc w:val="center"/>
        </w:trPr>
        <w:tc>
          <w:tcPr>
            <w:tcW w:w="2121" w:type="dxa"/>
            <w:tcBorders>
              <w:top w:val="single" w:sz="4" w:space="0" w:color="000000"/>
              <w:bottom w:val="single" w:sz="12" w:space="0" w:color="000000"/>
            </w:tcBorders>
            <w:shd w:val="clear" w:color="auto" w:fill="auto"/>
            <w:vAlign w:val="center"/>
          </w:tcPr>
          <w:p w:rsidR="0000356C" w:rsidRPr="00E2069F" w:rsidRDefault="0000356C" w:rsidP="0000356C">
            <w:pPr>
              <w:rPr>
                <w:i/>
                <w:iCs/>
                <w:sz w:val="26"/>
                <w:szCs w:val="26"/>
                <w:lang w:eastAsia="es-ES"/>
              </w:rPr>
            </w:pPr>
            <w:r w:rsidRPr="00E2069F">
              <w:rPr>
                <w:i/>
                <w:iCs/>
                <w:sz w:val="26"/>
                <w:szCs w:val="26"/>
                <w:rtl/>
                <w:lang w:val="es-ES" w:eastAsia="es-ES"/>
              </w:rPr>
              <w:t>الفئات</w:t>
            </w:r>
          </w:p>
        </w:tc>
        <w:tc>
          <w:tcPr>
            <w:tcW w:w="1769" w:type="dxa"/>
            <w:tcBorders>
              <w:top w:val="single" w:sz="4" w:space="0" w:color="000000"/>
              <w:bottom w:val="single" w:sz="12" w:space="0" w:color="000000"/>
            </w:tcBorders>
            <w:shd w:val="clear" w:color="auto" w:fill="auto"/>
            <w:vAlign w:val="center"/>
          </w:tcPr>
          <w:p w:rsidR="0000356C" w:rsidRPr="00E2069F" w:rsidRDefault="0000356C" w:rsidP="0000356C">
            <w:pPr>
              <w:rPr>
                <w:i/>
                <w:iCs/>
                <w:sz w:val="26"/>
                <w:szCs w:val="26"/>
                <w:lang w:val="es-ES" w:eastAsia="es-ES"/>
              </w:rPr>
            </w:pPr>
            <w:r w:rsidRPr="00E2069F">
              <w:rPr>
                <w:i/>
                <w:iCs/>
                <w:sz w:val="26"/>
                <w:szCs w:val="26"/>
                <w:rtl/>
                <w:lang w:val="es-ES" w:eastAsia="es-ES"/>
              </w:rPr>
              <w:t>عدد الحالات (الأسر)</w:t>
            </w:r>
          </w:p>
        </w:tc>
        <w:tc>
          <w:tcPr>
            <w:tcW w:w="1302" w:type="dxa"/>
            <w:tcBorders>
              <w:top w:val="single" w:sz="4" w:space="0" w:color="000000"/>
              <w:bottom w:val="single" w:sz="12" w:space="0" w:color="000000"/>
            </w:tcBorders>
            <w:shd w:val="clear" w:color="auto" w:fill="auto"/>
            <w:vAlign w:val="center"/>
          </w:tcPr>
          <w:p w:rsidR="0000356C" w:rsidRPr="00E2069F" w:rsidRDefault="0000356C" w:rsidP="0000356C">
            <w:pPr>
              <w:rPr>
                <w:i/>
                <w:iCs/>
                <w:sz w:val="26"/>
                <w:szCs w:val="26"/>
                <w:lang w:val="es-ES" w:eastAsia="es-ES"/>
              </w:rPr>
            </w:pPr>
            <w:r w:rsidRPr="00E2069F">
              <w:rPr>
                <w:i/>
                <w:iCs/>
                <w:sz w:val="26"/>
                <w:szCs w:val="26"/>
                <w:rtl/>
                <w:lang w:val="es-ES" w:eastAsia="es-ES"/>
              </w:rPr>
              <w:t>عدد المستفيدين</w:t>
            </w:r>
          </w:p>
        </w:tc>
        <w:tc>
          <w:tcPr>
            <w:tcW w:w="1954" w:type="dxa"/>
            <w:tcBorders>
              <w:top w:val="single" w:sz="4" w:space="0" w:color="000000"/>
              <w:bottom w:val="single" w:sz="12" w:space="0" w:color="000000"/>
            </w:tcBorders>
            <w:shd w:val="clear" w:color="auto" w:fill="auto"/>
            <w:vAlign w:val="center"/>
          </w:tcPr>
          <w:p w:rsidR="0000356C" w:rsidRPr="00E2069F" w:rsidRDefault="0000356C" w:rsidP="0000356C">
            <w:pPr>
              <w:rPr>
                <w:rFonts w:hint="cs"/>
                <w:i/>
                <w:iCs/>
                <w:sz w:val="26"/>
                <w:szCs w:val="26"/>
                <w:rtl/>
                <w:lang w:eastAsia="es-ES"/>
              </w:rPr>
            </w:pPr>
            <w:r w:rsidRPr="00E2069F">
              <w:rPr>
                <w:i/>
                <w:iCs/>
                <w:sz w:val="26"/>
                <w:szCs w:val="26"/>
                <w:rtl/>
                <w:lang w:val="es-ES" w:eastAsia="es-ES"/>
              </w:rPr>
              <w:t>حجم المبالغ المقدمة سنويا</w:t>
            </w:r>
            <w:r w:rsidRPr="00E2069F">
              <w:rPr>
                <w:rFonts w:hint="cs"/>
                <w:i/>
                <w:iCs/>
                <w:sz w:val="26"/>
                <w:szCs w:val="26"/>
                <w:rtl/>
                <w:lang w:eastAsia="es-ES"/>
              </w:rPr>
              <w:t>ً</w:t>
            </w:r>
          </w:p>
        </w:tc>
      </w:tr>
      <w:tr w:rsidR="0000356C" w:rsidRPr="006244C5" w:rsidTr="00E2069F">
        <w:trPr>
          <w:trHeight w:val="330"/>
          <w:jc w:val="center"/>
        </w:trPr>
        <w:tc>
          <w:tcPr>
            <w:tcW w:w="2121" w:type="dxa"/>
            <w:tcBorders>
              <w:top w:val="single" w:sz="12" w:space="0" w:color="000000"/>
            </w:tcBorders>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أطفال أيتام</w:t>
            </w:r>
          </w:p>
        </w:tc>
        <w:tc>
          <w:tcPr>
            <w:tcW w:w="1769" w:type="dxa"/>
            <w:tcBorders>
              <w:top w:val="single" w:sz="12" w:space="0" w:color="000000"/>
            </w:tcBorders>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29564</w:t>
            </w:r>
          </w:p>
        </w:tc>
        <w:tc>
          <w:tcPr>
            <w:tcW w:w="1302" w:type="dxa"/>
            <w:tcBorders>
              <w:top w:val="single" w:sz="12" w:space="0" w:color="000000"/>
            </w:tcBorders>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116946</w:t>
            </w:r>
          </w:p>
        </w:tc>
        <w:tc>
          <w:tcPr>
            <w:tcW w:w="1954" w:type="dxa"/>
            <w:tcBorders>
              <w:top w:val="single" w:sz="12" w:space="0" w:color="000000"/>
            </w:tcBorders>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184956000</w:t>
            </w:r>
          </w:p>
        </w:tc>
      </w:tr>
      <w:tr w:rsidR="0000356C" w:rsidRPr="006244C5" w:rsidTr="00E2069F">
        <w:trPr>
          <w:trHeight w:val="358"/>
          <w:jc w:val="center"/>
        </w:trPr>
        <w:tc>
          <w:tcPr>
            <w:tcW w:w="2121"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أرملة لديها أطفال</w:t>
            </w:r>
          </w:p>
        </w:tc>
        <w:tc>
          <w:tcPr>
            <w:tcW w:w="1769"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228484</w:t>
            </w:r>
          </w:p>
        </w:tc>
        <w:tc>
          <w:tcPr>
            <w:tcW w:w="1302"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1170104</w:t>
            </w:r>
          </w:p>
        </w:tc>
        <w:tc>
          <w:tcPr>
            <w:tcW w:w="1954"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1596229600</w:t>
            </w:r>
          </w:p>
        </w:tc>
      </w:tr>
      <w:tr w:rsidR="0000356C" w:rsidRPr="006244C5" w:rsidTr="00E2069F">
        <w:trPr>
          <w:trHeight w:val="340"/>
          <w:jc w:val="center"/>
        </w:trPr>
        <w:tc>
          <w:tcPr>
            <w:tcW w:w="2121"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مطلقة لديها أطفال</w:t>
            </w:r>
          </w:p>
        </w:tc>
        <w:tc>
          <w:tcPr>
            <w:tcW w:w="1769"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24883</w:t>
            </w:r>
          </w:p>
        </w:tc>
        <w:tc>
          <w:tcPr>
            <w:tcW w:w="1302"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105870</w:t>
            </w:r>
          </w:p>
        </w:tc>
        <w:tc>
          <w:tcPr>
            <w:tcW w:w="1954"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160918400</w:t>
            </w:r>
          </w:p>
        </w:tc>
      </w:tr>
      <w:tr w:rsidR="0000356C" w:rsidRPr="006244C5" w:rsidTr="00E2069F">
        <w:trPr>
          <w:trHeight w:val="223"/>
          <w:jc w:val="center"/>
        </w:trPr>
        <w:tc>
          <w:tcPr>
            <w:tcW w:w="2121"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العائل غائب أو مفقود</w:t>
            </w:r>
          </w:p>
        </w:tc>
        <w:tc>
          <w:tcPr>
            <w:tcW w:w="1769"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15481</w:t>
            </w:r>
          </w:p>
        </w:tc>
        <w:tc>
          <w:tcPr>
            <w:tcW w:w="1302"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80368</w:t>
            </w:r>
          </w:p>
        </w:tc>
        <w:tc>
          <w:tcPr>
            <w:tcW w:w="1954" w:type="dxa"/>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107835200</w:t>
            </w:r>
          </w:p>
        </w:tc>
      </w:tr>
      <w:tr w:rsidR="0000356C" w:rsidRPr="006244C5" w:rsidTr="00E2069F">
        <w:trPr>
          <w:trHeight w:val="340"/>
          <w:jc w:val="center"/>
        </w:trPr>
        <w:tc>
          <w:tcPr>
            <w:tcW w:w="2121" w:type="dxa"/>
            <w:tcBorders>
              <w:bottom w:val="single" w:sz="4" w:space="0" w:color="000000"/>
            </w:tcBorders>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العائل مسجون</w:t>
            </w:r>
          </w:p>
        </w:tc>
        <w:tc>
          <w:tcPr>
            <w:tcW w:w="1769" w:type="dxa"/>
            <w:tcBorders>
              <w:bottom w:val="single" w:sz="4" w:space="0" w:color="000000"/>
            </w:tcBorders>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2014</w:t>
            </w:r>
          </w:p>
        </w:tc>
        <w:tc>
          <w:tcPr>
            <w:tcW w:w="1302" w:type="dxa"/>
            <w:tcBorders>
              <w:bottom w:val="single" w:sz="4" w:space="0" w:color="000000"/>
            </w:tcBorders>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11080</w:t>
            </w:r>
          </w:p>
        </w:tc>
        <w:tc>
          <w:tcPr>
            <w:tcW w:w="1954" w:type="dxa"/>
            <w:tcBorders>
              <w:bottom w:val="single" w:sz="4" w:space="0" w:color="000000"/>
            </w:tcBorders>
            <w:shd w:val="clear" w:color="auto" w:fill="auto"/>
            <w:vAlign w:val="center"/>
          </w:tcPr>
          <w:p w:rsidR="0000356C" w:rsidRPr="00E2069F" w:rsidRDefault="0000356C" w:rsidP="0000356C">
            <w:pPr>
              <w:rPr>
                <w:sz w:val="26"/>
                <w:szCs w:val="26"/>
                <w:lang w:val="es-ES" w:eastAsia="es-ES"/>
              </w:rPr>
            </w:pPr>
            <w:r w:rsidRPr="00E2069F">
              <w:rPr>
                <w:sz w:val="26"/>
                <w:szCs w:val="26"/>
                <w:rtl/>
                <w:lang w:val="es-ES" w:eastAsia="es-ES"/>
              </w:rPr>
              <w:t>14353600</w:t>
            </w:r>
          </w:p>
        </w:tc>
      </w:tr>
      <w:tr w:rsidR="0000356C" w:rsidRPr="006244C5" w:rsidTr="00E2069F">
        <w:trPr>
          <w:trHeight w:val="330"/>
          <w:jc w:val="center"/>
        </w:trPr>
        <w:tc>
          <w:tcPr>
            <w:tcW w:w="2121" w:type="dxa"/>
            <w:tcBorders>
              <w:top w:val="single" w:sz="4" w:space="0" w:color="000000"/>
              <w:bottom w:val="single" w:sz="12" w:space="0" w:color="000000"/>
            </w:tcBorders>
            <w:shd w:val="clear" w:color="auto" w:fill="auto"/>
            <w:vAlign w:val="center"/>
          </w:tcPr>
          <w:p w:rsidR="0000356C" w:rsidRPr="00E2069F" w:rsidRDefault="00E2069F" w:rsidP="0000356C">
            <w:pPr>
              <w:rPr>
                <w:b/>
                <w:bCs/>
                <w:sz w:val="26"/>
                <w:szCs w:val="26"/>
                <w:lang w:val="es-ES" w:eastAsia="es-ES"/>
              </w:rPr>
            </w:pPr>
            <w:r w:rsidRPr="00E2069F">
              <w:rPr>
                <w:rFonts w:hint="cs"/>
                <w:b/>
                <w:bCs/>
                <w:sz w:val="26"/>
                <w:szCs w:val="26"/>
                <w:rtl/>
                <w:lang w:val="es-ES" w:eastAsia="es-ES"/>
              </w:rPr>
              <w:t xml:space="preserve">  </w:t>
            </w:r>
            <w:r w:rsidR="0000356C" w:rsidRPr="00E2069F">
              <w:rPr>
                <w:rFonts w:hint="cs"/>
                <w:b/>
                <w:bCs/>
                <w:sz w:val="26"/>
                <w:szCs w:val="26"/>
                <w:rtl/>
                <w:lang w:val="es-ES" w:eastAsia="es-ES"/>
              </w:rPr>
              <w:t xml:space="preserve"> </w:t>
            </w:r>
            <w:r w:rsidR="0000356C" w:rsidRPr="00E2069F">
              <w:rPr>
                <w:b/>
                <w:bCs/>
                <w:sz w:val="26"/>
                <w:szCs w:val="26"/>
                <w:rtl/>
                <w:lang w:val="es-ES" w:eastAsia="es-ES"/>
              </w:rPr>
              <w:t>الإجمالي</w:t>
            </w:r>
          </w:p>
        </w:tc>
        <w:tc>
          <w:tcPr>
            <w:tcW w:w="1769" w:type="dxa"/>
            <w:tcBorders>
              <w:top w:val="single" w:sz="4" w:space="0" w:color="000000"/>
              <w:bottom w:val="single" w:sz="12" w:space="0" w:color="000000"/>
            </w:tcBorders>
            <w:shd w:val="clear" w:color="auto" w:fill="auto"/>
            <w:vAlign w:val="center"/>
          </w:tcPr>
          <w:p w:rsidR="0000356C" w:rsidRPr="00E2069F" w:rsidRDefault="0000356C" w:rsidP="0000356C">
            <w:pPr>
              <w:rPr>
                <w:b/>
                <w:bCs/>
                <w:sz w:val="26"/>
                <w:szCs w:val="26"/>
                <w:lang w:val="es-ES" w:eastAsia="es-ES"/>
              </w:rPr>
            </w:pPr>
            <w:r w:rsidRPr="00E2069F">
              <w:rPr>
                <w:b/>
                <w:bCs/>
                <w:sz w:val="26"/>
                <w:szCs w:val="26"/>
                <w:rtl/>
                <w:lang w:val="es-ES" w:eastAsia="es-ES"/>
              </w:rPr>
              <w:t>300426</w:t>
            </w:r>
          </w:p>
        </w:tc>
        <w:tc>
          <w:tcPr>
            <w:tcW w:w="1302" w:type="dxa"/>
            <w:tcBorders>
              <w:top w:val="single" w:sz="4" w:space="0" w:color="000000"/>
              <w:bottom w:val="single" w:sz="12" w:space="0" w:color="000000"/>
            </w:tcBorders>
            <w:shd w:val="clear" w:color="auto" w:fill="auto"/>
            <w:vAlign w:val="center"/>
          </w:tcPr>
          <w:p w:rsidR="0000356C" w:rsidRPr="00E2069F" w:rsidRDefault="0000356C" w:rsidP="0000356C">
            <w:pPr>
              <w:rPr>
                <w:b/>
                <w:bCs/>
                <w:sz w:val="26"/>
                <w:szCs w:val="26"/>
                <w:lang w:val="es-ES" w:eastAsia="es-ES"/>
              </w:rPr>
            </w:pPr>
            <w:r w:rsidRPr="00E2069F">
              <w:rPr>
                <w:b/>
                <w:bCs/>
                <w:sz w:val="26"/>
                <w:szCs w:val="26"/>
                <w:rtl/>
                <w:lang w:val="es-ES" w:eastAsia="es-ES"/>
              </w:rPr>
              <w:t>1484368</w:t>
            </w:r>
          </w:p>
        </w:tc>
        <w:tc>
          <w:tcPr>
            <w:tcW w:w="1954" w:type="dxa"/>
            <w:tcBorders>
              <w:top w:val="single" w:sz="4" w:space="0" w:color="000000"/>
              <w:bottom w:val="single" w:sz="12" w:space="0" w:color="000000"/>
            </w:tcBorders>
            <w:shd w:val="clear" w:color="auto" w:fill="auto"/>
            <w:vAlign w:val="center"/>
          </w:tcPr>
          <w:p w:rsidR="0000356C" w:rsidRPr="00E2069F" w:rsidRDefault="0000356C" w:rsidP="0000356C">
            <w:pPr>
              <w:rPr>
                <w:b/>
                <w:bCs/>
                <w:sz w:val="26"/>
                <w:szCs w:val="26"/>
                <w:lang w:val="es-ES" w:eastAsia="es-ES"/>
              </w:rPr>
            </w:pPr>
            <w:r w:rsidRPr="00E2069F">
              <w:rPr>
                <w:b/>
                <w:bCs/>
                <w:sz w:val="26"/>
                <w:szCs w:val="26"/>
                <w:rtl/>
                <w:lang w:val="es-ES" w:eastAsia="es-ES"/>
              </w:rPr>
              <w:t>2064292800</w:t>
            </w:r>
          </w:p>
        </w:tc>
      </w:tr>
    </w:tbl>
    <w:p w:rsidR="0000356C" w:rsidRPr="00933FAB" w:rsidRDefault="0000356C" w:rsidP="0000356C">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19</w:t>
      </w:r>
    </w:p>
    <w:p w:rsidR="0000356C" w:rsidRPr="00933FAB" w:rsidRDefault="0000356C" w:rsidP="0000356C">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bidi="ar-YE"/>
        </w:rPr>
      </w:pPr>
      <w:r w:rsidRPr="00933FAB">
        <w:rPr>
          <w:b/>
          <w:bCs/>
          <w:sz w:val="30"/>
          <w:rtl/>
          <w:lang w:val="es-ES" w:eastAsia="es-ES" w:bidi="ar-YE"/>
        </w:rPr>
        <w:t xml:space="preserve">عدد الأطفال </w:t>
      </w:r>
      <w:r w:rsidRPr="00933FAB">
        <w:rPr>
          <w:rFonts w:hint="cs"/>
          <w:b/>
          <w:bCs/>
          <w:sz w:val="30"/>
          <w:rtl/>
          <w:lang w:val="es-ES" w:eastAsia="es-ES" w:bidi="ar-YE"/>
        </w:rPr>
        <w:t>ذوي الإعاقة</w:t>
      </w:r>
      <w:r w:rsidRPr="00933FAB">
        <w:rPr>
          <w:b/>
          <w:bCs/>
          <w:sz w:val="30"/>
          <w:rtl/>
          <w:lang w:val="es-ES" w:eastAsia="es-ES" w:bidi="ar-YE"/>
        </w:rPr>
        <w:t xml:space="preserve"> </w:t>
      </w:r>
      <w:r w:rsidRPr="00933FAB">
        <w:rPr>
          <w:rFonts w:hint="cs"/>
          <w:b/>
          <w:bCs/>
          <w:sz w:val="30"/>
          <w:rtl/>
          <w:lang w:val="es-ES" w:eastAsia="es-ES" w:bidi="ar-YE"/>
        </w:rPr>
        <w:t xml:space="preserve">المستفيدين </w:t>
      </w:r>
      <w:r w:rsidRPr="00933FAB">
        <w:rPr>
          <w:b/>
          <w:bCs/>
          <w:sz w:val="30"/>
          <w:rtl/>
          <w:lang w:val="es-ES" w:eastAsia="es-ES" w:bidi="ar-YE"/>
        </w:rPr>
        <w:t>حسب الخدمة المقدمة لهم وفقا</w:t>
      </w:r>
      <w:r w:rsidRPr="00933FAB">
        <w:rPr>
          <w:rFonts w:hint="cs"/>
          <w:b/>
          <w:bCs/>
          <w:sz w:val="30"/>
          <w:rtl/>
          <w:lang w:val="es-ES" w:eastAsia="es-ES" w:bidi="ar-YE"/>
        </w:rPr>
        <w:t>ً</w:t>
      </w:r>
      <w:r w:rsidRPr="00933FAB">
        <w:rPr>
          <w:b/>
          <w:bCs/>
          <w:sz w:val="30"/>
          <w:rtl/>
          <w:lang w:val="es-ES" w:eastAsia="es-ES" w:bidi="ar-YE"/>
        </w:rPr>
        <w:t xml:space="preserve"> لإحصاءات الإدارة العامة للتأهيل المجتمعي لعام 2007</w:t>
      </w:r>
    </w:p>
    <w:tbl>
      <w:tblPr>
        <w:bidiVisual/>
        <w:tblW w:w="0" w:type="auto"/>
        <w:jc w:val="center"/>
        <w:tblBorders>
          <w:top w:val="single" w:sz="12" w:space="0" w:color="000000"/>
          <w:bottom w:val="single" w:sz="12" w:space="0" w:color="000000"/>
        </w:tblBorders>
        <w:tblLook w:val="01E0"/>
      </w:tblPr>
      <w:tblGrid>
        <w:gridCol w:w="1509"/>
        <w:gridCol w:w="2076"/>
        <w:gridCol w:w="1381"/>
        <w:gridCol w:w="7"/>
        <w:gridCol w:w="959"/>
        <w:gridCol w:w="7"/>
        <w:gridCol w:w="1007"/>
      </w:tblGrid>
      <w:tr w:rsidR="0000356C" w:rsidRPr="006244C5" w:rsidTr="00E2069F">
        <w:trPr>
          <w:jc w:val="center"/>
        </w:trPr>
        <w:tc>
          <w:tcPr>
            <w:tcW w:w="1509" w:type="dxa"/>
            <w:tcBorders>
              <w:top w:val="single" w:sz="4" w:space="0" w:color="000000"/>
              <w:bottom w:val="nil"/>
              <w:right w:val="nil"/>
            </w:tcBorders>
            <w:shd w:val="clear" w:color="auto" w:fill="auto"/>
          </w:tcPr>
          <w:p w:rsidR="0000356C" w:rsidRPr="00E2069F" w:rsidRDefault="0000356C" w:rsidP="0000356C">
            <w:pPr>
              <w:rPr>
                <w:i/>
                <w:iCs/>
                <w:sz w:val="26"/>
                <w:szCs w:val="26"/>
                <w:lang w:val="es-ES" w:eastAsia="es-ES" w:bidi="ar-YE"/>
              </w:rPr>
            </w:pPr>
          </w:p>
        </w:tc>
        <w:tc>
          <w:tcPr>
            <w:tcW w:w="3457" w:type="dxa"/>
            <w:gridSpan w:val="2"/>
            <w:tcBorders>
              <w:top w:val="single" w:sz="4" w:space="0" w:color="000000"/>
              <w:left w:val="nil"/>
              <w:bottom w:val="single" w:sz="6" w:space="0" w:color="000000"/>
            </w:tcBorders>
            <w:shd w:val="clear" w:color="auto" w:fill="auto"/>
          </w:tcPr>
          <w:p w:rsidR="0000356C" w:rsidRPr="00E2069F" w:rsidRDefault="0000356C" w:rsidP="0000356C">
            <w:pPr>
              <w:jc w:val="center"/>
              <w:rPr>
                <w:i/>
                <w:iCs/>
                <w:sz w:val="26"/>
                <w:szCs w:val="26"/>
                <w:lang w:val="es-ES" w:eastAsia="es-ES" w:bidi="ar-YE"/>
              </w:rPr>
            </w:pPr>
            <w:r w:rsidRPr="00E2069F">
              <w:rPr>
                <w:i/>
                <w:iCs/>
                <w:sz w:val="26"/>
                <w:szCs w:val="26"/>
                <w:rtl/>
                <w:lang w:val="es-ES" w:eastAsia="es-ES" w:bidi="ar-YE"/>
              </w:rPr>
              <w:t>عدد المستفيدين</w:t>
            </w:r>
          </w:p>
        </w:tc>
        <w:tc>
          <w:tcPr>
            <w:tcW w:w="966" w:type="dxa"/>
            <w:gridSpan w:val="2"/>
            <w:vMerge w:val="restart"/>
            <w:tcBorders>
              <w:top w:val="single" w:sz="4" w:space="0" w:color="000000"/>
              <w:bottom w:val="nil"/>
            </w:tcBorders>
            <w:shd w:val="clear" w:color="auto" w:fill="auto"/>
            <w:vAlign w:val="bottom"/>
          </w:tcPr>
          <w:p w:rsidR="0000356C" w:rsidRPr="00E2069F" w:rsidRDefault="0000356C" w:rsidP="0000356C">
            <w:pPr>
              <w:rPr>
                <w:i/>
                <w:iCs/>
                <w:sz w:val="26"/>
                <w:szCs w:val="26"/>
                <w:lang w:val="es-ES" w:eastAsia="es-ES" w:bidi="ar-YE"/>
              </w:rPr>
            </w:pPr>
            <w:r w:rsidRPr="00E2069F">
              <w:rPr>
                <w:i/>
                <w:iCs/>
                <w:sz w:val="26"/>
                <w:szCs w:val="26"/>
                <w:rtl/>
                <w:lang w:val="es-ES" w:eastAsia="es-ES" w:bidi="ar-YE"/>
              </w:rPr>
              <w:t>الإجمالي</w:t>
            </w:r>
          </w:p>
        </w:tc>
        <w:tc>
          <w:tcPr>
            <w:tcW w:w="1014" w:type="dxa"/>
            <w:gridSpan w:val="2"/>
            <w:tcBorders>
              <w:top w:val="single" w:sz="4" w:space="0" w:color="000000"/>
              <w:bottom w:val="nil"/>
            </w:tcBorders>
            <w:shd w:val="clear" w:color="auto" w:fill="auto"/>
          </w:tcPr>
          <w:p w:rsidR="0000356C" w:rsidRPr="00E2069F" w:rsidRDefault="0000356C" w:rsidP="0000356C">
            <w:pPr>
              <w:rPr>
                <w:i/>
                <w:iCs/>
                <w:sz w:val="26"/>
                <w:szCs w:val="26"/>
                <w:lang w:val="es-ES" w:eastAsia="es-ES" w:bidi="ar-YE"/>
              </w:rPr>
            </w:pPr>
          </w:p>
        </w:tc>
      </w:tr>
      <w:tr w:rsidR="0000356C" w:rsidRPr="006244C5" w:rsidTr="00E2069F">
        <w:trPr>
          <w:jc w:val="center"/>
        </w:trPr>
        <w:tc>
          <w:tcPr>
            <w:tcW w:w="1509" w:type="dxa"/>
            <w:tcBorders>
              <w:top w:val="nil"/>
              <w:bottom w:val="single" w:sz="12" w:space="0" w:color="000000"/>
              <w:right w:val="nil"/>
            </w:tcBorders>
            <w:shd w:val="clear" w:color="auto" w:fill="auto"/>
          </w:tcPr>
          <w:p w:rsidR="0000356C" w:rsidRPr="00E2069F" w:rsidRDefault="0000356C" w:rsidP="0000356C">
            <w:pPr>
              <w:rPr>
                <w:i/>
                <w:iCs/>
                <w:sz w:val="26"/>
                <w:szCs w:val="26"/>
                <w:lang w:val="es-ES" w:eastAsia="es-ES" w:bidi="ar-YE"/>
              </w:rPr>
            </w:pPr>
            <w:r w:rsidRPr="00E2069F">
              <w:rPr>
                <w:i/>
                <w:iCs/>
                <w:sz w:val="26"/>
                <w:szCs w:val="26"/>
                <w:rtl/>
                <w:lang w:val="es-ES" w:eastAsia="es-ES" w:bidi="ar-YE"/>
              </w:rPr>
              <w:t>العام</w:t>
            </w:r>
          </w:p>
        </w:tc>
        <w:tc>
          <w:tcPr>
            <w:tcW w:w="2076" w:type="dxa"/>
            <w:tcBorders>
              <w:top w:val="single" w:sz="6" w:space="0" w:color="000000"/>
              <w:left w:val="nil"/>
              <w:bottom w:val="single" w:sz="12" w:space="0" w:color="000000"/>
              <w:right w:val="nil"/>
            </w:tcBorders>
            <w:shd w:val="clear" w:color="auto" w:fill="auto"/>
          </w:tcPr>
          <w:p w:rsidR="0000356C" w:rsidRPr="00E2069F" w:rsidRDefault="0000356C" w:rsidP="0000356C">
            <w:pPr>
              <w:rPr>
                <w:rFonts w:hint="cs"/>
                <w:i/>
                <w:iCs/>
                <w:sz w:val="26"/>
                <w:szCs w:val="26"/>
                <w:rtl/>
                <w:lang w:eastAsia="es-ES"/>
              </w:rPr>
            </w:pPr>
            <w:r w:rsidRPr="00E2069F">
              <w:rPr>
                <w:i/>
                <w:iCs/>
                <w:sz w:val="26"/>
                <w:szCs w:val="26"/>
                <w:rtl/>
                <w:lang w:val="es-ES" w:eastAsia="es-ES" w:bidi="ar-YE"/>
              </w:rPr>
              <w:t>الرعاية الاجتماعية</w:t>
            </w:r>
          </w:p>
        </w:tc>
        <w:tc>
          <w:tcPr>
            <w:tcW w:w="1381" w:type="dxa"/>
            <w:tcBorders>
              <w:top w:val="single" w:sz="6" w:space="0" w:color="000000"/>
              <w:left w:val="nil"/>
              <w:bottom w:val="single" w:sz="12" w:space="0" w:color="000000"/>
              <w:right w:val="nil"/>
            </w:tcBorders>
            <w:shd w:val="clear" w:color="auto" w:fill="auto"/>
          </w:tcPr>
          <w:p w:rsidR="0000356C" w:rsidRPr="00E2069F" w:rsidRDefault="0000356C" w:rsidP="0000356C">
            <w:pPr>
              <w:rPr>
                <w:i/>
                <w:iCs/>
                <w:sz w:val="26"/>
                <w:szCs w:val="26"/>
                <w:lang w:val="es-ES" w:eastAsia="es-ES" w:bidi="ar-YE"/>
              </w:rPr>
            </w:pPr>
            <w:r w:rsidRPr="00E2069F">
              <w:rPr>
                <w:i/>
                <w:iCs/>
                <w:sz w:val="26"/>
                <w:szCs w:val="26"/>
                <w:rtl/>
                <w:lang w:val="es-ES" w:eastAsia="es-ES" w:bidi="ar-YE"/>
              </w:rPr>
              <w:t>التأهيل المدرسي</w:t>
            </w:r>
          </w:p>
        </w:tc>
        <w:tc>
          <w:tcPr>
            <w:tcW w:w="966" w:type="dxa"/>
            <w:gridSpan w:val="2"/>
            <w:vMerge/>
            <w:tcBorders>
              <w:top w:val="nil"/>
              <w:left w:val="nil"/>
              <w:bottom w:val="single" w:sz="12" w:space="0" w:color="000000"/>
              <w:right w:val="nil"/>
            </w:tcBorders>
            <w:shd w:val="clear" w:color="auto" w:fill="auto"/>
          </w:tcPr>
          <w:p w:rsidR="0000356C" w:rsidRPr="00E2069F" w:rsidRDefault="0000356C" w:rsidP="0000356C">
            <w:pPr>
              <w:rPr>
                <w:i/>
                <w:iCs/>
                <w:sz w:val="26"/>
                <w:szCs w:val="26"/>
                <w:lang w:val="es-ES" w:eastAsia="es-ES" w:bidi="ar-YE"/>
              </w:rPr>
            </w:pPr>
          </w:p>
        </w:tc>
        <w:tc>
          <w:tcPr>
            <w:tcW w:w="1014" w:type="dxa"/>
            <w:gridSpan w:val="2"/>
            <w:tcBorders>
              <w:top w:val="nil"/>
              <w:left w:val="nil"/>
              <w:bottom w:val="single" w:sz="12" w:space="0" w:color="000000"/>
            </w:tcBorders>
            <w:shd w:val="clear" w:color="auto" w:fill="auto"/>
          </w:tcPr>
          <w:p w:rsidR="0000356C" w:rsidRPr="00E2069F" w:rsidRDefault="0000356C" w:rsidP="0000356C">
            <w:pPr>
              <w:rPr>
                <w:rFonts w:hint="cs"/>
                <w:i/>
                <w:iCs/>
                <w:sz w:val="26"/>
                <w:szCs w:val="26"/>
                <w:rtl/>
                <w:lang w:eastAsia="es-ES"/>
              </w:rPr>
            </w:pPr>
            <w:r w:rsidRPr="00E2069F">
              <w:rPr>
                <w:i/>
                <w:iCs/>
                <w:sz w:val="26"/>
                <w:szCs w:val="26"/>
                <w:rtl/>
                <w:lang w:val="es-ES" w:eastAsia="es-ES" w:bidi="ar-YE"/>
              </w:rPr>
              <w:t>ملاحظات</w:t>
            </w:r>
          </w:p>
        </w:tc>
      </w:tr>
      <w:tr w:rsidR="0000356C" w:rsidRPr="006244C5" w:rsidTr="00E2069F">
        <w:trPr>
          <w:jc w:val="center"/>
        </w:trPr>
        <w:tc>
          <w:tcPr>
            <w:tcW w:w="1509" w:type="dxa"/>
            <w:tcBorders>
              <w:top w:val="nil"/>
              <w:righ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2003</w:t>
            </w:r>
          </w:p>
        </w:tc>
        <w:tc>
          <w:tcPr>
            <w:tcW w:w="2076" w:type="dxa"/>
            <w:tcBorders>
              <w:lef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89</w:t>
            </w:r>
          </w:p>
        </w:tc>
        <w:tc>
          <w:tcPr>
            <w:tcW w:w="1388"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850</w:t>
            </w:r>
          </w:p>
        </w:tc>
        <w:tc>
          <w:tcPr>
            <w:tcW w:w="966"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939</w:t>
            </w:r>
          </w:p>
        </w:tc>
        <w:tc>
          <w:tcPr>
            <w:tcW w:w="1007" w:type="dxa"/>
            <w:tcBorders>
              <w:top w:val="nil"/>
            </w:tcBorders>
            <w:shd w:val="clear" w:color="auto" w:fill="auto"/>
          </w:tcPr>
          <w:p w:rsidR="0000356C" w:rsidRPr="00E2069F" w:rsidRDefault="0000356C" w:rsidP="0000356C">
            <w:pPr>
              <w:rPr>
                <w:sz w:val="26"/>
                <w:szCs w:val="26"/>
                <w:lang w:val="es-ES" w:eastAsia="es-ES" w:bidi="ar-YE"/>
              </w:rPr>
            </w:pPr>
          </w:p>
        </w:tc>
      </w:tr>
      <w:tr w:rsidR="0000356C" w:rsidRPr="006244C5" w:rsidTr="00E2069F">
        <w:trPr>
          <w:jc w:val="center"/>
        </w:trPr>
        <w:tc>
          <w:tcPr>
            <w:tcW w:w="1509" w:type="dxa"/>
            <w:tcBorders>
              <w:righ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2004</w:t>
            </w:r>
          </w:p>
        </w:tc>
        <w:tc>
          <w:tcPr>
            <w:tcW w:w="2076" w:type="dxa"/>
            <w:tcBorders>
              <w:lef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1609</w:t>
            </w:r>
          </w:p>
        </w:tc>
        <w:tc>
          <w:tcPr>
            <w:tcW w:w="1388"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2640</w:t>
            </w:r>
          </w:p>
        </w:tc>
        <w:tc>
          <w:tcPr>
            <w:tcW w:w="966"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4249</w:t>
            </w:r>
          </w:p>
        </w:tc>
        <w:tc>
          <w:tcPr>
            <w:tcW w:w="1007" w:type="dxa"/>
            <w:shd w:val="clear" w:color="auto" w:fill="auto"/>
          </w:tcPr>
          <w:p w:rsidR="0000356C" w:rsidRPr="00E2069F" w:rsidRDefault="0000356C" w:rsidP="0000356C">
            <w:pPr>
              <w:rPr>
                <w:sz w:val="26"/>
                <w:szCs w:val="26"/>
                <w:lang w:val="es-ES" w:eastAsia="es-ES" w:bidi="ar-YE"/>
              </w:rPr>
            </w:pPr>
          </w:p>
        </w:tc>
      </w:tr>
      <w:tr w:rsidR="0000356C" w:rsidRPr="006244C5" w:rsidTr="00E2069F">
        <w:trPr>
          <w:jc w:val="center"/>
        </w:trPr>
        <w:tc>
          <w:tcPr>
            <w:tcW w:w="1509" w:type="dxa"/>
            <w:tcBorders>
              <w:righ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2005</w:t>
            </w:r>
          </w:p>
        </w:tc>
        <w:tc>
          <w:tcPr>
            <w:tcW w:w="2076" w:type="dxa"/>
            <w:tcBorders>
              <w:lef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2249</w:t>
            </w:r>
          </w:p>
        </w:tc>
        <w:tc>
          <w:tcPr>
            <w:tcW w:w="1388"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4080</w:t>
            </w:r>
          </w:p>
        </w:tc>
        <w:tc>
          <w:tcPr>
            <w:tcW w:w="966"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6329</w:t>
            </w:r>
          </w:p>
        </w:tc>
        <w:tc>
          <w:tcPr>
            <w:tcW w:w="1007" w:type="dxa"/>
            <w:shd w:val="clear" w:color="auto" w:fill="auto"/>
          </w:tcPr>
          <w:p w:rsidR="0000356C" w:rsidRPr="00E2069F" w:rsidRDefault="0000356C" w:rsidP="0000356C">
            <w:pPr>
              <w:rPr>
                <w:sz w:val="26"/>
                <w:szCs w:val="26"/>
                <w:lang w:val="es-ES" w:eastAsia="es-ES" w:bidi="ar-YE"/>
              </w:rPr>
            </w:pPr>
          </w:p>
        </w:tc>
      </w:tr>
      <w:tr w:rsidR="0000356C" w:rsidRPr="006244C5" w:rsidTr="00E2069F">
        <w:trPr>
          <w:jc w:val="center"/>
        </w:trPr>
        <w:tc>
          <w:tcPr>
            <w:tcW w:w="1509" w:type="dxa"/>
            <w:tcBorders>
              <w:righ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2006</w:t>
            </w:r>
          </w:p>
        </w:tc>
        <w:tc>
          <w:tcPr>
            <w:tcW w:w="2076" w:type="dxa"/>
            <w:tcBorders>
              <w:lef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2266</w:t>
            </w:r>
          </w:p>
        </w:tc>
        <w:tc>
          <w:tcPr>
            <w:tcW w:w="1388"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4717</w:t>
            </w:r>
          </w:p>
        </w:tc>
        <w:tc>
          <w:tcPr>
            <w:tcW w:w="966"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6983</w:t>
            </w:r>
          </w:p>
        </w:tc>
        <w:tc>
          <w:tcPr>
            <w:tcW w:w="1007" w:type="dxa"/>
            <w:shd w:val="clear" w:color="auto" w:fill="auto"/>
          </w:tcPr>
          <w:p w:rsidR="0000356C" w:rsidRPr="00E2069F" w:rsidRDefault="0000356C" w:rsidP="0000356C">
            <w:pPr>
              <w:rPr>
                <w:sz w:val="26"/>
                <w:szCs w:val="26"/>
                <w:lang w:val="es-ES" w:eastAsia="es-ES" w:bidi="ar-YE"/>
              </w:rPr>
            </w:pPr>
          </w:p>
        </w:tc>
      </w:tr>
      <w:tr w:rsidR="0000356C" w:rsidRPr="006244C5" w:rsidTr="00E2069F">
        <w:trPr>
          <w:jc w:val="center"/>
        </w:trPr>
        <w:tc>
          <w:tcPr>
            <w:tcW w:w="1509" w:type="dxa"/>
            <w:tcBorders>
              <w:righ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2007</w:t>
            </w:r>
          </w:p>
        </w:tc>
        <w:tc>
          <w:tcPr>
            <w:tcW w:w="2076" w:type="dxa"/>
            <w:tcBorders>
              <w:left w:val="nil"/>
            </w:tcBorders>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2390</w:t>
            </w:r>
          </w:p>
        </w:tc>
        <w:tc>
          <w:tcPr>
            <w:tcW w:w="1388"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6111</w:t>
            </w:r>
          </w:p>
        </w:tc>
        <w:tc>
          <w:tcPr>
            <w:tcW w:w="966" w:type="dxa"/>
            <w:gridSpan w:val="2"/>
            <w:shd w:val="clear" w:color="auto" w:fill="auto"/>
          </w:tcPr>
          <w:p w:rsidR="0000356C" w:rsidRPr="00E2069F" w:rsidRDefault="0000356C" w:rsidP="0000356C">
            <w:pPr>
              <w:rPr>
                <w:sz w:val="26"/>
                <w:szCs w:val="26"/>
                <w:lang w:val="es-ES" w:eastAsia="es-ES" w:bidi="ar-YE"/>
              </w:rPr>
            </w:pPr>
            <w:r w:rsidRPr="00E2069F">
              <w:rPr>
                <w:sz w:val="26"/>
                <w:szCs w:val="26"/>
                <w:rtl/>
                <w:lang w:val="es-ES" w:eastAsia="es-ES" w:bidi="ar-YE"/>
              </w:rPr>
              <w:t>8501</w:t>
            </w:r>
          </w:p>
        </w:tc>
        <w:tc>
          <w:tcPr>
            <w:tcW w:w="1007" w:type="dxa"/>
            <w:shd w:val="clear" w:color="auto" w:fill="auto"/>
          </w:tcPr>
          <w:p w:rsidR="0000356C" w:rsidRPr="00E2069F" w:rsidRDefault="0000356C" w:rsidP="0000356C">
            <w:pPr>
              <w:rPr>
                <w:sz w:val="26"/>
                <w:szCs w:val="26"/>
                <w:lang w:val="es-ES" w:eastAsia="es-ES" w:bidi="ar-YE"/>
              </w:rPr>
            </w:pPr>
          </w:p>
        </w:tc>
      </w:tr>
      <w:tr w:rsidR="0000356C" w:rsidRPr="006244C5" w:rsidTr="00E2069F">
        <w:trPr>
          <w:jc w:val="center"/>
        </w:trPr>
        <w:tc>
          <w:tcPr>
            <w:tcW w:w="1509" w:type="dxa"/>
            <w:tcBorders>
              <w:top w:val="single" w:sz="6" w:space="0" w:color="000000"/>
              <w:bottom w:val="single" w:sz="12" w:space="0" w:color="000000"/>
              <w:right w:val="nil"/>
            </w:tcBorders>
            <w:shd w:val="clear" w:color="auto" w:fill="auto"/>
          </w:tcPr>
          <w:p w:rsidR="0000356C" w:rsidRPr="00E2069F" w:rsidRDefault="00E2069F" w:rsidP="0000356C">
            <w:pPr>
              <w:rPr>
                <w:b/>
                <w:bCs/>
                <w:sz w:val="26"/>
                <w:szCs w:val="26"/>
                <w:lang w:val="es-ES" w:eastAsia="es-ES" w:bidi="ar-YE"/>
              </w:rPr>
            </w:pPr>
            <w:r w:rsidRPr="00E2069F">
              <w:rPr>
                <w:rFonts w:hint="cs"/>
                <w:b/>
                <w:bCs/>
                <w:sz w:val="26"/>
                <w:szCs w:val="26"/>
                <w:rtl/>
                <w:lang w:val="es-ES" w:eastAsia="es-ES" w:bidi="ar-YE"/>
              </w:rPr>
              <w:t xml:space="preserve">  </w:t>
            </w:r>
            <w:r w:rsidR="0000356C" w:rsidRPr="00E2069F">
              <w:rPr>
                <w:rFonts w:hint="cs"/>
                <w:b/>
                <w:bCs/>
                <w:sz w:val="26"/>
                <w:szCs w:val="26"/>
                <w:rtl/>
                <w:lang w:val="es-ES" w:eastAsia="es-ES" w:bidi="ar-YE"/>
              </w:rPr>
              <w:t xml:space="preserve"> </w:t>
            </w:r>
            <w:r w:rsidR="0000356C" w:rsidRPr="00E2069F">
              <w:rPr>
                <w:b/>
                <w:bCs/>
                <w:sz w:val="26"/>
                <w:szCs w:val="26"/>
                <w:rtl/>
                <w:lang w:val="es-ES" w:eastAsia="es-ES" w:bidi="ar-YE"/>
              </w:rPr>
              <w:t>الإجمالي</w:t>
            </w:r>
          </w:p>
        </w:tc>
        <w:tc>
          <w:tcPr>
            <w:tcW w:w="2076" w:type="dxa"/>
            <w:tcBorders>
              <w:top w:val="single" w:sz="6" w:space="0" w:color="000000"/>
              <w:left w:val="nil"/>
            </w:tcBorders>
            <w:shd w:val="clear" w:color="auto" w:fill="auto"/>
          </w:tcPr>
          <w:p w:rsidR="0000356C" w:rsidRPr="00E2069F" w:rsidRDefault="0000356C" w:rsidP="0000356C">
            <w:pPr>
              <w:rPr>
                <w:b/>
                <w:bCs/>
                <w:sz w:val="26"/>
                <w:szCs w:val="26"/>
                <w:lang w:val="es-ES" w:eastAsia="es-ES" w:bidi="ar-YE"/>
              </w:rPr>
            </w:pPr>
            <w:r w:rsidRPr="00E2069F">
              <w:rPr>
                <w:b/>
                <w:bCs/>
                <w:sz w:val="26"/>
                <w:szCs w:val="26"/>
                <w:rtl/>
                <w:lang w:val="es-ES" w:eastAsia="es-ES" w:bidi="ar-YE"/>
              </w:rPr>
              <w:t>8603</w:t>
            </w:r>
          </w:p>
        </w:tc>
        <w:tc>
          <w:tcPr>
            <w:tcW w:w="1388" w:type="dxa"/>
            <w:gridSpan w:val="2"/>
            <w:tcBorders>
              <w:top w:val="single" w:sz="6" w:space="0" w:color="000000"/>
            </w:tcBorders>
            <w:shd w:val="clear" w:color="auto" w:fill="auto"/>
          </w:tcPr>
          <w:p w:rsidR="0000356C" w:rsidRPr="00E2069F" w:rsidRDefault="0000356C" w:rsidP="0000356C">
            <w:pPr>
              <w:rPr>
                <w:b/>
                <w:bCs/>
                <w:sz w:val="26"/>
                <w:szCs w:val="26"/>
                <w:lang w:val="es-ES" w:eastAsia="es-ES" w:bidi="ar-YE"/>
              </w:rPr>
            </w:pPr>
            <w:r w:rsidRPr="00E2069F">
              <w:rPr>
                <w:b/>
                <w:bCs/>
                <w:sz w:val="26"/>
                <w:szCs w:val="26"/>
                <w:rtl/>
                <w:lang w:val="es-ES" w:eastAsia="es-ES" w:bidi="ar-YE"/>
              </w:rPr>
              <w:t>18398</w:t>
            </w:r>
          </w:p>
        </w:tc>
        <w:tc>
          <w:tcPr>
            <w:tcW w:w="966" w:type="dxa"/>
            <w:gridSpan w:val="2"/>
            <w:tcBorders>
              <w:top w:val="single" w:sz="6" w:space="0" w:color="000000"/>
            </w:tcBorders>
            <w:shd w:val="clear" w:color="auto" w:fill="auto"/>
          </w:tcPr>
          <w:p w:rsidR="0000356C" w:rsidRPr="00E2069F" w:rsidRDefault="0000356C" w:rsidP="0000356C">
            <w:pPr>
              <w:rPr>
                <w:b/>
                <w:bCs/>
                <w:sz w:val="26"/>
                <w:szCs w:val="26"/>
                <w:lang w:val="es-ES" w:eastAsia="es-ES" w:bidi="ar-YE"/>
              </w:rPr>
            </w:pPr>
            <w:r w:rsidRPr="00E2069F">
              <w:rPr>
                <w:b/>
                <w:bCs/>
                <w:sz w:val="26"/>
                <w:szCs w:val="26"/>
                <w:rtl/>
                <w:lang w:val="es-ES" w:eastAsia="es-ES" w:bidi="ar-YE"/>
              </w:rPr>
              <w:t>27001</w:t>
            </w:r>
          </w:p>
        </w:tc>
        <w:tc>
          <w:tcPr>
            <w:tcW w:w="1007" w:type="dxa"/>
            <w:tcBorders>
              <w:top w:val="single" w:sz="6" w:space="0" w:color="000000"/>
            </w:tcBorders>
            <w:shd w:val="clear" w:color="auto" w:fill="auto"/>
          </w:tcPr>
          <w:p w:rsidR="0000356C" w:rsidRPr="00E2069F" w:rsidRDefault="0000356C" w:rsidP="0000356C">
            <w:pPr>
              <w:rPr>
                <w:b/>
                <w:bCs/>
                <w:sz w:val="26"/>
                <w:szCs w:val="26"/>
                <w:lang w:val="es-ES" w:eastAsia="es-ES" w:bidi="ar-YE"/>
              </w:rPr>
            </w:pPr>
          </w:p>
        </w:tc>
      </w:tr>
    </w:tbl>
    <w:p w:rsidR="00C564A4" w:rsidRPr="00933FAB" w:rsidRDefault="0000356C" w:rsidP="00C564A4">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20</w:t>
      </w:r>
    </w:p>
    <w:p w:rsidR="0000356C" w:rsidRPr="00933FAB" w:rsidRDefault="0000356C" w:rsidP="00C564A4">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933FAB">
        <w:rPr>
          <w:b/>
          <w:bCs/>
          <w:sz w:val="30"/>
          <w:rtl/>
          <w:lang w:val="es-ES" w:eastAsia="es-ES"/>
        </w:rPr>
        <w:t>عدد</w:t>
      </w:r>
      <w:r w:rsidRPr="00933FAB">
        <w:rPr>
          <w:rFonts w:hint="cs"/>
          <w:b/>
          <w:bCs/>
          <w:sz w:val="30"/>
          <w:rtl/>
          <w:lang w:val="es-ES" w:eastAsia="es-ES"/>
        </w:rPr>
        <w:t xml:space="preserve"> الأشخاص ذوي الإعاقة </w:t>
      </w:r>
      <w:r w:rsidRPr="00933FAB">
        <w:rPr>
          <w:b/>
          <w:bCs/>
          <w:sz w:val="30"/>
          <w:rtl/>
          <w:lang w:val="es-ES" w:eastAsia="es-ES"/>
        </w:rPr>
        <w:t>في المحافظات عام 2007</w:t>
      </w:r>
    </w:p>
    <w:tbl>
      <w:tblPr>
        <w:bidiVisual/>
        <w:tblW w:w="6998" w:type="dxa"/>
        <w:jc w:val="center"/>
        <w:tblInd w:w="-133" w:type="dxa"/>
        <w:tblBorders>
          <w:top w:val="single" w:sz="12" w:space="0" w:color="000000"/>
          <w:bottom w:val="single" w:sz="12" w:space="0" w:color="000000"/>
        </w:tblBorders>
        <w:tblLook w:val="01E0"/>
      </w:tblPr>
      <w:tblGrid>
        <w:gridCol w:w="627"/>
        <w:gridCol w:w="3157"/>
        <w:gridCol w:w="1217"/>
        <w:gridCol w:w="1004"/>
        <w:gridCol w:w="993"/>
      </w:tblGrid>
      <w:tr w:rsidR="0000356C" w:rsidRPr="006244C5" w:rsidTr="00E2069F">
        <w:trPr>
          <w:jc w:val="center"/>
        </w:trPr>
        <w:tc>
          <w:tcPr>
            <w:tcW w:w="627" w:type="dxa"/>
            <w:tcBorders>
              <w:top w:val="single" w:sz="6" w:space="0" w:color="000000"/>
              <w:bottom w:val="single" w:sz="12" w:space="0" w:color="000000"/>
              <w:right w:val="nil"/>
            </w:tcBorders>
            <w:shd w:val="clear" w:color="auto" w:fill="auto"/>
          </w:tcPr>
          <w:p w:rsidR="0000356C" w:rsidRPr="00E2069F" w:rsidRDefault="0000356C" w:rsidP="0000356C">
            <w:pPr>
              <w:spacing w:before="40" w:after="40" w:line="240" w:lineRule="exact"/>
              <w:rPr>
                <w:i/>
                <w:iCs/>
                <w:sz w:val="26"/>
                <w:szCs w:val="26"/>
                <w:lang w:val="es-ES" w:eastAsia="es-ES"/>
              </w:rPr>
            </w:pPr>
            <w:r w:rsidRPr="00E2069F">
              <w:rPr>
                <w:i/>
                <w:iCs/>
                <w:sz w:val="26"/>
                <w:szCs w:val="26"/>
                <w:rtl/>
                <w:lang w:val="es-ES" w:eastAsia="es-ES"/>
              </w:rPr>
              <w:t>م</w:t>
            </w:r>
          </w:p>
        </w:tc>
        <w:tc>
          <w:tcPr>
            <w:tcW w:w="3157" w:type="dxa"/>
            <w:tcBorders>
              <w:top w:val="single" w:sz="6" w:space="0" w:color="000000"/>
              <w:left w:val="nil"/>
              <w:bottom w:val="single" w:sz="12" w:space="0" w:color="000000"/>
            </w:tcBorders>
            <w:shd w:val="clear" w:color="auto" w:fill="auto"/>
          </w:tcPr>
          <w:p w:rsidR="0000356C" w:rsidRPr="00E2069F" w:rsidRDefault="0000356C" w:rsidP="0000356C">
            <w:pPr>
              <w:spacing w:before="40" w:after="40" w:line="240" w:lineRule="exact"/>
              <w:rPr>
                <w:rFonts w:hint="cs"/>
                <w:i/>
                <w:iCs/>
                <w:sz w:val="26"/>
                <w:szCs w:val="26"/>
                <w:rtl/>
                <w:lang w:val="es-ES" w:eastAsia="es-ES"/>
              </w:rPr>
            </w:pPr>
            <w:r w:rsidRPr="00E2069F">
              <w:rPr>
                <w:i/>
                <w:iCs/>
                <w:sz w:val="26"/>
                <w:szCs w:val="26"/>
                <w:rtl/>
                <w:lang w:val="es-ES" w:eastAsia="es-ES"/>
              </w:rPr>
              <w:t>المحافظات</w:t>
            </w:r>
          </w:p>
        </w:tc>
        <w:tc>
          <w:tcPr>
            <w:tcW w:w="1217" w:type="dxa"/>
            <w:tcBorders>
              <w:top w:val="single" w:sz="6" w:space="0" w:color="000000"/>
              <w:bottom w:val="single" w:sz="12" w:space="0" w:color="000000"/>
            </w:tcBorders>
            <w:shd w:val="clear" w:color="auto" w:fill="auto"/>
          </w:tcPr>
          <w:p w:rsidR="0000356C" w:rsidRPr="00E2069F" w:rsidRDefault="0000356C" w:rsidP="0000356C">
            <w:pPr>
              <w:spacing w:before="40" w:after="40" w:line="240" w:lineRule="exact"/>
              <w:rPr>
                <w:i/>
                <w:iCs/>
                <w:sz w:val="26"/>
                <w:szCs w:val="26"/>
                <w:lang w:val="es-ES" w:eastAsia="es-ES"/>
              </w:rPr>
            </w:pPr>
            <w:r w:rsidRPr="00E2069F">
              <w:rPr>
                <w:i/>
                <w:iCs/>
                <w:sz w:val="26"/>
                <w:szCs w:val="26"/>
                <w:rtl/>
                <w:lang w:val="es-ES" w:eastAsia="es-ES"/>
              </w:rPr>
              <w:t>الذكور</w:t>
            </w:r>
          </w:p>
        </w:tc>
        <w:tc>
          <w:tcPr>
            <w:tcW w:w="1004" w:type="dxa"/>
            <w:tcBorders>
              <w:top w:val="single" w:sz="6" w:space="0" w:color="000000"/>
              <w:bottom w:val="single" w:sz="12" w:space="0" w:color="000000"/>
            </w:tcBorders>
            <w:shd w:val="clear" w:color="auto" w:fill="auto"/>
          </w:tcPr>
          <w:p w:rsidR="0000356C" w:rsidRPr="00E2069F" w:rsidRDefault="0000356C" w:rsidP="0000356C">
            <w:pPr>
              <w:spacing w:before="40" w:after="40" w:line="240" w:lineRule="exact"/>
              <w:rPr>
                <w:rFonts w:hint="cs"/>
                <w:i/>
                <w:iCs/>
                <w:sz w:val="26"/>
                <w:szCs w:val="26"/>
                <w:lang w:val="es-ES" w:eastAsia="es-ES"/>
              </w:rPr>
            </w:pPr>
            <w:r w:rsidRPr="00E2069F">
              <w:rPr>
                <w:rFonts w:hint="cs"/>
                <w:i/>
                <w:iCs/>
                <w:sz w:val="26"/>
                <w:szCs w:val="26"/>
                <w:rtl/>
                <w:lang w:val="es-ES" w:eastAsia="es-ES"/>
              </w:rPr>
              <w:t>الإناث</w:t>
            </w:r>
          </w:p>
        </w:tc>
        <w:tc>
          <w:tcPr>
            <w:tcW w:w="993" w:type="dxa"/>
            <w:tcBorders>
              <w:top w:val="single" w:sz="6" w:space="0" w:color="000000"/>
              <w:bottom w:val="single" w:sz="12" w:space="0" w:color="000000"/>
            </w:tcBorders>
            <w:shd w:val="clear" w:color="auto" w:fill="auto"/>
          </w:tcPr>
          <w:p w:rsidR="0000356C" w:rsidRPr="00E2069F" w:rsidRDefault="0000356C" w:rsidP="0000356C">
            <w:pPr>
              <w:spacing w:before="40" w:after="40" w:line="240" w:lineRule="exact"/>
              <w:rPr>
                <w:rFonts w:hint="cs"/>
                <w:i/>
                <w:iCs/>
                <w:sz w:val="26"/>
                <w:szCs w:val="26"/>
                <w:lang w:val="es-ES" w:eastAsia="es-ES"/>
              </w:rPr>
            </w:pPr>
            <w:r w:rsidRPr="00E2069F">
              <w:rPr>
                <w:rFonts w:hint="cs"/>
                <w:i/>
                <w:iCs/>
                <w:sz w:val="26"/>
                <w:szCs w:val="26"/>
                <w:rtl/>
                <w:lang w:val="es-ES" w:eastAsia="es-ES"/>
              </w:rPr>
              <w:t>الإجمالي</w:t>
            </w:r>
          </w:p>
        </w:tc>
      </w:tr>
      <w:tr w:rsidR="0000356C" w:rsidRPr="006244C5" w:rsidTr="00E2069F">
        <w:trPr>
          <w:jc w:val="center"/>
        </w:trPr>
        <w:tc>
          <w:tcPr>
            <w:tcW w:w="627" w:type="dxa"/>
            <w:tcBorders>
              <w:top w:val="single" w:sz="12" w:space="0" w:color="000000"/>
              <w:right w:val="nil"/>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1</w:t>
            </w:r>
          </w:p>
        </w:tc>
        <w:tc>
          <w:tcPr>
            <w:tcW w:w="3157" w:type="dxa"/>
            <w:tcBorders>
              <w:top w:val="single" w:sz="12" w:space="0" w:color="000000"/>
              <w:left w:val="nil"/>
            </w:tcBorders>
            <w:shd w:val="clear" w:color="auto" w:fill="auto"/>
          </w:tcPr>
          <w:p w:rsidR="0000356C" w:rsidRPr="00E2069F" w:rsidRDefault="0000356C" w:rsidP="0000356C">
            <w:pPr>
              <w:spacing w:before="40" w:after="40" w:line="240" w:lineRule="exact"/>
              <w:rPr>
                <w:sz w:val="26"/>
                <w:szCs w:val="26"/>
                <w:lang w:eastAsia="es-ES"/>
              </w:rPr>
            </w:pPr>
            <w:r w:rsidRPr="00E2069F">
              <w:rPr>
                <w:sz w:val="26"/>
                <w:szCs w:val="26"/>
                <w:rtl/>
                <w:lang w:val="es-ES" w:eastAsia="es-ES"/>
              </w:rPr>
              <w:t>تعز</w:t>
            </w:r>
          </w:p>
        </w:tc>
        <w:tc>
          <w:tcPr>
            <w:tcW w:w="1217" w:type="dxa"/>
            <w:tcBorders>
              <w:top w:val="single" w:sz="12" w:space="0" w:color="000000"/>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319</w:t>
            </w:r>
          </w:p>
        </w:tc>
        <w:tc>
          <w:tcPr>
            <w:tcW w:w="1004" w:type="dxa"/>
            <w:tcBorders>
              <w:top w:val="single" w:sz="12" w:space="0" w:color="000000"/>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187</w:t>
            </w:r>
          </w:p>
        </w:tc>
        <w:tc>
          <w:tcPr>
            <w:tcW w:w="993" w:type="dxa"/>
            <w:tcBorders>
              <w:top w:val="single" w:sz="12" w:space="0" w:color="000000"/>
            </w:tcBorders>
            <w:shd w:val="clear" w:color="auto" w:fill="auto"/>
          </w:tcPr>
          <w:p w:rsidR="0000356C" w:rsidRPr="00E2069F" w:rsidRDefault="0000356C" w:rsidP="0000356C">
            <w:pPr>
              <w:spacing w:before="40" w:after="40" w:line="240" w:lineRule="exact"/>
              <w:rPr>
                <w:rFonts w:hint="cs"/>
                <w:sz w:val="26"/>
                <w:szCs w:val="26"/>
                <w:rtl/>
                <w:lang w:eastAsia="es-ES"/>
              </w:rPr>
            </w:pPr>
            <w:r w:rsidRPr="00E2069F">
              <w:rPr>
                <w:sz w:val="26"/>
                <w:szCs w:val="26"/>
                <w:rtl/>
                <w:lang w:val="es-ES" w:eastAsia="es-ES"/>
              </w:rPr>
              <w:t>506</w:t>
            </w:r>
          </w:p>
        </w:tc>
      </w:tr>
      <w:tr w:rsidR="0000356C" w:rsidRPr="006244C5" w:rsidTr="00E2069F">
        <w:trPr>
          <w:jc w:val="center"/>
        </w:trPr>
        <w:tc>
          <w:tcPr>
            <w:tcW w:w="627" w:type="dxa"/>
            <w:tcBorders>
              <w:right w:val="nil"/>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2</w:t>
            </w:r>
          </w:p>
        </w:tc>
        <w:tc>
          <w:tcPr>
            <w:tcW w:w="3157" w:type="dxa"/>
            <w:tcBorders>
              <w:left w:val="nil"/>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أبين</w:t>
            </w:r>
          </w:p>
        </w:tc>
        <w:tc>
          <w:tcPr>
            <w:tcW w:w="1217"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76</w:t>
            </w:r>
          </w:p>
        </w:tc>
        <w:tc>
          <w:tcPr>
            <w:tcW w:w="1004"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67</w:t>
            </w:r>
          </w:p>
        </w:tc>
        <w:tc>
          <w:tcPr>
            <w:tcW w:w="993"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143</w:t>
            </w:r>
          </w:p>
        </w:tc>
      </w:tr>
      <w:tr w:rsidR="0000356C" w:rsidRPr="006244C5" w:rsidTr="00E2069F">
        <w:trPr>
          <w:jc w:val="center"/>
        </w:trPr>
        <w:tc>
          <w:tcPr>
            <w:tcW w:w="627" w:type="dxa"/>
            <w:tcBorders>
              <w:right w:val="nil"/>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3</w:t>
            </w:r>
          </w:p>
        </w:tc>
        <w:tc>
          <w:tcPr>
            <w:tcW w:w="3157" w:type="dxa"/>
            <w:tcBorders>
              <w:left w:val="nil"/>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عدن</w:t>
            </w:r>
          </w:p>
        </w:tc>
        <w:tc>
          <w:tcPr>
            <w:tcW w:w="1217"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103</w:t>
            </w:r>
          </w:p>
        </w:tc>
        <w:tc>
          <w:tcPr>
            <w:tcW w:w="1004"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58</w:t>
            </w:r>
          </w:p>
        </w:tc>
        <w:tc>
          <w:tcPr>
            <w:tcW w:w="993"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161</w:t>
            </w:r>
          </w:p>
        </w:tc>
      </w:tr>
      <w:tr w:rsidR="0000356C" w:rsidRPr="006244C5" w:rsidTr="00E2069F">
        <w:trPr>
          <w:jc w:val="center"/>
        </w:trPr>
        <w:tc>
          <w:tcPr>
            <w:tcW w:w="627" w:type="dxa"/>
            <w:tcBorders>
              <w:right w:val="nil"/>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4</w:t>
            </w:r>
          </w:p>
        </w:tc>
        <w:tc>
          <w:tcPr>
            <w:tcW w:w="3157" w:type="dxa"/>
            <w:tcBorders>
              <w:left w:val="nil"/>
            </w:tcBorders>
            <w:shd w:val="clear" w:color="auto" w:fill="auto"/>
          </w:tcPr>
          <w:p w:rsidR="0000356C" w:rsidRPr="00E2069F" w:rsidRDefault="0000356C" w:rsidP="0000356C">
            <w:pPr>
              <w:spacing w:before="40" w:after="40" w:line="240" w:lineRule="exact"/>
              <w:rPr>
                <w:rFonts w:hint="cs"/>
                <w:sz w:val="26"/>
                <w:szCs w:val="26"/>
                <w:rtl/>
                <w:lang w:eastAsia="es-ES"/>
              </w:rPr>
            </w:pPr>
            <w:r w:rsidRPr="00E2069F">
              <w:rPr>
                <w:sz w:val="26"/>
                <w:szCs w:val="26"/>
                <w:rtl/>
                <w:lang w:val="es-ES" w:eastAsia="es-ES"/>
              </w:rPr>
              <w:t>لحج</w:t>
            </w:r>
          </w:p>
        </w:tc>
        <w:tc>
          <w:tcPr>
            <w:tcW w:w="1217"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620</w:t>
            </w:r>
          </w:p>
        </w:tc>
        <w:tc>
          <w:tcPr>
            <w:tcW w:w="1004"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398</w:t>
            </w:r>
          </w:p>
        </w:tc>
        <w:tc>
          <w:tcPr>
            <w:tcW w:w="993"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1018</w:t>
            </w:r>
          </w:p>
        </w:tc>
      </w:tr>
      <w:tr w:rsidR="0000356C" w:rsidRPr="006244C5" w:rsidTr="00E2069F">
        <w:trPr>
          <w:jc w:val="center"/>
        </w:trPr>
        <w:tc>
          <w:tcPr>
            <w:tcW w:w="627" w:type="dxa"/>
            <w:tcBorders>
              <w:right w:val="nil"/>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5</w:t>
            </w:r>
          </w:p>
        </w:tc>
        <w:tc>
          <w:tcPr>
            <w:tcW w:w="3157" w:type="dxa"/>
            <w:tcBorders>
              <w:left w:val="nil"/>
            </w:tcBorders>
            <w:shd w:val="clear" w:color="auto" w:fill="auto"/>
          </w:tcPr>
          <w:p w:rsidR="0000356C" w:rsidRPr="00E2069F" w:rsidRDefault="0000356C" w:rsidP="0000356C">
            <w:pPr>
              <w:spacing w:before="40" w:after="40" w:line="240" w:lineRule="exact"/>
              <w:rPr>
                <w:sz w:val="26"/>
                <w:szCs w:val="26"/>
                <w:lang w:val="es-ES" w:eastAsia="es-ES"/>
              </w:rPr>
            </w:pPr>
            <w:proofErr w:type="spellStart"/>
            <w:r w:rsidRPr="00E2069F">
              <w:rPr>
                <w:sz w:val="26"/>
                <w:szCs w:val="26"/>
                <w:rtl/>
                <w:lang w:val="es-ES" w:eastAsia="es-ES"/>
              </w:rPr>
              <w:t>إب</w:t>
            </w:r>
            <w:proofErr w:type="spellEnd"/>
          </w:p>
        </w:tc>
        <w:tc>
          <w:tcPr>
            <w:tcW w:w="1217"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356</w:t>
            </w:r>
          </w:p>
        </w:tc>
        <w:tc>
          <w:tcPr>
            <w:tcW w:w="1004"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220</w:t>
            </w:r>
          </w:p>
        </w:tc>
        <w:tc>
          <w:tcPr>
            <w:tcW w:w="993"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546</w:t>
            </w:r>
          </w:p>
        </w:tc>
      </w:tr>
      <w:tr w:rsidR="0000356C" w:rsidRPr="006244C5" w:rsidTr="00E2069F">
        <w:trPr>
          <w:jc w:val="center"/>
        </w:trPr>
        <w:tc>
          <w:tcPr>
            <w:tcW w:w="627" w:type="dxa"/>
            <w:tcBorders>
              <w:bottom w:val="single" w:sz="6" w:space="0" w:color="000000"/>
              <w:right w:val="nil"/>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6</w:t>
            </w:r>
          </w:p>
        </w:tc>
        <w:tc>
          <w:tcPr>
            <w:tcW w:w="3157" w:type="dxa"/>
            <w:tcBorders>
              <w:left w:val="nil"/>
              <w:bottom w:val="single" w:sz="6" w:space="0" w:color="000000"/>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الحديدة</w:t>
            </w:r>
          </w:p>
        </w:tc>
        <w:tc>
          <w:tcPr>
            <w:tcW w:w="1217" w:type="dxa"/>
            <w:tcBorders>
              <w:bottom w:val="single" w:sz="6" w:space="0" w:color="000000"/>
            </w:tcBorders>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109</w:t>
            </w:r>
          </w:p>
        </w:tc>
        <w:tc>
          <w:tcPr>
            <w:tcW w:w="1004"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69</w:t>
            </w:r>
          </w:p>
        </w:tc>
        <w:tc>
          <w:tcPr>
            <w:tcW w:w="993" w:type="dxa"/>
            <w:shd w:val="clear" w:color="auto" w:fill="auto"/>
          </w:tcPr>
          <w:p w:rsidR="0000356C" w:rsidRPr="00E2069F" w:rsidRDefault="0000356C" w:rsidP="0000356C">
            <w:pPr>
              <w:spacing w:before="40" w:after="40" w:line="240" w:lineRule="exact"/>
              <w:rPr>
                <w:sz w:val="26"/>
                <w:szCs w:val="26"/>
                <w:lang w:val="es-ES" w:eastAsia="es-ES"/>
              </w:rPr>
            </w:pPr>
            <w:r w:rsidRPr="00E2069F">
              <w:rPr>
                <w:sz w:val="26"/>
                <w:szCs w:val="26"/>
                <w:rtl/>
                <w:lang w:val="es-ES" w:eastAsia="es-ES"/>
              </w:rPr>
              <w:t>178</w:t>
            </w:r>
          </w:p>
        </w:tc>
      </w:tr>
      <w:tr w:rsidR="0000356C" w:rsidRPr="006244C5" w:rsidTr="00E2069F">
        <w:trPr>
          <w:jc w:val="center"/>
        </w:trPr>
        <w:tc>
          <w:tcPr>
            <w:tcW w:w="3784" w:type="dxa"/>
            <w:gridSpan w:val="2"/>
            <w:tcBorders>
              <w:top w:val="single" w:sz="6" w:space="0" w:color="000000"/>
              <w:bottom w:val="single" w:sz="12" w:space="0" w:color="000000"/>
              <w:right w:val="nil"/>
            </w:tcBorders>
            <w:shd w:val="clear" w:color="auto" w:fill="auto"/>
          </w:tcPr>
          <w:p w:rsidR="0000356C" w:rsidRPr="00E2069F" w:rsidRDefault="00E2069F" w:rsidP="0000356C">
            <w:pPr>
              <w:spacing w:before="40" w:after="40" w:line="240" w:lineRule="exact"/>
              <w:rPr>
                <w:b/>
                <w:bCs/>
                <w:sz w:val="26"/>
                <w:szCs w:val="26"/>
                <w:lang w:val="es-ES" w:eastAsia="es-ES"/>
              </w:rPr>
            </w:pPr>
            <w:r w:rsidRPr="00E2069F">
              <w:rPr>
                <w:rFonts w:hint="cs"/>
                <w:b/>
                <w:bCs/>
                <w:sz w:val="26"/>
                <w:szCs w:val="26"/>
                <w:rtl/>
                <w:lang w:val="es-ES" w:eastAsia="es-ES"/>
              </w:rPr>
              <w:t xml:space="preserve">  </w:t>
            </w:r>
            <w:r w:rsidR="0000356C" w:rsidRPr="00E2069F">
              <w:rPr>
                <w:rFonts w:hint="cs"/>
                <w:b/>
                <w:bCs/>
                <w:sz w:val="26"/>
                <w:szCs w:val="26"/>
                <w:rtl/>
                <w:lang w:val="es-ES" w:eastAsia="es-ES"/>
              </w:rPr>
              <w:t xml:space="preserve"> </w:t>
            </w:r>
            <w:r w:rsidR="0000356C" w:rsidRPr="00E2069F">
              <w:rPr>
                <w:b/>
                <w:bCs/>
                <w:sz w:val="26"/>
                <w:szCs w:val="26"/>
                <w:rtl/>
                <w:lang w:val="es-ES" w:eastAsia="es-ES"/>
              </w:rPr>
              <w:t>الإجمالي العام</w:t>
            </w:r>
          </w:p>
        </w:tc>
        <w:tc>
          <w:tcPr>
            <w:tcW w:w="1217" w:type="dxa"/>
            <w:tcBorders>
              <w:top w:val="single" w:sz="6" w:space="0" w:color="000000"/>
              <w:left w:val="nil"/>
              <w:bottom w:val="single" w:sz="12" w:space="0" w:color="000000"/>
            </w:tcBorders>
            <w:shd w:val="clear" w:color="auto" w:fill="auto"/>
          </w:tcPr>
          <w:p w:rsidR="0000356C" w:rsidRPr="00E2069F" w:rsidRDefault="0000356C" w:rsidP="0000356C">
            <w:pPr>
              <w:spacing w:before="40" w:after="40" w:line="240" w:lineRule="exact"/>
              <w:rPr>
                <w:b/>
                <w:bCs/>
                <w:sz w:val="26"/>
                <w:szCs w:val="26"/>
                <w:lang w:val="es-ES" w:eastAsia="es-ES"/>
              </w:rPr>
            </w:pPr>
            <w:r w:rsidRPr="00E2069F">
              <w:rPr>
                <w:b/>
                <w:bCs/>
                <w:sz w:val="26"/>
                <w:szCs w:val="26"/>
                <w:rtl/>
                <w:lang w:val="es-ES" w:eastAsia="es-ES"/>
              </w:rPr>
              <w:t>1553</w:t>
            </w:r>
          </w:p>
        </w:tc>
        <w:tc>
          <w:tcPr>
            <w:tcW w:w="1004" w:type="dxa"/>
            <w:tcBorders>
              <w:top w:val="single" w:sz="6" w:space="0" w:color="000000"/>
            </w:tcBorders>
            <w:shd w:val="clear" w:color="auto" w:fill="auto"/>
          </w:tcPr>
          <w:p w:rsidR="0000356C" w:rsidRPr="00E2069F" w:rsidRDefault="0000356C" w:rsidP="0000356C">
            <w:pPr>
              <w:spacing w:before="40" w:after="40" w:line="240" w:lineRule="exact"/>
              <w:rPr>
                <w:b/>
                <w:bCs/>
                <w:sz w:val="26"/>
                <w:szCs w:val="26"/>
                <w:lang w:val="es-ES" w:eastAsia="es-ES"/>
              </w:rPr>
            </w:pPr>
            <w:r w:rsidRPr="00E2069F">
              <w:rPr>
                <w:b/>
                <w:bCs/>
                <w:sz w:val="26"/>
                <w:szCs w:val="26"/>
                <w:rtl/>
                <w:lang w:val="es-ES" w:eastAsia="es-ES"/>
              </w:rPr>
              <w:t>999</w:t>
            </w:r>
          </w:p>
        </w:tc>
        <w:tc>
          <w:tcPr>
            <w:tcW w:w="993" w:type="dxa"/>
            <w:tcBorders>
              <w:top w:val="single" w:sz="6" w:space="0" w:color="000000"/>
            </w:tcBorders>
            <w:shd w:val="clear" w:color="auto" w:fill="auto"/>
          </w:tcPr>
          <w:p w:rsidR="0000356C" w:rsidRPr="00E2069F" w:rsidRDefault="0000356C" w:rsidP="0000356C">
            <w:pPr>
              <w:spacing w:before="40" w:after="40" w:line="240" w:lineRule="exact"/>
              <w:rPr>
                <w:b/>
                <w:bCs/>
                <w:sz w:val="26"/>
                <w:szCs w:val="26"/>
                <w:lang w:val="es-ES" w:eastAsia="es-ES"/>
              </w:rPr>
            </w:pPr>
            <w:r w:rsidRPr="00E2069F">
              <w:rPr>
                <w:b/>
                <w:bCs/>
                <w:sz w:val="26"/>
                <w:szCs w:val="26"/>
                <w:rtl/>
                <w:lang w:val="es-ES" w:eastAsia="es-ES"/>
              </w:rPr>
              <w:t>2552</w:t>
            </w:r>
          </w:p>
        </w:tc>
      </w:tr>
    </w:tbl>
    <w:p w:rsidR="00C564A4" w:rsidRPr="00933FAB" w:rsidRDefault="0000356C" w:rsidP="00E2069F">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sz w:val="30"/>
          <w:rtl/>
          <w:lang w:val="es-ES" w:eastAsia="es-ES"/>
        </w:rPr>
        <w:br w:type="page"/>
      </w: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21</w:t>
      </w:r>
    </w:p>
    <w:p w:rsidR="0000356C" w:rsidRPr="00933FAB" w:rsidRDefault="0000356C" w:rsidP="00C564A4">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rPr>
      </w:pPr>
      <w:r w:rsidRPr="00933FAB">
        <w:rPr>
          <w:rFonts w:hint="cs"/>
          <w:b/>
          <w:bCs/>
          <w:sz w:val="30"/>
          <w:rtl/>
          <w:lang w:val="es-ES" w:eastAsia="es-ES"/>
        </w:rPr>
        <w:t xml:space="preserve">يوضح عدد المستفيدين من برنامج </w:t>
      </w:r>
      <w:r w:rsidRPr="00933FAB">
        <w:rPr>
          <w:b/>
          <w:bCs/>
          <w:sz w:val="24"/>
          <w:szCs w:val="24"/>
          <w:lang w:val="es-ES" w:eastAsia="es-ES"/>
        </w:rPr>
        <w:t>(</w:t>
      </w:r>
      <w:proofErr w:type="spellStart"/>
      <w:r w:rsidRPr="00933FAB">
        <w:rPr>
          <w:b/>
          <w:bCs/>
          <w:sz w:val="24"/>
          <w:szCs w:val="24"/>
          <w:lang w:val="es-ES" w:eastAsia="es-ES"/>
        </w:rPr>
        <w:t>C.B.R</w:t>
      </w:r>
      <w:proofErr w:type="spellEnd"/>
      <w:r w:rsidRPr="00933FAB">
        <w:rPr>
          <w:b/>
          <w:bCs/>
          <w:sz w:val="24"/>
          <w:szCs w:val="24"/>
          <w:lang w:val="es-ES" w:eastAsia="es-ES"/>
        </w:rPr>
        <w:t>)</w:t>
      </w:r>
      <w:r w:rsidRPr="00933FAB">
        <w:rPr>
          <w:rFonts w:hint="cs"/>
          <w:b/>
          <w:bCs/>
          <w:sz w:val="30"/>
          <w:rtl/>
          <w:lang w:eastAsia="es-ES"/>
        </w:rPr>
        <w:t xml:space="preserve"> خلال 2007</w:t>
      </w:r>
    </w:p>
    <w:tbl>
      <w:tblPr>
        <w:bidiVisual/>
        <w:tblW w:w="0" w:type="auto"/>
        <w:jc w:val="center"/>
        <w:tblInd w:w="-711" w:type="dxa"/>
        <w:tblBorders>
          <w:top w:val="single" w:sz="12" w:space="0" w:color="000000"/>
          <w:bottom w:val="single" w:sz="12" w:space="0" w:color="000000"/>
        </w:tblBorders>
        <w:tblLook w:val="01E0"/>
      </w:tblPr>
      <w:tblGrid>
        <w:gridCol w:w="444"/>
        <w:gridCol w:w="2729"/>
        <w:gridCol w:w="1358"/>
        <w:gridCol w:w="1508"/>
        <w:gridCol w:w="1085"/>
      </w:tblGrid>
      <w:tr w:rsidR="0000356C" w:rsidRPr="006244C5" w:rsidTr="00E2069F">
        <w:trPr>
          <w:jc w:val="center"/>
        </w:trPr>
        <w:tc>
          <w:tcPr>
            <w:tcW w:w="444" w:type="dxa"/>
            <w:tcBorders>
              <w:top w:val="single" w:sz="6" w:space="0" w:color="000000"/>
              <w:bottom w:val="single" w:sz="12" w:space="0" w:color="000000"/>
              <w:right w:val="nil"/>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م</w:t>
            </w:r>
          </w:p>
        </w:tc>
        <w:tc>
          <w:tcPr>
            <w:tcW w:w="2729" w:type="dxa"/>
            <w:tcBorders>
              <w:top w:val="single" w:sz="6" w:space="0" w:color="000000"/>
              <w:left w:val="nil"/>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المحافظات</w:t>
            </w:r>
          </w:p>
        </w:tc>
        <w:tc>
          <w:tcPr>
            <w:tcW w:w="1358" w:type="dxa"/>
            <w:tcBorders>
              <w:top w:val="single" w:sz="6" w:space="0" w:color="000000"/>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ذكور</w:t>
            </w:r>
          </w:p>
        </w:tc>
        <w:tc>
          <w:tcPr>
            <w:tcW w:w="1508" w:type="dxa"/>
            <w:tcBorders>
              <w:top w:val="single" w:sz="6" w:space="0" w:color="000000"/>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إناث</w:t>
            </w:r>
          </w:p>
        </w:tc>
        <w:tc>
          <w:tcPr>
            <w:tcW w:w="1085" w:type="dxa"/>
            <w:tcBorders>
              <w:top w:val="single" w:sz="6" w:space="0" w:color="000000"/>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الإجمالي</w:t>
            </w:r>
          </w:p>
        </w:tc>
      </w:tr>
      <w:tr w:rsidR="0000356C" w:rsidRPr="006244C5" w:rsidTr="00E2069F">
        <w:trPr>
          <w:jc w:val="center"/>
        </w:trPr>
        <w:tc>
          <w:tcPr>
            <w:tcW w:w="444" w:type="dxa"/>
            <w:tcBorders>
              <w:top w:val="single" w:sz="12" w:space="0" w:color="000000"/>
              <w:righ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w:t>
            </w:r>
          </w:p>
        </w:tc>
        <w:tc>
          <w:tcPr>
            <w:tcW w:w="2729" w:type="dxa"/>
            <w:tcBorders>
              <w:top w:val="single" w:sz="12" w:space="0" w:color="000000"/>
              <w:lef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عدن</w:t>
            </w:r>
          </w:p>
        </w:tc>
        <w:tc>
          <w:tcPr>
            <w:tcW w:w="1358" w:type="dxa"/>
            <w:tcBorders>
              <w:top w:val="single" w:sz="12" w:space="0" w:color="000000"/>
            </w:tcBorders>
            <w:shd w:val="clear" w:color="auto" w:fill="auto"/>
          </w:tcPr>
          <w:p w:rsidR="0000356C" w:rsidRPr="00E2069F" w:rsidRDefault="0000356C" w:rsidP="0000356C">
            <w:pPr>
              <w:tabs>
                <w:tab w:val="center" w:pos="1512"/>
                <w:tab w:val="left" w:pos="2184"/>
              </w:tabs>
              <w:spacing w:before="40" w:after="40" w:line="280" w:lineRule="exact"/>
              <w:rPr>
                <w:sz w:val="26"/>
                <w:szCs w:val="26"/>
                <w:lang w:val="es-ES" w:eastAsia="es-ES"/>
              </w:rPr>
            </w:pPr>
            <w:r w:rsidRPr="00E2069F">
              <w:rPr>
                <w:sz w:val="26"/>
                <w:szCs w:val="26"/>
                <w:rtl/>
                <w:lang w:val="es-ES" w:eastAsia="es-ES"/>
              </w:rPr>
              <w:t>70</w:t>
            </w:r>
          </w:p>
        </w:tc>
        <w:tc>
          <w:tcPr>
            <w:tcW w:w="1508" w:type="dxa"/>
            <w:tcBorders>
              <w:top w:val="single" w:sz="12" w:space="0" w:color="000000"/>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80</w:t>
            </w:r>
          </w:p>
        </w:tc>
        <w:tc>
          <w:tcPr>
            <w:tcW w:w="1085" w:type="dxa"/>
            <w:tcBorders>
              <w:top w:val="single" w:sz="12" w:space="0" w:color="000000"/>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150</w:t>
            </w:r>
          </w:p>
        </w:tc>
      </w:tr>
      <w:tr w:rsidR="0000356C" w:rsidRPr="006244C5" w:rsidTr="00E2069F">
        <w:trPr>
          <w:jc w:val="center"/>
        </w:trPr>
        <w:tc>
          <w:tcPr>
            <w:tcW w:w="444" w:type="dxa"/>
            <w:tcBorders>
              <w:righ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2</w:t>
            </w:r>
          </w:p>
        </w:tc>
        <w:tc>
          <w:tcPr>
            <w:tcW w:w="2729" w:type="dxa"/>
            <w:tcBorders>
              <w:lef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تعز</w:t>
            </w:r>
          </w:p>
        </w:tc>
        <w:tc>
          <w:tcPr>
            <w:tcW w:w="135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319</w:t>
            </w:r>
          </w:p>
        </w:tc>
        <w:tc>
          <w:tcPr>
            <w:tcW w:w="150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187</w:t>
            </w:r>
          </w:p>
        </w:tc>
        <w:tc>
          <w:tcPr>
            <w:tcW w:w="1085"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506</w:t>
            </w:r>
          </w:p>
        </w:tc>
      </w:tr>
      <w:tr w:rsidR="0000356C" w:rsidRPr="006244C5" w:rsidTr="00E2069F">
        <w:trPr>
          <w:jc w:val="center"/>
        </w:trPr>
        <w:tc>
          <w:tcPr>
            <w:tcW w:w="444" w:type="dxa"/>
            <w:tcBorders>
              <w:righ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3</w:t>
            </w:r>
          </w:p>
        </w:tc>
        <w:tc>
          <w:tcPr>
            <w:tcW w:w="2729" w:type="dxa"/>
            <w:tcBorders>
              <w:lef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أبين</w:t>
            </w:r>
          </w:p>
        </w:tc>
        <w:tc>
          <w:tcPr>
            <w:tcW w:w="135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65</w:t>
            </w:r>
          </w:p>
        </w:tc>
        <w:tc>
          <w:tcPr>
            <w:tcW w:w="150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53</w:t>
            </w:r>
          </w:p>
        </w:tc>
        <w:tc>
          <w:tcPr>
            <w:tcW w:w="1085"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118</w:t>
            </w:r>
          </w:p>
        </w:tc>
      </w:tr>
      <w:tr w:rsidR="0000356C" w:rsidRPr="006244C5" w:rsidTr="00E2069F">
        <w:trPr>
          <w:jc w:val="center"/>
        </w:trPr>
        <w:tc>
          <w:tcPr>
            <w:tcW w:w="444" w:type="dxa"/>
            <w:tcBorders>
              <w:righ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4</w:t>
            </w:r>
          </w:p>
        </w:tc>
        <w:tc>
          <w:tcPr>
            <w:tcW w:w="2729" w:type="dxa"/>
            <w:tcBorders>
              <w:left w:val="nil"/>
            </w:tcBorders>
            <w:shd w:val="clear" w:color="auto" w:fill="auto"/>
          </w:tcPr>
          <w:p w:rsidR="0000356C" w:rsidRPr="00E2069F" w:rsidRDefault="0000356C" w:rsidP="0000356C">
            <w:pPr>
              <w:spacing w:before="40" w:after="40" w:line="280" w:lineRule="exact"/>
              <w:rPr>
                <w:sz w:val="26"/>
                <w:szCs w:val="26"/>
                <w:lang w:val="es-ES" w:eastAsia="es-ES"/>
              </w:rPr>
            </w:pPr>
            <w:proofErr w:type="spellStart"/>
            <w:r w:rsidRPr="00E2069F">
              <w:rPr>
                <w:sz w:val="26"/>
                <w:szCs w:val="26"/>
                <w:rtl/>
                <w:lang w:val="es-ES" w:eastAsia="es-ES"/>
              </w:rPr>
              <w:t>إب</w:t>
            </w:r>
            <w:proofErr w:type="spellEnd"/>
          </w:p>
        </w:tc>
        <w:tc>
          <w:tcPr>
            <w:tcW w:w="135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375</w:t>
            </w:r>
          </w:p>
        </w:tc>
        <w:tc>
          <w:tcPr>
            <w:tcW w:w="150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270</w:t>
            </w:r>
          </w:p>
        </w:tc>
        <w:tc>
          <w:tcPr>
            <w:tcW w:w="1085"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646</w:t>
            </w:r>
          </w:p>
        </w:tc>
      </w:tr>
      <w:tr w:rsidR="0000356C" w:rsidRPr="006244C5" w:rsidTr="00E2069F">
        <w:trPr>
          <w:jc w:val="center"/>
        </w:trPr>
        <w:tc>
          <w:tcPr>
            <w:tcW w:w="444" w:type="dxa"/>
            <w:tcBorders>
              <w:righ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5</w:t>
            </w:r>
          </w:p>
        </w:tc>
        <w:tc>
          <w:tcPr>
            <w:tcW w:w="2729" w:type="dxa"/>
            <w:tcBorders>
              <w:lef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الحديدة</w:t>
            </w:r>
          </w:p>
        </w:tc>
        <w:tc>
          <w:tcPr>
            <w:tcW w:w="135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109</w:t>
            </w:r>
          </w:p>
        </w:tc>
        <w:tc>
          <w:tcPr>
            <w:tcW w:w="150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69</w:t>
            </w:r>
          </w:p>
        </w:tc>
        <w:tc>
          <w:tcPr>
            <w:tcW w:w="1085"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178</w:t>
            </w:r>
          </w:p>
        </w:tc>
      </w:tr>
      <w:tr w:rsidR="0000356C" w:rsidRPr="006244C5" w:rsidTr="00E2069F">
        <w:trPr>
          <w:jc w:val="center"/>
        </w:trPr>
        <w:tc>
          <w:tcPr>
            <w:tcW w:w="444" w:type="dxa"/>
            <w:tcBorders>
              <w:bottom w:val="single" w:sz="6" w:space="0" w:color="000000"/>
              <w:right w:val="nil"/>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6</w:t>
            </w:r>
          </w:p>
        </w:tc>
        <w:tc>
          <w:tcPr>
            <w:tcW w:w="2729" w:type="dxa"/>
            <w:tcBorders>
              <w:left w:val="nil"/>
              <w:bottom w:val="single" w:sz="6" w:space="0" w:color="000000"/>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لحج</w:t>
            </w:r>
          </w:p>
        </w:tc>
        <w:tc>
          <w:tcPr>
            <w:tcW w:w="135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627</w:t>
            </w:r>
          </w:p>
        </w:tc>
        <w:tc>
          <w:tcPr>
            <w:tcW w:w="1508"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403</w:t>
            </w:r>
          </w:p>
        </w:tc>
        <w:tc>
          <w:tcPr>
            <w:tcW w:w="1085"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1030</w:t>
            </w:r>
          </w:p>
        </w:tc>
      </w:tr>
      <w:tr w:rsidR="0000356C" w:rsidRPr="006244C5" w:rsidTr="00E2069F">
        <w:trPr>
          <w:jc w:val="center"/>
        </w:trPr>
        <w:tc>
          <w:tcPr>
            <w:tcW w:w="444" w:type="dxa"/>
            <w:tcBorders>
              <w:top w:val="single" w:sz="6" w:space="0" w:color="000000"/>
              <w:bottom w:val="single" w:sz="12" w:space="0" w:color="000000"/>
              <w:right w:val="nil"/>
            </w:tcBorders>
            <w:shd w:val="clear" w:color="auto" w:fill="auto"/>
          </w:tcPr>
          <w:p w:rsidR="0000356C" w:rsidRPr="00E2069F" w:rsidRDefault="0000356C" w:rsidP="0000356C">
            <w:pPr>
              <w:spacing w:before="40" w:after="40" w:line="280" w:lineRule="exact"/>
              <w:rPr>
                <w:b/>
                <w:bCs/>
                <w:sz w:val="26"/>
                <w:szCs w:val="26"/>
                <w:lang w:val="es-ES" w:eastAsia="es-ES"/>
              </w:rPr>
            </w:pPr>
          </w:p>
        </w:tc>
        <w:tc>
          <w:tcPr>
            <w:tcW w:w="2729" w:type="dxa"/>
            <w:tcBorders>
              <w:top w:val="single" w:sz="6" w:space="0" w:color="000000"/>
              <w:left w:val="nil"/>
              <w:bottom w:val="single" w:sz="12" w:space="0" w:color="000000"/>
            </w:tcBorders>
            <w:shd w:val="clear" w:color="auto" w:fill="auto"/>
          </w:tcPr>
          <w:p w:rsidR="0000356C" w:rsidRPr="00E2069F" w:rsidRDefault="0000356C" w:rsidP="0000356C">
            <w:pPr>
              <w:spacing w:before="40" w:after="40" w:line="280" w:lineRule="exact"/>
              <w:rPr>
                <w:b/>
                <w:bCs/>
                <w:sz w:val="26"/>
                <w:szCs w:val="26"/>
                <w:lang w:val="es-ES" w:eastAsia="es-ES"/>
              </w:rPr>
            </w:pPr>
            <w:r w:rsidRPr="00E2069F">
              <w:rPr>
                <w:rFonts w:hint="cs"/>
                <w:b/>
                <w:bCs/>
                <w:sz w:val="26"/>
                <w:szCs w:val="26"/>
                <w:rtl/>
                <w:lang w:val="es-ES" w:eastAsia="es-ES"/>
              </w:rPr>
              <w:t xml:space="preserve"> </w:t>
            </w:r>
            <w:r w:rsidRPr="00E2069F">
              <w:rPr>
                <w:b/>
                <w:bCs/>
                <w:sz w:val="26"/>
                <w:szCs w:val="26"/>
                <w:rtl/>
                <w:lang w:val="es-ES" w:eastAsia="es-ES"/>
              </w:rPr>
              <w:t>الإجمالي</w:t>
            </w:r>
          </w:p>
        </w:tc>
        <w:tc>
          <w:tcPr>
            <w:tcW w:w="1358" w:type="dxa"/>
            <w:tcBorders>
              <w:top w:val="single" w:sz="6" w:space="0" w:color="000000"/>
            </w:tcBorders>
            <w:shd w:val="clear" w:color="auto" w:fill="auto"/>
          </w:tcPr>
          <w:p w:rsidR="0000356C" w:rsidRPr="00E2069F" w:rsidRDefault="0000356C" w:rsidP="0000356C">
            <w:pPr>
              <w:spacing w:before="40" w:after="40" w:line="280" w:lineRule="exact"/>
              <w:rPr>
                <w:b/>
                <w:bCs/>
                <w:sz w:val="26"/>
                <w:szCs w:val="26"/>
                <w:lang w:val="es-ES" w:eastAsia="es-ES"/>
              </w:rPr>
            </w:pPr>
            <w:r w:rsidRPr="00E2069F">
              <w:rPr>
                <w:b/>
                <w:bCs/>
                <w:sz w:val="26"/>
                <w:szCs w:val="26"/>
                <w:rtl/>
                <w:lang w:val="es-ES" w:eastAsia="es-ES"/>
              </w:rPr>
              <w:t>1566</w:t>
            </w:r>
          </w:p>
        </w:tc>
        <w:tc>
          <w:tcPr>
            <w:tcW w:w="1508" w:type="dxa"/>
            <w:tcBorders>
              <w:top w:val="single" w:sz="6" w:space="0" w:color="000000"/>
            </w:tcBorders>
            <w:shd w:val="clear" w:color="auto" w:fill="auto"/>
          </w:tcPr>
          <w:p w:rsidR="0000356C" w:rsidRPr="00E2069F" w:rsidRDefault="0000356C" w:rsidP="0000356C">
            <w:pPr>
              <w:spacing w:before="40" w:after="40" w:line="280" w:lineRule="exact"/>
              <w:rPr>
                <w:b/>
                <w:bCs/>
                <w:sz w:val="26"/>
                <w:szCs w:val="26"/>
                <w:lang w:val="es-ES" w:eastAsia="es-ES"/>
              </w:rPr>
            </w:pPr>
            <w:r w:rsidRPr="00E2069F">
              <w:rPr>
                <w:b/>
                <w:bCs/>
                <w:sz w:val="26"/>
                <w:szCs w:val="26"/>
                <w:rtl/>
                <w:lang w:val="es-ES" w:eastAsia="es-ES"/>
              </w:rPr>
              <w:t>1062</w:t>
            </w:r>
          </w:p>
        </w:tc>
        <w:tc>
          <w:tcPr>
            <w:tcW w:w="1085" w:type="dxa"/>
            <w:tcBorders>
              <w:top w:val="single" w:sz="6" w:space="0" w:color="000000"/>
            </w:tcBorders>
            <w:shd w:val="clear" w:color="auto" w:fill="auto"/>
          </w:tcPr>
          <w:p w:rsidR="0000356C" w:rsidRPr="00E2069F" w:rsidRDefault="0000356C" w:rsidP="0000356C">
            <w:pPr>
              <w:spacing w:before="40" w:after="40" w:line="280" w:lineRule="exact"/>
              <w:rPr>
                <w:b/>
                <w:bCs/>
                <w:sz w:val="26"/>
                <w:szCs w:val="26"/>
                <w:lang w:val="es-ES" w:eastAsia="es-ES"/>
              </w:rPr>
            </w:pPr>
            <w:r w:rsidRPr="00E2069F">
              <w:rPr>
                <w:b/>
                <w:bCs/>
                <w:sz w:val="26"/>
                <w:szCs w:val="26"/>
                <w:rtl/>
                <w:lang w:val="es-ES" w:eastAsia="es-ES"/>
              </w:rPr>
              <w:t>2628</w:t>
            </w:r>
          </w:p>
        </w:tc>
      </w:tr>
    </w:tbl>
    <w:p w:rsidR="00C564A4" w:rsidRPr="00933FAB" w:rsidRDefault="0000356C" w:rsidP="00C564A4">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22</w:t>
      </w:r>
    </w:p>
    <w:p w:rsidR="0000356C" w:rsidRPr="00933FAB" w:rsidRDefault="0000356C" w:rsidP="00C564A4">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rPr>
      </w:pPr>
      <w:r w:rsidRPr="00933FAB">
        <w:rPr>
          <w:rFonts w:hint="cs"/>
          <w:b/>
          <w:bCs/>
          <w:sz w:val="30"/>
          <w:rtl/>
          <w:lang w:val="es-ES" w:eastAsia="es-ES"/>
        </w:rPr>
        <w:t>برامج التأهيل المجتمعي لذوي الإعاقة</w:t>
      </w:r>
    </w:p>
    <w:tbl>
      <w:tblPr>
        <w:bidiVisual/>
        <w:tblW w:w="0" w:type="auto"/>
        <w:jc w:val="center"/>
        <w:tblInd w:w="-537" w:type="dxa"/>
        <w:tblBorders>
          <w:top w:val="single" w:sz="12" w:space="0" w:color="000000"/>
          <w:bottom w:val="single" w:sz="12" w:space="0" w:color="000000"/>
        </w:tblBorders>
        <w:tblLook w:val="01E0"/>
      </w:tblPr>
      <w:tblGrid>
        <w:gridCol w:w="521"/>
        <w:gridCol w:w="2014"/>
        <w:gridCol w:w="649"/>
        <w:gridCol w:w="586"/>
        <w:gridCol w:w="673"/>
        <w:gridCol w:w="895"/>
        <w:gridCol w:w="915"/>
        <w:gridCol w:w="1024"/>
      </w:tblGrid>
      <w:tr w:rsidR="0000356C" w:rsidRPr="006244C5" w:rsidTr="00E2069F">
        <w:trPr>
          <w:jc w:val="center"/>
        </w:trPr>
        <w:tc>
          <w:tcPr>
            <w:tcW w:w="521" w:type="dxa"/>
            <w:tcBorders>
              <w:top w:val="single" w:sz="4" w:space="0" w:color="000000"/>
              <w:bottom w:val="nil"/>
              <w:right w:val="nil"/>
            </w:tcBorders>
            <w:shd w:val="clear" w:color="auto" w:fill="auto"/>
          </w:tcPr>
          <w:p w:rsidR="0000356C" w:rsidRPr="00E2069F" w:rsidRDefault="0000356C" w:rsidP="0000356C">
            <w:pPr>
              <w:spacing w:before="40" w:after="40" w:line="300" w:lineRule="exact"/>
              <w:jc w:val="center"/>
              <w:rPr>
                <w:i/>
                <w:iCs/>
                <w:sz w:val="26"/>
                <w:szCs w:val="26"/>
                <w:lang w:val="es-ES" w:eastAsia="es-ES"/>
              </w:rPr>
            </w:pPr>
          </w:p>
        </w:tc>
        <w:tc>
          <w:tcPr>
            <w:tcW w:w="2014" w:type="dxa"/>
            <w:vMerge w:val="restart"/>
            <w:tcBorders>
              <w:top w:val="single" w:sz="4" w:space="0" w:color="000000"/>
              <w:left w:val="nil"/>
              <w:bottom w:val="single" w:sz="6" w:space="0" w:color="000000"/>
            </w:tcBorders>
            <w:shd w:val="clear" w:color="auto" w:fill="auto"/>
            <w:vAlign w:val="bottom"/>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أسماء الورش</w:t>
            </w:r>
          </w:p>
        </w:tc>
        <w:tc>
          <w:tcPr>
            <w:tcW w:w="0" w:type="auto"/>
            <w:gridSpan w:val="2"/>
            <w:tcBorders>
              <w:top w:val="single" w:sz="4" w:space="0" w:color="000000"/>
              <w:bottom w:val="single" w:sz="6" w:space="0" w:color="000000"/>
            </w:tcBorders>
            <w:shd w:val="clear" w:color="auto" w:fill="auto"/>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عدد المستفيدين</w:t>
            </w:r>
          </w:p>
        </w:tc>
        <w:tc>
          <w:tcPr>
            <w:tcW w:w="0" w:type="auto"/>
            <w:gridSpan w:val="4"/>
            <w:tcBorders>
              <w:top w:val="single" w:sz="4" w:space="0" w:color="000000"/>
              <w:bottom w:val="single" w:sz="6" w:space="0" w:color="000000"/>
            </w:tcBorders>
            <w:shd w:val="clear" w:color="auto" w:fill="auto"/>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نوع الإعاقات</w:t>
            </w:r>
          </w:p>
        </w:tc>
      </w:tr>
      <w:tr w:rsidR="0000356C" w:rsidRPr="006244C5" w:rsidTr="00E2069F">
        <w:trPr>
          <w:jc w:val="center"/>
        </w:trPr>
        <w:tc>
          <w:tcPr>
            <w:tcW w:w="521" w:type="dxa"/>
            <w:tcBorders>
              <w:top w:val="nil"/>
              <w:bottom w:val="single" w:sz="12" w:space="0" w:color="000000"/>
              <w:right w:val="nil"/>
            </w:tcBorders>
            <w:shd w:val="clear" w:color="auto" w:fill="auto"/>
          </w:tcPr>
          <w:p w:rsidR="0000356C" w:rsidRPr="00E2069F" w:rsidRDefault="0000356C" w:rsidP="0000356C">
            <w:pPr>
              <w:spacing w:before="40" w:after="40" w:line="300" w:lineRule="exact"/>
              <w:rPr>
                <w:i/>
                <w:iCs/>
                <w:sz w:val="26"/>
                <w:szCs w:val="26"/>
                <w:lang w:val="es-ES" w:eastAsia="es-ES"/>
              </w:rPr>
            </w:pPr>
            <w:r w:rsidRPr="00E2069F">
              <w:rPr>
                <w:i/>
                <w:iCs/>
                <w:sz w:val="26"/>
                <w:szCs w:val="26"/>
                <w:rtl/>
                <w:lang w:val="es-ES" w:eastAsia="es-ES"/>
              </w:rPr>
              <w:t>م</w:t>
            </w:r>
          </w:p>
        </w:tc>
        <w:tc>
          <w:tcPr>
            <w:tcW w:w="2014" w:type="dxa"/>
            <w:vMerge/>
            <w:tcBorders>
              <w:left w:val="nil"/>
              <w:bottom w:val="single" w:sz="12" w:space="0" w:color="000000"/>
            </w:tcBorders>
            <w:shd w:val="clear" w:color="auto" w:fill="auto"/>
          </w:tcPr>
          <w:p w:rsidR="0000356C" w:rsidRPr="00E2069F" w:rsidRDefault="0000356C" w:rsidP="0000356C">
            <w:pPr>
              <w:spacing w:before="40" w:after="40" w:line="300" w:lineRule="exact"/>
              <w:jc w:val="center"/>
              <w:rPr>
                <w:sz w:val="26"/>
                <w:szCs w:val="26"/>
                <w:lang w:val="es-ES" w:eastAsia="es-ES"/>
              </w:rPr>
            </w:pPr>
          </w:p>
        </w:tc>
        <w:tc>
          <w:tcPr>
            <w:tcW w:w="0" w:type="auto"/>
            <w:tcBorders>
              <w:bottom w:val="single" w:sz="12" w:space="0" w:color="000000"/>
            </w:tcBorders>
            <w:shd w:val="clear" w:color="auto" w:fill="auto"/>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ذكور</w:t>
            </w:r>
          </w:p>
        </w:tc>
        <w:tc>
          <w:tcPr>
            <w:tcW w:w="0" w:type="auto"/>
            <w:tcBorders>
              <w:bottom w:val="single" w:sz="12" w:space="0" w:color="000000"/>
            </w:tcBorders>
            <w:shd w:val="clear" w:color="auto" w:fill="auto"/>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إناث</w:t>
            </w:r>
          </w:p>
        </w:tc>
        <w:tc>
          <w:tcPr>
            <w:tcW w:w="0" w:type="auto"/>
            <w:tcBorders>
              <w:bottom w:val="single" w:sz="12" w:space="0" w:color="000000"/>
            </w:tcBorders>
            <w:shd w:val="clear" w:color="auto" w:fill="auto"/>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حركي</w:t>
            </w:r>
          </w:p>
        </w:tc>
        <w:tc>
          <w:tcPr>
            <w:tcW w:w="0" w:type="auto"/>
            <w:tcBorders>
              <w:bottom w:val="single" w:sz="12" w:space="0" w:color="000000"/>
            </w:tcBorders>
            <w:shd w:val="clear" w:color="auto" w:fill="auto"/>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صم وبكم</w:t>
            </w:r>
          </w:p>
        </w:tc>
        <w:tc>
          <w:tcPr>
            <w:tcW w:w="0" w:type="auto"/>
            <w:tcBorders>
              <w:bottom w:val="single" w:sz="12" w:space="0" w:color="000000"/>
            </w:tcBorders>
            <w:shd w:val="clear" w:color="auto" w:fill="auto"/>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صم جزئي</w:t>
            </w:r>
          </w:p>
        </w:tc>
        <w:tc>
          <w:tcPr>
            <w:tcW w:w="0" w:type="auto"/>
            <w:tcBorders>
              <w:bottom w:val="single" w:sz="12" w:space="0" w:color="000000"/>
            </w:tcBorders>
            <w:shd w:val="clear" w:color="auto" w:fill="auto"/>
          </w:tcPr>
          <w:p w:rsidR="0000356C" w:rsidRPr="00E2069F" w:rsidRDefault="0000356C" w:rsidP="0000356C">
            <w:pPr>
              <w:spacing w:before="40" w:after="40" w:line="300" w:lineRule="exact"/>
              <w:jc w:val="center"/>
              <w:rPr>
                <w:i/>
                <w:iCs/>
                <w:sz w:val="26"/>
                <w:szCs w:val="26"/>
                <w:lang w:val="es-ES" w:eastAsia="es-ES"/>
              </w:rPr>
            </w:pPr>
            <w:r w:rsidRPr="00E2069F">
              <w:rPr>
                <w:i/>
                <w:iCs/>
                <w:sz w:val="26"/>
                <w:szCs w:val="26"/>
                <w:rtl/>
                <w:lang w:val="es-ES" w:eastAsia="es-ES"/>
              </w:rPr>
              <w:t>تخلف بسيط</w:t>
            </w:r>
          </w:p>
        </w:tc>
      </w:tr>
      <w:tr w:rsidR="0000356C" w:rsidRPr="006244C5" w:rsidTr="00E2069F">
        <w:trPr>
          <w:jc w:val="center"/>
        </w:trPr>
        <w:tc>
          <w:tcPr>
            <w:tcW w:w="521" w:type="dxa"/>
            <w:tcBorders>
              <w:top w:val="single" w:sz="12" w:space="0" w:color="000000"/>
              <w:bottom w:val="nil"/>
              <w:righ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1</w:t>
            </w:r>
          </w:p>
        </w:tc>
        <w:tc>
          <w:tcPr>
            <w:tcW w:w="2014" w:type="dxa"/>
            <w:tcBorders>
              <w:top w:val="single" w:sz="12" w:space="0" w:color="000000"/>
              <w:left w:val="nil"/>
              <w:bottom w:val="nil"/>
              <w:righ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ورشة النجارة</w:t>
            </w:r>
          </w:p>
        </w:tc>
        <w:tc>
          <w:tcPr>
            <w:tcW w:w="0" w:type="auto"/>
            <w:tcBorders>
              <w:top w:val="single" w:sz="12" w:space="0" w:color="000000"/>
              <w:left w:val="nil"/>
              <w:bottom w:val="nil"/>
              <w:right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25</w:t>
            </w:r>
          </w:p>
        </w:tc>
        <w:tc>
          <w:tcPr>
            <w:tcW w:w="0" w:type="auto"/>
            <w:tcBorders>
              <w:top w:val="single" w:sz="12" w:space="0" w:color="000000"/>
              <w:left w:val="nil"/>
              <w:bottom w:val="nil"/>
              <w:right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tcBorders>
              <w:top w:val="single" w:sz="12" w:space="0" w:color="000000"/>
              <w:left w:val="nil"/>
              <w:bottom w:val="nil"/>
              <w:right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3</w:t>
            </w:r>
          </w:p>
        </w:tc>
        <w:tc>
          <w:tcPr>
            <w:tcW w:w="0" w:type="auto"/>
            <w:tcBorders>
              <w:top w:val="single" w:sz="12" w:space="0" w:color="000000"/>
              <w:left w:val="nil"/>
              <w:bottom w:val="nil"/>
              <w:right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10</w:t>
            </w:r>
          </w:p>
        </w:tc>
        <w:tc>
          <w:tcPr>
            <w:tcW w:w="0" w:type="auto"/>
            <w:tcBorders>
              <w:top w:val="single" w:sz="12" w:space="0" w:color="000000"/>
              <w:left w:val="nil"/>
              <w:bottom w:val="nil"/>
              <w:right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6</w:t>
            </w:r>
          </w:p>
        </w:tc>
        <w:tc>
          <w:tcPr>
            <w:tcW w:w="0" w:type="auto"/>
            <w:tcBorders>
              <w:top w:val="single" w:sz="12" w:space="0" w:color="000000"/>
              <w:left w:val="nil"/>
              <w:bottom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6</w:t>
            </w:r>
          </w:p>
        </w:tc>
      </w:tr>
      <w:tr w:rsidR="0000356C" w:rsidRPr="006244C5" w:rsidTr="00E2069F">
        <w:trPr>
          <w:jc w:val="center"/>
        </w:trPr>
        <w:tc>
          <w:tcPr>
            <w:tcW w:w="521" w:type="dxa"/>
            <w:tcBorders>
              <w:top w:val="nil"/>
              <w:righ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2</w:t>
            </w:r>
          </w:p>
        </w:tc>
        <w:tc>
          <w:tcPr>
            <w:tcW w:w="2014" w:type="dxa"/>
            <w:tcBorders>
              <w:top w:val="nil"/>
              <w:lef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ورشة الخياطة النسائية</w:t>
            </w:r>
          </w:p>
        </w:tc>
        <w:tc>
          <w:tcPr>
            <w:tcW w:w="0" w:type="auto"/>
            <w:tcBorders>
              <w:top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tcBorders>
              <w:top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25</w:t>
            </w:r>
          </w:p>
        </w:tc>
        <w:tc>
          <w:tcPr>
            <w:tcW w:w="0" w:type="auto"/>
            <w:tcBorders>
              <w:top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5</w:t>
            </w:r>
          </w:p>
        </w:tc>
        <w:tc>
          <w:tcPr>
            <w:tcW w:w="0" w:type="auto"/>
            <w:tcBorders>
              <w:top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15</w:t>
            </w:r>
          </w:p>
        </w:tc>
        <w:tc>
          <w:tcPr>
            <w:tcW w:w="0" w:type="auto"/>
            <w:tcBorders>
              <w:top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5</w:t>
            </w:r>
          </w:p>
        </w:tc>
        <w:tc>
          <w:tcPr>
            <w:tcW w:w="0" w:type="auto"/>
            <w:tcBorders>
              <w:top w:val="nil"/>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r>
      <w:tr w:rsidR="0000356C" w:rsidRPr="006244C5" w:rsidTr="00E2069F">
        <w:trPr>
          <w:jc w:val="center"/>
        </w:trPr>
        <w:tc>
          <w:tcPr>
            <w:tcW w:w="521" w:type="dxa"/>
            <w:tcBorders>
              <w:righ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3</w:t>
            </w:r>
          </w:p>
        </w:tc>
        <w:tc>
          <w:tcPr>
            <w:tcW w:w="2014" w:type="dxa"/>
            <w:tcBorders>
              <w:lef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ورشة الحياكة</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14</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8</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6</w:t>
            </w:r>
          </w:p>
        </w:tc>
      </w:tr>
      <w:tr w:rsidR="0000356C" w:rsidRPr="006244C5" w:rsidTr="00E2069F">
        <w:trPr>
          <w:jc w:val="center"/>
        </w:trPr>
        <w:tc>
          <w:tcPr>
            <w:tcW w:w="521" w:type="dxa"/>
            <w:tcBorders>
              <w:righ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4</w:t>
            </w:r>
          </w:p>
        </w:tc>
        <w:tc>
          <w:tcPr>
            <w:tcW w:w="2014" w:type="dxa"/>
            <w:tcBorders>
              <w:lef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ورشة الكمبيوتر</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8</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4</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4</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r>
      <w:tr w:rsidR="0000356C" w:rsidRPr="006244C5" w:rsidTr="00E2069F">
        <w:trPr>
          <w:jc w:val="center"/>
        </w:trPr>
        <w:tc>
          <w:tcPr>
            <w:tcW w:w="521" w:type="dxa"/>
            <w:tcBorders>
              <w:righ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5</w:t>
            </w:r>
          </w:p>
        </w:tc>
        <w:tc>
          <w:tcPr>
            <w:tcW w:w="2014" w:type="dxa"/>
            <w:tcBorders>
              <w:lef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الأعمال الجلدية</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15</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8</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7</w:t>
            </w:r>
          </w:p>
        </w:tc>
      </w:tr>
      <w:tr w:rsidR="0000356C" w:rsidRPr="006244C5" w:rsidTr="00E2069F">
        <w:trPr>
          <w:jc w:val="center"/>
        </w:trPr>
        <w:tc>
          <w:tcPr>
            <w:tcW w:w="521" w:type="dxa"/>
            <w:tcBorders>
              <w:bottom w:val="single" w:sz="6" w:space="0" w:color="000000"/>
              <w:right w:val="nil"/>
            </w:tcBorders>
            <w:shd w:val="clear" w:color="auto" w:fill="auto"/>
          </w:tcPr>
          <w:p w:rsidR="0000356C" w:rsidRPr="00E2069F" w:rsidRDefault="0000356C" w:rsidP="0000356C">
            <w:pPr>
              <w:spacing w:before="40" w:after="40" w:line="300" w:lineRule="exact"/>
              <w:rPr>
                <w:sz w:val="26"/>
                <w:szCs w:val="26"/>
                <w:lang w:val="es-ES" w:eastAsia="es-ES"/>
              </w:rPr>
            </w:pPr>
            <w:r w:rsidRPr="00E2069F">
              <w:rPr>
                <w:sz w:val="26"/>
                <w:szCs w:val="26"/>
                <w:rtl/>
                <w:lang w:val="es-ES" w:eastAsia="es-ES"/>
              </w:rPr>
              <w:t>6</w:t>
            </w:r>
          </w:p>
        </w:tc>
        <w:tc>
          <w:tcPr>
            <w:tcW w:w="2014" w:type="dxa"/>
            <w:tcBorders>
              <w:left w:val="nil"/>
              <w:bottom w:val="single" w:sz="6" w:space="0" w:color="000000"/>
            </w:tcBorders>
            <w:shd w:val="clear" w:color="auto" w:fill="auto"/>
          </w:tcPr>
          <w:p w:rsidR="0000356C" w:rsidRPr="00E2069F" w:rsidRDefault="0000356C" w:rsidP="0000356C">
            <w:pPr>
              <w:spacing w:before="40" w:after="40" w:line="300" w:lineRule="exact"/>
              <w:rPr>
                <w:rFonts w:hint="cs"/>
                <w:sz w:val="26"/>
                <w:szCs w:val="26"/>
                <w:lang w:val="es-ES" w:eastAsia="es-ES"/>
              </w:rPr>
            </w:pPr>
            <w:r w:rsidRPr="00E2069F">
              <w:rPr>
                <w:sz w:val="26"/>
                <w:szCs w:val="26"/>
                <w:rtl/>
                <w:lang w:val="es-ES" w:eastAsia="es-ES"/>
              </w:rPr>
              <w:t xml:space="preserve">ورشة </w:t>
            </w:r>
            <w:proofErr w:type="spellStart"/>
            <w:r w:rsidRPr="00E2069F">
              <w:rPr>
                <w:rFonts w:hint="cs"/>
                <w:sz w:val="26"/>
                <w:szCs w:val="26"/>
                <w:rtl/>
                <w:lang w:val="es-ES" w:eastAsia="es-ES"/>
              </w:rPr>
              <w:t>الألومنيوم</w:t>
            </w:r>
            <w:proofErr w:type="spellEnd"/>
          </w:p>
        </w:tc>
        <w:tc>
          <w:tcPr>
            <w:tcW w:w="0" w:type="auto"/>
            <w:tcBorders>
              <w:bottom w:val="single" w:sz="6" w:space="0" w:color="000000"/>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20</w:t>
            </w:r>
          </w:p>
        </w:tc>
        <w:tc>
          <w:tcPr>
            <w:tcW w:w="0" w:type="auto"/>
            <w:tcBorders>
              <w:bottom w:val="single" w:sz="6" w:space="0" w:color="000000"/>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w:t>
            </w:r>
          </w:p>
        </w:tc>
        <w:tc>
          <w:tcPr>
            <w:tcW w:w="0" w:type="auto"/>
            <w:tcBorders>
              <w:bottom w:val="single" w:sz="6" w:space="0" w:color="000000"/>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5</w:t>
            </w:r>
          </w:p>
        </w:tc>
        <w:tc>
          <w:tcPr>
            <w:tcW w:w="0" w:type="auto"/>
            <w:tcBorders>
              <w:bottom w:val="single" w:sz="6" w:space="0" w:color="000000"/>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5</w:t>
            </w:r>
          </w:p>
        </w:tc>
        <w:tc>
          <w:tcPr>
            <w:tcW w:w="0" w:type="auto"/>
            <w:tcBorders>
              <w:bottom w:val="single" w:sz="6" w:space="0" w:color="000000"/>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6</w:t>
            </w:r>
          </w:p>
        </w:tc>
        <w:tc>
          <w:tcPr>
            <w:tcW w:w="0" w:type="auto"/>
            <w:tcBorders>
              <w:bottom w:val="single" w:sz="6" w:space="0" w:color="000000"/>
            </w:tcBorders>
            <w:shd w:val="clear" w:color="auto" w:fill="auto"/>
          </w:tcPr>
          <w:p w:rsidR="0000356C" w:rsidRPr="00E2069F" w:rsidRDefault="0000356C" w:rsidP="0000356C">
            <w:pPr>
              <w:spacing w:before="40" w:after="40" w:line="300" w:lineRule="exact"/>
              <w:jc w:val="center"/>
              <w:rPr>
                <w:sz w:val="26"/>
                <w:szCs w:val="26"/>
                <w:lang w:val="es-ES" w:eastAsia="es-ES"/>
              </w:rPr>
            </w:pPr>
            <w:r w:rsidRPr="00E2069F">
              <w:rPr>
                <w:sz w:val="26"/>
                <w:szCs w:val="26"/>
                <w:rtl/>
                <w:lang w:val="es-ES" w:eastAsia="es-ES"/>
              </w:rPr>
              <w:t>4</w:t>
            </w:r>
          </w:p>
        </w:tc>
      </w:tr>
      <w:tr w:rsidR="0000356C" w:rsidRPr="006244C5" w:rsidTr="00E2069F">
        <w:trPr>
          <w:jc w:val="center"/>
        </w:trPr>
        <w:tc>
          <w:tcPr>
            <w:tcW w:w="2535" w:type="dxa"/>
            <w:gridSpan w:val="2"/>
            <w:tcBorders>
              <w:top w:val="single" w:sz="6" w:space="0" w:color="000000"/>
              <w:bottom w:val="single" w:sz="12" w:space="0" w:color="000000"/>
              <w:right w:val="nil"/>
            </w:tcBorders>
            <w:shd w:val="clear" w:color="auto" w:fill="auto"/>
          </w:tcPr>
          <w:p w:rsidR="0000356C" w:rsidRPr="00E2069F" w:rsidRDefault="0000356C" w:rsidP="0000356C">
            <w:pPr>
              <w:spacing w:before="40" w:after="40" w:line="300" w:lineRule="exact"/>
              <w:jc w:val="center"/>
              <w:rPr>
                <w:b/>
                <w:bCs/>
                <w:sz w:val="26"/>
                <w:szCs w:val="26"/>
                <w:lang w:val="es-ES" w:eastAsia="es-ES"/>
              </w:rPr>
            </w:pPr>
            <w:r w:rsidRPr="00E2069F">
              <w:rPr>
                <w:b/>
                <w:bCs/>
                <w:sz w:val="26"/>
                <w:szCs w:val="26"/>
                <w:rtl/>
                <w:lang w:val="es-ES" w:eastAsia="es-ES"/>
              </w:rPr>
              <w:t>الإجمالي العام</w:t>
            </w:r>
          </w:p>
        </w:tc>
        <w:tc>
          <w:tcPr>
            <w:tcW w:w="0" w:type="auto"/>
            <w:tcBorders>
              <w:top w:val="single" w:sz="6" w:space="0" w:color="000000"/>
              <w:left w:val="nil"/>
              <w:bottom w:val="single" w:sz="12" w:space="0" w:color="000000"/>
              <w:right w:val="nil"/>
            </w:tcBorders>
            <w:shd w:val="clear" w:color="auto" w:fill="auto"/>
          </w:tcPr>
          <w:p w:rsidR="0000356C" w:rsidRPr="00E2069F" w:rsidRDefault="0000356C" w:rsidP="0000356C">
            <w:pPr>
              <w:spacing w:before="40" w:after="40" w:line="300" w:lineRule="exact"/>
              <w:jc w:val="center"/>
              <w:rPr>
                <w:b/>
                <w:bCs/>
                <w:sz w:val="26"/>
                <w:szCs w:val="26"/>
                <w:lang w:val="es-ES" w:eastAsia="es-ES"/>
              </w:rPr>
            </w:pPr>
            <w:r w:rsidRPr="00E2069F">
              <w:rPr>
                <w:b/>
                <w:bCs/>
                <w:sz w:val="26"/>
                <w:szCs w:val="26"/>
                <w:rtl/>
                <w:lang w:val="es-ES" w:eastAsia="es-ES"/>
              </w:rPr>
              <w:t>82</w:t>
            </w:r>
          </w:p>
        </w:tc>
        <w:tc>
          <w:tcPr>
            <w:tcW w:w="0" w:type="auto"/>
            <w:tcBorders>
              <w:top w:val="single" w:sz="6" w:space="0" w:color="000000"/>
              <w:left w:val="nil"/>
              <w:bottom w:val="single" w:sz="12" w:space="0" w:color="000000"/>
              <w:right w:val="nil"/>
            </w:tcBorders>
            <w:shd w:val="clear" w:color="auto" w:fill="auto"/>
          </w:tcPr>
          <w:p w:rsidR="0000356C" w:rsidRPr="00E2069F" w:rsidRDefault="0000356C" w:rsidP="0000356C">
            <w:pPr>
              <w:spacing w:before="40" w:after="40" w:line="300" w:lineRule="exact"/>
              <w:jc w:val="center"/>
              <w:rPr>
                <w:b/>
                <w:bCs/>
                <w:sz w:val="26"/>
                <w:szCs w:val="26"/>
                <w:lang w:val="es-ES" w:eastAsia="es-ES"/>
              </w:rPr>
            </w:pPr>
            <w:r w:rsidRPr="00E2069F">
              <w:rPr>
                <w:b/>
                <w:bCs/>
                <w:sz w:val="26"/>
                <w:szCs w:val="26"/>
                <w:rtl/>
                <w:lang w:val="es-ES" w:eastAsia="es-ES"/>
              </w:rPr>
              <w:t>40</w:t>
            </w:r>
          </w:p>
        </w:tc>
        <w:tc>
          <w:tcPr>
            <w:tcW w:w="0" w:type="auto"/>
            <w:tcBorders>
              <w:top w:val="single" w:sz="6" w:space="0" w:color="000000"/>
              <w:left w:val="nil"/>
              <w:bottom w:val="single" w:sz="12" w:space="0" w:color="000000"/>
              <w:right w:val="nil"/>
            </w:tcBorders>
            <w:shd w:val="clear" w:color="auto" w:fill="auto"/>
          </w:tcPr>
          <w:p w:rsidR="0000356C" w:rsidRPr="00E2069F" w:rsidRDefault="0000356C" w:rsidP="0000356C">
            <w:pPr>
              <w:spacing w:before="40" w:after="40" w:line="300" w:lineRule="exact"/>
              <w:jc w:val="center"/>
              <w:rPr>
                <w:b/>
                <w:bCs/>
                <w:sz w:val="26"/>
                <w:szCs w:val="26"/>
                <w:lang w:eastAsia="es-ES"/>
              </w:rPr>
            </w:pPr>
            <w:r w:rsidRPr="00E2069F">
              <w:rPr>
                <w:rFonts w:hint="cs"/>
                <w:b/>
                <w:bCs/>
                <w:sz w:val="26"/>
                <w:szCs w:val="26"/>
                <w:rtl/>
                <w:lang w:eastAsia="es-ES"/>
              </w:rPr>
              <w:t>25</w:t>
            </w:r>
          </w:p>
        </w:tc>
        <w:tc>
          <w:tcPr>
            <w:tcW w:w="0" w:type="auto"/>
            <w:tcBorders>
              <w:top w:val="single" w:sz="6" w:space="0" w:color="000000"/>
              <w:left w:val="nil"/>
              <w:bottom w:val="single" w:sz="12" w:space="0" w:color="000000"/>
              <w:right w:val="nil"/>
            </w:tcBorders>
            <w:shd w:val="clear" w:color="auto" w:fill="auto"/>
          </w:tcPr>
          <w:p w:rsidR="0000356C" w:rsidRPr="00E2069F" w:rsidRDefault="0000356C" w:rsidP="0000356C">
            <w:pPr>
              <w:spacing w:before="40" w:after="40" w:line="300" w:lineRule="exact"/>
              <w:jc w:val="center"/>
              <w:rPr>
                <w:b/>
                <w:bCs/>
                <w:sz w:val="26"/>
                <w:szCs w:val="26"/>
                <w:lang w:eastAsia="es-ES"/>
              </w:rPr>
            </w:pPr>
            <w:r w:rsidRPr="00E2069F">
              <w:rPr>
                <w:rFonts w:hint="cs"/>
                <w:b/>
                <w:bCs/>
                <w:sz w:val="26"/>
                <w:szCs w:val="26"/>
                <w:rtl/>
                <w:lang w:eastAsia="es-ES"/>
              </w:rPr>
              <w:t>42</w:t>
            </w:r>
          </w:p>
        </w:tc>
        <w:tc>
          <w:tcPr>
            <w:tcW w:w="0" w:type="auto"/>
            <w:tcBorders>
              <w:top w:val="single" w:sz="6" w:space="0" w:color="000000"/>
              <w:left w:val="nil"/>
              <w:bottom w:val="single" w:sz="12" w:space="0" w:color="000000"/>
              <w:right w:val="nil"/>
            </w:tcBorders>
            <w:shd w:val="clear" w:color="auto" w:fill="auto"/>
          </w:tcPr>
          <w:p w:rsidR="0000356C" w:rsidRPr="00E2069F" w:rsidRDefault="0000356C" w:rsidP="0000356C">
            <w:pPr>
              <w:spacing w:before="40" w:after="40" w:line="300" w:lineRule="exact"/>
              <w:jc w:val="center"/>
              <w:rPr>
                <w:b/>
                <w:bCs/>
                <w:sz w:val="26"/>
                <w:szCs w:val="26"/>
                <w:lang w:eastAsia="es-ES"/>
              </w:rPr>
            </w:pPr>
            <w:r w:rsidRPr="00E2069F">
              <w:rPr>
                <w:rFonts w:hint="cs"/>
                <w:b/>
                <w:bCs/>
                <w:sz w:val="26"/>
                <w:szCs w:val="26"/>
                <w:rtl/>
                <w:lang w:eastAsia="es-ES"/>
              </w:rPr>
              <w:t>17</w:t>
            </w:r>
          </w:p>
        </w:tc>
        <w:tc>
          <w:tcPr>
            <w:tcW w:w="0" w:type="auto"/>
            <w:tcBorders>
              <w:top w:val="single" w:sz="6" w:space="0" w:color="000000"/>
              <w:left w:val="nil"/>
              <w:bottom w:val="single" w:sz="12" w:space="0" w:color="000000"/>
            </w:tcBorders>
            <w:shd w:val="clear" w:color="auto" w:fill="auto"/>
          </w:tcPr>
          <w:p w:rsidR="0000356C" w:rsidRPr="00E2069F" w:rsidRDefault="0000356C" w:rsidP="0000356C">
            <w:pPr>
              <w:spacing w:before="40" w:after="40" w:line="300" w:lineRule="exact"/>
              <w:jc w:val="center"/>
              <w:rPr>
                <w:b/>
                <w:bCs/>
                <w:sz w:val="26"/>
                <w:szCs w:val="26"/>
                <w:lang w:eastAsia="es-ES"/>
              </w:rPr>
            </w:pPr>
            <w:r w:rsidRPr="00E2069F">
              <w:rPr>
                <w:rFonts w:hint="cs"/>
                <w:b/>
                <w:bCs/>
                <w:sz w:val="26"/>
                <w:szCs w:val="26"/>
                <w:rtl/>
                <w:lang w:eastAsia="es-ES"/>
              </w:rPr>
              <w:t>23</w:t>
            </w:r>
          </w:p>
        </w:tc>
      </w:tr>
    </w:tbl>
    <w:p w:rsidR="00C564A4" w:rsidRPr="00933FAB" w:rsidRDefault="0000356C" w:rsidP="00C564A4">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23</w:t>
      </w:r>
    </w:p>
    <w:p w:rsidR="0000356C" w:rsidRPr="00933FAB" w:rsidRDefault="0000356C" w:rsidP="00C564A4">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rPr>
      </w:pPr>
      <w:r w:rsidRPr="00933FAB">
        <w:rPr>
          <w:rFonts w:hint="cs"/>
          <w:b/>
          <w:bCs/>
          <w:sz w:val="30"/>
          <w:rtl/>
          <w:lang w:val="es-ES" w:eastAsia="es-ES"/>
        </w:rPr>
        <w:t>يبين عدد الأطفال في قسم التدخل المبكر</w:t>
      </w:r>
    </w:p>
    <w:tbl>
      <w:tblPr>
        <w:bidiVisual/>
        <w:tblW w:w="7127" w:type="dxa"/>
        <w:jc w:val="center"/>
        <w:tblInd w:w="24" w:type="dxa"/>
        <w:tblBorders>
          <w:top w:val="single" w:sz="12" w:space="0" w:color="000000"/>
          <w:bottom w:val="single" w:sz="12" w:space="0" w:color="000000"/>
        </w:tblBorders>
        <w:tblLook w:val="0160"/>
      </w:tblPr>
      <w:tblGrid>
        <w:gridCol w:w="460"/>
        <w:gridCol w:w="3610"/>
        <w:gridCol w:w="1061"/>
        <w:gridCol w:w="1002"/>
        <w:gridCol w:w="994"/>
      </w:tblGrid>
      <w:tr w:rsidR="0000356C" w:rsidRPr="006244C5" w:rsidTr="00E2069F">
        <w:trPr>
          <w:jc w:val="center"/>
        </w:trPr>
        <w:tc>
          <w:tcPr>
            <w:tcW w:w="460" w:type="dxa"/>
            <w:tcBorders>
              <w:top w:val="single" w:sz="6" w:space="0" w:color="000000"/>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م</w:t>
            </w:r>
          </w:p>
        </w:tc>
        <w:tc>
          <w:tcPr>
            <w:tcW w:w="3610" w:type="dxa"/>
            <w:tcBorders>
              <w:top w:val="single" w:sz="6" w:space="0" w:color="000000"/>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نوع الإعاقة</w:t>
            </w:r>
          </w:p>
        </w:tc>
        <w:tc>
          <w:tcPr>
            <w:tcW w:w="1061" w:type="dxa"/>
            <w:tcBorders>
              <w:top w:val="single" w:sz="6" w:space="0" w:color="000000"/>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ذكور</w:t>
            </w:r>
          </w:p>
        </w:tc>
        <w:tc>
          <w:tcPr>
            <w:tcW w:w="1002" w:type="dxa"/>
            <w:tcBorders>
              <w:top w:val="single" w:sz="6" w:space="0" w:color="000000"/>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إناث</w:t>
            </w:r>
          </w:p>
        </w:tc>
        <w:tc>
          <w:tcPr>
            <w:tcW w:w="994" w:type="dxa"/>
            <w:tcBorders>
              <w:top w:val="single" w:sz="6" w:space="0" w:color="000000"/>
              <w:bottom w:val="single" w:sz="12" w:space="0" w:color="000000"/>
            </w:tcBorders>
            <w:shd w:val="clear" w:color="auto" w:fill="auto"/>
          </w:tcPr>
          <w:p w:rsidR="0000356C" w:rsidRPr="00E2069F" w:rsidRDefault="0000356C" w:rsidP="0000356C">
            <w:pPr>
              <w:spacing w:before="40" w:after="40" w:line="280" w:lineRule="exact"/>
              <w:rPr>
                <w:i/>
                <w:iCs/>
                <w:sz w:val="26"/>
                <w:szCs w:val="26"/>
                <w:lang w:val="es-ES" w:eastAsia="es-ES"/>
              </w:rPr>
            </w:pPr>
            <w:r w:rsidRPr="00E2069F">
              <w:rPr>
                <w:i/>
                <w:iCs/>
                <w:sz w:val="26"/>
                <w:szCs w:val="26"/>
                <w:rtl/>
                <w:lang w:val="es-ES" w:eastAsia="es-ES"/>
              </w:rPr>
              <w:t>ملاحظات</w:t>
            </w:r>
          </w:p>
        </w:tc>
      </w:tr>
      <w:tr w:rsidR="0000356C" w:rsidRPr="006244C5" w:rsidTr="00E2069F">
        <w:trPr>
          <w:jc w:val="center"/>
        </w:trPr>
        <w:tc>
          <w:tcPr>
            <w:tcW w:w="460" w:type="dxa"/>
            <w:tcBorders>
              <w:top w:val="single" w:sz="12" w:space="0" w:color="000000"/>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w:t>
            </w:r>
          </w:p>
        </w:tc>
        <w:tc>
          <w:tcPr>
            <w:tcW w:w="3610" w:type="dxa"/>
            <w:tcBorders>
              <w:top w:val="single" w:sz="12" w:space="0" w:color="000000"/>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شلل دماغي</w:t>
            </w:r>
          </w:p>
        </w:tc>
        <w:tc>
          <w:tcPr>
            <w:tcW w:w="1061" w:type="dxa"/>
            <w:tcBorders>
              <w:top w:val="single" w:sz="12" w:space="0" w:color="000000"/>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13</w:t>
            </w:r>
          </w:p>
        </w:tc>
        <w:tc>
          <w:tcPr>
            <w:tcW w:w="1002" w:type="dxa"/>
            <w:tcBorders>
              <w:top w:val="single" w:sz="12" w:space="0" w:color="000000"/>
            </w:tcBorders>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7</w:t>
            </w:r>
          </w:p>
        </w:tc>
        <w:tc>
          <w:tcPr>
            <w:tcW w:w="994" w:type="dxa"/>
            <w:tcBorders>
              <w:top w:val="single" w:sz="12" w:space="0" w:color="000000"/>
            </w:tcBorders>
            <w:shd w:val="clear" w:color="auto" w:fill="auto"/>
          </w:tcPr>
          <w:p w:rsidR="0000356C" w:rsidRPr="00E2069F" w:rsidRDefault="0000356C" w:rsidP="0000356C">
            <w:pPr>
              <w:spacing w:before="40" w:after="40" w:line="280" w:lineRule="exact"/>
              <w:rPr>
                <w:sz w:val="26"/>
                <w:szCs w:val="26"/>
                <w:lang w:val="es-ES" w:eastAsia="es-ES"/>
              </w:rPr>
            </w:pPr>
          </w:p>
        </w:tc>
      </w:tr>
      <w:tr w:rsidR="0000356C" w:rsidRPr="006244C5" w:rsidTr="00E2069F">
        <w:trPr>
          <w:jc w:val="center"/>
        </w:trPr>
        <w:tc>
          <w:tcPr>
            <w:tcW w:w="460"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2</w:t>
            </w:r>
          </w:p>
        </w:tc>
        <w:tc>
          <w:tcPr>
            <w:tcW w:w="3610"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متلازم الدون</w:t>
            </w:r>
          </w:p>
        </w:tc>
        <w:tc>
          <w:tcPr>
            <w:tcW w:w="1061"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9</w:t>
            </w:r>
          </w:p>
        </w:tc>
        <w:tc>
          <w:tcPr>
            <w:tcW w:w="1002"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5</w:t>
            </w:r>
          </w:p>
        </w:tc>
        <w:tc>
          <w:tcPr>
            <w:tcW w:w="994" w:type="dxa"/>
            <w:shd w:val="clear" w:color="auto" w:fill="auto"/>
          </w:tcPr>
          <w:p w:rsidR="0000356C" w:rsidRPr="00E2069F" w:rsidRDefault="0000356C" w:rsidP="0000356C">
            <w:pPr>
              <w:spacing w:before="40" w:after="40" w:line="280" w:lineRule="exact"/>
              <w:rPr>
                <w:rFonts w:hint="cs"/>
                <w:sz w:val="26"/>
                <w:szCs w:val="26"/>
                <w:rtl/>
                <w:lang w:eastAsia="es-ES"/>
              </w:rPr>
            </w:pPr>
          </w:p>
        </w:tc>
      </w:tr>
      <w:tr w:rsidR="0000356C" w:rsidRPr="006244C5" w:rsidTr="00E2069F">
        <w:trPr>
          <w:jc w:val="center"/>
        </w:trPr>
        <w:tc>
          <w:tcPr>
            <w:tcW w:w="460"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3</w:t>
            </w:r>
          </w:p>
        </w:tc>
        <w:tc>
          <w:tcPr>
            <w:tcW w:w="3610" w:type="dxa"/>
            <w:shd w:val="clear" w:color="auto" w:fill="auto"/>
          </w:tcPr>
          <w:p w:rsidR="0000356C" w:rsidRPr="00E2069F" w:rsidRDefault="0000356C" w:rsidP="0000356C">
            <w:pPr>
              <w:spacing w:before="40" w:after="40" w:line="280" w:lineRule="exact"/>
              <w:rPr>
                <w:sz w:val="26"/>
                <w:szCs w:val="26"/>
                <w:lang w:val="es-ES" w:eastAsia="es-ES"/>
              </w:rPr>
            </w:pPr>
            <w:r w:rsidRPr="00E2069F">
              <w:rPr>
                <w:rFonts w:hint="cs"/>
                <w:sz w:val="26"/>
                <w:szCs w:val="26"/>
                <w:rtl/>
                <w:lang w:val="es-ES" w:eastAsia="es-ES"/>
              </w:rPr>
              <w:t>إعاقة</w:t>
            </w:r>
            <w:r w:rsidRPr="00E2069F">
              <w:rPr>
                <w:sz w:val="26"/>
                <w:szCs w:val="26"/>
                <w:rtl/>
                <w:lang w:val="es-ES" w:eastAsia="es-ES"/>
              </w:rPr>
              <w:t xml:space="preserve"> </w:t>
            </w:r>
            <w:r w:rsidRPr="00E2069F">
              <w:rPr>
                <w:rFonts w:hint="cs"/>
                <w:sz w:val="26"/>
                <w:szCs w:val="26"/>
                <w:rtl/>
                <w:lang w:val="es-ES" w:eastAsia="es-ES"/>
              </w:rPr>
              <w:t>ذهنية</w:t>
            </w:r>
            <w:r w:rsidRPr="00E2069F">
              <w:rPr>
                <w:sz w:val="26"/>
                <w:szCs w:val="26"/>
                <w:rtl/>
                <w:lang w:val="es-ES" w:eastAsia="es-ES"/>
              </w:rPr>
              <w:t xml:space="preserve"> متوسط</w:t>
            </w:r>
          </w:p>
        </w:tc>
        <w:tc>
          <w:tcPr>
            <w:tcW w:w="1061"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11</w:t>
            </w:r>
          </w:p>
        </w:tc>
        <w:tc>
          <w:tcPr>
            <w:tcW w:w="1002"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3</w:t>
            </w:r>
          </w:p>
        </w:tc>
        <w:tc>
          <w:tcPr>
            <w:tcW w:w="994" w:type="dxa"/>
            <w:shd w:val="clear" w:color="auto" w:fill="auto"/>
          </w:tcPr>
          <w:p w:rsidR="0000356C" w:rsidRPr="00E2069F" w:rsidRDefault="0000356C" w:rsidP="0000356C">
            <w:pPr>
              <w:spacing w:before="40" w:after="40" w:line="280" w:lineRule="exact"/>
              <w:rPr>
                <w:sz w:val="26"/>
                <w:szCs w:val="26"/>
                <w:lang w:val="es-ES" w:eastAsia="es-ES"/>
              </w:rPr>
            </w:pPr>
          </w:p>
        </w:tc>
      </w:tr>
      <w:tr w:rsidR="0000356C" w:rsidRPr="006244C5" w:rsidTr="00E2069F">
        <w:trPr>
          <w:jc w:val="center"/>
        </w:trPr>
        <w:tc>
          <w:tcPr>
            <w:tcW w:w="460"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4</w:t>
            </w:r>
          </w:p>
        </w:tc>
        <w:tc>
          <w:tcPr>
            <w:tcW w:w="3610"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حركة بسيطة +</w:t>
            </w:r>
            <w:r w:rsidRPr="00E2069F">
              <w:rPr>
                <w:rFonts w:hint="cs"/>
                <w:sz w:val="26"/>
                <w:szCs w:val="26"/>
                <w:rtl/>
                <w:lang w:val="es-ES" w:eastAsia="es-ES"/>
              </w:rPr>
              <w:t xml:space="preserve"> </w:t>
            </w:r>
            <w:r w:rsidRPr="00E2069F">
              <w:rPr>
                <w:sz w:val="26"/>
                <w:szCs w:val="26"/>
                <w:rtl/>
                <w:lang w:val="es-ES" w:eastAsia="es-ES"/>
              </w:rPr>
              <w:t>عيوب نطقية</w:t>
            </w:r>
          </w:p>
        </w:tc>
        <w:tc>
          <w:tcPr>
            <w:tcW w:w="1061"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6</w:t>
            </w:r>
          </w:p>
        </w:tc>
        <w:tc>
          <w:tcPr>
            <w:tcW w:w="1002" w:type="dxa"/>
            <w:shd w:val="clear" w:color="auto" w:fill="auto"/>
          </w:tcPr>
          <w:p w:rsidR="0000356C" w:rsidRPr="00E2069F" w:rsidRDefault="0000356C" w:rsidP="0000356C">
            <w:pPr>
              <w:spacing w:before="40" w:after="40" w:line="280" w:lineRule="exact"/>
              <w:rPr>
                <w:sz w:val="26"/>
                <w:szCs w:val="26"/>
                <w:lang w:val="es-ES" w:eastAsia="es-ES"/>
              </w:rPr>
            </w:pPr>
            <w:r w:rsidRPr="00E2069F">
              <w:rPr>
                <w:sz w:val="26"/>
                <w:szCs w:val="26"/>
                <w:rtl/>
                <w:lang w:val="es-ES" w:eastAsia="es-ES"/>
              </w:rPr>
              <w:t>6</w:t>
            </w:r>
          </w:p>
        </w:tc>
        <w:tc>
          <w:tcPr>
            <w:tcW w:w="994" w:type="dxa"/>
            <w:shd w:val="clear" w:color="auto" w:fill="auto"/>
          </w:tcPr>
          <w:p w:rsidR="0000356C" w:rsidRPr="00E2069F" w:rsidRDefault="0000356C" w:rsidP="0000356C">
            <w:pPr>
              <w:spacing w:before="40" w:after="40" w:line="280" w:lineRule="exact"/>
              <w:rPr>
                <w:sz w:val="26"/>
                <w:szCs w:val="26"/>
                <w:lang w:val="es-ES" w:eastAsia="es-ES"/>
              </w:rPr>
            </w:pPr>
          </w:p>
        </w:tc>
      </w:tr>
      <w:tr w:rsidR="0000356C" w:rsidRPr="006244C5" w:rsidTr="0000356C">
        <w:trPr>
          <w:jc w:val="center"/>
        </w:trPr>
        <w:tc>
          <w:tcPr>
            <w:tcW w:w="4070" w:type="dxa"/>
            <w:gridSpan w:val="2"/>
            <w:tcBorders>
              <w:top w:val="single" w:sz="6" w:space="0" w:color="000000"/>
            </w:tcBorders>
            <w:shd w:val="clear" w:color="auto" w:fill="auto"/>
          </w:tcPr>
          <w:p w:rsidR="0000356C" w:rsidRPr="00E2069F" w:rsidRDefault="0000356C" w:rsidP="0000356C">
            <w:pPr>
              <w:spacing w:before="40" w:after="40" w:line="280" w:lineRule="exact"/>
              <w:rPr>
                <w:b/>
                <w:bCs/>
                <w:sz w:val="26"/>
                <w:szCs w:val="26"/>
                <w:lang w:val="es-ES" w:eastAsia="es-ES"/>
              </w:rPr>
            </w:pPr>
            <w:r w:rsidRPr="00E2069F">
              <w:rPr>
                <w:rFonts w:hint="cs"/>
                <w:b/>
                <w:bCs/>
                <w:sz w:val="26"/>
                <w:szCs w:val="26"/>
                <w:rtl/>
                <w:lang w:val="es-ES" w:eastAsia="es-ES"/>
              </w:rPr>
              <w:tab/>
            </w:r>
            <w:r w:rsidRPr="00E2069F">
              <w:rPr>
                <w:b/>
                <w:bCs/>
                <w:sz w:val="26"/>
                <w:szCs w:val="26"/>
                <w:rtl/>
                <w:lang w:val="es-ES" w:eastAsia="es-ES"/>
              </w:rPr>
              <w:t>الإجمالي العام</w:t>
            </w:r>
          </w:p>
        </w:tc>
        <w:tc>
          <w:tcPr>
            <w:tcW w:w="1061" w:type="dxa"/>
            <w:tcBorders>
              <w:top w:val="single" w:sz="6" w:space="0" w:color="000000"/>
            </w:tcBorders>
            <w:shd w:val="clear" w:color="auto" w:fill="auto"/>
          </w:tcPr>
          <w:p w:rsidR="0000356C" w:rsidRPr="00E2069F" w:rsidRDefault="0000356C" w:rsidP="0000356C">
            <w:pPr>
              <w:spacing w:before="40" w:after="40" w:line="280" w:lineRule="exact"/>
              <w:rPr>
                <w:b/>
                <w:bCs/>
                <w:sz w:val="26"/>
                <w:szCs w:val="26"/>
                <w:lang w:val="es-ES" w:eastAsia="es-ES"/>
              </w:rPr>
            </w:pPr>
            <w:r w:rsidRPr="00E2069F">
              <w:rPr>
                <w:b/>
                <w:bCs/>
                <w:sz w:val="26"/>
                <w:szCs w:val="26"/>
                <w:rtl/>
                <w:lang w:val="es-ES" w:eastAsia="es-ES"/>
              </w:rPr>
              <w:t>39</w:t>
            </w:r>
          </w:p>
        </w:tc>
        <w:tc>
          <w:tcPr>
            <w:tcW w:w="1002" w:type="dxa"/>
            <w:tcBorders>
              <w:top w:val="single" w:sz="6" w:space="0" w:color="000000"/>
            </w:tcBorders>
            <w:shd w:val="clear" w:color="auto" w:fill="auto"/>
          </w:tcPr>
          <w:p w:rsidR="0000356C" w:rsidRPr="00E2069F" w:rsidRDefault="0000356C" w:rsidP="0000356C">
            <w:pPr>
              <w:spacing w:before="40" w:after="40" w:line="280" w:lineRule="exact"/>
              <w:rPr>
                <w:b/>
                <w:bCs/>
                <w:sz w:val="26"/>
                <w:szCs w:val="26"/>
                <w:lang w:val="es-ES" w:eastAsia="es-ES"/>
              </w:rPr>
            </w:pPr>
            <w:r w:rsidRPr="00E2069F">
              <w:rPr>
                <w:b/>
                <w:bCs/>
                <w:sz w:val="26"/>
                <w:szCs w:val="26"/>
                <w:rtl/>
                <w:lang w:val="es-ES" w:eastAsia="es-ES"/>
              </w:rPr>
              <w:t>21</w:t>
            </w:r>
          </w:p>
        </w:tc>
        <w:tc>
          <w:tcPr>
            <w:tcW w:w="994" w:type="dxa"/>
            <w:tcBorders>
              <w:top w:val="single" w:sz="6" w:space="0" w:color="000000"/>
            </w:tcBorders>
            <w:shd w:val="clear" w:color="auto" w:fill="auto"/>
          </w:tcPr>
          <w:p w:rsidR="0000356C" w:rsidRPr="00E2069F" w:rsidRDefault="0000356C" w:rsidP="0000356C">
            <w:pPr>
              <w:spacing w:before="40" w:after="40" w:line="280" w:lineRule="exact"/>
              <w:rPr>
                <w:b/>
                <w:bCs/>
                <w:sz w:val="26"/>
                <w:szCs w:val="26"/>
                <w:lang w:val="es-ES" w:eastAsia="es-ES"/>
              </w:rPr>
            </w:pPr>
          </w:p>
        </w:tc>
      </w:tr>
    </w:tbl>
    <w:p w:rsidR="00C564A4" w:rsidRPr="00933FAB" w:rsidRDefault="0000356C" w:rsidP="00C564A4">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sz w:val="30"/>
          <w:rtl/>
          <w:lang w:val="es-ES" w:eastAsia="es-ES"/>
        </w:rPr>
        <w:br w:type="page"/>
      </w: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24</w:t>
      </w:r>
    </w:p>
    <w:p w:rsidR="0000356C" w:rsidRPr="00933FAB" w:rsidRDefault="0000356C" w:rsidP="0000356C">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rPr>
      </w:pPr>
      <w:r w:rsidRPr="00933FAB">
        <w:rPr>
          <w:rFonts w:hint="cs"/>
          <w:b/>
          <w:bCs/>
          <w:sz w:val="30"/>
          <w:rtl/>
          <w:lang w:val="es-ES" w:eastAsia="es-ES"/>
        </w:rPr>
        <w:t>يبين عدد الذكور والإناث في (القسم التعليمي)</w:t>
      </w:r>
    </w:p>
    <w:tbl>
      <w:tblPr>
        <w:bidiVisual/>
        <w:tblW w:w="4967" w:type="pct"/>
        <w:tblBorders>
          <w:top w:val="single" w:sz="12" w:space="0" w:color="000000"/>
          <w:bottom w:val="single" w:sz="12" w:space="0" w:color="000000"/>
        </w:tblBorders>
        <w:tblLayout w:type="fixed"/>
        <w:tblLook w:val="01E0"/>
      </w:tblPr>
      <w:tblGrid>
        <w:gridCol w:w="624"/>
        <w:gridCol w:w="1064"/>
        <w:gridCol w:w="438"/>
        <w:gridCol w:w="438"/>
        <w:gridCol w:w="438"/>
        <w:gridCol w:w="439"/>
        <w:gridCol w:w="439"/>
        <w:gridCol w:w="439"/>
        <w:gridCol w:w="439"/>
        <w:gridCol w:w="439"/>
        <w:gridCol w:w="439"/>
        <w:gridCol w:w="439"/>
        <w:gridCol w:w="439"/>
        <w:gridCol w:w="439"/>
        <w:gridCol w:w="439"/>
        <w:gridCol w:w="439"/>
        <w:gridCol w:w="319"/>
        <w:gridCol w:w="321"/>
        <w:gridCol w:w="439"/>
        <w:gridCol w:w="321"/>
        <w:gridCol w:w="321"/>
        <w:gridCol w:w="237"/>
      </w:tblGrid>
      <w:tr w:rsidR="0000356C" w:rsidRPr="00C564A4" w:rsidTr="0000356C">
        <w:tc>
          <w:tcPr>
            <w:tcW w:w="319" w:type="pct"/>
            <w:vMerge w:val="restart"/>
            <w:tcBorders>
              <w:top w:val="single" w:sz="6" w:space="0" w:color="000000"/>
              <w:bottom w:val="single" w:sz="6" w:space="0" w:color="000000"/>
              <w:right w:val="nil"/>
            </w:tcBorders>
            <w:shd w:val="clear" w:color="auto" w:fill="auto"/>
            <w:vAlign w:val="bottom"/>
          </w:tcPr>
          <w:p w:rsidR="0000356C" w:rsidRPr="00C564A4" w:rsidRDefault="0000356C" w:rsidP="0000356C">
            <w:pPr>
              <w:spacing w:before="20" w:line="192" w:lineRule="auto"/>
              <w:rPr>
                <w:i/>
                <w:iCs/>
                <w:szCs w:val="20"/>
                <w:lang w:val="es-ES" w:eastAsia="es-ES"/>
              </w:rPr>
            </w:pPr>
            <w:r w:rsidRPr="00C564A4">
              <w:rPr>
                <w:i/>
                <w:iCs/>
                <w:szCs w:val="20"/>
                <w:rtl/>
                <w:lang w:val="es-ES" w:eastAsia="es-ES"/>
              </w:rPr>
              <w:t>م</w:t>
            </w:r>
          </w:p>
        </w:tc>
        <w:tc>
          <w:tcPr>
            <w:tcW w:w="544" w:type="pct"/>
            <w:vMerge w:val="restart"/>
            <w:tcBorders>
              <w:top w:val="single" w:sz="6" w:space="0" w:color="000000"/>
              <w:left w:val="nil"/>
              <w:bottom w:val="single" w:sz="6" w:space="0" w:color="000000"/>
            </w:tcBorders>
            <w:shd w:val="clear" w:color="auto" w:fill="auto"/>
            <w:vAlign w:val="bottom"/>
          </w:tcPr>
          <w:p w:rsidR="0000356C" w:rsidRPr="00C564A4" w:rsidRDefault="0000356C" w:rsidP="0000356C">
            <w:pPr>
              <w:spacing w:before="20" w:line="192" w:lineRule="auto"/>
              <w:rPr>
                <w:rFonts w:hint="cs"/>
                <w:i/>
                <w:iCs/>
                <w:szCs w:val="20"/>
                <w:lang w:val="es-ES" w:eastAsia="es-ES"/>
              </w:rPr>
            </w:pPr>
            <w:r w:rsidRPr="00C564A4">
              <w:rPr>
                <w:rFonts w:hint="cs"/>
                <w:i/>
                <w:iCs/>
                <w:szCs w:val="20"/>
                <w:rtl/>
                <w:lang w:val="es-ES" w:eastAsia="es-ES"/>
              </w:rPr>
              <w:t>الشهور</w:t>
            </w:r>
          </w:p>
        </w:tc>
        <w:tc>
          <w:tcPr>
            <w:tcW w:w="447"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تمهيدي</w:t>
            </w:r>
          </w:p>
        </w:tc>
        <w:tc>
          <w:tcPr>
            <w:tcW w:w="447"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أولي</w:t>
            </w:r>
          </w:p>
        </w:tc>
        <w:tc>
          <w:tcPr>
            <w:tcW w:w="448"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ثاني</w:t>
            </w:r>
          </w:p>
        </w:tc>
        <w:tc>
          <w:tcPr>
            <w:tcW w:w="448"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ثالث</w:t>
            </w:r>
          </w:p>
        </w:tc>
        <w:tc>
          <w:tcPr>
            <w:tcW w:w="448"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رابع</w:t>
            </w:r>
          </w:p>
        </w:tc>
        <w:tc>
          <w:tcPr>
            <w:tcW w:w="448"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خامس</w:t>
            </w:r>
          </w:p>
        </w:tc>
        <w:tc>
          <w:tcPr>
            <w:tcW w:w="448"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سادس</w:t>
            </w:r>
          </w:p>
        </w:tc>
        <w:tc>
          <w:tcPr>
            <w:tcW w:w="327"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سابع</w:t>
            </w:r>
          </w:p>
        </w:tc>
        <w:tc>
          <w:tcPr>
            <w:tcW w:w="388"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ثامن</w:t>
            </w:r>
          </w:p>
        </w:tc>
        <w:tc>
          <w:tcPr>
            <w:tcW w:w="285" w:type="pct"/>
            <w:gridSpan w:val="2"/>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تاسع</w:t>
            </w:r>
          </w:p>
        </w:tc>
      </w:tr>
      <w:tr w:rsidR="0000356C" w:rsidRPr="00C564A4" w:rsidTr="0000356C">
        <w:tc>
          <w:tcPr>
            <w:tcW w:w="319" w:type="pct"/>
            <w:vMerge/>
            <w:tcBorders>
              <w:top w:val="single" w:sz="6" w:space="0" w:color="000000"/>
              <w:bottom w:val="single" w:sz="6" w:space="0" w:color="000000"/>
              <w:right w:val="nil"/>
            </w:tcBorders>
            <w:shd w:val="clear" w:color="auto" w:fill="auto"/>
          </w:tcPr>
          <w:p w:rsidR="0000356C" w:rsidRPr="00C564A4" w:rsidRDefault="0000356C" w:rsidP="0000356C">
            <w:pPr>
              <w:spacing w:before="20" w:line="192" w:lineRule="auto"/>
              <w:jc w:val="center"/>
              <w:rPr>
                <w:szCs w:val="20"/>
                <w:lang w:val="es-ES" w:eastAsia="es-ES"/>
              </w:rPr>
            </w:pPr>
          </w:p>
        </w:tc>
        <w:tc>
          <w:tcPr>
            <w:tcW w:w="544" w:type="pct"/>
            <w:vMerge/>
            <w:tcBorders>
              <w:top w:val="single" w:sz="6" w:space="0" w:color="000000"/>
              <w:left w:val="nil"/>
              <w:bottom w:val="single" w:sz="6" w:space="0" w:color="000000"/>
            </w:tcBorders>
            <w:shd w:val="clear" w:color="auto" w:fill="auto"/>
          </w:tcPr>
          <w:p w:rsidR="0000356C" w:rsidRPr="00C564A4" w:rsidRDefault="0000356C" w:rsidP="0000356C">
            <w:pPr>
              <w:spacing w:before="20" w:line="192" w:lineRule="auto"/>
              <w:jc w:val="center"/>
              <w:rPr>
                <w:szCs w:val="20"/>
                <w:lang w:val="es-ES" w:eastAsia="es-ES"/>
              </w:rPr>
            </w:pP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163"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16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22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16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c>
          <w:tcPr>
            <w:tcW w:w="164"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ذ</w:t>
            </w:r>
          </w:p>
        </w:tc>
        <w:tc>
          <w:tcPr>
            <w:tcW w:w="121" w:type="pct"/>
            <w:tcBorders>
              <w:top w:val="single" w:sz="6" w:space="0" w:color="000000"/>
              <w:bottom w:val="single" w:sz="6" w:space="0" w:color="000000"/>
            </w:tcBorders>
            <w:shd w:val="clear" w:color="auto" w:fill="auto"/>
          </w:tcPr>
          <w:p w:rsidR="0000356C" w:rsidRPr="00C564A4" w:rsidRDefault="0000356C" w:rsidP="0000356C">
            <w:pPr>
              <w:spacing w:before="20" w:line="192" w:lineRule="auto"/>
              <w:jc w:val="center"/>
              <w:rPr>
                <w:i/>
                <w:iCs/>
                <w:szCs w:val="20"/>
                <w:lang w:val="es-ES" w:eastAsia="es-ES"/>
              </w:rPr>
            </w:pPr>
            <w:r w:rsidRPr="00C564A4">
              <w:rPr>
                <w:i/>
                <w:iCs/>
                <w:szCs w:val="20"/>
                <w:rtl/>
                <w:lang w:val="es-ES" w:eastAsia="es-ES"/>
              </w:rPr>
              <w:t>أ</w:t>
            </w:r>
          </w:p>
        </w:tc>
      </w:tr>
      <w:tr w:rsidR="0000356C" w:rsidRPr="00C564A4" w:rsidTr="0000356C">
        <w:tc>
          <w:tcPr>
            <w:tcW w:w="319" w:type="pct"/>
            <w:tcBorders>
              <w:top w:val="single" w:sz="6" w:space="0" w:color="000000"/>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w:t>
            </w:r>
          </w:p>
        </w:tc>
        <w:tc>
          <w:tcPr>
            <w:tcW w:w="54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أيلول/سبتمبر</w:t>
            </w:r>
            <w:r w:rsidRPr="00C564A4">
              <w:rPr>
                <w:rFonts w:hint="cs"/>
                <w:szCs w:val="20"/>
                <w:rtl/>
                <w:lang w:val="es-ES" w:eastAsia="es-ES"/>
              </w:rPr>
              <w:t xml:space="preserve"> </w:t>
            </w:r>
            <w:r w:rsidRPr="00C564A4">
              <w:rPr>
                <w:szCs w:val="20"/>
                <w:rtl/>
                <w:lang w:val="es-ES" w:eastAsia="es-ES"/>
              </w:rPr>
              <w:t>- كانون الثاني/</w:t>
            </w:r>
            <w:r w:rsidR="00E2069F">
              <w:rPr>
                <w:rFonts w:hint="cs"/>
                <w:szCs w:val="20"/>
                <w:rtl/>
                <w:lang w:val="es-ES" w:eastAsia="es-ES"/>
              </w:rPr>
              <w:t xml:space="preserve"> </w:t>
            </w:r>
            <w:r w:rsidRPr="00C564A4">
              <w:rPr>
                <w:szCs w:val="20"/>
                <w:rtl/>
                <w:lang w:val="es-ES" w:eastAsia="es-ES"/>
              </w:rPr>
              <w:t>يناير</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2</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7</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12</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8</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13</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10</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11</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16</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14</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6</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10</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13</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6</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5</w:t>
            </w:r>
          </w:p>
        </w:tc>
        <w:tc>
          <w:tcPr>
            <w:tcW w:w="163"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6</w:t>
            </w:r>
          </w:p>
        </w:tc>
        <w:tc>
          <w:tcPr>
            <w:tcW w:w="16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w:t>
            </w:r>
          </w:p>
        </w:tc>
        <w:tc>
          <w:tcPr>
            <w:tcW w:w="22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w:t>
            </w:r>
          </w:p>
        </w:tc>
        <w:tc>
          <w:tcPr>
            <w:tcW w:w="16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3</w:t>
            </w:r>
          </w:p>
        </w:tc>
        <w:tc>
          <w:tcPr>
            <w:tcW w:w="164" w:type="pct"/>
            <w:tcBorders>
              <w:top w:val="single" w:sz="6" w:space="0" w:color="000000"/>
              <w:left w:val="nil"/>
              <w:bottom w:val="single" w:sz="12"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2</w:t>
            </w:r>
          </w:p>
        </w:tc>
        <w:tc>
          <w:tcPr>
            <w:tcW w:w="121" w:type="pct"/>
            <w:tcBorders>
              <w:top w:val="single" w:sz="6" w:space="0" w:color="000000"/>
              <w:left w:val="nil"/>
              <w:bottom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w:t>
            </w:r>
          </w:p>
        </w:tc>
      </w:tr>
      <w:tr w:rsidR="0000356C" w:rsidRPr="00C564A4" w:rsidTr="0000356C">
        <w:tc>
          <w:tcPr>
            <w:tcW w:w="319" w:type="pct"/>
            <w:tcBorders>
              <w:top w:val="single" w:sz="12" w:space="0" w:color="000000"/>
              <w:bottom w:val="single" w:sz="6" w:space="0" w:color="000000"/>
              <w:right w:val="nil"/>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2</w:t>
            </w:r>
          </w:p>
        </w:tc>
        <w:tc>
          <w:tcPr>
            <w:tcW w:w="544" w:type="pct"/>
            <w:tcBorders>
              <w:top w:val="single" w:sz="12" w:space="0" w:color="000000"/>
              <w:left w:val="nil"/>
            </w:tcBorders>
            <w:shd w:val="clear" w:color="auto" w:fill="auto"/>
          </w:tcPr>
          <w:p w:rsidR="0000356C" w:rsidRPr="00C564A4" w:rsidRDefault="0000356C" w:rsidP="0000356C">
            <w:pPr>
              <w:spacing w:before="20" w:line="192" w:lineRule="auto"/>
              <w:rPr>
                <w:rFonts w:hint="cs"/>
                <w:szCs w:val="20"/>
                <w:lang w:val="es-ES" w:eastAsia="es-ES"/>
              </w:rPr>
            </w:pPr>
            <w:r w:rsidRPr="00C564A4">
              <w:rPr>
                <w:szCs w:val="20"/>
                <w:rtl/>
                <w:lang w:val="es-ES" w:eastAsia="es-ES"/>
              </w:rPr>
              <w:t>شباط/فبراير</w:t>
            </w:r>
            <w:r w:rsidRPr="00C564A4">
              <w:rPr>
                <w:rFonts w:hint="cs"/>
                <w:szCs w:val="20"/>
                <w:rtl/>
                <w:lang w:val="es-ES" w:eastAsia="es-ES"/>
              </w:rPr>
              <w:t xml:space="preserve"> </w:t>
            </w:r>
            <w:r w:rsidRPr="00C564A4">
              <w:rPr>
                <w:szCs w:val="20"/>
                <w:rtl/>
                <w:lang w:val="es-ES" w:eastAsia="es-ES"/>
              </w:rPr>
              <w:t>-حزيران/يونيه</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7</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11</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8</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13</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10</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11</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15</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13</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6</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10</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13</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5</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5</w:t>
            </w:r>
          </w:p>
        </w:tc>
        <w:tc>
          <w:tcPr>
            <w:tcW w:w="163"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6</w:t>
            </w:r>
          </w:p>
        </w:tc>
        <w:tc>
          <w:tcPr>
            <w:tcW w:w="16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1</w:t>
            </w:r>
          </w:p>
        </w:tc>
        <w:tc>
          <w:tcPr>
            <w:tcW w:w="22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w:t>
            </w:r>
          </w:p>
        </w:tc>
        <w:tc>
          <w:tcPr>
            <w:tcW w:w="16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3</w:t>
            </w:r>
          </w:p>
        </w:tc>
        <w:tc>
          <w:tcPr>
            <w:tcW w:w="164"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2</w:t>
            </w:r>
          </w:p>
        </w:tc>
        <w:tc>
          <w:tcPr>
            <w:tcW w:w="121" w:type="pct"/>
            <w:tcBorders>
              <w:top w:val="single" w:sz="12" w:space="0" w:color="000000"/>
            </w:tcBorders>
            <w:shd w:val="clear" w:color="auto" w:fill="auto"/>
          </w:tcPr>
          <w:p w:rsidR="0000356C" w:rsidRPr="00C564A4" w:rsidRDefault="0000356C" w:rsidP="0000356C">
            <w:pPr>
              <w:spacing w:before="20" w:line="192" w:lineRule="auto"/>
              <w:rPr>
                <w:szCs w:val="20"/>
                <w:lang w:val="es-ES" w:eastAsia="es-ES"/>
              </w:rPr>
            </w:pPr>
            <w:r w:rsidRPr="00C564A4">
              <w:rPr>
                <w:szCs w:val="20"/>
                <w:rtl/>
                <w:lang w:val="es-ES" w:eastAsia="es-ES"/>
              </w:rPr>
              <w:t>-</w:t>
            </w:r>
          </w:p>
        </w:tc>
      </w:tr>
      <w:tr w:rsidR="0000356C" w:rsidRPr="00C564A4" w:rsidTr="0000356C">
        <w:trPr>
          <w:trHeight w:val="674"/>
        </w:trPr>
        <w:tc>
          <w:tcPr>
            <w:tcW w:w="319" w:type="pct"/>
            <w:tcBorders>
              <w:top w:val="single" w:sz="6" w:space="0" w:color="000000"/>
              <w:bottom w:val="single" w:sz="12" w:space="0" w:color="000000"/>
              <w:right w:val="nil"/>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الإجمالي العام</w:t>
            </w:r>
          </w:p>
        </w:tc>
        <w:tc>
          <w:tcPr>
            <w:tcW w:w="544" w:type="pct"/>
            <w:tcBorders>
              <w:top w:val="single" w:sz="6" w:space="0" w:color="000000"/>
              <w:left w:val="nil"/>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3</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14</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23</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16</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26</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20</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22</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31</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27</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12</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20</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26</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11</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10</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12</w:t>
            </w:r>
          </w:p>
        </w:tc>
        <w:tc>
          <w:tcPr>
            <w:tcW w:w="163"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2</w:t>
            </w:r>
          </w:p>
        </w:tc>
        <w:tc>
          <w:tcPr>
            <w:tcW w:w="16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w:t>
            </w:r>
          </w:p>
        </w:tc>
        <w:tc>
          <w:tcPr>
            <w:tcW w:w="22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69</w:t>
            </w:r>
          </w:p>
        </w:tc>
        <w:tc>
          <w:tcPr>
            <w:tcW w:w="16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6</w:t>
            </w:r>
          </w:p>
        </w:tc>
        <w:tc>
          <w:tcPr>
            <w:tcW w:w="164"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4</w:t>
            </w:r>
          </w:p>
        </w:tc>
        <w:tc>
          <w:tcPr>
            <w:tcW w:w="121" w:type="pct"/>
            <w:tcBorders>
              <w:top w:val="single" w:sz="6" w:space="0" w:color="000000"/>
            </w:tcBorders>
            <w:shd w:val="clear" w:color="auto" w:fill="auto"/>
          </w:tcPr>
          <w:p w:rsidR="0000356C" w:rsidRPr="00C564A4" w:rsidRDefault="0000356C" w:rsidP="0000356C">
            <w:pPr>
              <w:spacing w:before="20" w:line="192" w:lineRule="auto"/>
              <w:rPr>
                <w:b/>
                <w:bCs/>
                <w:szCs w:val="20"/>
                <w:lang w:val="es-ES" w:eastAsia="es-ES"/>
              </w:rPr>
            </w:pPr>
            <w:r w:rsidRPr="00C564A4">
              <w:rPr>
                <w:b/>
                <w:bCs/>
                <w:szCs w:val="20"/>
                <w:rtl/>
                <w:lang w:val="es-ES" w:eastAsia="es-ES"/>
              </w:rPr>
              <w:t>-</w:t>
            </w:r>
          </w:p>
        </w:tc>
      </w:tr>
    </w:tbl>
    <w:p w:rsidR="00C564A4" w:rsidRPr="00933FAB" w:rsidRDefault="0000356C" w:rsidP="004D508C">
      <w:pPr>
        <w:tabs>
          <w:tab w:val="left" w:pos="1928"/>
          <w:tab w:val="left" w:pos="2608"/>
          <w:tab w:val="left" w:pos="3289"/>
          <w:tab w:val="left" w:pos="3969"/>
          <w:tab w:val="left" w:pos="4649"/>
          <w:tab w:val="left" w:pos="5330"/>
        </w:tabs>
        <w:spacing w:before="120" w:line="380" w:lineRule="exact"/>
        <w:ind w:left="1247" w:right="1247"/>
        <w:rPr>
          <w:rFonts w:hint="cs"/>
          <w:b/>
          <w:b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25</w:t>
      </w:r>
    </w:p>
    <w:p w:rsidR="0000356C" w:rsidRPr="00933FAB" w:rsidRDefault="0000356C" w:rsidP="00C564A4">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rPr>
      </w:pPr>
      <w:r w:rsidRPr="00933FAB">
        <w:rPr>
          <w:rFonts w:hint="cs"/>
          <w:b/>
          <w:bCs/>
          <w:sz w:val="30"/>
          <w:rtl/>
          <w:lang w:val="es-ES" w:eastAsia="es-ES"/>
        </w:rPr>
        <w:t>عدد المستفيدين من خدمات مراكز المكفوفين خلال 2007</w:t>
      </w:r>
    </w:p>
    <w:tbl>
      <w:tblPr>
        <w:bidiVisual/>
        <w:tblW w:w="0" w:type="auto"/>
        <w:jc w:val="center"/>
        <w:tblInd w:w="805" w:type="dxa"/>
        <w:tblBorders>
          <w:top w:val="single" w:sz="12" w:space="0" w:color="000000"/>
          <w:bottom w:val="single" w:sz="12" w:space="0" w:color="000000"/>
        </w:tblBorders>
        <w:tblLook w:val="01E0"/>
      </w:tblPr>
      <w:tblGrid>
        <w:gridCol w:w="1672"/>
        <w:gridCol w:w="896"/>
        <w:gridCol w:w="923"/>
        <w:gridCol w:w="840"/>
        <w:gridCol w:w="966"/>
        <w:gridCol w:w="966"/>
        <w:gridCol w:w="852"/>
      </w:tblGrid>
      <w:tr w:rsidR="0000356C" w:rsidRPr="006244C5" w:rsidTr="0000356C">
        <w:trPr>
          <w:jc w:val="center"/>
        </w:trPr>
        <w:tc>
          <w:tcPr>
            <w:tcW w:w="1672" w:type="dxa"/>
            <w:tcBorders>
              <w:top w:val="single" w:sz="6" w:space="0" w:color="000000"/>
              <w:bottom w:val="single" w:sz="12" w:space="0" w:color="000000"/>
              <w:right w:val="nil"/>
            </w:tcBorders>
            <w:shd w:val="clear" w:color="auto" w:fill="auto"/>
          </w:tcPr>
          <w:p w:rsidR="0000356C" w:rsidRPr="006244C5" w:rsidRDefault="0000356C" w:rsidP="0000356C">
            <w:pPr>
              <w:spacing w:before="20" w:line="192" w:lineRule="auto"/>
              <w:jc w:val="center"/>
              <w:rPr>
                <w:i/>
                <w:iCs/>
                <w:sz w:val="24"/>
                <w:szCs w:val="24"/>
                <w:lang w:val="es-ES" w:eastAsia="es-ES"/>
              </w:rPr>
            </w:pPr>
            <w:r w:rsidRPr="006244C5">
              <w:rPr>
                <w:i/>
                <w:iCs/>
                <w:sz w:val="24"/>
                <w:szCs w:val="24"/>
                <w:rtl/>
                <w:lang w:val="es-ES" w:eastAsia="es-ES"/>
              </w:rPr>
              <w:t>اسم المركز</w:t>
            </w:r>
          </w:p>
        </w:tc>
        <w:tc>
          <w:tcPr>
            <w:tcW w:w="2659" w:type="dxa"/>
            <w:gridSpan w:val="3"/>
            <w:tcBorders>
              <w:top w:val="single" w:sz="6" w:space="0" w:color="000000"/>
              <w:left w:val="nil"/>
              <w:bottom w:val="single" w:sz="12" w:space="0" w:color="000000"/>
            </w:tcBorders>
            <w:shd w:val="clear" w:color="auto" w:fill="auto"/>
          </w:tcPr>
          <w:p w:rsidR="0000356C" w:rsidRPr="006244C5" w:rsidRDefault="0000356C" w:rsidP="0000356C">
            <w:pPr>
              <w:spacing w:before="20" w:line="192" w:lineRule="auto"/>
              <w:jc w:val="center"/>
              <w:rPr>
                <w:i/>
                <w:iCs/>
                <w:sz w:val="24"/>
                <w:szCs w:val="24"/>
                <w:lang w:val="es-ES" w:eastAsia="es-ES"/>
              </w:rPr>
            </w:pPr>
            <w:r w:rsidRPr="006244C5">
              <w:rPr>
                <w:i/>
                <w:iCs/>
                <w:sz w:val="24"/>
                <w:szCs w:val="24"/>
                <w:rtl/>
                <w:lang w:val="es-ES" w:eastAsia="es-ES"/>
              </w:rPr>
              <w:t>القسم الأدبي</w:t>
            </w:r>
          </w:p>
        </w:tc>
        <w:tc>
          <w:tcPr>
            <w:tcW w:w="2784" w:type="dxa"/>
            <w:gridSpan w:val="3"/>
            <w:tcBorders>
              <w:top w:val="single" w:sz="6" w:space="0" w:color="000000"/>
              <w:bottom w:val="single" w:sz="12" w:space="0" w:color="000000"/>
            </w:tcBorders>
            <w:shd w:val="clear" w:color="auto" w:fill="auto"/>
          </w:tcPr>
          <w:p w:rsidR="0000356C" w:rsidRPr="006244C5" w:rsidRDefault="0000356C" w:rsidP="0000356C">
            <w:pPr>
              <w:spacing w:before="20" w:line="192" w:lineRule="auto"/>
              <w:jc w:val="center"/>
              <w:rPr>
                <w:i/>
                <w:iCs/>
                <w:sz w:val="24"/>
                <w:szCs w:val="24"/>
                <w:lang w:val="es-ES" w:eastAsia="es-ES"/>
              </w:rPr>
            </w:pPr>
            <w:r w:rsidRPr="006244C5">
              <w:rPr>
                <w:i/>
                <w:iCs/>
                <w:sz w:val="24"/>
                <w:szCs w:val="24"/>
                <w:rtl/>
                <w:lang w:val="es-ES" w:eastAsia="es-ES"/>
              </w:rPr>
              <w:t>القسم المهني</w:t>
            </w:r>
          </w:p>
        </w:tc>
      </w:tr>
      <w:tr w:rsidR="0000356C" w:rsidRPr="006244C5" w:rsidTr="0000356C">
        <w:trPr>
          <w:trHeight w:val="197"/>
          <w:jc w:val="center"/>
        </w:trPr>
        <w:tc>
          <w:tcPr>
            <w:tcW w:w="1672" w:type="dxa"/>
            <w:tcBorders>
              <w:top w:val="single" w:sz="12" w:space="0" w:color="000000"/>
              <w:right w:val="nil"/>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مركز صنعاء</w:t>
            </w:r>
          </w:p>
        </w:tc>
        <w:tc>
          <w:tcPr>
            <w:tcW w:w="896" w:type="dxa"/>
            <w:tcBorders>
              <w:top w:val="single" w:sz="12" w:space="0" w:color="000000"/>
              <w:left w:val="nil"/>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149</w:t>
            </w:r>
          </w:p>
        </w:tc>
        <w:tc>
          <w:tcPr>
            <w:tcW w:w="923" w:type="dxa"/>
            <w:tcBorders>
              <w:top w:val="single" w:sz="12" w:space="0" w:color="000000"/>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w:t>
            </w:r>
          </w:p>
        </w:tc>
        <w:tc>
          <w:tcPr>
            <w:tcW w:w="840" w:type="dxa"/>
            <w:tcBorders>
              <w:top w:val="single" w:sz="12" w:space="0" w:color="000000"/>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149</w:t>
            </w:r>
          </w:p>
        </w:tc>
        <w:tc>
          <w:tcPr>
            <w:tcW w:w="966" w:type="dxa"/>
            <w:tcBorders>
              <w:top w:val="single" w:sz="12" w:space="0" w:color="000000"/>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ذكور</w:t>
            </w:r>
          </w:p>
        </w:tc>
        <w:tc>
          <w:tcPr>
            <w:tcW w:w="966" w:type="dxa"/>
            <w:tcBorders>
              <w:top w:val="single" w:sz="12" w:space="0" w:color="000000"/>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إناث</w:t>
            </w:r>
          </w:p>
        </w:tc>
        <w:tc>
          <w:tcPr>
            <w:tcW w:w="852" w:type="dxa"/>
            <w:tcBorders>
              <w:top w:val="single" w:sz="12" w:space="0" w:color="000000"/>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الإجمالي</w:t>
            </w:r>
          </w:p>
        </w:tc>
      </w:tr>
      <w:tr w:rsidR="0000356C" w:rsidRPr="006244C5" w:rsidTr="0000356C">
        <w:trPr>
          <w:trHeight w:val="80"/>
          <w:jc w:val="center"/>
        </w:trPr>
        <w:tc>
          <w:tcPr>
            <w:tcW w:w="1672" w:type="dxa"/>
            <w:tcBorders>
              <w:right w:val="nil"/>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مركز عدن</w:t>
            </w:r>
          </w:p>
        </w:tc>
        <w:tc>
          <w:tcPr>
            <w:tcW w:w="896" w:type="dxa"/>
            <w:tcBorders>
              <w:left w:val="nil"/>
            </w:tcBorders>
            <w:shd w:val="clear" w:color="auto" w:fill="auto"/>
          </w:tcPr>
          <w:p w:rsidR="0000356C" w:rsidRPr="006244C5" w:rsidRDefault="0000356C" w:rsidP="0000356C">
            <w:pPr>
              <w:spacing w:before="20" w:line="192" w:lineRule="auto"/>
              <w:rPr>
                <w:rFonts w:hint="cs"/>
                <w:sz w:val="24"/>
                <w:szCs w:val="24"/>
                <w:rtl/>
                <w:lang w:eastAsia="es-ES"/>
              </w:rPr>
            </w:pPr>
            <w:r w:rsidRPr="006244C5">
              <w:rPr>
                <w:sz w:val="24"/>
                <w:szCs w:val="24"/>
                <w:rtl/>
                <w:lang w:val="es-ES" w:eastAsia="es-ES"/>
              </w:rPr>
              <w:t>33</w:t>
            </w:r>
          </w:p>
        </w:tc>
        <w:tc>
          <w:tcPr>
            <w:tcW w:w="923"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21</w:t>
            </w:r>
          </w:p>
        </w:tc>
        <w:tc>
          <w:tcPr>
            <w:tcW w:w="840"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54</w:t>
            </w:r>
          </w:p>
        </w:tc>
        <w:tc>
          <w:tcPr>
            <w:tcW w:w="966"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w:t>
            </w:r>
          </w:p>
        </w:tc>
        <w:tc>
          <w:tcPr>
            <w:tcW w:w="966"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w:t>
            </w:r>
          </w:p>
        </w:tc>
        <w:tc>
          <w:tcPr>
            <w:tcW w:w="852"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w:t>
            </w:r>
          </w:p>
        </w:tc>
      </w:tr>
      <w:tr w:rsidR="0000356C" w:rsidRPr="006244C5" w:rsidTr="0000356C">
        <w:trPr>
          <w:trHeight w:val="80"/>
          <w:jc w:val="center"/>
        </w:trPr>
        <w:tc>
          <w:tcPr>
            <w:tcW w:w="1672" w:type="dxa"/>
            <w:tcBorders>
              <w:right w:val="nil"/>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مركز حضرموت</w:t>
            </w:r>
          </w:p>
        </w:tc>
        <w:tc>
          <w:tcPr>
            <w:tcW w:w="896" w:type="dxa"/>
            <w:tcBorders>
              <w:left w:val="nil"/>
            </w:tcBorders>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11</w:t>
            </w:r>
          </w:p>
        </w:tc>
        <w:tc>
          <w:tcPr>
            <w:tcW w:w="923"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14</w:t>
            </w:r>
          </w:p>
        </w:tc>
        <w:tc>
          <w:tcPr>
            <w:tcW w:w="840"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25</w:t>
            </w:r>
          </w:p>
        </w:tc>
        <w:tc>
          <w:tcPr>
            <w:tcW w:w="966"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w:t>
            </w:r>
          </w:p>
        </w:tc>
        <w:tc>
          <w:tcPr>
            <w:tcW w:w="966"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w:t>
            </w:r>
          </w:p>
        </w:tc>
        <w:tc>
          <w:tcPr>
            <w:tcW w:w="852" w:type="dxa"/>
            <w:shd w:val="clear" w:color="auto" w:fill="auto"/>
          </w:tcPr>
          <w:p w:rsidR="0000356C" w:rsidRPr="006244C5" w:rsidRDefault="0000356C" w:rsidP="0000356C">
            <w:pPr>
              <w:spacing w:before="20" w:line="192" w:lineRule="auto"/>
              <w:rPr>
                <w:sz w:val="24"/>
                <w:szCs w:val="24"/>
                <w:lang w:val="es-ES" w:eastAsia="es-ES"/>
              </w:rPr>
            </w:pPr>
            <w:r w:rsidRPr="006244C5">
              <w:rPr>
                <w:sz w:val="24"/>
                <w:szCs w:val="24"/>
                <w:rtl/>
                <w:lang w:val="es-ES" w:eastAsia="es-ES"/>
              </w:rPr>
              <w:t>-</w:t>
            </w:r>
          </w:p>
        </w:tc>
      </w:tr>
      <w:tr w:rsidR="0000356C" w:rsidRPr="006244C5" w:rsidTr="0000356C">
        <w:trPr>
          <w:jc w:val="center"/>
        </w:trPr>
        <w:tc>
          <w:tcPr>
            <w:tcW w:w="1672" w:type="dxa"/>
            <w:tcBorders>
              <w:top w:val="single" w:sz="6" w:space="0" w:color="000000"/>
              <w:bottom w:val="single" w:sz="12" w:space="0" w:color="000000"/>
              <w:right w:val="nil"/>
            </w:tcBorders>
            <w:shd w:val="clear" w:color="auto" w:fill="auto"/>
          </w:tcPr>
          <w:p w:rsidR="0000356C" w:rsidRPr="006244C5" w:rsidRDefault="0000356C" w:rsidP="0000356C">
            <w:pPr>
              <w:spacing w:before="20" w:line="192" w:lineRule="auto"/>
              <w:rPr>
                <w:b/>
                <w:bCs/>
                <w:sz w:val="24"/>
                <w:szCs w:val="24"/>
                <w:lang w:val="es-ES" w:eastAsia="es-ES"/>
              </w:rPr>
            </w:pPr>
            <w:r>
              <w:rPr>
                <w:rFonts w:hint="cs"/>
                <w:b/>
                <w:bCs/>
                <w:sz w:val="24"/>
                <w:szCs w:val="24"/>
                <w:rtl/>
                <w:lang w:val="es-ES" w:eastAsia="es-ES"/>
              </w:rPr>
              <w:t xml:space="preserve"> </w:t>
            </w:r>
            <w:r w:rsidRPr="006244C5">
              <w:rPr>
                <w:b/>
                <w:bCs/>
                <w:sz w:val="24"/>
                <w:szCs w:val="24"/>
                <w:rtl/>
                <w:lang w:val="es-ES" w:eastAsia="es-ES"/>
              </w:rPr>
              <w:t>الإجمالي</w:t>
            </w:r>
          </w:p>
        </w:tc>
        <w:tc>
          <w:tcPr>
            <w:tcW w:w="896" w:type="dxa"/>
            <w:tcBorders>
              <w:top w:val="single" w:sz="6" w:space="0" w:color="000000"/>
              <w:left w:val="nil"/>
            </w:tcBorders>
            <w:shd w:val="clear" w:color="auto" w:fill="auto"/>
          </w:tcPr>
          <w:p w:rsidR="0000356C" w:rsidRPr="006244C5" w:rsidRDefault="0000356C" w:rsidP="0000356C">
            <w:pPr>
              <w:spacing w:before="20" w:line="192" w:lineRule="auto"/>
              <w:rPr>
                <w:b/>
                <w:bCs/>
                <w:sz w:val="24"/>
                <w:szCs w:val="24"/>
                <w:lang w:val="es-ES" w:eastAsia="es-ES"/>
              </w:rPr>
            </w:pPr>
            <w:r w:rsidRPr="006244C5">
              <w:rPr>
                <w:b/>
                <w:bCs/>
                <w:sz w:val="24"/>
                <w:szCs w:val="24"/>
                <w:rtl/>
                <w:lang w:val="es-ES" w:eastAsia="es-ES"/>
              </w:rPr>
              <w:t>193</w:t>
            </w:r>
          </w:p>
        </w:tc>
        <w:tc>
          <w:tcPr>
            <w:tcW w:w="923" w:type="dxa"/>
            <w:tcBorders>
              <w:top w:val="single" w:sz="6" w:space="0" w:color="000000"/>
            </w:tcBorders>
            <w:shd w:val="clear" w:color="auto" w:fill="auto"/>
          </w:tcPr>
          <w:p w:rsidR="0000356C" w:rsidRPr="006244C5" w:rsidRDefault="0000356C" w:rsidP="0000356C">
            <w:pPr>
              <w:spacing w:before="20" w:line="192" w:lineRule="auto"/>
              <w:rPr>
                <w:b/>
                <w:bCs/>
                <w:sz w:val="24"/>
                <w:szCs w:val="24"/>
                <w:lang w:val="es-ES" w:eastAsia="es-ES"/>
              </w:rPr>
            </w:pPr>
            <w:r w:rsidRPr="006244C5">
              <w:rPr>
                <w:b/>
                <w:bCs/>
                <w:sz w:val="24"/>
                <w:szCs w:val="24"/>
                <w:rtl/>
                <w:lang w:val="es-ES" w:eastAsia="es-ES"/>
              </w:rPr>
              <w:t>35</w:t>
            </w:r>
          </w:p>
        </w:tc>
        <w:tc>
          <w:tcPr>
            <w:tcW w:w="840" w:type="dxa"/>
            <w:tcBorders>
              <w:top w:val="single" w:sz="6" w:space="0" w:color="000000"/>
            </w:tcBorders>
            <w:shd w:val="clear" w:color="auto" w:fill="auto"/>
          </w:tcPr>
          <w:p w:rsidR="0000356C" w:rsidRPr="006244C5" w:rsidRDefault="0000356C" w:rsidP="0000356C">
            <w:pPr>
              <w:spacing w:before="20" w:line="192" w:lineRule="auto"/>
              <w:rPr>
                <w:b/>
                <w:bCs/>
                <w:sz w:val="24"/>
                <w:szCs w:val="24"/>
                <w:lang w:val="es-ES" w:eastAsia="es-ES"/>
              </w:rPr>
            </w:pPr>
            <w:r w:rsidRPr="006244C5">
              <w:rPr>
                <w:b/>
                <w:bCs/>
                <w:sz w:val="24"/>
                <w:szCs w:val="24"/>
                <w:rtl/>
                <w:lang w:val="es-ES" w:eastAsia="es-ES"/>
              </w:rPr>
              <w:t>228</w:t>
            </w:r>
          </w:p>
        </w:tc>
        <w:tc>
          <w:tcPr>
            <w:tcW w:w="966" w:type="dxa"/>
            <w:tcBorders>
              <w:top w:val="single" w:sz="6" w:space="0" w:color="000000"/>
            </w:tcBorders>
            <w:shd w:val="clear" w:color="auto" w:fill="auto"/>
          </w:tcPr>
          <w:p w:rsidR="0000356C" w:rsidRPr="006244C5" w:rsidRDefault="0000356C" w:rsidP="0000356C">
            <w:pPr>
              <w:spacing w:before="20" w:line="192" w:lineRule="auto"/>
              <w:rPr>
                <w:b/>
                <w:bCs/>
                <w:sz w:val="24"/>
                <w:szCs w:val="24"/>
                <w:lang w:val="es-ES" w:eastAsia="es-ES"/>
              </w:rPr>
            </w:pPr>
            <w:r w:rsidRPr="006244C5">
              <w:rPr>
                <w:b/>
                <w:bCs/>
                <w:sz w:val="24"/>
                <w:szCs w:val="24"/>
                <w:rtl/>
                <w:lang w:val="es-ES" w:eastAsia="es-ES"/>
              </w:rPr>
              <w:t>-</w:t>
            </w:r>
          </w:p>
        </w:tc>
        <w:tc>
          <w:tcPr>
            <w:tcW w:w="966" w:type="dxa"/>
            <w:tcBorders>
              <w:top w:val="single" w:sz="6" w:space="0" w:color="000000"/>
            </w:tcBorders>
            <w:shd w:val="clear" w:color="auto" w:fill="auto"/>
          </w:tcPr>
          <w:p w:rsidR="0000356C" w:rsidRPr="006244C5" w:rsidRDefault="0000356C" w:rsidP="0000356C">
            <w:pPr>
              <w:spacing w:before="20" w:line="192" w:lineRule="auto"/>
              <w:rPr>
                <w:b/>
                <w:bCs/>
                <w:sz w:val="24"/>
                <w:szCs w:val="24"/>
                <w:lang w:val="es-ES" w:eastAsia="es-ES"/>
              </w:rPr>
            </w:pPr>
            <w:r w:rsidRPr="006244C5">
              <w:rPr>
                <w:b/>
                <w:bCs/>
                <w:sz w:val="24"/>
                <w:szCs w:val="24"/>
                <w:rtl/>
                <w:lang w:val="es-ES" w:eastAsia="es-ES"/>
              </w:rPr>
              <w:t>-</w:t>
            </w:r>
          </w:p>
        </w:tc>
        <w:tc>
          <w:tcPr>
            <w:tcW w:w="852" w:type="dxa"/>
            <w:tcBorders>
              <w:top w:val="single" w:sz="6" w:space="0" w:color="000000"/>
            </w:tcBorders>
            <w:shd w:val="clear" w:color="auto" w:fill="auto"/>
          </w:tcPr>
          <w:p w:rsidR="0000356C" w:rsidRPr="006244C5" w:rsidRDefault="0000356C" w:rsidP="0000356C">
            <w:pPr>
              <w:spacing w:before="20" w:line="192" w:lineRule="auto"/>
              <w:rPr>
                <w:b/>
                <w:bCs/>
                <w:sz w:val="24"/>
                <w:szCs w:val="24"/>
                <w:lang w:val="es-ES" w:eastAsia="es-ES"/>
              </w:rPr>
            </w:pPr>
            <w:r w:rsidRPr="006244C5">
              <w:rPr>
                <w:b/>
                <w:bCs/>
                <w:sz w:val="24"/>
                <w:szCs w:val="24"/>
                <w:rtl/>
                <w:lang w:val="es-ES" w:eastAsia="es-ES"/>
              </w:rPr>
              <w:t>-</w:t>
            </w:r>
          </w:p>
        </w:tc>
      </w:tr>
    </w:tbl>
    <w:p w:rsidR="00C564A4" w:rsidRPr="00933FAB" w:rsidRDefault="0000356C" w:rsidP="004D508C">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004D508C" w:rsidRPr="00933FAB">
        <w:rPr>
          <w:rFonts w:hint="cs"/>
          <w:sz w:val="30"/>
          <w:rtl/>
          <w:lang w:val="es-ES" w:eastAsia="es-ES"/>
        </w:rPr>
        <w:t>26</w:t>
      </w:r>
    </w:p>
    <w:p w:rsidR="0000356C" w:rsidRPr="00933FAB" w:rsidRDefault="0000356C" w:rsidP="004D508C">
      <w:pPr>
        <w:tabs>
          <w:tab w:val="left" w:pos="1928"/>
          <w:tab w:val="left" w:pos="2608"/>
          <w:tab w:val="left" w:pos="3289"/>
          <w:tab w:val="left" w:pos="3969"/>
          <w:tab w:val="left" w:pos="4649"/>
          <w:tab w:val="left" w:pos="5330"/>
        </w:tabs>
        <w:spacing w:after="120" w:line="380" w:lineRule="exact"/>
        <w:ind w:left="1247" w:right="1247"/>
        <w:rPr>
          <w:rFonts w:hint="cs"/>
          <w:b/>
          <w:bCs/>
          <w:spacing w:val="-4"/>
          <w:sz w:val="30"/>
          <w:rtl/>
          <w:lang w:eastAsia="es-ES" w:bidi="ar-YE"/>
        </w:rPr>
      </w:pPr>
      <w:r w:rsidRPr="00933FAB">
        <w:rPr>
          <w:b/>
          <w:bCs/>
          <w:spacing w:val="-4"/>
          <w:sz w:val="30"/>
          <w:rtl/>
          <w:lang w:val="es-ES" w:eastAsia="es-ES" w:bidi="ar-YE"/>
        </w:rPr>
        <w:t>يوضح وسائل تنظيم الأسرة التي تم توزيعها على جميع المحافظات للأعوام 2005-2007</w:t>
      </w:r>
    </w:p>
    <w:tbl>
      <w:tblPr>
        <w:bidiVisual/>
        <w:tblW w:w="0" w:type="auto"/>
        <w:jc w:val="center"/>
        <w:tblInd w:w="-1554" w:type="dxa"/>
        <w:tblBorders>
          <w:top w:val="single" w:sz="12" w:space="0" w:color="000000"/>
          <w:bottom w:val="single" w:sz="12" w:space="0" w:color="000000"/>
        </w:tblBorders>
        <w:tblLook w:val="01E0"/>
      </w:tblPr>
      <w:tblGrid>
        <w:gridCol w:w="613"/>
        <w:gridCol w:w="1823"/>
        <w:gridCol w:w="1018"/>
        <w:gridCol w:w="1330"/>
        <w:gridCol w:w="1314"/>
        <w:gridCol w:w="993"/>
      </w:tblGrid>
      <w:tr w:rsidR="0000356C" w:rsidRPr="006244C5" w:rsidTr="0000356C">
        <w:trPr>
          <w:jc w:val="center"/>
        </w:trPr>
        <w:tc>
          <w:tcPr>
            <w:tcW w:w="613" w:type="dxa"/>
            <w:tcBorders>
              <w:top w:val="single" w:sz="6" w:space="0" w:color="000000"/>
              <w:bottom w:val="single" w:sz="12" w:space="0" w:color="000000"/>
              <w:right w:val="nil"/>
            </w:tcBorders>
            <w:shd w:val="clear" w:color="auto" w:fill="auto"/>
          </w:tcPr>
          <w:p w:rsidR="0000356C" w:rsidRPr="006244C5" w:rsidRDefault="0000356C" w:rsidP="0000356C">
            <w:pPr>
              <w:spacing w:line="220" w:lineRule="atLeast"/>
              <w:ind w:right="-251"/>
              <w:rPr>
                <w:i/>
                <w:iCs/>
                <w:sz w:val="24"/>
                <w:szCs w:val="24"/>
                <w:lang w:val="es-ES" w:eastAsia="es-ES"/>
              </w:rPr>
            </w:pPr>
            <w:r w:rsidRPr="006244C5">
              <w:rPr>
                <w:i/>
                <w:iCs/>
                <w:sz w:val="24"/>
                <w:szCs w:val="24"/>
                <w:rtl/>
                <w:lang w:val="es-ES" w:eastAsia="es-ES"/>
              </w:rPr>
              <w:t>م</w:t>
            </w:r>
          </w:p>
        </w:tc>
        <w:tc>
          <w:tcPr>
            <w:tcW w:w="1823" w:type="dxa"/>
            <w:tcBorders>
              <w:top w:val="single" w:sz="6" w:space="0" w:color="000000"/>
              <w:left w:val="nil"/>
              <w:bottom w:val="single" w:sz="12" w:space="0" w:color="000000"/>
            </w:tcBorders>
            <w:shd w:val="clear" w:color="auto" w:fill="auto"/>
          </w:tcPr>
          <w:p w:rsidR="0000356C" w:rsidRPr="006244C5" w:rsidRDefault="0000356C" w:rsidP="0000356C">
            <w:pPr>
              <w:spacing w:line="220" w:lineRule="atLeast"/>
              <w:rPr>
                <w:i/>
                <w:iCs/>
                <w:sz w:val="24"/>
                <w:szCs w:val="24"/>
                <w:lang w:val="es-ES" w:eastAsia="es-ES"/>
              </w:rPr>
            </w:pPr>
            <w:r w:rsidRPr="006244C5">
              <w:rPr>
                <w:i/>
                <w:iCs/>
                <w:sz w:val="24"/>
                <w:szCs w:val="24"/>
                <w:rtl/>
                <w:lang w:val="es-ES" w:eastAsia="es-ES"/>
              </w:rPr>
              <w:t>الصنف</w:t>
            </w:r>
          </w:p>
        </w:tc>
        <w:tc>
          <w:tcPr>
            <w:tcW w:w="1018" w:type="dxa"/>
            <w:tcBorders>
              <w:top w:val="single" w:sz="6" w:space="0" w:color="000000"/>
              <w:bottom w:val="single" w:sz="12" w:space="0" w:color="000000"/>
            </w:tcBorders>
            <w:shd w:val="clear" w:color="auto" w:fill="auto"/>
          </w:tcPr>
          <w:p w:rsidR="0000356C" w:rsidRPr="006244C5" w:rsidRDefault="0000356C" w:rsidP="0000356C">
            <w:pPr>
              <w:spacing w:line="220" w:lineRule="atLeast"/>
              <w:rPr>
                <w:i/>
                <w:iCs/>
                <w:sz w:val="24"/>
                <w:szCs w:val="24"/>
                <w:lang w:val="es-ES" w:eastAsia="es-ES"/>
              </w:rPr>
            </w:pPr>
            <w:r w:rsidRPr="006244C5">
              <w:rPr>
                <w:i/>
                <w:iCs/>
                <w:sz w:val="24"/>
                <w:szCs w:val="24"/>
                <w:rtl/>
                <w:lang w:val="es-ES" w:eastAsia="es-ES"/>
              </w:rPr>
              <w:t>الوحدة</w:t>
            </w:r>
          </w:p>
        </w:tc>
        <w:tc>
          <w:tcPr>
            <w:tcW w:w="1330" w:type="dxa"/>
            <w:tcBorders>
              <w:top w:val="single" w:sz="6" w:space="0" w:color="000000"/>
              <w:bottom w:val="single" w:sz="12" w:space="0" w:color="000000"/>
            </w:tcBorders>
            <w:shd w:val="clear" w:color="auto" w:fill="auto"/>
          </w:tcPr>
          <w:p w:rsidR="0000356C" w:rsidRPr="006244C5" w:rsidRDefault="0000356C" w:rsidP="0000356C">
            <w:pPr>
              <w:spacing w:line="220" w:lineRule="atLeast"/>
              <w:rPr>
                <w:rFonts w:hint="cs"/>
                <w:i/>
                <w:iCs/>
                <w:sz w:val="24"/>
                <w:szCs w:val="24"/>
                <w:lang w:val="es-ES" w:eastAsia="es-ES"/>
              </w:rPr>
            </w:pPr>
            <w:r w:rsidRPr="006244C5">
              <w:rPr>
                <w:i/>
                <w:iCs/>
                <w:sz w:val="24"/>
                <w:szCs w:val="24"/>
                <w:rtl/>
                <w:lang w:val="es-ES" w:eastAsia="es-ES"/>
              </w:rPr>
              <w:t>عام 2005</w:t>
            </w:r>
          </w:p>
        </w:tc>
        <w:tc>
          <w:tcPr>
            <w:tcW w:w="1314" w:type="dxa"/>
            <w:tcBorders>
              <w:top w:val="single" w:sz="6" w:space="0" w:color="000000"/>
              <w:bottom w:val="single" w:sz="12" w:space="0" w:color="000000"/>
            </w:tcBorders>
            <w:shd w:val="clear" w:color="auto" w:fill="auto"/>
          </w:tcPr>
          <w:p w:rsidR="0000356C" w:rsidRPr="006244C5" w:rsidRDefault="0000356C" w:rsidP="0000356C">
            <w:pPr>
              <w:spacing w:line="220" w:lineRule="atLeast"/>
              <w:rPr>
                <w:rFonts w:hint="cs"/>
                <w:i/>
                <w:iCs/>
                <w:sz w:val="24"/>
                <w:szCs w:val="24"/>
                <w:lang w:val="es-ES" w:eastAsia="es-ES"/>
              </w:rPr>
            </w:pPr>
            <w:r w:rsidRPr="006244C5">
              <w:rPr>
                <w:i/>
                <w:iCs/>
                <w:sz w:val="24"/>
                <w:szCs w:val="24"/>
                <w:rtl/>
                <w:lang w:val="es-ES" w:eastAsia="es-ES"/>
              </w:rPr>
              <w:t>عام 2006</w:t>
            </w:r>
          </w:p>
        </w:tc>
        <w:tc>
          <w:tcPr>
            <w:tcW w:w="0" w:type="auto"/>
            <w:tcBorders>
              <w:top w:val="single" w:sz="6" w:space="0" w:color="000000"/>
              <w:bottom w:val="single" w:sz="12" w:space="0" w:color="000000"/>
            </w:tcBorders>
            <w:shd w:val="clear" w:color="auto" w:fill="auto"/>
          </w:tcPr>
          <w:p w:rsidR="0000356C" w:rsidRPr="006244C5" w:rsidRDefault="0000356C" w:rsidP="0000356C">
            <w:pPr>
              <w:spacing w:line="220" w:lineRule="atLeast"/>
              <w:rPr>
                <w:rFonts w:hint="cs"/>
                <w:i/>
                <w:iCs/>
                <w:sz w:val="24"/>
                <w:szCs w:val="24"/>
                <w:lang w:val="es-ES" w:eastAsia="es-ES"/>
              </w:rPr>
            </w:pPr>
            <w:r w:rsidRPr="006244C5">
              <w:rPr>
                <w:i/>
                <w:iCs/>
                <w:sz w:val="24"/>
                <w:szCs w:val="24"/>
                <w:rtl/>
                <w:lang w:val="es-ES" w:eastAsia="es-ES"/>
              </w:rPr>
              <w:t>عام 2007</w:t>
            </w:r>
          </w:p>
        </w:tc>
      </w:tr>
      <w:tr w:rsidR="0000356C" w:rsidRPr="006244C5" w:rsidTr="0000356C">
        <w:trPr>
          <w:trHeight w:val="85"/>
          <w:jc w:val="center"/>
        </w:trPr>
        <w:tc>
          <w:tcPr>
            <w:tcW w:w="613" w:type="dxa"/>
            <w:tcBorders>
              <w:top w:val="single" w:sz="12" w:space="0" w:color="000000"/>
              <w:right w:val="nil"/>
            </w:tcBorders>
            <w:shd w:val="clear" w:color="auto" w:fill="auto"/>
          </w:tcPr>
          <w:p w:rsidR="0000356C" w:rsidRPr="006244C5" w:rsidRDefault="0000356C" w:rsidP="0000356C">
            <w:pPr>
              <w:spacing w:line="220" w:lineRule="atLeast"/>
              <w:ind w:right="-251"/>
              <w:rPr>
                <w:sz w:val="24"/>
                <w:szCs w:val="24"/>
                <w:lang w:val="es-ES" w:eastAsia="es-ES"/>
              </w:rPr>
            </w:pPr>
            <w:r w:rsidRPr="006244C5">
              <w:rPr>
                <w:sz w:val="24"/>
                <w:szCs w:val="24"/>
                <w:rtl/>
                <w:lang w:val="es-ES" w:eastAsia="es-ES"/>
              </w:rPr>
              <w:t>1</w:t>
            </w:r>
          </w:p>
        </w:tc>
        <w:tc>
          <w:tcPr>
            <w:tcW w:w="1823" w:type="dxa"/>
            <w:tcBorders>
              <w:top w:val="single" w:sz="12" w:space="0" w:color="000000"/>
              <w:left w:val="nil"/>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الحبوب الفموية</w:t>
            </w:r>
          </w:p>
        </w:tc>
        <w:tc>
          <w:tcPr>
            <w:tcW w:w="1018" w:type="dxa"/>
            <w:tcBorders>
              <w:top w:val="single" w:sz="12" w:space="0" w:color="000000"/>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شريط</w:t>
            </w:r>
          </w:p>
        </w:tc>
        <w:tc>
          <w:tcPr>
            <w:tcW w:w="1330" w:type="dxa"/>
            <w:tcBorders>
              <w:top w:val="single" w:sz="12" w:space="0" w:color="000000"/>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2160000</w:t>
            </w:r>
          </w:p>
        </w:tc>
        <w:tc>
          <w:tcPr>
            <w:tcW w:w="1314" w:type="dxa"/>
            <w:tcBorders>
              <w:top w:val="single" w:sz="12" w:space="0" w:color="000000"/>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1805169</w:t>
            </w:r>
          </w:p>
        </w:tc>
        <w:tc>
          <w:tcPr>
            <w:tcW w:w="0" w:type="auto"/>
            <w:tcBorders>
              <w:top w:val="single" w:sz="12" w:space="0" w:color="000000"/>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4313720</w:t>
            </w:r>
          </w:p>
        </w:tc>
      </w:tr>
      <w:tr w:rsidR="0000356C" w:rsidRPr="006244C5" w:rsidTr="0000356C">
        <w:trPr>
          <w:trHeight w:val="116"/>
          <w:jc w:val="center"/>
        </w:trPr>
        <w:tc>
          <w:tcPr>
            <w:tcW w:w="613" w:type="dxa"/>
            <w:tcBorders>
              <w:right w:val="nil"/>
            </w:tcBorders>
            <w:shd w:val="clear" w:color="auto" w:fill="auto"/>
          </w:tcPr>
          <w:p w:rsidR="0000356C" w:rsidRPr="006244C5" w:rsidRDefault="0000356C" w:rsidP="0000356C">
            <w:pPr>
              <w:spacing w:line="220" w:lineRule="atLeast"/>
              <w:ind w:right="-251"/>
              <w:rPr>
                <w:sz w:val="24"/>
                <w:szCs w:val="24"/>
                <w:lang w:val="es-ES" w:eastAsia="es-ES"/>
              </w:rPr>
            </w:pPr>
            <w:r w:rsidRPr="006244C5">
              <w:rPr>
                <w:sz w:val="24"/>
                <w:szCs w:val="24"/>
                <w:rtl/>
                <w:lang w:val="es-ES" w:eastAsia="es-ES"/>
              </w:rPr>
              <w:t>2</w:t>
            </w:r>
          </w:p>
        </w:tc>
        <w:tc>
          <w:tcPr>
            <w:tcW w:w="1823" w:type="dxa"/>
            <w:tcBorders>
              <w:left w:val="nil"/>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حقن منع الحمل</w:t>
            </w:r>
          </w:p>
        </w:tc>
        <w:tc>
          <w:tcPr>
            <w:tcW w:w="1018" w:type="dxa"/>
            <w:shd w:val="clear" w:color="auto" w:fill="auto"/>
          </w:tcPr>
          <w:p w:rsidR="0000356C" w:rsidRPr="006244C5" w:rsidRDefault="0000356C" w:rsidP="0000356C">
            <w:pPr>
              <w:spacing w:line="220" w:lineRule="atLeast"/>
              <w:rPr>
                <w:sz w:val="24"/>
                <w:szCs w:val="24"/>
                <w:lang w:val="es-ES" w:eastAsia="es-ES"/>
              </w:rPr>
            </w:pPr>
            <w:proofErr w:type="spellStart"/>
            <w:r w:rsidRPr="006244C5">
              <w:rPr>
                <w:sz w:val="24"/>
                <w:szCs w:val="24"/>
                <w:rtl/>
                <w:lang w:val="es-ES" w:eastAsia="es-ES"/>
              </w:rPr>
              <w:t>فيالة</w:t>
            </w:r>
            <w:proofErr w:type="spellEnd"/>
          </w:p>
        </w:tc>
        <w:tc>
          <w:tcPr>
            <w:tcW w:w="1330" w:type="dxa"/>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142788</w:t>
            </w:r>
          </w:p>
        </w:tc>
        <w:tc>
          <w:tcPr>
            <w:tcW w:w="1314" w:type="dxa"/>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233610</w:t>
            </w:r>
          </w:p>
        </w:tc>
        <w:tc>
          <w:tcPr>
            <w:tcW w:w="0" w:type="auto"/>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332925</w:t>
            </w:r>
          </w:p>
        </w:tc>
      </w:tr>
      <w:tr w:rsidR="0000356C" w:rsidRPr="006244C5" w:rsidTr="0000356C">
        <w:trPr>
          <w:trHeight w:val="80"/>
          <w:jc w:val="center"/>
        </w:trPr>
        <w:tc>
          <w:tcPr>
            <w:tcW w:w="613" w:type="dxa"/>
            <w:tcBorders>
              <w:right w:val="nil"/>
            </w:tcBorders>
            <w:shd w:val="clear" w:color="auto" w:fill="auto"/>
          </w:tcPr>
          <w:p w:rsidR="0000356C" w:rsidRPr="006244C5" w:rsidRDefault="0000356C" w:rsidP="0000356C">
            <w:pPr>
              <w:spacing w:line="220" w:lineRule="atLeast"/>
              <w:ind w:right="-251"/>
              <w:rPr>
                <w:sz w:val="24"/>
                <w:szCs w:val="24"/>
                <w:lang w:val="es-ES" w:eastAsia="es-ES"/>
              </w:rPr>
            </w:pPr>
            <w:r w:rsidRPr="006244C5">
              <w:rPr>
                <w:sz w:val="24"/>
                <w:szCs w:val="24"/>
                <w:rtl/>
                <w:lang w:val="es-ES" w:eastAsia="es-ES"/>
              </w:rPr>
              <w:t>3</w:t>
            </w:r>
          </w:p>
        </w:tc>
        <w:tc>
          <w:tcPr>
            <w:tcW w:w="1823" w:type="dxa"/>
            <w:tcBorders>
              <w:left w:val="nil"/>
            </w:tcBorders>
            <w:shd w:val="clear" w:color="auto" w:fill="auto"/>
          </w:tcPr>
          <w:p w:rsidR="0000356C" w:rsidRPr="006244C5" w:rsidRDefault="0000356C" w:rsidP="0000356C">
            <w:pPr>
              <w:spacing w:line="220" w:lineRule="atLeast"/>
              <w:rPr>
                <w:rFonts w:hint="cs"/>
                <w:sz w:val="24"/>
                <w:szCs w:val="24"/>
                <w:rtl/>
                <w:lang w:eastAsia="es-ES"/>
              </w:rPr>
            </w:pPr>
            <w:proofErr w:type="spellStart"/>
            <w:r w:rsidRPr="006244C5">
              <w:rPr>
                <w:sz w:val="24"/>
                <w:szCs w:val="24"/>
                <w:rtl/>
                <w:lang w:val="es-ES" w:eastAsia="es-ES"/>
              </w:rPr>
              <w:t>رفال</w:t>
            </w:r>
            <w:proofErr w:type="spellEnd"/>
            <w:r w:rsidRPr="006244C5">
              <w:rPr>
                <w:sz w:val="24"/>
                <w:szCs w:val="24"/>
                <w:rtl/>
                <w:lang w:val="es-ES" w:eastAsia="es-ES"/>
              </w:rPr>
              <w:t xml:space="preserve"> ذكري</w:t>
            </w:r>
          </w:p>
        </w:tc>
        <w:tc>
          <w:tcPr>
            <w:tcW w:w="1018" w:type="dxa"/>
            <w:shd w:val="clear" w:color="auto" w:fill="auto"/>
          </w:tcPr>
          <w:p w:rsidR="0000356C" w:rsidRPr="006244C5" w:rsidRDefault="0000356C" w:rsidP="0000356C">
            <w:pPr>
              <w:spacing w:line="220" w:lineRule="atLeast"/>
              <w:rPr>
                <w:sz w:val="24"/>
                <w:szCs w:val="24"/>
                <w:lang w:eastAsia="es-ES"/>
              </w:rPr>
            </w:pPr>
            <w:r w:rsidRPr="006244C5">
              <w:rPr>
                <w:sz w:val="24"/>
                <w:szCs w:val="24"/>
                <w:rtl/>
                <w:lang w:val="es-ES" w:eastAsia="es-ES"/>
              </w:rPr>
              <w:t>قطعة</w:t>
            </w:r>
          </w:p>
        </w:tc>
        <w:tc>
          <w:tcPr>
            <w:tcW w:w="1330" w:type="dxa"/>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714816</w:t>
            </w:r>
          </w:p>
        </w:tc>
        <w:tc>
          <w:tcPr>
            <w:tcW w:w="1314" w:type="dxa"/>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906768</w:t>
            </w:r>
          </w:p>
        </w:tc>
        <w:tc>
          <w:tcPr>
            <w:tcW w:w="0" w:type="auto"/>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1849536</w:t>
            </w:r>
          </w:p>
        </w:tc>
      </w:tr>
      <w:tr w:rsidR="0000356C" w:rsidRPr="006244C5" w:rsidTr="0000356C">
        <w:trPr>
          <w:trHeight w:val="80"/>
          <w:jc w:val="center"/>
        </w:trPr>
        <w:tc>
          <w:tcPr>
            <w:tcW w:w="613" w:type="dxa"/>
            <w:tcBorders>
              <w:right w:val="nil"/>
            </w:tcBorders>
            <w:shd w:val="clear" w:color="auto" w:fill="auto"/>
          </w:tcPr>
          <w:p w:rsidR="0000356C" w:rsidRPr="006244C5" w:rsidRDefault="0000356C" w:rsidP="0000356C">
            <w:pPr>
              <w:spacing w:line="220" w:lineRule="atLeast"/>
              <w:ind w:right="-251"/>
              <w:rPr>
                <w:sz w:val="24"/>
                <w:szCs w:val="24"/>
                <w:lang w:val="es-ES" w:eastAsia="es-ES"/>
              </w:rPr>
            </w:pPr>
            <w:r w:rsidRPr="006244C5">
              <w:rPr>
                <w:sz w:val="24"/>
                <w:szCs w:val="24"/>
                <w:rtl/>
                <w:lang w:val="es-ES" w:eastAsia="es-ES"/>
              </w:rPr>
              <w:t>4</w:t>
            </w:r>
          </w:p>
        </w:tc>
        <w:tc>
          <w:tcPr>
            <w:tcW w:w="1823" w:type="dxa"/>
            <w:tcBorders>
              <w:left w:val="nil"/>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لوالب</w:t>
            </w:r>
          </w:p>
        </w:tc>
        <w:tc>
          <w:tcPr>
            <w:tcW w:w="1018" w:type="dxa"/>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عدد</w:t>
            </w:r>
          </w:p>
        </w:tc>
        <w:tc>
          <w:tcPr>
            <w:tcW w:w="1330" w:type="dxa"/>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25000</w:t>
            </w:r>
          </w:p>
        </w:tc>
        <w:tc>
          <w:tcPr>
            <w:tcW w:w="1314" w:type="dxa"/>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28200</w:t>
            </w:r>
          </w:p>
        </w:tc>
        <w:tc>
          <w:tcPr>
            <w:tcW w:w="0" w:type="auto"/>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84700</w:t>
            </w:r>
          </w:p>
        </w:tc>
      </w:tr>
      <w:tr w:rsidR="0000356C" w:rsidRPr="006244C5" w:rsidTr="0000356C">
        <w:trPr>
          <w:trHeight w:val="80"/>
          <w:jc w:val="center"/>
        </w:trPr>
        <w:tc>
          <w:tcPr>
            <w:tcW w:w="613" w:type="dxa"/>
            <w:tcBorders>
              <w:bottom w:val="nil"/>
              <w:right w:val="nil"/>
            </w:tcBorders>
            <w:shd w:val="clear" w:color="auto" w:fill="auto"/>
          </w:tcPr>
          <w:p w:rsidR="0000356C" w:rsidRPr="006244C5" w:rsidRDefault="0000356C" w:rsidP="0000356C">
            <w:pPr>
              <w:spacing w:line="220" w:lineRule="atLeast"/>
              <w:ind w:right="-251"/>
              <w:rPr>
                <w:sz w:val="24"/>
                <w:szCs w:val="24"/>
                <w:lang w:val="es-ES" w:eastAsia="es-ES"/>
              </w:rPr>
            </w:pPr>
            <w:r w:rsidRPr="006244C5">
              <w:rPr>
                <w:sz w:val="24"/>
                <w:szCs w:val="24"/>
                <w:rtl/>
                <w:lang w:val="es-ES" w:eastAsia="es-ES"/>
              </w:rPr>
              <w:t>5</w:t>
            </w:r>
          </w:p>
        </w:tc>
        <w:tc>
          <w:tcPr>
            <w:tcW w:w="1823" w:type="dxa"/>
            <w:tcBorders>
              <w:left w:val="nil"/>
              <w:bottom w:val="nil"/>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غرسات (</w:t>
            </w:r>
            <w:proofErr w:type="spellStart"/>
            <w:r w:rsidRPr="006244C5">
              <w:rPr>
                <w:sz w:val="24"/>
                <w:szCs w:val="24"/>
                <w:rtl/>
                <w:lang w:val="es-ES" w:eastAsia="es-ES"/>
              </w:rPr>
              <w:t>امبلانون</w:t>
            </w:r>
            <w:proofErr w:type="spellEnd"/>
            <w:r w:rsidRPr="006244C5">
              <w:rPr>
                <w:sz w:val="24"/>
                <w:szCs w:val="24"/>
                <w:rtl/>
                <w:lang w:val="es-ES" w:eastAsia="es-ES"/>
              </w:rPr>
              <w:t>)</w:t>
            </w:r>
          </w:p>
        </w:tc>
        <w:tc>
          <w:tcPr>
            <w:tcW w:w="1018" w:type="dxa"/>
            <w:tcBorders>
              <w:bottom w:val="nil"/>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وحدة</w:t>
            </w:r>
          </w:p>
        </w:tc>
        <w:tc>
          <w:tcPr>
            <w:tcW w:w="1330" w:type="dxa"/>
            <w:tcBorders>
              <w:bottom w:val="nil"/>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2467</w:t>
            </w:r>
          </w:p>
        </w:tc>
        <w:tc>
          <w:tcPr>
            <w:tcW w:w="1314" w:type="dxa"/>
            <w:tcBorders>
              <w:bottom w:val="nil"/>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289</w:t>
            </w:r>
          </w:p>
        </w:tc>
        <w:tc>
          <w:tcPr>
            <w:tcW w:w="0" w:type="auto"/>
            <w:tcBorders>
              <w:bottom w:val="nil"/>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3580</w:t>
            </w:r>
          </w:p>
        </w:tc>
      </w:tr>
      <w:tr w:rsidR="0000356C" w:rsidRPr="006244C5" w:rsidTr="0000356C">
        <w:trPr>
          <w:trHeight w:val="80"/>
          <w:jc w:val="center"/>
        </w:trPr>
        <w:tc>
          <w:tcPr>
            <w:tcW w:w="613" w:type="dxa"/>
            <w:tcBorders>
              <w:top w:val="nil"/>
              <w:bottom w:val="single" w:sz="12" w:space="0" w:color="000000"/>
              <w:right w:val="nil"/>
            </w:tcBorders>
            <w:shd w:val="clear" w:color="auto" w:fill="auto"/>
          </w:tcPr>
          <w:p w:rsidR="0000356C" w:rsidRPr="00E2069F" w:rsidRDefault="0000356C" w:rsidP="0000356C">
            <w:pPr>
              <w:spacing w:line="220" w:lineRule="atLeast"/>
              <w:ind w:right="-251"/>
              <w:rPr>
                <w:sz w:val="24"/>
                <w:szCs w:val="24"/>
                <w:lang w:val="es-ES" w:eastAsia="es-ES"/>
              </w:rPr>
            </w:pPr>
            <w:r w:rsidRPr="00E2069F">
              <w:rPr>
                <w:sz w:val="24"/>
                <w:szCs w:val="24"/>
                <w:rtl/>
                <w:lang w:val="es-ES" w:eastAsia="es-ES"/>
              </w:rPr>
              <w:t>6</w:t>
            </w:r>
          </w:p>
        </w:tc>
        <w:tc>
          <w:tcPr>
            <w:tcW w:w="1823" w:type="dxa"/>
            <w:tcBorders>
              <w:top w:val="nil"/>
              <w:left w:val="nil"/>
              <w:bottom w:val="single" w:sz="12" w:space="0" w:color="000000"/>
            </w:tcBorders>
            <w:shd w:val="clear" w:color="auto" w:fill="auto"/>
          </w:tcPr>
          <w:p w:rsidR="0000356C" w:rsidRPr="006244C5" w:rsidRDefault="0000356C" w:rsidP="0000356C">
            <w:pPr>
              <w:spacing w:line="220" w:lineRule="atLeast"/>
              <w:rPr>
                <w:sz w:val="24"/>
                <w:szCs w:val="24"/>
                <w:lang w:val="es-ES" w:eastAsia="es-ES"/>
              </w:rPr>
            </w:pPr>
            <w:proofErr w:type="spellStart"/>
            <w:r w:rsidRPr="006244C5">
              <w:rPr>
                <w:sz w:val="24"/>
                <w:szCs w:val="24"/>
                <w:rtl/>
                <w:lang w:val="es-ES" w:eastAsia="es-ES"/>
              </w:rPr>
              <w:t>تحاميل</w:t>
            </w:r>
            <w:proofErr w:type="spellEnd"/>
          </w:p>
        </w:tc>
        <w:tc>
          <w:tcPr>
            <w:tcW w:w="1018" w:type="dxa"/>
            <w:tcBorders>
              <w:top w:val="nil"/>
              <w:bottom w:val="single" w:sz="12" w:space="0" w:color="000000"/>
            </w:tcBorders>
            <w:shd w:val="clear" w:color="auto" w:fill="auto"/>
          </w:tcPr>
          <w:p w:rsidR="0000356C" w:rsidRPr="006244C5" w:rsidRDefault="0000356C" w:rsidP="0000356C">
            <w:pPr>
              <w:spacing w:line="220" w:lineRule="atLeast"/>
              <w:rPr>
                <w:sz w:val="24"/>
                <w:szCs w:val="24"/>
                <w:lang w:val="es-ES" w:eastAsia="es-ES"/>
              </w:rPr>
            </w:pPr>
            <w:r w:rsidRPr="006244C5">
              <w:rPr>
                <w:rFonts w:hint="cs"/>
                <w:sz w:val="24"/>
                <w:szCs w:val="24"/>
                <w:rtl/>
                <w:lang w:val="es-ES" w:eastAsia="es-ES"/>
              </w:rPr>
              <w:t>أ</w:t>
            </w:r>
            <w:r w:rsidRPr="006244C5">
              <w:rPr>
                <w:sz w:val="24"/>
                <w:szCs w:val="24"/>
                <w:rtl/>
                <w:lang w:val="es-ES" w:eastAsia="es-ES"/>
              </w:rPr>
              <w:t>نبوبة</w:t>
            </w:r>
          </w:p>
        </w:tc>
        <w:tc>
          <w:tcPr>
            <w:tcW w:w="1330" w:type="dxa"/>
            <w:tcBorders>
              <w:top w:val="nil"/>
              <w:bottom w:val="single" w:sz="12" w:space="0" w:color="000000"/>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35990</w:t>
            </w:r>
          </w:p>
        </w:tc>
        <w:tc>
          <w:tcPr>
            <w:tcW w:w="1314" w:type="dxa"/>
            <w:tcBorders>
              <w:top w:val="nil"/>
              <w:bottom w:val="single" w:sz="12" w:space="0" w:color="000000"/>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736</w:t>
            </w:r>
          </w:p>
        </w:tc>
        <w:tc>
          <w:tcPr>
            <w:tcW w:w="0" w:type="auto"/>
            <w:tcBorders>
              <w:top w:val="nil"/>
              <w:bottom w:val="single" w:sz="12" w:space="0" w:color="000000"/>
            </w:tcBorders>
            <w:shd w:val="clear" w:color="auto" w:fill="auto"/>
          </w:tcPr>
          <w:p w:rsidR="0000356C" w:rsidRPr="006244C5" w:rsidRDefault="0000356C" w:rsidP="0000356C">
            <w:pPr>
              <w:spacing w:line="220" w:lineRule="atLeast"/>
              <w:rPr>
                <w:sz w:val="24"/>
                <w:szCs w:val="24"/>
                <w:lang w:val="es-ES" w:eastAsia="es-ES"/>
              </w:rPr>
            </w:pPr>
            <w:r w:rsidRPr="006244C5">
              <w:rPr>
                <w:sz w:val="24"/>
                <w:szCs w:val="24"/>
                <w:rtl/>
                <w:lang w:val="es-ES" w:eastAsia="es-ES"/>
              </w:rPr>
              <w:t>-</w:t>
            </w:r>
          </w:p>
        </w:tc>
      </w:tr>
    </w:tbl>
    <w:p w:rsidR="004D508C" w:rsidRPr="00933FAB" w:rsidRDefault="0000356C" w:rsidP="004D508C">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27</w:t>
      </w:r>
    </w:p>
    <w:p w:rsidR="0000356C" w:rsidRPr="00933FAB" w:rsidRDefault="0000356C" w:rsidP="004D508C">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bidi="ar-YE"/>
        </w:rPr>
      </w:pPr>
      <w:r w:rsidRPr="00933FAB">
        <w:rPr>
          <w:rFonts w:hint="cs"/>
          <w:b/>
          <w:bCs/>
          <w:sz w:val="30"/>
          <w:rtl/>
          <w:lang w:val="es-ES" w:eastAsia="es-ES" w:bidi="ar-YE"/>
        </w:rPr>
        <w:t>يبين مقارنة بالمنصرف من وسائل تنظيم الأسرة للأعوام 2006-2008</w:t>
      </w:r>
    </w:p>
    <w:tbl>
      <w:tblPr>
        <w:bidiVisual/>
        <w:tblW w:w="0" w:type="auto"/>
        <w:tblInd w:w="1389" w:type="dxa"/>
        <w:tblBorders>
          <w:top w:val="single" w:sz="12" w:space="0" w:color="000000"/>
          <w:bottom w:val="single" w:sz="12" w:space="0" w:color="000000"/>
        </w:tblBorders>
        <w:tblLook w:val="0000"/>
      </w:tblPr>
      <w:tblGrid>
        <w:gridCol w:w="406"/>
        <w:gridCol w:w="1470"/>
        <w:gridCol w:w="1113"/>
        <w:gridCol w:w="1164"/>
        <w:gridCol w:w="2947"/>
      </w:tblGrid>
      <w:tr w:rsidR="0000356C" w:rsidRPr="006244C5" w:rsidTr="0000356C">
        <w:tc>
          <w:tcPr>
            <w:tcW w:w="406" w:type="dxa"/>
            <w:tcBorders>
              <w:top w:val="single" w:sz="4" w:space="0" w:color="000000"/>
              <w:bottom w:val="single" w:sz="12" w:space="0" w:color="000000"/>
            </w:tcBorders>
            <w:shd w:val="clear" w:color="auto" w:fill="auto"/>
            <w:vAlign w:val="center"/>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م</w:t>
            </w:r>
          </w:p>
        </w:tc>
        <w:tc>
          <w:tcPr>
            <w:tcW w:w="1470" w:type="dxa"/>
            <w:tcBorders>
              <w:top w:val="single" w:sz="4" w:space="0" w:color="000000"/>
              <w:bottom w:val="single" w:sz="12" w:space="0" w:color="000000"/>
            </w:tcBorders>
            <w:shd w:val="clear" w:color="auto" w:fill="auto"/>
            <w:vAlign w:val="center"/>
          </w:tcPr>
          <w:p w:rsidR="0000356C" w:rsidRPr="006244C5" w:rsidRDefault="0000356C" w:rsidP="0000356C">
            <w:pPr>
              <w:keepNext/>
              <w:shd w:val="clear" w:color="auto" w:fill="FFFFFF"/>
              <w:spacing w:before="40" w:after="40" w:line="240" w:lineRule="exact"/>
              <w:outlineLvl w:val="7"/>
              <w:rPr>
                <w:rFonts w:eastAsia="Calibri"/>
                <w:i/>
                <w:iCs/>
                <w:sz w:val="24"/>
                <w:szCs w:val="24"/>
              </w:rPr>
            </w:pPr>
            <w:r w:rsidRPr="006244C5">
              <w:rPr>
                <w:rFonts w:eastAsia="Calibri"/>
                <w:i/>
                <w:iCs/>
                <w:sz w:val="24"/>
                <w:szCs w:val="24"/>
                <w:rtl/>
              </w:rPr>
              <w:t>الصنف</w:t>
            </w:r>
          </w:p>
        </w:tc>
        <w:tc>
          <w:tcPr>
            <w:tcW w:w="1113" w:type="dxa"/>
            <w:tcBorders>
              <w:top w:val="single" w:sz="4" w:space="0" w:color="000000"/>
              <w:bottom w:val="single" w:sz="12" w:space="0" w:color="000000"/>
            </w:tcBorders>
            <w:shd w:val="clear" w:color="auto" w:fill="auto"/>
            <w:vAlign w:val="center"/>
          </w:tcPr>
          <w:p w:rsidR="0000356C" w:rsidRPr="006244C5" w:rsidRDefault="0000356C" w:rsidP="0000356C">
            <w:pPr>
              <w:spacing w:before="40" w:after="40" w:line="240" w:lineRule="exact"/>
              <w:ind w:right="360"/>
              <w:rPr>
                <w:rFonts w:hint="cs"/>
                <w:i/>
                <w:iCs/>
                <w:sz w:val="24"/>
                <w:szCs w:val="24"/>
                <w:lang w:val="es-ES" w:eastAsia="es-ES"/>
              </w:rPr>
            </w:pPr>
            <w:r w:rsidRPr="006244C5">
              <w:rPr>
                <w:i/>
                <w:iCs/>
                <w:sz w:val="24"/>
                <w:szCs w:val="24"/>
                <w:rtl/>
                <w:lang w:val="es-ES" w:eastAsia="es-ES"/>
              </w:rPr>
              <w:t>2006</w:t>
            </w:r>
          </w:p>
        </w:tc>
        <w:tc>
          <w:tcPr>
            <w:tcW w:w="1164" w:type="dxa"/>
            <w:tcBorders>
              <w:top w:val="single" w:sz="4" w:space="0" w:color="000000"/>
              <w:bottom w:val="single" w:sz="12" w:space="0" w:color="000000"/>
            </w:tcBorders>
            <w:shd w:val="clear" w:color="auto" w:fill="auto"/>
            <w:vAlign w:val="center"/>
          </w:tcPr>
          <w:p w:rsidR="0000356C" w:rsidRPr="006244C5" w:rsidRDefault="0000356C" w:rsidP="0000356C">
            <w:pPr>
              <w:spacing w:before="40" w:after="40" w:line="240" w:lineRule="exact"/>
              <w:ind w:right="360"/>
              <w:rPr>
                <w:rFonts w:hint="cs"/>
                <w:i/>
                <w:iCs/>
                <w:sz w:val="24"/>
                <w:szCs w:val="24"/>
                <w:lang w:val="es-ES" w:eastAsia="es-ES"/>
              </w:rPr>
            </w:pPr>
            <w:r w:rsidRPr="006244C5">
              <w:rPr>
                <w:i/>
                <w:iCs/>
                <w:sz w:val="24"/>
                <w:szCs w:val="24"/>
                <w:rtl/>
                <w:lang w:val="es-ES" w:eastAsia="es-ES"/>
              </w:rPr>
              <w:t>2007</w:t>
            </w:r>
          </w:p>
        </w:tc>
        <w:tc>
          <w:tcPr>
            <w:tcW w:w="0" w:type="auto"/>
            <w:tcBorders>
              <w:top w:val="single" w:sz="4" w:space="0" w:color="000000"/>
              <w:bottom w:val="single" w:sz="12" w:space="0" w:color="000000"/>
            </w:tcBorders>
            <w:shd w:val="clear" w:color="auto" w:fill="auto"/>
            <w:vAlign w:val="center"/>
          </w:tcPr>
          <w:p w:rsidR="0000356C" w:rsidRPr="006244C5" w:rsidRDefault="0000356C" w:rsidP="0000356C">
            <w:pPr>
              <w:spacing w:before="40" w:after="40" w:line="240" w:lineRule="exact"/>
              <w:ind w:right="360"/>
              <w:rPr>
                <w:rFonts w:hint="cs"/>
                <w:i/>
                <w:iCs/>
                <w:sz w:val="24"/>
                <w:szCs w:val="24"/>
                <w:rtl/>
                <w:lang w:eastAsia="es-ES"/>
              </w:rPr>
            </w:pPr>
            <w:r w:rsidRPr="006244C5">
              <w:rPr>
                <w:i/>
                <w:iCs/>
                <w:sz w:val="24"/>
                <w:szCs w:val="24"/>
                <w:rtl/>
                <w:lang w:val="es-ES" w:eastAsia="es-ES"/>
              </w:rPr>
              <w:t>2008</w:t>
            </w:r>
          </w:p>
        </w:tc>
      </w:tr>
      <w:tr w:rsidR="0000356C" w:rsidRPr="006244C5" w:rsidTr="0000356C">
        <w:tc>
          <w:tcPr>
            <w:tcW w:w="406" w:type="dxa"/>
            <w:tcBorders>
              <w:top w:val="single" w:sz="12" w:space="0" w:color="000000"/>
            </w:tcBorders>
            <w:shd w:val="clear" w:color="auto" w:fill="auto"/>
            <w:vAlign w:val="center"/>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1</w:t>
            </w:r>
          </w:p>
        </w:tc>
        <w:tc>
          <w:tcPr>
            <w:tcW w:w="1470" w:type="dxa"/>
            <w:tcBorders>
              <w:top w:val="single" w:sz="12" w:space="0" w:color="000000"/>
            </w:tcBorders>
            <w:shd w:val="clear" w:color="auto" w:fill="auto"/>
            <w:vAlign w:val="center"/>
          </w:tcPr>
          <w:p w:rsidR="0000356C" w:rsidRPr="006244C5" w:rsidRDefault="0000356C" w:rsidP="0000356C">
            <w:pPr>
              <w:keepNext/>
              <w:shd w:val="clear" w:color="auto" w:fill="FFFFFF"/>
              <w:spacing w:before="40" w:after="40" w:line="240" w:lineRule="exact"/>
              <w:ind w:right="32"/>
              <w:outlineLvl w:val="7"/>
              <w:rPr>
                <w:rFonts w:eastAsia="Calibri"/>
                <w:sz w:val="24"/>
                <w:szCs w:val="24"/>
              </w:rPr>
            </w:pPr>
            <w:proofErr w:type="spellStart"/>
            <w:r w:rsidRPr="006244C5">
              <w:rPr>
                <w:rFonts w:eastAsia="Calibri"/>
                <w:sz w:val="24"/>
                <w:szCs w:val="24"/>
                <w:rtl/>
              </w:rPr>
              <w:t>إمبلانون</w:t>
            </w:r>
            <w:proofErr w:type="spellEnd"/>
            <w:r w:rsidRPr="006244C5">
              <w:rPr>
                <w:rFonts w:eastAsia="Calibri"/>
                <w:sz w:val="24"/>
                <w:szCs w:val="24"/>
                <w:rtl/>
              </w:rPr>
              <w:t xml:space="preserve"> (غرسات)</w:t>
            </w:r>
          </w:p>
        </w:tc>
        <w:tc>
          <w:tcPr>
            <w:tcW w:w="1113" w:type="dxa"/>
            <w:tcBorders>
              <w:top w:val="single" w:sz="12" w:space="0" w:color="000000"/>
            </w:tcBorders>
            <w:shd w:val="clear" w:color="auto" w:fill="auto"/>
            <w:vAlign w:val="center"/>
          </w:tcPr>
          <w:p w:rsidR="0000356C" w:rsidRPr="006244C5" w:rsidRDefault="0000356C" w:rsidP="0000356C">
            <w:pPr>
              <w:spacing w:before="40" w:after="40" w:line="240" w:lineRule="exact"/>
              <w:ind w:right="113"/>
              <w:rPr>
                <w:rFonts w:hint="cs"/>
                <w:sz w:val="24"/>
                <w:szCs w:val="24"/>
                <w:lang w:val="es-ES" w:eastAsia="es-ES"/>
              </w:rPr>
            </w:pPr>
            <w:r w:rsidRPr="006244C5">
              <w:rPr>
                <w:sz w:val="24"/>
                <w:szCs w:val="24"/>
                <w:rtl/>
                <w:lang w:val="es-ES" w:eastAsia="es-ES"/>
              </w:rPr>
              <w:t>289</w:t>
            </w:r>
          </w:p>
        </w:tc>
        <w:tc>
          <w:tcPr>
            <w:tcW w:w="1164" w:type="dxa"/>
            <w:tcBorders>
              <w:top w:val="single" w:sz="12" w:space="0" w:color="000000"/>
            </w:tcBorders>
            <w:shd w:val="clear" w:color="auto" w:fill="auto"/>
            <w:vAlign w:val="center"/>
          </w:tcPr>
          <w:p w:rsidR="0000356C" w:rsidRPr="006244C5" w:rsidRDefault="0000356C" w:rsidP="0000356C">
            <w:pPr>
              <w:spacing w:before="40" w:after="40" w:line="240" w:lineRule="exact"/>
              <w:ind w:right="113"/>
              <w:rPr>
                <w:sz w:val="24"/>
                <w:szCs w:val="24"/>
                <w:lang w:val="es-ES" w:eastAsia="es-ES"/>
              </w:rPr>
            </w:pPr>
            <w:r w:rsidRPr="006244C5">
              <w:rPr>
                <w:sz w:val="24"/>
                <w:szCs w:val="24"/>
                <w:rtl/>
                <w:lang w:val="es-ES" w:eastAsia="es-ES"/>
              </w:rPr>
              <w:t>3580</w:t>
            </w:r>
          </w:p>
        </w:tc>
        <w:tc>
          <w:tcPr>
            <w:tcW w:w="0" w:type="auto"/>
            <w:tcBorders>
              <w:top w:val="single" w:sz="12" w:space="0" w:color="000000"/>
            </w:tcBorders>
            <w:shd w:val="clear" w:color="auto" w:fill="auto"/>
            <w:vAlign w:val="center"/>
          </w:tcPr>
          <w:p w:rsidR="0000356C" w:rsidRPr="006244C5" w:rsidRDefault="0000356C" w:rsidP="0000356C">
            <w:pPr>
              <w:spacing w:before="40" w:after="40" w:line="240" w:lineRule="exact"/>
              <w:rPr>
                <w:rFonts w:hint="cs"/>
                <w:sz w:val="24"/>
                <w:szCs w:val="24"/>
                <w:lang w:val="es-ES" w:eastAsia="es-ES"/>
              </w:rPr>
            </w:pPr>
            <w:r w:rsidRPr="006244C5">
              <w:rPr>
                <w:rFonts w:hint="cs"/>
                <w:sz w:val="24"/>
                <w:szCs w:val="24"/>
                <w:rtl/>
                <w:lang w:val="es-ES" w:eastAsia="es-ES"/>
              </w:rPr>
              <w:t>8954</w:t>
            </w:r>
          </w:p>
        </w:tc>
      </w:tr>
      <w:tr w:rsidR="0000356C" w:rsidRPr="006244C5" w:rsidTr="0000356C">
        <w:tc>
          <w:tcPr>
            <w:tcW w:w="406" w:type="dxa"/>
            <w:shd w:val="clear" w:color="auto" w:fill="auto"/>
            <w:vAlign w:val="center"/>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2</w:t>
            </w:r>
          </w:p>
        </w:tc>
        <w:tc>
          <w:tcPr>
            <w:tcW w:w="1470" w:type="dxa"/>
            <w:shd w:val="clear" w:color="auto" w:fill="auto"/>
            <w:vAlign w:val="center"/>
          </w:tcPr>
          <w:p w:rsidR="0000356C" w:rsidRPr="006244C5" w:rsidRDefault="0000356C" w:rsidP="0000356C">
            <w:pPr>
              <w:keepNext/>
              <w:shd w:val="clear" w:color="auto" w:fill="FFFFFF"/>
              <w:spacing w:before="40" w:after="40" w:line="240" w:lineRule="exact"/>
              <w:outlineLvl w:val="7"/>
              <w:rPr>
                <w:rFonts w:eastAsia="Calibri"/>
                <w:sz w:val="24"/>
                <w:szCs w:val="24"/>
              </w:rPr>
            </w:pPr>
            <w:r w:rsidRPr="006244C5">
              <w:rPr>
                <w:rFonts w:eastAsia="Calibri"/>
                <w:sz w:val="24"/>
                <w:szCs w:val="24"/>
                <w:rtl/>
              </w:rPr>
              <w:t>حقن منع الحمل</w:t>
            </w:r>
          </w:p>
        </w:tc>
        <w:tc>
          <w:tcPr>
            <w:tcW w:w="1113" w:type="dxa"/>
            <w:shd w:val="clear" w:color="auto" w:fill="auto"/>
            <w:vAlign w:val="center"/>
          </w:tcPr>
          <w:p w:rsidR="0000356C" w:rsidRPr="006244C5" w:rsidRDefault="0000356C" w:rsidP="0000356C">
            <w:pPr>
              <w:spacing w:before="40" w:after="40" w:line="240" w:lineRule="exact"/>
              <w:ind w:right="113"/>
              <w:rPr>
                <w:sz w:val="24"/>
                <w:szCs w:val="24"/>
                <w:lang w:val="es-ES" w:eastAsia="es-ES"/>
              </w:rPr>
            </w:pPr>
            <w:r w:rsidRPr="006244C5">
              <w:rPr>
                <w:sz w:val="24"/>
                <w:szCs w:val="24"/>
                <w:rtl/>
                <w:lang w:val="es-ES" w:eastAsia="es-ES"/>
              </w:rPr>
              <w:t>233610</w:t>
            </w:r>
          </w:p>
        </w:tc>
        <w:tc>
          <w:tcPr>
            <w:tcW w:w="1164" w:type="dxa"/>
            <w:shd w:val="clear" w:color="auto" w:fill="auto"/>
            <w:vAlign w:val="center"/>
          </w:tcPr>
          <w:p w:rsidR="0000356C" w:rsidRPr="006244C5" w:rsidRDefault="0000356C" w:rsidP="0000356C">
            <w:pPr>
              <w:spacing w:before="40" w:after="40" w:line="240" w:lineRule="exact"/>
              <w:ind w:right="113"/>
              <w:rPr>
                <w:sz w:val="24"/>
                <w:szCs w:val="24"/>
                <w:lang w:val="es-ES" w:eastAsia="es-ES"/>
              </w:rPr>
            </w:pPr>
            <w:r w:rsidRPr="006244C5">
              <w:rPr>
                <w:sz w:val="24"/>
                <w:szCs w:val="24"/>
                <w:rtl/>
                <w:lang w:val="es-ES" w:eastAsia="es-ES"/>
              </w:rPr>
              <w:t>332925</w:t>
            </w:r>
          </w:p>
        </w:tc>
        <w:tc>
          <w:tcPr>
            <w:tcW w:w="0" w:type="auto"/>
            <w:tcBorders>
              <w:bottom w:val="nil"/>
            </w:tcBorders>
            <w:shd w:val="clear" w:color="auto" w:fill="auto"/>
            <w:vAlign w:val="center"/>
          </w:tcPr>
          <w:p w:rsidR="0000356C" w:rsidRPr="006244C5" w:rsidRDefault="0000356C" w:rsidP="0000356C">
            <w:pPr>
              <w:spacing w:before="40" w:after="40" w:line="240" w:lineRule="exact"/>
              <w:ind w:right="360"/>
              <w:rPr>
                <w:sz w:val="24"/>
                <w:szCs w:val="24"/>
                <w:lang w:val="es-ES" w:eastAsia="es-ES"/>
              </w:rPr>
            </w:pPr>
            <w:r w:rsidRPr="006244C5">
              <w:rPr>
                <w:sz w:val="24"/>
                <w:szCs w:val="24"/>
                <w:rtl/>
                <w:lang w:val="es-ES" w:eastAsia="es-ES"/>
              </w:rPr>
              <w:t>257900</w:t>
            </w:r>
          </w:p>
        </w:tc>
      </w:tr>
      <w:tr w:rsidR="0000356C" w:rsidRPr="006244C5" w:rsidTr="0000356C">
        <w:tc>
          <w:tcPr>
            <w:tcW w:w="406" w:type="dxa"/>
            <w:shd w:val="clear" w:color="auto" w:fill="auto"/>
            <w:vAlign w:val="center"/>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3</w:t>
            </w:r>
          </w:p>
        </w:tc>
        <w:tc>
          <w:tcPr>
            <w:tcW w:w="1470" w:type="dxa"/>
            <w:shd w:val="clear" w:color="auto" w:fill="auto"/>
            <w:vAlign w:val="center"/>
          </w:tcPr>
          <w:p w:rsidR="0000356C" w:rsidRPr="006244C5" w:rsidRDefault="0000356C" w:rsidP="0000356C">
            <w:pPr>
              <w:keepNext/>
              <w:shd w:val="clear" w:color="auto" w:fill="FFFFFF"/>
              <w:spacing w:before="40" w:after="40" w:line="240" w:lineRule="exact"/>
              <w:outlineLvl w:val="7"/>
              <w:rPr>
                <w:rFonts w:eastAsia="Calibri"/>
                <w:sz w:val="24"/>
                <w:szCs w:val="24"/>
              </w:rPr>
            </w:pPr>
            <w:proofErr w:type="spellStart"/>
            <w:r w:rsidRPr="006244C5">
              <w:rPr>
                <w:rFonts w:eastAsia="Calibri"/>
                <w:sz w:val="24"/>
                <w:szCs w:val="24"/>
                <w:rtl/>
              </w:rPr>
              <w:t>رفال</w:t>
            </w:r>
            <w:proofErr w:type="spellEnd"/>
            <w:r w:rsidRPr="006244C5">
              <w:rPr>
                <w:rFonts w:eastAsia="Calibri"/>
                <w:sz w:val="24"/>
                <w:szCs w:val="24"/>
                <w:rtl/>
              </w:rPr>
              <w:t xml:space="preserve"> ذكري</w:t>
            </w:r>
          </w:p>
        </w:tc>
        <w:tc>
          <w:tcPr>
            <w:tcW w:w="1113" w:type="dxa"/>
            <w:shd w:val="clear" w:color="auto" w:fill="auto"/>
            <w:vAlign w:val="center"/>
          </w:tcPr>
          <w:p w:rsidR="0000356C" w:rsidRPr="006244C5" w:rsidRDefault="0000356C" w:rsidP="0000356C">
            <w:pPr>
              <w:spacing w:before="40" w:after="40" w:line="240" w:lineRule="exact"/>
              <w:ind w:right="113"/>
              <w:rPr>
                <w:sz w:val="24"/>
                <w:szCs w:val="24"/>
                <w:lang w:val="es-ES" w:eastAsia="es-ES"/>
              </w:rPr>
            </w:pPr>
            <w:r w:rsidRPr="006244C5">
              <w:rPr>
                <w:sz w:val="24"/>
                <w:szCs w:val="24"/>
                <w:rtl/>
                <w:lang w:val="es-ES" w:eastAsia="es-ES"/>
              </w:rPr>
              <w:t>906768</w:t>
            </w:r>
          </w:p>
        </w:tc>
        <w:tc>
          <w:tcPr>
            <w:tcW w:w="1164" w:type="dxa"/>
            <w:shd w:val="clear" w:color="auto" w:fill="auto"/>
            <w:vAlign w:val="center"/>
          </w:tcPr>
          <w:p w:rsidR="0000356C" w:rsidRPr="006244C5" w:rsidRDefault="0000356C" w:rsidP="0000356C">
            <w:pPr>
              <w:spacing w:before="40" w:after="40" w:line="240" w:lineRule="exact"/>
              <w:ind w:right="113"/>
              <w:rPr>
                <w:sz w:val="24"/>
                <w:szCs w:val="24"/>
                <w:lang w:val="es-ES" w:eastAsia="es-ES"/>
              </w:rPr>
            </w:pPr>
            <w:r w:rsidRPr="006244C5">
              <w:rPr>
                <w:sz w:val="24"/>
                <w:szCs w:val="24"/>
                <w:rtl/>
                <w:lang w:val="es-ES" w:eastAsia="es-ES"/>
              </w:rPr>
              <w:t>1856736</w:t>
            </w:r>
          </w:p>
        </w:tc>
        <w:tc>
          <w:tcPr>
            <w:tcW w:w="0" w:type="auto"/>
            <w:tcBorders>
              <w:bottom w:val="nil"/>
            </w:tcBorders>
            <w:shd w:val="clear" w:color="auto" w:fill="auto"/>
            <w:vAlign w:val="center"/>
          </w:tcPr>
          <w:p w:rsidR="0000356C" w:rsidRPr="006244C5" w:rsidRDefault="0000356C" w:rsidP="0000356C">
            <w:pPr>
              <w:spacing w:before="40" w:after="40" w:line="240" w:lineRule="exact"/>
              <w:ind w:right="360"/>
              <w:rPr>
                <w:rFonts w:hint="cs"/>
                <w:sz w:val="24"/>
                <w:szCs w:val="24"/>
                <w:rtl/>
                <w:lang w:eastAsia="es-ES"/>
              </w:rPr>
            </w:pPr>
            <w:r w:rsidRPr="006244C5">
              <w:rPr>
                <w:sz w:val="24"/>
                <w:szCs w:val="24"/>
                <w:rtl/>
                <w:lang w:val="es-ES" w:eastAsia="es-ES"/>
              </w:rPr>
              <w:t>1269092</w:t>
            </w:r>
          </w:p>
        </w:tc>
      </w:tr>
      <w:tr w:rsidR="0000356C" w:rsidRPr="006244C5" w:rsidTr="0000356C">
        <w:tc>
          <w:tcPr>
            <w:tcW w:w="406" w:type="dxa"/>
            <w:shd w:val="clear" w:color="auto" w:fill="auto"/>
            <w:vAlign w:val="center"/>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4</w:t>
            </w:r>
          </w:p>
        </w:tc>
        <w:tc>
          <w:tcPr>
            <w:tcW w:w="1470" w:type="dxa"/>
            <w:shd w:val="clear" w:color="auto" w:fill="auto"/>
            <w:vAlign w:val="center"/>
          </w:tcPr>
          <w:p w:rsidR="0000356C" w:rsidRPr="006244C5" w:rsidRDefault="0000356C" w:rsidP="0000356C">
            <w:pPr>
              <w:keepNext/>
              <w:shd w:val="clear" w:color="auto" w:fill="FFFFFF"/>
              <w:spacing w:before="40" w:after="40" w:line="240" w:lineRule="exact"/>
              <w:outlineLvl w:val="7"/>
              <w:rPr>
                <w:rFonts w:eastAsia="Calibri"/>
                <w:sz w:val="24"/>
                <w:szCs w:val="24"/>
              </w:rPr>
            </w:pPr>
            <w:r w:rsidRPr="006244C5">
              <w:rPr>
                <w:rFonts w:eastAsia="Calibri"/>
                <w:sz w:val="24"/>
                <w:szCs w:val="24"/>
                <w:rtl/>
              </w:rPr>
              <w:t>لوالب</w:t>
            </w:r>
          </w:p>
        </w:tc>
        <w:tc>
          <w:tcPr>
            <w:tcW w:w="1113" w:type="dxa"/>
            <w:shd w:val="clear" w:color="auto" w:fill="auto"/>
            <w:vAlign w:val="center"/>
          </w:tcPr>
          <w:p w:rsidR="0000356C" w:rsidRPr="006244C5" w:rsidRDefault="0000356C" w:rsidP="0000356C">
            <w:pPr>
              <w:spacing w:before="40" w:after="40" w:line="240" w:lineRule="exact"/>
              <w:ind w:right="113"/>
              <w:rPr>
                <w:sz w:val="24"/>
                <w:szCs w:val="24"/>
                <w:lang w:val="es-ES" w:eastAsia="es-ES"/>
              </w:rPr>
            </w:pPr>
            <w:r w:rsidRPr="006244C5">
              <w:rPr>
                <w:sz w:val="24"/>
                <w:szCs w:val="24"/>
                <w:rtl/>
                <w:lang w:val="es-ES" w:eastAsia="es-ES"/>
              </w:rPr>
              <w:t>28200</w:t>
            </w:r>
          </w:p>
        </w:tc>
        <w:tc>
          <w:tcPr>
            <w:tcW w:w="1164" w:type="dxa"/>
            <w:shd w:val="clear" w:color="auto" w:fill="auto"/>
            <w:vAlign w:val="center"/>
          </w:tcPr>
          <w:p w:rsidR="0000356C" w:rsidRPr="006244C5" w:rsidRDefault="0000356C" w:rsidP="0000356C">
            <w:pPr>
              <w:spacing w:before="40" w:after="40" w:line="240" w:lineRule="exact"/>
              <w:ind w:right="113"/>
              <w:rPr>
                <w:rFonts w:hint="cs"/>
                <w:sz w:val="24"/>
                <w:szCs w:val="24"/>
                <w:rtl/>
                <w:lang w:val="es-ES" w:eastAsia="es-ES"/>
              </w:rPr>
            </w:pPr>
            <w:r w:rsidRPr="006244C5">
              <w:rPr>
                <w:sz w:val="24"/>
                <w:szCs w:val="24"/>
                <w:rtl/>
                <w:lang w:val="es-ES" w:eastAsia="es-ES"/>
              </w:rPr>
              <w:t>82050</w:t>
            </w:r>
          </w:p>
        </w:tc>
        <w:tc>
          <w:tcPr>
            <w:tcW w:w="0" w:type="auto"/>
            <w:tcBorders>
              <w:top w:val="nil"/>
            </w:tcBorders>
            <w:shd w:val="clear" w:color="auto" w:fill="auto"/>
            <w:vAlign w:val="center"/>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95770</w:t>
            </w:r>
            <w:r w:rsidRPr="006244C5">
              <w:rPr>
                <w:rFonts w:hint="cs"/>
                <w:sz w:val="24"/>
                <w:szCs w:val="24"/>
                <w:rtl/>
                <w:lang w:val="es-ES" w:eastAsia="es-ES"/>
              </w:rPr>
              <w:t xml:space="preserve"> </w:t>
            </w:r>
            <w:r w:rsidRPr="006244C5">
              <w:rPr>
                <w:sz w:val="24"/>
                <w:szCs w:val="24"/>
                <w:rtl/>
                <w:lang w:val="es-ES" w:eastAsia="es-ES"/>
              </w:rPr>
              <w:t>+</w:t>
            </w:r>
            <w:r w:rsidRPr="006244C5">
              <w:rPr>
                <w:rFonts w:hint="cs"/>
                <w:sz w:val="24"/>
                <w:szCs w:val="24"/>
                <w:rtl/>
                <w:lang w:val="es-ES" w:eastAsia="es-ES"/>
              </w:rPr>
              <w:t xml:space="preserve"> </w:t>
            </w:r>
            <w:r w:rsidRPr="006244C5">
              <w:rPr>
                <w:sz w:val="24"/>
                <w:szCs w:val="24"/>
                <w:rtl/>
                <w:lang w:val="es-ES" w:eastAsia="es-ES"/>
              </w:rPr>
              <w:t>4450 تالف من المعونة الصينية</w:t>
            </w:r>
          </w:p>
        </w:tc>
      </w:tr>
      <w:tr w:rsidR="0000356C" w:rsidRPr="006244C5" w:rsidTr="0000356C">
        <w:trPr>
          <w:trHeight w:val="103"/>
        </w:trPr>
        <w:tc>
          <w:tcPr>
            <w:tcW w:w="406" w:type="dxa"/>
            <w:shd w:val="clear" w:color="auto" w:fill="auto"/>
            <w:vAlign w:val="center"/>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5</w:t>
            </w:r>
          </w:p>
        </w:tc>
        <w:tc>
          <w:tcPr>
            <w:tcW w:w="1470" w:type="dxa"/>
            <w:shd w:val="clear" w:color="auto" w:fill="auto"/>
            <w:vAlign w:val="center"/>
          </w:tcPr>
          <w:p w:rsidR="0000356C" w:rsidRPr="006244C5" w:rsidRDefault="0000356C" w:rsidP="0000356C">
            <w:pPr>
              <w:keepNext/>
              <w:shd w:val="clear" w:color="auto" w:fill="FFFFFF"/>
              <w:spacing w:before="40" w:after="40" w:line="240" w:lineRule="exact"/>
              <w:outlineLvl w:val="7"/>
              <w:rPr>
                <w:rFonts w:eastAsia="Calibri"/>
                <w:sz w:val="24"/>
                <w:szCs w:val="24"/>
              </w:rPr>
            </w:pPr>
            <w:r w:rsidRPr="006244C5">
              <w:rPr>
                <w:rFonts w:eastAsia="Calibri"/>
                <w:sz w:val="24"/>
                <w:szCs w:val="24"/>
                <w:rtl/>
              </w:rPr>
              <w:t>الحبوب الفموية</w:t>
            </w:r>
          </w:p>
        </w:tc>
        <w:tc>
          <w:tcPr>
            <w:tcW w:w="1113" w:type="dxa"/>
            <w:shd w:val="clear" w:color="auto" w:fill="auto"/>
            <w:vAlign w:val="center"/>
          </w:tcPr>
          <w:p w:rsidR="0000356C" w:rsidRPr="006244C5" w:rsidRDefault="0000356C" w:rsidP="0000356C">
            <w:pPr>
              <w:spacing w:before="40" w:after="40" w:line="240" w:lineRule="exact"/>
              <w:ind w:right="113"/>
              <w:rPr>
                <w:sz w:val="24"/>
                <w:szCs w:val="24"/>
                <w:lang w:val="es-ES" w:eastAsia="es-ES"/>
              </w:rPr>
            </w:pPr>
            <w:r w:rsidRPr="006244C5">
              <w:rPr>
                <w:sz w:val="24"/>
                <w:szCs w:val="24"/>
                <w:rtl/>
                <w:lang w:val="es-ES" w:eastAsia="es-ES"/>
              </w:rPr>
              <w:t>1805169</w:t>
            </w:r>
          </w:p>
        </w:tc>
        <w:tc>
          <w:tcPr>
            <w:tcW w:w="1164" w:type="dxa"/>
            <w:shd w:val="clear" w:color="auto" w:fill="auto"/>
            <w:vAlign w:val="center"/>
          </w:tcPr>
          <w:p w:rsidR="0000356C" w:rsidRPr="006244C5" w:rsidRDefault="0000356C" w:rsidP="0000356C">
            <w:pPr>
              <w:spacing w:before="40" w:after="40" w:line="240" w:lineRule="exact"/>
              <w:ind w:right="113"/>
              <w:rPr>
                <w:sz w:val="24"/>
                <w:szCs w:val="24"/>
                <w:lang w:val="es-ES" w:eastAsia="es-ES"/>
              </w:rPr>
            </w:pPr>
            <w:r w:rsidRPr="006244C5">
              <w:rPr>
                <w:sz w:val="24"/>
                <w:szCs w:val="24"/>
                <w:rtl/>
                <w:lang w:val="es-ES" w:eastAsia="es-ES"/>
              </w:rPr>
              <w:t>4319060</w:t>
            </w:r>
          </w:p>
        </w:tc>
        <w:tc>
          <w:tcPr>
            <w:tcW w:w="0" w:type="auto"/>
            <w:shd w:val="clear" w:color="auto" w:fill="auto"/>
            <w:vAlign w:val="center"/>
          </w:tcPr>
          <w:p w:rsidR="0000356C" w:rsidRPr="006244C5" w:rsidRDefault="0000356C" w:rsidP="0000356C">
            <w:pPr>
              <w:spacing w:before="40" w:after="40" w:line="240" w:lineRule="exact"/>
              <w:ind w:right="360"/>
              <w:rPr>
                <w:sz w:val="24"/>
                <w:szCs w:val="24"/>
                <w:lang w:val="es-ES" w:eastAsia="es-ES"/>
              </w:rPr>
            </w:pPr>
            <w:r w:rsidRPr="006244C5">
              <w:rPr>
                <w:sz w:val="24"/>
                <w:szCs w:val="24"/>
                <w:rtl/>
                <w:lang w:val="es-ES" w:eastAsia="es-ES"/>
              </w:rPr>
              <w:t>2703542</w:t>
            </w:r>
          </w:p>
        </w:tc>
      </w:tr>
    </w:tbl>
    <w:p w:rsidR="00957035" w:rsidRPr="00933FAB" w:rsidRDefault="0000356C" w:rsidP="00FF22B1">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28</w:t>
      </w:r>
    </w:p>
    <w:p w:rsidR="0000356C" w:rsidRPr="00933FAB" w:rsidRDefault="0000356C" w:rsidP="00957035">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bidi="ar-YE"/>
        </w:rPr>
      </w:pPr>
      <w:r w:rsidRPr="00933FAB">
        <w:rPr>
          <w:rFonts w:hint="cs"/>
          <w:b/>
          <w:bCs/>
          <w:sz w:val="30"/>
          <w:rtl/>
          <w:lang w:val="es-ES" w:eastAsia="es-ES" w:bidi="ar-YE"/>
        </w:rPr>
        <w:t>يوضح عدد المصابين بفيروس الإيدز بحسب الجنس في الجمهورية اليمنية</w:t>
      </w:r>
    </w:p>
    <w:tbl>
      <w:tblPr>
        <w:bidiVisual/>
        <w:tblW w:w="0" w:type="auto"/>
        <w:jc w:val="center"/>
        <w:tblInd w:w="-3082" w:type="dxa"/>
        <w:tblBorders>
          <w:top w:val="single" w:sz="12" w:space="0" w:color="000000"/>
          <w:bottom w:val="single" w:sz="12" w:space="0" w:color="000000"/>
        </w:tblBorders>
        <w:tblLook w:val="0000"/>
      </w:tblPr>
      <w:tblGrid>
        <w:gridCol w:w="1733"/>
        <w:gridCol w:w="1884"/>
        <w:gridCol w:w="1204"/>
        <w:gridCol w:w="1106"/>
        <w:gridCol w:w="1230"/>
      </w:tblGrid>
      <w:tr w:rsidR="0000356C" w:rsidRPr="006244C5" w:rsidTr="0000356C">
        <w:trPr>
          <w:trHeight w:val="332"/>
          <w:tblHeader/>
          <w:jc w:val="center"/>
        </w:trPr>
        <w:tc>
          <w:tcPr>
            <w:tcW w:w="1733"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i/>
                <w:iCs/>
                <w:sz w:val="24"/>
                <w:szCs w:val="24"/>
                <w:lang w:val="es-ES" w:eastAsia="es-ES"/>
              </w:rPr>
            </w:pPr>
            <w:r w:rsidRPr="006244C5">
              <w:rPr>
                <w:i/>
                <w:iCs/>
                <w:sz w:val="24"/>
                <w:szCs w:val="24"/>
                <w:rtl/>
                <w:lang w:val="es-ES" w:eastAsia="es-ES"/>
              </w:rPr>
              <w:t>السنة</w:t>
            </w:r>
          </w:p>
        </w:tc>
        <w:tc>
          <w:tcPr>
            <w:tcW w:w="1884"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i/>
                <w:iCs/>
                <w:sz w:val="24"/>
                <w:szCs w:val="24"/>
                <w:lang w:val="es-ES" w:eastAsia="es-ES"/>
              </w:rPr>
            </w:pPr>
            <w:r w:rsidRPr="006244C5">
              <w:rPr>
                <w:i/>
                <w:iCs/>
                <w:sz w:val="24"/>
                <w:szCs w:val="24"/>
                <w:rtl/>
                <w:lang w:val="es-ES" w:eastAsia="es-ES"/>
              </w:rPr>
              <w:t>إجمالي الحالات</w:t>
            </w:r>
          </w:p>
        </w:tc>
        <w:tc>
          <w:tcPr>
            <w:tcW w:w="1204"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i/>
                <w:iCs/>
                <w:sz w:val="24"/>
                <w:szCs w:val="24"/>
                <w:lang w:val="es-ES" w:eastAsia="es-ES"/>
              </w:rPr>
            </w:pPr>
            <w:r w:rsidRPr="006244C5">
              <w:rPr>
                <w:i/>
                <w:iCs/>
                <w:sz w:val="24"/>
                <w:szCs w:val="24"/>
                <w:rtl/>
                <w:lang w:val="es-ES" w:eastAsia="es-ES"/>
              </w:rPr>
              <w:t>عدد الذكور</w:t>
            </w:r>
          </w:p>
        </w:tc>
        <w:tc>
          <w:tcPr>
            <w:tcW w:w="1106"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i/>
                <w:iCs/>
                <w:sz w:val="24"/>
                <w:szCs w:val="24"/>
                <w:lang w:val="es-ES" w:eastAsia="es-ES"/>
              </w:rPr>
            </w:pPr>
            <w:r w:rsidRPr="006244C5">
              <w:rPr>
                <w:i/>
                <w:iCs/>
                <w:sz w:val="24"/>
                <w:szCs w:val="24"/>
                <w:rtl/>
                <w:lang w:val="es-ES" w:eastAsia="es-ES"/>
              </w:rPr>
              <w:t>عدد الإناث</w:t>
            </w:r>
          </w:p>
        </w:tc>
        <w:tc>
          <w:tcPr>
            <w:tcW w:w="1230"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i/>
                <w:iCs/>
                <w:sz w:val="24"/>
                <w:szCs w:val="24"/>
                <w:lang w:val="es-ES" w:eastAsia="es-ES"/>
              </w:rPr>
            </w:pPr>
            <w:r w:rsidRPr="006244C5">
              <w:rPr>
                <w:i/>
                <w:iCs/>
                <w:sz w:val="24"/>
                <w:szCs w:val="24"/>
                <w:rtl/>
                <w:lang w:val="es-ES" w:eastAsia="es-ES"/>
              </w:rPr>
              <w:t>غير معروف</w:t>
            </w:r>
          </w:p>
        </w:tc>
      </w:tr>
      <w:tr w:rsidR="0000356C" w:rsidRPr="006244C5" w:rsidTr="0000356C">
        <w:trPr>
          <w:trHeight w:val="129"/>
          <w:jc w:val="center"/>
        </w:trPr>
        <w:tc>
          <w:tcPr>
            <w:tcW w:w="1733" w:type="dxa"/>
            <w:tcBorders>
              <w:top w:val="single" w:sz="12" w:space="0" w:color="000000"/>
            </w:tcBorders>
            <w:shd w:val="clear" w:color="auto" w:fill="auto"/>
          </w:tcPr>
          <w:p w:rsidR="0000356C" w:rsidRPr="006244C5" w:rsidRDefault="0000356C" w:rsidP="0000356C">
            <w:pPr>
              <w:spacing w:before="20" w:after="20" w:line="240" w:lineRule="exact"/>
              <w:rPr>
                <w:rFonts w:hint="cs"/>
                <w:sz w:val="24"/>
                <w:szCs w:val="24"/>
                <w:lang w:val="es-ES" w:eastAsia="es-ES"/>
              </w:rPr>
            </w:pPr>
            <w:r w:rsidRPr="006244C5">
              <w:rPr>
                <w:rFonts w:hint="cs"/>
                <w:sz w:val="24"/>
                <w:szCs w:val="24"/>
                <w:rtl/>
                <w:lang w:val="es-ES" w:eastAsia="es-ES"/>
              </w:rPr>
              <w:t>1987</w:t>
            </w:r>
          </w:p>
        </w:tc>
        <w:tc>
          <w:tcPr>
            <w:tcW w:w="1884" w:type="dxa"/>
            <w:tcBorders>
              <w:top w:val="single" w:sz="12" w:space="0" w:color="000000"/>
            </w:tcBorders>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1</w:t>
            </w:r>
          </w:p>
        </w:tc>
        <w:tc>
          <w:tcPr>
            <w:tcW w:w="1204" w:type="dxa"/>
            <w:tcBorders>
              <w:top w:val="single" w:sz="12" w:space="0" w:color="000000"/>
            </w:tcBorders>
            <w:shd w:val="clear" w:color="auto" w:fill="auto"/>
          </w:tcPr>
          <w:p w:rsidR="0000356C" w:rsidRPr="006244C5" w:rsidRDefault="0000356C" w:rsidP="0000356C">
            <w:pPr>
              <w:spacing w:before="20" w:after="20" w:line="240" w:lineRule="exact"/>
              <w:rPr>
                <w:rFonts w:hint="cs"/>
                <w:sz w:val="24"/>
                <w:szCs w:val="24"/>
                <w:lang w:val="es-ES" w:eastAsia="es-ES"/>
              </w:rPr>
            </w:pPr>
            <w:r w:rsidRPr="006244C5">
              <w:rPr>
                <w:rFonts w:hint="cs"/>
                <w:sz w:val="24"/>
                <w:szCs w:val="24"/>
                <w:rtl/>
                <w:lang w:val="es-ES" w:eastAsia="es-ES"/>
              </w:rPr>
              <w:t>1</w:t>
            </w:r>
          </w:p>
        </w:tc>
        <w:tc>
          <w:tcPr>
            <w:tcW w:w="1106" w:type="dxa"/>
            <w:tcBorders>
              <w:top w:val="single" w:sz="12" w:space="0" w:color="000000"/>
            </w:tcBorders>
            <w:shd w:val="clear" w:color="auto" w:fill="auto"/>
          </w:tcPr>
          <w:p w:rsidR="0000356C" w:rsidRPr="006244C5" w:rsidRDefault="0000356C" w:rsidP="0000356C">
            <w:pPr>
              <w:spacing w:before="20" w:after="20" w:line="240" w:lineRule="exact"/>
              <w:jc w:val="right"/>
              <w:rPr>
                <w:rFonts w:hint="cs"/>
                <w:sz w:val="24"/>
                <w:szCs w:val="24"/>
                <w:lang w:val="es-ES" w:eastAsia="es-ES"/>
              </w:rPr>
            </w:pPr>
            <w:r w:rsidRPr="006244C5">
              <w:rPr>
                <w:rFonts w:hint="cs"/>
                <w:sz w:val="24"/>
                <w:szCs w:val="24"/>
                <w:rtl/>
                <w:lang w:val="es-ES" w:eastAsia="es-ES"/>
              </w:rPr>
              <w:t>صفر</w:t>
            </w:r>
          </w:p>
        </w:tc>
        <w:tc>
          <w:tcPr>
            <w:tcW w:w="1230" w:type="dxa"/>
            <w:tcBorders>
              <w:top w:val="single" w:sz="12" w:space="0" w:color="000000"/>
            </w:tcBorders>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١٩٨٨</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8"/>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١٩٨٩</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١٩٩٠</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٦</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٥</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١٩٩١</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٤</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١٩٩٢</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٤٤</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٣٤</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٧</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١٩٩٣</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٢٥</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٦</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١٩٩٤</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٢٦</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٥</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w:t>
            </w:r>
          </w:p>
        </w:tc>
      </w:tr>
      <w:tr w:rsidR="0000356C" w:rsidRPr="006244C5" w:rsidTr="0000356C">
        <w:trPr>
          <w:trHeight w:val="332"/>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١٩٩٥</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٥٢</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٢٩</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٢٣</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١٩٩٦</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٩٦</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٥٦</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٣٦</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٤</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١٩٩٧</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٢٠٤</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٨٩</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١١٢</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١٩٩٨</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١٨٩</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١٠٦</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٨٣</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tcBorders>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١٩٩٩</w:t>
            </w:r>
          </w:p>
        </w:tc>
        <w:tc>
          <w:tcPr>
            <w:tcW w:w="1884" w:type="dxa"/>
            <w:tcBorders>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١١١</w:t>
            </w:r>
          </w:p>
        </w:tc>
        <w:tc>
          <w:tcPr>
            <w:tcW w:w="1204" w:type="dxa"/>
            <w:tcBorders>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٥٥</w:t>
            </w:r>
          </w:p>
        </w:tc>
        <w:tc>
          <w:tcPr>
            <w:tcW w:w="1106" w:type="dxa"/>
            <w:tcBorders>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٣٧</w:t>
            </w:r>
          </w:p>
        </w:tc>
        <w:tc>
          <w:tcPr>
            <w:tcW w:w="1230" w:type="dxa"/>
            <w:tcBorders>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١٩</w:t>
            </w:r>
          </w:p>
        </w:tc>
      </w:tr>
      <w:tr w:rsidR="0000356C" w:rsidRPr="006244C5" w:rsidTr="0000356C">
        <w:trPr>
          <w:trHeight w:val="88"/>
          <w:jc w:val="center"/>
        </w:trPr>
        <w:tc>
          <w:tcPr>
            <w:tcW w:w="1733" w:type="dxa"/>
            <w:tcBorders>
              <w:top w:val="nil"/>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٢٠٠٠</w:t>
            </w:r>
          </w:p>
        </w:tc>
        <w:tc>
          <w:tcPr>
            <w:tcW w:w="1884" w:type="dxa"/>
            <w:tcBorders>
              <w:top w:val="nil"/>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١١٠</w:t>
            </w:r>
          </w:p>
        </w:tc>
        <w:tc>
          <w:tcPr>
            <w:tcW w:w="1204" w:type="dxa"/>
            <w:tcBorders>
              <w:top w:val="nil"/>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٦٤</w:t>
            </w:r>
          </w:p>
        </w:tc>
        <w:tc>
          <w:tcPr>
            <w:tcW w:w="1106" w:type="dxa"/>
            <w:tcBorders>
              <w:top w:val="nil"/>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٤٦</w:t>
            </w:r>
          </w:p>
        </w:tc>
        <w:tc>
          <w:tcPr>
            <w:tcW w:w="1230" w:type="dxa"/>
            <w:tcBorders>
              <w:top w:val="nil"/>
              <w:bottom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332"/>
          <w:jc w:val="center"/>
        </w:trPr>
        <w:tc>
          <w:tcPr>
            <w:tcW w:w="1733" w:type="dxa"/>
            <w:tcBorders>
              <w:top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٢٠٠١</w:t>
            </w:r>
          </w:p>
        </w:tc>
        <w:tc>
          <w:tcPr>
            <w:tcW w:w="1884" w:type="dxa"/>
            <w:tcBorders>
              <w:top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١٠٧</w:t>
            </w:r>
          </w:p>
        </w:tc>
        <w:tc>
          <w:tcPr>
            <w:tcW w:w="1204" w:type="dxa"/>
            <w:tcBorders>
              <w:top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٦٥</w:t>
            </w:r>
          </w:p>
        </w:tc>
        <w:tc>
          <w:tcPr>
            <w:tcW w:w="1106" w:type="dxa"/>
            <w:tcBorders>
              <w:top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٤٢</w:t>
            </w:r>
          </w:p>
        </w:tc>
        <w:tc>
          <w:tcPr>
            <w:tcW w:w="1230" w:type="dxa"/>
            <w:tcBorders>
              <w:top w:val="nil"/>
            </w:tcBorders>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332"/>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٢٠٠٢</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١٥١</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٦٩</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٣٣</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٤٩</w:t>
            </w:r>
          </w:p>
        </w:tc>
      </w:tr>
      <w:tr w:rsidR="0000356C" w:rsidRPr="006244C5" w:rsidTr="0000356C">
        <w:trPr>
          <w:trHeight w:val="332"/>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٢٠٠٣</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٢٤٧</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١٦٥</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٥٧</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٢٥</w:t>
            </w:r>
          </w:p>
        </w:tc>
      </w:tr>
      <w:tr w:rsidR="0000356C" w:rsidRPr="006244C5" w:rsidTr="0000356C">
        <w:trPr>
          <w:trHeight w:val="332"/>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٢٠٠٤</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٢١٤</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١٤٩</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٦٥</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13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٢٠٠٥</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٢٢٨</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١٦٠</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٦٨</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٢٠٠٦</w:t>
            </w:r>
          </w:p>
        </w:tc>
        <w:tc>
          <w:tcPr>
            <w:tcW w:w="188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٢٥٤</w:t>
            </w:r>
          </w:p>
        </w:tc>
        <w:tc>
          <w:tcPr>
            <w:tcW w:w="1204"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١٥٨</w:t>
            </w:r>
          </w:p>
        </w:tc>
        <w:tc>
          <w:tcPr>
            <w:tcW w:w="1106" w:type="dxa"/>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٩٦</w:t>
            </w:r>
          </w:p>
        </w:tc>
        <w:tc>
          <w:tcPr>
            <w:tcW w:w="1230" w:type="dxa"/>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80"/>
          <w:jc w:val="center"/>
        </w:trPr>
        <w:tc>
          <w:tcPr>
            <w:tcW w:w="1733" w:type="dxa"/>
            <w:tcBorders>
              <w:bottom w:val="single" w:sz="4" w:space="0" w:color="000000"/>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٢٠٠٧</w:t>
            </w:r>
          </w:p>
        </w:tc>
        <w:tc>
          <w:tcPr>
            <w:tcW w:w="1884" w:type="dxa"/>
            <w:tcBorders>
              <w:bottom w:val="single" w:sz="4" w:space="0" w:color="000000"/>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٢٤٨</w:t>
            </w:r>
          </w:p>
        </w:tc>
        <w:tc>
          <w:tcPr>
            <w:tcW w:w="1204" w:type="dxa"/>
            <w:tcBorders>
              <w:bottom w:val="single" w:sz="4" w:space="0" w:color="000000"/>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١٦٦</w:t>
            </w:r>
          </w:p>
        </w:tc>
        <w:tc>
          <w:tcPr>
            <w:tcW w:w="1106" w:type="dxa"/>
            <w:tcBorders>
              <w:bottom w:val="single" w:sz="4" w:space="0" w:color="000000"/>
            </w:tcBorders>
            <w:shd w:val="clear" w:color="auto" w:fill="auto"/>
          </w:tcPr>
          <w:p w:rsidR="0000356C" w:rsidRPr="006244C5" w:rsidRDefault="0000356C" w:rsidP="0000356C">
            <w:pPr>
              <w:spacing w:before="20" w:after="20" w:line="240" w:lineRule="exact"/>
              <w:rPr>
                <w:sz w:val="24"/>
                <w:szCs w:val="24"/>
                <w:lang w:val="es-ES" w:eastAsia="es-ES"/>
              </w:rPr>
            </w:pPr>
            <w:r w:rsidRPr="006244C5">
              <w:rPr>
                <w:sz w:val="24"/>
                <w:szCs w:val="24"/>
                <w:rtl/>
                <w:lang w:val="es-ES" w:eastAsia="es-ES"/>
              </w:rPr>
              <w:t>٨٢</w:t>
            </w:r>
          </w:p>
        </w:tc>
        <w:tc>
          <w:tcPr>
            <w:tcW w:w="1230" w:type="dxa"/>
            <w:tcBorders>
              <w:bottom w:val="single" w:sz="4" w:space="0" w:color="000000"/>
            </w:tcBorders>
            <w:shd w:val="clear" w:color="auto" w:fill="auto"/>
          </w:tcPr>
          <w:p w:rsidR="0000356C" w:rsidRPr="006244C5" w:rsidRDefault="0000356C" w:rsidP="0000356C">
            <w:pPr>
              <w:spacing w:before="20" w:after="20" w:line="240" w:lineRule="exact"/>
              <w:rPr>
                <w:sz w:val="24"/>
                <w:szCs w:val="24"/>
                <w:lang w:val="es-ES" w:eastAsia="es-ES"/>
              </w:rPr>
            </w:pPr>
            <w:r w:rsidRPr="006244C5">
              <w:rPr>
                <w:rFonts w:hint="cs"/>
                <w:sz w:val="24"/>
                <w:szCs w:val="24"/>
                <w:rtl/>
                <w:lang w:val="es-ES" w:eastAsia="es-ES"/>
              </w:rPr>
              <w:t>صفر</w:t>
            </w:r>
          </w:p>
        </w:tc>
      </w:tr>
      <w:tr w:rsidR="0000356C" w:rsidRPr="006244C5" w:rsidTr="0000356C">
        <w:trPr>
          <w:trHeight w:val="332"/>
          <w:jc w:val="center"/>
        </w:trPr>
        <w:tc>
          <w:tcPr>
            <w:tcW w:w="1733" w:type="dxa"/>
            <w:tcBorders>
              <w:top w:val="single" w:sz="4" w:space="0" w:color="000000"/>
              <w:bottom w:val="single" w:sz="12" w:space="0" w:color="000000"/>
            </w:tcBorders>
            <w:shd w:val="clear" w:color="auto" w:fill="auto"/>
          </w:tcPr>
          <w:p w:rsidR="0000356C" w:rsidRPr="006244C5" w:rsidRDefault="00E2069F" w:rsidP="0000356C">
            <w:pPr>
              <w:spacing w:before="20" w:after="20" w:line="240" w:lineRule="exact"/>
              <w:rPr>
                <w:b/>
                <w:bCs/>
                <w:sz w:val="24"/>
                <w:szCs w:val="24"/>
                <w:lang w:val="es-ES" w:eastAsia="es-ES"/>
              </w:rPr>
            </w:pPr>
            <w:r>
              <w:rPr>
                <w:rFonts w:hint="cs"/>
                <w:b/>
                <w:bCs/>
                <w:sz w:val="24"/>
                <w:szCs w:val="24"/>
                <w:rtl/>
                <w:lang w:val="es-ES" w:eastAsia="es-ES"/>
              </w:rPr>
              <w:t xml:space="preserve">   </w:t>
            </w:r>
            <w:r w:rsidR="0000356C" w:rsidRPr="006244C5">
              <w:rPr>
                <w:b/>
                <w:bCs/>
                <w:sz w:val="24"/>
                <w:szCs w:val="24"/>
                <w:rtl/>
                <w:lang w:val="es-ES" w:eastAsia="es-ES"/>
              </w:rPr>
              <w:t>الإجمالي</w:t>
            </w:r>
          </w:p>
        </w:tc>
        <w:tc>
          <w:tcPr>
            <w:tcW w:w="1884"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b/>
                <w:bCs/>
                <w:sz w:val="24"/>
                <w:szCs w:val="24"/>
                <w:lang w:val="es-ES" w:eastAsia="es-ES"/>
              </w:rPr>
            </w:pPr>
            <w:r w:rsidRPr="006244C5">
              <w:rPr>
                <w:b/>
                <w:bCs/>
                <w:sz w:val="24"/>
                <w:szCs w:val="24"/>
                <w:rtl/>
                <w:lang w:val="es-ES" w:eastAsia="es-ES"/>
              </w:rPr>
              <w:t>٢٣٢٣</w:t>
            </w:r>
          </w:p>
        </w:tc>
        <w:tc>
          <w:tcPr>
            <w:tcW w:w="1204"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rFonts w:hint="cs"/>
                <w:b/>
                <w:bCs/>
                <w:sz w:val="24"/>
                <w:szCs w:val="24"/>
                <w:rtl/>
                <w:lang w:val="es-ES" w:eastAsia="es-ES"/>
              </w:rPr>
            </w:pPr>
            <w:r w:rsidRPr="006244C5">
              <w:rPr>
                <w:b/>
                <w:bCs/>
                <w:sz w:val="24"/>
                <w:szCs w:val="24"/>
                <w:rtl/>
                <w:lang w:val="es-ES" w:eastAsia="es-ES"/>
              </w:rPr>
              <w:t>١٤١٧</w:t>
            </w:r>
          </w:p>
        </w:tc>
        <w:tc>
          <w:tcPr>
            <w:tcW w:w="1106"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b/>
                <w:bCs/>
                <w:sz w:val="24"/>
                <w:szCs w:val="24"/>
                <w:lang w:val="es-ES" w:eastAsia="es-ES"/>
              </w:rPr>
            </w:pPr>
            <w:r w:rsidRPr="006244C5">
              <w:rPr>
                <w:b/>
                <w:bCs/>
                <w:sz w:val="24"/>
                <w:szCs w:val="24"/>
                <w:rtl/>
                <w:lang w:val="es-ES" w:eastAsia="es-ES"/>
              </w:rPr>
              <w:t>٧٩٨</w:t>
            </w:r>
          </w:p>
        </w:tc>
        <w:tc>
          <w:tcPr>
            <w:tcW w:w="1230" w:type="dxa"/>
            <w:tcBorders>
              <w:top w:val="single" w:sz="4" w:space="0" w:color="000000"/>
              <w:bottom w:val="single" w:sz="12" w:space="0" w:color="000000"/>
            </w:tcBorders>
            <w:shd w:val="clear" w:color="auto" w:fill="auto"/>
          </w:tcPr>
          <w:p w:rsidR="0000356C" w:rsidRPr="006244C5" w:rsidRDefault="0000356C" w:rsidP="0000356C">
            <w:pPr>
              <w:spacing w:before="20" w:after="20" w:line="240" w:lineRule="exact"/>
              <w:rPr>
                <w:b/>
                <w:bCs/>
                <w:sz w:val="24"/>
                <w:szCs w:val="24"/>
                <w:lang w:val="es-ES" w:eastAsia="es-ES"/>
              </w:rPr>
            </w:pPr>
            <w:r w:rsidRPr="006244C5">
              <w:rPr>
                <w:b/>
                <w:bCs/>
                <w:sz w:val="24"/>
                <w:szCs w:val="24"/>
                <w:rtl/>
                <w:lang w:val="es-ES" w:eastAsia="es-ES"/>
              </w:rPr>
              <w:t>١٠٨</w:t>
            </w:r>
          </w:p>
        </w:tc>
      </w:tr>
    </w:tbl>
    <w:p w:rsidR="0000356C" w:rsidRPr="00933FAB" w:rsidRDefault="0000356C" w:rsidP="0000356C">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29</w:t>
      </w:r>
    </w:p>
    <w:p w:rsidR="0000356C" w:rsidRPr="00933FAB" w:rsidRDefault="0000356C" w:rsidP="0000356C">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rPr>
      </w:pPr>
      <w:r w:rsidRPr="00933FAB">
        <w:rPr>
          <w:b/>
          <w:bCs/>
          <w:sz w:val="30"/>
          <w:rtl/>
          <w:lang w:val="es-ES" w:eastAsia="es-ES"/>
        </w:rPr>
        <w:t xml:space="preserve">يوضح الفئات المستهدفة بالتوعية </w:t>
      </w:r>
      <w:r w:rsidRPr="00933FAB">
        <w:rPr>
          <w:rFonts w:hint="cs"/>
          <w:b/>
          <w:bCs/>
          <w:sz w:val="30"/>
          <w:rtl/>
          <w:lang w:val="es-ES" w:eastAsia="es-ES"/>
        </w:rPr>
        <w:t>بالإيدز</w:t>
      </w:r>
      <w:r w:rsidRPr="00933FAB">
        <w:rPr>
          <w:b/>
          <w:bCs/>
          <w:sz w:val="30"/>
          <w:rtl/>
          <w:lang w:val="es-ES" w:eastAsia="es-ES"/>
        </w:rPr>
        <w:t xml:space="preserve"> خلال النصف الأول من عام 2006 على المستوى المركزي وفي المحافظات</w:t>
      </w:r>
    </w:p>
    <w:tbl>
      <w:tblPr>
        <w:bidiVisual/>
        <w:tblW w:w="0" w:type="auto"/>
        <w:jc w:val="center"/>
        <w:tblInd w:w="-918" w:type="dxa"/>
        <w:tblBorders>
          <w:top w:val="single" w:sz="12" w:space="0" w:color="000000"/>
          <w:bottom w:val="single" w:sz="12" w:space="0" w:color="000000"/>
        </w:tblBorders>
        <w:tblLook w:val="01E0"/>
      </w:tblPr>
      <w:tblGrid>
        <w:gridCol w:w="845"/>
        <w:gridCol w:w="5118"/>
        <w:gridCol w:w="1210"/>
      </w:tblGrid>
      <w:tr w:rsidR="0000356C" w:rsidRPr="006244C5" w:rsidTr="0000356C">
        <w:trPr>
          <w:trHeight w:val="279"/>
          <w:tblHeader/>
          <w:jc w:val="center"/>
        </w:trPr>
        <w:tc>
          <w:tcPr>
            <w:tcW w:w="845" w:type="dxa"/>
            <w:tcBorders>
              <w:top w:val="single" w:sz="6" w:space="0" w:color="000000"/>
              <w:bottom w:val="single" w:sz="12" w:space="0" w:color="000000"/>
              <w:right w:val="nil"/>
            </w:tcBorders>
            <w:shd w:val="clear" w:color="auto" w:fill="auto"/>
          </w:tcPr>
          <w:p w:rsidR="0000356C" w:rsidRPr="006244C5" w:rsidRDefault="0000356C" w:rsidP="0000356C">
            <w:pPr>
              <w:spacing w:before="20" w:after="20" w:line="280" w:lineRule="exact"/>
              <w:rPr>
                <w:i/>
                <w:iCs/>
                <w:sz w:val="24"/>
                <w:szCs w:val="24"/>
                <w:lang w:val="es-ES" w:eastAsia="es-ES"/>
              </w:rPr>
            </w:pPr>
            <w:r w:rsidRPr="006244C5">
              <w:rPr>
                <w:i/>
                <w:iCs/>
                <w:sz w:val="24"/>
                <w:szCs w:val="24"/>
                <w:rtl/>
                <w:lang w:val="es-ES" w:eastAsia="es-ES"/>
              </w:rPr>
              <w:t>م</w:t>
            </w:r>
          </w:p>
        </w:tc>
        <w:tc>
          <w:tcPr>
            <w:tcW w:w="5118" w:type="dxa"/>
            <w:tcBorders>
              <w:top w:val="single" w:sz="6" w:space="0" w:color="000000"/>
              <w:left w:val="nil"/>
              <w:bottom w:val="single" w:sz="12" w:space="0" w:color="000000"/>
            </w:tcBorders>
            <w:shd w:val="clear" w:color="auto" w:fill="auto"/>
          </w:tcPr>
          <w:p w:rsidR="0000356C" w:rsidRPr="006244C5" w:rsidRDefault="0000356C" w:rsidP="0000356C">
            <w:pPr>
              <w:spacing w:before="20" w:after="20" w:line="280" w:lineRule="exact"/>
              <w:rPr>
                <w:i/>
                <w:iCs/>
                <w:sz w:val="24"/>
                <w:szCs w:val="24"/>
                <w:lang w:val="es-ES" w:eastAsia="es-ES"/>
              </w:rPr>
            </w:pPr>
            <w:r w:rsidRPr="006244C5">
              <w:rPr>
                <w:i/>
                <w:iCs/>
                <w:sz w:val="24"/>
                <w:szCs w:val="24"/>
                <w:rtl/>
                <w:lang w:val="es-ES" w:eastAsia="es-ES"/>
              </w:rPr>
              <w:t>الفئة المستهدفة</w:t>
            </w:r>
          </w:p>
        </w:tc>
        <w:tc>
          <w:tcPr>
            <w:tcW w:w="0" w:type="auto"/>
            <w:tcBorders>
              <w:top w:val="single" w:sz="6" w:space="0" w:color="000000"/>
              <w:bottom w:val="single" w:sz="12" w:space="0" w:color="000000"/>
            </w:tcBorders>
            <w:shd w:val="clear" w:color="auto" w:fill="auto"/>
          </w:tcPr>
          <w:p w:rsidR="0000356C" w:rsidRPr="006244C5" w:rsidRDefault="0000356C" w:rsidP="0000356C">
            <w:pPr>
              <w:spacing w:before="20" w:after="20" w:line="280" w:lineRule="exact"/>
              <w:rPr>
                <w:i/>
                <w:iCs/>
                <w:sz w:val="24"/>
                <w:szCs w:val="24"/>
                <w:lang w:val="es-ES" w:eastAsia="es-ES"/>
              </w:rPr>
            </w:pPr>
            <w:r w:rsidRPr="006244C5">
              <w:rPr>
                <w:i/>
                <w:iCs/>
                <w:sz w:val="24"/>
                <w:szCs w:val="24"/>
                <w:rtl/>
                <w:lang w:val="es-ES" w:eastAsia="es-ES"/>
              </w:rPr>
              <w:t>العدد المستهدف</w:t>
            </w:r>
          </w:p>
        </w:tc>
      </w:tr>
      <w:tr w:rsidR="0000356C" w:rsidRPr="006244C5" w:rsidTr="0000356C">
        <w:trPr>
          <w:trHeight w:val="279"/>
          <w:jc w:val="center"/>
        </w:trPr>
        <w:tc>
          <w:tcPr>
            <w:tcW w:w="845" w:type="dxa"/>
            <w:tcBorders>
              <w:top w:val="single" w:sz="12" w:space="0" w:color="000000"/>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w:t>
            </w:r>
          </w:p>
        </w:tc>
        <w:tc>
          <w:tcPr>
            <w:tcW w:w="5118" w:type="dxa"/>
            <w:tcBorders>
              <w:top w:val="single" w:sz="12" w:space="0" w:color="000000"/>
              <w:lef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 xml:space="preserve">العاملون </w:t>
            </w:r>
            <w:proofErr w:type="spellStart"/>
            <w:r w:rsidRPr="006244C5">
              <w:rPr>
                <w:sz w:val="24"/>
                <w:szCs w:val="24"/>
                <w:rtl/>
                <w:lang w:val="es-ES" w:eastAsia="es-ES"/>
              </w:rPr>
              <w:t>الصحيون</w:t>
            </w:r>
            <w:proofErr w:type="spellEnd"/>
          </w:p>
        </w:tc>
        <w:tc>
          <w:tcPr>
            <w:tcW w:w="0" w:type="auto"/>
            <w:tcBorders>
              <w:top w:val="single" w:sz="12" w:space="0" w:color="000000"/>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1093</w:t>
            </w:r>
          </w:p>
        </w:tc>
      </w:tr>
      <w:tr w:rsidR="0000356C" w:rsidRPr="006244C5" w:rsidTr="0000356C">
        <w:trPr>
          <w:trHeight w:val="265"/>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2</w:t>
            </w:r>
          </w:p>
        </w:tc>
        <w:tc>
          <w:tcPr>
            <w:tcW w:w="5118" w:type="dxa"/>
            <w:tcBorders>
              <w:lef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حلاقون</w:t>
            </w:r>
          </w:p>
        </w:tc>
        <w:tc>
          <w:tcPr>
            <w:tcW w:w="0" w:type="auto"/>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322</w:t>
            </w:r>
          </w:p>
        </w:tc>
      </w:tr>
      <w:tr w:rsidR="0000356C" w:rsidRPr="006244C5" w:rsidTr="0000356C">
        <w:trPr>
          <w:trHeight w:val="279"/>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3</w:t>
            </w:r>
          </w:p>
        </w:tc>
        <w:tc>
          <w:tcPr>
            <w:tcW w:w="5118" w:type="dxa"/>
            <w:tcBorders>
              <w:lef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طلاب وطالبات المدارس الثانوية</w:t>
            </w:r>
          </w:p>
        </w:tc>
        <w:tc>
          <w:tcPr>
            <w:tcW w:w="0" w:type="auto"/>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23515</w:t>
            </w:r>
          </w:p>
        </w:tc>
      </w:tr>
      <w:tr w:rsidR="0000356C" w:rsidRPr="006244C5" w:rsidTr="0000356C">
        <w:trPr>
          <w:trHeight w:val="279"/>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4</w:t>
            </w:r>
          </w:p>
        </w:tc>
        <w:tc>
          <w:tcPr>
            <w:tcW w:w="5118" w:type="dxa"/>
            <w:tcBorders>
              <w:left w:val="nil"/>
            </w:tcBorders>
            <w:shd w:val="clear" w:color="auto" w:fill="auto"/>
          </w:tcPr>
          <w:p w:rsidR="0000356C" w:rsidRPr="006244C5" w:rsidRDefault="0000356C" w:rsidP="0000356C">
            <w:pPr>
              <w:spacing w:before="20" w:after="20" w:line="280" w:lineRule="exact"/>
              <w:rPr>
                <w:rFonts w:hint="cs"/>
                <w:sz w:val="24"/>
                <w:szCs w:val="24"/>
                <w:rtl/>
                <w:lang w:val="es-ES" w:eastAsia="es-ES"/>
              </w:rPr>
            </w:pPr>
            <w:r w:rsidRPr="006244C5">
              <w:rPr>
                <w:sz w:val="24"/>
                <w:szCs w:val="24"/>
                <w:rtl/>
                <w:lang w:val="es-ES" w:eastAsia="es-ES"/>
              </w:rPr>
              <w:t xml:space="preserve">منتسبات اتحاد نساء اليمن والجمعيات </w:t>
            </w:r>
            <w:proofErr w:type="spellStart"/>
            <w:r w:rsidRPr="006244C5">
              <w:rPr>
                <w:sz w:val="24"/>
                <w:szCs w:val="24"/>
                <w:rtl/>
                <w:lang w:val="es-ES" w:eastAsia="es-ES"/>
              </w:rPr>
              <w:t>النسوية</w:t>
            </w:r>
            <w:proofErr w:type="spellEnd"/>
            <w:r w:rsidRPr="006244C5">
              <w:rPr>
                <w:sz w:val="24"/>
                <w:szCs w:val="24"/>
                <w:rtl/>
                <w:lang w:val="es-ES" w:eastAsia="es-ES"/>
              </w:rPr>
              <w:t xml:space="preserve"> + منتسبات محو الأمية</w:t>
            </w:r>
          </w:p>
        </w:tc>
        <w:tc>
          <w:tcPr>
            <w:tcW w:w="0" w:type="auto"/>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199</w:t>
            </w:r>
          </w:p>
        </w:tc>
      </w:tr>
      <w:tr w:rsidR="0000356C" w:rsidRPr="006244C5" w:rsidTr="0000356C">
        <w:trPr>
          <w:trHeight w:val="265"/>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5</w:t>
            </w:r>
          </w:p>
        </w:tc>
        <w:tc>
          <w:tcPr>
            <w:tcW w:w="5118" w:type="dxa"/>
            <w:tcBorders>
              <w:left w:val="nil"/>
              <w:bottom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 xml:space="preserve">القوات ا لمسلحة والأمن + </w:t>
            </w:r>
            <w:r w:rsidRPr="006244C5">
              <w:rPr>
                <w:rFonts w:hint="cs"/>
                <w:sz w:val="24"/>
                <w:szCs w:val="24"/>
                <w:rtl/>
                <w:lang w:val="es-ES" w:eastAsia="es-ES"/>
              </w:rPr>
              <w:t>أ</w:t>
            </w:r>
            <w:r w:rsidRPr="006244C5">
              <w:rPr>
                <w:sz w:val="24"/>
                <w:szCs w:val="24"/>
                <w:rtl/>
                <w:lang w:val="es-ES" w:eastAsia="es-ES"/>
              </w:rPr>
              <w:t>فراد المرور</w:t>
            </w:r>
          </w:p>
        </w:tc>
        <w:tc>
          <w:tcPr>
            <w:tcW w:w="0" w:type="auto"/>
            <w:tcBorders>
              <w:bottom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889</w:t>
            </w:r>
          </w:p>
        </w:tc>
      </w:tr>
      <w:tr w:rsidR="0000356C" w:rsidRPr="006244C5" w:rsidTr="0000356C">
        <w:trPr>
          <w:trHeight w:val="279"/>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6</w:t>
            </w:r>
          </w:p>
        </w:tc>
        <w:tc>
          <w:tcPr>
            <w:tcW w:w="5118" w:type="dxa"/>
            <w:tcBorders>
              <w:top w:val="nil"/>
              <w:left w:val="nil"/>
              <w:bottom w:val="nil"/>
            </w:tcBorders>
            <w:shd w:val="clear" w:color="auto" w:fill="auto"/>
          </w:tcPr>
          <w:p w:rsidR="0000356C" w:rsidRPr="006244C5" w:rsidRDefault="0000356C" w:rsidP="0000356C">
            <w:pPr>
              <w:spacing w:before="20" w:after="20" w:line="280" w:lineRule="exact"/>
              <w:rPr>
                <w:rFonts w:hint="cs"/>
                <w:sz w:val="24"/>
                <w:szCs w:val="24"/>
                <w:rtl/>
                <w:lang w:eastAsia="es-ES"/>
              </w:rPr>
            </w:pPr>
            <w:r w:rsidRPr="006244C5">
              <w:rPr>
                <w:sz w:val="24"/>
                <w:szCs w:val="24"/>
                <w:rtl/>
                <w:lang w:val="es-ES" w:eastAsia="es-ES"/>
              </w:rPr>
              <w:t>النوادي الرياضية</w:t>
            </w:r>
          </w:p>
        </w:tc>
        <w:tc>
          <w:tcPr>
            <w:tcW w:w="0" w:type="auto"/>
            <w:tcBorders>
              <w:top w:val="nil"/>
              <w:bottom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1150</w:t>
            </w:r>
          </w:p>
        </w:tc>
      </w:tr>
      <w:tr w:rsidR="0000356C" w:rsidRPr="006244C5" w:rsidTr="0000356C">
        <w:trPr>
          <w:trHeight w:val="265"/>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7</w:t>
            </w:r>
          </w:p>
        </w:tc>
        <w:tc>
          <w:tcPr>
            <w:tcW w:w="5118" w:type="dxa"/>
            <w:tcBorders>
              <w:top w:val="nil"/>
              <w:lef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طلاب معاهد صحية وتقنية وتجارية</w:t>
            </w:r>
          </w:p>
        </w:tc>
        <w:tc>
          <w:tcPr>
            <w:tcW w:w="0" w:type="auto"/>
            <w:tcBorders>
              <w:top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400</w:t>
            </w:r>
          </w:p>
        </w:tc>
      </w:tr>
      <w:tr w:rsidR="0000356C" w:rsidRPr="006244C5" w:rsidTr="0000356C">
        <w:trPr>
          <w:trHeight w:val="279"/>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8</w:t>
            </w:r>
          </w:p>
        </w:tc>
        <w:tc>
          <w:tcPr>
            <w:tcW w:w="5118" w:type="dxa"/>
            <w:tcBorders>
              <w:lef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سجناء ونزلاء السجون</w:t>
            </w:r>
          </w:p>
        </w:tc>
        <w:tc>
          <w:tcPr>
            <w:tcW w:w="0" w:type="auto"/>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1019</w:t>
            </w:r>
          </w:p>
        </w:tc>
      </w:tr>
      <w:tr w:rsidR="0000356C" w:rsidRPr="006244C5" w:rsidTr="0000356C">
        <w:trPr>
          <w:trHeight w:val="265"/>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9</w:t>
            </w:r>
          </w:p>
        </w:tc>
        <w:tc>
          <w:tcPr>
            <w:tcW w:w="5118" w:type="dxa"/>
            <w:tcBorders>
              <w:lef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طلاب جامعات</w:t>
            </w:r>
          </w:p>
        </w:tc>
        <w:tc>
          <w:tcPr>
            <w:tcW w:w="0" w:type="auto"/>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1659</w:t>
            </w:r>
          </w:p>
        </w:tc>
      </w:tr>
      <w:tr w:rsidR="0000356C" w:rsidRPr="006244C5" w:rsidTr="0000356C">
        <w:trPr>
          <w:trHeight w:val="279"/>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10</w:t>
            </w:r>
          </w:p>
        </w:tc>
        <w:tc>
          <w:tcPr>
            <w:tcW w:w="5118" w:type="dxa"/>
            <w:tcBorders>
              <w:left w:val="nil"/>
              <w:bottom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عمال فنادق</w:t>
            </w:r>
          </w:p>
        </w:tc>
        <w:tc>
          <w:tcPr>
            <w:tcW w:w="0" w:type="auto"/>
            <w:tcBorders>
              <w:bottom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50</w:t>
            </w:r>
          </w:p>
        </w:tc>
      </w:tr>
      <w:tr w:rsidR="0000356C" w:rsidRPr="006244C5" w:rsidTr="0000356C">
        <w:trPr>
          <w:trHeight w:val="265"/>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11</w:t>
            </w:r>
          </w:p>
        </w:tc>
        <w:tc>
          <w:tcPr>
            <w:tcW w:w="5118" w:type="dxa"/>
            <w:tcBorders>
              <w:top w:val="nil"/>
              <w:left w:val="nil"/>
              <w:bottom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مصلون وأئمة مساجد</w:t>
            </w:r>
          </w:p>
        </w:tc>
        <w:tc>
          <w:tcPr>
            <w:tcW w:w="0" w:type="auto"/>
            <w:tcBorders>
              <w:top w:val="nil"/>
              <w:bottom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1300</w:t>
            </w:r>
          </w:p>
        </w:tc>
      </w:tr>
      <w:tr w:rsidR="0000356C" w:rsidRPr="006244C5" w:rsidTr="0000356C">
        <w:trPr>
          <w:trHeight w:val="279"/>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12</w:t>
            </w:r>
          </w:p>
        </w:tc>
        <w:tc>
          <w:tcPr>
            <w:tcW w:w="5118" w:type="dxa"/>
            <w:tcBorders>
              <w:top w:val="nil"/>
              <w:lef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الصيادون</w:t>
            </w:r>
          </w:p>
        </w:tc>
        <w:tc>
          <w:tcPr>
            <w:tcW w:w="0" w:type="auto"/>
            <w:tcBorders>
              <w:top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200</w:t>
            </w:r>
          </w:p>
        </w:tc>
      </w:tr>
      <w:tr w:rsidR="0000356C" w:rsidRPr="006244C5" w:rsidTr="0000356C">
        <w:trPr>
          <w:trHeight w:val="265"/>
          <w:jc w:val="center"/>
        </w:trPr>
        <w:tc>
          <w:tcPr>
            <w:tcW w:w="845" w:type="dxa"/>
            <w:tcBorders>
              <w:top w:val="nil"/>
              <w:bottom w:val="nil"/>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13</w:t>
            </w:r>
          </w:p>
        </w:tc>
        <w:tc>
          <w:tcPr>
            <w:tcW w:w="5118" w:type="dxa"/>
            <w:tcBorders>
              <w:left w:val="nil"/>
            </w:tcBorders>
            <w:shd w:val="clear" w:color="auto" w:fill="auto"/>
          </w:tcPr>
          <w:p w:rsidR="0000356C" w:rsidRPr="006244C5" w:rsidRDefault="0000356C" w:rsidP="0000356C">
            <w:pPr>
              <w:spacing w:before="20" w:after="20" w:line="280" w:lineRule="exact"/>
              <w:rPr>
                <w:sz w:val="24"/>
                <w:szCs w:val="24"/>
                <w:lang w:val="es-ES" w:eastAsia="es-ES"/>
              </w:rPr>
            </w:pPr>
            <w:proofErr w:type="spellStart"/>
            <w:r w:rsidRPr="006244C5">
              <w:rPr>
                <w:sz w:val="24"/>
                <w:szCs w:val="24"/>
                <w:rtl/>
                <w:lang w:val="es-ES" w:eastAsia="es-ES"/>
              </w:rPr>
              <w:t>سائقو</w:t>
            </w:r>
            <w:proofErr w:type="spellEnd"/>
            <w:r w:rsidRPr="006244C5">
              <w:rPr>
                <w:sz w:val="24"/>
                <w:szCs w:val="24"/>
                <w:rtl/>
                <w:lang w:val="es-ES" w:eastAsia="es-ES"/>
              </w:rPr>
              <w:t xml:space="preserve"> شاحنات</w:t>
            </w:r>
          </w:p>
        </w:tc>
        <w:tc>
          <w:tcPr>
            <w:tcW w:w="0" w:type="auto"/>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120</w:t>
            </w:r>
          </w:p>
        </w:tc>
      </w:tr>
      <w:tr w:rsidR="0000356C" w:rsidRPr="006244C5" w:rsidTr="0000356C">
        <w:trPr>
          <w:trHeight w:val="265"/>
          <w:jc w:val="center"/>
        </w:trPr>
        <w:tc>
          <w:tcPr>
            <w:tcW w:w="845" w:type="dxa"/>
            <w:tcBorders>
              <w:top w:val="nil"/>
              <w:bottom w:val="single" w:sz="4" w:space="0" w:color="000000"/>
              <w:right w:val="nil"/>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14</w:t>
            </w:r>
          </w:p>
        </w:tc>
        <w:tc>
          <w:tcPr>
            <w:tcW w:w="5118" w:type="dxa"/>
            <w:tcBorders>
              <w:left w:val="nil"/>
              <w:bottom w:val="single" w:sz="4" w:space="0" w:color="000000"/>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المخيمات</w:t>
            </w:r>
          </w:p>
        </w:tc>
        <w:tc>
          <w:tcPr>
            <w:tcW w:w="0" w:type="auto"/>
            <w:tcBorders>
              <w:bottom w:val="single" w:sz="4" w:space="0" w:color="000000"/>
            </w:tcBorders>
            <w:shd w:val="clear" w:color="auto" w:fill="auto"/>
          </w:tcPr>
          <w:p w:rsidR="0000356C" w:rsidRPr="006244C5" w:rsidRDefault="0000356C" w:rsidP="0000356C">
            <w:pPr>
              <w:spacing w:before="20" w:after="20" w:line="280" w:lineRule="exact"/>
              <w:rPr>
                <w:sz w:val="24"/>
                <w:szCs w:val="24"/>
                <w:lang w:val="es-ES" w:eastAsia="es-ES"/>
              </w:rPr>
            </w:pPr>
            <w:r w:rsidRPr="006244C5">
              <w:rPr>
                <w:sz w:val="24"/>
                <w:szCs w:val="24"/>
                <w:rtl/>
                <w:lang w:val="es-ES" w:eastAsia="es-ES"/>
              </w:rPr>
              <w:t>3217</w:t>
            </w:r>
          </w:p>
        </w:tc>
      </w:tr>
      <w:tr w:rsidR="0000356C" w:rsidRPr="006244C5" w:rsidTr="0000356C">
        <w:trPr>
          <w:trHeight w:val="279"/>
          <w:jc w:val="center"/>
        </w:trPr>
        <w:tc>
          <w:tcPr>
            <w:tcW w:w="5963" w:type="dxa"/>
            <w:gridSpan w:val="2"/>
            <w:tcBorders>
              <w:top w:val="single" w:sz="4" w:space="0" w:color="000000"/>
              <w:bottom w:val="single" w:sz="12" w:space="0" w:color="000000"/>
              <w:right w:val="nil"/>
            </w:tcBorders>
            <w:shd w:val="clear" w:color="auto" w:fill="auto"/>
          </w:tcPr>
          <w:p w:rsidR="0000356C" w:rsidRPr="006244C5" w:rsidRDefault="0000356C" w:rsidP="0000356C">
            <w:pPr>
              <w:spacing w:before="20" w:after="20" w:line="280" w:lineRule="exact"/>
              <w:rPr>
                <w:b/>
                <w:bCs/>
                <w:sz w:val="24"/>
                <w:szCs w:val="24"/>
                <w:lang w:val="es-ES" w:eastAsia="es-ES"/>
              </w:rPr>
            </w:pPr>
            <w:r w:rsidRPr="006244C5">
              <w:rPr>
                <w:rFonts w:hint="cs"/>
                <w:b/>
                <w:bCs/>
                <w:sz w:val="24"/>
                <w:szCs w:val="24"/>
                <w:rtl/>
                <w:lang w:val="es-ES" w:eastAsia="es-ES"/>
              </w:rPr>
              <w:tab/>
            </w:r>
            <w:r w:rsidRPr="006244C5">
              <w:rPr>
                <w:b/>
                <w:bCs/>
                <w:sz w:val="24"/>
                <w:szCs w:val="24"/>
                <w:rtl/>
                <w:lang w:val="es-ES" w:eastAsia="es-ES"/>
              </w:rPr>
              <w:t>الإجمالي</w:t>
            </w:r>
          </w:p>
        </w:tc>
        <w:tc>
          <w:tcPr>
            <w:tcW w:w="1210" w:type="dxa"/>
            <w:tcBorders>
              <w:top w:val="single" w:sz="4" w:space="0" w:color="000000"/>
              <w:left w:val="nil"/>
              <w:bottom w:val="single" w:sz="12" w:space="0" w:color="000000"/>
            </w:tcBorders>
            <w:shd w:val="clear" w:color="auto" w:fill="auto"/>
          </w:tcPr>
          <w:p w:rsidR="0000356C" w:rsidRPr="006244C5" w:rsidRDefault="0000356C" w:rsidP="0000356C">
            <w:pPr>
              <w:spacing w:before="20" w:after="20" w:line="280" w:lineRule="exact"/>
              <w:rPr>
                <w:b/>
                <w:bCs/>
                <w:sz w:val="24"/>
                <w:szCs w:val="24"/>
                <w:lang w:val="es-ES" w:eastAsia="es-ES"/>
              </w:rPr>
            </w:pPr>
            <w:r w:rsidRPr="006244C5">
              <w:rPr>
                <w:b/>
                <w:bCs/>
                <w:sz w:val="24"/>
                <w:szCs w:val="24"/>
                <w:rtl/>
                <w:lang w:val="es-ES" w:eastAsia="es-ES"/>
              </w:rPr>
              <w:t>37635</w:t>
            </w:r>
          </w:p>
        </w:tc>
      </w:tr>
    </w:tbl>
    <w:p w:rsidR="00957035" w:rsidRPr="00933FAB" w:rsidRDefault="0000356C" w:rsidP="00957035">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30</w:t>
      </w:r>
    </w:p>
    <w:p w:rsidR="0000356C" w:rsidRPr="00933FAB" w:rsidRDefault="0000356C" w:rsidP="00957035">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rPr>
      </w:pPr>
      <w:r w:rsidRPr="00933FAB">
        <w:rPr>
          <w:b/>
          <w:bCs/>
          <w:sz w:val="30"/>
          <w:rtl/>
          <w:lang w:val="es-ES" w:eastAsia="es-ES"/>
        </w:rPr>
        <w:t>يبين المستهدفين من التدريب حول مرض الإيدز والأمراض المنقولة جنسياً</w:t>
      </w:r>
    </w:p>
    <w:tbl>
      <w:tblPr>
        <w:bidiVisual/>
        <w:tblW w:w="0" w:type="auto"/>
        <w:tblInd w:w="1346" w:type="dxa"/>
        <w:tblBorders>
          <w:top w:val="single" w:sz="12" w:space="0" w:color="000000"/>
          <w:bottom w:val="single" w:sz="12" w:space="0" w:color="000000"/>
        </w:tblBorders>
        <w:tblLook w:val="01E0"/>
      </w:tblPr>
      <w:tblGrid>
        <w:gridCol w:w="327"/>
        <w:gridCol w:w="3481"/>
        <w:gridCol w:w="1204"/>
        <w:gridCol w:w="3402"/>
      </w:tblGrid>
      <w:tr w:rsidR="0000356C" w:rsidRPr="006244C5" w:rsidTr="0000356C">
        <w:tc>
          <w:tcPr>
            <w:tcW w:w="0" w:type="auto"/>
            <w:tcBorders>
              <w:top w:val="single" w:sz="6" w:space="0" w:color="000000"/>
              <w:bottom w:val="single" w:sz="12" w:space="0" w:color="000000"/>
              <w:right w:val="nil"/>
            </w:tcBorders>
            <w:shd w:val="clear" w:color="auto" w:fill="auto"/>
          </w:tcPr>
          <w:p w:rsidR="0000356C" w:rsidRPr="006244C5" w:rsidRDefault="0000356C" w:rsidP="0000356C">
            <w:pPr>
              <w:spacing w:before="40" w:after="40" w:line="240" w:lineRule="exact"/>
              <w:rPr>
                <w:i/>
                <w:iCs/>
                <w:sz w:val="24"/>
                <w:szCs w:val="24"/>
                <w:lang w:val="es-ES" w:eastAsia="es-ES"/>
              </w:rPr>
            </w:pPr>
            <w:r w:rsidRPr="006244C5">
              <w:rPr>
                <w:i/>
                <w:iCs/>
                <w:sz w:val="24"/>
                <w:szCs w:val="24"/>
                <w:rtl/>
                <w:lang w:val="es-ES" w:eastAsia="es-ES"/>
              </w:rPr>
              <w:t>م</w:t>
            </w:r>
          </w:p>
        </w:tc>
        <w:tc>
          <w:tcPr>
            <w:tcW w:w="3481" w:type="dxa"/>
            <w:tcBorders>
              <w:top w:val="single" w:sz="6" w:space="0" w:color="000000"/>
              <w:left w:val="nil"/>
              <w:bottom w:val="single" w:sz="12" w:space="0" w:color="000000"/>
            </w:tcBorders>
            <w:shd w:val="clear" w:color="auto" w:fill="auto"/>
            <w:vAlign w:val="bottom"/>
          </w:tcPr>
          <w:p w:rsidR="0000356C" w:rsidRPr="006244C5" w:rsidRDefault="0000356C" w:rsidP="0000356C">
            <w:pPr>
              <w:spacing w:before="40" w:after="40" w:line="240" w:lineRule="exact"/>
              <w:rPr>
                <w:i/>
                <w:iCs/>
                <w:sz w:val="24"/>
                <w:szCs w:val="24"/>
                <w:lang w:val="es-ES" w:eastAsia="es-ES"/>
              </w:rPr>
            </w:pPr>
            <w:r w:rsidRPr="006244C5">
              <w:rPr>
                <w:i/>
                <w:iCs/>
                <w:sz w:val="24"/>
                <w:szCs w:val="24"/>
                <w:rtl/>
                <w:lang w:val="es-ES" w:eastAsia="es-ES"/>
              </w:rPr>
              <w:t>الفئة المستهدفة</w:t>
            </w:r>
          </w:p>
        </w:tc>
        <w:tc>
          <w:tcPr>
            <w:tcW w:w="1204" w:type="dxa"/>
            <w:tcBorders>
              <w:top w:val="single" w:sz="6" w:space="0" w:color="000000"/>
              <w:bottom w:val="single" w:sz="12" w:space="0" w:color="000000"/>
            </w:tcBorders>
            <w:shd w:val="clear" w:color="auto" w:fill="auto"/>
            <w:vAlign w:val="bottom"/>
          </w:tcPr>
          <w:p w:rsidR="0000356C" w:rsidRPr="006244C5" w:rsidRDefault="0000356C" w:rsidP="0000356C">
            <w:pPr>
              <w:spacing w:before="40" w:after="40" w:line="240" w:lineRule="exact"/>
              <w:rPr>
                <w:i/>
                <w:iCs/>
                <w:sz w:val="24"/>
                <w:szCs w:val="24"/>
                <w:lang w:val="es-ES" w:eastAsia="es-ES"/>
              </w:rPr>
            </w:pPr>
            <w:r w:rsidRPr="006244C5">
              <w:rPr>
                <w:i/>
                <w:iCs/>
                <w:sz w:val="24"/>
                <w:szCs w:val="24"/>
                <w:rtl/>
                <w:lang w:val="es-ES" w:eastAsia="es-ES"/>
              </w:rPr>
              <w:t>عدد</w:t>
            </w:r>
            <w:r w:rsidRPr="006244C5">
              <w:rPr>
                <w:rFonts w:hint="cs"/>
                <w:i/>
                <w:iCs/>
                <w:sz w:val="24"/>
                <w:szCs w:val="24"/>
                <w:rtl/>
                <w:lang w:val="es-ES" w:eastAsia="es-ES"/>
              </w:rPr>
              <w:t xml:space="preserve"> </w:t>
            </w:r>
            <w:r w:rsidRPr="006244C5">
              <w:rPr>
                <w:i/>
                <w:iCs/>
                <w:sz w:val="24"/>
                <w:szCs w:val="24"/>
                <w:rtl/>
                <w:lang w:val="es-ES" w:eastAsia="es-ES"/>
              </w:rPr>
              <w:t>المستهدفين</w:t>
            </w:r>
          </w:p>
        </w:tc>
        <w:tc>
          <w:tcPr>
            <w:tcW w:w="3402" w:type="dxa"/>
            <w:tcBorders>
              <w:top w:val="single" w:sz="6" w:space="0" w:color="000000"/>
              <w:bottom w:val="single" w:sz="12" w:space="0" w:color="000000"/>
            </w:tcBorders>
            <w:shd w:val="clear" w:color="auto" w:fill="auto"/>
            <w:vAlign w:val="bottom"/>
          </w:tcPr>
          <w:p w:rsidR="0000356C" w:rsidRPr="006244C5" w:rsidRDefault="0000356C" w:rsidP="0000356C">
            <w:pPr>
              <w:spacing w:before="40" w:after="40" w:line="240" w:lineRule="exact"/>
              <w:rPr>
                <w:i/>
                <w:iCs/>
                <w:sz w:val="24"/>
                <w:szCs w:val="24"/>
                <w:lang w:val="es-ES" w:eastAsia="es-ES"/>
              </w:rPr>
            </w:pPr>
            <w:r w:rsidRPr="006244C5">
              <w:rPr>
                <w:i/>
                <w:iCs/>
                <w:sz w:val="24"/>
                <w:szCs w:val="24"/>
                <w:rtl/>
                <w:lang w:val="es-ES" w:eastAsia="es-ES"/>
              </w:rPr>
              <w:t>المحافظات المستهدفة</w:t>
            </w:r>
          </w:p>
        </w:tc>
      </w:tr>
      <w:tr w:rsidR="0000356C" w:rsidRPr="006244C5" w:rsidTr="0000356C">
        <w:trPr>
          <w:trHeight w:val="556"/>
        </w:trPr>
        <w:tc>
          <w:tcPr>
            <w:tcW w:w="0" w:type="auto"/>
            <w:tcBorders>
              <w:top w:val="single" w:sz="12" w:space="0" w:color="000000"/>
              <w:right w:val="nil"/>
            </w:tcBorders>
            <w:shd w:val="clear" w:color="auto" w:fill="auto"/>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1</w:t>
            </w:r>
          </w:p>
        </w:tc>
        <w:tc>
          <w:tcPr>
            <w:tcW w:w="3481" w:type="dxa"/>
            <w:tcBorders>
              <w:top w:val="single" w:sz="12" w:space="0" w:color="000000"/>
              <w:left w:val="nil"/>
            </w:tcBorders>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 xml:space="preserve">العاملون </w:t>
            </w:r>
            <w:proofErr w:type="spellStart"/>
            <w:r w:rsidRPr="006244C5">
              <w:rPr>
                <w:sz w:val="24"/>
                <w:szCs w:val="24"/>
                <w:rtl/>
                <w:lang w:val="es-ES" w:eastAsia="es-ES"/>
              </w:rPr>
              <w:t>الصحيون</w:t>
            </w:r>
            <w:proofErr w:type="spellEnd"/>
            <w:r w:rsidRPr="006244C5">
              <w:rPr>
                <w:sz w:val="24"/>
                <w:szCs w:val="24"/>
                <w:rtl/>
                <w:lang w:val="es-ES" w:eastAsia="es-ES"/>
              </w:rPr>
              <w:t xml:space="preserve"> + </w:t>
            </w:r>
            <w:r w:rsidRPr="006244C5">
              <w:rPr>
                <w:rFonts w:hint="cs"/>
                <w:sz w:val="24"/>
                <w:szCs w:val="24"/>
                <w:rtl/>
                <w:lang w:val="es-ES" w:eastAsia="es-ES"/>
              </w:rPr>
              <w:t>أخصائيين</w:t>
            </w:r>
            <w:r w:rsidRPr="006244C5">
              <w:rPr>
                <w:sz w:val="24"/>
                <w:szCs w:val="24"/>
                <w:rtl/>
                <w:lang w:val="es-ES" w:eastAsia="es-ES"/>
              </w:rPr>
              <w:t xml:space="preserve"> اجتماعيين</w:t>
            </w:r>
          </w:p>
        </w:tc>
        <w:tc>
          <w:tcPr>
            <w:tcW w:w="1204" w:type="dxa"/>
            <w:tcBorders>
              <w:top w:val="single" w:sz="12" w:space="0" w:color="000000"/>
            </w:tcBorders>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899</w:t>
            </w:r>
          </w:p>
        </w:tc>
        <w:tc>
          <w:tcPr>
            <w:tcW w:w="3402" w:type="dxa"/>
            <w:tcBorders>
              <w:top w:val="single" w:sz="12" w:space="0" w:color="000000"/>
            </w:tcBorders>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 xml:space="preserve">ريمه، المهرة، </w:t>
            </w:r>
            <w:proofErr w:type="spellStart"/>
            <w:r w:rsidRPr="006244C5">
              <w:rPr>
                <w:sz w:val="24"/>
                <w:szCs w:val="24"/>
                <w:rtl/>
                <w:lang w:val="es-ES" w:eastAsia="es-ES"/>
              </w:rPr>
              <w:t>المحويت</w:t>
            </w:r>
            <w:proofErr w:type="spellEnd"/>
            <w:r w:rsidRPr="006244C5">
              <w:rPr>
                <w:sz w:val="24"/>
                <w:szCs w:val="24"/>
                <w:rtl/>
                <w:lang w:val="es-ES" w:eastAsia="es-ES"/>
              </w:rPr>
              <w:t xml:space="preserve">، الضالع، صنعاء، حجة، </w:t>
            </w:r>
            <w:proofErr w:type="spellStart"/>
            <w:r w:rsidRPr="006244C5">
              <w:rPr>
                <w:sz w:val="24"/>
                <w:szCs w:val="24"/>
                <w:rtl/>
                <w:lang w:val="es-ES" w:eastAsia="es-ES"/>
              </w:rPr>
              <w:t>إب</w:t>
            </w:r>
            <w:proofErr w:type="spellEnd"/>
            <w:r w:rsidRPr="006244C5">
              <w:rPr>
                <w:sz w:val="24"/>
                <w:szCs w:val="24"/>
                <w:rtl/>
                <w:lang w:val="es-ES" w:eastAsia="es-ES"/>
              </w:rPr>
              <w:t xml:space="preserve">، </w:t>
            </w:r>
            <w:proofErr w:type="spellStart"/>
            <w:r w:rsidRPr="006244C5">
              <w:rPr>
                <w:sz w:val="24"/>
                <w:szCs w:val="24"/>
                <w:rtl/>
                <w:lang w:val="es-ES" w:eastAsia="es-ES"/>
              </w:rPr>
              <w:t>المهره</w:t>
            </w:r>
            <w:proofErr w:type="spellEnd"/>
            <w:r w:rsidRPr="006244C5">
              <w:rPr>
                <w:sz w:val="24"/>
                <w:szCs w:val="24"/>
                <w:rtl/>
                <w:lang w:val="es-ES" w:eastAsia="es-ES"/>
              </w:rPr>
              <w:t>، الحديدة، عمران، أبين</w:t>
            </w:r>
          </w:p>
        </w:tc>
      </w:tr>
      <w:tr w:rsidR="0000356C" w:rsidRPr="006244C5" w:rsidTr="0000356C">
        <w:trPr>
          <w:trHeight w:val="540"/>
        </w:trPr>
        <w:tc>
          <w:tcPr>
            <w:tcW w:w="0" w:type="auto"/>
            <w:tcBorders>
              <w:right w:val="nil"/>
            </w:tcBorders>
            <w:shd w:val="clear" w:color="auto" w:fill="auto"/>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2</w:t>
            </w:r>
          </w:p>
        </w:tc>
        <w:tc>
          <w:tcPr>
            <w:tcW w:w="3481" w:type="dxa"/>
            <w:tcBorders>
              <w:left w:val="nil"/>
            </w:tcBorders>
            <w:shd w:val="clear" w:color="auto" w:fill="auto"/>
          </w:tcPr>
          <w:p w:rsidR="0000356C" w:rsidRPr="006244C5" w:rsidRDefault="0000356C" w:rsidP="0000356C">
            <w:pPr>
              <w:spacing w:before="40" w:after="40" w:line="240" w:lineRule="exact"/>
              <w:rPr>
                <w:spacing w:val="-4"/>
                <w:sz w:val="24"/>
                <w:szCs w:val="24"/>
                <w:lang w:val="es-ES" w:eastAsia="es-ES"/>
              </w:rPr>
            </w:pPr>
            <w:r w:rsidRPr="006244C5">
              <w:rPr>
                <w:spacing w:val="-4"/>
                <w:sz w:val="24"/>
                <w:szCs w:val="24"/>
                <w:rtl/>
                <w:lang w:val="es-ES" w:eastAsia="es-ES"/>
              </w:rPr>
              <w:t xml:space="preserve">عاملون </w:t>
            </w:r>
            <w:proofErr w:type="spellStart"/>
            <w:r w:rsidRPr="006244C5">
              <w:rPr>
                <w:spacing w:val="-4"/>
                <w:sz w:val="24"/>
                <w:szCs w:val="24"/>
                <w:rtl/>
                <w:lang w:val="es-ES" w:eastAsia="es-ES"/>
              </w:rPr>
              <w:t>صحيون</w:t>
            </w:r>
            <w:proofErr w:type="spellEnd"/>
            <w:r w:rsidRPr="006244C5">
              <w:rPr>
                <w:spacing w:val="-4"/>
                <w:sz w:val="24"/>
                <w:szCs w:val="24"/>
                <w:rtl/>
                <w:lang w:val="es-ES" w:eastAsia="es-ES"/>
              </w:rPr>
              <w:t xml:space="preserve"> + منسقو البرنامج في المحافظات والجهات ذات العلاقة</w:t>
            </w:r>
          </w:p>
        </w:tc>
        <w:tc>
          <w:tcPr>
            <w:tcW w:w="1204" w:type="dxa"/>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25</w:t>
            </w:r>
          </w:p>
        </w:tc>
        <w:tc>
          <w:tcPr>
            <w:tcW w:w="3402" w:type="dxa"/>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جميع محافظات الجمهورية</w:t>
            </w:r>
          </w:p>
        </w:tc>
      </w:tr>
      <w:tr w:rsidR="0000356C" w:rsidRPr="006244C5" w:rsidTr="0000356C">
        <w:trPr>
          <w:trHeight w:val="263"/>
        </w:trPr>
        <w:tc>
          <w:tcPr>
            <w:tcW w:w="0" w:type="auto"/>
            <w:tcBorders>
              <w:bottom w:val="nil"/>
              <w:right w:val="nil"/>
            </w:tcBorders>
            <w:shd w:val="clear" w:color="auto" w:fill="auto"/>
          </w:tcPr>
          <w:p w:rsidR="0000356C" w:rsidRPr="006244C5" w:rsidRDefault="0000356C" w:rsidP="0000356C">
            <w:pPr>
              <w:spacing w:before="40" w:after="40" w:line="240" w:lineRule="exact"/>
              <w:jc w:val="center"/>
              <w:rPr>
                <w:sz w:val="24"/>
                <w:szCs w:val="24"/>
                <w:lang w:val="es-ES" w:eastAsia="es-ES"/>
              </w:rPr>
            </w:pPr>
            <w:r w:rsidRPr="006244C5">
              <w:rPr>
                <w:sz w:val="24"/>
                <w:szCs w:val="24"/>
                <w:rtl/>
                <w:lang w:val="es-ES" w:eastAsia="es-ES"/>
              </w:rPr>
              <w:t>3</w:t>
            </w:r>
          </w:p>
        </w:tc>
        <w:tc>
          <w:tcPr>
            <w:tcW w:w="3481" w:type="dxa"/>
            <w:tcBorders>
              <w:left w:val="nil"/>
              <w:bottom w:val="nil"/>
            </w:tcBorders>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خطباء وأئمة المساجد</w:t>
            </w:r>
          </w:p>
        </w:tc>
        <w:tc>
          <w:tcPr>
            <w:tcW w:w="1204" w:type="dxa"/>
            <w:tcBorders>
              <w:bottom w:val="nil"/>
            </w:tcBorders>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72</w:t>
            </w:r>
          </w:p>
        </w:tc>
        <w:tc>
          <w:tcPr>
            <w:tcW w:w="3402" w:type="dxa"/>
            <w:tcBorders>
              <w:bottom w:val="nil"/>
            </w:tcBorders>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الحديدة، عدن، ذمار</w:t>
            </w:r>
          </w:p>
        </w:tc>
      </w:tr>
      <w:tr w:rsidR="0000356C" w:rsidRPr="006244C5" w:rsidTr="0000356C">
        <w:trPr>
          <w:trHeight w:val="278"/>
        </w:trPr>
        <w:tc>
          <w:tcPr>
            <w:tcW w:w="0" w:type="auto"/>
            <w:tcBorders>
              <w:top w:val="nil"/>
              <w:bottom w:val="single" w:sz="12" w:space="0" w:color="000000"/>
              <w:right w:val="nil"/>
            </w:tcBorders>
            <w:shd w:val="clear" w:color="auto" w:fill="auto"/>
          </w:tcPr>
          <w:p w:rsidR="0000356C" w:rsidRPr="00E2069F" w:rsidRDefault="0000356C" w:rsidP="0000356C">
            <w:pPr>
              <w:spacing w:before="40" w:after="40" w:line="240" w:lineRule="exact"/>
              <w:jc w:val="center"/>
              <w:rPr>
                <w:sz w:val="24"/>
                <w:szCs w:val="24"/>
                <w:lang w:val="es-ES" w:eastAsia="es-ES"/>
              </w:rPr>
            </w:pPr>
            <w:r w:rsidRPr="00E2069F">
              <w:rPr>
                <w:sz w:val="24"/>
                <w:szCs w:val="24"/>
                <w:rtl/>
                <w:lang w:val="es-ES" w:eastAsia="es-ES"/>
              </w:rPr>
              <w:t>4</w:t>
            </w:r>
          </w:p>
        </w:tc>
        <w:tc>
          <w:tcPr>
            <w:tcW w:w="3481" w:type="dxa"/>
            <w:tcBorders>
              <w:top w:val="nil"/>
              <w:left w:val="nil"/>
              <w:bottom w:val="single" w:sz="12" w:space="0" w:color="000000"/>
            </w:tcBorders>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 xml:space="preserve">عاملون </w:t>
            </w:r>
            <w:proofErr w:type="spellStart"/>
            <w:r w:rsidRPr="006244C5">
              <w:rPr>
                <w:sz w:val="24"/>
                <w:szCs w:val="24"/>
                <w:rtl/>
                <w:lang w:val="es-ES" w:eastAsia="es-ES"/>
              </w:rPr>
              <w:t>صحيون</w:t>
            </w:r>
            <w:proofErr w:type="spellEnd"/>
            <w:r w:rsidRPr="006244C5">
              <w:rPr>
                <w:sz w:val="24"/>
                <w:szCs w:val="24"/>
                <w:rtl/>
                <w:lang w:val="es-ES" w:eastAsia="es-ES"/>
              </w:rPr>
              <w:t xml:space="preserve"> + أخصائيين اجتماعيين</w:t>
            </w:r>
          </w:p>
        </w:tc>
        <w:tc>
          <w:tcPr>
            <w:tcW w:w="1204" w:type="dxa"/>
            <w:tcBorders>
              <w:top w:val="nil"/>
              <w:bottom w:val="single" w:sz="12" w:space="0" w:color="000000"/>
            </w:tcBorders>
            <w:shd w:val="clear" w:color="auto" w:fill="auto"/>
          </w:tcPr>
          <w:p w:rsidR="0000356C" w:rsidRPr="006244C5" w:rsidRDefault="0000356C" w:rsidP="0000356C">
            <w:pPr>
              <w:spacing w:before="40" w:after="40" w:line="240" w:lineRule="exact"/>
              <w:rPr>
                <w:sz w:val="24"/>
                <w:szCs w:val="24"/>
                <w:lang w:val="es-ES" w:eastAsia="es-ES"/>
              </w:rPr>
            </w:pPr>
            <w:r w:rsidRPr="006244C5">
              <w:rPr>
                <w:sz w:val="24"/>
                <w:szCs w:val="24"/>
                <w:rtl/>
                <w:lang w:val="es-ES" w:eastAsia="es-ES"/>
              </w:rPr>
              <w:t>167</w:t>
            </w:r>
          </w:p>
        </w:tc>
        <w:tc>
          <w:tcPr>
            <w:tcW w:w="3402" w:type="dxa"/>
            <w:tcBorders>
              <w:top w:val="nil"/>
              <w:bottom w:val="single" w:sz="12" w:space="0" w:color="000000"/>
            </w:tcBorders>
            <w:shd w:val="clear" w:color="auto" w:fill="auto"/>
          </w:tcPr>
          <w:p w:rsidR="0000356C" w:rsidRPr="006244C5" w:rsidRDefault="0000356C" w:rsidP="0000356C">
            <w:pPr>
              <w:spacing w:before="40" w:after="40" w:line="240" w:lineRule="exact"/>
              <w:jc w:val="center"/>
              <w:rPr>
                <w:sz w:val="24"/>
                <w:szCs w:val="24"/>
                <w:lang w:val="es-ES" w:eastAsia="es-ES"/>
              </w:rPr>
            </w:pPr>
          </w:p>
        </w:tc>
      </w:tr>
    </w:tbl>
    <w:p w:rsidR="00957035" w:rsidRPr="00933FAB" w:rsidRDefault="0000356C" w:rsidP="00957035">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31</w:t>
      </w:r>
    </w:p>
    <w:p w:rsidR="0000356C" w:rsidRPr="00933FAB" w:rsidRDefault="0000356C" w:rsidP="00957035">
      <w:pPr>
        <w:tabs>
          <w:tab w:val="left" w:pos="1928"/>
          <w:tab w:val="left" w:pos="2608"/>
          <w:tab w:val="left" w:pos="3289"/>
          <w:tab w:val="left" w:pos="3969"/>
          <w:tab w:val="left" w:pos="4649"/>
          <w:tab w:val="left" w:pos="5330"/>
        </w:tabs>
        <w:spacing w:after="120" w:line="380" w:lineRule="exact"/>
        <w:ind w:left="1247" w:right="1247"/>
        <w:rPr>
          <w:rFonts w:hint="cs"/>
          <w:b/>
          <w:bCs/>
          <w:sz w:val="30"/>
          <w:rtl/>
          <w:lang w:eastAsia="es-ES"/>
        </w:rPr>
      </w:pPr>
      <w:r w:rsidRPr="00933FAB">
        <w:rPr>
          <w:rFonts w:hint="cs"/>
          <w:b/>
          <w:bCs/>
          <w:sz w:val="30"/>
          <w:rtl/>
          <w:lang w:val="es-ES" w:eastAsia="es-ES"/>
        </w:rPr>
        <w:t>يوضح توقعات الفقر العام للفترة 2007-2010</w:t>
      </w:r>
    </w:p>
    <w:tbl>
      <w:tblPr>
        <w:bidiVisual/>
        <w:tblW w:w="0" w:type="auto"/>
        <w:jc w:val="center"/>
        <w:tblInd w:w="-472" w:type="dxa"/>
        <w:tblBorders>
          <w:top w:val="single" w:sz="12" w:space="0" w:color="000000"/>
          <w:bottom w:val="single" w:sz="12" w:space="0" w:color="000000"/>
        </w:tblBorders>
        <w:tblLook w:val="01E0"/>
      </w:tblPr>
      <w:tblGrid>
        <w:gridCol w:w="1370"/>
        <w:gridCol w:w="1155"/>
        <w:gridCol w:w="1155"/>
        <w:gridCol w:w="1156"/>
        <w:gridCol w:w="1156"/>
        <w:gridCol w:w="1156"/>
      </w:tblGrid>
      <w:tr w:rsidR="0000356C" w:rsidRPr="006244C5" w:rsidTr="0000356C">
        <w:trPr>
          <w:trHeight w:val="291"/>
          <w:jc w:val="center"/>
        </w:trPr>
        <w:tc>
          <w:tcPr>
            <w:tcW w:w="1370" w:type="dxa"/>
            <w:tcBorders>
              <w:top w:val="single" w:sz="6" w:space="0" w:color="000000"/>
              <w:bottom w:val="single" w:sz="12" w:space="0" w:color="000000"/>
              <w:right w:val="nil"/>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الأعوام</w:t>
            </w:r>
          </w:p>
        </w:tc>
        <w:tc>
          <w:tcPr>
            <w:tcW w:w="1155" w:type="dxa"/>
            <w:tcBorders>
              <w:top w:val="single" w:sz="6" w:space="0" w:color="000000"/>
              <w:left w:val="nil"/>
              <w:bottom w:val="single" w:sz="12" w:space="0" w:color="000000"/>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2006</w:t>
            </w:r>
          </w:p>
        </w:tc>
        <w:tc>
          <w:tcPr>
            <w:tcW w:w="1155" w:type="dxa"/>
            <w:tcBorders>
              <w:top w:val="single" w:sz="6" w:space="0" w:color="000000"/>
              <w:bottom w:val="single" w:sz="12" w:space="0" w:color="000000"/>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2007</w:t>
            </w:r>
          </w:p>
        </w:tc>
        <w:tc>
          <w:tcPr>
            <w:tcW w:w="1156" w:type="dxa"/>
            <w:tcBorders>
              <w:top w:val="single" w:sz="6" w:space="0" w:color="000000"/>
              <w:bottom w:val="single" w:sz="12" w:space="0" w:color="000000"/>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2008</w:t>
            </w:r>
          </w:p>
        </w:tc>
        <w:tc>
          <w:tcPr>
            <w:tcW w:w="1156" w:type="dxa"/>
            <w:tcBorders>
              <w:top w:val="single" w:sz="6" w:space="0" w:color="000000"/>
              <w:bottom w:val="single" w:sz="12" w:space="0" w:color="000000"/>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2009</w:t>
            </w:r>
          </w:p>
        </w:tc>
        <w:tc>
          <w:tcPr>
            <w:tcW w:w="1156" w:type="dxa"/>
            <w:tcBorders>
              <w:top w:val="single" w:sz="6" w:space="0" w:color="000000"/>
              <w:bottom w:val="single" w:sz="12" w:space="0" w:color="000000"/>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2010</w:t>
            </w:r>
          </w:p>
        </w:tc>
      </w:tr>
      <w:tr w:rsidR="0000356C" w:rsidRPr="006244C5" w:rsidTr="0000356C">
        <w:trPr>
          <w:trHeight w:val="277"/>
          <w:jc w:val="center"/>
        </w:trPr>
        <w:tc>
          <w:tcPr>
            <w:tcW w:w="1370" w:type="dxa"/>
            <w:tcBorders>
              <w:top w:val="single" w:sz="12" w:space="0" w:color="000000"/>
              <w:righ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ريف</w:t>
            </w:r>
          </w:p>
        </w:tc>
        <w:tc>
          <w:tcPr>
            <w:tcW w:w="1155" w:type="dxa"/>
            <w:tcBorders>
              <w:top w:val="single" w:sz="12" w:space="0" w:color="000000"/>
              <w:lef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38.8</w:t>
            </w:r>
          </w:p>
        </w:tc>
        <w:tc>
          <w:tcPr>
            <w:tcW w:w="1155" w:type="dxa"/>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35.7</w:t>
            </w:r>
          </w:p>
        </w:tc>
        <w:tc>
          <w:tcPr>
            <w:tcW w:w="1156" w:type="dxa"/>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31.8</w:t>
            </w:r>
          </w:p>
        </w:tc>
        <w:tc>
          <w:tcPr>
            <w:tcW w:w="1156" w:type="dxa"/>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27.7</w:t>
            </w:r>
          </w:p>
        </w:tc>
        <w:tc>
          <w:tcPr>
            <w:tcW w:w="1156" w:type="dxa"/>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23.4</w:t>
            </w:r>
          </w:p>
        </w:tc>
      </w:tr>
      <w:tr w:rsidR="0000356C" w:rsidRPr="006244C5" w:rsidTr="0000356C">
        <w:trPr>
          <w:trHeight w:val="277"/>
          <w:jc w:val="center"/>
        </w:trPr>
        <w:tc>
          <w:tcPr>
            <w:tcW w:w="1370" w:type="dxa"/>
            <w:tcBorders>
              <w:righ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حضر</w:t>
            </w:r>
          </w:p>
        </w:tc>
        <w:tc>
          <w:tcPr>
            <w:tcW w:w="1155" w:type="dxa"/>
            <w:tcBorders>
              <w:lef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19.5</w:t>
            </w:r>
          </w:p>
        </w:tc>
        <w:tc>
          <w:tcPr>
            <w:tcW w:w="1155" w:type="dxa"/>
            <w:shd w:val="clear" w:color="auto" w:fill="auto"/>
          </w:tcPr>
          <w:p w:rsidR="0000356C" w:rsidRPr="006244C5" w:rsidRDefault="0000356C" w:rsidP="0000356C">
            <w:pPr>
              <w:rPr>
                <w:sz w:val="24"/>
                <w:szCs w:val="24"/>
                <w:lang w:val="es-ES" w:eastAsia="es-ES"/>
              </w:rPr>
            </w:pPr>
            <w:r w:rsidRPr="006244C5">
              <w:rPr>
                <w:sz w:val="24"/>
                <w:szCs w:val="24"/>
                <w:rtl/>
                <w:lang w:val="es-ES" w:eastAsia="es-ES"/>
              </w:rPr>
              <w:t>16.4</w:t>
            </w:r>
          </w:p>
        </w:tc>
        <w:tc>
          <w:tcPr>
            <w:tcW w:w="1156" w:type="dxa"/>
            <w:shd w:val="clear" w:color="auto" w:fill="auto"/>
          </w:tcPr>
          <w:p w:rsidR="0000356C" w:rsidRPr="006244C5" w:rsidRDefault="0000356C" w:rsidP="0000356C">
            <w:pPr>
              <w:rPr>
                <w:sz w:val="24"/>
                <w:szCs w:val="24"/>
                <w:lang w:val="es-ES" w:eastAsia="es-ES"/>
              </w:rPr>
            </w:pPr>
            <w:r w:rsidRPr="006244C5">
              <w:rPr>
                <w:sz w:val="24"/>
                <w:szCs w:val="24"/>
                <w:rtl/>
                <w:lang w:val="es-ES" w:eastAsia="es-ES"/>
              </w:rPr>
              <w:t>13.9</w:t>
            </w:r>
          </w:p>
        </w:tc>
        <w:tc>
          <w:tcPr>
            <w:tcW w:w="1156" w:type="dxa"/>
            <w:shd w:val="clear" w:color="auto" w:fill="auto"/>
          </w:tcPr>
          <w:p w:rsidR="0000356C" w:rsidRPr="006244C5" w:rsidRDefault="0000356C" w:rsidP="0000356C">
            <w:pPr>
              <w:rPr>
                <w:sz w:val="24"/>
                <w:szCs w:val="24"/>
                <w:lang w:val="es-ES" w:eastAsia="es-ES"/>
              </w:rPr>
            </w:pPr>
            <w:r w:rsidRPr="006244C5">
              <w:rPr>
                <w:sz w:val="24"/>
                <w:szCs w:val="24"/>
                <w:rtl/>
                <w:lang w:val="es-ES" w:eastAsia="es-ES"/>
              </w:rPr>
              <w:t>11.3</w:t>
            </w:r>
          </w:p>
        </w:tc>
        <w:tc>
          <w:tcPr>
            <w:tcW w:w="1156" w:type="dxa"/>
            <w:shd w:val="clear" w:color="auto" w:fill="auto"/>
          </w:tcPr>
          <w:p w:rsidR="0000356C" w:rsidRPr="006244C5" w:rsidRDefault="0000356C" w:rsidP="0000356C">
            <w:pPr>
              <w:rPr>
                <w:sz w:val="24"/>
                <w:szCs w:val="24"/>
                <w:lang w:val="es-ES" w:eastAsia="es-ES"/>
              </w:rPr>
            </w:pPr>
            <w:r w:rsidRPr="006244C5">
              <w:rPr>
                <w:sz w:val="24"/>
                <w:szCs w:val="24"/>
                <w:rtl/>
                <w:lang w:val="es-ES" w:eastAsia="es-ES"/>
              </w:rPr>
              <w:t>8.0</w:t>
            </w:r>
          </w:p>
        </w:tc>
      </w:tr>
      <w:tr w:rsidR="0000356C" w:rsidRPr="006244C5" w:rsidTr="0000356C">
        <w:trPr>
          <w:trHeight w:val="291"/>
          <w:jc w:val="center"/>
        </w:trPr>
        <w:tc>
          <w:tcPr>
            <w:tcW w:w="1370" w:type="dxa"/>
            <w:tcBorders>
              <w:top w:val="single" w:sz="6" w:space="0" w:color="000000"/>
              <w:bottom w:val="single" w:sz="12" w:space="0" w:color="000000"/>
              <w:right w:val="nil"/>
            </w:tcBorders>
            <w:shd w:val="clear" w:color="auto" w:fill="auto"/>
          </w:tcPr>
          <w:p w:rsidR="0000356C" w:rsidRPr="006244C5" w:rsidRDefault="00E2069F" w:rsidP="0000356C">
            <w:pPr>
              <w:rPr>
                <w:b/>
                <w:bCs/>
                <w:sz w:val="24"/>
                <w:szCs w:val="24"/>
                <w:lang w:val="es-ES" w:eastAsia="es-ES"/>
              </w:rPr>
            </w:pPr>
            <w:r>
              <w:rPr>
                <w:rFonts w:hint="cs"/>
                <w:b/>
                <w:bCs/>
                <w:sz w:val="24"/>
                <w:szCs w:val="24"/>
                <w:rtl/>
                <w:lang w:val="es-ES" w:eastAsia="es-ES"/>
              </w:rPr>
              <w:t xml:space="preserve">  </w:t>
            </w:r>
            <w:r w:rsidR="0000356C">
              <w:rPr>
                <w:rFonts w:hint="cs"/>
                <w:b/>
                <w:bCs/>
                <w:sz w:val="24"/>
                <w:szCs w:val="24"/>
                <w:rtl/>
                <w:lang w:val="es-ES" w:eastAsia="es-ES"/>
              </w:rPr>
              <w:t xml:space="preserve"> </w:t>
            </w:r>
            <w:r w:rsidR="0000356C" w:rsidRPr="006244C5">
              <w:rPr>
                <w:b/>
                <w:bCs/>
                <w:sz w:val="24"/>
                <w:szCs w:val="24"/>
                <w:rtl/>
                <w:lang w:val="es-ES" w:eastAsia="es-ES"/>
              </w:rPr>
              <w:t>إجمالي</w:t>
            </w:r>
          </w:p>
        </w:tc>
        <w:tc>
          <w:tcPr>
            <w:tcW w:w="1155" w:type="dxa"/>
            <w:tcBorders>
              <w:top w:val="single" w:sz="6" w:space="0" w:color="000000"/>
              <w:left w:val="nil"/>
            </w:tcBorders>
            <w:shd w:val="clear" w:color="auto" w:fill="auto"/>
          </w:tcPr>
          <w:p w:rsidR="0000356C" w:rsidRPr="006244C5" w:rsidRDefault="0000356C" w:rsidP="0000356C">
            <w:pPr>
              <w:rPr>
                <w:b/>
                <w:bCs/>
                <w:sz w:val="24"/>
                <w:szCs w:val="24"/>
                <w:lang w:val="es-ES" w:eastAsia="es-ES"/>
              </w:rPr>
            </w:pPr>
            <w:r w:rsidRPr="006244C5">
              <w:rPr>
                <w:b/>
                <w:bCs/>
                <w:sz w:val="24"/>
                <w:szCs w:val="24"/>
                <w:rtl/>
                <w:lang w:val="es-ES" w:eastAsia="es-ES"/>
              </w:rPr>
              <w:t>34.3</w:t>
            </w:r>
          </w:p>
        </w:tc>
        <w:tc>
          <w:tcPr>
            <w:tcW w:w="1155" w:type="dxa"/>
            <w:tcBorders>
              <w:top w:val="single" w:sz="6" w:space="0" w:color="000000"/>
            </w:tcBorders>
            <w:shd w:val="clear" w:color="auto" w:fill="auto"/>
          </w:tcPr>
          <w:p w:rsidR="0000356C" w:rsidRPr="006244C5" w:rsidRDefault="0000356C" w:rsidP="0000356C">
            <w:pPr>
              <w:rPr>
                <w:b/>
                <w:bCs/>
                <w:sz w:val="24"/>
                <w:szCs w:val="24"/>
                <w:lang w:val="es-ES" w:eastAsia="es-ES"/>
              </w:rPr>
            </w:pPr>
            <w:r w:rsidRPr="006244C5">
              <w:rPr>
                <w:b/>
                <w:bCs/>
                <w:sz w:val="24"/>
                <w:szCs w:val="24"/>
                <w:rtl/>
                <w:lang w:val="es-ES" w:eastAsia="es-ES"/>
              </w:rPr>
              <w:t>31.2</w:t>
            </w:r>
          </w:p>
        </w:tc>
        <w:tc>
          <w:tcPr>
            <w:tcW w:w="1156" w:type="dxa"/>
            <w:tcBorders>
              <w:top w:val="single" w:sz="6" w:space="0" w:color="000000"/>
            </w:tcBorders>
            <w:shd w:val="clear" w:color="auto" w:fill="auto"/>
          </w:tcPr>
          <w:p w:rsidR="0000356C" w:rsidRPr="006244C5" w:rsidRDefault="0000356C" w:rsidP="0000356C">
            <w:pPr>
              <w:rPr>
                <w:b/>
                <w:bCs/>
                <w:sz w:val="24"/>
                <w:szCs w:val="24"/>
                <w:lang w:val="es-ES" w:eastAsia="es-ES"/>
              </w:rPr>
            </w:pPr>
            <w:r w:rsidRPr="006244C5">
              <w:rPr>
                <w:b/>
                <w:bCs/>
                <w:sz w:val="24"/>
                <w:szCs w:val="24"/>
                <w:rtl/>
                <w:lang w:val="es-ES" w:eastAsia="es-ES"/>
              </w:rPr>
              <w:t>27.7</w:t>
            </w:r>
          </w:p>
        </w:tc>
        <w:tc>
          <w:tcPr>
            <w:tcW w:w="1156" w:type="dxa"/>
            <w:tcBorders>
              <w:top w:val="single" w:sz="6" w:space="0" w:color="000000"/>
            </w:tcBorders>
            <w:shd w:val="clear" w:color="auto" w:fill="auto"/>
          </w:tcPr>
          <w:p w:rsidR="0000356C" w:rsidRPr="006244C5" w:rsidRDefault="0000356C" w:rsidP="0000356C">
            <w:pPr>
              <w:rPr>
                <w:b/>
                <w:bCs/>
                <w:sz w:val="24"/>
                <w:szCs w:val="24"/>
                <w:lang w:val="es-ES" w:eastAsia="es-ES"/>
              </w:rPr>
            </w:pPr>
            <w:r w:rsidRPr="006244C5">
              <w:rPr>
                <w:b/>
                <w:bCs/>
                <w:sz w:val="24"/>
                <w:szCs w:val="24"/>
                <w:rtl/>
                <w:lang w:val="es-ES" w:eastAsia="es-ES"/>
              </w:rPr>
              <w:t>23.9</w:t>
            </w:r>
          </w:p>
        </w:tc>
        <w:tc>
          <w:tcPr>
            <w:tcW w:w="1156" w:type="dxa"/>
            <w:tcBorders>
              <w:top w:val="single" w:sz="6" w:space="0" w:color="000000"/>
            </w:tcBorders>
            <w:shd w:val="clear" w:color="auto" w:fill="auto"/>
          </w:tcPr>
          <w:p w:rsidR="0000356C" w:rsidRPr="006244C5" w:rsidRDefault="0000356C" w:rsidP="0000356C">
            <w:pPr>
              <w:rPr>
                <w:b/>
                <w:bCs/>
                <w:sz w:val="24"/>
                <w:szCs w:val="24"/>
                <w:lang w:val="es-ES" w:eastAsia="es-ES"/>
              </w:rPr>
            </w:pPr>
            <w:r w:rsidRPr="006244C5">
              <w:rPr>
                <w:b/>
                <w:bCs/>
                <w:sz w:val="24"/>
                <w:szCs w:val="24"/>
                <w:rtl/>
                <w:lang w:val="es-ES" w:eastAsia="es-ES"/>
              </w:rPr>
              <w:t>19.8</w:t>
            </w:r>
          </w:p>
        </w:tc>
      </w:tr>
    </w:tbl>
    <w:p w:rsidR="00957035" w:rsidRPr="00933FAB" w:rsidRDefault="0000356C" w:rsidP="00957035">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32</w:t>
      </w:r>
    </w:p>
    <w:p w:rsidR="0000356C" w:rsidRPr="00933FAB" w:rsidRDefault="0000356C" w:rsidP="00957035">
      <w:pPr>
        <w:tabs>
          <w:tab w:val="left" w:pos="1928"/>
          <w:tab w:val="left" w:pos="2608"/>
          <w:tab w:val="left" w:pos="3289"/>
          <w:tab w:val="left" w:pos="3969"/>
          <w:tab w:val="left" w:pos="4649"/>
          <w:tab w:val="left" w:pos="5330"/>
        </w:tabs>
        <w:spacing w:after="120" w:line="380" w:lineRule="exact"/>
        <w:ind w:left="1247" w:right="1247"/>
        <w:rPr>
          <w:rFonts w:hint="cs"/>
          <w:b/>
          <w:bCs/>
          <w:spacing w:val="-2"/>
          <w:sz w:val="30"/>
          <w:rtl/>
          <w:lang w:eastAsia="es-ES"/>
        </w:rPr>
      </w:pPr>
      <w:r w:rsidRPr="00933FAB">
        <w:rPr>
          <w:b/>
          <w:bCs/>
          <w:spacing w:val="-2"/>
          <w:sz w:val="30"/>
          <w:rtl/>
          <w:lang w:val="es-ES" w:eastAsia="es-ES"/>
        </w:rPr>
        <w:t>المشاريع والبرامج الخدمية والتنموية المنفذة خلال عام 2007</w:t>
      </w:r>
      <w:r w:rsidRPr="00933FAB">
        <w:rPr>
          <w:rFonts w:hint="cs"/>
          <w:b/>
          <w:bCs/>
          <w:spacing w:val="-2"/>
          <w:sz w:val="30"/>
          <w:rtl/>
          <w:lang w:val="es-ES" w:eastAsia="es-ES"/>
        </w:rPr>
        <w:t xml:space="preserve"> </w:t>
      </w:r>
      <w:r w:rsidRPr="00933FAB">
        <w:rPr>
          <w:b/>
          <w:bCs/>
          <w:spacing w:val="-2"/>
          <w:sz w:val="30"/>
          <w:rtl/>
          <w:lang w:val="es-ES" w:eastAsia="es-ES"/>
        </w:rPr>
        <w:t>لوزارة الشؤون الاجتماعية والعمل</w:t>
      </w:r>
    </w:p>
    <w:tbl>
      <w:tblPr>
        <w:bidiVisual/>
        <w:tblW w:w="4688" w:type="pct"/>
        <w:tblInd w:w="521" w:type="dxa"/>
        <w:tblBorders>
          <w:top w:val="single" w:sz="12" w:space="0" w:color="000000"/>
          <w:bottom w:val="single" w:sz="12" w:space="0" w:color="000000"/>
        </w:tblBorders>
        <w:tblLook w:val="01E0"/>
      </w:tblPr>
      <w:tblGrid>
        <w:gridCol w:w="521"/>
        <w:gridCol w:w="3040"/>
        <w:gridCol w:w="1465"/>
        <w:gridCol w:w="1079"/>
        <w:gridCol w:w="961"/>
        <w:gridCol w:w="961"/>
        <w:gridCol w:w="1212"/>
      </w:tblGrid>
      <w:tr w:rsidR="0000356C" w:rsidRPr="006244C5" w:rsidTr="0000356C">
        <w:trPr>
          <w:trHeight w:val="226"/>
        </w:trPr>
        <w:tc>
          <w:tcPr>
            <w:tcW w:w="282" w:type="pct"/>
            <w:vMerge w:val="restart"/>
            <w:tcBorders>
              <w:top w:val="single" w:sz="4" w:space="0" w:color="000000"/>
              <w:bottom w:val="single" w:sz="6" w:space="0" w:color="000000"/>
              <w:right w:val="nil"/>
            </w:tcBorders>
            <w:shd w:val="clear" w:color="auto" w:fill="auto"/>
            <w:vAlign w:val="bottom"/>
          </w:tcPr>
          <w:p w:rsidR="0000356C" w:rsidRPr="006244C5" w:rsidRDefault="0000356C" w:rsidP="0000356C">
            <w:pPr>
              <w:rPr>
                <w:rFonts w:hint="cs"/>
                <w:i/>
                <w:iCs/>
                <w:sz w:val="24"/>
                <w:szCs w:val="24"/>
                <w:lang w:val="es-ES" w:eastAsia="es-ES"/>
              </w:rPr>
            </w:pPr>
            <w:r w:rsidRPr="006244C5">
              <w:rPr>
                <w:i/>
                <w:iCs/>
                <w:sz w:val="24"/>
                <w:szCs w:val="24"/>
                <w:rtl/>
                <w:lang w:val="es-ES" w:eastAsia="es-ES"/>
              </w:rPr>
              <w:t>م</w:t>
            </w:r>
          </w:p>
        </w:tc>
        <w:tc>
          <w:tcPr>
            <w:tcW w:w="1645" w:type="pct"/>
            <w:vMerge w:val="restart"/>
            <w:tcBorders>
              <w:top w:val="single" w:sz="4" w:space="0" w:color="000000"/>
              <w:left w:val="nil"/>
              <w:bottom w:val="single" w:sz="6" w:space="0" w:color="000000"/>
            </w:tcBorders>
            <w:shd w:val="clear" w:color="auto" w:fill="auto"/>
            <w:vAlign w:val="bottom"/>
          </w:tcPr>
          <w:p w:rsidR="0000356C" w:rsidRPr="006244C5" w:rsidRDefault="0000356C" w:rsidP="0000356C">
            <w:pPr>
              <w:rPr>
                <w:i/>
                <w:iCs/>
                <w:sz w:val="24"/>
                <w:szCs w:val="24"/>
                <w:lang w:eastAsia="es-ES"/>
              </w:rPr>
            </w:pPr>
            <w:r w:rsidRPr="006244C5">
              <w:rPr>
                <w:i/>
                <w:iCs/>
                <w:sz w:val="24"/>
                <w:szCs w:val="24"/>
                <w:rtl/>
                <w:lang w:val="es-ES" w:eastAsia="es-ES"/>
              </w:rPr>
              <w:t>المشاريع والبرامج والأنشطة المنفذة</w:t>
            </w:r>
          </w:p>
        </w:tc>
        <w:tc>
          <w:tcPr>
            <w:tcW w:w="793" w:type="pct"/>
            <w:vMerge w:val="restart"/>
            <w:tcBorders>
              <w:top w:val="single" w:sz="4" w:space="0" w:color="000000"/>
              <w:bottom w:val="single" w:sz="6" w:space="0" w:color="000000"/>
            </w:tcBorders>
            <w:shd w:val="clear" w:color="auto" w:fill="auto"/>
            <w:vAlign w:val="bottom"/>
          </w:tcPr>
          <w:p w:rsidR="0000356C" w:rsidRPr="006244C5" w:rsidRDefault="0000356C" w:rsidP="0000356C">
            <w:pPr>
              <w:rPr>
                <w:i/>
                <w:iCs/>
                <w:sz w:val="24"/>
                <w:szCs w:val="24"/>
                <w:lang w:val="es-ES" w:eastAsia="es-ES"/>
              </w:rPr>
            </w:pPr>
            <w:r w:rsidRPr="006244C5">
              <w:rPr>
                <w:i/>
                <w:iCs/>
                <w:sz w:val="24"/>
                <w:szCs w:val="24"/>
                <w:rtl/>
                <w:lang w:val="es-ES" w:eastAsia="es-ES"/>
              </w:rPr>
              <w:t>التكلفة الإجمالية 1000 ريال</w:t>
            </w:r>
          </w:p>
        </w:tc>
        <w:tc>
          <w:tcPr>
            <w:tcW w:w="2280" w:type="pct"/>
            <w:gridSpan w:val="4"/>
            <w:tcBorders>
              <w:top w:val="single" w:sz="4" w:space="0" w:color="000000"/>
              <w:bottom w:val="single" w:sz="6" w:space="0" w:color="000000"/>
            </w:tcBorders>
            <w:shd w:val="clear" w:color="auto" w:fill="auto"/>
          </w:tcPr>
          <w:p w:rsidR="0000356C" w:rsidRPr="006244C5" w:rsidRDefault="0000356C" w:rsidP="0000356C">
            <w:pPr>
              <w:jc w:val="center"/>
              <w:rPr>
                <w:i/>
                <w:iCs/>
                <w:sz w:val="24"/>
                <w:szCs w:val="24"/>
                <w:lang w:val="es-ES" w:eastAsia="es-ES"/>
              </w:rPr>
            </w:pPr>
            <w:r w:rsidRPr="006244C5">
              <w:rPr>
                <w:i/>
                <w:iCs/>
                <w:sz w:val="24"/>
                <w:szCs w:val="24"/>
                <w:rtl/>
                <w:lang w:val="es-ES" w:eastAsia="es-ES"/>
              </w:rPr>
              <w:t>الإنفاق الفعلي خلال العام 1000 ريال</w:t>
            </w:r>
          </w:p>
        </w:tc>
      </w:tr>
      <w:tr w:rsidR="0000356C" w:rsidRPr="006244C5" w:rsidTr="0000356C">
        <w:trPr>
          <w:trHeight w:val="381"/>
        </w:trPr>
        <w:tc>
          <w:tcPr>
            <w:tcW w:w="282" w:type="pct"/>
            <w:vMerge/>
            <w:tcBorders>
              <w:bottom w:val="single" w:sz="12" w:space="0" w:color="000000"/>
              <w:right w:val="nil"/>
            </w:tcBorders>
            <w:shd w:val="clear" w:color="auto" w:fill="auto"/>
          </w:tcPr>
          <w:p w:rsidR="0000356C" w:rsidRPr="006244C5" w:rsidRDefault="0000356C" w:rsidP="0000356C">
            <w:pPr>
              <w:rPr>
                <w:sz w:val="24"/>
                <w:szCs w:val="24"/>
                <w:lang w:val="es-ES" w:eastAsia="es-ES"/>
              </w:rPr>
            </w:pPr>
          </w:p>
        </w:tc>
        <w:tc>
          <w:tcPr>
            <w:tcW w:w="1645" w:type="pct"/>
            <w:vMerge/>
            <w:tcBorders>
              <w:left w:val="nil"/>
              <w:bottom w:val="single" w:sz="12" w:space="0" w:color="000000"/>
            </w:tcBorders>
            <w:shd w:val="clear" w:color="auto" w:fill="auto"/>
          </w:tcPr>
          <w:p w:rsidR="0000356C" w:rsidRPr="006244C5" w:rsidRDefault="0000356C" w:rsidP="0000356C">
            <w:pPr>
              <w:rPr>
                <w:sz w:val="24"/>
                <w:szCs w:val="24"/>
                <w:lang w:val="es-ES" w:eastAsia="es-ES"/>
              </w:rPr>
            </w:pPr>
          </w:p>
        </w:tc>
        <w:tc>
          <w:tcPr>
            <w:tcW w:w="793" w:type="pct"/>
            <w:vMerge/>
            <w:tcBorders>
              <w:bottom w:val="single" w:sz="12" w:space="0" w:color="000000"/>
            </w:tcBorders>
            <w:shd w:val="clear" w:color="auto" w:fill="auto"/>
          </w:tcPr>
          <w:p w:rsidR="0000356C" w:rsidRPr="006244C5" w:rsidRDefault="0000356C" w:rsidP="0000356C">
            <w:pPr>
              <w:rPr>
                <w:sz w:val="24"/>
                <w:szCs w:val="24"/>
                <w:lang w:val="es-ES" w:eastAsia="es-ES"/>
              </w:rPr>
            </w:pPr>
          </w:p>
        </w:tc>
        <w:tc>
          <w:tcPr>
            <w:tcW w:w="584" w:type="pct"/>
            <w:tcBorders>
              <w:bottom w:val="single" w:sz="12" w:space="0" w:color="000000"/>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مركزي</w:t>
            </w:r>
          </w:p>
        </w:tc>
        <w:tc>
          <w:tcPr>
            <w:tcW w:w="520" w:type="pct"/>
            <w:tcBorders>
              <w:bottom w:val="single" w:sz="12" w:space="0" w:color="000000"/>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محلي</w:t>
            </w:r>
          </w:p>
        </w:tc>
        <w:tc>
          <w:tcPr>
            <w:tcW w:w="520" w:type="pct"/>
            <w:tcBorders>
              <w:bottom w:val="single" w:sz="12" w:space="0" w:color="000000"/>
            </w:tcBorders>
            <w:shd w:val="clear" w:color="auto" w:fill="auto"/>
          </w:tcPr>
          <w:p w:rsidR="0000356C" w:rsidRPr="006244C5" w:rsidRDefault="0000356C" w:rsidP="0000356C">
            <w:pPr>
              <w:rPr>
                <w:i/>
                <w:iCs/>
                <w:sz w:val="24"/>
                <w:szCs w:val="24"/>
                <w:lang w:val="es-ES" w:eastAsia="es-ES"/>
              </w:rPr>
            </w:pPr>
            <w:r w:rsidRPr="006244C5">
              <w:rPr>
                <w:i/>
                <w:iCs/>
                <w:sz w:val="24"/>
                <w:szCs w:val="24"/>
                <w:rtl/>
                <w:lang w:val="es-ES" w:eastAsia="es-ES"/>
              </w:rPr>
              <w:t>خارجي</w:t>
            </w:r>
          </w:p>
        </w:tc>
        <w:tc>
          <w:tcPr>
            <w:tcW w:w="656" w:type="pct"/>
            <w:tcBorders>
              <w:bottom w:val="single" w:sz="12" w:space="0" w:color="000000"/>
            </w:tcBorders>
            <w:shd w:val="clear" w:color="auto" w:fill="auto"/>
          </w:tcPr>
          <w:p w:rsidR="0000356C" w:rsidRPr="006244C5" w:rsidRDefault="0000356C" w:rsidP="0000356C">
            <w:pPr>
              <w:rPr>
                <w:i/>
                <w:iCs/>
                <w:sz w:val="24"/>
                <w:szCs w:val="24"/>
                <w:lang w:val="es-ES" w:eastAsia="es-ES"/>
              </w:rPr>
            </w:pPr>
            <w:r w:rsidRPr="006244C5">
              <w:rPr>
                <w:rFonts w:hint="cs"/>
                <w:i/>
                <w:iCs/>
                <w:sz w:val="24"/>
                <w:szCs w:val="24"/>
                <w:rtl/>
                <w:lang w:val="es-ES" w:eastAsia="es-ES"/>
              </w:rPr>
              <w:t>إ</w:t>
            </w:r>
            <w:r w:rsidRPr="006244C5">
              <w:rPr>
                <w:i/>
                <w:iCs/>
                <w:sz w:val="24"/>
                <w:szCs w:val="24"/>
                <w:rtl/>
                <w:lang w:val="es-ES" w:eastAsia="es-ES"/>
              </w:rPr>
              <w:t>جمالي</w:t>
            </w:r>
          </w:p>
        </w:tc>
      </w:tr>
      <w:tr w:rsidR="0000356C" w:rsidRPr="006244C5" w:rsidTr="0000356C">
        <w:trPr>
          <w:trHeight w:val="282"/>
        </w:trPr>
        <w:tc>
          <w:tcPr>
            <w:tcW w:w="282" w:type="pct"/>
            <w:tcBorders>
              <w:top w:val="single" w:sz="12" w:space="0" w:color="000000"/>
              <w:righ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1</w:t>
            </w:r>
          </w:p>
        </w:tc>
        <w:tc>
          <w:tcPr>
            <w:tcW w:w="1645" w:type="pct"/>
            <w:tcBorders>
              <w:top w:val="single" w:sz="12" w:space="0" w:color="000000"/>
              <w:lef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برنامج الصحة والسلامة المهنية</w:t>
            </w:r>
          </w:p>
        </w:tc>
        <w:tc>
          <w:tcPr>
            <w:tcW w:w="793" w:type="pct"/>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2700</w:t>
            </w:r>
          </w:p>
        </w:tc>
        <w:tc>
          <w:tcPr>
            <w:tcW w:w="584" w:type="pct"/>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2700</w:t>
            </w:r>
          </w:p>
        </w:tc>
        <w:tc>
          <w:tcPr>
            <w:tcW w:w="520" w:type="pct"/>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520" w:type="pct"/>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656" w:type="pct"/>
            <w:tcBorders>
              <w:top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2700</w:t>
            </w:r>
          </w:p>
        </w:tc>
      </w:tr>
      <w:tr w:rsidR="0000356C" w:rsidRPr="006244C5" w:rsidTr="0000356C">
        <w:trPr>
          <w:trHeight w:val="254"/>
        </w:trPr>
        <w:tc>
          <w:tcPr>
            <w:tcW w:w="282" w:type="pct"/>
            <w:tcBorders>
              <w:righ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w:t>
            </w:r>
          </w:p>
        </w:tc>
        <w:tc>
          <w:tcPr>
            <w:tcW w:w="1645" w:type="pct"/>
            <w:tcBorders>
              <w:lef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تجهيزات لبعض مراكز الأسر المنتجة</w:t>
            </w:r>
          </w:p>
        </w:tc>
        <w:tc>
          <w:tcPr>
            <w:tcW w:w="793"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15000</w:t>
            </w:r>
          </w:p>
        </w:tc>
        <w:tc>
          <w:tcPr>
            <w:tcW w:w="584"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1610</w:t>
            </w:r>
          </w:p>
        </w:tc>
        <w:tc>
          <w:tcPr>
            <w:tcW w:w="520"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520"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656"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1610</w:t>
            </w:r>
          </w:p>
        </w:tc>
      </w:tr>
      <w:tr w:rsidR="0000356C" w:rsidRPr="006244C5" w:rsidTr="0000356C">
        <w:trPr>
          <w:trHeight w:val="268"/>
        </w:trPr>
        <w:tc>
          <w:tcPr>
            <w:tcW w:w="282" w:type="pct"/>
            <w:tcBorders>
              <w:righ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3</w:t>
            </w:r>
          </w:p>
        </w:tc>
        <w:tc>
          <w:tcPr>
            <w:tcW w:w="1645" w:type="pct"/>
            <w:tcBorders>
              <w:lef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برنامج الحد من عمالة الأطفال</w:t>
            </w:r>
          </w:p>
        </w:tc>
        <w:tc>
          <w:tcPr>
            <w:tcW w:w="793"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20000</w:t>
            </w:r>
          </w:p>
        </w:tc>
        <w:tc>
          <w:tcPr>
            <w:tcW w:w="584"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1000</w:t>
            </w:r>
          </w:p>
        </w:tc>
        <w:tc>
          <w:tcPr>
            <w:tcW w:w="520"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520"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19000</w:t>
            </w:r>
          </w:p>
        </w:tc>
        <w:tc>
          <w:tcPr>
            <w:tcW w:w="656"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20000</w:t>
            </w:r>
          </w:p>
        </w:tc>
      </w:tr>
      <w:tr w:rsidR="0000356C" w:rsidRPr="006244C5" w:rsidTr="0000356C">
        <w:trPr>
          <w:trHeight w:val="268"/>
        </w:trPr>
        <w:tc>
          <w:tcPr>
            <w:tcW w:w="282" w:type="pct"/>
            <w:tcBorders>
              <w:righ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4</w:t>
            </w:r>
          </w:p>
        </w:tc>
        <w:tc>
          <w:tcPr>
            <w:tcW w:w="1645" w:type="pct"/>
            <w:tcBorders>
              <w:lef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برنامج الرعاية الشاملة وحماية الطفولة</w:t>
            </w:r>
          </w:p>
        </w:tc>
        <w:tc>
          <w:tcPr>
            <w:tcW w:w="793"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18626</w:t>
            </w:r>
          </w:p>
        </w:tc>
        <w:tc>
          <w:tcPr>
            <w:tcW w:w="584"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5000</w:t>
            </w:r>
          </w:p>
        </w:tc>
        <w:tc>
          <w:tcPr>
            <w:tcW w:w="520"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520"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13626</w:t>
            </w:r>
          </w:p>
        </w:tc>
        <w:tc>
          <w:tcPr>
            <w:tcW w:w="656"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18626</w:t>
            </w:r>
          </w:p>
        </w:tc>
      </w:tr>
      <w:tr w:rsidR="0000356C" w:rsidRPr="006244C5" w:rsidTr="0000356C">
        <w:trPr>
          <w:trHeight w:val="268"/>
        </w:trPr>
        <w:tc>
          <w:tcPr>
            <w:tcW w:w="282" w:type="pct"/>
            <w:tcBorders>
              <w:righ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5</w:t>
            </w:r>
          </w:p>
        </w:tc>
        <w:tc>
          <w:tcPr>
            <w:tcW w:w="1645" w:type="pct"/>
            <w:tcBorders>
              <w:lef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برنامج تأهيل الأطفال المعاقين</w:t>
            </w:r>
          </w:p>
        </w:tc>
        <w:tc>
          <w:tcPr>
            <w:tcW w:w="793"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2000</w:t>
            </w:r>
          </w:p>
        </w:tc>
        <w:tc>
          <w:tcPr>
            <w:tcW w:w="584"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2000</w:t>
            </w:r>
          </w:p>
        </w:tc>
        <w:tc>
          <w:tcPr>
            <w:tcW w:w="520"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520"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656" w:type="pct"/>
            <w:shd w:val="clear" w:color="auto" w:fill="auto"/>
          </w:tcPr>
          <w:p w:rsidR="0000356C" w:rsidRPr="006244C5" w:rsidRDefault="0000356C" w:rsidP="0000356C">
            <w:pPr>
              <w:rPr>
                <w:sz w:val="24"/>
                <w:szCs w:val="24"/>
                <w:lang w:val="es-ES" w:eastAsia="es-ES"/>
              </w:rPr>
            </w:pPr>
            <w:r w:rsidRPr="006244C5">
              <w:rPr>
                <w:sz w:val="24"/>
                <w:szCs w:val="24"/>
                <w:rtl/>
                <w:lang w:val="es-ES" w:eastAsia="es-ES"/>
              </w:rPr>
              <w:t>2000</w:t>
            </w:r>
          </w:p>
        </w:tc>
      </w:tr>
      <w:tr w:rsidR="0000356C" w:rsidRPr="006244C5" w:rsidTr="0000356C">
        <w:trPr>
          <w:trHeight w:val="268"/>
        </w:trPr>
        <w:tc>
          <w:tcPr>
            <w:tcW w:w="282" w:type="pct"/>
            <w:tcBorders>
              <w:bottom w:val="nil"/>
              <w:right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6</w:t>
            </w:r>
          </w:p>
        </w:tc>
        <w:tc>
          <w:tcPr>
            <w:tcW w:w="1645" w:type="pct"/>
            <w:tcBorders>
              <w:left w:val="nil"/>
              <w:bottom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برنامج الولادة الآمنة</w:t>
            </w:r>
          </w:p>
        </w:tc>
        <w:tc>
          <w:tcPr>
            <w:tcW w:w="793" w:type="pct"/>
            <w:tcBorders>
              <w:bottom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2500</w:t>
            </w:r>
          </w:p>
        </w:tc>
        <w:tc>
          <w:tcPr>
            <w:tcW w:w="584" w:type="pct"/>
            <w:tcBorders>
              <w:bottom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2500</w:t>
            </w:r>
          </w:p>
        </w:tc>
        <w:tc>
          <w:tcPr>
            <w:tcW w:w="520" w:type="pct"/>
            <w:tcBorders>
              <w:bottom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520" w:type="pct"/>
            <w:tcBorders>
              <w:bottom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656" w:type="pct"/>
            <w:tcBorders>
              <w:bottom w:val="nil"/>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2500</w:t>
            </w:r>
          </w:p>
        </w:tc>
      </w:tr>
      <w:tr w:rsidR="0000356C" w:rsidRPr="006244C5" w:rsidTr="0000356C">
        <w:trPr>
          <w:trHeight w:val="268"/>
        </w:trPr>
        <w:tc>
          <w:tcPr>
            <w:tcW w:w="282" w:type="pct"/>
            <w:tcBorders>
              <w:top w:val="nil"/>
              <w:bottom w:val="single" w:sz="12" w:space="0" w:color="000000"/>
              <w:right w:val="nil"/>
            </w:tcBorders>
            <w:shd w:val="clear" w:color="auto" w:fill="auto"/>
          </w:tcPr>
          <w:p w:rsidR="0000356C" w:rsidRPr="00E2069F" w:rsidRDefault="0000356C" w:rsidP="0000356C">
            <w:pPr>
              <w:rPr>
                <w:sz w:val="24"/>
                <w:szCs w:val="24"/>
                <w:lang w:val="es-ES" w:eastAsia="es-ES"/>
              </w:rPr>
            </w:pPr>
            <w:r w:rsidRPr="00E2069F">
              <w:rPr>
                <w:sz w:val="24"/>
                <w:szCs w:val="24"/>
                <w:rtl/>
                <w:lang w:val="es-ES" w:eastAsia="es-ES"/>
              </w:rPr>
              <w:t>7</w:t>
            </w:r>
          </w:p>
        </w:tc>
        <w:tc>
          <w:tcPr>
            <w:tcW w:w="1645" w:type="pct"/>
            <w:tcBorders>
              <w:top w:val="nil"/>
              <w:left w:val="nil"/>
              <w:bottom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برنامج إدماج المرأة في التنمية</w:t>
            </w:r>
          </w:p>
        </w:tc>
        <w:tc>
          <w:tcPr>
            <w:tcW w:w="793" w:type="pct"/>
            <w:tcBorders>
              <w:top w:val="nil"/>
              <w:bottom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2985</w:t>
            </w:r>
          </w:p>
        </w:tc>
        <w:tc>
          <w:tcPr>
            <w:tcW w:w="584" w:type="pct"/>
            <w:tcBorders>
              <w:top w:val="nil"/>
              <w:bottom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2000</w:t>
            </w:r>
          </w:p>
        </w:tc>
        <w:tc>
          <w:tcPr>
            <w:tcW w:w="520" w:type="pct"/>
            <w:tcBorders>
              <w:top w:val="nil"/>
              <w:bottom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w:t>
            </w:r>
          </w:p>
        </w:tc>
        <w:tc>
          <w:tcPr>
            <w:tcW w:w="520" w:type="pct"/>
            <w:tcBorders>
              <w:top w:val="nil"/>
              <w:bottom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985</w:t>
            </w:r>
          </w:p>
        </w:tc>
        <w:tc>
          <w:tcPr>
            <w:tcW w:w="656" w:type="pct"/>
            <w:tcBorders>
              <w:top w:val="nil"/>
              <w:bottom w:val="single" w:sz="12" w:space="0" w:color="000000"/>
            </w:tcBorders>
            <w:shd w:val="clear" w:color="auto" w:fill="auto"/>
          </w:tcPr>
          <w:p w:rsidR="0000356C" w:rsidRPr="006244C5" w:rsidRDefault="0000356C" w:rsidP="0000356C">
            <w:pPr>
              <w:rPr>
                <w:sz w:val="24"/>
                <w:szCs w:val="24"/>
                <w:lang w:val="es-ES" w:eastAsia="es-ES"/>
              </w:rPr>
            </w:pPr>
            <w:r w:rsidRPr="006244C5">
              <w:rPr>
                <w:sz w:val="24"/>
                <w:szCs w:val="24"/>
                <w:rtl/>
                <w:lang w:val="es-ES" w:eastAsia="es-ES"/>
              </w:rPr>
              <w:t>2985</w:t>
            </w:r>
          </w:p>
        </w:tc>
      </w:tr>
    </w:tbl>
    <w:p w:rsidR="00957035" w:rsidRPr="00933FAB" w:rsidRDefault="0000356C" w:rsidP="00957035">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33</w:t>
      </w:r>
    </w:p>
    <w:p w:rsidR="0000356C" w:rsidRPr="00933FAB" w:rsidRDefault="0000356C" w:rsidP="00957035">
      <w:pPr>
        <w:tabs>
          <w:tab w:val="left" w:pos="1928"/>
          <w:tab w:val="left" w:pos="2608"/>
          <w:tab w:val="left" w:pos="3289"/>
          <w:tab w:val="left" w:pos="3969"/>
          <w:tab w:val="left" w:pos="4649"/>
          <w:tab w:val="left" w:pos="5330"/>
        </w:tabs>
        <w:spacing w:after="120" w:line="380" w:lineRule="exact"/>
        <w:ind w:left="1247" w:right="1247"/>
        <w:rPr>
          <w:rFonts w:hint="cs"/>
          <w:b/>
          <w:bCs/>
          <w:spacing w:val="-4"/>
          <w:sz w:val="30"/>
          <w:rtl/>
          <w:lang w:eastAsia="es-ES"/>
        </w:rPr>
      </w:pPr>
      <w:r w:rsidRPr="00933FAB">
        <w:rPr>
          <w:rFonts w:hint="cs"/>
          <w:b/>
          <w:bCs/>
          <w:spacing w:val="-4"/>
          <w:sz w:val="30"/>
          <w:rtl/>
          <w:lang w:val="es-ES" w:eastAsia="es-ES"/>
        </w:rPr>
        <w:t>وضع برامج التمويل الأصغر في نهاية شهر كانون الأول/ديسمبر 2007</w:t>
      </w:r>
    </w:p>
    <w:tbl>
      <w:tblPr>
        <w:bidiVisual/>
        <w:tblW w:w="4932" w:type="pct"/>
        <w:jc w:val="center"/>
        <w:tblBorders>
          <w:top w:val="single" w:sz="12" w:space="0" w:color="000000"/>
          <w:bottom w:val="single" w:sz="12" w:space="0" w:color="000000"/>
        </w:tblBorders>
        <w:tblLook w:val="0000"/>
      </w:tblPr>
      <w:tblGrid>
        <w:gridCol w:w="480"/>
        <w:gridCol w:w="1682"/>
        <w:gridCol w:w="719"/>
        <w:gridCol w:w="721"/>
        <w:gridCol w:w="842"/>
        <w:gridCol w:w="962"/>
        <w:gridCol w:w="960"/>
        <w:gridCol w:w="840"/>
        <w:gridCol w:w="881"/>
        <w:gridCol w:w="1633"/>
      </w:tblGrid>
      <w:tr w:rsidR="0000356C" w:rsidRPr="006244C5" w:rsidTr="00E2069F">
        <w:trPr>
          <w:trHeight w:val="283"/>
          <w:jc w:val="center"/>
        </w:trPr>
        <w:tc>
          <w:tcPr>
            <w:tcW w:w="247" w:type="pct"/>
            <w:vMerge w:val="restart"/>
            <w:shd w:val="clear" w:color="auto" w:fill="auto"/>
            <w:vAlign w:val="bottom"/>
          </w:tcPr>
          <w:p w:rsidR="0000356C" w:rsidRPr="006244C5" w:rsidRDefault="0000356C" w:rsidP="00E2069F">
            <w:pPr>
              <w:spacing w:before="20" w:after="40" w:line="240" w:lineRule="exact"/>
              <w:rPr>
                <w:rFonts w:hint="cs"/>
                <w:i/>
                <w:iCs/>
                <w:sz w:val="18"/>
                <w:szCs w:val="18"/>
                <w:rtl/>
                <w:lang w:val="es-ES" w:eastAsia="es-ES"/>
              </w:rPr>
            </w:pPr>
            <w:r w:rsidRPr="006244C5">
              <w:rPr>
                <w:rFonts w:hint="cs"/>
                <w:i/>
                <w:iCs/>
                <w:sz w:val="18"/>
                <w:szCs w:val="18"/>
                <w:rtl/>
                <w:lang w:val="es-ES" w:eastAsia="es-ES"/>
              </w:rPr>
              <w:t>م</w:t>
            </w:r>
          </w:p>
        </w:tc>
        <w:tc>
          <w:tcPr>
            <w:tcW w:w="865" w:type="pct"/>
            <w:vMerge w:val="restart"/>
            <w:shd w:val="clear" w:color="auto" w:fill="auto"/>
            <w:vAlign w:val="bottom"/>
          </w:tcPr>
          <w:p w:rsidR="0000356C" w:rsidRPr="006244C5" w:rsidRDefault="0000356C" w:rsidP="00E2069F">
            <w:pPr>
              <w:spacing w:before="20" w:after="40" w:line="240" w:lineRule="exact"/>
              <w:rPr>
                <w:i/>
                <w:iCs/>
                <w:sz w:val="18"/>
                <w:szCs w:val="18"/>
                <w:lang w:val="es-ES" w:eastAsia="es-ES"/>
              </w:rPr>
            </w:pPr>
            <w:r w:rsidRPr="006244C5">
              <w:rPr>
                <w:i/>
                <w:iCs/>
                <w:sz w:val="18"/>
                <w:szCs w:val="18"/>
                <w:rtl/>
                <w:lang w:val="es-ES" w:eastAsia="es-ES"/>
              </w:rPr>
              <w:t>البرنامج</w:t>
            </w:r>
          </w:p>
        </w:tc>
        <w:tc>
          <w:tcPr>
            <w:tcW w:w="1174" w:type="pct"/>
            <w:gridSpan w:val="3"/>
            <w:tcBorders>
              <w:top w:val="single" w:sz="12" w:space="0" w:color="000000"/>
              <w:bottom w:val="single" w:sz="4" w:space="0" w:color="000000"/>
            </w:tcBorders>
            <w:shd w:val="clear" w:color="auto" w:fill="auto"/>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عدد العملاء (نشطون)</w:t>
            </w:r>
          </w:p>
        </w:tc>
        <w:tc>
          <w:tcPr>
            <w:tcW w:w="495" w:type="pct"/>
            <w:vMerge w:val="restart"/>
            <w:shd w:val="clear" w:color="auto" w:fill="auto"/>
            <w:vAlign w:val="bottom"/>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محفظة القروض (مليون ريال)</w:t>
            </w:r>
          </w:p>
        </w:tc>
        <w:tc>
          <w:tcPr>
            <w:tcW w:w="494" w:type="pct"/>
            <w:vMerge w:val="restart"/>
            <w:shd w:val="clear" w:color="auto" w:fill="auto"/>
            <w:vAlign w:val="bottom"/>
          </w:tcPr>
          <w:p w:rsidR="0000356C" w:rsidRPr="006244C5" w:rsidRDefault="0000356C" w:rsidP="00E2069F">
            <w:pPr>
              <w:spacing w:before="20" w:after="40" w:line="240" w:lineRule="exact"/>
              <w:jc w:val="center"/>
              <w:rPr>
                <w:i/>
                <w:iCs/>
                <w:spacing w:val="-6"/>
                <w:sz w:val="18"/>
                <w:szCs w:val="18"/>
                <w:lang w:val="es-ES" w:eastAsia="es-ES"/>
              </w:rPr>
            </w:pPr>
            <w:r w:rsidRPr="006244C5">
              <w:rPr>
                <w:i/>
                <w:iCs/>
                <w:spacing w:val="-6"/>
                <w:sz w:val="18"/>
                <w:szCs w:val="18"/>
                <w:rtl/>
                <w:lang w:val="es-ES" w:eastAsia="es-ES"/>
              </w:rPr>
              <w:t>محفظة القروض في المخاطرة (</w:t>
            </w:r>
            <w:r w:rsidRPr="006244C5">
              <w:rPr>
                <w:rFonts w:hint="cs"/>
                <w:i/>
                <w:iCs/>
                <w:spacing w:val="-6"/>
                <w:sz w:val="18"/>
                <w:szCs w:val="18"/>
                <w:rtl/>
                <w:lang w:val="es-ES" w:eastAsia="es-ES"/>
              </w:rPr>
              <w:t>٪</w:t>
            </w:r>
            <w:r w:rsidRPr="006244C5">
              <w:rPr>
                <w:i/>
                <w:iCs/>
                <w:spacing w:val="-6"/>
                <w:sz w:val="18"/>
                <w:szCs w:val="18"/>
                <w:rtl/>
                <w:lang w:val="es-ES" w:eastAsia="es-ES"/>
              </w:rPr>
              <w:t>)</w:t>
            </w:r>
          </w:p>
        </w:tc>
        <w:tc>
          <w:tcPr>
            <w:tcW w:w="885" w:type="pct"/>
            <w:gridSpan w:val="2"/>
            <w:vMerge w:val="restart"/>
            <w:shd w:val="clear" w:color="auto" w:fill="auto"/>
            <w:vAlign w:val="bottom"/>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الأرقام التراكمية</w:t>
            </w:r>
          </w:p>
        </w:tc>
        <w:tc>
          <w:tcPr>
            <w:tcW w:w="840" w:type="pct"/>
            <w:vMerge w:val="restart"/>
            <w:shd w:val="clear" w:color="auto" w:fill="auto"/>
            <w:vAlign w:val="bottom"/>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منطقة العمل</w:t>
            </w:r>
          </w:p>
        </w:tc>
      </w:tr>
      <w:tr w:rsidR="0000356C" w:rsidRPr="006244C5" w:rsidTr="00E2069F">
        <w:trPr>
          <w:trHeight w:val="175"/>
          <w:jc w:val="center"/>
        </w:trPr>
        <w:tc>
          <w:tcPr>
            <w:tcW w:w="247" w:type="pct"/>
            <w:vMerge/>
            <w:shd w:val="clear" w:color="auto" w:fill="auto"/>
          </w:tcPr>
          <w:p w:rsidR="0000356C" w:rsidRPr="006244C5" w:rsidRDefault="0000356C" w:rsidP="00E2069F">
            <w:pPr>
              <w:spacing w:before="20" w:after="40" w:line="240" w:lineRule="exact"/>
              <w:jc w:val="center"/>
              <w:rPr>
                <w:sz w:val="18"/>
                <w:szCs w:val="18"/>
                <w:lang w:val="es-ES" w:eastAsia="es-ES"/>
              </w:rPr>
            </w:pPr>
          </w:p>
        </w:tc>
        <w:tc>
          <w:tcPr>
            <w:tcW w:w="865" w:type="pct"/>
            <w:vMerge/>
            <w:shd w:val="clear" w:color="auto" w:fill="auto"/>
          </w:tcPr>
          <w:p w:rsidR="0000356C" w:rsidRPr="006244C5" w:rsidRDefault="0000356C" w:rsidP="00E2069F">
            <w:pPr>
              <w:spacing w:before="20" w:after="40" w:line="240" w:lineRule="exact"/>
              <w:rPr>
                <w:sz w:val="18"/>
                <w:szCs w:val="18"/>
                <w:lang w:val="es-ES" w:eastAsia="es-ES"/>
              </w:rPr>
            </w:pPr>
          </w:p>
        </w:tc>
        <w:tc>
          <w:tcPr>
            <w:tcW w:w="741" w:type="pct"/>
            <w:gridSpan w:val="2"/>
            <w:tcBorders>
              <w:top w:val="single" w:sz="4" w:space="0" w:color="000000"/>
              <w:bottom w:val="single" w:sz="4" w:space="0" w:color="000000"/>
            </w:tcBorders>
            <w:shd w:val="clear" w:color="auto" w:fill="auto"/>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مقترضون</w:t>
            </w:r>
          </w:p>
        </w:tc>
        <w:tc>
          <w:tcPr>
            <w:tcW w:w="433" w:type="pct"/>
            <w:tcBorders>
              <w:top w:val="single" w:sz="4" w:space="0" w:color="000000"/>
              <w:bottom w:val="single" w:sz="4" w:space="0" w:color="000000"/>
            </w:tcBorders>
            <w:shd w:val="clear" w:color="auto" w:fill="auto"/>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مدخرون</w:t>
            </w:r>
          </w:p>
        </w:tc>
        <w:tc>
          <w:tcPr>
            <w:tcW w:w="495" w:type="pct"/>
            <w:vMerge/>
            <w:shd w:val="clear" w:color="auto" w:fill="auto"/>
            <w:vAlign w:val="bottom"/>
          </w:tcPr>
          <w:p w:rsidR="0000356C" w:rsidRPr="006244C5" w:rsidRDefault="0000356C" w:rsidP="00E2069F">
            <w:pPr>
              <w:spacing w:before="20" w:after="40" w:line="240" w:lineRule="exact"/>
              <w:jc w:val="center"/>
              <w:rPr>
                <w:sz w:val="18"/>
                <w:szCs w:val="18"/>
                <w:lang w:val="es-ES" w:eastAsia="es-ES"/>
              </w:rPr>
            </w:pPr>
          </w:p>
        </w:tc>
        <w:tc>
          <w:tcPr>
            <w:tcW w:w="494" w:type="pct"/>
            <w:vMerge/>
            <w:shd w:val="clear" w:color="auto" w:fill="auto"/>
            <w:vAlign w:val="bottom"/>
          </w:tcPr>
          <w:p w:rsidR="0000356C" w:rsidRPr="006244C5" w:rsidRDefault="0000356C" w:rsidP="00E2069F">
            <w:pPr>
              <w:spacing w:before="20" w:after="40" w:line="240" w:lineRule="exact"/>
              <w:jc w:val="center"/>
              <w:rPr>
                <w:sz w:val="18"/>
                <w:szCs w:val="18"/>
                <w:lang w:val="es-ES" w:eastAsia="es-ES"/>
              </w:rPr>
            </w:pPr>
          </w:p>
        </w:tc>
        <w:tc>
          <w:tcPr>
            <w:tcW w:w="885" w:type="pct"/>
            <w:gridSpan w:val="2"/>
            <w:vMerge/>
            <w:tcBorders>
              <w:bottom w:val="single" w:sz="4" w:space="0" w:color="000000"/>
            </w:tcBorders>
            <w:shd w:val="clear" w:color="auto" w:fill="auto"/>
            <w:vAlign w:val="bottom"/>
          </w:tcPr>
          <w:p w:rsidR="0000356C" w:rsidRPr="006244C5" w:rsidRDefault="0000356C" w:rsidP="00E2069F">
            <w:pPr>
              <w:spacing w:before="20" w:after="40" w:line="240" w:lineRule="exact"/>
              <w:jc w:val="center"/>
              <w:rPr>
                <w:sz w:val="18"/>
                <w:szCs w:val="18"/>
                <w:lang w:val="es-ES" w:eastAsia="es-ES"/>
              </w:rPr>
            </w:pPr>
          </w:p>
        </w:tc>
        <w:tc>
          <w:tcPr>
            <w:tcW w:w="840" w:type="pct"/>
            <w:vMerge/>
            <w:shd w:val="clear" w:color="auto" w:fill="auto"/>
          </w:tcPr>
          <w:p w:rsidR="0000356C" w:rsidRPr="006244C5" w:rsidRDefault="0000356C" w:rsidP="00E2069F">
            <w:pPr>
              <w:spacing w:before="20" w:after="20" w:line="240" w:lineRule="exact"/>
              <w:jc w:val="center"/>
              <w:rPr>
                <w:sz w:val="18"/>
                <w:szCs w:val="18"/>
                <w:lang w:val="es-ES" w:eastAsia="es-ES"/>
              </w:rPr>
            </w:pPr>
          </w:p>
        </w:tc>
      </w:tr>
      <w:tr w:rsidR="0000356C" w:rsidRPr="006244C5" w:rsidTr="00E2069F">
        <w:trPr>
          <w:trHeight w:val="158"/>
          <w:jc w:val="center"/>
        </w:trPr>
        <w:tc>
          <w:tcPr>
            <w:tcW w:w="247" w:type="pct"/>
            <w:vMerge/>
            <w:shd w:val="clear" w:color="auto" w:fill="auto"/>
          </w:tcPr>
          <w:p w:rsidR="0000356C" w:rsidRPr="006244C5" w:rsidRDefault="0000356C" w:rsidP="00E2069F">
            <w:pPr>
              <w:spacing w:before="20" w:after="40" w:line="240" w:lineRule="exact"/>
              <w:jc w:val="center"/>
              <w:rPr>
                <w:sz w:val="18"/>
                <w:szCs w:val="18"/>
                <w:lang w:val="es-ES" w:eastAsia="es-ES"/>
              </w:rPr>
            </w:pPr>
          </w:p>
        </w:tc>
        <w:tc>
          <w:tcPr>
            <w:tcW w:w="865" w:type="pct"/>
            <w:vMerge/>
            <w:shd w:val="clear" w:color="auto" w:fill="auto"/>
          </w:tcPr>
          <w:p w:rsidR="0000356C" w:rsidRPr="006244C5" w:rsidRDefault="0000356C" w:rsidP="00E2069F">
            <w:pPr>
              <w:spacing w:before="20" w:after="40" w:line="240" w:lineRule="exact"/>
              <w:rPr>
                <w:sz w:val="18"/>
                <w:szCs w:val="18"/>
                <w:lang w:val="es-ES" w:eastAsia="es-ES"/>
              </w:rPr>
            </w:pPr>
          </w:p>
        </w:tc>
        <w:tc>
          <w:tcPr>
            <w:tcW w:w="370" w:type="pct"/>
            <w:vMerge w:val="restart"/>
            <w:tcBorders>
              <w:top w:val="single" w:sz="4" w:space="0" w:color="000000"/>
            </w:tcBorders>
            <w:shd w:val="clear" w:color="auto" w:fill="auto"/>
            <w:vAlign w:val="bottom"/>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الإجمالي</w:t>
            </w:r>
          </w:p>
        </w:tc>
        <w:tc>
          <w:tcPr>
            <w:tcW w:w="371" w:type="pct"/>
            <w:vMerge w:val="restart"/>
            <w:tcBorders>
              <w:top w:val="single" w:sz="4" w:space="0" w:color="000000"/>
            </w:tcBorders>
            <w:shd w:val="clear" w:color="auto" w:fill="auto"/>
            <w:vAlign w:val="bottom"/>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النساء (</w:t>
            </w:r>
            <w:r w:rsidRPr="006244C5">
              <w:rPr>
                <w:rFonts w:hint="cs"/>
                <w:i/>
                <w:iCs/>
                <w:sz w:val="18"/>
                <w:szCs w:val="18"/>
                <w:rtl/>
                <w:lang w:val="es-ES" w:eastAsia="es-ES"/>
              </w:rPr>
              <w:t>٪</w:t>
            </w:r>
            <w:r w:rsidRPr="006244C5">
              <w:rPr>
                <w:i/>
                <w:iCs/>
                <w:sz w:val="18"/>
                <w:szCs w:val="18"/>
                <w:rtl/>
                <w:lang w:val="es-ES" w:eastAsia="es-ES"/>
              </w:rPr>
              <w:t>)</w:t>
            </w:r>
          </w:p>
        </w:tc>
        <w:tc>
          <w:tcPr>
            <w:tcW w:w="433" w:type="pct"/>
            <w:vMerge w:val="restart"/>
            <w:tcBorders>
              <w:top w:val="single" w:sz="4" w:space="0" w:color="000000"/>
            </w:tcBorders>
            <w:shd w:val="clear" w:color="auto" w:fill="auto"/>
            <w:vAlign w:val="bottom"/>
          </w:tcPr>
          <w:p w:rsidR="0000356C" w:rsidRPr="006244C5" w:rsidRDefault="0000356C" w:rsidP="00E2069F">
            <w:pPr>
              <w:spacing w:before="20" w:after="40" w:line="240" w:lineRule="exact"/>
              <w:jc w:val="center"/>
              <w:rPr>
                <w:i/>
                <w:iCs/>
                <w:sz w:val="18"/>
                <w:szCs w:val="18"/>
                <w:lang w:val="es-ES" w:eastAsia="es-ES"/>
              </w:rPr>
            </w:pPr>
            <w:r w:rsidRPr="006244C5">
              <w:rPr>
                <w:i/>
                <w:iCs/>
                <w:sz w:val="18"/>
                <w:szCs w:val="18"/>
                <w:rtl/>
                <w:lang w:val="es-ES" w:eastAsia="es-ES"/>
              </w:rPr>
              <w:t>الإجمالي</w:t>
            </w:r>
          </w:p>
        </w:tc>
        <w:tc>
          <w:tcPr>
            <w:tcW w:w="495" w:type="pct"/>
            <w:vMerge/>
            <w:shd w:val="clear" w:color="auto" w:fill="auto"/>
            <w:vAlign w:val="bottom"/>
          </w:tcPr>
          <w:p w:rsidR="0000356C" w:rsidRPr="006244C5" w:rsidRDefault="0000356C" w:rsidP="00E2069F">
            <w:pPr>
              <w:spacing w:before="20" w:after="40" w:line="240" w:lineRule="exact"/>
              <w:jc w:val="center"/>
              <w:rPr>
                <w:sz w:val="18"/>
                <w:szCs w:val="18"/>
                <w:lang w:val="es-ES" w:eastAsia="es-ES"/>
              </w:rPr>
            </w:pPr>
          </w:p>
        </w:tc>
        <w:tc>
          <w:tcPr>
            <w:tcW w:w="494" w:type="pct"/>
            <w:vMerge/>
            <w:shd w:val="clear" w:color="auto" w:fill="auto"/>
            <w:vAlign w:val="bottom"/>
          </w:tcPr>
          <w:p w:rsidR="0000356C" w:rsidRPr="006244C5" w:rsidRDefault="0000356C" w:rsidP="00E2069F">
            <w:pPr>
              <w:spacing w:before="20" w:after="40" w:line="240" w:lineRule="exact"/>
              <w:jc w:val="center"/>
              <w:rPr>
                <w:sz w:val="18"/>
                <w:szCs w:val="18"/>
                <w:lang w:val="es-ES" w:eastAsia="es-ES"/>
              </w:rPr>
            </w:pPr>
          </w:p>
        </w:tc>
        <w:tc>
          <w:tcPr>
            <w:tcW w:w="432" w:type="pct"/>
            <w:vMerge w:val="restart"/>
            <w:tcBorders>
              <w:top w:val="single" w:sz="4" w:space="0" w:color="000000"/>
              <w:bottom w:val="nil"/>
            </w:tcBorders>
            <w:shd w:val="clear" w:color="auto" w:fill="auto"/>
            <w:vAlign w:val="bottom"/>
          </w:tcPr>
          <w:p w:rsidR="0000356C" w:rsidRPr="006244C5" w:rsidRDefault="0000356C" w:rsidP="00E2069F">
            <w:pPr>
              <w:spacing w:before="20" w:after="40" w:line="240" w:lineRule="exact"/>
              <w:jc w:val="center"/>
              <w:rPr>
                <w:sz w:val="18"/>
                <w:szCs w:val="18"/>
                <w:lang w:val="es-ES" w:eastAsia="es-ES"/>
              </w:rPr>
            </w:pPr>
            <w:r w:rsidRPr="006244C5">
              <w:rPr>
                <w:sz w:val="18"/>
                <w:szCs w:val="18"/>
                <w:rtl/>
                <w:lang w:val="es-ES" w:eastAsia="es-ES"/>
              </w:rPr>
              <w:t>عدد القروض</w:t>
            </w:r>
          </w:p>
        </w:tc>
        <w:tc>
          <w:tcPr>
            <w:tcW w:w="453" w:type="pct"/>
            <w:tcBorders>
              <w:top w:val="single" w:sz="4" w:space="0" w:color="000000"/>
              <w:bottom w:val="nil"/>
            </w:tcBorders>
            <w:shd w:val="clear" w:color="auto" w:fill="auto"/>
          </w:tcPr>
          <w:p w:rsidR="0000356C" w:rsidRPr="006244C5" w:rsidRDefault="0000356C" w:rsidP="00E2069F">
            <w:pPr>
              <w:spacing w:before="20" w:after="40" w:line="240" w:lineRule="exact"/>
              <w:jc w:val="center"/>
              <w:rPr>
                <w:sz w:val="18"/>
                <w:szCs w:val="18"/>
                <w:lang w:val="es-ES" w:eastAsia="es-ES"/>
              </w:rPr>
            </w:pPr>
            <w:r w:rsidRPr="006244C5">
              <w:rPr>
                <w:sz w:val="18"/>
                <w:szCs w:val="18"/>
                <w:rtl/>
                <w:lang w:val="es-ES" w:eastAsia="es-ES"/>
              </w:rPr>
              <w:t>مبالغ القروض</w:t>
            </w:r>
          </w:p>
        </w:tc>
        <w:tc>
          <w:tcPr>
            <w:tcW w:w="840" w:type="pct"/>
            <w:vMerge/>
            <w:shd w:val="clear" w:color="auto" w:fill="auto"/>
          </w:tcPr>
          <w:p w:rsidR="0000356C" w:rsidRPr="006244C5" w:rsidRDefault="0000356C" w:rsidP="00E2069F">
            <w:pPr>
              <w:spacing w:before="20" w:after="20" w:line="240" w:lineRule="exact"/>
              <w:jc w:val="center"/>
              <w:rPr>
                <w:sz w:val="18"/>
                <w:szCs w:val="18"/>
                <w:lang w:val="es-ES" w:eastAsia="es-ES"/>
              </w:rPr>
            </w:pPr>
          </w:p>
        </w:tc>
      </w:tr>
      <w:tr w:rsidR="0000356C" w:rsidRPr="006244C5" w:rsidTr="00E2069F">
        <w:trPr>
          <w:trHeight w:val="140"/>
          <w:jc w:val="center"/>
        </w:trPr>
        <w:tc>
          <w:tcPr>
            <w:tcW w:w="247" w:type="pct"/>
            <w:vMerge/>
            <w:tcBorders>
              <w:bottom w:val="single" w:sz="12" w:space="0" w:color="000000"/>
            </w:tcBorders>
            <w:shd w:val="clear" w:color="auto" w:fill="auto"/>
          </w:tcPr>
          <w:p w:rsidR="0000356C" w:rsidRPr="006244C5" w:rsidRDefault="0000356C" w:rsidP="00E2069F">
            <w:pPr>
              <w:spacing w:before="20" w:after="40" w:line="240" w:lineRule="exact"/>
              <w:jc w:val="center"/>
              <w:rPr>
                <w:sz w:val="18"/>
                <w:szCs w:val="18"/>
                <w:lang w:val="es-ES" w:eastAsia="es-ES"/>
              </w:rPr>
            </w:pPr>
          </w:p>
        </w:tc>
        <w:tc>
          <w:tcPr>
            <w:tcW w:w="865" w:type="pct"/>
            <w:vMerge/>
            <w:tcBorders>
              <w:bottom w:val="single" w:sz="12" w:space="0" w:color="000000"/>
            </w:tcBorders>
            <w:shd w:val="clear" w:color="auto" w:fill="auto"/>
          </w:tcPr>
          <w:p w:rsidR="0000356C" w:rsidRPr="006244C5" w:rsidRDefault="0000356C" w:rsidP="00E2069F">
            <w:pPr>
              <w:spacing w:before="20" w:after="40" w:line="240" w:lineRule="exact"/>
              <w:rPr>
                <w:sz w:val="18"/>
                <w:szCs w:val="18"/>
                <w:lang w:val="es-ES" w:eastAsia="es-ES"/>
              </w:rPr>
            </w:pPr>
          </w:p>
        </w:tc>
        <w:tc>
          <w:tcPr>
            <w:tcW w:w="370" w:type="pct"/>
            <w:vMerge/>
            <w:tcBorders>
              <w:bottom w:val="single" w:sz="12" w:space="0" w:color="000000"/>
            </w:tcBorders>
            <w:shd w:val="clear" w:color="auto" w:fill="auto"/>
          </w:tcPr>
          <w:p w:rsidR="0000356C" w:rsidRPr="006244C5" w:rsidRDefault="0000356C" w:rsidP="00E2069F">
            <w:pPr>
              <w:spacing w:before="20" w:after="40" w:line="240" w:lineRule="exact"/>
              <w:jc w:val="center"/>
              <w:rPr>
                <w:sz w:val="18"/>
                <w:szCs w:val="18"/>
                <w:lang w:val="es-ES" w:eastAsia="es-ES"/>
              </w:rPr>
            </w:pPr>
          </w:p>
        </w:tc>
        <w:tc>
          <w:tcPr>
            <w:tcW w:w="371" w:type="pct"/>
            <w:vMerge/>
            <w:tcBorders>
              <w:bottom w:val="single" w:sz="12" w:space="0" w:color="000000"/>
            </w:tcBorders>
            <w:shd w:val="clear" w:color="auto" w:fill="auto"/>
          </w:tcPr>
          <w:p w:rsidR="0000356C" w:rsidRPr="006244C5" w:rsidRDefault="0000356C" w:rsidP="00E2069F">
            <w:pPr>
              <w:spacing w:before="20" w:after="40" w:line="240" w:lineRule="exact"/>
              <w:jc w:val="center"/>
              <w:rPr>
                <w:sz w:val="18"/>
                <w:szCs w:val="18"/>
                <w:lang w:val="es-ES" w:eastAsia="es-ES"/>
              </w:rPr>
            </w:pPr>
          </w:p>
        </w:tc>
        <w:tc>
          <w:tcPr>
            <w:tcW w:w="433" w:type="pct"/>
            <w:vMerge/>
            <w:tcBorders>
              <w:bottom w:val="single" w:sz="12" w:space="0" w:color="000000"/>
            </w:tcBorders>
            <w:shd w:val="clear" w:color="auto" w:fill="auto"/>
          </w:tcPr>
          <w:p w:rsidR="0000356C" w:rsidRPr="006244C5" w:rsidRDefault="0000356C" w:rsidP="00E2069F">
            <w:pPr>
              <w:spacing w:before="20" w:after="40" w:line="240" w:lineRule="exact"/>
              <w:jc w:val="center"/>
              <w:rPr>
                <w:sz w:val="18"/>
                <w:szCs w:val="18"/>
                <w:lang w:val="es-ES" w:eastAsia="es-ES"/>
              </w:rPr>
            </w:pPr>
          </w:p>
        </w:tc>
        <w:tc>
          <w:tcPr>
            <w:tcW w:w="495" w:type="pct"/>
            <w:vMerge/>
            <w:tcBorders>
              <w:bottom w:val="single" w:sz="12" w:space="0" w:color="000000"/>
            </w:tcBorders>
            <w:shd w:val="clear" w:color="auto" w:fill="auto"/>
          </w:tcPr>
          <w:p w:rsidR="0000356C" w:rsidRPr="006244C5" w:rsidRDefault="0000356C" w:rsidP="00E2069F">
            <w:pPr>
              <w:spacing w:before="20" w:after="40" w:line="240" w:lineRule="exact"/>
              <w:jc w:val="center"/>
              <w:rPr>
                <w:sz w:val="18"/>
                <w:szCs w:val="18"/>
                <w:lang w:val="es-ES" w:eastAsia="es-ES"/>
              </w:rPr>
            </w:pPr>
          </w:p>
        </w:tc>
        <w:tc>
          <w:tcPr>
            <w:tcW w:w="494" w:type="pct"/>
            <w:vMerge/>
            <w:tcBorders>
              <w:top w:val="nil"/>
              <w:bottom w:val="single" w:sz="12" w:space="0" w:color="000000"/>
            </w:tcBorders>
            <w:shd w:val="clear" w:color="auto" w:fill="auto"/>
          </w:tcPr>
          <w:p w:rsidR="0000356C" w:rsidRPr="006244C5" w:rsidRDefault="0000356C" w:rsidP="00E2069F">
            <w:pPr>
              <w:spacing w:before="20" w:after="40" w:line="240" w:lineRule="exact"/>
              <w:jc w:val="center"/>
              <w:rPr>
                <w:sz w:val="18"/>
                <w:szCs w:val="18"/>
                <w:lang w:val="es-ES" w:eastAsia="es-ES"/>
              </w:rPr>
            </w:pPr>
          </w:p>
        </w:tc>
        <w:tc>
          <w:tcPr>
            <w:tcW w:w="432" w:type="pct"/>
            <w:vMerge/>
            <w:tcBorders>
              <w:top w:val="nil"/>
              <w:bottom w:val="single" w:sz="12" w:space="0" w:color="000000"/>
            </w:tcBorders>
            <w:shd w:val="clear" w:color="auto" w:fill="auto"/>
          </w:tcPr>
          <w:p w:rsidR="0000356C" w:rsidRPr="006244C5" w:rsidRDefault="0000356C" w:rsidP="00E2069F">
            <w:pPr>
              <w:spacing w:before="20" w:after="40" w:line="240" w:lineRule="exact"/>
              <w:jc w:val="center"/>
              <w:rPr>
                <w:sz w:val="18"/>
                <w:szCs w:val="18"/>
                <w:lang w:val="es-ES" w:eastAsia="es-ES"/>
              </w:rPr>
            </w:pPr>
          </w:p>
        </w:tc>
        <w:tc>
          <w:tcPr>
            <w:tcW w:w="453" w:type="pct"/>
            <w:tcBorders>
              <w:top w:val="nil"/>
              <w:bottom w:val="single" w:sz="12" w:space="0" w:color="000000"/>
            </w:tcBorders>
            <w:shd w:val="clear" w:color="auto" w:fill="auto"/>
          </w:tcPr>
          <w:p w:rsidR="0000356C" w:rsidRPr="006244C5" w:rsidRDefault="0000356C" w:rsidP="00E2069F">
            <w:pPr>
              <w:spacing w:before="20" w:after="40" w:line="240" w:lineRule="exact"/>
              <w:jc w:val="center"/>
              <w:rPr>
                <w:sz w:val="18"/>
                <w:szCs w:val="18"/>
                <w:lang w:val="es-ES" w:eastAsia="es-ES"/>
              </w:rPr>
            </w:pPr>
            <w:r w:rsidRPr="006244C5">
              <w:rPr>
                <w:sz w:val="18"/>
                <w:szCs w:val="18"/>
                <w:rtl/>
                <w:lang w:val="es-ES" w:eastAsia="es-ES"/>
              </w:rPr>
              <w:t>(مليون ريال)</w:t>
            </w:r>
          </w:p>
        </w:tc>
        <w:tc>
          <w:tcPr>
            <w:tcW w:w="840" w:type="pct"/>
            <w:vMerge/>
            <w:tcBorders>
              <w:bottom w:val="single" w:sz="12" w:space="0" w:color="000000"/>
            </w:tcBorders>
            <w:shd w:val="clear" w:color="auto" w:fill="auto"/>
          </w:tcPr>
          <w:p w:rsidR="0000356C" w:rsidRPr="006244C5" w:rsidRDefault="0000356C" w:rsidP="00E2069F">
            <w:pPr>
              <w:spacing w:before="20" w:after="20" w:line="240" w:lineRule="exact"/>
              <w:jc w:val="center"/>
              <w:rPr>
                <w:sz w:val="18"/>
                <w:szCs w:val="18"/>
                <w:lang w:val="es-ES" w:eastAsia="es-ES"/>
              </w:rPr>
            </w:pPr>
          </w:p>
        </w:tc>
      </w:tr>
      <w:tr w:rsidR="0000356C" w:rsidRPr="006244C5" w:rsidTr="00E2069F">
        <w:trPr>
          <w:trHeight w:val="312"/>
          <w:jc w:val="center"/>
        </w:trPr>
        <w:tc>
          <w:tcPr>
            <w:tcW w:w="247" w:type="pct"/>
            <w:tcBorders>
              <w:top w:val="single" w:sz="12" w:space="0" w:color="000000"/>
              <w:bottom w:val="nil"/>
            </w:tcBorders>
            <w:shd w:val="clear" w:color="auto" w:fill="auto"/>
          </w:tcPr>
          <w:p w:rsidR="0000356C" w:rsidRPr="006244C5" w:rsidRDefault="0000356C" w:rsidP="00E2069F">
            <w:pPr>
              <w:spacing w:before="20" w:after="20" w:line="240" w:lineRule="exact"/>
              <w:jc w:val="center"/>
              <w:rPr>
                <w:rFonts w:hint="cs"/>
                <w:sz w:val="18"/>
                <w:szCs w:val="18"/>
                <w:lang w:val="es-ES" w:eastAsia="es-ES"/>
              </w:rPr>
            </w:pPr>
            <w:r w:rsidRPr="006244C5">
              <w:rPr>
                <w:rFonts w:hint="cs"/>
                <w:sz w:val="18"/>
                <w:szCs w:val="18"/>
                <w:rtl/>
                <w:lang w:val="es-ES" w:eastAsia="es-ES"/>
              </w:rPr>
              <w:t>1</w:t>
            </w:r>
          </w:p>
        </w:tc>
        <w:tc>
          <w:tcPr>
            <w:tcW w:w="865" w:type="pct"/>
            <w:tcBorders>
              <w:top w:val="single" w:sz="12" w:space="0" w:color="000000"/>
              <w:bottom w:val="nil"/>
            </w:tcBorders>
            <w:shd w:val="clear" w:color="auto" w:fill="auto"/>
          </w:tcPr>
          <w:p w:rsidR="0000356C" w:rsidRPr="006244C5" w:rsidRDefault="0000356C" w:rsidP="00E2069F">
            <w:pPr>
              <w:spacing w:before="20" w:after="20" w:line="240" w:lineRule="exact"/>
              <w:rPr>
                <w:spacing w:val="-6"/>
                <w:sz w:val="18"/>
                <w:szCs w:val="18"/>
                <w:lang w:val="es-ES" w:eastAsia="es-ES"/>
              </w:rPr>
            </w:pPr>
            <w:r w:rsidRPr="006244C5">
              <w:rPr>
                <w:spacing w:val="-6"/>
                <w:sz w:val="18"/>
                <w:szCs w:val="18"/>
                <w:rtl/>
                <w:lang w:val="es-ES" w:eastAsia="es-ES"/>
              </w:rPr>
              <w:t>المؤسسة الوطنية للتمويل الأصغر</w:t>
            </w:r>
          </w:p>
        </w:tc>
        <w:tc>
          <w:tcPr>
            <w:tcW w:w="370" w:type="pct"/>
            <w:tcBorders>
              <w:top w:val="single" w:sz="12" w:space="0" w:color="000000"/>
              <w:bottom w:val="nil"/>
            </w:tcBorders>
            <w:shd w:val="clear" w:color="auto" w:fill="auto"/>
          </w:tcPr>
          <w:p w:rsidR="0000356C" w:rsidRPr="006244C5" w:rsidRDefault="0000356C" w:rsidP="00E2069F">
            <w:pPr>
              <w:spacing w:before="20" w:after="20" w:line="240" w:lineRule="exact"/>
              <w:jc w:val="center"/>
              <w:rPr>
                <w:rFonts w:hint="cs"/>
                <w:sz w:val="18"/>
                <w:szCs w:val="18"/>
                <w:lang w:val="es-ES" w:eastAsia="es-ES"/>
              </w:rPr>
            </w:pPr>
            <w:r w:rsidRPr="006244C5">
              <w:rPr>
                <w:rFonts w:hint="cs"/>
                <w:sz w:val="18"/>
                <w:szCs w:val="18"/>
                <w:rtl/>
                <w:lang w:val="es-ES" w:eastAsia="es-ES"/>
              </w:rPr>
              <w:t>8522</w:t>
            </w:r>
          </w:p>
        </w:tc>
        <w:tc>
          <w:tcPr>
            <w:tcW w:w="371" w:type="pct"/>
            <w:tcBorders>
              <w:top w:val="single" w:sz="12" w:space="0" w:color="000000"/>
              <w:bottom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98</w:t>
            </w:r>
          </w:p>
        </w:tc>
        <w:tc>
          <w:tcPr>
            <w:tcW w:w="433" w:type="pct"/>
            <w:tcBorders>
              <w:top w:val="single" w:sz="12" w:space="0" w:color="000000"/>
              <w:bottom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10786</w:t>
            </w:r>
          </w:p>
        </w:tc>
        <w:tc>
          <w:tcPr>
            <w:tcW w:w="495" w:type="pct"/>
            <w:tcBorders>
              <w:top w:val="single" w:sz="12" w:space="0" w:color="000000"/>
              <w:bottom w:val="nil"/>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١٧٩</w:t>
            </w:r>
          </w:p>
        </w:tc>
        <w:tc>
          <w:tcPr>
            <w:tcW w:w="494" w:type="pct"/>
            <w:tcBorders>
              <w:top w:val="single" w:sz="12" w:space="0" w:color="000000"/>
              <w:bottom w:val="nil"/>
            </w:tcBorders>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8.1</w:t>
            </w:r>
          </w:p>
        </w:tc>
        <w:tc>
          <w:tcPr>
            <w:tcW w:w="432" w:type="pct"/>
            <w:tcBorders>
              <w:top w:val="single" w:sz="12" w:space="0" w:color="000000"/>
              <w:bottom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37970</w:t>
            </w:r>
          </w:p>
        </w:tc>
        <w:tc>
          <w:tcPr>
            <w:tcW w:w="453" w:type="pct"/>
            <w:tcBorders>
              <w:top w:val="single" w:sz="12" w:space="0" w:color="000000"/>
              <w:bottom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1143</w:t>
            </w:r>
          </w:p>
        </w:tc>
        <w:tc>
          <w:tcPr>
            <w:tcW w:w="840" w:type="pct"/>
            <w:tcBorders>
              <w:top w:val="single" w:sz="12" w:space="0" w:color="000000"/>
              <w:bottom w:val="nil"/>
            </w:tcBorders>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 xml:space="preserve">أمانة العاصمة، تعز، </w:t>
            </w:r>
            <w:proofErr w:type="spellStart"/>
            <w:r w:rsidRPr="006244C5">
              <w:rPr>
                <w:spacing w:val="-4"/>
                <w:sz w:val="18"/>
                <w:szCs w:val="18"/>
                <w:rtl/>
                <w:lang w:val="es-ES" w:eastAsia="es-ES"/>
              </w:rPr>
              <w:t>إب</w:t>
            </w:r>
            <w:proofErr w:type="spellEnd"/>
            <w:r w:rsidRPr="006244C5">
              <w:rPr>
                <w:spacing w:val="-4"/>
                <w:sz w:val="18"/>
                <w:szCs w:val="18"/>
                <w:rtl/>
                <w:lang w:val="es-ES" w:eastAsia="es-ES"/>
              </w:rPr>
              <w:t xml:space="preserve">، القاعدة، ذمار، </w:t>
            </w:r>
            <w:proofErr w:type="spellStart"/>
            <w:r w:rsidRPr="006244C5">
              <w:rPr>
                <w:spacing w:val="-4"/>
                <w:sz w:val="18"/>
                <w:szCs w:val="18"/>
                <w:rtl/>
                <w:lang w:val="es-ES" w:eastAsia="es-ES"/>
              </w:rPr>
              <w:t>يريم</w:t>
            </w:r>
            <w:proofErr w:type="spellEnd"/>
            <w:r w:rsidRPr="006244C5">
              <w:rPr>
                <w:spacing w:val="-4"/>
                <w:sz w:val="18"/>
                <w:szCs w:val="18"/>
                <w:rtl/>
                <w:lang w:val="es-ES" w:eastAsia="es-ES"/>
              </w:rPr>
              <w:t>، عبس،</w:t>
            </w:r>
            <w:r w:rsidRPr="006244C5">
              <w:rPr>
                <w:rFonts w:hint="cs"/>
                <w:spacing w:val="-4"/>
                <w:sz w:val="18"/>
                <w:szCs w:val="18"/>
                <w:rtl/>
                <w:lang w:val="es-ES" w:eastAsia="es-ES"/>
              </w:rPr>
              <w:t xml:space="preserve"> </w:t>
            </w:r>
            <w:r w:rsidRPr="006244C5">
              <w:rPr>
                <w:spacing w:val="-4"/>
                <w:sz w:val="18"/>
                <w:szCs w:val="18"/>
                <w:rtl/>
                <w:lang w:val="es-ES" w:eastAsia="es-ES"/>
              </w:rPr>
              <w:t>حجه،</w:t>
            </w:r>
            <w:r w:rsidRPr="006244C5">
              <w:rPr>
                <w:rFonts w:hint="cs"/>
                <w:spacing w:val="-4"/>
                <w:sz w:val="18"/>
                <w:szCs w:val="18"/>
                <w:rtl/>
                <w:lang w:val="es-ES" w:eastAsia="es-ES"/>
              </w:rPr>
              <w:t xml:space="preserve"> </w:t>
            </w:r>
            <w:r w:rsidRPr="006244C5">
              <w:rPr>
                <w:spacing w:val="-4"/>
                <w:sz w:val="18"/>
                <w:szCs w:val="18"/>
                <w:rtl/>
                <w:lang w:val="es-ES" w:eastAsia="es-ES"/>
              </w:rPr>
              <w:t>لحج</w:t>
            </w:r>
          </w:p>
        </w:tc>
      </w:tr>
      <w:tr w:rsidR="0000356C" w:rsidRPr="006244C5" w:rsidTr="00E2069F">
        <w:trPr>
          <w:trHeight w:val="402"/>
          <w:jc w:val="center"/>
        </w:trPr>
        <w:tc>
          <w:tcPr>
            <w:tcW w:w="247" w:type="pct"/>
            <w:tcBorders>
              <w:top w:val="nil"/>
            </w:tcBorders>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٢</w:t>
            </w:r>
          </w:p>
        </w:tc>
        <w:tc>
          <w:tcPr>
            <w:tcW w:w="865" w:type="pct"/>
            <w:tcBorders>
              <w:top w:val="nil"/>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مؤسسة عدن للتمويل الأصغر</w:t>
            </w:r>
          </w:p>
        </w:tc>
        <w:tc>
          <w:tcPr>
            <w:tcW w:w="370" w:type="pct"/>
            <w:tcBorders>
              <w:top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1968</w:t>
            </w:r>
          </w:p>
        </w:tc>
        <w:tc>
          <w:tcPr>
            <w:tcW w:w="371" w:type="pct"/>
            <w:tcBorders>
              <w:top w:val="nil"/>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٨٥</w:t>
            </w:r>
          </w:p>
        </w:tc>
        <w:tc>
          <w:tcPr>
            <w:tcW w:w="433" w:type="pct"/>
            <w:tcBorders>
              <w:top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4173</w:t>
            </w:r>
          </w:p>
        </w:tc>
        <w:tc>
          <w:tcPr>
            <w:tcW w:w="495" w:type="pct"/>
            <w:tcBorders>
              <w:top w:val="nil"/>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٣٣</w:t>
            </w:r>
          </w:p>
        </w:tc>
        <w:tc>
          <w:tcPr>
            <w:tcW w:w="494" w:type="pct"/>
            <w:tcBorders>
              <w:top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غ. م</w:t>
            </w:r>
          </w:p>
        </w:tc>
        <w:tc>
          <w:tcPr>
            <w:tcW w:w="432" w:type="pct"/>
            <w:tcBorders>
              <w:top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18440</w:t>
            </w:r>
          </w:p>
        </w:tc>
        <w:tc>
          <w:tcPr>
            <w:tcW w:w="453" w:type="pct"/>
            <w:tcBorders>
              <w:top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650</w:t>
            </w:r>
          </w:p>
        </w:tc>
        <w:tc>
          <w:tcPr>
            <w:tcW w:w="840" w:type="pct"/>
            <w:tcBorders>
              <w:top w:val="nil"/>
            </w:tcBorders>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 xml:space="preserve">دار سعد، </w:t>
            </w:r>
            <w:proofErr w:type="spellStart"/>
            <w:r w:rsidRPr="006244C5">
              <w:rPr>
                <w:spacing w:val="-4"/>
                <w:sz w:val="18"/>
                <w:szCs w:val="18"/>
                <w:rtl/>
                <w:lang w:val="es-ES" w:eastAsia="es-ES"/>
              </w:rPr>
              <w:t>البريقة</w:t>
            </w:r>
            <w:proofErr w:type="spellEnd"/>
            <w:r w:rsidRPr="006244C5">
              <w:rPr>
                <w:spacing w:val="-4"/>
                <w:sz w:val="18"/>
                <w:szCs w:val="18"/>
                <w:rtl/>
                <w:lang w:val="es-ES" w:eastAsia="es-ES"/>
              </w:rPr>
              <w:t xml:space="preserve">، </w:t>
            </w:r>
            <w:proofErr w:type="spellStart"/>
            <w:r w:rsidRPr="006244C5">
              <w:rPr>
                <w:spacing w:val="-4"/>
                <w:sz w:val="18"/>
                <w:szCs w:val="18"/>
                <w:rtl/>
                <w:lang w:val="es-ES" w:eastAsia="es-ES"/>
              </w:rPr>
              <w:t>المعلا</w:t>
            </w:r>
            <w:proofErr w:type="spellEnd"/>
            <w:r w:rsidRPr="006244C5">
              <w:rPr>
                <w:spacing w:val="-4"/>
                <w:sz w:val="18"/>
                <w:szCs w:val="18"/>
                <w:rtl/>
                <w:lang w:val="es-ES" w:eastAsia="es-ES"/>
              </w:rPr>
              <w:t xml:space="preserve">، </w:t>
            </w:r>
            <w:proofErr w:type="spellStart"/>
            <w:r w:rsidRPr="006244C5">
              <w:rPr>
                <w:spacing w:val="-4"/>
                <w:sz w:val="18"/>
                <w:szCs w:val="18"/>
                <w:rtl/>
                <w:lang w:val="es-ES" w:eastAsia="es-ES"/>
              </w:rPr>
              <w:t>التواهي</w:t>
            </w:r>
            <w:proofErr w:type="spellEnd"/>
            <w:r w:rsidRPr="006244C5">
              <w:rPr>
                <w:spacing w:val="-4"/>
                <w:sz w:val="18"/>
                <w:szCs w:val="18"/>
                <w:rtl/>
                <w:lang w:val="es-ES" w:eastAsia="es-ES"/>
              </w:rPr>
              <w:t xml:space="preserve">، خور مكسر، </w:t>
            </w:r>
            <w:proofErr w:type="spellStart"/>
            <w:r w:rsidRPr="006244C5">
              <w:rPr>
                <w:spacing w:val="-4"/>
                <w:sz w:val="18"/>
                <w:szCs w:val="18"/>
                <w:rtl/>
                <w:lang w:val="es-ES" w:eastAsia="es-ES"/>
              </w:rPr>
              <w:t>كريتر</w:t>
            </w:r>
            <w:proofErr w:type="spellEnd"/>
            <w:r w:rsidRPr="006244C5">
              <w:rPr>
                <w:spacing w:val="-4"/>
                <w:sz w:val="18"/>
                <w:szCs w:val="18"/>
                <w:rtl/>
                <w:lang w:val="es-ES" w:eastAsia="es-ES"/>
              </w:rPr>
              <w:t xml:space="preserve"> </w:t>
            </w:r>
            <w:r w:rsidRPr="006244C5">
              <w:rPr>
                <w:rFonts w:hint="cs"/>
                <w:spacing w:val="-4"/>
                <w:sz w:val="18"/>
                <w:szCs w:val="18"/>
                <w:rtl/>
                <w:lang w:val="es-ES" w:eastAsia="es-ES"/>
              </w:rPr>
              <w:t>-</w:t>
            </w:r>
            <w:r w:rsidRPr="006244C5">
              <w:rPr>
                <w:spacing w:val="-4"/>
                <w:sz w:val="18"/>
                <w:szCs w:val="18"/>
                <w:rtl/>
                <w:lang w:val="es-ES" w:eastAsia="es-ES"/>
              </w:rPr>
              <w:t xml:space="preserve"> عدن، لحج</w:t>
            </w:r>
          </w:p>
        </w:tc>
      </w:tr>
      <w:tr w:rsidR="0000356C" w:rsidRPr="006244C5" w:rsidTr="00E2069F">
        <w:trPr>
          <w:trHeight w:val="188"/>
          <w:jc w:val="center"/>
        </w:trPr>
        <w:tc>
          <w:tcPr>
            <w:tcW w:w="247" w:type="pct"/>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٣</w:t>
            </w:r>
          </w:p>
        </w:tc>
        <w:tc>
          <w:tcPr>
            <w:tcW w:w="86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برنامج نماء للتمويل الأصغر</w:t>
            </w:r>
          </w:p>
        </w:tc>
        <w:tc>
          <w:tcPr>
            <w:tcW w:w="370"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3435</w:t>
            </w:r>
          </w:p>
        </w:tc>
        <w:tc>
          <w:tcPr>
            <w:tcW w:w="371"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٣٠</w:t>
            </w:r>
          </w:p>
        </w:tc>
        <w:tc>
          <w:tcPr>
            <w:tcW w:w="43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٨٩٤</w:t>
            </w:r>
          </w:p>
        </w:tc>
        <w:tc>
          <w:tcPr>
            <w:tcW w:w="49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٩٤</w:t>
            </w:r>
          </w:p>
        </w:tc>
        <w:tc>
          <w:tcPr>
            <w:tcW w:w="494" w:type="pct"/>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1.4</w:t>
            </w:r>
          </w:p>
        </w:tc>
        <w:tc>
          <w:tcPr>
            <w:tcW w:w="432"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17507</w:t>
            </w:r>
          </w:p>
        </w:tc>
        <w:tc>
          <w:tcPr>
            <w:tcW w:w="45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٦٦٣</w:t>
            </w:r>
          </w:p>
        </w:tc>
        <w:tc>
          <w:tcPr>
            <w:tcW w:w="840" w:type="pct"/>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صنعاء تعز عدن</w:t>
            </w:r>
          </w:p>
        </w:tc>
      </w:tr>
      <w:tr w:rsidR="0000356C" w:rsidRPr="006244C5" w:rsidTr="00E2069F">
        <w:trPr>
          <w:trHeight w:val="175"/>
          <w:jc w:val="center"/>
        </w:trPr>
        <w:tc>
          <w:tcPr>
            <w:tcW w:w="247" w:type="pct"/>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٤</w:t>
            </w:r>
          </w:p>
        </w:tc>
        <w:tc>
          <w:tcPr>
            <w:tcW w:w="86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 xml:space="preserve">برنامج صنعاء للإقراض الأصغر </w:t>
            </w:r>
            <w:proofErr w:type="spellStart"/>
            <w:r w:rsidRPr="006244C5">
              <w:rPr>
                <w:sz w:val="18"/>
                <w:szCs w:val="18"/>
                <w:rtl/>
                <w:lang w:val="es-ES" w:eastAsia="es-ES"/>
              </w:rPr>
              <w:t>آزال</w:t>
            </w:r>
            <w:proofErr w:type="spellEnd"/>
          </w:p>
        </w:tc>
        <w:tc>
          <w:tcPr>
            <w:tcW w:w="370"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2520</w:t>
            </w:r>
          </w:p>
        </w:tc>
        <w:tc>
          <w:tcPr>
            <w:tcW w:w="371"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٨٨</w:t>
            </w:r>
          </w:p>
        </w:tc>
        <w:tc>
          <w:tcPr>
            <w:tcW w:w="433"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2223</w:t>
            </w:r>
          </w:p>
        </w:tc>
        <w:tc>
          <w:tcPr>
            <w:tcW w:w="49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٥٥</w:t>
            </w:r>
          </w:p>
        </w:tc>
        <w:tc>
          <w:tcPr>
            <w:tcW w:w="494" w:type="pct"/>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1.2</w:t>
            </w:r>
          </w:p>
        </w:tc>
        <w:tc>
          <w:tcPr>
            <w:tcW w:w="432"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13746</w:t>
            </w:r>
          </w:p>
        </w:tc>
        <w:tc>
          <w:tcPr>
            <w:tcW w:w="45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٤٥٩</w:t>
            </w:r>
          </w:p>
        </w:tc>
        <w:tc>
          <w:tcPr>
            <w:tcW w:w="840" w:type="pct"/>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أمانة العاصمة</w:t>
            </w:r>
          </w:p>
        </w:tc>
      </w:tr>
      <w:tr w:rsidR="0000356C" w:rsidRPr="006244C5" w:rsidTr="00E2069F">
        <w:trPr>
          <w:trHeight w:val="169"/>
          <w:jc w:val="center"/>
        </w:trPr>
        <w:tc>
          <w:tcPr>
            <w:tcW w:w="247" w:type="pct"/>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٥</w:t>
            </w:r>
          </w:p>
        </w:tc>
        <w:tc>
          <w:tcPr>
            <w:tcW w:w="86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مشروع المساعدة الذاتية للادخار والإقراض - أبين</w:t>
            </w:r>
          </w:p>
        </w:tc>
        <w:tc>
          <w:tcPr>
            <w:tcW w:w="370"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2121</w:t>
            </w:r>
          </w:p>
        </w:tc>
        <w:tc>
          <w:tcPr>
            <w:tcW w:w="371"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١٠٠</w:t>
            </w:r>
          </w:p>
        </w:tc>
        <w:tc>
          <w:tcPr>
            <w:tcW w:w="433"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2365</w:t>
            </w:r>
          </w:p>
        </w:tc>
        <w:tc>
          <w:tcPr>
            <w:tcW w:w="49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٥٥</w:t>
            </w:r>
          </w:p>
        </w:tc>
        <w:tc>
          <w:tcPr>
            <w:tcW w:w="494" w:type="pct"/>
            <w:shd w:val="clear" w:color="auto" w:fill="auto"/>
          </w:tcPr>
          <w:p w:rsidR="0000356C" w:rsidRPr="006244C5" w:rsidRDefault="0000356C" w:rsidP="00E2069F">
            <w:pPr>
              <w:spacing w:before="20" w:after="20" w:line="240" w:lineRule="exact"/>
              <w:rPr>
                <w:rFonts w:hint="cs"/>
                <w:sz w:val="18"/>
                <w:szCs w:val="18"/>
                <w:rtl/>
                <w:lang w:eastAsia="es-ES"/>
              </w:rPr>
            </w:pPr>
            <w:r w:rsidRPr="006244C5">
              <w:rPr>
                <w:rFonts w:hint="cs"/>
                <w:sz w:val="18"/>
                <w:szCs w:val="18"/>
                <w:rtl/>
                <w:lang w:val="es-ES" w:eastAsia="es-ES"/>
              </w:rPr>
              <w:t>صفر</w:t>
            </w:r>
          </w:p>
        </w:tc>
        <w:tc>
          <w:tcPr>
            <w:tcW w:w="432"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7739</w:t>
            </w:r>
          </w:p>
        </w:tc>
        <w:tc>
          <w:tcPr>
            <w:tcW w:w="453" w:type="pct"/>
            <w:shd w:val="clear" w:color="auto" w:fill="auto"/>
            <w:noWrap/>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٢٦٦</w:t>
            </w:r>
          </w:p>
        </w:tc>
        <w:tc>
          <w:tcPr>
            <w:tcW w:w="840" w:type="pct"/>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أبين</w:t>
            </w:r>
          </w:p>
        </w:tc>
      </w:tr>
      <w:tr w:rsidR="0000356C" w:rsidRPr="006244C5" w:rsidTr="00E2069F">
        <w:trPr>
          <w:trHeight w:val="263"/>
          <w:jc w:val="center"/>
        </w:trPr>
        <w:tc>
          <w:tcPr>
            <w:tcW w:w="247" w:type="pct"/>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٦</w:t>
            </w:r>
          </w:p>
        </w:tc>
        <w:tc>
          <w:tcPr>
            <w:tcW w:w="86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 xml:space="preserve">برنامج الادخار والإقراض - </w:t>
            </w:r>
            <w:proofErr w:type="spellStart"/>
            <w:r w:rsidRPr="006244C5">
              <w:rPr>
                <w:sz w:val="18"/>
                <w:szCs w:val="18"/>
                <w:rtl/>
                <w:lang w:val="es-ES" w:eastAsia="es-ES"/>
              </w:rPr>
              <w:t>حيس</w:t>
            </w:r>
            <w:proofErr w:type="spellEnd"/>
          </w:p>
        </w:tc>
        <w:tc>
          <w:tcPr>
            <w:tcW w:w="370"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٧٩٦</w:t>
            </w:r>
          </w:p>
        </w:tc>
        <w:tc>
          <w:tcPr>
            <w:tcW w:w="371"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٩١</w:t>
            </w:r>
          </w:p>
        </w:tc>
        <w:tc>
          <w:tcPr>
            <w:tcW w:w="433"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1488</w:t>
            </w:r>
          </w:p>
        </w:tc>
        <w:tc>
          <w:tcPr>
            <w:tcW w:w="49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٨</w:t>
            </w:r>
          </w:p>
        </w:tc>
        <w:tc>
          <w:tcPr>
            <w:tcW w:w="494"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غ. م</w:t>
            </w:r>
          </w:p>
        </w:tc>
        <w:tc>
          <w:tcPr>
            <w:tcW w:w="432"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6801</w:t>
            </w:r>
          </w:p>
        </w:tc>
        <w:tc>
          <w:tcPr>
            <w:tcW w:w="45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٢٥٢</w:t>
            </w:r>
          </w:p>
        </w:tc>
        <w:tc>
          <w:tcPr>
            <w:tcW w:w="840" w:type="pct"/>
            <w:shd w:val="clear" w:color="auto" w:fill="auto"/>
          </w:tcPr>
          <w:p w:rsidR="0000356C" w:rsidRPr="006244C5" w:rsidRDefault="0000356C" w:rsidP="00E2069F">
            <w:pPr>
              <w:spacing w:before="20" w:after="20" w:line="240" w:lineRule="exact"/>
              <w:rPr>
                <w:spacing w:val="-4"/>
                <w:sz w:val="18"/>
                <w:szCs w:val="18"/>
                <w:lang w:val="es-ES" w:eastAsia="es-ES"/>
              </w:rPr>
            </w:pPr>
            <w:proofErr w:type="spellStart"/>
            <w:r w:rsidRPr="006244C5">
              <w:rPr>
                <w:spacing w:val="-4"/>
                <w:sz w:val="18"/>
                <w:szCs w:val="18"/>
                <w:rtl/>
                <w:lang w:val="es-ES" w:eastAsia="es-ES"/>
              </w:rPr>
              <w:t>حيس</w:t>
            </w:r>
            <w:proofErr w:type="spellEnd"/>
            <w:r w:rsidRPr="006244C5">
              <w:rPr>
                <w:spacing w:val="-4"/>
                <w:sz w:val="18"/>
                <w:szCs w:val="18"/>
                <w:rtl/>
                <w:lang w:val="es-ES" w:eastAsia="es-ES"/>
              </w:rPr>
              <w:t xml:space="preserve">، الخوخة، </w:t>
            </w:r>
            <w:proofErr w:type="spellStart"/>
            <w:r w:rsidRPr="006244C5">
              <w:rPr>
                <w:spacing w:val="-4"/>
                <w:sz w:val="18"/>
                <w:szCs w:val="18"/>
                <w:rtl/>
                <w:lang w:val="es-ES" w:eastAsia="es-ES"/>
              </w:rPr>
              <w:t>زبيد</w:t>
            </w:r>
            <w:proofErr w:type="spellEnd"/>
            <w:r w:rsidRPr="006244C5">
              <w:rPr>
                <w:spacing w:val="-4"/>
                <w:sz w:val="18"/>
                <w:szCs w:val="18"/>
                <w:rtl/>
                <w:lang w:val="es-ES" w:eastAsia="es-ES"/>
              </w:rPr>
              <w:t>، جبل رأس</w:t>
            </w:r>
          </w:p>
        </w:tc>
      </w:tr>
      <w:tr w:rsidR="0000356C" w:rsidRPr="006244C5" w:rsidTr="00E2069F">
        <w:trPr>
          <w:trHeight w:val="288"/>
          <w:jc w:val="center"/>
        </w:trPr>
        <w:tc>
          <w:tcPr>
            <w:tcW w:w="247" w:type="pct"/>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٧</w:t>
            </w:r>
          </w:p>
        </w:tc>
        <w:tc>
          <w:tcPr>
            <w:tcW w:w="86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برنامج تنمية الأنشطة المدرة للدخل - الحديدة</w:t>
            </w:r>
          </w:p>
        </w:tc>
        <w:tc>
          <w:tcPr>
            <w:tcW w:w="370"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3804</w:t>
            </w:r>
          </w:p>
        </w:tc>
        <w:tc>
          <w:tcPr>
            <w:tcW w:w="371"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٧٩</w:t>
            </w:r>
          </w:p>
        </w:tc>
        <w:tc>
          <w:tcPr>
            <w:tcW w:w="43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لا يوجد</w:t>
            </w:r>
          </w:p>
        </w:tc>
        <w:tc>
          <w:tcPr>
            <w:tcW w:w="49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٤٦</w:t>
            </w:r>
          </w:p>
        </w:tc>
        <w:tc>
          <w:tcPr>
            <w:tcW w:w="494"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٢٥</w:t>
            </w:r>
          </w:p>
        </w:tc>
        <w:tc>
          <w:tcPr>
            <w:tcW w:w="432"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28824</w:t>
            </w:r>
          </w:p>
        </w:tc>
        <w:tc>
          <w:tcPr>
            <w:tcW w:w="45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٦٦٠</w:t>
            </w:r>
          </w:p>
        </w:tc>
        <w:tc>
          <w:tcPr>
            <w:tcW w:w="840" w:type="pct"/>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الحديدة،</w:t>
            </w:r>
            <w:r w:rsidRPr="006244C5">
              <w:rPr>
                <w:rFonts w:hint="cs"/>
                <w:spacing w:val="-4"/>
                <w:sz w:val="18"/>
                <w:szCs w:val="18"/>
                <w:rtl/>
                <w:lang w:val="es-ES" w:eastAsia="es-ES"/>
              </w:rPr>
              <w:t xml:space="preserve"> </w:t>
            </w:r>
            <w:proofErr w:type="spellStart"/>
            <w:r w:rsidRPr="006244C5">
              <w:rPr>
                <w:spacing w:val="-4"/>
                <w:sz w:val="18"/>
                <w:szCs w:val="18"/>
                <w:rtl/>
                <w:lang w:val="es-ES" w:eastAsia="es-ES"/>
              </w:rPr>
              <w:t>باجل</w:t>
            </w:r>
            <w:proofErr w:type="spellEnd"/>
            <w:r w:rsidRPr="006244C5">
              <w:rPr>
                <w:spacing w:val="-4"/>
                <w:sz w:val="18"/>
                <w:szCs w:val="18"/>
                <w:rtl/>
                <w:lang w:val="es-ES" w:eastAsia="es-ES"/>
              </w:rPr>
              <w:t>،</w:t>
            </w:r>
            <w:r w:rsidRPr="006244C5">
              <w:rPr>
                <w:rFonts w:hint="cs"/>
                <w:spacing w:val="-4"/>
                <w:sz w:val="18"/>
                <w:szCs w:val="18"/>
                <w:rtl/>
                <w:lang w:val="es-ES" w:eastAsia="es-ES"/>
              </w:rPr>
              <w:t xml:space="preserve"> </w:t>
            </w:r>
            <w:r w:rsidRPr="006244C5">
              <w:rPr>
                <w:spacing w:val="-4"/>
                <w:sz w:val="18"/>
                <w:szCs w:val="18"/>
                <w:rtl/>
                <w:lang w:val="es-ES" w:eastAsia="es-ES"/>
              </w:rPr>
              <w:t>بيت</w:t>
            </w:r>
            <w:r w:rsidRPr="006244C5">
              <w:rPr>
                <w:rFonts w:hint="cs"/>
                <w:spacing w:val="-4"/>
                <w:sz w:val="18"/>
                <w:szCs w:val="18"/>
                <w:rtl/>
                <w:lang w:val="es-ES" w:eastAsia="es-ES"/>
              </w:rPr>
              <w:t xml:space="preserve"> </w:t>
            </w:r>
            <w:r w:rsidRPr="006244C5">
              <w:rPr>
                <w:spacing w:val="-4"/>
                <w:sz w:val="18"/>
                <w:szCs w:val="18"/>
                <w:rtl/>
                <w:lang w:val="es-ES" w:eastAsia="es-ES"/>
              </w:rPr>
              <w:t xml:space="preserve">الفقيه </w:t>
            </w:r>
            <w:proofErr w:type="spellStart"/>
            <w:r w:rsidRPr="006244C5">
              <w:rPr>
                <w:spacing w:val="-4"/>
                <w:sz w:val="18"/>
                <w:szCs w:val="18"/>
                <w:rtl/>
                <w:lang w:val="es-ES" w:eastAsia="es-ES"/>
              </w:rPr>
              <w:t>المراوعة</w:t>
            </w:r>
            <w:proofErr w:type="spellEnd"/>
            <w:r w:rsidRPr="006244C5">
              <w:rPr>
                <w:spacing w:val="-4"/>
                <w:sz w:val="18"/>
                <w:szCs w:val="18"/>
                <w:rtl/>
                <w:lang w:val="es-ES" w:eastAsia="es-ES"/>
              </w:rPr>
              <w:t xml:space="preserve"> </w:t>
            </w:r>
            <w:proofErr w:type="spellStart"/>
            <w:r w:rsidRPr="006244C5">
              <w:rPr>
                <w:spacing w:val="-4"/>
                <w:sz w:val="18"/>
                <w:szCs w:val="18"/>
                <w:rtl/>
                <w:lang w:val="es-ES" w:eastAsia="es-ES"/>
              </w:rPr>
              <w:t>الزيدية</w:t>
            </w:r>
            <w:proofErr w:type="spellEnd"/>
            <w:r w:rsidRPr="006244C5">
              <w:rPr>
                <w:spacing w:val="-4"/>
                <w:sz w:val="18"/>
                <w:szCs w:val="18"/>
                <w:rtl/>
                <w:lang w:val="es-ES" w:eastAsia="es-ES"/>
              </w:rPr>
              <w:t xml:space="preserve"> الزهرة</w:t>
            </w:r>
          </w:p>
        </w:tc>
      </w:tr>
      <w:tr w:rsidR="0000356C" w:rsidRPr="006244C5" w:rsidTr="00E2069F">
        <w:trPr>
          <w:trHeight w:val="179"/>
          <w:jc w:val="center"/>
        </w:trPr>
        <w:tc>
          <w:tcPr>
            <w:tcW w:w="247" w:type="pct"/>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٨</w:t>
            </w:r>
          </w:p>
        </w:tc>
        <w:tc>
          <w:tcPr>
            <w:tcW w:w="86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برنامج وادي حضرموت للتمويل والادخار</w:t>
            </w:r>
          </w:p>
        </w:tc>
        <w:tc>
          <w:tcPr>
            <w:tcW w:w="370"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1172</w:t>
            </w:r>
          </w:p>
        </w:tc>
        <w:tc>
          <w:tcPr>
            <w:tcW w:w="371"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٢٨</w:t>
            </w:r>
          </w:p>
        </w:tc>
        <w:tc>
          <w:tcPr>
            <w:tcW w:w="433"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1332</w:t>
            </w:r>
          </w:p>
        </w:tc>
        <w:tc>
          <w:tcPr>
            <w:tcW w:w="49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٣٩</w:t>
            </w:r>
          </w:p>
        </w:tc>
        <w:tc>
          <w:tcPr>
            <w:tcW w:w="494"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٣</w:t>
            </w:r>
          </w:p>
        </w:tc>
        <w:tc>
          <w:tcPr>
            <w:tcW w:w="432"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4246</w:t>
            </w:r>
          </w:p>
        </w:tc>
        <w:tc>
          <w:tcPr>
            <w:tcW w:w="45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٢٣٧</w:t>
            </w:r>
          </w:p>
        </w:tc>
        <w:tc>
          <w:tcPr>
            <w:tcW w:w="840" w:type="pct"/>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 xml:space="preserve">حضرموت (سيئون، </w:t>
            </w:r>
            <w:proofErr w:type="spellStart"/>
            <w:r w:rsidRPr="006244C5">
              <w:rPr>
                <w:spacing w:val="-4"/>
                <w:sz w:val="18"/>
                <w:szCs w:val="18"/>
                <w:rtl/>
                <w:lang w:val="es-ES" w:eastAsia="es-ES"/>
              </w:rPr>
              <w:t>تريم</w:t>
            </w:r>
            <w:proofErr w:type="spellEnd"/>
            <w:r w:rsidRPr="006244C5">
              <w:rPr>
                <w:spacing w:val="-4"/>
                <w:sz w:val="18"/>
                <w:szCs w:val="18"/>
                <w:rtl/>
                <w:lang w:val="es-ES" w:eastAsia="es-ES"/>
              </w:rPr>
              <w:t xml:space="preserve"> </w:t>
            </w:r>
            <w:proofErr w:type="spellStart"/>
            <w:r w:rsidRPr="006244C5">
              <w:rPr>
                <w:spacing w:val="-4"/>
                <w:sz w:val="18"/>
                <w:szCs w:val="18"/>
                <w:rtl/>
                <w:lang w:val="es-ES" w:eastAsia="es-ES"/>
              </w:rPr>
              <w:t>السوم</w:t>
            </w:r>
            <w:proofErr w:type="spellEnd"/>
            <w:r w:rsidRPr="006244C5">
              <w:rPr>
                <w:spacing w:val="-4"/>
                <w:sz w:val="18"/>
                <w:szCs w:val="18"/>
                <w:rtl/>
                <w:lang w:val="es-ES" w:eastAsia="es-ES"/>
              </w:rPr>
              <w:t>)</w:t>
            </w:r>
          </w:p>
        </w:tc>
      </w:tr>
      <w:tr w:rsidR="0000356C" w:rsidRPr="006244C5" w:rsidTr="00E2069F">
        <w:trPr>
          <w:trHeight w:val="323"/>
          <w:jc w:val="center"/>
        </w:trPr>
        <w:tc>
          <w:tcPr>
            <w:tcW w:w="247" w:type="pct"/>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٩</w:t>
            </w:r>
          </w:p>
        </w:tc>
        <w:tc>
          <w:tcPr>
            <w:tcW w:w="86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شركة الأوائل للتمويل الأصغر</w:t>
            </w:r>
          </w:p>
        </w:tc>
        <w:tc>
          <w:tcPr>
            <w:tcW w:w="370"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3147</w:t>
            </w:r>
          </w:p>
        </w:tc>
        <w:tc>
          <w:tcPr>
            <w:tcW w:w="371"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١٠٠</w:t>
            </w:r>
          </w:p>
        </w:tc>
        <w:tc>
          <w:tcPr>
            <w:tcW w:w="43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لا يوجد</w:t>
            </w:r>
          </w:p>
        </w:tc>
        <w:tc>
          <w:tcPr>
            <w:tcW w:w="49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٥٦</w:t>
            </w:r>
          </w:p>
        </w:tc>
        <w:tc>
          <w:tcPr>
            <w:tcW w:w="494" w:type="pct"/>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1.5</w:t>
            </w:r>
          </w:p>
        </w:tc>
        <w:tc>
          <w:tcPr>
            <w:tcW w:w="432"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24559</w:t>
            </w:r>
          </w:p>
        </w:tc>
        <w:tc>
          <w:tcPr>
            <w:tcW w:w="45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٤٧٨</w:t>
            </w:r>
          </w:p>
        </w:tc>
        <w:tc>
          <w:tcPr>
            <w:tcW w:w="840" w:type="pct"/>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تعز</w:t>
            </w:r>
            <w:r w:rsidRPr="006244C5">
              <w:rPr>
                <w:rFonts w:hint="cs"/>
                <w:spacing w:val="-4"/>
                <w:sz w:val="18"/>
                <w:szCs w:val="18"/>
                <w:rtl/>
                <w:lang w:val="es-ES" w:eastAsia="es-ES"/>
              </w:rPr>
              <w:t xml:space="preserve"> </w:t>
            </w:r>
            <w:r w:rsidRPr="006244C5">
              <w:rPr>
                <w:spacing w:val="-4"/>
                <w:sz w:val="18"/>
                <w:szCs w:val="18"/>
                <w:rtl/>
                <w:lang w:val="es-ES" w:eastAsia="es-ES"/>
              </w:rPr>
              <w:t>(</w:t>
            </w:r>
            <w:proofErr w:type="spellStart"/>
            <w:r w:rsidRPr="006244C5">
              <w:rPr>
                <w:spacing w:val="-4"/>
                <w:sz w:val="18"/>
                <w:szCs w:val="18"/>
                <w:rtl/>
                <w:lang w:val="es-ES" w:eastAsia="es-ES"/>
              </w:rPr>
              <w:t>الكمب</w:t>
            </w:r>
            <w:proofErr w:type="spellEnd"/>
            <w:r w:rsidRPr="006244C5">
              <w:rPr>
                <w:spacing w:val="-4"/>
                <w:sz w:val="18"/>
                <w:szCs w:val="18"/>
                <w:rtl/>
                <w:lang w:val="es-ES" w:eastAsia="es-ES"/>
              </w:rPr>
              <w:t xml:space="preserve"> شارع جمال </w:t>
            </w:r>
            <w:proofErr w:type="spellStart"/>
            <w:r w:rsidRPr="006244C5">
              <w:rPr>
                <w:spacing w:val="-4"/>
                <w:sz w:val="18"/>
                <w:szCs w:val="18"/>
                <w:rtl/>
                <w:lang w:val="es-ES" w:eastAsia="es-ES"/>
              </w:rPr>
              <w:t>الراهده</w:t>
            </w:r>
            <w:proofErr w:type="spellEnd"/>
            <w:r w:rsidRPr="006244C5">
              <w:rPr>
                <w:spacing w:val="-4"/>
                <w:sz w:val="18"/>
                <w:szCs w:val="18"/>
                <w:rtl/>
                <w:lang w:val="es-ES" w:eastAsia="es-ES"/>
              </w:rPr>
              <w:t xml:space="preserve"> </w:t>
            </w:r>
            <w:proofErr w:type="spellStart"/>
            <w:r w:rsidRPr="006244C5">
              <w:rPr>
                <w:spacing w:val="-4"/>
                <w:sz w:val="18"/>
                <w:szCs w:val="18"/>
                <w:rtl/>
                <w:lang w:val="es-ES" w:eastAsia="es-ES"/>
              </w:rPr>
              <w:t>صينه</w:t>
            </w:r>
            <w:proofErr w:type="spellEnd"/>
            <w:r w:rsidRPr="006244C5">
              <w:rPr>
                <w:spacing w:val="-4"/>
                <w:sz w:val="18"/>
                <w:szCs w:val="18"/>
                <w:rtl/>
                <w:lang w:val="es-ES" w:eastAsia="es-ES"/>
              </w:rPr>
              <w:t xml:space="preserve"> صبر)</w:t>
            </w:r>
          </w:p>
        </w:tc>
      </w:tr>
      <w:tr w:rsidR="0000356C" w:rsidRPr="006244C5" w:rsidTr="00E2069F">
        <w:trPr>
          <w:trHeight w:val="298"/>
          <w:jc w:val="center"/>
        </w:trPr>
        <w:tc>
          <w:tcPr>
            <w:tcW w:w="247" w:type="pct"/>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١٠</w:t>
            </w:r>
          </w:p>
        </w:tc>
        <w:tc>
          <w:tcPr>
            <w:tcW w:w="865" w:type="pct"/>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برنامج القروض الصغيرة (</w:t>
            </w:r>
            <w:proofErr w:type="spellStart"/>
            <w:r w:rsidRPr="006244C5">
              <w:rPr>
                <w:spacing w:val="-4"/>
                <w:sz w:val="18"/>
                <w:szCs w:val="18"/>
                <w:rtl/>
                <w:lang w:val="es-ES" w:eastAsia="es-ES"/>
              </w:rPr>
              <w:t>سوفد</w:t>
            </w:r>
            <w:proofErr w:type="spellEnd"/>
            <w:r w:rsidRPr="006244C5">
              <w:rPr>
                <w:spacing w:val="-4"/>
                <w:sz w:val="18"/>
                <w:szCs w:val="18"/>
                <w:rtl/>
                <w:lang w:val="es-ES" w:eastAsia="es-ES"/>
              </w:rPr>
              <w:t>)</w:t>
            </w:r>
          </w:p>
        </w:tc>
        <w:tc>
          <w:tcPr>
            <w:tcW w:w="370"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٥١٩</w:t>
            </w:r>
          </w:p>
        </w:tc>
        <w:tc>
          <w:tcPr>
            <w:tcW w:w="371"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٦٧</w:t>
            </w:r>
          </w:p>
        </w:tc>
        <w:tc>
          <w:tcPr>
            <w:tcW w:w="43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لا يوجد</w:t>
            </w:r>
          </w:p>
        </w:tc>
        <w:tc>
          <w:tcPr>
            <w:tcW w:w="495"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٧</w:t>
            </w:r>
          </w:p>
        </w:tc>
        <w:tc>
          <w:tcPr>
            <w:tcW w:w="494"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٢٠</w:t>
            </w:r>
          </w:p>
        </w:tc>
        <w:tc>
          <w:tcPr>
            <w:tcW w:w="432" w:type="pct"/>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8936</w:t>
            </w:r>
          </w:p>
        </w:tc>
        <w:tc>
          <w:tcPr>
            <w:tcW w:w="453" w:type="pct"/>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١٧٤</w:t>
            </w:r>
          </w:p>
        </w:tc>
        <w:tc>
          <w:tcPr>
            <w:tcW w:w="840" w:type="pct"/>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أمانة العاصمة</w:t>
            </w:r>
          </w:p>
        </w:tc>
      </w:tr>
      <w:tr w:rsidR="0000356C" w:rsidRPr="006244C5" w:rsidTr="00E2069F">
        <w:trPr>
          <w:trHeight w:val="209"/>
          <w:jc w:val="center"/>
        </w:trPr>
        <w:tc>
          <w:tcPr>
            <w:tcW w:w="247" w:type="pct"/>
            <w:tcBorders>
              <w:bottom w:val="nil"/>
            </w:tcBorders>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١١</w:t>
            </w:r>
          </w:p>
        </w:tc>
        <w:tc>
          <w:tcPr>
            <w:tcW w:w="865" w:type="pct"/>
            <w:tcBorders>
              <w:bottom w:val="nil"/>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مشاريع مدرة للدخل</w:t>
            </w:r>
          </w:p>
        </w:tc>
        <w:tc>
          <w:tcPr>
            <w:tcW w:w="370" w:type="pct"/>
            <w:tcBorders>
              <w:bottom w:val="nil"/>
            </w:tcBorders>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w:t>
            </w:r>
          </w:p>
        </w:tc>
        <w:tc>
          <w:tcPr>
            <w:tcW w:w="371" w:type="pct"/>
            <w:tcBorders>
              <w:bottom w:val="nil"/>
            </w:tcBorders>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w:t>
            </w:r>
          </w:p>
        </w:tc>
        <w:tc>
          <w:tcPr>
            <w:tcW w:w="433" w:type="pct"/>
            <w:tcBorders>
              <w:bottom w:val="nil"/>
            </w:tcBorders>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w:t>
            </w:r>
          </w:p>
        </w:tc>
        <w:tc>
          <w:tcPr>
            <w:tcW w:w="495" w:type="pct"/>
            <w:tcBorders>
              <w:bottom w:val="nil"/>
            </w:tcBorders>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w:t>
            </w:r>
          </w:p>
        </w:tc>
        <w:tc>
          <w:tcPr>
            <w:tcW w:w="494" w:type="pct"/>
            <w:tcBorders>
              <w:bottom w:val="nil"/>
            </w:tcBorders>
            <w:shd w:val="clear" w:color="auto" w:fill="auto"/>
          </w:tcPr>
          <w:p w:rsidR="0000356C" w:rsidRPr="006244C5" w:rsidRDefault="00E2069F" w:rsidP="00E2069F">
            <w:pPr>
              <w:spacing w:before="20" w:after="20" w:line="240" w:lineRule="exact"/>
              <w:rPr>
                <w:rFonts w:hint="cs"/>
                <w:sz w:val="18"/>
                <w:szCs w:val="18"/>
                <w:lang w:val="es-ES" w:eastAsia="es-ES"/>
              </w:rPr>
            </w:pPr>
            <w:r>
              <w:rPr>
                <w:rFonts w:hint="cs"/>
                <w:sz w:val="18"/>
                <w:szCs w:val="18"/>
                <w:rtl/>
                <w:lang w:val="es-ES" w:eastAsia="es-ES"/>
              </w:rPr>
              <w:t>-</w:t>
            </w:r>
          </w:p>
        </w:tc>
        <w:tc>
          <w:tcPr>
            <w:tcW w:w="432" w:type="pct"/>
            <w:tcBorders>
              <w:bottom w:val="nil"/>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8909</w:t>
            </w:r>
          </w:p>
        </w:tc>
        <w:tc>
          <w:tcPr>
            <w:tcW w:w="453" w:type="pct"/>
            <w:tcBorders>
              <w:bottom w:val="nil"/>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٣١١</w:t>
            </w:r>
          </w:p>
        </w:tc>
        <w:tc>
          <w:tcPr>
            <w:tcW w:w="840" w:type="pct"/>
            <w:tcBorders>
              <w:bottom w:val="nil"/>
            </w:tcBorders>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مناطق مختلفة</w:t>
            </w:r>
          </w:p>
        </w:tc>
      </w:tr>
      <w:tr w:rsidR="0000356C" w:rsidRPr="006244C5" w:rsidTr="00E2069F">
        <w:trPr>
          <w:trHeight w:val="388"/>
          <w:jc w:val="center"/>
        </w:trPr>
        <w:tc>
          <w:tcPr>
            <w:tcW w:w="247" w:type="pct"/>
            <w:tcBorders>
              <w:top w:val="nil"/>
              <w:bottom w:val="single" w:sz="4" w:space="0" w:color="000000"/>
            </w:tcBorders>
            <w:shd w:val="clear" w:color="auto" w:fill="auto"/>
          </w:tcPr>
          <w:p w:rsidR="0000356C" w:rsidRPr="006244C5" w:rsidRDefault="0000356C" w:rsidP="00E2069F">
            <w:pPr>
              <w:spacing w:before="20" w:after="20" w:line="240" w:lineRule="exact"/>
              <w:jc w:val="center"/>
              <w:rPr>
                <w:sz w:val="18"/>
                <w:szCs w:val="18"/>
                <w:lang w:val="es-ES" w:eastAsia="es-ES"/>
              </w:rPr>
            </w:pPr>
            <w:r w:rsidRPr="006244C5">
              <w:rPr>
                <w:sz w:val="18"/>
                <w:szCs w:val="18"/>
                <w:rtl/>
                <w:lang w:val="es-ES" w:eastAsia="es-ES"/>
              </w:rPr>
              <w:t>١٢</w:t>
            </w:r>
          </w:p>
        </w:tc>
        <w:tc>
          <w:tcPr>
            <w:tcW w:w="865" w:type="pct"/>
            <w:tcBorders>
              <w:top w:val="nil"/>
              <w:bottom w:val="single" w:sz="4" w:space="0" w:color="000000"/>
            </w:tcBorders>
            <w:shd w:val="clear" w:color="auto" w:fill="auto"/>
          </w:tcPr>
          <w:p w:rsidR="0000356C" w:rsidRPr="006244C5" w:rsidRDefault="0000356C" w:rsidP="00E2069F">
            <w:pPr>
              <w:spacing w:before="20" w:after="20" w:line="240" w:lineRule="exact"/>
              <w:rPr>
                <w:spacing w:val="-6"/>
                <w:sz w:val="18"/>
                <w:szCs w:val="18"/>
                <w:lang w:val="es-ES" w:eastAsia="es-ES"/>
              </w:rPr>
            </w:pPr>
            <w:r w:rsidRPr="006244C5">
              <w:rPr>
                <w:spacing w:val="-6"/>
                <w:sz w:val="18"/>
                <w:szCs w:val="18"/>
                <w:rtl/>
                <w:lang w:val="es-ES" w:eastAsia="es-ES"/>
              </w:rPr>
              <w:t>صندوق تمويل الصناعات والمنشآت الصغيرة</w:t>
            </w:r>
          </w:p>
        </w:tc>
        <w:tc>
          <w:tcPr>
            <w:tcW w:w="370" w:type="pct"/>
            <w:tcBorders>
              <w:top w:val="nil"/>
              <w:bottom w:val="single" w:sz="4" w:space="0" w:color="000000"/>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1957</w:t>
            </w:r>
          </w:p>
        </w:tc>
        <w:tc>
          <w:tcPr>
            <w:tcW w:w="371" w:type="pct"/>
            <w:tcBorders>
              <w:top w:val="nil"/>
              <w:bottom w:val="single" w:sz="4" w:space="0" w:color="000000"/>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٦</w:t>
            </w:r>
          </w:p>
        </w:tc>
        <w:tc>
          <w:tcPr>
            <w:tcW w:w="433" w:type="pct"/>
            <w:tcBorders>
              <w:top w:val="nil"/>
              <w:bottom w:val="single" w:sz="4" w:space="0" w:color="000000"/>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لا يوجد</w:t>
            </w:r>
          </w:p>
        </w:tc>
        <w:tc>
          <w:tcPr>
            <w:tcW w:w="495" w:type="pct"/>
            <w:tcBorders>
              <w:top w:val="nil"/>
              <w:bottom w:val="single" w:sz="4" w:space="0" w:color="000000"/>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٩٨٨</w:t>
            </w:r>
          </w:p>
        </w:tc>
        <w:tc>
          <w:tcPr>
            <w:tcW w:w="494" w:type="pct"/>
            <w:tcBorders>
              <w:top w:val="nil"/>
              <w:bottom w:val="single" w:sz="4" w:space="0" w:color="000000"/>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٤</w:t>
            </w:r>
          </w:p>
        </w:tc>
        <w:tc>
          <w:tcPr>
            <w:tcW w:w="432" w:type="pct"/>
            <w:tcBorders>
              <w:top w:val="nil"/>
              <w:bottom w:val="single" w:sz="4" w:space="0" w:color="000000"/>
            </w:tcBorders>
            <w:shd w:val="clear" w:color="auto" w:fill="auto"/>
          </w:tcPr>
          <w:p w:rsidR="0000356C" w:rsidRPr="006244C5" w:rsidRDefault="0000356C" w:rsidP="00E2069F">
            <w:pPr>
              <w:spacing w:before="20" w:after="20" w:line="240" w:lineRule="exact"/>
              <w:rPr>
                <w:sz w:val="18"/>
                <w:szCs w:val="18"/>
                <w:lang w:val="es-ES" w:eastAsia="es-ES"/>
              </w:rPr>
            </w:pPr>
            <w:r w:rsidRPr="006244C5">
              <w:rPr>
                <w:sz w:val="18"/>
                <w:szCs w:val="18"/>
                <w:rtl/>
                <w:lang w:val="es-ES" w:eastAsia="es-ES"/>
              </w:rPr>
              <w:t>٦٦٩٦</w:t>
            </w:r>
          </w:p>
        </w:tc>
        <w:tc>
          <w:tcPr>
            <w:tcW w:w="453" w:type="pct"/>
            <w:tcBorders>
              <w:top w:val="nil"/>
              <w:bottom w:val="single" w:sz="4" w:space="0" w:color="000000"/>
            </w:tcBorders>
            <w:shd w:val="clear" w:color="auto" w:fill="auto"/>
          </w:tcPr>
          <w:p w:rsidR="0000356C" w:rsidRPr="006244C5" w:rsidRDefault="0000356C" w:rsidP="00E2069F">
            <w:pPr>
              <w:spacing w:before="20" w:after="20" w:line="240" w:lineRule="exact"/>
              <w:rPr>
                <w:rFonts w:hint="cs"/>
                <w:sz w:val="18"/>
                <w:szCs w:val="18"/>
                <w:lang w:val="es-ES" w:eastAsia="es-ES"/>
              </w:rPr>
            </w:pPr>
            <w:r w:rsidRPr="006244C5">
              <w:rPr>
                <w:rFonts w:hint="cs"/>
                <w:sz w:val="18"/>
                <w:szCs w:val="18"/>
                <w:rtl/>
                <w:lang w:val="es-ES" w:eastAsia="es-ES"/>
              </w:rPr>
              <w:t>4271</w:t>
            </w:r>
          </w:p>
        </w:tc>
        <w:tc>
          <w:tcPr>
            <w:tcW w:w="840" w:type="pct"/>
            <w:tcBorders>
              <w:top w:val="nil"/>
              <w:bottom w:val="single" w:sz="4" w:space="0" w:color="000000"/>
            </w:tcBorders>
            <w:shd w:val="clear" w:color="auto" w:fill="auto"/>
          </w:tcPr>
          <w:p w:rsidR="0000356C" w:rsidRPr="006244C5" w:rsidRDefault="0000356C" w:rsidP="00E2069F">
            <w:pPr>
              <w:spacing w:before="20" w:after="20" w:line="240" w:lineRule="exact"/>
              <w:rPr>
                <w:spacing w:val="-4"/>
                <w:sz w:val="18"/>
                <w:szCs w:val="18"/>
                <w:lang w:val="es-ES" w:eastAsia="es-ES"/>
              </w:rPr>
            </w:pPr>
            <w:r w:rsidRPr="006244C5">
              <w:rPr>
                <w:spacing w:val="-4"/>
                <w:sz w:val="18"/>
                <w:szCs w:val="18"/>
                <w:rtl/>
                <w:lang w:val="es-ES" w:eastAsia="es-ES"/>
              </w:rPr>
              <w:t xml:space="preserve">أمانة العاصمة، تعز، عدن، الحديدة، </w:t>
            </w:r>
            <w:proofErr w:type="spellStart"/>
            <w:r w:rsidRPr="006244C5">
              <w:rPr>
                <w:spacing w:val="-4"/>
                <w:sz w:val="18"/>
                <w:szCs w:val="18"/>
                <w:rtl/>
                <w:lang w:val="es-ES" w:eastAsia="es-ES"/>
              </w:rPr>
              <w:t>المكلا</w:t>
            </w:r>
            <w:proofErr w:type="spellEnd"/>
            <w:r w:rsidRPr="006244C5">
              <w:rPr>
                <w:spacing w:val="-4"/>
                <w:sz w:val="18"/>
                <w:szCs w:val="18"/>
                <w:rtl/>
                <w:lang w:val="es-ES" w:eastAsia="es-ES"/>
              </w:rPr>
              <w:t xml:space="preserve"> </w:t>
            </w:r>
            <w:proofErr w:type="spellStart"/>
            <w:r w:rsidRPr="006244C5">
              <w:rPr>
                <w:spacing w:val="-4"/>
                <w:sz w:val="18"/>
                <w:szCs w:val="18"/>
                <w:rtl/>
                <w:lang w:val="es-ES" w:eastAsia="es-ES"/>
              </w:rPr>
              <w:t>إب</w:t>
            </w:r>
            <w:proofErr w:type="spellEnd"/>
          </w:p>
        </w:tc>
      </w:tr>
      <w:tr w:rsidR="0000356C" w:rsidRPr="006244C5" w:rsidTr="00E2069F">
        <w:trPr>
          <w:trHeight w:val="179"/>
          <w:jc w:val="center"/>
        </w:trPr>
        <w:tc>
          <w:tcPr>
            <w:tcW w:w="1112" w:type="pct"/>
            <w:gridSpan w:val="2"/>
            <w:tcBorders>
              <w:top w:val="single" w:sz="4" w:space="0" w:color="000000"/>
            </w:tcBorders>
            <w:shd w:val="clear" w:color="auto" w:fill="auto"/>
          </w:tcPr>
          <w:p w:rsidR="0000356C" w:rsidRPr="006244C5" w:rsidRDefault="0000356C" w:rsidP="00E2069F">
            <w:pPr>
              <w:spacing w:before="20" w:after="20" w:line="240" w:lineRule="exact"/>
              <w:rPr>
                <w:b/>
                <w:bCs/>
                <w:sz w:val="18"/>
                <w:szCs w:val="18"/>
                <w:lang w:val="es-ES" w:eastAsia="es-ES"/>
              </w:rPr>
            </w:pPr>
            <w:r w:rsidRPr="006244C5">
              <w:rPr>
                <w:rFonts w:hint="cs"/>
                <w:b/>
                <w:bCs/>
                <w:sz w:val="18"/>
                <w:szCs w:val="18"/>
                <w:rtl/>
                <w:lang w:val="es-ES" w:eastAsia="es-ES"/>
              </w:rPr>
              <w:tab/>
            </w:r>
            <w:r w:rsidRPr="006244C5">
              <w:rPr>
                <w:b/>
                <w:bCs/>
                <w:sz w:val="18"/>
                <w:szCs w:val="18"/>
                <w:rtl/>
                <w:lang w:val="es-ES" w:eastAsia="es-ES"/>
              </w:rPr>
              <w:t>الإجمالي</w:t>
            </w:r>
          </w:p>
        </w:tc>
        <w:tc>
          <w:tcPr>
            <w:tcW w:w="370" w:type="pct"/>
            <w:tcBorders>
              <w:top w:val="single" w:sz="4" w:space="0" w:color="000000"/>
            </w:tcBorders>
            <w:shd w:val="clear" w:color="auto" w:fill="auto"/>
          </w:tcPr>
          <w:p w:rsidR="0000356C" w:rsidRPr="006244C5" w:rsidRDefault="0000356C" w:rsidP="00E2069F">
            <w:pPr>
              <w:spacing w:before="20" w:after="20" w:line="240" w:lineRule="exact"/>
              <w:jc w:val="center"/>
              <w:rPr>
                <w:rFonts w:hint="cs"/>
                <w:b/>
                <w:bCs/>
                <w:sz w:val="16"/>
                <w:szCs w:val="16"/>
                <w:lang w:val="es-ES" w:eastAsia="es-ES"/>
              </w:rPr>
            </w:pPr>
            <w:r w:rsidRPr="006244C5">
              <w:rPr>
                <w:rFonts w:hint="cs"/>
                <w:b/>
                <w:bCs/>
                <w:sz w:val="16"/>
                <w:szCs w:val="16"/>
                <w:rtl/>
                <w:lang w:val="es-ES" w:eastAsia="es-ES"/>
              </w:rPr>
              <w:t>961 29</w:t>
            </w:r>
          </w:p>
        </w:tc>
        <w:tc>
          <w:tcPr>
            <w:tcW w:w="371" w:type="pct"/>
            <w:tcBorders>
              <w:top w:val="single" w:sz="4" w:space="0" w:color="000000"/>
            </w:tcBorders>
            <w:shd w:val="clear" w:color="auto" w:fill="auto"/>
          </w:tcPr>
          <w:p w:rsidR="0000356C" w:rsidRPr="006244C5" w:rsidRDefault="0000356C" w:rsidP="00E2069F">
            <w:pPr>
              <w:spacing w:before="20" w:after="20" w:line="240" w:lineRule="exact"/>
              <w:rPr>
                <w:b/>
                <w:bCs/>
                <w:sz w:val="18"/>
                <w:szCs w:val="18"/>
                <w:lang w:val="es-ES" w:eastAsia="es-ES"/>
              </w:rPr>
            </w:pPr>
            <w:r w:rsidRPr="006244C5">
              <w:rPr>
                <w:b/>
                <w:bCs/>
                <w:sz w:val="18"/>
                <w:szCs w:val="18"/>
                <w:rtl/>
                <w:lang w:val="es-ES" w:eastAsia="es-ES"/>
              </w:rPr>
              <w:t>٧٧</w:t>
            </w:r>
          </w:p>
        </w:tc>
        <w:tc>
          <w:tcPr>
            <w:tcW w:w="433" w:type="pct"/>
            <w:tcBorders>
              <w:top w:val="single" w:sz="4" w:space="0" w:color="000000"/>
            </w:tcBorders>
            <w:shd w:val="clear" w:color="auto" w:fill="auto"/>
          </w:tcPr>
          <w:p w:rsidR="0000356C" w:rsidRPr="006244C5" w:rsidRDefault="0000356C" w:rsidP="00E2069F">
            <w:pPr>
              <w:spacing w:before="20" w:after="20" w:line="240" w:lineRule="exact"/>
              <w:rPr>
                <w:rFonts w:hint="cs"/>
                <w:b/>
                <w:bCs/>
                <w:sz w:val="18"/>
                <w:szCs w:val="18"/>
                <w:lang w:val="es-ES" w:eastAsia="es-ES"/>
              </w:rPr>
            </w:pPr>
            <w:r w:rsidRPr="006244C5">
              <w:rPr>
                <w:rFonts w:hint="cs"/>
                <w:b/>
                <w:bCs/>
                <w:sz w:val="18"/>
                <w:szCs w:val="18"/>
                <w:rtl/>
                <w:lang w:val="es-ES" w:eastAsia="es-ES"/>
              </w:rPr>
              <w:t>23261</w:t>
            </w:r>
          </w:p>
        </w:tc>
        <w:tc>
          <w:tcPr>
            <w:tcW w:w="495" w:type="pct"/>
            <w:tcBorders>
              <w:top w:val="single" w:sz="4" w:space="0" w:color="000000"/>
            </w:tcBorders>
            <w:shd w:val="clear" w:color="auto" w:fill="auto"/>
          </w:tcPr>
          <w:p w:rsidR="0000356C" w:rsidRPr="006244C5" w:rsidRDefault="0000356C" w:rsidP="00E2069F">
            <w:pPr>
              <w:spacing w:before="20" w:after="20" w:line="240" w:lineRule="exact"/>
              <w:rPr>
                <w:rFonts w:hint="cs"/>
                <w:b/>
                <w:bCs/>
                <w:sz w:val="18"/>
                <w:szCs w:val="18"/>
                <w:lang w:val="es-ES" w:eastAsia="es-ES"/>
              </w:rPr>
            </w:pPr>
            <w:r w:rsidRPr="006244C5">
              <w:rPr>
                <w:rFonts w:hint="cs"/>
                <w:b/>
                <w:bCs/>
                <w:sz w:val="18"/>
                <w:szCs w:val="18"/>
                <w:rtl/>
                <w:lang w:val="es-ES" w:eastAsia="es-ES"/>
              </w:rPr>
              <w:t>1560</w:t>
            </w:r>
          </w:p>
        </w:tc>
        <w:tc>
          <w:tcPr>
            <w:tcW w:w="494" w:type="pct"/>
            <w:tcBorders>
              <w:top w:val="single" w:sz="4" w:space="0" w:color="000000"/>
            </w:tcBorders>
            <w:shd w:val="clear" w:color="auto" w:fill="auto"/>
          </w:tcPr>
          <w:p w:rsidR="0000356C" w:rsidRPr="006244C5" w:rsidRDefault="0000356C" w:rsidP="00E2069F">
            <w:pPr>
              <w:spacing w:before="20" w:after="20" w:line="240" w:lineRule="exact"/>
              <w:rPr>
                <w:b/>
                <w:bCs/>
                <w:sz w:val="18"/>
                <w:szCs w:val="18"/>
                <w:lang w:val="es-ES" w:eastAsia="es-ES"/>
              </w:rPr>
            </w:pPr>
          </w:p>
        </w:tc>
        <w:tc>
          <w:tcPr>
            <w:tcW w:w="432" w:type="pct"/>
            <w:tcBorders>
              <w:top w:val="single" w:sz="4" w:space="0" w:color="000000"/>
            </w:tcBorders>
            <w:shd w:val="clear" w:color="auto" w:fill="auto"/>
          </w:tcPr>
          <w:p w:rsidR="0000356C" w:rsidRPr="006244C5" w:rsidRDefault="0000356C" w:rsidP="00E2069F">
            <w:pPr>
              <w:spacing w:before="20" w:after="20" w:line="240" w:lineRule="exact"/>
              <w:rPr>
                <w:rFonts w:hint="cs"/>
                <w:b/>
                <w:bCs/>
                <w:sz w:val="18"/>
                <w:szCs w:val="18"/>
                <w:lang w:val="es-ES" w:eastAsia="es-ES"/>
              </w:rPr>
            </w:pPr>
            <w:r w:rsidRPr="006244C5">
              <w:rPr>
                <w:rFonts w:hint="cs"/>
                <w:b/>
                <w:bCs/>
                <w:sz w:val="18"/>
                <w:szCs w:val="18"/>
                <w:rtl/>
                <w:lang w:val="es-ES" w:eastAsia="es-ES"/>
              </w:rPr>
              <w:t>184373</w:t>
            </w:r>
          </w:p>
        </w:tc>
        <w:tc>
          <w:tcPr>
            <w:tcW w:w="453" w:type="pct"/>
            <w:tcBorders>
              <w:top w:val="single" w:sz="4" w:space="0" w:color="000000"/>
              <w:bottom w:val="single" w:sz="12" w:space="0" w:color="000000"/>
            </w:tcBorders>
            <w:shd w:val="clear" w:color="auto" w:fill="auto"/>
          </w:tcPr>
          <w:p w:rsidR="0000356C" w:rsidRPr="006244C5" w:rsidRDefault="0000356C" w:rsidP="00E2069F">
            <w:pPr>
              <w:spacing w:before="20" w:after="20" w:line="240" w:lineRule="exact"/>
              <w:rPr>
                <w:rFonts w:hint="cs"/>
                <w:b/>
                <w:bCs/>
                <w:sz w:val="18"/>
                <w:szCs w:val="18"/>
                <w:lang w:val="es-ES" w:eastAsia="es-ES"/>
              </w:rPr>
            </w:pPr>
            <w:r w:rsidRPr="006244C5">
              <w:rPr>
                <w:rFonts w:hint="cs"/>
                <w:b/>
                <w:bCs/>
                <w:sz w:val="18"/>
                <w:szCs w:val="18"/>
                <w:rtl/>
                <w:lang w:val="es-ES" w:eastAsia="es-ES"/>
              </w:rPr>
              <w:t>9564</w:t>
            </w:r>
          </w:p>
        </w:tc>
        <w:tc>
          <w:tcPr>
            <w:tcW w:w="840" w:type="pct"/>
            <w:tcBorders>
              <w:top w:val="single" w:sz="4" w:space="0" w:color="000000"/>
            </w:tcBorders>
            <w:shd w:val="clear" w:color="auto" w:fill="auto"/>
          </w:tcPr>
          <w:p w:rsidR="0000356C" w:rsidRPr="006244C5" w:rsidRDefault="0000356C" w:rsidP="00E2069F">
            <w:pPr>
              <w:spacing w:before="20" w:after="20" w:line="240" w:lineRule="exact"/>
              <w:jc w:val="center"/>
              <w:rPr>
                <w:sz w:val="18"/>
                <w:szCs w:val="18"/>
                <w:lang w:val="es-ES" w:eastAsia="es-ES"/>
              </w:rPr>
            </w:pPr>
          </w:p>
        </w:tc>
      </w:tr>
    </w:tbl>
    <w:p w:rsidR="0000356C" w:rsidRPr="00933FAB" w:rsidRDefault="0000356C" w:rsidP="0000356C">
      <w:pPr>
        <w:tabs>
          <w:tab w:val="left" w:pos="1928"/>
          <w:tab w:val="left" w:pos="2608"/>
          <w:tab w:val="left" w:pos="3289"/>
          <w:tab w:val="left" w:pos="3969"/>
          <w:tab w:val="left" w:pos="4649"/>
          <w:tab w:val="left" w:pos="5330"/>
        </w:tabs>
        <w:spacing w:before="120" w:line="36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34</w:t>
      </w:r>
    </w:p>
    <w:p w:rsidR="0000356C" w:rsidRPr="00933FAB" w:rsidRDefault="0000356C" w:rsidP="0000356C">
      <w:pPr>
        <w:tabs>
          <w:tab w:val="left" w:pos="1928"/>
          <w:tab w:val="left" w:pos="2608"/>
          <w:tab w:val="left" w:pos="3289"/>
          <w:tab w:val="left" w:pos="3969"/>
          <w:tab w:val="left" w:pos="4649"/>
          <w:tab w:val="left" w:pos="5330"/>
        </w:tabs>
        <w:spacing w:after="240" w:line="380" w:lineRule="exact"/>
        <w:ind w:left="1247" w:right="1247"/>
        <w:rPr>
          <w:rFonts w:hint="cs"/>
          <w:b/>
          <w:bCs/>
          <w:spacing w:val="-4"/>
          <w:sz w:val="30"/>
          <w:rtl/>
          <w:lang w:eastAsia="es-ES"/>
        </w:rPr>
      </w:pPr>
      <w:r w:rsidRPr="00933FAB">
        <w:rPr>
          <w:rFonts w:hint="cs"/>
          <w:b/>
          <w:bCs/>
          <w:spacing w:val="-4"/>
          <w:sz w:val="30"/>
          <w:rtl/>
          <w:lang w:val="es-ES" w:eastAsia="es-ES"/>
        </w:rPr>
        <w:t>مؤشرات المرحلة الثانية من برنامج التدخل المتكامل</w:t>
      </w:r>
    </w:p>
    <w:tbl>
      <w:tblPr>
        <w:bidiVisual/>
        <w:tblW w:w="0" w:type="auto"/>
        <w:jc w:val="center"/>
        <w:tblInd w:w="-112" w:type="dxa"/>
        <w:tblBorders>
          <w:top w:val="single" w:sz="12" w:space="0" w:color="000000"/>
          <w:bottom w:val="single" w:sz="12" w:space="0" w:color="000000"/>
        </w:tblBorders>
        <w:tblLook w:val="0000"/>
      </w:tblPr>
      <w:tblGrid>
        <w:gridCol w:w="1988"/>
        <w:gridCol w:w="1455"/>
        <w:gridCol w:w="1344"/>
        <w:gridCol w:w="1316"/>
        <w:gridCol w:w="1056"/>
      </w:tblGrid>
      <w:tr w:rsidR="0000356C" w:rsidRPr="006244C5" w:rsidTr="0000356C">
        <w:trPr>
          <w:trHeight w:val="227"/>
          <w:jc w:val="center"/>
        </w:trPr>
        <w:tc>
          <w:tcPr>
            <w:tcW w:w="1988" w:type="dxa"/>
            <w:tcBorders>
              <w:top w:val="single" w:sz="4" w:space="0" w:color="000000"/>
              <w:bottom w:val="single" w:sz="12" w:space="0" w:color="000000"/>
            </w:tcBorders>
            <w:shd w:val="clear" w:color="auto" w:fill="auto"/>
          </w:tcPr>
          <w:p w:rsidR="0000356C" w:rsidRPr="006244C5" w:rsidRDefault="0000356C" w:rsidP="0000356C">
            <w:pPr>
              <w:spacing w:line="280" w:lineRule="exact"/>
              <w:rPr>
                <w:i/>
                <w:iCs/>
                <w:sz w:val="24"/>
                <w:szCs w:val="24"/>
                <w:lang w:val="es-ES" w:eastAsia="es-ES"/>
              </w:rPr>
            </w:pPr>
            <w:r w:rsidRPr="006244C5">
              <w:rPr>
                <w:i/>
                <w:iCs/>
                <w:sz w:val="24"/>
                <w:szCs w:val="24"/>
                <w:rtl/>
                <w:lang w:val="es-ES" w:eastAsia="es-ES"/>
              </w:rPr>
              <w:t>المحافظة</w:t>
            </w:r>
          </w:p>
        </w:tc>
        <w:tc>
          <w:tcPr>
            <w:tcW w:w="1455" w:type="dxa"/>
            <w:tcBorders>
              <w:top w:val="single" w:sz="4" w:space="0" w:color="000000"/>
              <w:bottom w:val="single" w:sz="12" w:space="0" w:color="000000"/>
            </w:tcBorders>
            <w:shd w:val="clear" w:color="auto" w:fill="auto"/>
          </w:tcPr>
          <w:p w:rsidR="0000356C" w:rsidRPr="006244C5" w:rsidRDefault="0000356C" w:rsidP="0000356C">
            <w:pPr>
              <w:spacing w:line="280" w:lineRule="exact"/>
              <w:rPr>
                <w:i/>
                <w:iCs/>
                <w:sz w:val="24"/>
                <w:szCs w:val="24"/>
                <w:lang w:val="es-ES" w:eastAsia="es-ES"/>
              </w:rPr>
            </w:pPr>
            <w:r w:rsidRPr="006244C5">
              <w:rPr>
                <w:i/>
                <w:iCs/>
                <w:sz w:val="24"/>
                <w:szCs w:val="24"/>
                <w:rtl/>
                <w:lang w:val="es-ES" w:eastAsia="es-ES"/>
              </w:rPr>
              <w:t>المديرية</w:t>
            </w:r>
          </w:p>
        </w:tc>
        <w:tc>
          <w:tcPr>
            <w:tcW w:w="1344" w:type="dxa"/>
            <w:tcBorders>
              <w:top w:val="single" w:sz="4" w:space="0" w:color="000000"/>
              <w:bottom w:val="single" w:sz="12" w:space="0" w:color="000000"/>
            </w:tcBorders>
            <w:shd w:val="clear" w:color="auto" w:fill="auto"/>
          </w:tcPr>
          <w:p w:rsidR="0000356C" w:rsidRPr="006244C5" w:rsidRDefault="0000356C" w:rsidP="0000356C">
            <w:pPr>
              <w:spacing w:line="280" w:lineRule="exact"/>
              <w:rPr>
                <w:i/>
                <w:iCs/>
                <w:sz w:val="24"/>
                <w:szCs w:val="24"/>
                <w:lang w:val="es-ES" w:eastAsia="es-ES"/>
              </w:rPr>
            </w:pPr>
            <w:r w:rsidRPr="006244C5">
              <w:rPr>
                <w:i/>
                <w:iCs/>
                <w:sz w:val="24"/>
                <w:szCs w:val="24"/>
                <w:rtl/>
                <w:lang w:val="es-ES" w:eastAsia="es-ES"/>
              </w:rPr>
              <w:t>العزلة</w:t>
            </w:r>
          </w:p>
        </w:tc>
        <w:tc>
          <w:tcPr>
            <w:tcW w:w="1316" w:type="dxa"/>
            <w:tcBorders>
              <w:top w:val="single" w:sz="4" w:space="0" w:color="000000"/>
              <w:bottom w:val="single" w:sz="12" w:space="0" w:color="000000"/>
            </w:tcBorders>
            <w:shd w:val="clear" w:color="auto" w:fill="auto"/>
          </w:tcPr>
          <w:p w:rsidR="0000356C" w:rsidRPr="006244C5" w:rsidRDefault="0000356C" w:rsidP="0000356C">
            <w:pPr>
              <w:spacing w:line="280" w:lineRule="exact"/>
              <w:rPr>
                <w:i/>
                <w:iCs/>
                <w:sz w:val="24"/>
                <w:szCs w:val="24"/>
                <w:lang w:val="es-ES" w:eastAsia="es-ES"/>
              </w:rPr>
            </w:pPr>
            <w:r w:rsidRPr="006244C5">
              <w:rPr>
                <w:i/>
                <w:iCs/>
                <w:sz w:val="24"/>
                <w:szCs w:val="24"/>
                <w:rtl/>
                <w:lang w:val="es-ES" w:eastAsia="es-ES"/>
              </w:rPr>
              <w:t>عدد السكان</w:t>
            </w:r>
          </w:p>
        </w:tc>
        <w:tc>
          <w:tcPr>
            <w:tcW w:w="1056" w:type="dxa"/>
            <w:tcBorders>
              <w:top w:val="single" w:sz="4" w:space="0" w:color="000000"/>
              <w:bottom w:val="single" w:sz="12" w:space="0" w:color="000000"/>
            </w:tcBorders>
            <w:shd w:val="clear" w:color="auto" w:fill="auto"/>
          </w:tcPr>
          <w:p w:rsidR="0000356C" w:rsidRPr="006244C5" w:rsidRDefault="0000356C" w:rsidP="0000356C">
            <w:pPr>
              <w:spacing w:line="280" w:lineRule="exact"/>
              <w:rPr>
                <w:i/>
                <w:iCs/>
                <w:sz w:val="24"/>
                <w:szCs w:val="24"/>
                <w:lang w:val="es-ES" w:eastAsia="es-ES"/>
              </w:rPr>
            </w:pPr>
            <w:r w:rsidRPr="006244C5">
              <w:rPr>
                <w:i/>
                <w:iCs/>
                <w:sz w:val="24"/>
                <w:szCs w:val="24"/>
                <w:rtl/>
                <w:lang w:val="es-ES" w:eastAsia="es-ES"/>
              </w:rPr>
              <w:t>عدد القرى</w:t>
            </w:r>
          </w:p>
        </w:tc>
      </w:tr>
      <w:tr w:rsidR="0000356C" w:rsidRPr="006244C5" w:rsidTr="0000356C">
        <w:trPr>
          <w:trHeight w:val="227"/>
          <w:jc w:val="center"/>
        </w:trPr>
        <w:tc>
          <w:tcPr>
            <w:tcW w:w="1988" w:type="dxa"/>
            <w:tcBorders>
              <w:top w:val="single" w:sz="12" w:space="0" w:color="000000"/>
            </w:tcBorders>
            <w:shd w:val="clear" w:color="auto" w:fill="auto"/>
          </w:tcPr>
          <w:p w:rsidR="0000356C" w:rsidRPr="006244C5" w:rsidRDefault="0000356C" w:rsidP="0000356C">
            <w:pPr>
              <w:spacing w:after="40" w:line="280" w:lineRule="exact"/>
              <w:rPr>
                <w:sz w:val="24"/>
                <w:szCs w:val="24"/>
                <w:lang w:val="es-ES" w:eastAsia="es-ES"/>
              </w:rPr>
            </w:pPr>
            <w:proofErr w:type="spellStart"/>
            <w:r w:rsidRPr="006244C5">
              <w:rPr>
                <w:sz w:val="24"/>
                <w:szCs w:val="24"/>
                <w:rtl/>
                <w:lang w:val="es-ES" w:eastAsia="es-ES"/>
              </w:rPr>
              <w:t>ريمة</w:t>
            </w:r>
            <w:proofErr w:type="spellEnd"/>
          </w:p>
        </w:tc>
        <w:tc>
          <w:tcPr>
            <w:tcW w:w="1455" w:type="dxa"/>
            <w:tcBorders>
              <w:top w:val="single" w:sz="12" w:space="0" w:color="000000"/>
            </w:tcBorders>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الجبين</w:t>
            </w:r>
          </w:p>
        </w:tc>
        <w:tc>
          <w:tcPr>
            <w:tcW w:w="1344" w:type="dxa"/>
            <w:tcBorders>
              <w:top w:val="single" w:sz="12" w:space="0" w:color="000000"/>
            </w:tcBorders>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خضم</w:t>
            </w:r>
          </w:p>
        </w:tc>
        <w:tc>
          <w:tcPr>
            <w:tcW w:w="1316" w:type="dxa"/>
            <w:tcBorders>
              <w:top w:val="single" w:sz="12" w:space="0" w:color="000000"/>
            </w:tcBorders>
            <w:shd w:val="clear" w:color="auto" w:fill="auto"/>
          </w:tcPr>
          <w:p w:rsidR="0000356C" w:rsidRPr="006244C5" w:rsidRDefault="0000356C" w:rsidP="0000356C">
            <w:pPr>
              <w:spacing w:after="40" w:line="280" w:lineRule="exact"/>
              <w:rPr>
                <w:rFonts w:hint="cs"/>
                <w:sz w:val="24"/>
                <w:szCs w:val="24"/>
                <w:rtl/>
                <w:lang w:val="es-ES" w:eastAsia="es-ES"/>
              </w:rPr>
            </w:pPr>
            <w:r w:rsidRPr="006244C5">
              <w:rPr>
                <w:sz w:val="24"/>
                <w:szCs w:val="24"/>
                <w:rtl/>
                <w:lang w:val="es-ES" w:eastAsia="es-ES"/>
              </w:rPr>
              <w:t>6808</w:t>
            </w:r>
          </w:p>
        </w:tc>
        <w:tc>
          <w:tcPr>
            <w:tcW w:w="1056" w:type="dxa"/>
            <w:tcBorders>
              <w:top w:val="single" w:sz="12" w:space="0" w:color="000000"/>
            </w:tcBorders>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11</w:t>
            </w:r>
          </w:p>
        </w:tc>
      </w:tr>
      <w:tr w:rsidR="0000356C" w:rsidRPr="006244C5" w:rsidTr="0000356C">
        <w:trPr>
          <w:trHeight w:val="227"/>
          <w:jc w:val="center"/>
        </w:trPr>
        <w:tc>
          <w:tcPr>
            <w:tcW w:w="1988"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ذمار</w:t>
            </w:r>
          </w:p>
        </w:tc>
        <w:tc>
          <w:tcPr>
            <w:tcW w:w="1455" w:type="dxa"/>
            <w:shd w:val="clear" w:color="auto" w:fill="auto"/>
          </w:tcPr>
          <w:p w:rsidR="0000356C" w:rsidRPr="006244C5" w:rsidRDefault="0000356C" w:rsidP="0000356C">
            <w:pPr>
              <w:spacing w:after="40" w:line="280" w:lineRule="exact"/>
              <w:rPr>
                <w:sz w:val="24"/>
                <w:szCs w:val="24"/>
                <w:lang w:val="es-ES" w:eastAsia="es-ES"/>
              </w:rPr>
            </w:pPr>
            <w:proofErr w:type="spellStart"/>
            <w:r w:rsidRPr="006244C5">
              <w:rPr>
                <w:sz w:val="24"/>
                <w:szCs w:val="24"/>
                <w:rtl/>
                <w:lang w:val="es-ES" w:eastAsia="es-ES"/>
              </w:rPr>
              <w:t>وصاب</w:t>
            </w:r>
            <w:proofErr w:type="spellEnd"/>
            <w:r w:rsidRPr="006244C5">
              <w:rPr>
                <w:sz w:val="24"/>
                <w:szCs w:val="24"/>
                <w:rtl/>
                <w:lang w:val="es-ES" w:eastAsia="es-ES"/>
              </w:rPr>
              <w:t xml:space="preserve"> السافل</w:t>
            </w:r>
          </w:p>
        </w:tc>
        <w:tc>
          <w:tcPr>
            <w:tcW w:w="1344"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 xml:space="preserve">بني </w:t>
            </w:r>
            <w:proofErr w:type="spellStart"/>
            <w:r w:rsidRPr="006244C5">
              <w:rPr>
                <w:sz w:val="24"/>
                <w:szCs w:val="24"/>
                <w:rtl/>
                <w:lang w:val="es-ES" w:eastAsia="es-ES"/>
              </w:rPr>
              <w:t>معانس</w:t>
            </w:r>
            <w:proofErr w:type="spellEnd"/>
          </w:p>
        </w:tc>
        <w:tc>
          <w:tcPr>
            <w:tcW w:w="131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6058</w:t>
            </w:r>
          </w:p>
        </w:tc>
        <w:tc>
          <w:tcPr>
            <w:tcW w:w="105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4</w:t>
            </w:r>
          </w:p>
        </w:tc>
      </w:tr>
      <w:tr w:rsidR="0000356C" w:rsidRPr="006244C5" w:rsidTr="0000356C">
        <w:trPr>
          <w:trHeight w:val="227"/>
          <w:jc w:val="center"/>
        </w:trPr>
        <w:tc>
          <w:tcPr>
            <w:tcW w:w="1988"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تعز</w:t>
            </w:r>
          </w:p>
        </w:tc>
        <w:tc>
          <w:tcPr>
            <w:tcW w:w="1455" w:type="dxa"/>
            <w:shd w:val="clear" w:color="auto" w:fill="auto"/>
          </w:tcPr>
          <w:p w:rsidR="0000356C" w:rsidRPr="006244C5" w:rsidRDefault="0000356C" w:rsidP="0000356C">
            <w:pPr>
              <w:spacing w:after="40" w:line="280" w:lineRule="exact"/>
              <w:rPr>
                <w:sz w:val="24"/>
                <w:szCs w:val="24"/>
                <w:lang w:val="es-ES" w:eastAsia="es-ES"/>
              </w:rPr>
            </w:pPr>
            <w:proofErr w:type="spellStart"/>
            <w:r w:rsidRPr="006244C5">
              <w:rPr>
                <w:sz w:val="24"/>
                <w:szCs w:val="24"/>
                <w:rtl/>
                <w:lang w:val="es-ES" w:eastAsia="es-ES"/>
              </w:rPr>
              <w:t>ماوية</w:t>
            </w:r>
            <w:proofErr w:type="spellEnd"/>
          </w:p>
        </w:tc>
        <w:tc>
          <w:tcPr>
            <w:tcW w:w="1344" w:type="dxa"/>
            <w:shd w:val="clear" w:color="auto" w:fill="auto"/>
          </w:tcPr>
          <w:p w:rsidR="0000356C" w:rsidRPr="006244C5" w:rsidRDefault="0000356C" w:rsidP="0000356C">
            <w:pPr>
              <w:spacing w:after="40" w:line="280" w:lineRule="exact"/>
              <w:rPr>
                <w:sz w:val="24"/>
                <w:szCs w:val="24"/>
                <w:lang w:val="es-ES" w:eastAsia="es-ES"/>
              </w:rPr>
            </w:pPr>
            <w:proofErr w:type="spellStart"/>
            <w:r w:rsidRPr="006244C5">
              <w:rPr>
                <w:sz w:val="24"/>
                <w:szCs w:val="24"/>
                <w:rtl/>
                <w:lang w:val="es-ES" w:eastAsia="es-ES"/>
              </w:rPr>
              <w:t>الأساودة</w:t>
            </w:r>
            <w:proofErr w:type="spellEnd"/>
          </w:p>
        </w:tc>
        <w:tc>
          <w:tcPr>
            <w:tcW w:w="131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6251</w:t>
            </w:r>
          </w:p>
        </w:tc>
        <w:tc>
          <w:tcPr>
            <w:tcW w:w="105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7</w:t>
            </w:r>
          </w:p>
        </w:tc>
      </w:tr>
      <w:tr w:rsidR="0000356C" w:rsidRPr="006244C5" w:rsidTr="0000356C">
        <w:trPr>
          <w:trHeight w:val="227"/>
          <w:jc w:val="center"/>
        </w:trPr>
        <w:tc>
          <w:tcPr>
            <w:tcW w:w="1988"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الحديدة</w:t>
            </w:r>
          </w:p>
        </w:tc>
        <w:tc>
          <w:tcPr>
            <w:tcW w:w="1455"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اللحية</w:t>
            </w:r>
          </w:p>
        </w:tc>
        <w:tc>
          <w:tcPr>
            <w:tcW w:w="1344" w:type="dxa"/>
            <w:shd w:val="clear" w:color="auto" w:fill="auto"/>
          </w:tcPr>
          <w:p w:rsidR="0000356C" w:rsidRPr="006244C5" w:rsidRDefault="0000356C" w:rsidP="0000356C">
            <w:pPr>
              <w:spacing w:after="40" w:line="280" w:lineRule="exact"/>
              <w:rPr>
                <w:sz w:val="24"/>
                <w:szCs w:val="24"/>
                <w:lang w:val="es-ES" w:eastAsia="es-ES"/>
              </w:rPr>
            </w:pPr>
            <w:proofErr w:type="spellStart"/>
            <w:r w:rsidRPr="006244C5">
              <w:rPr>
                <w:sz w:val="24"/>
                <w:szCs w:val="24"/>
                <w:rtl/>
                <w:lang w:val="es-ES" w:eastAsia="es-ES"/>
              </w:rPr>
              <w:t>البعجية</w:t>
            </w:r>
            <w:proofErr w:type="spellEnd"/>
          </w:p>
        </w:tc>
        <w:tc>
          <w:tcPr>
            <w:tcW w:w="131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8231</w:t>
            </w:r>
          </w:p>
        </w:tc>
        <w:tc>
          <w:tcPr>
            <w:tcW w:w="105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5</w:t>
            </w:r>
          </w:p>
        </w:tc>
      </w:tr>
      <w:tr w:rsidR="0000356C" w:rsidRPr="006244C5" w:rsidTr="0000356C">
        <w:trPr>
          <w:trHeight w:val="227"/>
          <w:jc w:val="center"/>
        </w:trPr>
        <w:tc>
          <w:tcPr>
            <w:tcW w:w="1988"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عمران</w:t>
            </w:r>
          </w:p>
        </w:tc>
        <w:tc>
          <w:tcPr>
            <w:tcW w:w="1455"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خمر</w:t>
            </w:r>
          </w:p>
        </w:tc>
        <w:tc>
          <w:tcPr>
            <w:tcW w:w="1344" w:type="dxa"/>
            <w:shd w:val="clear" w:color="auto" w:fill="auto"/>
          </w:tcPr>
          <w:p w:rsidR="0000356C" w:rsidRPr="006244C5" w:rsidRDefault="0000356C" w:rsidP="0000356C">
            <w:pPr>
              <w:spacing w:after="40" w:line="280" w:lineRule="exact"/>
              <w:rPr>
                <w:sz w:val="24"/>
                <w:szCs w:val="24"/>
                <w:lang w:val="es-ES" w:eastAsia="es-ES"/>
              </w:rPr>
            </w:pPr>
            <w:proofErr w:type="spellStart"/>
            <w:r w:rsidRPr="006244C5">
              <w:rPr>
                <w:sz w:val="24"/>
                <w:szCs w:val="24"/>
                <w:rtl/>
                <w:lang w:val="es-ES" w:eastAsia="es-ES"/>
              </w:rPr>
              <w:t>الغشم</w:t>
            </w:r>
            <w:proofErr w:type="spellEnd"/>
          </w:p>
        </w:tc>
        <w:tc>
          <w:tcPr>
            <w:tcW w:w="131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9628</w:t>
            </w:r>
          </w:p>
        </w:tc>
        <w:tc>
          <w:tcPr>
            <w:tcW w:w="105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3</w:t>
            </w:r>
          </w:p>
        </w:tc>
      </w:tr>
      <w:tr w:rsidR="0000356C" w:rsidRPr="006244C5" w:rsidTr="0000356C">
        <w:trPr>
          <w:trHeight w:val="227"/>
          <w:jc w:val="center"/>
        </w:trPr>
        <w:tc>
          <w:tcPr>
            <w:tcW w:w="1988" w:type="dxa"/>
            <w:shd w:val="clear" w:color="auto" w:fill="auto"/>
          </w:tcPr>
          <w:p w:rsidR="0000356C" w:rsidRPr="006244C5" w:rsidRDefault="0000356C" w:rsidP="0000356C">
            <w:pPr>
              <w:spacing w:after="40" w:line="280" w:lineRule="exact"/>
              <w:rPr>
                <w:sz w:val="24"/>
                <w:szCs w:val="24"/>
                <w:lang w:val="es-ES" w:eastAsia="es-ES"/>
              </w:rPr>
            </w:pPr>
            <w:proofErr w:type="spellStart"/>
            <w:r w:rsidRPr="006244C5">
              <w:rPr>
                <w:sz w:val="24"/>
                <w:szCs w:val="24"/>
                <w:rtl/>
                <w:lang w:val="es-ES" w:eastAsia="es-ES"/>
              </w:rPr>
              <w:t>إب</w:t>
            </w:r>
            <w:proofErr w:type="spellEnd"/>
          </w:p>
        </w:tc>
        <w:tc>
          <w:tcPr>
            <w:tcW w:w="1455"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القفر</w:t>
            </w:r>
          </w:p>
        </w:tc>
        <w:tc>
          <w:tcPr>
            <w:tcW w:w="1344"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بني مبارز</w:t>
            </w:r>
          </w:p>
        </w:tc>
        <w:tc>
          <w:tcPr>
            <w:tcW w:w="131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6227</w:t>
            </w:r>
          </w:p>
        </w:tc>
        <w:tc>
          <w:tcPr>
            <w:tcW w:w="105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4</w:t>
            </w:r>
          </w:p>
        </w:tc>
      </w:tr>
      <w:tr w:rsidR="0000356C" w:rsidRPr="006244C5" w:rsidTr="0000356C">
        <w:trPr>
          <w:trHeight w:val="227"/>
          <w:jc w:val="center"/>
        </w:trPr>
        <w:tc>
          <w:tcPr>
            <w:tcW w:w="1988"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حجة</w:t>
            </w:r>
          </w:p>
        </w:tc>
        <w:tc>
          <w:tcPr>
            <w:tcW w:w="1455"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حرض</w:t>
            </w:r>
          </w:p>
        </w:tc>
        <w:tc>
          <w:tcPr>
            <w:tcW w:w="1344" w:type="dxa"/>
            <w:shd w:val="clear" w:color="auto" w:fill="auto"/>
          </w:tcPr>
          <w:p w:rsidR="0000356C" w:rsidRPr="006244C5" w:rsidRDefault="0000356C" w:rsidP="0000356C">
            <w:pPr>
              <w:spacing w:after="40" w:line="280" w:lineRule="exact"/>
              <w:rPr>
                <w:sz w:val="24"/>
                <w:szCs w:val="24"/>
                <w:lang w:val="es-ES" w:eastAsia="es-ES"/>
              </w:rPr>
            </w:pPr>
            <w:proofErr w:type="spellStart"/>
            <w:r w:rsidRPr="006244C5">
              <w:rPr>
                <w:sz w:val="24"/>
                <w:szCs w:val="24"/>
                <w:rtl/>
                <w:lang w:val="es-ES" w:eastAsia="es-ES"/>
              </w:rPr>
              <w:t>العتنة</w:t>
            </w:r>
            <w:proofErr w:type="spellEnd"/>
          </w:p>
        </w:tc>
        <w:tc>
          <w:tcPr>
            <w:tcW w:w="131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7849</w:t>
            </w:r>
          </w:p>
        </w:tc>
        <w:tc>
          <w:tcPr>
            <w:tcW w:w="1056" w:type="dxa"/>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9</w:t>
            </w:r>
          </w:p>
        </w:tc>
      </w:tr>
      <w:tr w:rsidR="0000356C" w:rsidRPr="006244C5" w:rsidTr="0000356C">
        <w:trPr>
          <w:trHeight w:val="227"/>
          <w:jc w:val="center"/>
        </w:trPr>
        <w:tc>
          <w:tcPr>
            <w:tcW w:w="1988" w:type="dxa"/>
            <w:tcBorders>
              <w:bottom w:val="single" w:sz="4" w:space="0" w:color="000000"/>
            </w:tcBorders>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لحج</w:t>
            </w:r>
          </w:p>
        </w:tc>
        <w:tc>
          <w:tcPr>
            <w:tcW w:w="1455" w:type="dxa"/>
            <w:tcBorders>
              <w:bottom w:val="single" w:sz="4" w:space="0" w:color="000000"/>
            </w:tcBorders>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طور الباحة</w:t>
            </w:r>
          </w:p>
        </w:tc>
        <w:tc>
          <w:tcPr>
            <w:tcW w:w="1344" w:type="dxa"/>
            <w:tcBorders>
              <w:bottom w:val="single" w:sz="4" w:space="0" w:color="000000"/>
            </w:tcBorders>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طور الباحة</w:t>
            </w:r>
          </w:p>
        </w:tc>
        <w:tc>
          <w:tcPr>
            <w:tcW w:w="1316" w:type="dxa"/>
            <w:tcBorders>
              <w:bottom w:val="single" w:sz="4" w:space="0" w:color="000000"/>
            </w:tcBorders>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5227</w:t>
            </w:r>
          </w:p>
        </w:tc>
        <w:tc>
          <w:tcPr>
            <w:tcW w:w="1056" w:type="dxa"/>
            <w:tcBorders>
              <w:bottom w:val="single" w:sz="4" w:space="0" w:color="000000"/>
            </w:tcBorders>
            <w:shd w:val="clear" w:color="auto" w:fill="auto"/>
          </w:tcPr>
          <w:p w:rsidR="0000356C" w:rsidRPr="006244C5" w:rsidRDefault="0000356C" w:rsidP="0000356C">
            <w:pPr>
              <w:spacing w:after="40" w:line="280" w:lineRule="exact"/>
              <w:rPr>
                <w:sz w:val="24"/>
                <w:szCs w:val="24"/>
                <w:lang w:val="es-ES" w:eastAsia="es-ES"/>
              </w:rPr>
            </w:pPr>
            <w:r w:rsidRPr="006244C5">
              <w:rPr>
                <w:sz w:val="24"/>
                <w:szCs w:val="24"/>
                <w:rtl/>
                <w:lang w:val="es-ES" w:eastAsia="es-ES"/>
              </w:rPr>
              <w:t>7</w:t>
            </w:r>
          </w:p>
        </w:tc>
      </w:tr>
      <w:tr w:rsidR="0000356C" w:rsidRPr="006244C5" w:rsidTr="0000356C">
        <w:trPr>
          <w:trHeight w:val="227"/>
          <w:jc w:val="center"/>
        </w:trPr>
        <w:tc>
          <w:tcPr>
            <w:tcW w:w="4787" w:type="dxa"/>
            <w:gridSpan w:val="3"/>
            <w:tcBorders>
              <w:top w:val="single" w:sz="4" w:space="0" w:color="000000"/>
              <w:bottom w:val="single" w:sz="12" w:space="0" w:color="000000"/>
            </w:tcBorders>
            <w:shd w:val="clear" w:color="auto" w:fill="auto"/>
          </w:tcPr>
          <w:p w:rsidR="0000356C" w:rsidRPr="006244C5" w:rsidRDefault="0000356C" w:rsidP="00313BB4">
            <w:pPr>
              <w:tabs>
                <w:tab w:val="left" w:pos="461"/>
              </w:tabs>
              <w:spacing w:after="40" w:line="280" w:lineRule="exact"/>
              <w:rPr>
                <w:b/>
                <w:bCs/>
                <w:sz w:val="24"/>
                <w:szCs w:val="24"/>
                <w:lang w:val="es-ES" w:eastAsia="es-ES"/>
              </w:rPr>
            </w:pPr>
            <w:r w:rsidRPr="006244C5">
              <w:rPr>
                <w:rFonts w:hint="cs"/>
                <w:b/>
                <w:bCs/>
                <w:sz w:val="24"/>
                <w:szCs w:val="24"/>
                <w:rtl/>
                <w:lang w:val="es-ES" w:eastAsia="es-ES"/>
              </w:rPr>
              <w:tab/>
            </w:r>
            <w:r w:rsidRPr="006244C5">
              <w:rPr>
                <w:b/>
                <w:bCs/>
                <w:sz w:val="24"/>
                <w:szCs w:val="24"/>
                <w:rtl/>
                <w:lang w:val="es-ES" w:eastAsia="es-ES"/>
              </w:rPr>
              <w:t>الإجمالي</w:t>
            </w:r>
          </w:p>
        </w:tc>
        <w:tc>
          <w:tcPr>
            <w:tcW w:w="1316" w:type="dxa"/>
            <w:tcBorders>
              <w:top w:val="single" w:sz="4" w:space="0" w:color="000000"/>
              <w:bottom w:val="single" w:sz="12" w:space="0" w:color="000000"/>
            </w:tcBorders>
            <w:shd w:val="clear" w:color="auto" w:fill="auto"/>
          </w:tcPr>
          <w:p w:rsidR="0000356C" w:rsidRPr="006244C5" w:rsidRDefault="0000356C" w:rsidP="0000356C">
            <w:pPr>
              <w:spacing w:after="40" w:line="280" w:lineRule="exact"/>
              <w:rPr>
                <w:b/>
                <w:bCs/>
                <w:sz w:val="24"/>
                <w:szCs w:val="24"/>
                <w:lang w:val="es-ES" w:eastAsia="es-ES"/>
              </w:rPr>
            </w:pPr>
            <w:r w:rsidRPr="006244C5">
              <w:rPr>
                <w:b/>
                <w:bCs/>
                <w:sz w:val="24"/>
                <w:szCs w:val="24"/>
                <w:rtl/>
                <w:lang w:val="es-ES" w:eastAsia="es-ES"/>
              </w:rPr>
              <w:t>56279</w:t>
            </w:r>
          </w:p>
        </w:tc>
        <w:tc>
          <w:tcPr>
            <w:tcW w:w="1056" w:type="dxa"/>
            <w:tcBorders>
              <w:top w:val="single" w:sz="4" w:space="0" w:color="000000"/>
              <w:bottom w:val="single" w:sz="12" w:space="0" w:color="000000"/>
            </w:tcBorders>
            <w:shd w:val="clear" w:color="auto" w:fill="auto"/>
          </w:tcPr>
          <w:p w:rsidR="0000356C" w:rsidRPr="006244C5" w:rsidRDefault="0000356C" w:rsidP="0000356C">
            <w:pPr>
              <w:spacing w:after="40" w:line="280" w:lineRule="exact"/>
              <w:rPr>
                <w:b/>
                <w:bCs/>
                <w:sz w:val="24"/>
                <w:szCs w:val="24"/>
                <w:lang w:val="es-ES" w:eastAsia="es-ES"/>
              </w:rPr>
            </w:pPr>
            <w:r w:rsidRPr="006244C5">
              <w:rPr>
                <w:b/>
                <w:bCs/>
                <w:sz w:val="24"/>
                <w:szCs w:val="24"/>
                <w:rtl/>
                <w:lang w:val="es-ES" w:eastAsia="es-ES"/>
              </w:rPr>
              <w:t>50</w:t>
            </w:r>
          </w:p>
        </w:tc>
      </w:tr>
    </w:tbl>
    <w:p w:rsidR="0000356C" w:rsidRPr="00933FAB" w:rsidRDefault="0000356C" w:rsidP="00313BB4">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35</w:t>
      </w:r>
    </w:p>
    <w:p w:rsidR="0000356C" w:rsidRPr="00933FAB" w:rsidRDefault="0000356C" w:rsidP="0000356C">
      <w:pPr>
        <w:tabs>
          <w:tab w:val="left" w:pos="1928"/>
          <w:tab w:val="left" w:pos="2608"/>
          <w:tab w:val="left" w:pos="3289"/>
          <w:tab w:val="left" w:pos="3969"/>
          <w:tab w:val="left" w:pos="4649"/>
          <w:tab w:val="left" w:pos="5330"/>
        </w:tabs>
        <w:spacing w:after="240" w:line="380" w:lineRule="exact"/>
        <w:ind w:left="1247" w:right="1247"/>
        <w:rPr>
          <w:rFonts w:hint="cs"/>
          <w:b/>
          <w:bCs/>
          <w:sz w:val="32"/>
          <w:szCs w:val="32"/>
          <w:rtl/>
          <w:lang w:eastAsia="es-ES"/>
        </w:rPr>
      </w:pPr>
      <w:r w:rsidRPr="00933FAB">
        <w:rPr>
          <w:rFonts w:hint="cs"/>
          <w:b/>
          <w:bCs/>
          <w:sz w:val="30"/>
          <w:rtl/>
          <w:lang w:val="es-ES" w:eastAsia="es-ES"/>
        </w:rPr>
        <w:t>يوضح عدد رياض الأطفال للأعوام الدراسية 2001/2002-2008/2009 بحسب الجهة الإشرافية (حكومي - أهلي وخاص)</w:t>
      </w:r>
      <w:r w:rsidRPr="00933FAB">
        <w:rPr>
          <w:sz w:val="30"/>
          <w:vertAlign w:val="superscript"/>
          <w:rtl/>
          <w:lang w:eastAsia="es-ES"/>
        </w:rPr>
        <w:t>(</w:t>
      </w:r>
      <w:r w:rsidRPr="00933FAB">
        <w:rPr>
          <w:b/>
          <w:vertAlign w:val="superscript"/>
          <w:rtl/>
          <w:lang w:eastAsia="es-ES"/>
        </w:rPr>
        <w:footnoteReference w:id="23"/>
      </w:r>
      <w:r w:rsidRPr="00933FAB">
        <w:rPr>
          <w:sz w:val="30"/>
          <w:vertAlign w:val="superscript"/>
          <w:rtl/>
          <w:lang w:eastAsia="es-ES"/>
        </w:rPr>
        <w:t>)</w:t>
      </w:r>
    </w:p>
    <w:tbl>
      <w:tblPr>
        <w:tblW w:w="0" w:type="auto"/>
        <w:tblInd w:w="80" w:type="dxa"/>
        <w:tblBorders>
          <w:top w:val="single" w:sz="12" w:space="0" w:color="000000"/>
          <w:bottom w:val="single" w:sz="12" w:space="0" w:color="000000"/>
        </w:tblBorders>
        <w:tblLook w:val="00E0"/>
      </w:tblPr>
      <w:tblGrid>
        <w:gridCol w:w="1106"/>
        <w:gridCol w:w="1106"/>
        <w:gridCol w:w="1229"/>
        <w:gridCol w:w="1091"/>
        <w:gridCol w:w="1091"/>
        <w:gridCol w:w="1091"/>
        <w:gridCol w:w="1091"/>
        <w:gridCol w:w="1091"/>
        <w:gridCol w:w="805"/>
      </w:tblGrid>
      <w:tr w:rsidR="0000356C" w:rsidRPr="006244C5" w:rsidTr="0000356C">
        <w:trPr>
          <w:trHeight w:val="284"/>
        </w:trPr>
        <w:tc>
          <w:tcPr>
            <w:tcW w:w="1106" w:type="dxa"/>
            <w:tcBorders>
              <w:top w:val="single" w:sz="6" w:space="0" w:color="000000"/>
              <w:bottom w:val="single" w:sz="12" w:space="0" w:color="000000"/>
              <w:right w:val="nil"/>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2008/2009</w:t>
            </w:r>
          </w:p>
        </w:tc>
        <w:tc>
          <w:tcPr>
            <w:tcW w:w="1106" w:type="dxa"/>
            <w:tcBorders>
              <w:top w:val="single" w:sz="6" w:space="0" w:color="000000"/>
              <w:left w:val="nil"/>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2007/2008</w:t>
            </w:r>
          </w:p>
        </w:tc>
        <w:tc>
          <w:tcPr>
            <w:tcW w:w="1229" w:type="dxa"/>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2006/2007</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2005/2006</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2004/2005</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2003/2004</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2002/2003</w:t>
            </w:r>
          </w:p>
        </w:tc>
        <w:tc>
          <w:tcPr>
            <w:tcW w:w="1091" w:type="dxa"/>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2001/2002</w:t>
            </w:r>
          </w:p>
        </w:tc>
        <w:tc>
          <w:tcPr>
            <w:tcW w:w="805" w:type="dxa"/>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rtl/>
                <w:lang w:val="es-ES" w:eastAsia="es-ES"/>
              </w:rPr>
            </w:pPr>
            <w:r w:rsidRPr="006244C5">
              <w:rPr>
                <w:i/>
                <w:iCs/>
                <w:sz w:val="22"/>
                <w:szCs w:val="22"/>
                <w:rtl/>
                <w:lang w:val="es-ES" w:eastAsia="es-ES"/>
              </w:rPr>
              <w:t>السنوات</w:t>
            </w:r>
          </w:p>
        </w:tc>
      </w:tr>
      <w:tr w:rsidR="0000356C" w:rsidRPr="006244C5" w:rsidTr="0000356C">
        <w:trPr>
          <w:trHeight w:val="340"/>
        </w:trPr>
        <w:tc>
          <w:tcPr>
            <w:tcW w:w="1106" w:type="dxa"/>
            <w:tcBorders>
              <w:top w:val="single" w:sz="12" w:space="0" w:color="000000"/>
              <w:right w:val="nil"/>
            </w:tcBorders>
            <w:shd w:val="clear" w:color="auto" w:fill="auto"/>
          </w:tcPr>
          <w:p w:rsidR="0000356C" w:rsidRPr="006244C5" w:rsidRDefault="0000356C" w:rsidP="00313BB4">
            <w:pPr>
              <w:spacing w:before="40" w:after="40" w:line="300" w:lineRule="exact"/>
              <w:rPr>
                <w:rFonts w:hint="cs"/>
                <w:sz w:val="22"/>
                <w:szCs w:val="22"/>
                <w:rtl/>
                <w:lang w:val="es-ES" w:eastAsia="es-ES"/>
              </w:rPr>
            </w:pPr>
            <w:r w:rsidRPr="006244C5">
              <w:rPr>
                <w:rFonts w:hint="cs"/>
                <w:sz w:val="22"/>
                <w:szCs w:val="22"/>
                <w:rtl/>
                <w:lang w:val="es-ES" w:eastAsia="es-ES"/>
              </w:rPr>
              <w:t>94</w:t>
            </w:r>
          </w:p>
        </w:tc>
        <w:tc>
          <w:tcPr>
            <w:tcW w:w="1106" w:type="dxa"/>
            <w:tcBorders>
              <w:top w:val="single" w:sz="12" w:space="0" w:color="000000"/>
              <w:left w:val="nil"/>
            </w:tcBorders>
            <w:shd w:val="clear" w:color="auto" w:fill="auto"/>
          </w:tcPr>
          <w:p w:rsidR="0000356C" w:rsidRPr="006244C5" w:rsidRDefault="0000356C" w:rsidP="00313BB4">
            <w:pPr>
              <w:spacing w:before="40" w:after="40" w:line="300" w:lineRule="exact"/>
              <w:rPr>
                <w:rFonts w:hint="cs"/>
                <w:sz w:val="22"/>
                <w:szCs w:val="22"/>
                <w:rtl/>
                <w:lang w:val="es-ES" w:eastAsia="es-ES"/>
              </w:rPr>
            </w:pPr>
            <w:r w:rsidRPr="006244C5">
              <w:rPr>
                <w:rFonts w:hint="cs"/>
                <w:sz w:val="22"/>
                <w:szCs w:val="22"/>
                <w:rtl/>
                <w:lang w:val="es-ES" w:eastAsia="es-ES"/>
              </w:rPr>
              <w:t>80</w:t>
            </w:r>
          </w:p>
        </w:tc>
        <w:tc>
          <w:tcPr>
            <w:tcW w:w="1229" w:type="dxa"/>
            <w:tcBorders>
              <w:top w:val="single" w:sz="12" w:space="0" w:color="000000"/>
            </w:tcBorders>
            <w:shd w:val="clear" w:color="auto" w:fill="auto"/>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96</w:t>
            </w:r>
          </w:p>
        </w:tc>
        <w:tc>
          <w:tcPr>
            <w:tcW w:w="0" w:type="auto"/>
            <w:tcBorders>
              <w:top w:val="single" w:sz="12" w:space="0" w:color="000000"/>
            </w:tcBorders>
            <w:shd w:val="clear" w:color="auto" w:fill="auto"/>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76</w:t>
            </w:r>
          </w:p>
        </w:tc>
        <w:tc>
          <w:tcPr>
            <w:tcW w:w="0" w:type="auto"/>
            <w:tcBorders>
              <w:top w:val="single" w:sz="12" w:space="0" w:color="000000"/>
            </w:tcBorders>
            <w:shd w:val="clear" w:color="auto" w:fill="auto"/>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74</w:t>
            </w:r>
          </w:p>
        </w:tc>
        <w:tc>
          <w:tcPr>
            <w:tcW w:w="0" w:type="auto"/>
            <w:tcBorders>
              <w:top w:val="single" w:sz="12" w:space="0" w:color="000000"/>
            </w:tcBorders>
            <w:shd w:val="clear" w:color="auto" w:fill="auto"/>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62</w:t>
            </w:r>
          </w:p>
        </w:tc>
        <w:tc>
          <w:tcPr>
            <w:tcW w:w="0" w:type="auto"/>
            <w:tcBorders>
              <w:top w:val="single" w:sz="12" w:space="0" w:color="000000"/>
            </w:tcBorders>
            <w:shd w:val="clear" w:color="auto" w:fill="auto"/>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53</w:t>
            </w:r>
          </w:p>
        </w:tc>
        <w:tc>
          <w:tcPr>
            <w:tcW w:w="1091" w:type="dxa"/>
            <w:tcBorders>
              <w:top w:val="single" w:sz="12" w:space="0" w:color="000000"/>
            </w:tcBorders>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46</w:t>
            </w:r>
          </w:p>
        </w:tc>
        <w:tc>
          <w:tcPr>
            <w:tcW w:w="805" w:type="dxa"/>
            <w:tcBorders>
              <w:top w:val="single" w:sz="12" w:space="0" w:color="000000"/>
            </w:tcBorders>
            <w:shd w:val="clear" w:color="auto" w:fill="auto"/>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حكومي</w:t>
            </w:r>
          </w:p>
        </w:tc>
      </w:tr>
      <w:tr w:rsidR="0000356C" w:rsidRPr="006244C5" w:rsidTr="0000356C">
        <w:trPr>
          <w:trHeight w:val="340"/>
        </w:trPr>
        <w:tc>
          <w:tcPr>
            <w:tcW w:w="1106" w:type="dxa"/>
            <w:tcBorders>
              <w:right w:val="nil"/>
            </w:tcBorders>
            <w:shd w:val="clear" w:color="auto" w:fill="auto"/>
          </w:tcPr>
          <w:p w:rsidR="0000356C" w:rsidRPr="006244C5" w:rsidRDefault="0000356C" w:rsidP="00313BB4">
            <w:pPr>
              <w:spacing w:before="40" w:after="40" w:line="300" w:lineRule="exact"/>
              <w:rPr>
                <w:rFonts w:hint="cs"/>
                <w:sz w:val="22"/>
                <w:szCs w:val="22"/>
                <w:rtl/>
                <w:lang w:val="es-ES" w:eastAsia="es-ES"/>
              </w:rPr>
            </w:pPr>
            <w:r w:rsidRPr="006244C5">
              <w:rPr>
                <w:rFonts w:hint="cs"/>
                <w:sz w:val="22"/>
                <w:szCs w:val="22"/>
                <w:rtl/>
                <w:lang w:val="es-ES" w:eastAsia="es-ES"/>
              </w:rPr>
              <w:t>440</w:t>
            </w:r>
          </w:p>
        </w:tc>
        <w:tc>
          <w:tcPr>
            <w:tcW w:w="1106" w:type="dxa"/>
            <w:tcBorders>
              <w:left w:val="nil"/>
            </w:tcBorders>
            <w:shd w:val="clear" w:color="auto" w:fill="auto"/>
          </w:tcPr>
          <w:p w:rsidR="0000356C" w:rsidRPr="006244C5" w:rsidRDefault="0000356C" w:rsidP="00313BB4">
            <w:pPr>
              <w:spacing w:before="40" w:after="40" w:line="300" w:lineRule="exact"/>
              <w:rPr>
                <w:rFonts w:hint="cs"/>
                <w:sz w:val="22"/>
                <w:szCs w:val="22"/>
                <w:rtl/>
                <w:lang w:val="es-ES" w:eastAsia="es-ES"/>
              </w:rPr>
            </w:pPr>
            <w:r w:rsidRPr="006244C5">
              <w:rPr>
                <w:rFonts w:hint="cs"/>
                <w:sz w:val="22"/>
                <w:szCs w:val="22"/>
                <w:rtl/>
                <w:lang w:val="es-ES" w:eastAsia="es-ES"/>
              </w:rPr>
              <w:t>360</w:t>
            </w:r>
          </w:p>
        </w:tc>
        <w:tc>
          <w:tcPr>
            <w:tcW w:w="1229" w:type="dxa"/>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312</w:t>
            </w:r>
          </w:p>
        </w:tc>
        <w:tc>
          <w:tcPr>
            <w:tcW w:w="0" w:type="auto"/>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282</w:t>
            </w:r>
          </w:p>
        </w:tc>
        <w:tc>
          <w:tcPr>
            <w:tcW w:w="0" w:type="auto"/>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233</w:t>
            </w:r>
          </w:p>
        </w:tc>
        <w:tc>
          <w:tcPr>
            <w:tcW w:w="0" w:type="auto"/>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182</w:t>
            </w:r>
          </w:p>
        </w:tc>
        <w:tc>
          <w:tcPr>
            <w:tcW w:w="0" w:type="auto"/>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168</w:t>
            </w:r>
          </w:p>
        </w:tc>
        <w:tc>
          <w:tcPr>
            <w:tcW w:w="1091" w:type="dxa"/>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126</w:t>
            </w:r>
          </w:p>
        </w:tc>
        <w:tc>
          <w:tcPr>
            <w:tcW w:w="805" w:type="dxa"/>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أهلي</w:t>
            </w:r>
          </w:p>
        </w:tc>
      </w:tr>
      <w:tr w:rsidR="0000356C" w:rsidRPr="006244C5" w:rsidTr="0000356C">
        <w:trPr>
          <w:trHeight w:val="340"/>
        </w:trPr>
        <w:tc>
          <w:tcPr>
            <w:tcW w:w="1106" w:type="dxa"/>
            <w:tcBorders>
              <w:top w:val="single" w:sz="6" w:space="0" w:color="000000"/>
              <w:bottom w:val="single" w:sz="12" w:space="0" w:color="000000"/>
              <w:right w:val="nil"/>
            </w:tcBorders>
            <w:shd w:val="clear" w:color="auto" w:fill="auto"/>
          </w:tcPr>
          <w:p w:rsidR="0000356C" w:rsidRPr="006244C5" w:rsidRDefault="0000356C" w:rsidP="00313BB4">
            <w:pPr>
              <w:spacing w:before="40" w:after="40" w:line="300" w:lineRule="exact"/>
              <w:rPr>
                <w:rFonts w:hint="cs"/>
                <w:b/>
                <w:bCs/>
                <w:sz w:val="22"/>
                <w:szCs w:val="22"/>
                <w:rtl/>
                <w:lang w:val="es-ES" w:eastAsia="es-ES"/>
              </w:rPr>
            </w:pPr>
            <w:r w:rsidRPr="006244C5">
              <w:rPr>
                <w:rFonts w:hint="cs"/>
                <w:b/>
                <w:bCs/>
                <w:sz w:val="22"/>
                <w:szCs w:val="22"/>
                <w:rtl/>
                <w:lang w:val="es-ES" w:eastAsia="es-ES"/>
              </w:rPr>
              <w:t>534</w:t>
            </w:r>
          </w:p>
        </w:tc>
        <w:tc>
          <w:tcPr>
            <w:tcW w:w="1106" w:type="dxa"/>
            <w:tcBorders>
              <w:top w:val="single" w:sz="6" w:space="0" w:color="000000"/>
              <w:left w:val="nil"/>
              <w:bottom w:val="single" w:sz="12" w:space="0" w:color="000000"/>
            </w:tcBorders>
            <w:shd w:val="clear" w:color="auto" w:fill="auto"/>
          </w:tcPr>
          <w:p w:rsidR="0000356C" w:rsidRPr="006244C5" w:rsidRDefault="0000356C" w:rsidP="00313BB4">
            <w:pPr>
              <w:spacing w:before="40" w:after="40" w:line="300" w:lineRule="exact"/>
              <w:rPr>
                <w:rFonts w:hint="cs"/>
                <w:b/>
                <w:bCs/>
                <w:sz w:val="22"/>
                <w:szCs w:val="22"/>
                <w:rtl/>
                <w:lang w:val="es-ES" w:eastAsia="es-ES"/>
              </w:rPr>
            </w:pPr>
            <w:r w:rsidRPr="006244C5">
              <w:rPr>
                <w:rFonts w:hint="cs"/>
                <w:b/>
                <w:bCs/>
                <w:sz w:val="22"/>
                <w:szCs w:val="22"/>
                <w:rtl/>
                <w:lang w:val="es-ES" w:eastAsia="es-ES"/>
              </w:rPr>
              <w:t>440</w:t>
            </w:r>
          </w:p>
        </w:tc>
        <w:tc>
          <w:tcPr>
            <w:tcW w:w="1229" w:type="dxa"/>
            <w:tcBorders>
              <w:top w:val="single" w:sz="6" w:space="0" w:color="000000"/>
            </w:tcBorders>
            <w:shd w:val="clear" w:color="auto" w:fill="auto"/>
          </w:tcPr>
          <w:p w:rsidR="0000356C" w:rsidRPr="006244C5" w:rsidRDefault="0000356C" w:rsidP="00313BB4">
            <w:pPr>
              <w:spacing w:before="40" w:after="40" w:line="300" w:lineRule="exact"/>
              <w:rPr>
                <w:b/>
                <w:bCs/>
                <w:sz w:val="22"/>
                <w:szCs w:val="22"/>
                <w:lang w:val="es-ES" w:eastAsia="es-ES"/>
              </w:rPr>
            </w:pPr>
            <w:r w:rsidRPr="006244C5">
              <w:rPr>
                <w:b/>
                <w:bCs/>
                <w:sz w:val="22"/>
                <w:szCs w:val="22"/>
                <w:rtl/>
                <w:lang w:val="es-ES" w:eastAsia="es-ES"/>
              </w:rPr>
              <w:t>408</w:t>
            </w:r>
          </w:p>
        </w:tc>
        <w:tc>
          <w:tcPr>
            <w:tcW w:w="0" w:type="auto"/>
            <w:tcBorders>
              <w:top w:val="single" w:sz="6" w:space="0" w:color="000000"/>
            </w:tcBorders>
            <w:shd w:val="clear" w:color="auto" w:fill="auto"/>
          </w:tcPr>
          <w:p w:rsidR="0000356C" w:rsidRPr="006244C5" w:rsidRDefault="0000356C" w:rsidP="00313BB4">
            <w:pPr>
              <w:spacing w:before="40" w:after="40" w:line="300" w:lineRule="exact"/>
              <w:rPr>
                <w:b/>
                <w:bCs/>
                <w:sz w:val="22"/>
                <w:szCs w:val="22"/>
                <w:lang w:val="es-ES" w:eastAsia="es-ES"/>
              </w:rPr>
            </w:pPr>
            <w:r w:rsidRPr="006244C5">
              <w:rPr>
                <w:b/>
                <w:bCs/>
                <w:sz w:val="22"/>
                <w:szCs w:val="22"/>
                <w:rtl/>
                <w:lang w:val="es-ES" w:eastAsia="es-ES"/>
              </w:rPr>
              <w:t>358</w:t>
            </w:r>
          </w:p>
        </w:tc>
        <w:tc>
          <w:tcPr>
            <w:tcW w:w="0" w:type="auto"/>
            <w:tcBorders>
              <w:top w:val="single" w:sz="6" w:space="0" w:color="000000"/>
            </w:tcBorders>
            <w:shd w:val="clear" w:color="auto" w:fill="auto"/>
          </w:tcPr>
          <w:p w:rsidR="0000356C" w:rsidRPr="006244C5" w:rsidRDefault="0000356C" w:rsidP="00313BB4">
            <w:pPr>
              <w:spacing w:before="40" w:after="40" w:line="300" w:lineRule="exact"/>
              <w:rPr>
                <w:b/>
                <w:bCs/>
                <w:sz w:val="22"/>
                <w:szCs w:val="22"/>
                <w:rtl/>
                <w:lang w:val="es-ES" w:eastAsia="es-ES"/>
              </w:rPr>
            </w:pPr>
            <w:r w:rsidRPr="006244C5">
              <w:rPr>
                <w:b/>
                <w:bCs/>
                <w:sz w:val="22"/>
                <w:szCs w:val="22"/>
                <w:rtl/>
                <w:lang w:val="es-ES" w:eastAsia="es-ES"/>
              </w:rPr>
              <w:t>307</w:t>
            </w:r>
          </w:p>
        </w:tc>
        <w:tc>
          <w:tcPr>
            <w:tcW w:w="0" w:type="auto"/>
            <w:tcBorders>
              <w:top w:val="single" w:sz="6" w:space="0" w:color="000000"/>
            </w:tcBorders>
            <w:shd w:val="clear" w:color="auto" w:fill="auto"/>
          </w:tcPr>
          <w:p w:rsidR="0000356C" w:rsidRPr="006244C5" w:rsidRDefault="0000356C" w:rsidP="00313BB4">
            <w:pPr>
              <w:spacing w:before="40" w:after="40" w:line="300" w:lineRule="exact"/>
              <w:rPr>
                <w:b/>
                <w:bCs/>
                <w:sz w:val="22"/>
                <w:szCs w:val="22"/>
                <w:rtl/>
                <w:lang w:val="es-ES" w:eastAsia="es-ES"/>
              </w:rPr>
            </w:pPr>
            <w:r w:rsidRPr="006244C5">
              <w:rPr>
                <w:b/>
                <w:bCs/>
                <w:sz w:val="22"/>
                <w:szCs w:val="22"/>
                <w:rtl/>
                <w:lang w:val="es-ES" w:eastAsia="es-ES"/>
              </w:rPr>
              <w:t>244</w:t>
            </w:r>
          </w:p>
        </w:tc>
        <w:tc>
          <w:tcPr>
            <w:tcW w:w="0" w:type="auto"/>
            <w:tcBorders>
              <w:top w:val="single" w:sz="6" w:space="0" w:color="000000"/>
            </w:tcBorders>
            <w:shd w:val="clear" w:color="auto" w:fill="auto"/>
          </w:tcPr>
          <w:p w:rsidR="0000356C" w:rsidRPr="006244C5" w:rsidRDefault="0000356C" w:rsidP="00313BB4">
            <w:pPr>
              <w:spacing w:before="40" w:after="40" w:line="300" w:lineRule="exact"/>
              <w:rPr>
                <w:b/>
                <w:bCs/>
                <w:sz w:val="22"/>
                <w:szCs w:val="22"/>
                <w:rtl/>
                <w:lang w:val="es-ES" w:eastAsia="es-ES"/>
              </w:rPr>
            </w:pPr>
            <w:r w:rsidRPr="006244C5">
              <w:rPr>
                <w:b/>
                <w:bCs/>
                <w:sz w:val="22"/>
                <w:szCs w:val="22"/>
                <w:rtl/>
                <w:lang w:val="es-ES" w:eastAsia="es-ES"/>
              </w:rPr>
              <w:t>221</w:t>
            </w:r>
          </w:p>
        </w:tc>
        <w:tc>
          <w:tcPr>
            <w:tcW w:w="1091" w:type="dxa"/>
            <w:tcBorders>
              <w:top w:val="single" w:sz="6" w:space="0" w:color="000000"/>
            </w:tcBorders>
            <w:shd w:val="clear" w:color="auto" w:fill="auto"/>
          </w:tcPr>
          <w:p w:rsidR="0000356C" w:rsidRPr="006244C5" w:rsidRDefault="0000356C" w:rsidP="00313BB4">
            <w:pPr>
              <w:spacing w:before="40" w:after="40" w:line="300" w:lineRule="exact"/>
              <w:rPr>
                <w:b/>
                <w:bCs/>
                <w:sz w:val="22"/>
                <w:szCs w:val="22"/>
                <w:rtl/>
                <w:lang w:val="es-ES" w:eastAsia="es-ES"/>
              </w:rPr>
            </w:pPr>
            <w:r w:rsidRPr="006244C5">
              <w:rPr>
                <w:b/>
                <w:bCs/>
                <w:sz w:val="22"/>
                <w:szCs w:val="22"/>
                <w:rtl/>
                <w:lang w:val="es-ES" w:eastAsia="es-ES"/>
              </w:rPr>
              <w:t>172</w:t>
            </w:r>
          </w:p>
        </w:tc>
        <w:tc>
          <w:tcPr>
            <w:tcW w:w="805" w:type="dxa"/>
            <w:tcBorders>
              <w:top w:val="single" w:sz="6" w:space="0" w:color="000000"/>
            </w:tcBorders>
            <w:shd w:val="clear" w:color="auto" w:fill="auto"/>
          </w:tcPr>
          <w:p w:rsidR="0000356C" w:rsidRPr="006244C5" w:rsidRDefault="00313BB4" w:rsidP="00313BB4">
            <w:pPr>
              <w:spacing w:before="40" w:after="40" w:line="300" w:lineRule="exact"/>
              <w:rPr>
                <w:b/>
                <w:bCs/>
                <w:sz w:val="22"/>
                <w:szCs w:val="22"/>
                <w:rtl/>
                <w:lang w:val="es-ES" w:eastAsia="es-ES"/>
              </w:rPr>
            </w:pPr>
            <w:r>
              <w:rPr>
                <w:rFonts w:hint="cs"/>
                <w:b/>
                <w:bCs/>
                <w:sz w:val="22"/>
                <w:szCs w:val="22"/>
                <w:rtl/>
                <w:lang w:val="es-ES" w:eastAsia="es-ES"/>
              </w:rPr>
              <w:t xml:space="preserve">  </w:t>
            </w:r>
            <w:r w:rsidR="0000356C" w:rsidRPr="006244C5">
              <w:rPr>
                <w:b/>
                <w:bCs/>
                <w:sz w:val="22"/>
                <w:szCs w:val="22"/>
                <w:rtl/>
                <w:lang w:val="es-ES" w:eastAsia="es-ES"/>
              </w:rPr>
              <w:t>مجموع</w:t>
            </w:r>
          </w:p>
        </w:tc>
      </w:tr>
    </w:tbl>
    <w:p w:rsidR="0000356C" w:rsidRPr="00933FAB" w:rsidRDefault="0000356C" w:rsidP="00313BB4">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36</w:t>
      </w:r>
    </w:p>
    <w:p w:rsidR="0000356C" w:rsidRPr="00933FAB" w:rsidRDefault="0000356C" w:rsidP="0000356C">
      <w:pPr>
        <w:tabs>
          <w:tab w:val="left" w:pos="1928"/>
          <w:tab w:val="left" w:pos="2608"/>
          <w:tab w:val="left" w:pos="3289"/>
          <w:tab w:val="left" w:pos="3969"/>
          <w:tab w:val="left" w:pos="4649"/>
          <w:tab w:val="left" w:pos="5330"/>
        </w:tabs>
        <w:spacing w:after="240" w:line="380" w:lineRule="exact"/>
        <w:ind w:left="1247" w:right="1247"/>
        <w:rPr>
          <w:rFonts w:hint="cs"/>
          <w:b/>
          <w:bCs/>
          <w:sz w:val="32"/>
          <w:szCs w:val="32"/>
          <w:rtl/>
          <w:lang w:val="es-ES" w:eastAsia="es-ES"/>
        </w:rPr>
      </w:pPr>
      <w:r w:rsidRPr="00933FAB">
        <w:rPr>
          <w:rFonts w:hint="cs"/>
          <w:b/>
          <w:bCs/>
          <w:sz w:val="30"/>
          <w:rtl/>
          <w:lang w:val="es-ES" w:eastAsia="es-ES"/>
        </w:rPr>
        <w:t xml:space="preserve">يوضح عدد المربيات والمربيين في رياض الأطفال للأعوام الدراسية </w:t>
      </w:r>
      <w:r w:rsidRPr="00933FAB">
        <w:rPr>
          <w:b/>
          <w:bCs/>
          <w:sz w:val="30"/>
          <w:rtl/>
          <w:lang w:val="es-ES" w:eastAsia="es-ES"/>
        </w:rPr>
        <w:br/>
      </w:r>
      <w:r w:rsidRPr="00933FAB">
        <w:rPr>
          <w:rFonts w:hint="cs"/>
          <w:b/>
          <w:bCs/>
          <w:sz w:val="30"/>
          <w:rtl/>
          <w:lang w:val="es-ES" w:eastAsia="es-ES"/>
        </w:rPr>
        <w:t>2001/2002-2008/2009</w:t>
      </w:r>
      <w:r w:rsidRPr="00933FAB">
        <w:rPr>
          <w:sz w:val="30"/>
          <w:vertAlign w:val="superscript"/>
          <w:rtl/>
          <w:lang w:eastAsia="es-ES"/>
        </w:rPr>
        <w:t>(</w:t>
      </w:r>
      <w:r w:rsidRPr="00933FAB">
        <w:rPr>
          <w:b/>
          <w:vertAlign w:val="superscript"/>
          <w:rtl/>
          <w:lang w:eastAsia="es-ES"/>
        </w:rPr>
        <w:footnoteReference w:id="24"/>
      </w:r>
      <w:r w:rsidRPr="00933FAB">
        <w:rPr>
          <w:sz w:val="30"/>
          <w:vertAlign w:val="superscript"/>
          <w:rtl/>
          <w:lang w:eastAsia="es-ES"/>
        </w:rPr>
        <w:t>)</w:t>
      </w:r>
    </w:p>
    <w:tbl>
      <w:tblPr>
        <w:tblW w:w="0" w:type="auto"/>
        <w:tblInd w:w="94" w:type="dxa"/>
        <w:tblBorders>
          <w:top w:val="single" w:sz="12" w:space="0" w:color="000000"/>
          <w:bottom w:val="single" w:sz="12" w:space="0" w:color="000000"/>
        </w:tblBorders>
        <w:tblLook w:val="00E0"/>
      </w:tblPr>
      <w:tblGrid>
        <w:gridCol w:w="1245"/>
        <w:gridCol w:w="1091"/>
        <w:gridCol w:w="1091"/>
        <w:gridCol w:w="1091"/>
        <w:gridCol w:w="1091"/>
        <w:gridCol w:w="1091"/>
        <w:gridCol w:w="1091"/>
        <w:gridCol w:w="1091"/>
        <w:gridCol w:w="777"/>
      </w:tblGrid>
      <w:tr w:rsidR="0000356C" w:rsidRPr="006244C5" w:rsidTr="0000356C">
        <w:trPr>
          <w:trHeight w:val="284"/>
        </w:trPr>
        <w:tc>
          <w:tcPr>
            <w:tcW w:w="1245" w:type="dxa"/>
            <w:tcBorders>
              <w:top w:val="single" w:sz="6" w:space="0" w:color="000000"/>
              <w:bottom w:val="single" w:sz="12" w:space="0" w:color="000000"/>
              <w:right w:val="nil"/>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2008/2009</w:t>
            </w:r>
          </w:p>
        </w:tc>
        <w:tc>
          <w:tcPr>
            <w:tcW w:w="0" w:type="auto"/>
            <w:tcBorders>
              <w:top w:val="single" w:sz="6" w:space="0" w:color="000000"/>
              <w:left w:val="nil"/>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2007/2008</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2006/2007</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2005/2006</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2004/2005</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2003/2004</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2002/2003</w:t>
            </w:r>
          </w:p>
        </w:tc>
        <w:tc>
          <w:tcPr>
            <w:tcW w:w="0" w:type="auto"/>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lang w:val="es-ES" w:eastAsia="es-ES"/>
              </w:rPr>
            </w:pPr>
            <w:r w:rsidRPr="006244C5">
              <w:rPr>
                <w:rFonts w:hint="cs"/>
                <w:i/>
                <w:iCs/>
                <w:sz w:val="22"/>
                <w:szCs w:val="22"/>
                <w:rtl/>
                <w:lang w:val="es-ES" w:eastAsia="es-ES"/>
              </w:rPr>
              <w:t>2001/2002</w:t>
            </w:r>
          </w:p>
        </w:tc>
        <w:tc>
          <w:tcPr>
            <w:tcW w:w="777" w:type="dxa"/>
            <w:tcBorders>
              <w:top w:val="single" w:sz="6" w:space="0" w:color="000000"/>
              <w:bottom w:val="single" w:sz="12" w:space="0" w:color="000000"/>
            </w:tcBorders>
            <w:shd w:val="clear" w:color="auto" w:fill="auto"/>
          </w:tcPr>
          <w:p w:rsidR="0000356C" w:rsidRPr="006244C5" w:rsidRDefault="0000356C" w:rsidP="00313BB4">
            <w:pPr>
              <w:spacing w:before="40" w:after="40" w:line="300" w:lineRule="exact"/>
              <w:jc w:val="center"/>
              <w:rPr>
                <w:rFonts w:hint="cs"/>
                <w:i/>
                <w:iCs/>
                <w:sz w:val="22"/>
                <w:szCs w:val="22"/>
                <w:rtl/>
                <w:lang w:val="es-ES" w:eastAsia="es-ES"/>
              </w:rPr>
            </w:pPr>
            <w:r w:rsidRPr="006244C5">
              <w:rPr>
                <w:i/>
                <w:iCs/>
                <w:sz w:val="22"/>
                <w:szCs w:val="22"/>
                <w:rtl/>
                <w:lang w:val="es-ES" w:eastAsia="es-ES"/>
              </w:rPr>
              <w:t>السنوات</w:t>
            </w:r>
          </w:p>
        </w:tc>
      </w:tr>
      <w:tr w:rsidR="0000356C" w:rsidRPr="006244C5" w:rsidTr="0000356C">
        <w:trPr>
          <w:trHeight w:val="340"/>
        </w:trPr>
        <w:tc>
          <w:tcPr>
            <w:tcW w:w="1245" w:type="dxa"/>
            <w:tcBorders>
              <w:top w:val="single" w:sz="12" w:space="0" w:color="000000"/>
              <w:right w:val="nil"/>
            </w:tcBorders>
            <w:shd w:val="clear" w:color="auto" w:fill="auto"/>
            <w:vAlign w:val="center"/>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٦٧</w:t>
            </w:r>
          </w:p>
        </w:tc>
        <w:tc>
          <w:tcPr>
            <w:tcW w:w="0" w:type="auto"/>
            <w:tcBorders>
              <w:top w:val="single" w:sz="12" w:space="0" w:color="000000"/>
              <w:left w:val="nil"/>
            </w:tcBorders>
            <w:shd w:val="clear" w:color="auto" w:fill="auto"/>
            <w:vAlign w:val="center"/>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١٥</w:t>
            </w:r>
          </w:p>
        </w:tc>
        <w:tc>
          <w:tcPr>
            <w:tcW w:w="0" w:type="auto"/>
            <w:tcBorders>
              <w:top w:val="single" w:sz="12" w:space="0" w:color="000000"/>
            </w:tcBorders>
            <w:shd w:val="clear" w:color="auto" w:fill="auto"/>
            <w:vAlign w:val="center"/>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٤١</w:t>
            </w:r>
          </w:p>
        </w:tc>
        <w:tc>
          <w:tcPr>
            <w:tcW w:w="0" w:type="auto"/>
            <w:tcBorders>
              <w:top w:val="single" w:sz="12" w:space="0" w:color="000000"/>
            </w:tcBorders>
            <w:shd w:val="clear" w:color="auto" w:fill="auto"/>
            <w:vAlign w:val="center"/>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٤٢</w:t>
            </w:r>
          </w:p>
        </w:tc>
        <w:tc>
          <w:tcPr>
            <w:tcW w:w="0" w:type="auto"/>
            <w:tcBorders>
              <w:top w:val="single" w:sz="12" w:space="0" w:color="000000"/>
            </w:tcBorders>
            <w:shd w:val="clear" w:color="auto" w:fill="auto"/>
            <w:vAlign w:val="center"/>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٣٨</w:t>
            </w:r>
          </w:p>
        </w:tc>
        <w:tc>
          <w:tcPr>
            <w:tcW w:w="0" w:type="auto"/>
            <w:tcBorders>
              <w:top w:val="single" w:sz="12" w:space="0" w:color="000000"/>
            </w:tcBorders>
            <w:shd w:val="clear" w:color="auto" w:fill="auto"/>
            <w:vAlign w:val="center"/>
          </w:tcPr>
          <w:p w:rsidR="0000356C" w:rsidRPr="006244C5" w:rsidRDefault="0000356C" w:rsidP="00313BB4">
            <w:pPr>
              <w:spacing w:before="40" w:after="40" w:line="300" w:lineRule="exact"/>
              <w:rPr>
                <w:rFonts w:hint="cs"/>
                <w:sz w:val="22"/>
                <w:szCs w:val="22"/>
                <w:rtl/>
                <w:lang w:val="es-ES" w:eastAsia="es-ES"/>
              </w:rPr>
            </w:pPr>
            <w:r w:rsidRPr="006244C5">
              <w:rPr>
                <w:sz w:val="22"/>
                <w:szCs w:val="22"/>
                <w:rtl/>
                <w:lang w:val="es-ES" w:eastAsia="es-ES"/>
              </w:rPr>
              <w:t>٢٨</w:t>
            </w:r>
          </w:p>
        </w:tc>
        <w:tc>
          <w:tcPr>
            <w:tcW w:w="0" w:type="auto"/>
            <w:tcBorders>
              <w:top w:val="single" w:sz="12" w:space="0" w:color="000000"/>
            </w:tcBorders>
            <w:shd w:val="clear" w:color="auto" w:fill="auto"/>
            <w:vAlign w:val="center"/>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٢١</w:t>
            </w:r>
          </w:p>
        </w:tc>
        <w:tc>
          <w:tcPr>
            <w:tcW w:w="0" w:type="auto"/>
            <w:tcBorders>
              <w:top w:val="single" w:sz="12" w:space="0" w:color="000000"/>
            </w:tcBorders>
            <w:shd w:val="clear" w:color="auto" w:fill="auto"/>
          </w:tcPr>
          <w:p w:rsidR="0000356C" w:rsidRPr="006244C5" w:rsidRDefault="0000356C" w:rsidP="00313BB4">
            <w:pPr>
              <w:spacing w:before="40" w:after="40" w:line="300" w:lineRule="exact"/>
              <w:rPr>
                <w:sz w:val="22"/>
                <w:szCs w:val="22"/>
                <w:lang w:val="es-ES" w:eastAsia="es-ES"/>
              </w:rPr>
            </w:pPr>
            <w:r w:rsidRPr="006244C5">
              <w:rPr>
                <w:sz w:val="22"/>
                <w:szCs w:val="22"/>
                <w:rtl/>
                <w:lang w:val="es-ES" w:eastAsia="es-ES"/>
              </w:rPr>
              <w:t>٢٣</w:t>
            </w:r>
          </w:p>
        </w:tc>
        <w:tc>
          <w:tcPr>
            <w:tcW w:w="777" w:type="dxa"/>
            <w:tcBorders>
              <w:top w:val="single" w:sz="12" w:space="0" w:color="000000"/>
            </w:tcBorders>
            <w:shd w:val="clear" w:color="auto" w:fill="auto"/>
          </w:tcPr>
          <w:p w:rsidR="0000356C" w:rsidRPr="006244C5" w:rsidRDefault="0000356C" w:rsidP="00313BB4">
            <w:pPr>
              <w:spacing w:before="40" w:after="40" w:line="300" w:lineRule="exact"/>
              <w:rPr>
                <w:rFonts w:hint="cs"/>
                <w:sz w:val="22"/>
                <w:szCs w:val="22"/>
                <w:lang w:val="es-ES" w:eastAsia="es-ES"/>
              </w:rPr>
            </w:pPr>
            <w:r w:rsidRPr="006244C5">
              <w:rPr>
                <w:rFonts w:hint="cs"/>
                <w:sz w:val="22"/>
                <w:szCs w:val="22"/>
                <w:rtl/>
                <w:lang w:val="es-ES" w:eastAsia="es-ES"/>
              </w:rPr>
              <w:t>ذكور</w:t>
            </w:r>
          </w:p>
        </w:tc>
      </w:tr>
      <w:tr w:rsidR="0000356C" w:rsidRPr="006244C5" w:rsidTr="0000356C">
        <w:trPr>
          <w:trHeight w:val="340"/>
        </w:trPr>
        <w:tc>
          <w:tcPr>
            <w:tcW w:w="1245" w:type="dxa"/>
            <w:tcBorders>
              <w:right w:val="nil"/>
            </w:tcBorders>
            <w:shd w:val="clear" w:color="auto" w:fill="auto"/>
            <w:vAlign w:val="center"/>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١٧١٤</w:t>
            </w:r>
          </w:p>
        </w:tc>
        <w:tc>
          <w:tcPr>
            <w:tcW w:w="0" w:type="auto"/>
            <w:tcBorders>
              <w:left w:val="nil"/>
            </w:tcBorders>
            <w:shd w:val="clear" w:color="auto" w:fill="auto"/>
            <w:vAlign w:val="center"/>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١٤٥٣</w:t>
            </w:r>
          </w:p>
        </w:tc>
        <w:tc>
          <w:tcPr>
            <w:tcW w:w="0" w:type="auto"/>
            <w:shd w:val="clear" w:color="auto" w:fill="auto"/>
            <w:vAlign w:val="center"/>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١٤١٥</w:t>
            </w:r>
          </w:p>
        </w:tc>
        <w:tc>
          <w:tcPr>
            <w:tcW w:w="0" w:type="auto"/>
            <w:shd w:val="clear" w:color="auto" w:fill="auto"/>
            <w:vAlign w:val="center"/>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١٣٦٦</w:t>
            </w:r>
          </w:p>
        </w:tc>
        <w:tc>
          <w:tcPr>
            <w:tcW w:w="0" w:type="auto"/>
            <w:shd w:val="clear" w:color="auto" w:fill="auto"/>
            <w:vAlign w:val="center"/>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١١٤١</w:t>
            </w:r>
          </w:p>
        </w:tc>
        <w:tc>
          <w:tcPr>
            <w:tcW w:w="0" w:type="auto"/>
            <w:shd w:val="clear" w:color="auto" w:fill="auto"/>
            <w:vAlign w:val="center"/>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١٠١٥</w:t>
            </w:r>
          </w:p>
        </w:tc>
        <w:tc>
          <w:tcPr>
            <w:tcW w:w="0" w:type="auto"/>
            <w:shd w:val="clear" w:color="auto" w:fill="auto"/>
            <w:vAlign w:val="center"/>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٩٤٣</w:t>
            </w:r>
          </w:p>
        </w:tc>
        <w:tc>
          <w:tcPr>
            <w:tcW w:w="0" w:type="auto"/>
            <w:shd w:val="clear" w:color="auto" w:fill="auto"/>
          </w:tcPr>
          <w:p w:rsidR="0000356C" w:rsidRPr="006244C5" w:rsidRDefault="0000356C" w:rsidP="00313BB4">
            <w:pPr>
              <w:spacing w:before="40" w:after="40" w:line="300" w:lineRule="exact"/>
              <w:rPr>
                <w:sz w:val="22"/>
                <w:szCs w:val="22"/>
                <w:rtl/>
                <w:lang w:val="es-ES" w:eastAsia="es-ES"/>
              </w:rPr>
            </w:pPr>
            <w:r w:rsidRPr="006244C5">
              <w:rPr>
                <w:sz w:val="22"/>
                <w:szCs w:val="22"/>
                <w:rtl/>
                <w:lang w:val="es-ES" w:eastAsia="es-ES"/>
              </w:rPr>
              <w:t>٨٦٣</w:t>
            </w:r>
          </w:p>
        </w:tc>
        <w:tc>
          <w:tcPr>
            <w:tcW w:w="777" w:type="dxa"/>
            <w:shd w:val="clear" w:color="auto" w:fill="auto"/>
          </w:tcPr>
          <w:p w:rsidR="0000356C" w:rsidRPr="006244C5" w:rsidRDefault="0000356C" w:rsidP="00313BB4">
            <w:pPr>
              <w:spacing w:before="40" w:after="40" w:line="300" w:lineRule="exact"/>
              <w:rPr>
                <w:rFonts w:hint="cs"/>
                <w:sz w:val="22"/>
                <w:szCs w:val="22"/>
                <w:rtl/>
                <w:lang w:val="es-ES" w:eastAsia="es-ES"/>
              </w:rPr>
            </w:pPr>
            <w:r w:rsidRPr="006244C5">
              <w:rPr>
                <w:rFonts w:hint="cs"/>
                <w:sz w:val="22"/>
                <w:szCs w:val="22"/>
                <w:rtl/>
                <w:lang w:val="es-ES" w:eastAsia="es-ES"/>
              </w:rPr>
              <w:t>إناث</w:t>
            </w:r>
          </w:p>
        </w:tc>
      </w:tr>
      <w:tr w:rsidR="0000356C" w:rsidRPr="006244C5" w:rsidTr="0000356C">
        <w:trPr>
          <w:trHeight w:val="340"/>
        </w:trPr>
        <w:tc>
          <w:tcPr>
            <w:tcW w:w="1245" w:type="dxa"/>
            <w:tcBorders>
              <w:top w:val="single" w:sz="6" w:space="0" w:color="000000"/>
              <w:bottom w:val="single" w:sz="12" w:space="0" w:color="000000"/>
              <w:right w:val="nil"/>
            </w:tcBorders>
            <w:shd w:val="clear" w:color="auto" w:fill="auto"/>
            <w:vAlign w:val="center"/>
          </w:tcPr>
          <w:p w:rsidR="0000356C" w:rsidRPr="006244C5" w:rsidRDefault="0000356C" w:rsidP="00313BB4">
            <w:pPr>
              <w:spacing w:before="40" w:after="40" w:line="300" w:lineRule="exact"/>
              <w:rPr>
                <w:b/>
                <w:bCs/>
                <w:sz w:val="22"/>
                <w:szCs w:val="22"/>
                <w:lang w:val="es-ES" w:eastAsia="es-ES"/>
              </w:rPr>
            </w:pPr>
            <w:r w:rsidRPr="006244C5">
              <w:rPr>
                <w:b/>
                <w:bCs/>
                <w:sz w:val="22"/>
                <w:szCs w:val="22"/>
                <w:rtl/>
                <w:lang w:val="es-ES" w:eastAsia="es-ES"/>
              </w:rPr>
              <w:t>١٧٨١</w:t>
            </w:r>
          </w:p>
        </w:tc>
        <w:tc>
          <w:tcPr>
            <w:tcW w:w="0" w:type="auto"/>
            <w:tcBorders>
              <w:top w:val="single" w:sz="6" w:space="0" w:color="000000"/>
              <w:left w:val="nil"/>
              <w:bottom w:val="single" w:sz="12" w:space="0" w:color="000000"/>
            </w:tcBorders>
            <w:shd w:val="clear" w:color="auto" w:fill="auto"/>
            <w:vAlign w:val="center"/>
          </w:tcPr>
          <w:p w:rsidR="0000356C" w:rsidRPr="006244C5" w:rsidRDefault="0000356C" w:rsidP="00313BB4">
            <w:pPr>
              <w:spacing w:before="40" w:after="40" w:line="300" w:lineRule="exact"/>
              <w:rPr>
                <w:b/>
                <w:bCs/>
                <w:sz w:val="22"/>
                <w:szCs w:val="22"/>
                <w:lang w:val="es-ES" w:eastAsia="es-ES"/>
              </w:rPr>
            </w:pPr>
            <w:r w:rsidRPr="006244C5">
              <w:rPr>
                <w:b/>
                <w:bCs/>
                <w:sz w:val="22"/>
                <w:szCs w:val="22"/>
                <w:rtl/>
                <w:lang w:val="es-ES" w:eastAsia="es-ES"/>
              </w:rPr>
              <w:t>١٤٦٨</w:t>
            </w:r>
          </w:p>
        </w:tc>
        <w:tc>
          <w:tcPr>
            <w:tcW w:w="0" w:type="auto"/>
            <w:tcBorders>
              <w:top w:val="single" w:sz="6" w:space="0" w:color="000000"/>
            </w:tcBorders>
            <w:shd w:val="clear" w:color="auto" w:fill="auto"/>
            <w:vAlign w:val="center"/>
          </w:tcPr>
          <w:p w:rsidR="0000356C" w:rsidRPr="006244C5" w:rsidRDefault="0000356C" w:rsidP="00313BB4">
            <w:pPr>
              <w:spacing w:before="40" w:after="40" w:line="300" w:lineRule="exact"/>
              <w:rPr>
                <w:b/>
                <w:bCs/>
                <w:sz w:val="22"/>
                <w:szCs w:val="22"/>
                <w:lang w:val="es-ES" w:eastAsia="es-ES"/>
              </w:rPr>
            </w:pPr>
            <w:r w:rsidRPr="006244C5">
              <w:rPr>
                <w:b/>
                <w:bCs/>
                <w:sz w:val="22"/>
                <w:szCs w:val="22"/>
                <w:rtl/>
                <w:lang w:val="es-ES" w:eastAsia="es-ES"/>
              </w:rPr>
              <w:t>١٤٥٦</w:t>
            </w:r>
          </w:p>
        </w:tc>
        <w:tc>
          <w:tcPr>
            <w:tcW w:w="0" w:type="auto"/>
            <w:tcBorders>
              <w:top w:val="single" w:sz="6" w:space="0" w:color="000000"/>
            </w:tcBorders>
            <w:shd w:val="clear" w:color="auto" w:fill="auto"/>
            <w:vAlign w:val="center"/>
          </w:tcPr>
          <w:p w:rsidR="0000356C" w:rsidRPr="006244C5" w:rsidRDefault="0000356C" w:rsidP="00313BB4">
            <w:pPr>
              <w:spacing w:before="40" w:after="40" w:line="300" w:lineRule="exact"/>
              <w:rPr>
                <w:b/>
                <w:bCs/>
                <w:sz w:val="22"/>
                <w:szCs w:val="22"/>
                <w:lang w:val="es-ES" w:eastAsia="es-ES"/>
              </w:rPr>
            </w:pPr>
            <w:r w:rsidRPr="006244C5">
              <w:rPr>
                <w:b/>
                <w:bCs/>
                <w:sz w:val="22"/>
                <w:szCs w:val="22"/>
                <w:rtl/>
                <w:lang w:val="es-ES" w:eastAsia="es-ES"/>
              </w:rPr>
              <w:t>١٤٠٨</w:t>
            </w:r>
          </w:p>
        </w:tc>
        <w:tc>
          <w:tcPr>
            <w:tcW w:w="0" w:type="auto"/>
            <w:tcBorders>
              <w:top w:val="single" w:sz="6" w:space="0" w:color="000000"/>
            </w:tcBorders>
            <w:shd w:val="clear" w:color="auto" w:fill="auto"/>
            <w:vAlign w:val="center"/>
          </w:tcPr>
          <w:p w:rsidR="0000356C" w:rsidRPr="006244C5" w:rsidRDefault="0000356C" w:rsidP="00313BB4">
            <w:pPr>
              <w:spacing w:before="40" w:after="40" w:line="300" w:lineRule="exact"/>
              <w:rPr>
                <w:b/>
                <w:bCs/>
                <w:sz w:val="22"/>
                <w:szCs w:val="22"/>
                <w:rtl/>
                <w:lang w:val="es-ES" w:eastAsia="es-ES"/>
              </w:rPr>
            </w:pPr>
            <w:r w:rsidRPr="006244C5">
              <w:rPr>
                <w:b/>
                <w:bCs/>
                <w:sz w:val="22"/>
                <w:szCs w:val="22"/>
                <w:rtl/>
                <w:lang w:val="es-ES" w:eastAsia="es-ES"/>
              </w:rPr>
              <w:t>١١٧٩</w:t>
            </w:r>
          </w:p>
        </w:tc>
        <w:tc>
          <w:tcPr>
            <w:tcW w:w="0" w:type="auto"/>
            <w:tcBorders>
              <w:top w:val="single" w:sz="6" w:space="0" w:color="000000"/>
            </w:tcBorders>
            <w:shd w:val="clear" w:color="auto" w:fill="auto"/>
            <w:vAlign w:val="center"/>
          </w:tcPr>
          <w:p w:rsidR="0000356C" w:rsidRPr="006244C5" w:rsidRDefault="0000356C" w:rsidP="00313BB4">
            <w:pPr>
              <w:spacing w:before="40" w:after="40" w:line="300" w:lineRule="exact"/>
              <w:rPr>
                <w:b/>
                <w:bCs/>
                <w:sz w:val="22"/>
                <w:szCs w:val="22"/>
                <w:rtl/>
                <w:lang w:val="es-ES" w:eastAsia="es-ES"/>
              </w:rPr>
            </w:pPr>
            <w:r w:rsidRPr="006244C5">
              <w:rPr>
                <w:b/>
                <w:bCs/>
                <w:sz w:val="22"/>
                <w:szCs w:val="22"/>
                <w:rtl/>
                <w:lang w:val="es-ES" w:eastAsia="es-ES"/>
              </w:rPr>
              <w:t>١٠٤٣</w:t>
            </w:r>
          </w:p>
        </w:tc>
        <w:tc>
          <w:tcPr>
            <w:tcW w:w="0" w:type="auto"/>
            <w:tcBorders>
              <w:top w:val="single" w:sz="6" w:space="0" w:color="000000"/>
            </w:tcBorders>
            <w:shd w:val="clear" w:color="auto" w:fill="auto"/>
            <w:vAlign w:val="center"/>
          </w:tcPr>
          <w:p w:rsidR="0000356C" w:rsidRPr="006244C5" w:rsidRDefault="0000356C" w:rsidP="00313BB4">
            <w:pPr>
              <w:spacing w:before="40" w:after="40" w:line="300" w:lineRule="exact"/>
              <w:rPr>
                <w:b/>
                <w:bCs/>
                <w:sz w:val="22"/>
                <w:szCs w:val="22"/>
                <w:rtl/>
                <w:lang w:val="es-ES" w:eastAsia="es-ES"/>
              </w:rPr>
            </w:pPr>
            <w:r w:rsidRPr="006244C5">
              <w:rPr>
                <w:b/>
                <w:bCs/>
                <w:sz w:val="22"/>
                <w:szCs w:val="22"/>
                <w:rtl/>
                <w:lang w:val="es-ES" w:eastAsia="es-ES"/>
              </w:rPr>
              <w:t>٩٦٤</w:t>
            </w:r>
          </w:p>
        </w:tc>
        <w:tc>
          <w:tcPr>
            <w:tcW w:w="0" w:type="auto"/>
            <w:tcBorders>
              <w:top w:val="single" w:sz="6" w:space="0" w:color="000000"/>
            </w:tcBorders>
            <w:shd w:val="clear" w:color="auto" w:fill="auto"/>
          </w:tcPr>
          <w:p w:rsidR="0000356C" w:rsidRPr="006244C5" w:rsidRDefault="0000356C" w:rsidP="00313BB4">
            <w:pPr>
              <w:spacing w:before="40" w:after="40" w:line="300" w:lineRule="exact"/>
              <w:rPr>
                <w:b/>
                <w:bCs/>
                <w:sz w:val="22"/>
                <w:szCs w:val="22"/>
                <w:rtl/>
                <w:lang w:val="es-ES" w:eastAsia="es-ES"/>
              </w:rPr>
            </w:pPr>
            <w:r w:rsidRPr="006244C5">
              <w:rPr>
                <w:b/>
                <w:bCs/>
                <w:sz w:val="22"/>
                <w:szCs w:val="22"/>
                <w:rtl/>
                <w:lang w:val="es-ES" w:eastAsia="es-ES"/>
              </w:rPr>
              <w:t>٨٨٦</w:t>
            </w:r>
          </w:p>
        </w:tc>
        <w:tc>
          <w:tcPr>
            <w:tcW w:w="777" w:type="dxa"/>
            <w:tcBorders>
              <w:top w:val="single" w:sz="6" w:space="0" w:color="000000"/>
            </w:tcBorders>
            <w:shd w:val="clear" w:color="auto" w:fill="auto"/>
          </w:tcPr>
          <w:p w:rsidR="0000356C" w:rsidRPr="006244C5" w:rsidRDefault="00313BB4" w:rsidP="00313BB4">
            <w:pPr>
              <w:spacing w:before="40" w:after="40" w:line="300" w:lineRule="exact"/>
              <w:rPr>
                <w:b/>
                <w:bCs/>
                <w:sz w:val="22"/>
                <w:szCs w:val="22"/>
                <w:rtl/>
                <w:lang w:val="es-ES" w:eastAsia="es-ES"/>
              </w:rPr>
            </w:pPr>
            <w:r>
              <w:rPr>
                <w:rFonts w:hint="cs"/>
                <w:b/>
                <w:bCs/>
                <w:sz w:val="22"/>
                <w:szCs w:val="22"/>
                <w:rtl/>
                <w:lang w:val="es-ES" w:eastAsia="es-ES"/>
              </w:rPr>
              <w:t xml:space="preserve">  </w:t>
            </w:r>
            <w:r w:rsidR="0000356C" w:rsidRPr="006244C5">
              <w:rPr>
                <w:b/>
                <w:bCs/>
                <w:sz w:val="22"/>
                <w:szCs w:val="22"/>
                <w:rtl/>
                <w:lang w:val="es-ES" w:eastAsia="es-ES"/>
              </w:rPr>
              <w:t>مجموع</w:t>
            </w:r>
          </w:p>
        </w:tc>
      </w:tr>
    </w:tbl>
    <w:p w:rsidR="0000356C" w:rsidRPr="00933FAB" w:rsidRDefault="0000356C" w:rsidP="00933FAB">
      <w:pPr>
        <w:tabs>
          <w:tab w:val="left" w:pos="1928"/>
          <w:tab w:val="left" w:pos="2608"/>
          <w:tab w:val="left" w:pos="3289"/>
          <w:tab w:val="left" w:pos="3969"/>
          <w:tab w:val="left" w:pos="4649"/>
          <w:tab w:val="left" w:pos="5330"/>
        </w:tabs>
        <w:spacing w:before="240" w:line="380" w:lineRule="exact"/>
        <w:ind w:left="903" w:right="1247"/>
        <w:rPr>
          <w:rFonts w:hint="cs"/>
          <w:b/>
          <w:bCs/>
          <w:spacing w:val="-6"/>
          <w:sz w:val="30"/>
          <w:rtl/>
          <w:lang w:val="es-ES" w:eastAsia="es-ES"/>
        </w:rPr>
      </w:pPr>
      <w:r w:rsidRPr="00933FAB">
        <w:rPr>
          <w:rFonts w:hint="cs"/>
          <w:spacing w:val="-6"/>
          <w:sz w:val="30"/>
          <w:rtl/>
          <w:lang w:val="es-ES" w:eastAsia="es-ES"/>
        </w:rPr>
        <w:t>ال</w:t>
      </w:r>
      <w:r w:rsidRPr="00933FAB">
        <w:rPr>
          <w:spacing w:val="-6"/>
          <w:sz w:val="30"/>
          <w:rtl/>
          <w:lang w:val="es-ES" w:eastAsia="es-ES"/>
        </w:rPr>
        <w:t xml:space="preserve">جدول </w:t>
      </w:r>
      <w:r w:rsidRPr="00933FAB">
        <w:rPr>
          <w:rFonts w:hint="cs"/>
          <w:spacing w:val="-6"/>
          <w:sz w:val="30"/>
          <w:rtl/>
          <w:lang w:val="es-ES" w:eastAsia="es-ES"/>
        </w:rPr>
        <w:t>37</w:t>
      </w:r>
    </w:p>
    <w:p w:rsidR="0000356C" w:rsidRPr="00933FAB" w:rsidRDefault="0000356C" w:rsidP="00933FAB">
      <w:pPr>
        <w:tabs>
          <w:tab w:val="left" w:pos="1928"/>
          <w:tab w:val="left" w:pos="2608"/>
          <w:tab w:val="left" w:pos="3289"/>
          <w:tab w:val="left" w:pos="3969"/>
          <w:tab w:val="left" w:pos="4649"/>
          <w:tab w:val="left" w:pos="5330"/>
        </w:tabs>
        <w:spacing w:after="120" w:line="380" w:lineRule="exact"/>
        <w:ind w:left="903" w:right="1247"/>
        <w:jc w:val="left"/>
        <w:rPr>
          <w:rFonts w:hint="cs"/>
          <w:b/>
          <w:bCs/>
          <w:spacing w:val="-6"/>
          <w:sz w:val="28"/>
          <w:szCs w:val="28"/>
          <w:rtl/>
          <w:lang w:val="es-ES" w:eastAsia="es-ES"/>
        </w:rPr>
      </w:pPr>
      <w:r w:rsidRPr="00933FAB">
        <w:rPr>
          <w:rStyle w:val="H23GAChar"/>
          <w:spacing w:val="-6"/>
          <w:sz w:val="30"/>
          <w:rtl/>
        </w:rPr>
        <w:t>عدد المربيات والمربيين في رياض الأطفال للأعوام</w:t>
      </w:r>
      <w:r w:rsidRPr="00933FAB">
        <w:rPr>
          <w:rStyle w:val="H23GAChar"/>
          <w:rFonts w:hint="cs"/>
          <w:spacing w:val="-6"/>
          <w:sz w:val="30"/>
          <w:rtl/>
        </w:rPr>
        <w:t xml:space="preserve"> الدراسية 2001/2002</w:t>
      </w:r>
      <w:r w:rsidRPr="00933FAB">
        <w:rPr>
          <w:rStyle w:val="H23GAChar"/>
          <w:spacing w:val="-6"/>
          <w:sz w:val="30"/>
          <w:rtl/>
        </w:rPr>
        <w:t>-</w:t>
      </w:r>
      <w:r w:rsidRPr="00933FAB">
        <w:rPr>
          <w:rStyle w:val="H23GAChar"/>
          <w:rFonts w:hint="cs"/>
          <w:spacing w:val="-6"/>
          <w:sz w:val="30"/>
          <w:rtl/>
        </w:rPr>
        <w:t>2008/2009</w:t>
      </w:r>
      <w:r w:rsidRPr="00933FAB">
        <w:rPr>
          <w:spacing w:val="-6"/>
          <w:sz w:val="26"/>
          <w:szCs w:val="26"/>
          <w:vertAlign w:val="superscript"/>
          <w:rtl/>
          <w:lang w:eastAsia="es-ES"/>
        </w:rPr>
        <w:t>(</w:t>
      </w:r>
      <w:r w:rsidRPr="00933FAB">
        <w:rPr>
          <w:b/>
          <w:spacing w:val="-6"/>
          <w:sz w:val="16"/>
          <w:szCs w:val="26"/>
          <w:vertAlign w:val="superscript"/>
          <w:rtl/>
          <w:lang w:eastAsia="es-ES"/>
        </w:rPr>
        <w:footnoteReference w:id="25"/>
      </w:r>
      <w:r w:rsidRPr="00933FAB">
        <w:rPr>
          <w:spacing w:val="-6"/>
          <w:sz w:val="26"/>
          <w:szCs w:val="26"/>
          <w:vertAlign w:val="superscript"/>
          <w:rtl/>
          <w:lang w:eastAsia="es-ES"/>
        </w:rPr>
        <w:t>)</w:t>
      </w:r>
    </w:p>
    <w:tbl>
      <w:tblPr>
        <w:bidiVisual/>
        <w:tblW w:w="4844" w:type="pct"/>
        <w:tblInd w:w="157" w:type="dxa"/>
        <w:tblBorders>
          <w:top w:val="single" w:sz="12" w:space="0" w:color="000000"/>
          <w:bottom w:val="single" w:sz="12" w:space="0" w:color="000000"/>
        </w:tblBorders>
        <w:tblLayout w:type="fixed"/>
        <w:tblLook w:val="0060"/>
      </w:tblPr>
      <w:tblGrid>
        <w:gridCol w:w="732"/>
        <w:gridCol w:w="926"/>
        <w:gridCol w:w="892"/>
        <w:gridCol w:w="892"/>
        <w:gridCol w:w="897"/>
        <w:gridCol w:w="892"/>
        <w:gridCol w:w="892"/>
        <w:gridCol w:w="897"/>
        <w:gridCol w:w="834"/>
        <w:gridCol w:w="834"/>
        <w:gridCol w:w="859"/>
      </w:tblGrid>
      <w:tr w:rsidR="0000356C" w:rsidRPr="00957035" w:rsidTr="00FF22B1">
        <w:trPr>
          <w:trHeight w:val="113"/>
        </w:trPr>
        <w:tc>
          <w:tcPr>
            <w:tcW w:w="383" w:type="pct"/>
            <w:vMerge w:val="restart"/>
            <w:tcBorders>
              <w:top w:val="single" w:sz="4" w:space="0" w:color="000000"/>
              <w:bottom w:val="single" w:sz="6" w:space="0" w:color="000000"/>
            </w:tcBorders>
            <w:shd w:val="clear" w:color="auto" w:fill="auto"/>
            <w:vAlign w:val="bottom"/>
          </w:tcPr>
          <w:p w:rsidR="0000356C" w:rsidRPr="00FF22B1" w:rsidRDefault="0000356C" w:rsidP="0000356C">
            <w:pPr>
              <w:jc w:val="center"/>
              <w:rPr>
                <w:rFonts w:ascii="Arial" w:hAnsi="Arial"/>
                <w:i/>
                <w:iCs/>
                <w:szCs w:val="20"/>
                <w:lang w:val="es-ES" w:eastAsia="es-ES"/>
              </w:rPr>
            </w:pPr>
            <w:r w:rsidRPr="00FF22B1">
              <w:rPr>
                <w:rFonts w:ascii="Arial" w:hAnsi="Arial"/>
                <w:i/>
                <w:iCs/>
                <w:szCs w:val="20"/>
                <w:rtl/>
                <w:lang w:val="es-ES" w:eastAsia="es-ES"/>
              </w:rPr>
              <w:t>المرحلة</w:t>
            </w:r>
          </w:p>
        </w:tc>
        <w:tc>
          <w:tcPr>
            <w:tcW w:w="485" w:type="pct"/>
            <w:vMerge w:val="restart"/>
            <w:tcBorders>
              <w:top w:val="single" w:sz="4" w:space="0" w:color="000000"/>
              <w:bottom w:val="single" w:sz="6" w:space="0" w:color="000000"/>
            </w:tcBorders>
            <w:shd w:val="clear" w:color="auto" w:fill="auto"/>
            <w:vAlign w:val="bottom"/>
          </w:tcPr>
          <w:p w:rsidR="0000356C" w:rsidRPr="00FF22B1" w:rsidRDefault="0000356C" w:rsidP="0000356C">
            <w:pPr>
              <w:jc w:val="center"/>
              <w:rPr>
                <w:rFonts w:ascii="Arial" w:hAnsi="Arial" w:hint="cs"/>
                <w:i/>
                <w:iCs/>
                <w:szCs w:val="20"/>
                <w:rtl/>
                <w:lang w:val="es-ES" w:eastAsia="es-ES"/>
              </w:rPr>
            </w:pPr>
            <w:r w:rsidRPr="00FF22B1">
              <w:rPr>
                <w:rFonts w:ascii="Arial" w:hAnsi="Arial"/>
                <w:i/>
                <w:iCs/>
                <w:szCs w:val="20"/>
                <w:rtl/>
                <w:lang w:val="es-ES" w:eastAsia="es-ES"/>
              </w:rPr>
              <w:t>الحالة الحضرية</w:t>
            </w:r>
          </w:p>
        </w:tc>
        <w:tc>
          <w:tcPr>
            <w:tcW w:w="1404" w:type="pct"/>
            <w:gridSpan w:val="3"/>
            <w:tcBorders>
              <w:top w:val="single" w:sz="4" w:space="0" w:color="000000"/>
              <w:bottom w:val="single" w:sz="6" w:space="0" w:color="000000"/>
            </w:tcBorders>
            <w:shd w:val="clear" w:color="auto" w:fill="auto"/>
          </w:tcPr>
          <w:p w:rsidR="0000356C" w:rsidRPr="00FF22B1" w:rsidRDefault="0000356C" w:rsidP="0000356C">
            <w:pPr>
              <w:jc w:val="center"/>
              <w:rPr>
                <w:rFonts w:ascii="Arial" w:hAnsi="Arial"/>
                <w:i/>
                <w:iCs/>
                <w:szCs w:val="20"/>
                <w:lang w:val="es-ES" w:eastAsia="es-ES"/>
              </w:rPr>
            </w:pPr>
            <w:r w:rsidRPr="00FF22B1">
              <w:rPr>
                <w:rFonts w:ascii="Arial" w:hAnsi="Arial"/>
                <w:i/>
                <w:iCs/>
                <w:szCs w:val="20"/>
                <w:rtl/>
                <w:lang w:val="es-ES" w:eastAsia="es-ES"/>
              </w:rPr>
              <w:t>٢٠٠٦</w:t>
            </w:r>
            <w:r w:rsidRPr="00FF22B1">
              <w:rPr>
                <w:rFonts w:ascii="Arial" w:hAnsi="Arial" w:hint="cs"/>
                <w:i/>
                <w:iCs/>
                <w:szCs w:val="20"/>
                <w:rtl/>
                <w:lang w:val="es-ES" w:eastAsia="es-ES"/>
              </w:rPr>
              <w:t>/</w:t>
            </w:r>
            <w:r w:rsidRPr="00FF22B1">
              <w:rPr>
                <w:rFonts w:ascii="Arial" w:hAnsi="Arial"/>
                <w:i/>
                <w:iCs/>
                <w:szCs w:val="20"/>
                <w:rtl/>
                <w:lang w:val="es-ES" w:eastAsia="es-ES"/>
              </w:rPr>
              <w:t>٢٠٠٥</w:t>
            </w:r>
          </w:p>
        </w:tc>
        <w:tc>
          <w:tcPr>
            <w:tcW w:w="1404" w:type="pct"/>
            <w:gridSpan w:val="3"/>
            <w:tcBorders>
              <w:top w:val="single" w:sz="4" w:space="0" w:color="000000"/>
              <w:bottom w:val="single" w:sz="6" w:space="0" w:color="000000"/>
            </w:tcBorders>
            <w:shd w:val="clear" w:color="auto" w:fill="auto"/>
          </w:tcPr>
          <w:p w:rsidR="0000356C" w:rsidRPr="00FF22B1" w:rsidRDefault="0000356C" w:rsidP="0000356C">
            <w:pPr>
              <w:jc w:val="center"/>
              <w:rPr>
                <w:rFonts w:ascii="Arial" w:hAnsi="Arial"/>
                <w:i/>
                <w:iCs/>
                <w:szCs w:val="20"/>
                <w:lang w:val="es-ES" w:eastAsia="es-ES"/>
              </w:rPr>
            </w:pPr>
            <w:r w:rsidRPr="00FF22B1">
              <w:rPr>
                <w:rFonts w:ascii="Arial" w:hAnsi="Arial"/>
                <w:i/>
                <w:iCs/>
                <w:szCs w:val="20"/>
                <w:rtl/>
                <w:lang w:val="es-ES" w:eastAsia="es-ES"/>
              </w:rPr>
              <w:t>٢٠٠٧</w:t>
            </w:r>
            <w:r w:rsidRPr="00FF22B1">
              <w:rPr>
                <w:rFonts w:ascii="Arial" w:hAnsi="Arial" w:hint="cs"/>
                <w:i/>
                <w:iCs/>
                <w:szCs w:val="20"/>
                <w:rtl/>
                <w:lang w:val="es-ES" w:eastAsia="es-ES"/>
              </w:rPr>
              <w:t>/</w:t>
            </w:r>
            <w:r w:rsidRPr="00FF22B1">
              <w:rPr>
                <w:rFonts w:ascii="Arial" w:hAnsi="Arial"/>
                <w:i/>
                <w:iCs/>
                <w:szCs w:val="20"/>
                <w:rtl/>
                <w:lang w:val="es-ES" w:eastAsia="es-ES"/>
              </w:rPr>
              <w:t>٢٠٠٨</w:t>
            </w:r>
          </w:p>
        </w:tc>
        <w:tc>
          <w:tcPr>
            <w:tcW w:w="1324" w:type="pct"/>
            <w:gridSpan w:val="3"/>
            <w:tcBorders>
              <w:top w:val="single" w:sz="4" w:space="0" w:color="000000"/>
              <w:bottom w:val="single" w:sz="6" w:space="0" w:color="000000"/>
            </w:tcBorders>
            <w:shd w:val="clear" w:color="auto" w:fill="auto"/>
          </w:tcPr>
          <w:p w:rsidR="0000356C" w:rsidRPr="00FF22B1" w:rsidRDefault="0000356C" w:rsidP="0000356C">
            <w:pPr>
              <w:jc w:val="center"/>
              <w:rPr>
                <w:rFonts w:ascii="Arial" w:hAnsi="Arial" w:hint="cs"/>
                <w:i/>
                <w:iCs/>
                <w:szCs w:val="20"/>
                <w:lang w:val="es-ES" w:eastAsia="es-ES"/>
              </w:rPr>
            </w:pPr>
            <w:r w:rsidRPr="00FF22B1">
              <w:rPr>
                <w:rFonts w:ascii="Arial" w:hAnsi="Arial" w:hint="cs"/>
                <w:i/>
                <w:iCs/>
                <w:szCs w:val="20"/>
                <w:rtl/>
                <w:lang w:val="es-ES" w:eastAsia="es-ES"/>
              </w:rPr>
              <w:t>2008/2009</w:t>
            </w:r>
          </w:p>
        </w:tc>
      </w:tr>
      <w:tr w:rsidR="0000356C" w:rsidRPr="00957035" w:rsidTr="00FF22B1">
        <w:trPr>
          <w:trHeight w:val="113"/>
        </w:trPr>
        <w:tc>
          <w:tcPr>
            <w:tcW w:w="383" w:type="pct"/>
            <w:vMerge/>
            <w:shd w:val="clear" w:color="auto" w:fill="auto"/>
          </w:tcPr>
          <w:p w:rsidR="0000356C" w:rsidRPr="00FF22B1" w:rsidRDefault="0000356C" w:rsidP="0000356C">
            <w:pPr>
              <w:jc w:val="center"/>
              <w:rPr>
                <w:rFonts w:ascii="Arial" w:hAnsi="Arial"/>
                <w:szCs w:val="20"/>
                <w:lang w:val="es-ES" w:eastAsia="es-ES"/>
              </w:rPr>
            </w:pPr>
          </w:p>
        </w:tc>
        <w:tc>
          <w:tcPr>
            <w:tcW w:w="485" w:type="pct"/>
            <w:vMerge/>
            <w:shd w:val="clear" w:color="auto" w:fill="auto"/>
          </w:tcPr>
          <w:p w:rsidR="0000356C" w:rsidRPr="00FF22B1" w:rsidRDefault="0000356C" w:rsidP="0000356C">
            <w:pPr>
              <w:jc w:val="center"/>
              <w:rPr>
                <w:rFonts w:ascii="Arial" w:hAnsi="Arial"/>
                <w:szCs w:val="20"/>
                <w:lang w:val="es-ES" w:eastAsia="es-ES"/>
              </w:rPr>
            </w:pPr>
          </w:p>
        </w:tc>
        <w:tc>
          <w:tcPr>
            <w:tcW w:w="1404" w:type="pct"/>
            <w:gridSpan w:val="3"/>
            <w:tcBorders>
              <w:top w:val="single" w:sz="6" w:space="0" w:color="000000"/>
              <w:bottom w:val="single" w:sz="6" w:space="0" w:color="000000"/>
            </w:tcBorders>
            <w:shd w:val="clear" w:color="auto" w:fill="auto"/>
          </w:tcPr>
          <w:p w:rsidR="0000356C" w:rsidRPr="00FF22B1" w:rsidRDefault="0000356C" w:rsidP="0000356C">
            <w:pPr>
              <w:tabs>
                <w:tab w:val="center" w:pos="1232"/>
                <w:tab w:val="right" w:pos="2464"/>
              </w:tabs>
              <w:rPr>
                <w:rFonts w:ascii="Arial" w:hAnsi="Arial"/>
                <w:i/>
                <w:iCs/>
                <w:szCs w:val="20"/>
                <w:lang w:val="es-ES" w:eastAsia="es-ES"/>
              </w:rPr>
            </w:pPr>
            <w:r w:rsidRPr="00FF22B1">
              <w:rPr>
                <w:rFonts w:ascii="Arial" w:hAnsi="Arial"/>
                <w:i/>
                <w:iCs/>
                <w:szCs w:val="20"/>
                <w:rtl/>
                <w:lang w:val="es-ES" w:eastAsia="es-ES"/>
              </w:rPr>
              <w:tab/>
              <w:t>عدد الطلاب</w:t>
            </w:r>
            <w:r w:rsidRPr="00FF22B1">
              <w:rPr>
                <w:rFonts w:ascii="Arial" w:hAnsi="Arial"/>
                <w:i/>
                <w:iCs/>
                <w:szCs w:val="20"/>
                <w:rtl/>
                <w:lang w:val="es-ES" w:eastAsia="es-ES"/>
              </w:rPr>
              <w:tab/>
            </w:r>
          </w:p>
        </w:tc>
        <w:tc>
          <w:tcPr>
            <w:tcW w:w="1404" w:type="pct"/>
            <w:gridSpan w:val="3"/>
            <w:tcBorders>
              <w:top w:val="single" w:sz="6" w:space="0" w:color="000000"/>
              <w:bottom w:val="single" w:sz="6" w:space="0" w:color="000000"/>
            </w:tcBorders>
            <w:shd w:val="clear" w:color="auto" w:fill="auto"/>
          </w:tcPr>
          <w:p w:rsidR="0000356C" w:rsidRPr="00FF22B1" w:rsidRDefault="0000356C" w:rsidP="0000356C">
            <w:pPr>
              <w:jc w:val="center"/>
              <w:rPr>
                <w:rFonts w:ascii="Arial" w:hAnsi="Arial"/>
                <w:i/>
                <w:iCs/>
                <w:szCs w:val="20"/>
                <w:lang w:val="es-ES" w:eastAsia="es-ES"/>
              </w:rPr>
            </w:pPr>
            <w:r w:rsidRPr="00FF22B1">
              <w:rPr>
                <w:rFonts w:ascii="Arial" w:hAnsi="Arial"/>
                <w:i/>
                <w:iCs/>
                <w:szCs w:val="20"/>
                <w:rtl/>
                <w:lang w:val="es-ES" w:eastAsia="es-ES"/>
              </w:rPr>
              <w:t>عدد الطلاب</w:t>
            </w:r>
          </w:p>
        </w:tc>
        <w:tc>
          <w:tcPr>
            <w:tcW w:w="1324" w:type="pct"/>
            <w:gridSpan w:val="3"/>
            <w:tcBorders>
              <w:top w:val="single" w:sz="6" w:space="0" w:color="000000"/>
              <w:bottom w:val="single" w:sz="6" w:space="0" w:color="000000"/>
            </w:tcBorders>
            <w:shd w:val="clear" w:color="auto" w:fill="auto"/>
          </w:tcPr>
          <w:p w:rsidR="0000356C" w:rsidRPr="00FF22B1" w:rsidRDefault="0000356C" w:rsidP="0000356C">
            <w:pPr>
              <w:jc w:val="center"/>
              <w:rPr>
                <w:rFonts w:ascii="Arial" w:hAnsi="Arial"/>
                <w:i/>
                <w:iCs/>
                <w:szCs w:val="20"/>
                <w:lang w:val="es-ES" w:eastAsia="es-ES"/>
              </w:rPr>
            </w:pPr>
            <w:r w:rsidRPr="00FF22B1">
              <w:rPr>
                <w:rFonts w:ascii="Arial" w:hAnsi="Arial"/>
                <w:i/>
                <w:iCs/>
                <w:szCs w:val="20"/>
                <w:rtl/>
                <w:lang w:val="es-ES" w:eastAsia="es-ES"/>
              </w:rPr>
              <w:t>عدد الطلاب</w:t>
            </w:r>
          </w:p>
        </w:tc>
      </w:tr>
      <w:tr w:rsidR="0000356C" w:rsidRPr="00957035" w:rsidTr="00FF22B1">
        <w:trPr>
          <w:trHeight w:val="191"/>
        </w:trPr>
        <w:tc>
          <w:tcPr>
            <w:tcW w:w="383" w:type="pct"/>
            <w:vMerge/>
            <w:tcBorders>
              <w:bottom w:val="single" w:sz="12" w:space="0" w:color="000000"/>
            </w:tcBorders>
            <w:shd w:val="clear" w:color="auto" w:fill="auto"/>
          </w:tcPr>
          <w:p w:rsidR="0000356C" w:rsidRPr="00FF22B1" w:rsidRDefault="0000356C" w:rsidP="0000356C">
            <w:pPr>
              <w:jc w:val="center"/>
              <w:rPr>
                <w:rFonts w:ascii="Arial" w:hAnsi="Arial"/>
                <w:szCs w:val="20"/>
                <w:lang w:val="es-ES" w:eastAsia="es-ES"/>
              </w:rPr>
            </w:pPr>
          </w:p>
        </w:tc>
        <w:tc>
          <w:tcPr>
            <w:tcW w:w="485" w:type="pct"/>
            <w:vMerge/>
            <w:tcBorders>
              <w:bottom w:val="single" w:sz="12" w:space="0" w:color="000000"/>
            </w:tcBorders>
            <w:shd w:val="clear" w:color="auto" w:fill="auto"/>
          </w:tcPr>
          <w:p w:rsidR="0000356C" w:rsidRPr="00FF22B1" w:rsidRDefault="0000356C" w:rsidP="0000356C">
            <w:pPr>
              <w:jc w:val="center"/>
              <w:rPr>
                <w:rFonts w:ascii="Arial" w:hAnsi="Arial"/>
                <w:szCs w:val="20"/>
                <w:lang w:val="es-ES" w:eastAsia="es-ES"/>
              </w:rPr>
            </w:pPr>
          </w:p>
        </w:tc>
        <w:tc>
          <w:tcPr>
            <w:tcW w:w="467"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i/>
                <w:iCs/>
                <w:szCs w:val="20"/>
                <w:rtl/>
                <w:lang w:val="es-ES" w:eastAsia="es-ES"/>
              </w:rPr>
              <w:t>ذكور</w:t>
            </w:r>
          </w:p>
        </w:tc>
        <w:tc>
          <w:tcPr>
            <w:tcW w:w="467"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hint="cs"/>
                <w:i/>
                <w:iCs/>
                <w:szCs w:val="20"/>
                <w:rtl/>
                <w:lang w:val="es-ES" w:eastAsia="es-ES"/>
              </w:rPr>
              <w:t>إناث</w:t>
            </w:r>
          </w:p>
        </w:tc>
        <w:tc>
          <w:tcPr>
            <w:tcW w:w="470"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hint="cs"/>
                <w:i/>
                <w:iCs/>
                <w:szCs w:val="20"/>
                <w:rtl/>
                <w:lang w:val="es-ES" w:eastAsia="es-ES"/>
              </w:rPr>
              <w:t>إجمالي</w:t>
            </w:r>
          </w:p>
        </w:tc>
        <w:tc>
          <w:tcPr>
            <w:tcW w:w="467"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i/>
                <w:iCs/>
                <w:szCs w:val="20"/>
                <w:rtl/>
                <w:lang w:val="es-ES" w:eastAsia="es-ES"/>
              </w:rPr>
              <w:t>ذكور</w:t>
            </w:r>
          </w:p>
        </w:tc>
        <w:tc>
          <w:tcPr>
            <w:tcW w:w="467"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hint="cs"/>
                <w:i/>
                <w:iCs/>
                <w:szCs w:val="20"/>
                <w:rtl/>
                <w:lang w:val="es-ES" w:eastAsia="es-ES"/>
              </w:rPr>
              <w:t>إناث</w:t>
            </w:r>
          </w:p>
        </w:tc>
        <w:tc>
          <w:tcPr>
            <w:tcW w:w="470"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hint="cs"/>
                <w:i/>
                <w:iCs/>
                <w:szCs w:val="20"/>
                <w:rtl/>
                <w:lang w:val="es-ES" w:eastAsia="es-ES"/>
              </w:rPr>
              <w:t>إجمالي</w:t>
            </w:r>
          </w:p>
        </w:tc>
        <w:tc>
          <w:tcPr>
            <w:tcW w:w="437"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i/>
                <w:iCs/>
                <w:szCs w:val="20"/>
                <w:rtl/>
                <w:lang w:val="es-ES" w:eastAsia="es-ES"/>
              </w:rPr>
              <w:t>ذكور</w:t>
            </w:r>
          </w:p>
        </w:tc>
        <w:tc>
          <w:tcPr>
            <w:tcW w:w="437"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hint="cs"/>
                <w:i/>
                <w:iCs/>
                <w:szCs w:val="20"/>
                <w:rtl/>
                <w:lang w:val="es-ES" w:eastAsia="es-ES"/>
              </w:rPr>
              <w:t>إناث</w:t>
            </w:r>
          </w:p>
        </w:tc>
        <w:tc>
          <w:tcPr>
            <w:tcW w:w="450" w:type="pct"/>
            <w:tcBorders>
              <w:top w:val="single" w:sz="6" w:space="0" w:color="000000"/>
              <w:bottom w:val="single" w:sz="12" w:space="0" w:color="000000"/>
            </w:tcBorders>
            <w:shd w:val="clear" w:color="auto" w:fill="auto"/>
          </w:tcPr>
          <w:p w:rsidR="0000356C" w:rsidRPr="00FF22B1" w:rsidRDefault="0000356C" w:rsidP="00313BB4">
            <w:pPr>
              <w:jc w:val="left"/>
              <w:rPr>
                <w:rFonts w:ascii="Arial" w:hAnsi="Arial"/>
                <w:i/>
                <w:iCs/>
                <w:szCs w:val="20"/>
                <w:lang w:val="es-ES" w:eastAsia="es-ES"/>
              </w:rPr>
            </w:pPr>
            <w:r w:rsidRPr="00FF22B1">
              <w:rPr>
                <w:rFonts w:ascii="Arial" w:hAnsi="Arial" w:hint="cs"/>
                <w:i/>
                <w:iCs/>
                <w:szCs w:val="20"/>
                <w:rtl/>
                <w:lang w:val="es-ES" w:eastAsia="es-ES"/>
              </w:rPr>
              <w:t>إجمالي</w:t>
            </w:r>
          </w:p>
        </w:tc>
      </w:tr>
      <w:tr w:rsidR="0000356C" w:rsidRPr="00957035" w:rsidTr="00FF22B1">
        <w:trPr>
          <w:trHeight w:val="113"/>
        </w:trPr>
        <w:tc>
          <w:tcPr>
            <w:tcW w:w="383" w:type="pct"/>
            <w:vMerge w:val="restart"/>
            <w:tcBorders>
              <w:top w:val="single" w:sz="12" w:space="0" w:color="000000"/>
            </w:tcBorders>
            <w:shd w:val="clear" w:color="auto" w:fill="auto"/>
            <w:noWrap/>
          </w:tcPr>
          <w:p w:rsidR="0000356C" w:rsidRPr="00FF22B1" w:rsidRDefault="0000356C" w:rsidP="0000356C">
            <w:pPr>
              <w:jc w:val="center"/>
              <w:rPr>
                <w:rFonts w:ascii="Arial" w:hAnsi="Arial"/>
                <w:szCs w:val="20"/>
                <w:lang w:val="es-ES" w:eastAsia="es-ES"/>
              </w:rPr>
            </w:pPr>
            <w:r w:rsidRPr="00FF22B1">
              <w:rPr>
                <w:rFonts w:ascii="Arial" w:hAnsi="Arial" w:hint="cs"/>
                <w:szCs w:val="20"/>
                <w:rtl/>
                <w:lang w:val="es-ES" w:eastAsia="es-ES"/>
              </w:rPr>
              <w:t>أساسي</w:t>
            </w:r>
          </w:p>
        </w:tc>
        <w:tc>
          <w:tcPr>
            <w:tcW w:w="485" w:type="pct"/>
            <w:tcBorders>
              <w:top w:val="single" w:sz="12" w:space="0" w:color="000000"/>
            </w:tcBorders>
            <w:shd w:val="clear" w:color="auto" w:fill="auto"/>
            <w:noWrap/>
          </w:tcPr>
          <w:p w:rsidR="0000356C" w:rsidRPr="00FF22B1" w:rsidRDefault="0000356C" w:rsidP="0000356C">
            <w:pPr>
              <w:jc w:val="center"/>
              <w:rPr>
                <w:rFonts w:ascii="Arial" w:hAnsi="Arial"/>
                <w:szCs w:val="20"/>
                <w:lang w:val="es-ES" w:eastAsia="es-ES"/>
              </w:rPr>
            </w:pPr>
            <w:r w:rsidRPr="00FF22B1">
              <w:rPr>
                <w:rFonts w:ascii="Arial" w:hAnsi="Arial"/>
                <w:szCs w:val="20"/>
                <w:rtl/>
                <w:lang w:val="es-ES" w:eastAsia="es-ES"/>
              </w:rPr>
              <w:t>حضر</w:t>
            </w:r>
          </w:p>
        </w:tc>
        <w:tc>
          <w:tcPr>
            <w:tcW w:w="467"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w:t>
            </w:r>
            <w:r w:rsidRPr="00FF22B1">
              <w:rPr>
                <w:rFonts w:ascii="Arial" w:hAnsi="Arial"/>
                <w:szCs w:val="20"/>
                <w:lang w:val="es-ES" w:eastAsia="es-ES"/>
              </w:rPr>
              <w:t xml:space="preserve"> </w:t>
            </w:r>
            <w:r w:rsidRPr="00FF22B1">
              <w:rPr>
                <w:rFonts w:ascii="Arial" w:hAnsi="Arial"/>
                <w:szCs w:val="20"/>
                <w:rtl/>
                <w:lang w:val="es-ES" w:eastAsia="es-ES"/>
              </w:rPr>
              <w:t>٠٢٦</w:t>
            </w:r>
          </w:p>
        </w:tc>
        <w:tc>
          <w:tcPr>
            <w:tcW w:w="467"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w:t>
            </w:r>
            <w:r w:rsidRPr="00FF22B1">
              <w:rPr>
                <w:rFonts w:ascii="Arial" w:hAnsi="Arial"/>
                <w:szCs w:val="20"/>
                <w:lang w:val="es-ES" w:eastAsia="es-ES"/>
              </w:rPr>
              <w:t xml:space="preserve"> </w:t>
            </w:r>
            <w:r w:rsidRPr="00FF22B1">
              <w:rPr>
                <w:rFonts w:ascii="Arial" w:hAnsi="Arial"/>
                <w:szCs w:val="20"/>
                <w:rtl/>
                <w:lang w:val="es-ES" w:eastAsia="es-ES"/>
              </w:rPr>
              <w:t>٣٣١</w:t>
            </w:r>
          </w:p>
        </w:tc>
        <w:tc>
          <w:tcPr>
            <w:tcW w:w="470"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٣</w:t>
            </w:r>
            <w:r w:rsidRPr="00FF22B1">
              <w:rPr>
                <w:rFonts w:ascii="Arial" w:hAnsi="Arial"/>
                <w:szCs w:val="20"/>
                <w:lang w:val="es-ES" w:eastAsia="es-ES"/>
              </w:rPr>
              <w:t xml:space="preserve"> </w:t>
            </w:r>
            <w:r w:rsidRPr="00FF22B1">
              <w:rPr>
                <w:rFonts w:ascii="Arial" w:hAnsi="Arial"/>
                <w:szCs w:val="20"/>
                <w:rtl/>
                <w:lang w:val="es-ES" w:eastAsia="es-ES"/>
              </w:rPr>
              <w:t>٣٥٧</w:t>
            </w:r>
          </w:p>
        </w:tc>
        <w:tc>
          <w:tcPr>
            <w:tcW w:w="467"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w:t>
            </w:r>
            <w:r w:rsidRPr="00FF22B1">
              <w:rPr>
                <w:rFonts w:ascii="Arial" w:hAnsi="Arial"/>
                <w:szCs w:val="20"/>
                <w:lang w:val="es-ES" w:eastAsia="es-ES"/>
              </w:rPr>
              <w:t xml:space="preserve"> </w:t>
            </w:r>
            <w:r w:rsidRPr="00FF22B1">
              <w:rPr>
                <w:rFonts w:ascii="Arial" w:hAnsi="Arial"/>
                <w:szCs w:val="20"/>
                <w:rtl/>
                <w:lang w:val="es-ES" w:eastAsia="es-ES"/>
              </w:rPr>
              <w:t>٦٨٦</w:t>
            </w:r>
          </w:p>
        </w:tc>
        <w:tc>
          <w:tcPr>
            <w:tcW w:w="467"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w:t>
            </w:r>
            <w:r w:rsidRPr="00FF22B1">
              <w:rPr>
                <w:rFonts w:ascii="Arial" w:hAnsi="Arial"/>
                <w:szCs w:val="20"/>
                <w:lang w:val="es-ES" w:eastAsia="es-ES"/>
              </w:rPr>
              <w:t xml:space="preserve"> </w:t>
            </w:r>
            <w:r w:rsidRPr="00FF22B1">
              <w:rPr>
                <w:rFonts w:ascii="Arial" w:hAnsi="Arial"/>
                <w:szCs w:val="20"/>
                <w:rtl/>
                <w:lang w:val="es-ES" w:eastAsia="es-ES"/>
              </w:rPr>
              <w:t>٠٤٥</w:t>
            </w:r>
          </w:p>
        </w:tc>
        <w:tc>
          <w:tcPr>
            <w:tcW w:w="470"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w:t>
            </w:r>
            <w:r w:rsidRPr="00FF22B1">
              <w:rPr>
                <w:rFonts w:ascii="Arial" w:hAnsi="Arial"/>
                <w:szCs w:val="20"/>
                <w:lang w:val="es-ES" w:eastAsia="es-ES"/>
              </w:rPr>
              <w:t xml:space="preserve"> </w:t>
            </w:r>
            <w:r w:rsidRPr="00FF22B1">
              <w:rPr>
                <w:rFonts w:ascii="Arial" w:hAnsi="Arial"/>
                <w:szCs w:val="20"/>
                <w:rtl/>
                <w:lang w:val="es-ES" w:eastAsia="es-ES"/>
              </w:rPr>
              <w:t>٧٣١</w:t>
            </w:r>
          </w:p>
        </w:tc>
        <w:tc>
          <w:tcPr>
            <w:tcW w:w="437"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٧</w:t>
            </w:r>
            <w:r w:rsidRPr="00FF22B1">
              <w:rPr>
                <w:rFonts w:ascii="Arial" w:hAnsi="Arial"/>
                <w:szCs w:val="20"/>
                <w:lang w:val="es-ES" w:eastAsia="es-ES"/>
              </w:rPr>
              <w:t xml:space="preserve"> </w:t>
            </w:r>
            <w:r w:rsidRPr="00FF22B1">
              <w:rPr>
                <w:rFonts w:ascii="Arial" w:hAnsi="Arial"/>
                <w:szCs w:val="20"/>
                <w:rtl/>
                <w:lang w:val="es-ES" w:eastAsia="es-ES"/>
              </w:rPr>
              <w:t>٥٤١</w:t>
            </w:r>
          </w:p>
        </w:tc>
        <w:tc>
          <w:tcPr>
            <w:tcW w:w="437"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٢١</w:t>
            </w:r>
            <w:r w:rsidRPr="00FF22B1">
              <w:rPr>
                <w:rFonts w:ascii="Arial" w:hAnsi="Arial"/>
                <w:szCs w:val="20"/>
                <w:lang w:val="es-ES" w:eastAsia="es-ES"/>
              </w:rPr>
              <w:t xml:space="preserve"> </w:t>
            </w:r>
            <w:r w:rsidRPr="00FF22B1">
              <w:rPr>
                <w:rFonts w:ascii="Arial" w:hAnsi="Arial"/>
                <w:szCs w:val="20"/>
                <w:rtl/>
                <w:lang w:val="es-ES" w:eastAsia="es-ES"/>
              </w:rPr>
              <w:t>٤٢٨</w:t>
            </w:r>
          </w:p>
        </w:tc>
        <w:tc>
          <w:tcPr>
            <w:tcW w:w="450" w:type="pct"/>
            <w:tcBorders>
              <w:top w:val="single" w:sz="12" w:space="0" w:color="000000"/>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٢٨</w:t>
            </w:r>
            <w:r w:rsidRPr="00FF22B1">
              <w:rPr>
                <w:rFonts w:ascii="Arial" w:hAnsi="Arial"/>
                <w:szCs w:val="20"/>
                <w:lang w:val="es-ES" w:eastAsia="es-ES"/>
              </w:rPr>
              <w:t xml:space="preserve"> </w:t>
            </w:r>
            <w:r w:rsidRPr="00FF22B1">
              <w:rPr>
                <w:rFonts w:ascii="Arial" w:hAnsi="Arial"/>
                <w:szCs w:val="20"/>
                <w:rtl/>
                <w:lang w:val="es-ES" w:eastAsia="es-ES"/>
              </w:rPr>
              <w:t>٩٦٩</w:t>
            </w:r>
          </w:p>
        </w:tc>
      </w:tr>
      <w:tr w:rsidR="0000356C" w:rsidRPr="00957035" w:rsidTr="00FF22B1">
        <w:trPr>
          <w:trHeight w:val="113"/>
        </w:trPr>
        <w:tc>
          <w:tcPr>
            <w:tcW w:w="383" w:type="pct"/>
            <w:vMerge/>
            <w:shd w:val="clear" w:color="auto" w:fill="auto"/>
          </w:tcPr>
          <w:p w:rsidR="0000356C" w:rsidRPr="00FF22B1" w:rsidRDefault="0000356C" w:rsidP="0000356C">
            <w:pPr>
              <w:jc w:val="center"/>
              <w:rPr>
                <w:rFonts w:ascii="Arial" w:hAnsi="Arial"/>
                <w:szCs w:val="20"/>
                <w:lang w:val="es-ES" w:eastAsia="es-ES"/>
              </w:rPr>
            </w:pPr>
          </w:p>
        </w:tc>
        <w:tc>
          <w:tcPr>
            <w:tcW w:w="485" w:type="pct"/>
            <w:shd w:val="clear" w:color="auto" w:fill="auto"/>
            <w:noWrap/>
          </w:tcPr>
          <w:p w:rsidR="0000356C" w:rsidRPr="00FF22B1" w:rsidRDefault="0000356C" w:rsidP="0000356C">
            <w:pPr>
              <w:jc w:val="center"/>
              <w:rPr>
                <w:rFonts w:ascii="Arial" w:hAnsi="Arial"/>
                <w:szCs w:val="20"/>
                <w:lang w:val="es-ES" w:eastAsia="es-ES"/>
              </w:rPr>
            </w:pPr>
            <w:r w:rsidRPr="00FF22B1">
              <w:rPr>
                <w:rFonts w:ascii="Arial" w:hAnsi="Arial"/>
                <w:szCs w:val="20"/>
                <w:rtl/>
                <w:lang w:val="es-ES" w:eastAsia="es-ES"/>
              </w:rPr>
              <w:t>ريف</w:t>
            </w:r>
          </w:p>
        </w:tc>
        <w:tc>
          <w:tcPr>
            <w:tcW w:w="467"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٤</w:t>
            </w:r>
            <w:r w:rsidRPr="00FF22B1">
              <w:rPr>
                <w:rFonts w:ascii="Arial" w:hAnsi="Arial"/>
                <w:szCs w:val="20"/>
                <w:lang w:val="es-ES" w:eastAsia="es-ES"/>
              </w:rPr>
              <w:t xml:space="preserve"> </w:t>
            </w:r>
            <w:r w:rsidRPr="00FF22B1">
              <w:rPr>
                <w:rFonts w:ascii="Arial" w:hAnsi="Arial"/>
                <w:szCs w:val="20"/>
                <w:rtl/>
                <w:lang w:val="es-ES" w:eastAsia="es-ES"/>
              </w:rPr>
              <w:t>٠٥٣</w:t>
            </w:r>
          </w:p>
        </w:tc>
        <w:tc>
          <w:tcPr>
            <w:tcW w:w="467"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w:t>
            </w:r>
            <w:r w:rsidRPr="00FF22B1">
              <w:rPr>
                <w:rFonts w:ascii="Arial" w:hAnsi="Arial"/>
                <w:szCs w:val="20"/>
                <w:lang w:val="es-ES" w:eastAsia="es-ES"/>
              </w:rPr>
              <w:t xml:space="preserve"> </w:t>
            </w:r>
            <w:r w:rsidRPr="00FF22B1">
              <w:rPr>
                <w:rFonts w:ascii="Arial" w:hAnsi="Arial"/>
                <w:szCs w:val="20"/>
                <w:rtl/>
                <w:lang w:val="es-ES" w:eastAsia="es-ES"/>
              </w:rPr>
              <w:t>٠٤٠</w:t>
            </w:r>
          </w:p>
        </w:tc>
        <w:tc>
          <w:tcPr>
            <w:tcW w:w="470"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٦</w:t>
            </w:r>
            <w:r w:rsidRPr="00FF22B1">
              <w:rPr>
                <w:rFonts w:ascii="Arial" w:hAnsi="Arial"/>
                <w:szCs w:val="20"/>
                <w:lang w:val="es-ES" w:eastAsia="es-ES"/>
              </w:rPr>
              <w:t xml:space="preserve"> </w:t>
            </w:r>
            <w:r w:rsidRPr="00FF22B1">
              <w:rPr>
                <w:rFonts w:ascii="Arial" w:hAnsi="Arial"/>
                <w:szCs w:val="20"/>
                <w:rtl/>
                <w:lang w:val="es-ES" w:eastAsia="es-ES"/>
              </w:rPr>
              <w:t>٠٩٣</w:t>
            </w:r>
          </w:p>
        </w:tc>
        <w:tc>
          <w:tcPr>
            <w:tcW w:w="467"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٣</w:t>
            </w:r>
            <w:r w:rsidRPr="00FF22B1">
              <w:rPr>
                <w:rFonts w:ascii="Arial" w:hAnsi="Arial"/>
                <w:szCs w:val="20"/>
                <w:lang w:val="es-ES" w:eastAsia="es-ES"/>
              </w:rPr>
              <w:t xml:space="preserve"> </w:t>
            </w:r>
            <w:r w:rsidRPr="00FF22B1">
              <w:rPr>
                <w:rFonts w:ascii="Arial" w:hAnsi="Arial"/>
                <w:szCs w:val="20"/>
                <w:rtl/>
                <w:lang w:val="es-ES" w:eastAsia="es-ES"/>
              </w:rPr>
              <w:t>٦٥٧</w:t>
            </w:r>
          </w:p>
        </w:tc>
        <w:tc>
          <w:tcPr>
            <w:tcW w:w="467"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w:t>
            </w:r>
            <w:r w:rsidRPr="00FF22B1">
              <w:rPr>
                <w:rFonts w:ascii="Arial" w:hAnsi="Arial"/>
                <w:szCs w:val="20"/>
                <w:lang w:val="es-ES" w:eastAsia="es-ES"/>
              </w:rPr>
              <w:t xml:space="preserve"> </w:t>
            </w:r>
            <w:r w:rsidRPr="00FF22B1">
              <w:rPr>
                <w:rFonts w:ascii="Arial" w:hAnsi="Arial"/>
                <w:szCs w:val="20"/>
                <w:rtl/>
                <w:lang w:val="es-ES" w:eastAsia="es-ES"/>
              </w:rPr>
              <w:t>٧٩٩</w:t>
            </w:r>
          </w:p>
        </w:tc>
        <w:tc>
          <w:tcPr>
            <w:tcW w:w="470"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٥</w:t>
            </w:r>
            <w:r w:rsidRPr="00FF22B1">
              <w:rPr>
                <w:rFonts w:ascii="Arial" w:hAnsi="Arial"/>
                <w:szCs w:val="20"/>
                <w:lang w:val="es-ES" w:eastAsia="es-ES"/>
              </w:rPr>
              <w:t xml:space="preserve"> </w:t>
            </w:r>
            <w:r w:rsidRPr="00FF22B1">
              <w:rPr>
                <w:rFonts w:ascii="Arial" w:hAnsi="Arial"/>
                <w:szCs w:val="20"/>
                <w:rtl/>
                <w:lang w:val="es-ES" w:eastAsia="es-ES"/>
              </w:rPr>
              <w:t>٤٥٦</w:t>
            </w:r>
          </w:p>
        </w:tc>
        <w:tc>
          <w:tcPr>
            <w:tcW w:w="437"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٦</w:t>
            </w:r>
            <w:r w:rsidRPr="00FF22B1">
              <w:rPr>
                <w:rFonts w:ascii="Arial" w:hAnsi="Arial"/>
                <w:szCs w:val="20"/>
                <w:lang w:val="es-ES" w:eastAsia="es-ES"/>
              </w:rPr>
              <w:t xml:space="preserve"> </w:t>
            </w:r>
            <w:r w:rsidRPr="00FF22B1">
              <w:rPr>
                <w:rFonts w:ascii="Arial" w:hAnsi="Arial"/>
                <w:szCs w:val="20"/>
                <w:rtl/>
                <w:lang w:val="es-ES" w:eastAsia="es-ES"/>
              </w:rPr>
              <w:t>٤٧١</w:t>
            </w:r>
          </w:p>
        </w:tc>
        <w:tc>
          <w:tcPr>
            <w:tcW w:w="437"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١٠</w:t>
            </w:r>
            <w:r w:rsidRPr="00FF22B1">
              <w:rPr>
                <w:rFonts w:ascii="Arial" w:hAnsi="Arial"/>
                <w:szCs w:val="20"/>
                <w:lang w:val="es-ES" w:eastAsia="es-ES"/>
              </w:rPr>
              <w:t xml:space="preserve"> </w:t>
            </w:r>
            <w:r w:rsidRPr="00FF22B1">
              <w:rPr>
                <w:rFonts w:ascii="Arial" w:hAnsi="Arial"/>
                <w:szCs w:val="20"/>
                <w:rtl/>
                <w:lang w:val="es-ES" w:eastAsia="es-ES"/>
              </w:rPr>
              <w:t>٦٠٢</w:t>
            </w:r>
          </w:p>
        </w:tc>
        <w:tc>
          <w:tcPr>
            <w:tcW w:w="450" w:type="pct"/>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١٧</w:t>
            </w:r>
            <w:r w:rsidRPr="00FF22B1">
              <w:rPr>
                <w:rFonts w:ascii="Arial" w:hAnsi="Arial"/>
                <w:szCs w:val="20"/>
                <w:lang w:val="es-ES" w:eastAsia="es-ES"/>
              </w:rPr>
              <w:t xml:space="preserve"> </w:t>
            </w:r>
            <w:r w:rsidRPr="00FF22B1">
              <w:rPr>
                <w:rFonts w:ascii="Arial" w:hAnsi="Arial"/>
                <w:szCs w:val="20"/>
                <w:rtl/>
                <w:lang w:val="es-ES" w:eastAsia="es-ES"/>
              </w:rPr>
              <w:t>٠٧٣</w:t>
            </w:r>
          </w:p>
        </w:tc>
      </w:tr>
      <w:tr w:rsidR="0000356C" w:rsidRPr="00957035" w:rsidTr="00FF22B1">
        <w:trPr>
          <w:trHeight w:val="219"/>
        </w:trPr>
        <w:tc>
          <w:tcPr>
            <w:tcW w:w="383" w:type="pct"/>
            <w:vMerge/>
            <w:tcBorders>
              <w:bottom w:val="single" w:sz="6" w:space="0" w:color="000000"/>
            </w:tcBorders>
            <w:shd w:val="clear" w:color="auto" w:fill="auto"/>
          </w:tcPr>
          <w:p w:rsidR="0000356C" w:rsidRPr="00FF22B1" w:rsidRDefault="0000356C" w:rsidP="0000356C">
            <w:pPr>
              <w:jc w:val="center"/>
              <w:rPr>
                <w:rFonts w:ascii="Arial" w:hAnsi="Arial"/>
                <w:szCs w:val="20"/>
                <w:lang w:val="es-ES" w:eastAsia="es-ES"/>
              </w:rPr>
            </w:pPr>
          </w:p>
        </w:tc>
        <w:tc>
          <w:tcPr>
            <w:tcW w:w="485" w:type="pct"/>
            <w:tcBorders>
              <w:bottom w:val="single" w:sz="6" w:space="0" w:color="000000"/>
            </w:tcBorders>
            <w:shd w:val="clear" w:color="auto" w:fill="auto"/>
            <w:noWrap/>
          </w:tcPr>
          <w:p w:rsidR="0000356C" w:rsidRPr="00313BB4" w:rsidRDefault="0000356C" w:rsidP="0000356C">
            <w:pPr>
              <w:jc w:val="center"/>
              <w:rPr>
                <w:rFonts w:ascii="Arial" w:hAnsi="Arial"/>
                <w:b/>
                <w:bCs/>
                <w:szCs w:val="20"/>
                <w:lang w:val="es-ES" w:eastAsia="es-ES"/>
              </w:rPr>
            </w:pPr>
            <w:r w:rsidRPr="00313BB4">
              <w:rPr>
                <w:rFonts w:ascii="Arial" w:hAnsi="Arial" w:hint="cs"/>
                <w:b/>
                <w:bCs/>
                <w:szCs w:val="20"/>
                <w:rtl/>
                <w:lang w:val="es-ES" w:eastAsia="es-ES"/>
              </w:rPr>
              <w:t>الإجمالي</w:t>
            </w:r>
          </w:p>
        </w:tc>
        <w:tc>
          <w:tcPr>
            <w:tcW w:w="467"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٦</w:t>
            </w:r>
            <w:r w:rsidRPr="00313BB4">
              <w:rPr>
                <w:rFonts w:ascii="Arial" w:hAnsi="Arial"/>
                <w:b/>
                <w:bCs/>
                <w:szCs w:val="20"/>
                <w:lang w:val="es-ES" w:eastAsia="es-ES"/>
              </w:rPr>
              <w:t xml:space="preserve"> </w:t>
            </w:r>
            <w:r w:rsidRPr="00313BB4">
              <w:rPr>
                <w:rFonts w:ascii="Arial" w:hAnsi="Arial"/>
                <w:b/>
                <w:bCs/>
                <w:szCs w:val="20"/>
                <w:rtl/>
                <w:lang w:val="es-ES" w:eastAsia="es-ES"/>
              </w:rPr>
              <w:t>٠٧٩</w:t>
            </w:r>
          </w:p>
        </w:tc>
        <w:tc>
          <w:tcPr>
            <w:tcW w:w="467"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٣</w:t>
            </w:r>
            <w:r w:rsidRPr="00313BB4">
              <w:rPr>
                <w:rFonts w:ascii="Arial" w:hAnsi="Arial"/>
                <w:b/>
                <w:bCs/>
                <w:szCs w:val="20"/>
                <w:lang w:val="es-ES" w:eastAsia="es-ES"/>
              </w:rPr>
              <w:t xml:space="preserve"> </w:t>
            </w:r>
            <w:r w:rsidRPr="00313BB4">
              <w:rPr>
                <w:rFonts w:ascii="Arial" w:hAnsi="Arial"/>
                <w:b/>
                <w:bCs/>
                <w:szCs w:val="20"/>
                <w:rtl/>
                <w:lang w:val="es-ES" w:eastAsia="es-ES"/>
              </w:rPr>
              <w:t>٣٧١</w:t>
            </w:r>
          </w:p>
        </w:tc>
        <w:tc>
          <w:tcPr>
            <w:tcW w:w="470"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٩</w:t>
            </w:r>
            <w:r w:rsidRPr="00313BB4">
              <w:rPr>
                <w:rFonts w:ascii="Arial" w:hAnsi="Arial"/>
                <w:b/>
                <w:bCs/>
                <w:szCs w:val="20"/>
                <w:lang w:val="es-ES" w:eastAsia="es-ES"/>
              </w:rPr>
              <w:t xml:space="preserve"> </w:t>
            </w:r>
            <w:r w:rsidRPr="00313BB4">
              <w:rPr>
                <w:rFonts w:ascii="Arial" w:hAnsi="Arial"/>
                <w:b/>
                <w:bCs/>
                <w:szCs w:val="20"/>
                <w:rtl/>
                <w:lang w:val="es-ES" w:eastAsia="es-ES"/>
              </w:rPr>
              <w:t>٤٥٠</w:t>
            </w:r>
          </w:p>
        </w:tc>
        <w:tc>
          <w:tcPr>
            <w:tcW w:w="467"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٥</w:t>
            </w:r>
            <w:r w:rsidRPr="00313BB4">
              <w:rPr>
                <w:rFonts w:ascii="Arial" w:hAnsi="Arial"/>
                <w:b/>
                <w:bCs/>
                <w:szCs w:val="20"/>
                <w:lang w:val="es-ES" w:eastAsia="es-ES"/>
              </w:rPr>
              <w:t xml:space="preserve"> </w:t>
            </w:r>
            <w:r w:rsidRPr="00313BB4">
              <w:rPr>
                <w:rFonts w:ascii="Arial" w:hAnsi="Arial"/>
                <w:b/>
                <w:bCs/>
                <w:szCs w:val="20"/>
                <w:rtl/>
                <w:lang w:val="es-ES" w:eastAsia="es-ES"/>
              </w:rPr>
              <w:t>٣٤٣</w:t>
            </w:r>
          </w:p>
        </w:tc>
        <w:tc>
          <w:tcPr>
            <w:tcW w:w="467"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٢</w:t>
            </w:r>
            <w:r w:rsidRPr="00313BB4">
              <w:rPr>
                <w:rFonts w:ascii="Arial" w:hAnsi="Arial"/>
                <w:b/>
                <w:bCs/>
                <w:szCs w:val="20"/>
                <w:lang w:val="es-ES" w:eastAsia="es-ES"/>
              </w:rPr>
              <w:t xml:space="preserve"> </w:t>
            </w:r>
            <w:r w:rsidRPr="00313BB4">
              <w:rPr>
                <w:rFonts w:ascii="Arial" w:hAnsi="Arial"/>
                <w:b/>
                <w:bCs/>
                <w:szCs w:val="20"/>
                <w:rtl/>
                <w:lang w:val="es-ES" w:eastAsia="es-ES"/>
              </w:rPr>
              <w:t>٨٤٤</w:t>
            </w:r>
          </w:p>
        </w:tc>
        <w:tc>
          <w:tcPr>
            <w:tcW w:w="470"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٨</w:t>
            </w:r>
            <w:r w:rsidRPr="00313BB4">
              <w:rPr>
                <w:rFonts w:ascii="Arial" w:hAnsi="Arial"/>
                <w:b/>
                <w:bCs/>
                <w:szCs w:val="20"/>
                <w:lang w:val="es-ES" w:eastAsia="es-ES"/>
              </w:rPr>
              <w:t xml:space="preserve"> </w:t>
            </w:r>
            <w:r w:rsidRPr="00313BB4">
              <w:rPr>
                <w:rFonts w:ascii="Arial" w:hAnsi="Arial"/>
                <w:b/>
                <w:bCs/>
                <w:szCs w:val="20"/>
                <w:rtl/>
                <w:lang w:val="es-ES" w:eastAsia="es-ES"/>
              </w:rPr>
              <w:t>١٨٧</w:t>
            </w:r>
          </w:p>
        </w:tc>
        <w:tc>
          <w:tcPr>
            <w:tcW w:w="437"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١٤</w:t>
            </w:r>
            <w:r w:rsidRPr="00313BB4">
              <w:rPr>
                <w:rFonts w:ascii="Arial" w:hAnsi="Arial"/>
                <w:b/>
                <w:bCs/>
                <w:szCs w:val="20"/>
                <w:lang w:val="es-ES" w:eastAsia="es-ES"/>
              </w:rPr>
              <w:t xml:space="preserve"> </w:t>
            </w:r>
            <w:r w:rsidRPr="00313BB4">
              <w:rPr>
                <w:rFonts w:ascii="Arial" w:hAnsi="Arial"/>
                <w:b/>
                <w:bCs/>
                <w:szCs w:val="20"/>
                <w:rtl/>
                <w:lang w:val="es-ES" w:eastAsia="es-ES"/>
              </w:rPr>
              <w:t>٠١٢</w:t>
            </w:r>
          </w:p>
        </w:tc>
        <w:tc>
          <w:tcPr>
            <w:tcW w:w="437"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٣٢</w:t>
            </w:r>
            <w:r w:rsidRPr="00313BB4">
              <w:rPr>
                <w:rFonts w:ascii="Arial" w:hAnsi="Arial"/>
                <w:b/>
                <w:bCs/>
                <w:szCs w:val="20"/>
                <w:lang w:val="es-ES" w:eastAsia="es-ES"/>
              </w:rPr>
              <w:t xml:space="preserve"> </w:t>
            </w:r>
            <w:r w:rsidRPr="00313BB4">
              <w:rPr>
                <w:rFonts w:ascii="Arial" w:hAnsi="Arial"/>
                <w:b/>
                <w:bCs/>
                <w:szCs w:val="20"/>
                <w:rtl/>
                <w:lang w:val="es-ES" w:eastAsia="es-ES"/>
              </w:rPr>
              <w:t>٠٣٠</w:t>
            </w:r>
          </w:p>
        </w:tc>
        <w:tc>
          <w:tcPr>
            <w:tcW w:w="450" w:type="pct"/>
            <w:tcBorders>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٤٦</w:t>
            </w:r>
            <w:r w:rsidRPr="00313BB4">
              <w:rPr>
                <w:rFonts w:ascii="Arial" w:hAnsi="Arial"/>
                <w:b/>
                <w:bCs/>
                <w:szCs w:val="20"/>
                <w:lang w:val="es-ES" w:eastAsia="es-ES"/>
              </w:rPr>
              <w:t xml:space="preserve"> </w:t>
            </w:r>
            <w:r w:rsidRPr="00313BB4">
              <w:rPr>
                <w:rFonts w:ascii="Arial" w:hAnsi="Arial"/>
                <w:b/>
                <w:bCs/>
                <w:szCs w:val="20"/>
                <w:rtl/>
                <w:lang w:val="es-ES" w:eastAsia="es-ES"/>
              </w:rPr>
              <w:t>٠٤٢</w:t>
            </w:r>
          </w:p>
        </w:tc>
      </w:tr>
      <w:tr w:rsidR="0000356C" w:rsidRPr="00957035" w:rsidTr="00FF22B1">
        <w:trPr>
          <w:trHeight w:val="113"/>
        </w:trPr>
        <w:tc>
          <w:tcPr>
            <w:tcW w:w="383" w:type="pct"/>
            <w:vMerge w:val="restart"/>
            <w:tcBorders>
              <w:top w:val="single" w:sz="6" w:space="0" w:color="000000"/>
              <w:bottom w:val="nil"/>
            </w:tcBorders>
            <w:shd w:val="clear" w:color="auto" w:fill="auto"/>
            <w:noWrap/>
          </w:tcPr>
          <w:p w:rsidR="0000356C" w:rsidRPr="00FF22B1" w:rsidRDefault="0000356C" w:rsidP="0000356C">
            <w:pPr>
              <w:jc w:val="center"/>
              <w:rPr>
                <w:rFonts w:ascii="Arial" w:hAnsi="Arial"/>
                <w:szCs w:val="20"/>
                <w:lang w:val="es-ES" w:eastAsia="es-ES"/>
              </w:rPr>
            </w:pPr>
            <w:r w:rsidRPr="00FF22B1">
              <w:rPr>
                <w:rFonts w:ascii="Arial" w:hAnsi="Arial"/>
                <w:szCs w:val="20"/>
                <w:rtl/>
                <w:lang w:val="es-ES" w:eastAsia="es-ES"/>
              </w:rPr>
              <w:t>ثانوي</w:t>
            </w:r>
          </w:p>
        </w:tc>
        <w:tc>
          <w:tcPr>
            <w:tcW w:w="485" w:type="pct"/>
            <w:tcBorders>
              <w:top w:val="single" w:sz="6" w:space="0" w:color="000000"/>
              <w:bottom w:val="nil"/>
            </w:tcBorders>
            <w:shd w:val="clear" w:color="auto" w:fill="auto"/>
            <w:noWrap/>
          </w:tcPr>
          <w:p w:rsidR="0000356C" w:rsidRPr="00FF22B1" w:rsidRDefault="0000356C" w:rsidP="0000356C">
            <w:pPr>
              <w:jc w:val="center"/>
              <w:rPr>
                <w:rFonts w:ascii="Arial" w:hAnsi="Arial"/>
                <w:szCs w:val="20"/>
                <w:lang w:val="es-ES" w:eastAsia="es-ES"/>
              </w:rPr>
            </w:pPr>
            <w:r w:rsidRPr="00FF22B1">
              <w:rPr>
                <w:rFonts w:ascii="Arial" w:hAnsi="Arial"/>
                <w:szCs w:val="20"/>
                <w:rtl/>
                <w:lang w:val="es-ES" w:eastAsia="es-ES"/>
              </w:rPr>
              <w:t>حضر</w:t>
            </w:r>
          </w:p>
        </w:tc>
        <w:tc>
          <w:tcPr>
            <w:tcW w:w="467"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eastAsia="es-ES"/>
              </w:rPr>
            </w:pPr>
            <w:r w:rsidRPr="00FF22B1">
              <w:rPr>
                <w:rFonts w:ascii="Arial" w:hAnsi="Arial"/>
                <w:szCs w:val="20"/>
                <w:rtl/>
                <w:lang w:val="es-ES" w:eastAsia="es-ES"/>
              </w:rPr>
              <w:t>٢١٦</w:t>
            </w:r>
          </w:p>
        </w:tc>
        <w:tc>
          <w:tcPr>
            <w:tcW w:w="467"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١٠٠</w:t>
            </w:r>
          </w:p>
        </w:tc>
        <w:tc>
          <w:tcPr>
            <w:tcW w:w="470"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٣١٦</w:t>
            </w:r>
          </w:p>
        </w:tc>
        <w:tc>
          <w:tcPr>
            <w:tcW w:w="467"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١٧٤</w:t>
            </w:r>
          </w:p>
        </w:tc>
        <w:tc>
          <w:tcPr>
            <w:tcW w:w="467"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٧٦</w:t>
            </w:r>
          </w:p>
        </w:tc>
        <w:tc>
          <w:tcPr>
            <w:tcW w:w="470"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٢٥٠</w:t>
            </w:r>
          </w:p>
        </w:tc>
        <w:tc>
          <w:tcPr>
            <w:tcW w:w="437"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w:t>
            </w:r>
            <w:r w:rsidRPr="00FF22B1">
              <w:rPr>
                <w:rFonts w:ascii="Arial" w:hAnsi="Arial"/>
                <w:szCs w:val="20"/>
                <w:lang w:val="es-ES" w:eastAsia="es-ES"/>
              </w:rPr>
              <w:t xml:space="preserve"> </w:t>
            </w:r>
            <w:r w:rsidRPr="00FF22B1">
              <w:rPr>
                <w:rFonts w:ascii="Arial" w:hAnsi="Arial"/>
                <w:szCs w:val="20"/>
                <w:rtl/>
                <w:lang w:val="es-ES" w:eastAsia="es-ES"/>
              </w:rPr>
              <w:t>٠٢٧</w:t>
            </w:r>
          </w:p>
        </w:tc>
        <w:tc>
          <w:tcPr>
            <w:tcW w:w="437"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w:t>
            </w:r>
            <w:r w:rsidRPr="00FF22B1">
              <w:rPr>
                <w:rFonts w:ascii="Arial" w:hAnsi="Arial"/>
                <w:szCs w:val="20"/>
                <w:lang w:val="es-ES" w:eastAsia="es-ES"/>
              </w:rPr>
              <w:t xml:space="preserve"> </w:t>
            </w:r>
            <w:r w:rsidRPr="00FF22B1">
              <w:rPr>
                <w:rFonts w:ascii="Arial" w:hAnsi="Arial"/>
                <w:szCs w:val="20"/>
                <w:rtl/>
                <w:lang w:val="es-ES" w:eastAsia="es-ES"/>
              </w:rPr>
              <w:t>٦٥٩</w:t>
            </w:r>
          </w:p>
        </w:tc>
        <w:tc>
          <w:tcPr>
            <w:tcW w:w="450" w:type="pct"/>
            <w:tcBorders>
              <w:top w:val="single" w:sz="6" w:space="0" w:color="000000"/>
              <w:bottom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w:t>
            </w:r>
            <w:r w:rsidRPr="00FF22B1">
              <w:rPr>
                <w:rFonts w:ascii="Arial" w:hAnsi="Arial"/>
                <w:szCs w:val="20"/>
                <w:lang w:val="es-ES" w:eastAsia="es-ES"/>
              </w:rPr>
              <w:t xml:space="preserve"> </w:t>
            </w:r>
            <w:r w:rsidRPr="00FF22B1">
              <w:rPr>
                <w:rFonts w:ascii="Arial" w:hAnsi="Arial"/>
                <w:szCs w:val="20"/>
                <w:rtl/>
                <w:lang w:val="es-ES" w:eastAsia="es-ES"/>
              </w:rPr>
              <w:t>٦٨٦</w:t>
            </w:r>
          </w:p>
        </w:tc>
      </w:tr>
      <w:tr w:rsidR="0000356C" w:rsidRPr="00957035" w:rsidTr="00FF22B1">
        <w:trPr>
          <w:trHeight w:val="113"/>
        </w:trPr>
        <w:tc>
          <w:tcPr>
            <w:tcW w:w="383" w:type="pct"/>
            <w:vMerge/>
            <w:tcBorders>
              <w:top w:val="nil"/>
            </w:tcBorders>
            <w:shd w:val="clear" w:color="auto" w:fill="auto"/>
          </w:tcPr>
          <w:p w:rsidR="0000356C" w:rsidRPr="00FF22B1" w:rsidRDefault="0000356C" w:rsidP="0000356C">
            <w:pPr>
              <w:jc w:val="center"/>
              <w:rPr>
                <w:rFonts w:ascii="Arial" w:hAnsi="Arial"/>
                <w:szCs w:val="20"/>
                <w:lang w:val="es-ES" w:eastAsia="es-ES"/>
              </w:rPr>
            </w:pPr>
          </w:p>
        </w:tc>
        <w:tc>
          <w:tcPr>
            <w:tcW w:w="485" w:type="pct"/>
            <w:tcBorders>
              <w:top w:val="nil"/>
            </w:tcBorders>
            <w:shd w:val="clear" w:color="auto" w:fill="auto"/>
            <w:noWrap/>
          </w:tcPr>
          <w:p w:rsidR="0000356C" w:rsidRPr="00FF22B1" w:rsidRDefault="0000356C" w:rsidP="0000356C">
            <w:pPr>
              <w:jc w:val="center"/>
              <w:rPr>
                <w:rFonts w:ascii="Arial" w:hAnsi="Arial"/>
                <w:szCs w:val="20"/>
                <w:lang w:val="es-ES" w:eastAsia="es-ES"/>
              </w:rPr>
            </w:pPr>
            <w:r w:rsidRPr="00FF22B1">
              <w:rPr>
                <w:rFonts w:ascii="Arial" w:hAnsi="Arial"/>
                <w:szCs w:val="20"/>
                <w:rtl/>
                <w:lang w:val="es-ES" w:eastAsia="es-ES"/>
              </w:rPr>
              <w:t>ريف</w:t>
            </w:r>
          </w:p>
        </w:tc>
        <w:tc>
          <w:tcPr>
            <w:tcW w:w="467"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٢٧٠</w:t>
            </w:r>
          </w:p>
        </w:tc>
        <w:tc>
          <w:tcPr>
            <w:tcW w:w="467"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٩٧</w:t>
            </w:r>
          </w:p>
        </w:tc>
        <w:tc>
          <w:tcPr>
            <w:tcW w:w="470"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٣٦٧</w:t>
            </w:r>
          </w:p>
        </w:tc>
        <w:tc>
          <w:tcPr>
            <w:tcW w:w="467"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٢٧٩</w:t>
            </w:r>
          </w:p>
        </w:tc>
        <w:tc>
          <w:tcPr>
            <w:tcW w:w="467"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١١٥</w:t>
            </w:r>
          </w:p>
        </w:tc>
        <w:tc>
          <w:tcPr>
            <w:tcW w:w="470"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٣٩٤</w:t>
            </w:r>
          </w:p>
        </w:tc>
        <w:tc>
          <w:tcPr>
            <w:tcW w:w="437"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w:t>
            </w:r>
            <w:r w:rsidRPr="00FF22B1">
              <w:rPr>
                <w:rFonts w:ascii="Arial" w:hAnsi="Arial"/>
                <w:szCs w:val="20"/>
                <w:lang w:val="es-ES" w:eastAsia="es-ES"/>
              </w:rPr>
              <w:t xml:space="preserve"> </w:t>
            </w:r>
            <w:r w:rsidRPr="00FF22B1">
              <w:rPr>
                <w:rFonts w:ascii="Arial" w:hAnsi="Arial"/>
                <w:szCs w:val="20"/>
                <w:rtl/>
                <w:lang w:val="es-ES" w:eastAsia="es-ES"/>
              </w:rPr>
              <w:t>٠٤٢</w:t>
            </w:r>
          </w:p>
        </w:tc>
        <w:tc>
          <w:tcPr>
            <w:tcW w:w="437"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٦٧٠</w:t>
            </w:r>
          </w:p>
        </w:tc>
        <w:tc>
          <w:tcPr>
            <w:tcW w:w="450" w:type="pct"/>
            <w:tcBorders>
              <w:top w:val="nil"/>
            </w:tcBorders>
            <w:shd w:val="clear" w:color="auto" w:fill="auto"/>
            <w:noWrap/>
          </w:tcPr>
          <w:p w:rsidR="0000356C" w:rsidRPr="00FF22B1" w:rsidRDefault="0000356C" w:rsidP="00FF22B1">
            <w:pPr>
              <w:bidi w:val="0"/>
              <w:jc w:val="center"/>
              <w:rPr>
                <w:rFonts w:ascii="Arial" w:hAnsi="Arial"/>
                <w:szCs w:val="20"/>
                <w:lang w:val="es-ES" w:eastAsia="es-ES"/>
              </w:rPr>
            </w:pPr>
            <w:r w:rsidRPr="00FF22B1">
              <w:rPr>
                <w:rFonts w:ascii="Arial" w:hAnsi="Arial"/>
                <w:szCs w:val="20"/>
                <w:rtl/>
                <w:lang w:val="es-ES" w:eastAsia="es-ES"/>
              </w:rPr>
              <w:t>١</w:t>
            </w:r>
            <w:r w:rsidRPr="00FF22B1">
              <w:rPr>
                <w:rFonts w:ascii="Arial" w:hAnsi="Arial"/>
                <w:szCs w:val="20"/>
                <w:lang w:val="es-ES" w:eastAsia="es-ES"/>
              </w:rPr>
              <w:t xml:space="preserve"> </w:t>
            </w:r>
            <w:r w:rsidRPr="00FF22B1">
              <w:rPr>
                <w:rFonts w:ascii="Arial" w:hAnsi="Arial"/>
                <w:szCs w:val="20"/>
                <w:rtl/>
                <w:lang w:val="es-ES" w:eastAsia="es-ES"/>
              </w:rPr>
              <w:t>٧١٢</w:t>
            </w:r>
          </w:p>
        </w:tc>
      </w:tr>
      <w:tr w:rsidR="0000356C" w:rsidRPr="00957035" w:rsidTr="00FF22B1">
        <w:trPr>
          <w:trHeight w:val="113"/>
        </w:trPr>
        <w:tc>
          <w:tcPr>
            <w:tcW w:w="383" w:type="pct"/>
            <w:vMerge/>
            <w:tcBorders>
              <w:bottom w:val="single" w:sz="4" w:space="0" w:color="000000"/>
            </w:tcBorders>
            <w:shd w:val="clear" w:color="auto" w:fill="auto"/>
          </w:tcPr>
          <w:p w:rsidR="0000356C" w:rsidRPr="00FF22B1" w:rsidRDefault="0000356C" w:rsidP="0000356C">
            <w:pPr>
              <w:jc w:val="center"/>
              <w:rPr>
                <w:rFonts w:ascii="Arial" w:hAnsi="Arial"/>
                <w:szCs w:val="20"/>
                <w:lang w:val="es-ES" w:eastAsia="es-ES"/>
              </w:rPr>
            </w:pPr>
          </w:p>
        </w:tc>
        <w:tc>
          <w:tcPr>
            <w:tcW w:w="485" w:type="pct"/>
            <w:tcBorders>
              <w:bottom w:val="single" w:sz="4" w:space="0" w:color="000000"/>
            </w:tcBorders>
            <w:shd w:val="clear" w:color="auto" w:fill="auto"/>
            <w:noWrap/>
          </w:tcPr>
          <w:p w:rsidR="0000356C" w:rsidRPr="00313BB4" w:rsidRDefault="0000356C" w:rsidP="0000356C">
            <w:pPr>
              <w:jc w:val="center"/>
              <w:rPr>
                <w:rFonts w:ascii="Arial" w:hAnsi="Arial"/>
                <w:b/>
                <w:bCs/>
                <w:szCs w:val="20"/>
                <w:lang w:val="es-ES" w:eastAsia="es-ES"/>
              </w:rPr>
            </w:pPr>
            <w:r w:rsidRPr="00313BB4">
              <w:rPr>
                <w:rFonts w:ascii="Arial" w:hAnsi="Arial" w:hint="cs"/>
                <w:b/>
                <w:bCs/>
                <w:szCs w:val="20"/>
                <w:rtl/>
                <w:lang w:val="es-ES" w:eastAsia="es-ES"/>
              </w:rPr>
              <w:t>الإ</w:t>
            </w:r>
            <w:r w:rsidRPr="00313BB4">
              <w:rPr>
                <w:rFonts w:ascii="Arial" w:hAnsi="Arial"/>
                <w:b/>
                <w:bCs/>
                <w:szCs w:val="20"/>
                <w:rtl/>
                <w:lang w:val="es-ES" w:eastAsia="es-ES"/>
              </w:rPr>
              <w:t>جمالي</w:t>
            </w:r>
          </w:p>
        </w:tc>
        <w:tc>
          <w:tcPr>
            <w:tcW w:w="467"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٤٨٦</w:t>
            </w:r>
          </w:p>
        </w:tc>
        <w:tc>
          <w:tcPr>
            <w:tcW w:w="467"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١٩٧</w:t>
            </w:r>
          </w:p>
        </w:tc>
        <w:tc>
          <w:tcPr>
            <w:tcW w:w="470"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٦٨٣</w:t>
            </w:r>
          </w:p>
        </w:tc>
        <w:tc>
          <w:tcPr>
            <w:tcW w:w="467"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٤٥٣</w:t>
            </w:r>
          </w:p>
        </w:tc>
        <w:tc>
          <w:tcPr>
            <w:tcW w:w="467"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١٩١</w:t>
            </w:r>
          </w:p>
        </w:tc>
        <w:tc>
          <w:tcPr>
            <w:tcW w:w="470"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٦٤٤</w:t>
            </w:r>
          </w:p>
        </w:tc>
        <w:tc>
          <w:tcPr>
            <w:tcW w:w="437"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٢</w:t>
            </w:r>
            <w:r w:rsidRPr="00313BB4">
              <w:rPr>
                <w:rFonts w:ascii="Arial" w:hAnsi="Arial"/>
                <w:b/>
                <w:bCs/>
                <w:szCs w:val="20"/>
                <w:lang w:val="es-ES" w:eastAsia="es-ES"/>
              </w:rPr>
              <w:t xml:space="preserve"> </w:t>
            </w:r>
            <w:r w:rsidRPr="00313BB4">
              <w:rPr>
                <w:rFonts w:ascii="Arial" w:hAnsi="Arial"/>
                <w:b/>
                <w:bCs/>
                <w:szCs w:val="20"/>
                <w:rtl/>
                <w:lang w:val="es-ES" w:eastAsia="es-ES"/>
              </w:rPr>
              <w:t>٠٦٩</w:t>
            </w:r>
          </w:p>
        </w:tc>
        <w:tc>
          <w:tcPr>
            <w:tcW w:w="437"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٢</w:t>
            </w:r>
            <w:r w:rsidRPr="00313BB4">
              <w:rPr>
                <w:rFonts w:ascii="Arial" w:hAnsi="Arial"/>
                <w:b/>
                <w:bCs/>
                <w:szCs w:val="20"/>
                <w:lang w:val="es-ES" w:eastAsia="es-ES"/>
              </w:rPr>
              <w:t xml:space="preserve"> </w:t>
            </w:r>
            <w:r w:rsidRPr="00313BB4">
              <w:rPr>
                <w:rFonts w:ascii="Arial" w:hAnsi="Arial"/>
                <w:b/>
                <w:bCs/>
                <w:szCs w:val="20"/>
                <w:rtl/>
                <w:lang w:val="es-ES" w:eastAsia="es-ES"/>
              </w:rPr>
              <w:t>٣٢٩</w:t>
            </w:r>
          </w:p>
        </w:tc>
        <w:tc>
          <w:tcPr>
            <w:tcW w:w="450" w:type="pct"/>
            <w:tcBorders>
              <w:bottom w:val="single" w:sz="4"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٤</w:t>
            </w:r>
            <w:r w:rsidRPr="00313BB4">
              <w:rPr>
                <w:rFonts w:ascii="Arial" w:hAnsi="Arial"/>
                <w:b/>
                <w:bCs/>
                <w:szCs w:val="20"/>
                <w:lang w:val="es-ES" w:eastAsia="es-ES"/>
              </w:rPr>
              <w:t xml:space="preserve"> </w:t>
            </w:r>
            <w:r w:rsidRPr="00313BB4">
              <w:rPr>
                <w:rFonts w:ascii="Arial" w:hAnsi="Arial"/>
                <w:b/>
                <w:bCs/>
                <w:szCs w:val="20"/>
                <w:rtl/>
                <w:lang w:val="es-ES" w:eastAsia="es-ES"/>
              </w:rPr>
              <w:t>٣٩٨</w:t>
            </w:r>
          </w:p>
        </w:tc>
      </w:tr>
      <w:tr w:rsidR="0000356C" w:rsidRPr="00957035" w:rsidTr="00FF22B1">
        <w:trPr>
          <w:trHeight w:val="113"/>
        </w:trPr>
        <w:tc>
          <w:tcPr>
            <w:tcW w:w="868" w:type="pct"/>
            <w:gridSpan w:val="2"/>
            <w:tcBorders>
              <w:top w:val="single" w:sz="4" w:space="0" w:color="000000"/>
              <w:bottom w:val="nil"/>
            </w:tcBorders>
            <w:shd w:val="clear" w:color="auto" w:fill="auto"/>
            <w:noWrap/>
          </w:tcPr>
          <w:p w:rsidR="0000356C" w:rsidRPr="00313BB4" w:rsidRDefault="0000356C" w:rsidP="0000356C">
            <w:pPr>
              <w:jc w:val="center"/>
              <w:rPr>
                <w:rFonts w:ascii="Arial" w:hAnsi="Arial"/>
                <w:b/>
                <w:bCs/>
                <w:szCs w:val="20"/>
                <w:lang w:val="es-ES" w:eastAsia="es-ES"/>
              </w:rPr>
            </w:pPr>
            <w:r w:rsidRPr="00313BB4">
              <w:rPr>
                <w:rFonts w:ascii="Arial" w:hAnsi="Arial" w:hint="cs"/>
                <w:b/>
                <w:bCs/>
                <w:szCs w:val="20"/>
                <w:rtl/>
                <w:lang w:val="es-ES" w:eastAsia="es-ES"/>
              </w:rPr>
              <w:t>إجمالي</w:t>
            </w:r>
            <w:r w:rsidRPr="00313BB4">
              <w:rPr>
                <w:rFonts w:ascii="Arial" w:hAnsi="Arial"/>
                <w:b/>
                <w:bCs/>
                <w:szCs w:val="20"/>
                <w:rtl/>
                <w:lang w:val="es-ES" w:eastAsia="es-ES"/>
              </w:rPr>
              <w:t xml:space="preserve"> الحضر</w:t>
            </w:r>
          </w:p>
        </w:tc>
        <w:tc>
          <w:tcPr>
            <w:tcW w:w="467"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٢</w:t>
            </w:r>
            <w:r w:rsidRPr="00313BB4">
              <w:rPr>
                <w:rFonts w:ascii="Arial" w:hAnsi="Arial"/>
                <w:b/>
                <w:bCs/>
                <w:szCs w:val="20"/>
                <w:lang w:val="es-ES" w:eastAsia="es-ES"/>
              </w:rPr>
              <w:t xml:space="preserve"> </w:t>
            </w:r>
            <w:r w:rsidRPr="00313BB4">
              <w:rPr>
                <w:rFonts w:ascii="Arial" w:hAnsi="Arial"/>
                <w:b/>
                <w:bCs/>
                <w:szCs w:val="20"/>
                <w:rtl/>
                <w:lang w:val="es-ES" w:eastAsia="es-ES"/>
              </w:rPr>
              <w:t>٢٤٢</w:t>
            </w:r>
          </w:p>
        </w:tc>
        <w:tc>
          <w:tcPr>
            <w:tcW w:w="467"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w:t>
            </w:r>
            <w:r w:rsidRPr="00313BB4">
              <w:rPr>
                <w:rFonts w:ascii="Arial" w:hAnsi="Arial"/>
                <w:b/>
                <w:bCs/>
                <w:szCs w:val="20"/>
                <w:lang w:val="es-ES" w:eastAsia="es-ES"/>
              </w:rPr>
              <w:t xml:space="preserve"> </w:t>
            </w:r>
            <w:r w:rsidRPr="00313BB4">
              <w:rPr>
                <w:rFonts w:ascii="Arial" w:hAnsi="Arial"/>
                <w:b/>
                <w:bCs/>
                <w:szCs w:val="20"/>
                <w:rtl/>
                <w:lang w:val="es-ES" w:eastAsia="es-ES"/>
              </w:rPr>
              <w:t>٤٣١</w:t>
            </w:r>
          </w:p>
        </w:tc>
        <w:tc>
          <w:tcPr>
            <w:tcW w:w="470"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٣</w:t>
            </w:r>
            <w:r w:rsidRPr="00313BB4">
              <w:rPr>
                <w:rFonts w:ascii="Arial" w:hAnsi="Arial"/>
                <w:b/>
                <w:bCs/>
                <w:szCs w:val="20"/>
                <w:lang w:val="es-ES" w:eastAsia="es-ES"/>
              </w:rPr>
              <w:t xml:space="preserve"> </w:t>
            </w:r>
            <w:r w:rsidRPr="00313BB4">
              <w:rPr>
                <w:rFonts w:ascii="Arial" w:hAnsi="Arial"/>
                <w:b/>
                <w:bCs/>
                <w:szCs w:val="20"/>
                <w:rtl/>
                <w:lang w:val="es-ES" w:eastAsia="es-ES"/>
              </w:rPr>
              <w:t>٦٧٣</w:t>
            </w:r>
          </w:p>
        </w:tc>
        <w:tc>
          <w:tcPr>
            <w:tcW w:w="467"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w:t>
            </w:r>
            <w:r w:rsidRPr="00313BB4">
              <w:rPr>
                <w:rFonts w:ascii="Arial" w:hAnsi="Arial"/>
                <w:b/>
                <w:bCs/>
                <w:szCs w:val="20"/>
                <w:lang w:val="es-ES" w:eastAsia="es-ES"/>
              </w:rPr>
              <w:t xml:space="preserve"> </w:t>
            </w:r>
            <w:r w:rsidRPr="00313BB4">
              <w:rPr>
                <w:rFonts w:ascii="Arial" w:hAnsi="Arial"/>
                <w:b/>
                <w:bCs/>
                <w:szCs w:val="20"/>
                <w:rtl/>
                <w:lang w:val="es-ES" w:eastAsia="es-ES"/>
              </w:rPr>
              <w:t>٨٦٠</w:t>
            </w:r>
          </w:p>
        </w:tc>
        <w:tc>
          <w:tcPr>
            <w:tcW w:w="467"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w:t>
            </w:r>
            <w:r w:rsidRPr="00313BB4">
              <w:rPr>
                <w:rFonts w:ascii="Arial" w:hAnsi="Arial"/>
                <w:b/>
                <w:bCs/>
                <w:szCs w:val="20"/>
                <w:lang w:val="es-ES" w:eastAsia="es-ES"/>
              </w:rPr>
              <w:t xml:space="preserve"> </w:t>
            </w:r>
            <w:r w:rsidRPr="00313BB4">
              <w:rPr>
                <w:rFonts w:ascii="Arial" w:hAnsi="Arial"/>
                <w:b/>
                <w:bCs/>
                <w:szCs w:val="20"/>
                <w:rtl/>
                <w:lang w:val="es-ES" w:eastAsia="es-ES"/>
              </w:rPr>
              <w:t>١٢١</w:t>
            </w:r>
          </w:p>
        </w:tc>
        <w:tc>
          <w:tcPr>
            <w:tcW w:w="470"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٢</w:t>
            </w:r>
            <w:r w:rsidRPr="00313BB4">
              <w:rPr>
                <w:rFonts w:ascii="Arial" w:hAnsi="Arial"/>
                <w:b/>
                <w:bCs/>
                <w:szCs w:val="20"/>
                <w:lang w:val="es-ES" w:eastAsia="es-ES"/>
              </w:rPr>
              <w:t xml:space="preserve"> </w:t>
            </w:r>
            <w:r w:rsidRPr="00313BB4">
              <w:rPr>
                <w:rFonts w:ascii="Arial" w:hAnsi="Arial"/>
                <w:b/>
                <w:bCs/>
                <w:szCs w:val="20"/>
                <w:rtl/>
                <w:lang w:val="es-ES" w:eastAsia="es-ES"/>
              </w:rPr>
              <w:t>٩٨١</w:t>
            </w:r>
          </w:p>
        </w:tc>
        <w:tc>
          <w:tcPr>
            <w:tcW w:w="437"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٨</w:t>
            </w:r>
            <w:r w:rsidRPr="00313BB4">
              <w:rPr>
                <w:rFonts w:ascii="Arial" w:hAnsi="Arial"/>
                <w:b/>
                <w:bCs/>
                <w:szCs w:val="20"/>
                <w:lang w:val="es-ES" w:eastAsia="es-ES"/>
              </w:rPr>
              <w:t xml:space="preserve"> </w:t>
            </w:r>
            <w:r w:rsidRPr="00313BB4">
              <w:rPr>
                <w:rFonts w:ascii="Arial" w:hAnsi="Arial"/>
                <w:b/>
                <w:bCs/>
                <w:szCs w:val="20"/>
                <w:rtl/>
                <w:lang w:val="es-ES" w:eastAsia="es-ES"/>
              </w:rPr>
              <w:t>٥٦٨</w:t>
            </w:r>
          </w:p>
        </w:tc>
        <w:tc>
          <w:tcPr>
            <w:tcW w:w="437"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٢٣</w:t>
            </w:r>
            <w:r w:rsidRPr="00313BB4">
              <w:rPr>
                <w:rFonts w:ascii="Arial" w:hAnsi="Arial"/>
                <w:b/>
                <w:bCs/>
                <w:szCs w:val="20"/>
                <w:lang w:val="es-ES" w:eastAsia="es-ES"/>
              </w:rPr>
              <w:t xml:space="preserve"> </w:t>
            </w:r>
            <w:r w:rsidRPr="00313BB4">
              <w:rPr>
                <w:rFonts w:ascii="Arial" w:hAnsi="Arial"/>
                <w:b/>
                <w:bCs/>
                <w:szCs w:val="20"/>
                <w:rtl/>
                <w:lang w:val="es-ES" w:eastAsia="es-ES"/>
              </w:rPr>
              <w:t>٠٨٧</w:t>
            </w:r>
          </w:p>
        </w:tc>
        <w:tc>
          <w:tcPr>
            <w:tcW w:w="450" w:type="pct"/>
            <w:tcBorders>
              <w:top w:val="single" w:sz="4" w:space="0" w:color="000000"/>
              <w:bottom w:val="nil"/>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٣١</w:t>
            </w:r>
            <w:r w:rsidRPr="00313BB4">
              <w:rPr>
                <w:rFonts w:ascii="Arial" w:hAnsi="Arial"/>
                <w:b/>
                <w:bCs/>
                <w:szCs w:val="20"/>
                <w:lang w:val="es-ES" w:eastAsia="es-ES"/>
              </w:rPr>
              <w:t xml:space="preserve"> </w:t>
            </w:r>
            <w:r w:rsidRPr="00313BB4">
              <w:rPr>
                <w:rFonts w:ascii="Arial" w:hAnsi="Arial"/>
                <w:b/>
                <w:bCs/>
                <w:szCs w:val="20"/>
                <w:rtl/>
                <w:lang w:val="es-ES" w:eastAsia="es-ES"/>
              </w:rPr>
              <w:t>٦٥٥</w:t>
            </w:r>
          </w:p>
        </w:tc>
      </w:tr>
      <w:tr w:rsidR="0000356C" w:rsidRPr="00957035" w:rsidTr="00FF22B1">
        <w:trPr>
          <w:trHeight w:val="113"/>
        </w:trPr>
        <w:tc>
          <w:tcPr>
            <w:tcW w:w="868" w:type="pct"/>
            <w:gridSpan w:val="2"/>
            <w:tcBorders>
              <w:top w:val="nil"/>
              <w:bottom w:val="single" w:sz="6" w:space="0" w:color="000000"/>
            </w:tcBorders>
            <w:shd w:val="clear" w:color="auto" w:fill="auto"/>
            <w:noWrap/>
          </w:tcPr>
          <w:p w:rsidR="0000356C" w:rsidRPr="00313BB4" w:rsidRDefault="0000356C" w:rsidP="0000356C">
            <w:pPr>
              <w:jc w:val="center"/>
              <w:rPr>
                <w:rFonts w:ascii="Arial" w:hAnsi="Arial"/>
                <w:b/>
                <w:bCs/>
                <w:szCs w:val="20"/>
                <w:lang w:val="es-ES" w:eastAsia="es-ES"/>
              </w:rPr>
            </w:pPr>
            <w:r w:rsidRPr="00313BB4">
              <w:rPr>
                <w:rFonts w:ascii="Arial" w:hAnsi="Arial" w:hint="cs"/>
                <w:b/>
                <w:bCs/>
                <w:szCs w:val="20"/>
                <w:rtl/>
                <w:lang w:val="es-ES" w:eastAsia="es-ES"/>
              </w:rPr>
              <w:t>إجمالي</w:t>
            </w:r>
            <w:r w:rsidRPr="00313BB4">
              <w:rPr>
                <w:rFonts w:ascii="Arial" w:hAnsi="Arial"/>
                <w:b/>
                <w:bCs/>
                <w:szCs w:val="20"/>
                <w:rtl/>
                <w:lang w:val="es-ES" w:eastAsia="es-ES"/>
              </w:rPr>
              <w:t xml:space="preserve"> الريف</w:t>
            </w:r>
          </w:p>
        </w:tc>
        <w:tc>
          <w:tcPr>
            <w:tcW w:w="467"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٤</w:t>
            </w:r>
            <w:r w:rsidRPr="00313BB4">
              <w:rPr>
                <w:rFonts w:ascii="Arial" w:hAnsi="Arial"/>
                <w:b/>
                <w:bCs/>
                <w:szCs w:val="20"/>
                <w:lang w:val="es-ES" w:eastAsia="es-ES"/>
              </w:rPr>
              <w:t xml:space="preserve"> </w:t>
            </w:r>
            <w:r w:rsidRPr="00313BB4">
              <w:rPr>
                <w:rFonts w:ascii="Arial" w:hAnsi="Arial"/>
                <w:b/>
                <w:bCs/>
                <w:szCs w:val="20"/>
                <w:rtl/>
                <w:lang w:val="es-ES" w:eastAsia="es-ES"/>
              </w:rPr>
              <w:t>٣٢٣</w:t>
            </w:r>
          </w:p>
        </w:tc>
        <w:tc>
          <w:tcPr>
            <w:tcW w:w="467"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٢</w:t>
            </w:r>
            <w:r w:rsidRPr="00313BB4">
              <w:rPr>
                <w:rFonts w:ascii="Arial" w:hAnsi="Arial"/>
                <w:b/>
                <w:bCs/>
                <w:szCs w:val="20"/>
                <w:lang w:val="es-ES" w:eastAsia="es-ES"/>
              </w:rPr>
              <w:t xml:space="preserve"> </w:t>
            </w:r>
            <w:r w:rsidRPr="00313BB4">
              <w:rPr>
                <w:rFonts w:ascii="Arial" w:hAnsi="Arial"/>
                <w:b/>
                <w:bCs/>
                <w:szCs w:val="20"/>
                <w:rtl/>
                <w:lang w:val="es-ES" w:eastAsia="es-ES"/>
              </w:rPr>
              <w:t>١٣٧</w:t>
            </w:r>
          </w:p>
        </w:tc>
        <w:tc>
          <w:tcPr>
            <w:tcW w:w="470"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٦</w:t>
            </w:r>
            <w:r w:rsidRPr="00313BB4">
              <w:rPr>
                <w:rFonts w:ascii="Arial" w:hAnsi="Arial"/>
                <w:b/>
                <w:bCs/>
                <w:szCs w:val="20"/>
                <w:lang w:val="es-ES" w:eastAsia="es-ES"/>
              </w:rPr>
              <w:t xml:space="preserve"> </w:t>
            </w:r>
            <w:r w:rsidRPr="00313BB4">
              <w:rPr>
                <w:rFonts w:ascii="Arial" w:hAnsi="Arial"/>
                <w:b/>
                <w:bCs/>
                <w:szCs w:val="20"/>
                <w:rtl/>
                <w:lang w:val="es-ES" w:eastAsia="es-ES"/>
              </w:rPr>
              <w:t>٤٦٠</w:t>
            </w:r>
          </w:p>
        </w:tc>
        <w:tc>
          <w:tcPr>
            <w:tcW w:w="467"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٣</w:t>
            </w:r>
            <w:r w:rsidRPr="00313BB4">
              <w:rPr>
                <w:rFonts w:ascii="Arial" w:hAnsi="Arial"/>
                <w:b/>
                <w:bCs/>
                <w:szCs w:val="20"/>
                <w:lang w:val="es-ES" w:eastAsia="es-ES"/>
              </w:rPr>
              <w:t xml:space="preserve"> </w:t>
            </w:r>
            <w:r w:rsidRPr="00313BB4">
              <w:rPr>
                <w:rFonts w:ascii="Arial" w:hAnsi="Arial"/>
                <w:b/>
                <w:bCs/>
                <w:szCs w:val="20"/>
                <w:rtl/>
                <w:lang w:val="es-ES" w:eastAsia="es-ES"/>
              </w:rPr>
              <w:t>٩٣٦</w:t>
            </w:r>
          </w:p>
        </w:tc>
        <w:tc>
          <w:tcPr>
            <w:tcW w:w="467"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w:t>
            </w:r>
            <w:r w:rsidRPr="00313BB4">
              <w:rPr>
                <w:rFonts w:ascii="Arial" w:hAnsi="Arial"/>
                <w:b/>
                <w:bCs/>
                <w:szCs w:val="20"/>
                <w:lang w:val="es-ES" w:eastAsia="es-ES"/>
              </w:rPr>
              <w:t xml:space="preserve"> </w:t>
            </w:r>
            <w:r w:rsidRPr="00313BB4">
              <w:rPr>
                <w:rFonts w:ascii="Arial" w:hAnsi="Arial"/>
                <w:b/>
                <w:bCs/>
                <w:szCs w:val="20"/>
                <w:rtl/>
                <w:lang w:val="es-ES" w:eastAsia="es-ES"/>
              </w:rPr>
              <w:t>٩١٤</w:t>
            </w:r>
          </w:p>
        </w:tc>
        <w:tc>
          <w:tcPr>
            <w:tcW w:w="470"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٥</w:t>
            </w:r>
            <w:r w:rsidRPr="00313BB4">
              <w:rPr>
                <w:rFonts w:ascii="Arial" w:hAnsi="Arial"/>
                <w:b/>
                <w:bCs/>
                <w:szCs w:val="20"/>
                <w:lang w:val="es-ES" w:eastAsia="es-ES"/>
              </w:rPr>
              <w:t xml:space="preserve"> </w:t>
            </w:r>
            <w:r w:rsidRPr="00313BB4">
              <w:rPr>
                <w:rFonts w:ascii="Arial" w:hAnsi="Arial"/>
                <w:b/>
                <w:bCs/>
                <w:szCs w:val="20"/>
                <w:rtl/>
                <w:lang w:val="es-ES" w:eastAsia="es-ES"/>
              </w:rPr>
              <w:t>٨٥٠</w:t>
            </w:r>
          </w:p>
        </w:tc>
        <w:tc>
          <w:tcPr>
            <w:tcW w:w="437"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٧</w:t>
            </w:r>
            <w:r w:rsidRPr="00313BB4">
              <w:rPr>
                <w:rFonts w:ascii="Arial" w:hAnsi="Arial"/>
                <w:b/>
                <w:bCs/>
                <w:szCs w:val="20"/>
                <w:lang w:val="es-ES" w:eastAsia="es-ES"/>
              </w:rPr>
              <w:t xml:space="preserve"> </w:t>
            </w:r>
            <w:r w:rsidRPr="00313BB4">
              <w:rPr>
                <w:rFonts w:ascii="Arial" w:hAnsi="Arial"/>
                <w:b/>
                <w:bCs/>
                <w:szCs w:val="20"/>
                <w:rtl/>
                <w:lang w:val="es-ES" w:eastAsia="es-ES"/>
              </w:rPr>
              <w:t>٥١٣</w:t>
            </w:r>
          </w:p>
        </w:tc>
        <w:tc>
          <w:tcPr>
            <w:tcW w:w="437"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١١</w:t>
            </w:r>
            <w:r w:rsidRPr="00313BB4">
              <w:rPr>
                <w:rFonts w:ascii="Arial" w:hAnsi="Arial"/>
                <w:b/>
                <w:bCs/>
                <w:szCs w:val="20"/>
                <w:lang w:val="es-ES" w:eastAsia="es-ES"/>
              </w:rPr>
              <w:t xml:space="preserve"> </w:t>
            </w:r>
            <w:r w:rsidRPr="00313BB4">
              <w:rPr>
                <w:rFonts w:ascii="Arial" w:hAnsi="Arial"/>
                <w:b/>
                <w:bCs/>
                <w:szCs w:val="20"/>
                <w:rtl/>
                <w:lang w:val="es-ES" w:eastAsia="es-ES"/>
              </w:rPr>
              <w:t>٢٧٢</w:t>
            </w:r>
          </w:p>
        </w:tc>
        <w:tc>
          <w:tcPr>
            <w:tcW w:w="450" w:type="pct"/>
            <w:tcBorders>
              <w:top w:val="nil"/>
              <w:bottom w:val="single" w:sz="6" w:space="0" w:color="000000"/>
            </w:tcBorders>
            <w:shd w:val="clear" w:color="auto" w:fill="auto"/>
            <w:noWrap/>
          </w:tcPr>
          <w:p w:rsidR="0000356C" w:rsidRPr="00313BB4" w:rsidRDefault="0000356C" w:rsidP="00FF22B1">
            <w:pPr>
              <w:bidi w:val="0"/>
              <w:jc w:val="center"/>
              <w:rPr>
                <w:rFonts w:ascii="Arial" w:hAnsi="Arial"/>
                <w:b/>
                <w:bCs/>
                <w:szCs w:val="20"/>
                <w:lang w:val="es-ES" w:eastAsia="es-ES"/>
              </w:rPr>
            </w:pPr>
            <w:r w:rsidRPr="00313BB4">
              <w:rPr>
                <w:rFonts w:ascii="Arial" w:hAnsi="Arial"/>
                <w:b/>
                <w:bCs/>
                <w:szCs w:val="20"/>
                <w:rtl/>
                <w:lang w:val="es-ES" w:eastAsia="es-ES"/>
              </w:rPr>
              <w:t>١٨</w:t>
            </w:r>
            <w:r w:rsidRPr="00313BB4">
              <w:rPr>
                <w:rFonts w:ascii="Arial" w:hAnsi="Arial"/>
                <w:b/>
                <w:bCs/>
                <w:szCs w:val="20"/>
                <w:lang w:val="es-ES" w:eastAsia="es-ES"/>
              </w:rPr>
              <w:t xml:space="preserve"> </w:t>
            </w:r>
            <w:r w:rsidRPr="00313BB4">
              <w:rPr>
                <w:rFonts w:ascii="Arial" w:hAnsi="Arial"/>
                <w:b/>
                <w:bCs/>
                <w:szCs w:val="20"/>
                <w:rtl/>
                <w:lang w:val="es-ES" w:eastAsia="es-ES"/>
              </w:rPr>
              <w:t>٧٨٥</w:t>
            </w:r>
          </w:p>
        </w:tc>
      </w:tr>
      <w:tr w:rsidR="0000356C" w:rsidRPr="00957035" w:rsidTr="00FF22B1">
        <w:trPr>
          <w:trHeight w:val="113"/>
        </w:trPr>
        <w:tc>
          <w:tcPr>
            <w:tcW w:w="868" w:type="pct"/>
            <w:gridSpan w:val="2"/>
            <w:tcBorders>
              <w:top w:val="single" w:sz="6" w:space="0" w:color="000000"/>
            </w:tcBorders>
            <w:shd w:val="clear" w:color="auto" w:fill="auto"/>
            <w:noWrap/>
          </w:tcPr>
          <w:p w:rsidR="0000356C" w:rsidRPr="00FF22B1" w:rsidRDefault="0000356C" w:rsidP="0000356C">
            <w:pPr>
              <w:jc w:val="center"/>
              <w:rPr>
                <w:rFonts w:ascii="Arial" w:hAnsi="Arial"/>
                <w:b/>
                <w:bCs/>
                <w:szCs w:val="20"/>
                <w:lang w:val="es-ES" w:eastAsia="es-ES"/>
              </w:rPr>
            </w:pPr>
            <w:r w:rsidRPr="00FF22B1">
              <w:rPr>
                <w:rFonts w:ascii="Arial" w:hAnsi="Arial" w:hint="cs"/>
                <w:b/>
                <w:bCs/>
                <w:szCs w:val="20"/>
                <w:rtl/>
                <w:lang w:val="es-ES" w:eastAsia="es-ES"/>
              </w:rPr>
              <w:t>الإجمالي</w:t>
            </w:r>
            <w:r w:rsidRPr="00FF22B1">
              <w:rPr>
                <w:rFonts w:ascii="Arial" w:hAnsi="Arial"/>
                <w:b/>
                <w:bCs/>
                <w:szCs w:val="20"/>
                <w:rtl/>
                <w:lang w:val="es-ES" w:eastAsia="es-ES"/>
              </w:rPr>
              <w:t xml:space="preserve"> العام</w:t>
            </w:r>
          </w:p>
        </w:tc>
        <w:tc>
          <w:tcPr>
            <w:tcW w:w="467"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٦</w:t>
            </w:r>
            <w:r w:rsidRPr="00FF22B1">
              <w:rPr>
                <w:rFonts w:ascii="Arial" w:hAnsi="Arial"/>
                <w:b/>
                <w:bCs/>
                <w:szCs w:val="20"/>
                <w:lang w:val="es-ES" w:eastAsia="es-ES"/>
              </w:rPr>
              <w:t xml:space="preserve"> </w:t>
            </w:r>
            <w:r w:rsidRPr="00FF22B1">
              <w:rPr>
                <w:rFonts w:ascii="Arial" w:hAnsi="Arial"/>
                <w:b/>
                <w:bCs/>
                <w:szCs w:val="20"/>
                <w:rtl/>
                <w:lang w:val="es-ES" w:eastAsia="es-ES"/>
              </w:rPr>
              <w:t>٥٦٥</w:t>
            </w:r>
          </w:p>
        </w:tc>
        <w:tc>
          <w:tcPr>
            <w:tcW w:w="467"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٣</w:t>
            </w:r>
            <w:r w:rsidRPr="00FF22B1">
              <w:rPr>
                <w:rFonts w:ascii="Arial" w:hAnsi="Arial"/>
                <w:b/>
                <w:bCs/>
                <w:szCs w:val="20"/>
                <w:lang w:val="es-ES" w:eastAsia="es-ES"/>
              </w:rPr>
              <w:t xml:space="preserve"> </w:t>
            </w:r>
            <w:r w:rsidRPr="00FF22B1">
              <w:rPr>
                <w:rFonts w:ascii="Arial" w:hAnsi="Arial"/>
                <w:b/>
                <w:bCs/>
                <w:szCs w:val="20"/>
                <w:rtl/>
                <w:lang w:val="es-ES" w:eastAsia="es-ES"/>
              </w:rPr>
              <w:t>٥٦٨</w:t>
            </w:r>
          </w:p>
        </w:tc>
        <w:tc>
          <w:tcPr>
            <w:tcW w:w="470"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١٠</w:t>
            </w:r>
            <w:r w:rsidRPr="00FF22B1">
              <w:rPr>
                <w:rFonts w:ascii="Arial" w:hAnsi="Arial"/>
                <w:b/>
                <w:bCs/>
                <w:szCs w:val="20"/>
                <w:lang w:val="es-ES" w:eastAsia="es-ES"/>
              </w:rPr>
              <w:t xml:space="preserve"> </w:t>
            </w:r>
            <w:r w:rsidRPr="00FF22B1">
              <w:rPr>
                <w:rFonts w:ascii="Arial" w:hAnsi="Arial"/>
                <w:b/>
                <w:bCs/>
                <w:szCs w:val="20"/>
                <w:rtl/>
                <w:lang w:val="es-ES" w:eastAsia="es-ES"/>
              </w:rPr>
              <w:t>١٣٣</w:t>
            </w:r>
          </w:p>
        </w:tc>
        <w:tc>
          <w:tcPr>
            <w:tcW w:w="467"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٥</w:t>
            </w:r>
            <w:r w:rsidRPr="00FF22B1">
              <w:rPr>
                <w:rFonts w:ascii="Arial" w:hAnsi="Arial"/>
                <w:b/>
                <w:bCs/>
                <w:szCs w:val="20"/>
                <w:lang w:val="es-ES" w:eastAsia="es-ES"/>
              </w:rPr>
              <w:t xml:space="preserve"> </w:t>
            </w:r>
            <w:r w:rsidRPr="00FF22B1">
              <w:rPr>
                <w:rFonts w:ascii="Arial" w:hAnsi="Arial"/>
                <w:b/>
                <w:bCs/>
                <w:szCs w:val="20"/>
                <w:rtl/>
                <w:lang w:val="es-ES" w:eastAsia="es-ES"/>
              </w:rPr>
              <w:t>٧٩٦</w:t>
            </w:r>
          </w:p>
        </w:tc>
        <w:tc>
          <w:tcPr>
            <w:tcW w:w="467"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٣</w:t>
            </w:r>
            <w:r w:rsidRPr="00FF22B1">
              <w:rPr>
                <w:rFonts w:ascii="Arial" w:hAnsi="Arial"/>
                <w:b/>
                <w:bCs/>
                <w:szCs w:val="20"/>
                <w:lang w:val="es-ES" w:eastAsia="es-ES"/>
              </w:rPr>
              <w:t xml:space="preserve"> </w:t>
            </w:r>
            <w:r w:rsidRPr="00FF22B1">
              <w:rPr>
                <w:rFonts w:ascii="Arial" w:hAnsi="Arial"/>
                <w:b/>
                <w:bCs/>
                <w:szCs w:val="20"/>
                <w:rtl/>
                <w:lang w:val="es-ES" w:eastAsia="es-ES"/>
              </w:rPr>
              <w:t>٠٣٥</w:t>
            </w:r>
          </w:p>
        </w:tc>
        <w:tc>
          <w:tcPr>
            <w:tcW w:w="470"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٨</w:t>
            </w:r>
            <w:r w:rsidRPr="00FF22B1">
              <w:rPr>
                <w:rFonts w:ascii="Arial" w:hAnsi="Arial"/>
                <w:b/>
                <w:bCs/>
                <w:szCs w:val="20"/>
                <w:lang w:val="es-ES" w:eastAsia="es-ES"/>
              </w:rPr>
              <w:t xml:space="preserve"> </w:t>
            </w:r>
            <w:r w:rsidRPr="00FF22B1">
              <w:rPr>
                <w:rFonts w:ascii="Arial" w:hAnsi="Arial"/>
                <w:b/>
                <w:bCs/>
                <w:szCs w:val="20"/>
                <w:rtl/>
                <w:lang w:val="es-ES" w:eastAsia="es-ES"/>
              </w:rPr>
              <w:t>٨٣١</w:t>
            </w:r>
          </w:p>
        </w:tc>
        <w:tc>
          <w:tcPr>
            <w:tcW w:w="437"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١٦</w:t>
            </w:r>
            <w:r w:rsidRPr="00FF22B1">
              <w:rPr>
                <w:rFonts w:ascii="Arial" w:hAnsi="Arial"/>
                <w:b/>
                <w:bCs/>
                <w:szCs w:val="20"/>
                <w:lang w:val="es-ES" w:eastAsia="es-ES"/>
              </w:rPr>
              <w:t xml:space="preserve"> </w:t>
            </w:r>
            <w:r w:rsidRPr="00FF22B1">
              <w:rPr>
                <w:rFonts w:ascii="Arial" w:hAnsi="Arial"/>
                <w:b/>
                <w:bCs/>
                <w:szCs w:val="20"/>
                <w:rtl/>
                <w:lang w:val="es-ES" w:eastAsia="es-ES"/>
              </w:rPr>
              <w:t>٠٨١</w:t>
            </w:r>
          </w:p>
        </w:tc>
        <w:tc>
          <w:tcPr>
            <w:tcW w:w="437"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٣٤</w:t>
            </w:r>
            <w:r w:rsidRPr="00FF22B1">
              <w:rPr>
                <w:rFonts w:ascii="Arial" w:hAnsi="Arial"/>
                <w:b/>
                <w:bCs/>
                <w:szCs w:val="20"/>
                <w:lang w:val="es-ES" w:eastAsia="es-ES"/>
              </w:rPr>
              <w:t xml:space="preserve"> </w:t>
            </w:r>
            <w:r w:rsidRPr="00FF22B1">
              <w:rPr>
                <w:rFonts w:ascii="Arial" w:hAnsi="Arial"/>
                <w:b/>
                <w:bCs/>
                <w:szCs w:val="20"/>
                <w:rtl/>
                <w:lang w:val="es-ES" w:eastAsia="es-ES"/>
              </w:rPr>
              <w:t>٣٥٩</w:t>
            </w:r>
          </w:p>
        </w:tc>
        <w:tc>
          <w:tcPr>
            <w:tcW w:w="450" w:type="pct"/>
            <w:tcBorders>
              <w:top w:val="single" w:sz="6" w:space="0" w:color="000000"/>
            </w:tcBorders>
            <w:shd w:val="clear" w:color="auto" w:fill="auto"/>
            <w:noWrap/>
          </w:tcPr>
          <w:p w:rsidR="0000356C" w:rsidRPr="00FF22B1" w:rsidRDefault="0000356C" w:rsidP="00FF22B1">
            <w:pPr>
              <w:bidi w:val="0"/>
              <w:jc w:val="center"/>
              <w:rPr>
                <w:rFonts w:ascii="Arial" w:hAnsi="Arial"/>
                <w:b/>
                <w:bCs/>
                <w:szCs w:val="20"/>
                <w:lang w:val="es-ES" w:eastAsia="es-ES"/>
              </w:rPr>
            </w:pPr>
            <w:r w:rsidRPr="00FF22B1">
              <w:rPr>
                <w:rFonts w:ascii="Arial" w:hAnsi="Arial"/>
                <w:b/>
                <w:bCs/>
                <w:szCs w:val="20"/>
                <w:rtl/>
                <w:lang w:val="es-ES" w:eastAsia="es-ES"/>
              </w:rPr>
              <w:t>٥٠</w:t>
            </w:r>
            <w:r w:rsidRPr="00FF22B1">
              <w:rPr>
                <w:rFonts w:ascii="Arial" w:hAnsi="Arial"/>
                <w:b/>
                <w:bCs/>
                <w:szCs w:val="20"/>
                <w:lang w:val="es-ES" w:eastAsia="es-ES"/>
              </w:rPr>
              <w:t xml:space="preserve"> </w:t>
            </w:r>
            <w:r w:rsidRPr="00FF22B1">
              <w:rPr>
                <w:rFonts w:ascii="Arial" w:hAnsi="Arial"/>
                <w:b/>
                <w:bCs/>
                <w:szCs w:val="20"/>
                <w:rtl/>
                <w:lang w:val="es-ES" w:eastAsia="es-ES"/>
              </w:rPr>
              <w:t>٤٤٠</w:t>
            </w:r>
          </w:p>
        </w:tc>
      </w:tr>
    </w:tbl>
    <w:p w:rsidR="0000356C" w:rsidRPr="00933FAB" w:rsidRDefault="0000356C" w:rsidP="00313BB4">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b/>
          <w:bCs/>
          <w:sz w:val="28"/>
          <w:szCs w:val="28"/>
          <w:rtl/>
          <w:lang w:val="es-ES" w:eastAsia="es-ES"/>
        </w:rPr>
        <w:br w:type="page"/>
      </w: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38</w:t>
      </w:r>
    </w:p>
    <w:p w:rsidR="0000356C" w:rsidRPr="00933FAB" w:rsidRDefault="0000356C" w:rsidP="0000356C">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933FAB">
        <w:rPr>
          <w:b/>
          <w:bCs/>
          <w:sz w:val="30"/>
          <w:rtl/>
          <w:lang w:val="es-ES" w:eastAsia="es-ES"/>
        </w:rPr>
        <w:t xml:space="preserve">يوضح عدد وجنس المدارس التجريبية لفئة الموهوبين والمتفوقين والمستويات الدراسية </w:t>
      </w:r>
      <w:r w:rsidR="00957035" w:rsidRPr="00933FAB">
        <w:rPr>
          <w:rFonts w:hint="cs"/>
          <w:b/>
          <w:bCs/>
          <w:sz w:val="30"/>
          <w:rtl/>
          <w:lang w:val="es-ES" w:eastAsia="es-ES"/>
        </w:rPr>
        <w:br/>
      </w:r>
      <w:r w:rsidRPr="00933FAB">
        <w:rPr>
          <w:b/>
          <w:bCs/>
          <w:sz w:val="30"/>
          <w:rtl/>
          <w:lang w:val="es-ES" w:eastAsia="es-ES"/>
        </w:rPr>
        <w:t>والمحافظات المستهدفة</w:t>
      </w:r>
    </w:p>
    <w:tbl>
      <w:tblPr>
        <w:bidiVisual/>
        <w:tblW w:w="0" w:type="auto"/>
        <w:tblInd w:w="1341" w:type="dxa"/>
        <w:tblBorders>
          <w:top w:val="single" w:sz="12" w:space="0" w:color="000000"/>
          <w:bottom w:val="single" w:sz="12" w:space="0" w:color="000000"/>
        </w:tblBorders>
        <w:tblLook w:val="0060"/>
      </w:tblPr>
      <w:tblGrid>
        <w:gridCol w:w="1812"/>
        <w:gridCol w:w="882"/>
        <w:gridCol w:w="1273"/>
        <w:gridCol w:w="952"/>
        <w:gridCol w:w="2254"/>
      </w:tblGrid>
      <w:tr w:rsidR="0000356C" w:rsidRPr="00313BB4" w:rsidTr="0000356C">
        <w:tc>
          <w:tcPr>
            <w:tcW w:w="1812" w:type="dxa"/>
            <w:tcBorders>
              <w:top w:val="single" w:sz="4" w:space="0" w:color="auto"/>
              <w:bottom w:val="nil"/>
            </w:tcBorders>
            <w:shd w:val="clear" w:color="auto" w:fill="auto"/>
            <w:vAlign w:val="bottom"/>
          </w:tcPr>
          <w:p w:rsidR="0000356C" w:rsidRPr="00313BB4" w:rsidRDefault="0000356C" w:rsidP="0000356C">
            <w:pPr>
              <w:rPr>
                <w:i/>
                <w:iCs/>
                <w:sz w:val="26"/>
                <w:szCs w:val="26"/>
                <w:rtl/>
                <w:lang w:val="es-ES" w:eastAsia="es-ES"/>
              </w:rPr>
            </w:pPr>
          </w:p>
        </w:tc>
        <w:tc>
          <w:tcPr>
            <w:tcW w:w="2155" w:type="dxa"/>
            <w:gridSpan w:val="2"/>
            <w:tcBorders>
              <w:top w:val="single" w:sz="6" w:space="0" w:color="000000"/>
              <w:bottom w:val="single" w:sz="6" w:space="0" w:color="000000"/>
            </w:tcBorders>
            <w:shd w:val="clear" w:color="auto" w:fill="auto"/>
            <w:vAlign w:val="bottom"/>
          </w:tcPr>
          <w:p w:rsidR="0000356C" w:rsidRPr="00313BB4" w:rsidRDefault="0000356C" w:rsidP="0000356C">
            <w:pPr>
              <w:jc w:val="center"/>
              <w:rPr>
                <w:i/>
                <w:iCs/>
                <w:sz w:val="26"/>
                <w:szCs w:val="26"/>
                <w:rtl/>
                <w:lang w:val="es-ES" w:eastAsia="es-ES"/>
              </w:rPr>
            </w:pPr>
            <w:r w:rsidRPr="00313BB4">
              <w:rPr>
                <w:i/>
                <w:iCs/>
                <w:sz w:val="26"/>
                <w:szCs w:val="26"/>
                <w:rtl/>
                <w:lang w:val="es-ES" w:eastAsia="es-ES"/>
              </w:rPr>
              <w:t>عدد المدارس وجنسها</w:t>
            </w:r>
          </w:p>
        </w:tc>
        <w:tc>
          <w:tcPr>
            <w:tcW w:w="952" w:type="dxa"/>
            <w:vMerge w:val="restart"/>
            <w:tcBorders>
              <w:top w:val="single" w:sz="6" w:space="0" w:color="000000"/>
              <w:bottom w:val="single" w:sz="6" w:space="0" w:color="000000"/>
            </w:tcBorders>
            <w:shd w:val="clear" w:color="auto" w:fill="auto"/>
            <w:vAlign w:val="bottom"/>
          </w:tcPr>
          <w:p w:rsidR="0000356C" w:rsidRPr="00313BB4" w:rsidRDefault="0000356C" w:rsidP="0000356C">
            <w:pPr>
              <w:jc w:val="center"/>
              <w:rPr>
                <w:i/>
                <w:iCs/>
                <w:sz w:val="26"/>
                <w:szCs w:val="26"/>
                <w:rtl/>
                <w:lang w:val="es-ES" w:eastAsia="es-ES"/>
              </w:rPr>
            </w:pPr>
            <w:r w:rsidRPr="00313BB4">
              <w:rPr>
                <w:i/>
                <w:iCs/>
                <w:sz w:val="26"/>
                <w:szCs w:val="26"/>
                <w:rtl/>
                <w:lang w:val="es-ES" w:eastAsia="es-ES"/>
              </w:rPr>
              <w:t>إجمالي</w:t>
            </w:r>
          </w:p>
        </w:tc>
        <w:tc>
          <w:tcPr>
            <w:tcW w:w="2254" w:type="dxa"/>
            <w:vMerge w:val="restart"/>
            <w:tcBorders>
              <w:top w:val="single" w:sz="6" w:space="0" w:color="000000"/>
              <w:bottom w:val="single" w:sz="6" w:space="0" w:color="000000"/>
            </w:tcBorders>
            <w:shd w:val="clear" w:color="auto" w:fill="auto"/>
            <w:vAlign w:val="bottom"/>
          </w:tcPr>
          <w:p w:rsidR="0000356C" w:rsidRPr="00313BB4" w:rsidRDefault="0000356C" w:rsidP="0000356C">
            <w:pPr>
              <w:rPr>
                <w:i/>
                <w:iCs/>
                <w:sz w:val="26"/>
                <w:szCs w:val="26"/>
                <w:rtl/>
                <w:lang w:val="es-ES" w:eastAsia="es-ES"/>
              </w:rPr>
            </w:pPr>
            <w:r w:rsidRPr="00313BB4">
              <w:rPr>
                <w:i/>
                <w:iCs/>
                <w:sz w:val="26"/>
                <w:szCs w:val="26"/>
                <w:rtl/>
                <w:lang w:val="es-ES" w:eastAsia="es-ES"/>
              </w:rPr>
              <w:t>المستويات الدراسية</w:t>
            </w:r>
          </w:p>
        </w:tc>
      </w:tr>
      <w:tr w:rsidR="0000356C" w:rsidRPr="00313BB4" w:rsidTr="0000356C">
        <w:trPr>
          <w:trHeight w:hRule="exact" w:val="370"/>
        </w:trPr>
        <w:tc>
          <w:tcPr>
            <w:tcW w:w="1812" w:type="dxa"/>
            <w:tcBorders>
              <w:top w:val="nil"/>
              <w:bottom w:val="single" w:sz="12" w:space="0" w:color="auto"/>
            </w:tcBorders>
            <w:shd w:val="clear" w:color="auto" w:fill="auto"/>
            <w:vAlign w:val="bottom"/>
          </w:tcPr>
          <w:p w:rsidR="0000356C" w:rsidRPr="00313BB4" w:rsidRDefault="0000356C" w:rsidP="0000356C">
            <w:pPr>
              <w:rPr>
                <w:i/>
                <w:iCs/>
                <w:sz w:val="26"/>
                <w:szCs w:val="26"/>
                <w:rtl/>
                <w:lang w:val="es-ES" w:eastAsia="es-ES"/>
              </w:rPr>
            </w:pPr>
            <w:r w:rsidRPr="00313BB4">
              <w:rPr>
                <w:i/>
                <w:iCs/>
                <w:sz w:val="26"/>
                <w:szCs w:val="26"/>
                <w:rtl/>
                <w:lang w:val="es-ES" w:eastAsia="es-ES"/>
              </w:rPr>
              <w:t>المحافظة</w:t>
            </w:r>
          </w:p>
        </w:tc>
        <w:tc>
          <w:tcPr>
            <w:tcW w:w="882" w:type="dxa"/>
            <w:tcBorders>
              <w:bottom w:val="single" w:sz="12" w:space="0" w:color="auto"/>
            </w:tcBorders>
            <w:shd w:val="clear" w:color="auto" w:fill="auto"/>
          </w:tcPr>
          <w:p w:rsidR="0000356C" w:rsidRPr="00313BB4" w:rsidRDefault="0000356C" w:rsidP="0000356C">
            <w:pPr>
              <w:rPr>
                <w:i/>
                <w:iCs/>
                <w:sz w:val="26"/>
                <w:szCs w:val="26"/>
                <w:rtl/>
                <w:lang w:val="es-ES" w:eastAsia="es-ES"/>
              </w:rPr>
            </w:pPr>
            <w:r w:rsidRPr="00313BB4">
              <w:rPr>
                <w:i/>
                <w:iCs/>
                <w:sz w:val="26"/>
                <w:szCs w:val="26"/>
                <w:rtl/>
                <w:lang w:val="es-ES" w:eastAsia="es-ES"/>
              </w:rPr>
              <w:t>بنين</w:t>
            </w:r>
          </w:p>
        </w:tc>
        <w:tc>
          <w:tcPr>
            <w:tcW w:w="1273" w:type="dxa"/>
            <w:tcBorders>
              <w:bottom w:val="single" w:sz="12" w:space="0" w:color="auto"/>
            </w:tcBorders>
            <w:shd w:val="clear" w:color="auto" w:fill="auto"/>
          </w:tcPr>
          <w:p w:rsidR="0000356C" w:rsidRPr="00313BB4" w:rsidRDefault="0000356C" w:rsidP="0000356C">
            <w:pPr>
              <w:rPr>
                <w:i/>
                <w:iCs/>
                <w:sz w:val="26"/>
                <w:szCs w:val="26"/>
                <w:rtl/>
                <w:lang w:val="es-ES" w:eastAsia="es-ES"/>
              </w:rPr>
            </w:pPr>
            <w:r w:rsidRPr="00313BB4">
              <w:rPr>
                <w:i/>
                <w:iCs/>
                <w:sz w:val="26"/>
                <w:szCs w:val="26"/>
                <w:rtl/>
                <w:lang w:val="es-ES" w:eastAsia="es-ES"/>
              </w:rPr>
              <w:t>بنات</w:t>
            </w:r>
          </w:p>
        </w:tc>
        <w:tc>
          <w:tcPr>
            <w:tcW w:w="952" w:type="dxa"/>
            <w:vMerge/>
            <w:tcBorders>
              <w:bottom w:val="single" w:sz="12" w:space="0" w:color="auto"/>
            </w:tcBorders>
            <w:shd w:val="clear" w:color="auto" w:fill="auto"/>
          </w:tcPr>
          <w:p w:rsidR="0000356C" w:rsidRPr="00313BB4" w:rsidRDefault="0000356C" w:rsidP="0000356C">
            <w:pPr>
              <w:shd w:val="clear" w:color="auto" w:fill="FFFFFF"/>
              <w:jc w:val="center"/>
              <w:rPr>
                <w:sz w:val="26"/>
                <w:szCs w:val="26"/>
                <w:rtl/>
                <w:lang w:val="es-ES" w:eastAsia="es-ES"/>
              </w:rPr>
            </w:pPr>
          </w:p>
        </w:tc>
        <w:tc>
          <w:tcPr>
            <w:tcW w:w="2254" w:type="dxa"/>
            <w:vMerge/>
            <w:tcBorders>
              <w:bottom w:val="single" w:sz="12" w:space="0" w:color="auto"/>
            </w:tcBorders>
            <w:shd w:val="clear" w:color="auto" w:fill="auto"/>
          </w:tcPr>
          <w:p w:rsidR="0000356C" w:rsidRPr="00313BB4" w:rsidRDefault="0000356C" w:rsidP="0000356C">
            <w:pPr>
              <w:shd w:val="clear" w:color="auto" w:fill="FFFFFF"/>
              <w:jc w:val="center"/>
              <w:rPr>
                <w:sz w:val="26"/>
                <w:szCs w:val="26"/>
                <w:rtl/>
                <w:lang w:val="es-ES" w:eastAsia="es-ES"/>
              </w:rPr>
            </w:pPr>
          </w:p>
        </w:tc>
      </w:tr>
      <w:tr w:rsidR="0000356C" w:rsidRPr="00313BB4" w:rsidTr="0000356C">
        <w:tc>
          <w:tcPr>
            <w:tcW w:w="1812" w:type="dxa"/>
            <w:tcBorders>
              <w:top w:val="single" w:sz="12" w:space="0" w:color="auto"/>
              <w:bottom w:val="nil"/>
            </w:tcBorders>
            <w:shd w:val="clear" w:color="auto" w:fill="auto"/>
          </w:tcPr>
          <w:p w:rsidR="0000356C" w:rsidRPr="00313BB4" w:rsidRDefault="0000356C" w:rsidP="0000356C">
            <w:pPr>
              <w:rPr>
                <w:sz w:val="26"/>
                <w:szCs w:val="26"/>
                <w:rtl/>
                <w:lang w:val="es-ES" w:eastAsia="es-ES"/>
              </w:rPr>
            </w:pPr>
            <w:r w:rsidRPr="00313BB4">
              <w:rPr>
                <w:sz w:val="26"/>
                <w:szCs w:val="26"/>
                <w:rtl/>
                <w:lang w:val="es-ES" w:eastAsia="es-ES"/>
              </w:rPr>
              <w:t>أمانة العاصمة</w:t>
            </w:r>
          </w:p>
        </w:tc>
        <w:tc>
          <w:tcPr>
            <w:tcW w:w="882" w:type="dxa"/>
            <w:tcBorders>
              <w:top w:val="single" w:sz="12" w:space="0" w:color="auto"/>
              <w:bottom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1</w:t>
            </w:r>
          </w:p>
        </w:tc>
        <w:tc>
          <w:tcPr>
            <w:tcW w:w="1273" w:type="dxa"/>
            <w:tcBorders>
              <w:top w:val="single" w:sz="12" w:space="0" w:color="auto"/>
              <w:bottom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w:t>
            </w:r>
          </w:p>
        </w:tc>
        <w:tc>
          <w:tcPr>
            <w:tcW w:w="952" w:type="dxa"/>
            <w:tcBorders>
              <w:top w:val="single" w:sz="12" w:space="0" w:color="auto"/>
              <w:bottom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25</w:t>
            </w:r>
          </w:p>
        </w:tc>
        <w:tc>
          <w:tcPr>
            <w:tcW w:w="2254" w:type="dxa"/>
            <w:vMerge w:val="restart"/>
            <w:tcBorders>
              <w:top w:val="single" w:sz="12" w:space="0" w:color="auto"/>
              <w:bottom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الصف السابع الأساسي والصف الأول الثانوي</w:t>
            </w:r>
          </w:p>
        </w:tc>
      </w:tr>
      <w:tr w:rsidR="0000356C" w:rsidRPr="00313BB4" w:rsidTr="0000356C">
        <w:tc>
          <w:tcPr>
            <w:tcW w:w="1812" w:type="dxa"/>
            <w:tcBorders>
              <w:top w:val="nil"/>
              <w:bottom w:val="nil"/>
            </w:tcBorders>
            <w:shd w:val="clear" w:color="auto" w:fill="auto"/>
          </w:tcPr>
          <w:p w:rsidR="0000356C" w:rsidRPr="00313BB4" w:rsidRDefault="0000356C" w:rsidP="0000356C">
            <w:pPr>
              <w:rPr>
                <w:sz w:val="26"/>
                <w:szCs w:val="26"/>
                <w:rtl/>
                <w:lang w:val="es-ES" w:eastAsia="es-ES"/>
              </w:rPr>
            </w:pPr>
            <w:r w:rsidRPr="00313BB4">
              <w:rPr>
                <w:sz w:val="26"/>
                <w:szCs w:val="26"/>
                <w:rtl/>
                <w:lang w:val="es-ES" w:eastAsia="es-ES"/>
              </w:rPr>
              <w:t>محافظة عدن</w:t>
            </w:r>
          </w:p>
        </w:tc>
        <w:tc>
          <w:tcPr>
            <w:tcW w:w="882" w:type="dxa"/>
            <w:tcBorders>
              <w:top w:val="nil"/>
              <w:bottom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w:t>
            </w:r>
          </w:p>
        </w:tc>
        <w:tc>
          <w:tcPr>
            <w:tcW w:w="1273" w:type="dxa"/>
            <w:tcBorders>
              <w:top w:val="nil"/>
              <w:bottom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2</w:t>
            </w:r>
          </w:p>
        </w:tc>
        <w:tc>
          <w:tcPr>
            <w:tcW w:w="952" w:type="dxa"/>
            <w:tcBorders>
              <w:top w:val="nil"/>
              <w:bottom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50</w:t>
            </w:r>
          </w:p>
        </w:tc>
        <w:tc>
          <w:tcPr>
            <w:tcW w:w="2254" w:type="dxa"/>
            <w:vMerge/>
            <w:tcBorders>
              <w:top w:val="nil"/>
            </w:tcBorders>
            <w:shd w:val="clear" w:color="auto" w:fill="auto"/>
          </w:tcPr>
          <w:p w:rsidR="0000356C" w:rsidRPr="00313BB4" w:rsidRDefault="0000356C" w:rsidP="0000356C">
            <w:pPr>
              <w:shd w:val="clear" w:color="auto" w:fill="FFFFFF"/>
              <w:rPr>
                <w:sz w:val="26"/>
                <w:szCs w:val="26"/>
                <w:rtl/>
                <w:lang w:val="es-ES" w:eastAsia="es-ES"/>
              </w:rPr>
            </w:pPr>
          </w:p>
        </w:tc>
      </w:tr>
      <w:tr w:rsidR="0000356C" w:rsidRPr="00313BB4" w:rsidTr="0000356C">
        <w:trPr>
          <w:trHeight w:val="345"/>
        </w:trPr>
        <w:tc>
          <w:tcPr>
            <w:tcW w:w="1812" w:type="dxa"/>
            <w:tcBorders>
              <w:top w:val="nil"/>
            </w:tcBorders>
            <w:shd w:val="clear" w:color="auto" w:fill="auto"/>
          </w:tcPr>
          <w:p w:rsidR="0000356C" w:rsidRPr="00313BB4" w:rsidRDefault="0000356C" w:rsidP="0000356C">
            <w:pPr>
              <w:rPr>
                <w:sz w:val="26"/>
                <w:szCs w:val="26"/>
                <w:rtl/>
                <w:lang w:val="es-ES" w:eastAsia="es-ES"/>
              </w:rPr>
            </w:pPr>
            <w:r w:rsidRPr="00313BB4">
              <w:rPr>
                <w:sz w:val="26"/>
                <w:szCs w:val="26"/>
                <w:rtl/>
                <w:lang w:val="es-ES" w:eastAsia="es-ES"/>
              </w:rPr>
              <w:t>محافظة تعز</w:t>
            </w:r>
          </w:p>
        </w:tc>
        <w:tc>
          <w:tcPr>
            <w:tcW w:w="882" w:type="dxa"/>
            <w:tcBorders>
              <w:top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w:t>
            </w:r>
          </w:p>
        </w:tc>
        <w:tc>
          <w:tcPr>
            <w:tcW w:w="1273" w:type="dxa"/>
            <w:tcBorders>
              <w:top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1</w:t>
            </w:r>
          </w:p>
        </w:tc>
        <w:tc>
          <w:tcPr>
            <w:tcW w:w="952" w:type="dxa"/>
            <w:tcBorders>
              <w:top w:val="nil"/>
            </w:tcBorders>
            <w:shd w:val="clear" w:color="auto" w:fill="auto"/>
          </w:tcPr>
          <w:p w:rsidR="0000356C" w:rsidRPr="00313BB4" w:rsidRDefault="0000356C" w:rsidP="0000356C">
            <w:pPr>
              <w:shd w:val="clear" w:color="auto" w:fill="FFFFFF"/>
              <w:rPr>
                <w:sz w:val="26"/>
                <w:szCs w:val="26"/>
                <w:rtl/>
                <w:lang w:val="es-ES" w:eastAsia="es-ES"/>
              </w:rPr>
            </w:pPr>
            <w:r w:rsidRPr="00313BB4">
              <w:rPr>
                <w:sz w:val="26"/>
                <w:szCs w:val="26"/>
                <w:rtl/>
                <w:lang w:val="es-ES" w:eastAsia="es-ES"/>
              </w:rPr>
              <w:t>25</w:t>
            </w:r>
          </w:p>
        </w:tc>
        <w:tc>
          <w:tcPr>
            <w:tcW w:w="2254" w:type="dxa"/>
            <w:vMerge/>
            <w:shd w:val="clear" w:color="auto" w:fill="auto"/>
          </w:tcPr>
          <w:p w:rsidR="0000356C" w:rsidRPr="00313BB4" w:rsidRDefault="0000356C" w:rsidP="0000356C">
            <w:pPr>
              <w:shd w:val="clear" w:color="auto" w:fill="FFFFFF"/>
              <w:rPr>
                <w:sz w:val="26"/>
                <w:szCs w:val="26"/>
                <w:rtl/>
                <w:lang w:val="es-ES" w:eastAsia="es-ES"/>
              </w:rPr>
            </w:pPr>
          </w:p>
        </w:tc>
      </w:tr>
      <w:tr w:rsidR="0000356C" w:rsidRPr="00313BB4" w:rsidTr="0000356C">
        <w:trPr>
          <w:trHeight w:val="240"/>
        </w:trPr>
        <w:tc>
          <w:tcPr>
            <w:tcW w:w="1812" w:type="dxa"/>
            <w:tcBorders>
              <w:top w:val="single" w:sz="6" w:space="0" w:color="000000"/>
            </w:tcBorders>
            <w:shd w:val="clear" w:color="auto" w:fill="auto"/>
          </w:tcPr>
          <w:p w:rsidR="0000356C" w:rsidRPr="00313BB4" w:rsidRDefault="00313BB4" w:rsidP="0000356C">
            <w:pPr>
              <w:tabs>
                <w:tab w:val="left" w:pos="923"/>
              </w:tabs>
              <w:rPr>
                <w:rFonts w:hint="cs"/>
                <w:b/>
                <w:bCs/>
                <w:sz w:val="26"/>
                <w:szCs w:val="26"/>
                <w:rtl/>
                <w:lang w:val="es-ES" w:eastAsia="es-ES"/>
              </w:rPr>
            </w:pPr>
            <w:r w:rsidRPr="00313BB4">
              <w:rPr>
                <w:rFonts w:hint="cs"/>
                <w:b/>
                <w:bCs/>
                <w:sz w:val="26"/>
                <w:szCs w:val="26"/>
                <w:rtl/>
                <w:lang w:val="es-ES" w:eastAsia="es-ES"/>
              </w:rPr>
              <w:t xml:space="preserve">  </w:t>
            </w:r>
            <w:r w:rsidR="0000356C" w:rsidRPr="00313BB4">
              <w:rPr>
                <w:rFonts w:hint="cs"/>
                <w:b/>
                <w:bCs/>
                <w:sz w:val="26"/>
                <w:szCs w:val="26"/>
                <w:rtl/>
                <w:lang w:val="es-ES" w:eastAsia="es-ES"/>
              </w:rPr>
              <w:t xml:space="preserve"> </w:t>
            </w:r>
            <w:r w:rsidR="0000356C" w:rsidRPr="00313BB4">
              <w:rPr>
                <w:b/>
                <w:bCs/>
                <w:sz w:val="26"/>
                <w:szCs w:val="26"/>
                <w:rtl/>
                <w:lang w:val="es-ES" w:eastAsia="es-ES"/>
              </w:rPr>
              <w:t>إجما</w:t>
            </w:r>
            <w:r w:rsidR="0000356C" w:rsidRPr="00313BB4">
              <w:rPr>
                <w:rFonts w:hint="cs"/>
                <w:b/>
                <w:bCs/>
                <w:sz w:val="26"/>
                <w:szCs w:val="26"/>
                <w:rtl/>
                <w:lang w:val="es-ES" w:eastAsia="es-ES"/>
              </w:rPr>
              <w:t>لي</w:t>
            </w:r>
          </w:p>
        </w:tc>
        <w:tc>
          <w:tcPr>
            <w:tcW w:w="882" w:type="dxa"/>
            <w:tcBorders>
              <w:top w:val="single" w:sz="6" w:space="0" w:color="000000"/>
            </w:tcBorders>
            <w:shd w:val="clear" w:color="auto" w:fill="auto"/>
          </w:tcPr>
          <w:p w:rsidR="0000356C" w:rsidRPr="00313BB4" w:rsidRDefault="0000356C" w:rsidP="0000356C">
            <w:pPr>
              <w:shd w:val="clear" w:color="auto" w:fill="FFFFFF"/>
              <w:rPr>
                <w:b/>
                <w:bCs/>
                <w:sz w:val="26"/>
                <w:szCs w:val="26"/>
                <w:rtl/>
                <w:lang w:val="es-ES" w:eastAsia="es-ES"/>
              </w:rPr>
            </w:pPr>
            <w:r w:rsidRPr="00313BB4">
              <w:rPr>
                <w:b/>
                <w:bCs/>
                <w:sz w:val="26"/>
                <w:szCs w:val="26"/>
                <w:rtl/>
                <w:lang w:val="es-ES" w:eastAsia="es-ES"/>
              </w:rPr>
              <w:t>1</w:t>
            </w:r>
          </w:p>
        </w:tc>
        <w:tc>
          <w:tcPr>
            <w:tcW w:w="1273" w:type="dxa"/>
            <w:tcBorders>
              <w:top w:val="single" w:sz="6" w:space="0" w:color="000000"/>
            </w:tcBorders>
            <w:shd w:val="clear" w:color="auto" w:fill="auto"/>
          </w:tcPr>
          <w:p w:rsidR="0000356C" w:rsidRPr="00313BB4" w:rsidRDefault="0000356C" w:rsidP="0000356C">
            <w:pPr>
              <w:shd w:val="clear" w:color="auto" w:fill="FFFFFF"/>
              <w:rPr>
                <w:b/>
                <w:bCs/>
                <w:sz w:val="26"/>
                <w:szCs w:val="26"/>
                <w:rtl/>
                <w:lang w:val="es-ES" w:eastAsia="es-ES"/>
              </w:rPr>
            </w:pPr>
            <w:r w:rsidRPr="00313BB4">
              <w:rPr>
                <w:b/>
                <w:bCs/>
                <w:sz w:val="26"/>
                <w:szCs w:val="26"/>
                <w:rtl/>
                <w:lang w:val="es-ES" w:eastAsia="es-ES"/>
              </w:rPr>
              <w:t>3</w:t>
            </w:r>
          </w:p>
        </w:tc>
        <w:tc>
          <w:tcPr>
            <w:tcW w:w="952" w:type="dxa"/>
            <w:tcBorders>
              <w:top w:val="single" w:sz="6" w:space="0" w:color="000000"/>
            </w:tcBorders>
            <w:shd w:val="clear" w:color="auto" w:fill="auto"/>
          </w:tcPr>
          <w:p w:rsidR="0000356C" w:rsidRPr="00313BB4" w:rsidRDefault="0000356C" w:rsidP="0000356C">
            <w:pPr>
              <w:shd w:val="clear" w:color="auto" w:fill="FFFFFF"/>
              <w:rPr>
                <w:b/>
                <w:bCs/>
                <w:sz w:val="26"/>
                <w:szCs w:val="26"/>
                <w:rtl/>
                <w:lang w:val="es-ES" w:eastAsia="es-ES"/>
              </w:rPr>
            </w:pPr>
            <w:r w:rsidRPr="00313BB4">
              <w:rPr>
                <w:b/>
                <w:bCs/>
                <w:sz w:val="26"/>
                <w:szCs w:val="26"/>
                <w:rtl/>
                <w:lang w:val="es-ES" w:eastAsia="es-ES"/>
              </w:rPr>
              <w:t>100</w:t>
            </w:r>
          </w:p>
        </w:tc>
        <w:tc>
          <w:tcPr>
            <w:tcW w:w="2254" w:type="dxa"/>
            <w:tcBorders>
              <w:top w:val="single" w:sz="6" w:space="0" w:color="000000"/>
            </w:tcBorders>
            <w:shd w:val="clear" w:color="auto" w:fill="auto"/>
          </w:tcPr>
          <w:p w:rsidR="0000356C" w:rsidRPr="00313BB4" w:rsidRDefault="0000356C" w:rsidP="0000356C">
            <w:pPr>
              <w:shd w:val="clear" w:color="auto" w:fill="FFFFFF"/>
              <w:rPr>
                <w:sz w:val="26"/>
                <w:szCs w:val="26"/>
                <w:rtl/>
                <w:lang w:val="es-ES" w:eastAsia="es-ES"/>
              </w:rPr>
            </w:pPr>
          </w:p>
        </w:tc>
      </w:tr>
    </w:tbl>
    <w:p w:rsidR="0000356C" w:rsidRPr="00933FAB" w:rsidRDefault="0000356C" w:rsidP="0000356C">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39</w:t>
      </w:r>
    </w:p>
    <w:p w:rsidR="0000356C" w:rsidRPr="00933FAB" w:rsidRDefault="0000356C" w:rsidP="0000356C">
      <w:pPr>
        <w:tabs>
          <w:tab w:val="left" w:pos="1928"/>
          <w:tab w:val="left" w:pos="2608"/>
          <w:tab w:val="left" w:pos="3289"/>
          <w:tab w:val="left" w:pos="3969"/>
          <w:tab w:val="left" w:pos="4649"/>
          <w:tab w:val="left" w:pos="5330"/>
        </w:tabs>
        <w:spacing w:after="120" w:line="380" w:lineRule="exact"/>
        <w:ind w:left="1247" w:right="1247"/>
        <w:rPr>
          <w:rFonts w:hint="cs"/>
          <w:b/>
          <w:bCs/>
          <w:sz w:val="34"/>
          <w:szCs w:val="34"/>
          <w:rtl/>
          <w:lang w:val="es-ES" w:eastAsia="es-ES"/>
        </w:rPr>
      </w:pPr>
      <w:r w:rsidRPr="00933FAB">
        <w:rPr>
          <w:b/>
          <w:bCs/>
          <w:sz w:val="30"/>
          <w:rtl/>
          <w:lang w:val="es-ES" w:eastAsia="es-ES"/>
        </w:rPr>
        <w:t>يوضح عدد الدارسين</w:t>
      </w:r>
      <w:r w:rsidRPr="00933FAB">
        <w:rPr>
          <w:rFonts w:hint="cs"/>
          <w:b/>
          <w:bCs/>
          <w:sz w:val="30"/>
          <w:rtl/>
          <w:lang w:val="es-ES" w:eastAsia="es-ES"/>
        </w:rPr>
        <w:t xml:space="preserve"> الملتحقين</w:t>
      </w:r>
      <w:r w:rsidRPr="00933FAB">
        <w:rPr>
          <w:b/>
          <w:bCs/>
          <w:sz w:val="30"/>
          <w:rtl/>
          <w:lang w:val="es-ES" w:eastAsia="es-ES"/>
        </w:rPr>
        <w:t xml:space="preserve"> بمراكز محو الأمية الأبجدية</w:t>
      </w:r>
      <w:r w:rsidRPr="00933FAB">
        <w:rPr>
          <w:rFonts w:hint="cs"/>
          <w:b/>
          <w:bCs/>
          <w:sz w:val="30"/>
          <w:rtl/>
          <w:lang w:val="es-ES" w:eastAsia="es-ES"/>
        </w:rPr>
        <w:t xml:space="preserve"> </w:t>
      </w:r>
      <w:r w:rsidRPr="00933FAB">
        <w:rPr>
          <w:b/>
          <w:bCs/>
          <w:sz w:val="30"/>
          <w:rtl/>
          <w:lang w:val="es-ES" w:eastAsia="es-ES"/>
        </w:rPr>
        <w:t xml:space="preserve">للفئة العمرية 10-20 سنة </w:t>
      </w:r>
      <w:r w:rsidRPr="00933FAB">
        <w:rPr>
          <w:rFonts w:hint="cs"/>
          <w:b/>
          <w:bCs/>
          <w:sz w:val="30"/>
          <w:rtl/>
          <w:lang w:val="es-ES" w:eastAsia="es-ES"/>
        </w:rPr>
        <w:t>للأعوام الدراسية 2001/2002-2007/2008</w:t>
      </w:r>
    </w:p>
    <w:tbl>
      <w:tblPr>
        <w:tblW w:w="7180" w:type="dxa"/>
        <w:jc w:val="center"/>
        <w:tblBorders>
          <w:top w:val="single" w:sz="12" w:space="0" w:color="000000"/>
          <w:bottom w:val="single" w:sz="12" w:space="0" w:color="000000"/>
        </w:tblBorders>
        <w:tblLook w:val="0060"/>
      </w:tblPr>
      <w:tblGrid>
        <w:gridCol w:w="1333"/>
        <w:gridCol w:w="1477"/>
        <w:gridCol w:w="1526"/>
        <w:gridCol w:w="1372"/>
        <w:gridCol w:w="1472"/>
      </w:tblGrid>
      <w:tr w:rsidR="0000356C" w:rsidRPr="006244C5" w:rsidTr="00313BB4">
        <w:trPr>
          <w:jc w:val="center"/>
        </w:trPr>
        <w:tc>
          <w:tcPr>
            <w:tcW w:w="1333" w:type="dxa"/>
            <w:tcBorders>
              <w:bottom w:val="single" w:sz="6" w:space="0" w:color="000000"/>
            </w:tcBorders>
            <w:shd w:val="clear" w:color="auto" w:fill="auto"/>
            <w:vAlign w:val="bottom"/>
          </w:tcPr>
          <w:p w:rsidR="0000356C" w:rsidRPr="00313BB4" w:rsidRDefault="0000356C" w:rsidP="00313BB4">
            <w:pPr>
              <w:spacing w:before="20" w:after="20" w:line="300" w:lineRule="exact"/>
              <w:rPr>
                <w:rFonts w:hint="cs"/>
                <w:i/>
                <w:iCs/>
                <w:sz w:val="26"/>
                <w:szCs w:val="26"/>
                <w:rtl/>
                <w:lang w:val="es-ES" w:eastAsia="es-ES"/>
              </w:rPr>
            </w:pPr>
            <w:r w:rsidRPr="00313BB4">
              <w:rPr>
                <w:i/>
                <w:iCs/>
                <w:sz w:val="26"/>
                <w:szCs w:val="26"/>
                <w:rtl/>
                <w:lang w:val="es-ES" w:eastAsia="es-ES"/>
              </w:rPr>
              <w:t>النسبة من إجمالي الدارسين</w:t>
            </w:r>
            <w:r w:rsidRPr="00313BB4">
              <w:rPr>
                <w:rFonts w:hint="cs"/>
                <w:i/>
                <w:iCs/>
                <w:sz w:val="26"/>
                <w:szCs w:val="26"/>
                <w:rtl/>
                <w:lang w:val="es-ES" w:eastAsia="es-ES"/>
              </w:rPr>
              <w:t>٪</w:t>
            </w:r>
          </w:p>
        </w:tc>
        <w:tc>
          <w:tcPr>
            <w:tcW w:w="1477" w:type="dxa"/>
            <w:tcBorders>
              <w:bottom w:val="single" w:sz="6" w:space="0" w:color="000000"/>
            </w:tcBorders>
            <w:shd w:val="clear" w:color="auto" w:fill="auto"/>
            <w:vAlign w:val="bottom"/>
          </w:tcPr>
          <w:p w:rsidR="0000356C" w:rsidRPr="00313BB4" w:rsidRDefault="0000356C" w:rsidP="00313BB4">
            <w:pPr>
              <w:spacing w:before="20" w:after="20" w:line="300" w:lineRule="exact"/>
              <w:rPr>
                <w:b/>
                <w:bCs/>
                <w:i/>
                <w:iCs/>
                <w:sz w:val="26"/>
                <w:szCs w:val="26"/>
                <w:lang w:val="es-ES" w:eastAsia="es-ES"/>
              </w:rPr>
            </w:pPr>
            <w:r w:rsidRPr="00313BB4">
              <w:rPr>
                <w:b/>
                <w:bCs/>
                <w:i/>
                <w:iCs/>
                <w:sz w:val="26"/>
                <w:szCs w:val="26"/>
                <w:rtl/>
                <w:lang w:val="es-ES" w:eastAsia="es-ES"/>
              </w:rPr>
              <w:t>مجموع</w:t>
            </w:r>
          </w:p>
        </w:tc>
        <w:tc>
          <w:tcPr>
            <w:tcW w:w="1526" w:type="dxa"/>
            <w:tcBorders>
              <w:bottom w:val="single" w:sz="6" w:space="0" w:color="000000"/>
            </w:tcBorders>
            <w:shd w:val="clear" w:color="auto" w:fill="auto"/>
            <w:vAlign w:val="bottom"/>
          </w:tcPr>
          <w:p w:rsidR="0000356C" w:rsidRPr="00313BB4" w:rsidRDefault="0000356C" w:rsidP="00313BB4">
            <w:pPr>
              <w:spacing w:before="20" w:after="20" w:line="300" w:lineRule="exact"/>
              <w:rPr>
                <w:i/>
                <w:iCs/>
                <w:sz w:val="26"/>
                <w:szCs w:val="26"/>
                <w:lang w:val="es-ES" w:eastAsia="es-ES"/>
              </w:rPr>
            </w:pPr>
            <w:r w:rsidRPr="00313BB4">
              <w:rPr>
                <w:i/>
                <w:iCs/>
                <w:sz w:val="26"/>
                <w:szCs w:val="26"/>
                <w:rtl/>
                <w:lang w:val="es-ES" w:eastAsia="es-ES"/>
              </w:rPr>
              <w:t>إناث</w:t>
            </w:r>
          </w:p>
        </w:tc>
        <w:tc>
          <w:tcPr>
            <w:tcW w:w="1372" w:type="dxa"/>
            <w:tcBorders>
              <w:bottom w:val="single" w:sz="6" w:space="0" w:color="000000"/>
            </w:tcBorders>
            <w:shd w:val="clear" w:color="auto" w:fill="auto"/>
            <w:vAlign w:val="bottom"/>
          </w:tcPr>
          <w:p w:rsidR="0000356C" w:rsidRPr="00313BB4" w:rsidRDefault="0000356C" w:rsidP="00313BB4">
            <w:pPr>
              <w:spacing w:before="20" w:after="20" w:line="300" w:lineRule="exact"/>
              <w:rPr>
                <w:i/>
                <w:iCs/>
                <w:sz w:val="26"/>
                <w:szCs w:val="26"/>
                <w:lang w:val="es-ES" w:eastAsia="es-ES"/>
              </w:rPr>
            </w:pPr>
            <w:r w:rsidRPr="00313BB4">
              <w:rPr>
                <w:i/>
                <w:iCs/>
                <w:sz w:val="26"/>
                <w:szCs w:val="26"/>
                <w:rtl/>
                <w:lang w:val="es-ES" w:eastAsia="es-ES"/>
              </w:rPr>
              <w:t>ذكور</w:t>
            </w:r>
          </w:p>
        </w:tc>
        <w:tc>
          <w:tcPr>
            <w:tcW w:w="1472" w:type="dxa"/>
            <w:tcBorders>
              <w:bottom w:val="single" w:sz="6" w:space="0" w:color="000000"/>
            </w:tcBorders>
            <w:shd w:val="clear" w:color="auto" w:fill="auto"/>
            <w:vAlign w:val="bottom"/>
          </w:tcPr>
          <w:p w:rsidR="0000356C" w:rsidRPr="00313BB4" w:rsidRDefault="0000356C" w:rsidP="00313BB4">
            <w:pPr>
              <w:spacing w:before="20" w:after="20" w:line="300" w:lineRule="exact"/>
              <w:rPr>
                <w:i/>
                <w:iCs/>
                <w:sz w:val="26"/>
                <w:szCs w:val="26"/>
                <w:lang w:val="es-ES" w:eastAsia="es-ES"/>
              </w:rPr>
            </w:pPr>
            <w:r w:rsidRPr="00313BB4">
              <w:rPr>
                <w:i/>
                <w:iCs/>
                <w:sz w:val="26"/>
                <w:szCs w:val="26"/>
                <w:rtl/>
                <w:lang w:val="es-ES" w:eastAsia="es-ES"/>
              </w:rPr>
              <w:t>السنوات</w:t>
            </w:r>
          </w:p>
        </w:tc>
      </w:tr>
      <w:tr w:rsidR="0000356C" w:rsidRPr="006244C5" w:rsidTr="00313BB4">
        <w:trPr>
          <w:jc w:val="center"/>
        </w:trPr>
        <w:tc>
          <w:tcPr>
            <w:tcW w:w="1333" w:type="dxa"/>
            <w:shd w:val="clear" w:color="auto" w:fill="auto"/>
          </w:tcPr>
          <w:p w:rsidR="0000356C" w:rsidRPr="00313BB4" w:rsidRDefault="0000356C" w:rsidP="00313BB4">
            <w:pPr>
              <w:spacing w:before="20" w:after="20" w:line="300" w:lineRule="exact"/>
              <w:jc w:val="left"/>
              <w:rPr>
                <w:rFonts w:ascii="Arial" w:hAnsi="Arial"/>
                <w:sz w:val="26"/>
                <w:szCs w:val="26"/>
                <w:lang w:val="es-ES" w:eastAsia="es-ES"/>
              </w:rPr>
            </w:pPr>
            <w:r w:rsidRPr="00313BB4">
              <w:rPr>
                <w:rFonts w:ascii="Arial" w:hAnsi="Arial"/>
                <w:sz w:val="26"/>
                <w:szCs w:val="26"/>
                <w:rtl/>
                <w:lang w:val="es-ES" w:eastAsia="es-ES"/>
              </w:rPr>
              <w:t>٣٧</w:t>
            </w:r>
            <w:r w:rsidRPr="00313BB4">
              <w:rPr>
                <w:rFonts w:ascii="Arial" w:hAnsi="Arial" w:cs="Arial"/>
                <w:sz w:val="26"/>
                <w:szCs w:val="26"/>
                <w:rtl/>
                <w:lang w:val="es-ES" w:eastAsia="es-ES"/>
              </w:rPr>
              <w:t>٫</w:t>
            </w:r>
            <w:r w:rsidRPr="00313BB4">
              <w:rPr>
                <w:rFonts w:ascii="Arial" w:hAnsi="Arial"/>
                <w:sz w:val="26"/>
                <w:szCs w:val="26"/>
                <w:rtl/>
                <w:lang w:val="es-ES" w:eastAsia="es-ES"/>
              </w:rPr>
              <w:t>٠٨</w:t>
            </w:r>
          </w:p>
        </w:tc>
        <w:tc>
          <w:tcPr>
            <w:tcW w:w="1477" w:type="dxa"/>
            <w:shd w:val="clear" w:color="auto" w:fill="auto"/>
          </w:tcPr>
          <w:p w:rsidR="0000356C" w:rsidRPr="00313BB4" w:rsidRDefault="0000356C" w:rsidP="00313BB4">
            <w:pPr>
              <w:spacing w:before="20" w:after="20" w:line="300" w:lineRule="exact"/>
              <w:jc w:val="left"/>
              <w:rPr>
                <w:b/>
                <w:bCs/>
                <w:sz w:val="26"/>
                <w:szCs w:val="26"/>
                <w:lang w:val="es-ES" w:eastAsia="es-ES"/>
              </w:rPr>
            </w:pPr>
            <w:r w:rsidRPr="00313BB4">
              <w:rPr>
                <w:b/>
                <w:bCs/>
                <w:sz w:val="26"/>
                <w:szCs w:val="26"/>
                <w:rtl/>
                <w:lang w:val="es-ES" w:eastAsia="es-ES"/>
              </w:rPr>
              <w:t>٣٣</w:t>
            </w:r>
            <w:r w:rsidRPr="00313BB4">
              <w:rPr>
                <w:b/>
                <w:bCs/>
                <w:sz w:val="26"/>
                <w:szCs w:val="26"/>
                <w:lang w:val="es-ES" w:eastAsia="es-ES"/>
              </w:rPr>
              <w:t xml:space="preserve"> </w:t>
            </w:r>
            <w:r w:rsidRPr="00313BB4">
              <w:rPr>
                <w:b/>
                <w:bCs/>
                <w:sz w:val="26"/>
                <w:szCs w:val="26"/>
                <w:rtl/>
                <w:lang w:val="es-ES" w:eastAsia="es-ES"/>
              </w:rPr>
              <w:t>٦٤٩</w:t>
            </w:r>
          </w:p>
        </w:tc>
        <w:tc>
          <w:tcPr>
            <w:tcW w:w="1526"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٢٨</w:t>
            </w:r>
            <w:r w:rsidRPr="00313BB4">
              <w:rPr>
                <w:sz w:val="26"/>
                <w:szCs w:val="26"/>
                <w:lang w:val="es-ES" w:eastAsia="es-ES"/>
              </w:rPr>
              <w:t xml:space="preserve"> </w:t>
            </w:r>
            <w:r w:rsidRPr="00313BB4">
              <w:rPr>
                <w:sz w:val="26"/>
                <w:szCs w:val="26"/>
                <w:rtl/>
                <w:lang w:val="es-ES" w:eastAsia="es-ES"/>
              </w:rPr>
              <w:t>٥٨٢</w:t>
            </w:r>
          </w:p>
        </w:tc>
        <w:tc>
          <w:tcPr>
            <w:tcW w:w="1372"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٣٣</w:t>
            </w:r>
            <w:r w:rsidRPr="00313BB4">
              <w:rPr>
                <w:sz w:val="26"/>
                <w:szCs w:val="26"/>
                <w:lang w:val="es-ES" w:eastAsia="es-ES"/>
              </w:rPr>
              <w:t xml:space="preserve"> </w:t>
            </w:r>
            <w:r w:rsidRPr="00313BB4">
              <w:rPr>
                <w:sz w:val="26"/>
                <w:szCs w:val="26"/>
                <w:rtl/>
                <w:lang w:val="es-ES" w:eastAsia="es-ES"/>
              </w:rPr>
              <w:t>٦٤٩</w:t>
            </w:r>
          </w:p>
        </w:tc>
        <w:tc>
          <w:tcPr>
            <w:tcW w:w="1472" w:type="dxa"/>
            <w:shd w:val="clear" w:color="auto" w:fill="auto"/>
          </w:tcPr>
          <w:p w:rsidR="0000356C" w:rsidRPr="00313BB4" w:rsidRDefault="0000356C" w:rsidP="00313BB4">
            <w:pPr>
              <w:spacing w:before="20" w:after="20" w:line="300" w:lineRule="exact"/>
              <w:rPr>
                <w:sz w:val="26"/>
                <w:szCs w:val="26"/>
                <w:lang w:val="en-CA" w:eastAsia="es-ES" w:bidi="ar-YE"/>
              </w:rPr>
            </w:pPr>
            <w:r w:rsidRPr="00313BB4">
              <w:rPr>
                <w:sz w:val="26"/>
                <w:szCs w:val="26"/>
                <w:rtl/>
                <w:lang w:val="es-ES" w:eastAsia="es-ES"/>
              </w:rPr>
              <w:t>٢٠٠٢</w:t>
            </w:r>
            <w:r w:rsidRPr="00313BB4">
              <w:rPr>
                <w:sz w:val="26"/>
                <w:szCs w:val="26"/>
                <w:lang w:val="es-ES" w:eastAsia="es-ES"/>
              </w:rPr>
              <w:t>/</w:t>
            </w:r>
            <w:r w:rsidRPr="00313BB4">
              <w:rPr>
                <w:sz w:val="26"/>
                <w:szCs w:val="26"/>
                <w:rtl/>
                <w:lang w:val="es-ES" w:eastAsia="es-ES"/>
              </w:rPr>
              <w:t>٢٠٠</w:t>
            </w:r>
            <w:r w:rsidRPr="00313BB4">
              <w:rPr>
                <w:sz w:val="26"/>
                <w:szCs w:val="26"/>
                <w:rtl/>
                <w:lang w:val="en-CA" w:eastAsia="es-ES" w:bidi="ar-YE"/>
              </w:rPr>
              <w:t>١</w:t>
            </w:r>
          </w:p>
        </w:tc>
      </w:tr>
      <w:tr w:rsidR="0000356C" w:rsidRPr="006244C5" w:rsidTr="00313BB4">
        <w:trPr>
          <w:jc w:val="center"/>
        </w:trPr>
        <w:tc>
          <w:tcPr>
            <w:tcW w:w="1333" w:type="dxa"/>
            <w:shd w:val="clear" w:color="auto" w:fill="auto"/>
          </w:tcPr>
          <w:p w:rsidR="0000356C" w:rsidRPr="00313BB4" w:rsidRDefault="0000356C" w:rsidP="00313BB4">
            <w:pPr>
              <w:spacing w:before="20" w:after="20" w:line="300" w:lineRule="exact"/>
              <w:jc w:val="left"/>
              <w:rPr>
                <w:rFonts w:ascii="Arial" w:hAnsi="Arial"/>
                <w:sz w:val="26"/>
                <w:szCs w:val="26"/>
                <w:lang w:val="es-ES" w:eastAsia="es-ES"/>
              </w:rPr>
            </w:pPr>
            <w:r w:rsidRPr="00313BB4">
              <w:rPr>
                <w:rFonts w:ascii="Arial" w:hAnsi="Arial"/>
                <w:sz w:val="26"/>
                <w:szCs w:val="26"/>
                <w:rtl/>
                <w:lang w:val="es-ES" w:eastAsia="es-ES"/>
              </w:rPr>
              <w:t>٣٥</w:t>
            </w:r>
            <w:r w:rsidRPr="00313BB4">
              <w:rPr>
                <w:rFonts w:ascii="Arial" w:hAnsi="Arial" w:cs="Arial"/>
                <w:sz w:val="26"/>
                <w:szCs w:val="26"/>
                <w:rtl/>
                <w:lang w:val="es-ES" w:eastAsia="es-ES"/>
              </w:rPr>
              <w:t>٫</w:t>
            </w:r>
            <w:r w:rsidRPr="00313BB4">
              <w:rPr>
                <w:rFonts w:ascii="Arial" w:hAnsi="Arial"/>
                <w:sz w:val="26"/>
                <w:szCs w:val="26"/>
                <w:rtl/>
                <w:lang w:val="es-ES" w:eastAsia="es-ES"/>
              </w:rPr>
              <w:t>٤١</w:t>
            </w:r>
          </w:p>
        </w:tc>
        <w:tc>
          <w:tcPr>
            <w:tcW w:w="1477" w:type="dxa"/>
            <w:shd w:val="clear" w:color="auto" w:fill="auto"/>
          </w:tcPr>
          <w:p w:rsidR="0000356C" w:rsidRPr="00313BB4" w:rsidRDefault="0000356C" w:rsidP="00313BB4">
            <w:pPr>
              <w:spacing w:before="20" w:after="20" w:line="300" w:lineRule="exact"/>
              <w:jc w:val="left"/>
              <w:rPr>
                <w:b/>
                <w:bCs/>
                <w:sz w:val="26"/>
                <w:szCs w:val="26"/>
                <w:lang w:val="es-ES" w:eastAsia="es-ES"/>
              </w:rPr>
            </w:pPr>
            <w:r w:rsidRPr="00313BB4">
              <w:rPr>
                <w:b/>
                <w:bCs/>
                <w:sz w:val="26"/>
                <w:szCs w:val="26"/>
                <w:rtl/>
                <w:lang w:val="es-ES" w:eastAsia="es-ES"/>
              </w:rPr>
              <w:t>٣٨</w:t>
            </w:r>
            <w:r w:rsidRPr="00313BB4">
              <w:rPr>
                <w:b/>
                <w:bCs/>
                <w:sz w:val="26"/>
                <w:szCs w:val="26"/>
                <w:lang w:val="es-ES" w:eastAsia="es-ES"/>
              </w:rPr>
              <w:t xml:space="preserve"> </w:t>
            </w:r>
            <w:r w:rsidRPr="00313BB4">
              <w:rPr>
                <w:b/>
                <w:bCs/>
                <w:sz w:val="26"/>
                <w:szCs w:val="26"/>
                <w:rtl/>
                <w:lang w:val="es-ES" w:eastAsia="es-ES"/>
              </w:rPr>
              <w:t>٥١٦</w:t>
            </w:r>
          </w:p>
        </w:tc>
        <w:tc>
          <w:tcPr>
            <w:tcW w:w="1526"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٣٣</w:t>
            </w:r>
            <w:r w:rsidRPr="00313BB4">
              <w:rPr>
                <w:sz w:val="26"/>
                <w:szCs w:val="26"/>
                <w:lang w:val="es-ES" w:eastAsia="es-ES"/>
              </w:rPr>
              <w:t xml:space="preserve"> </w:t>
            </w:r>
            <w:r w:rsidRPr="00313BB4">
              <w:rPr>
                <w:sz w:val="26"/>
                <w:szCs w:val="26"/>
                <w:rtl/>
                <w:lang w:val="es-ES" w:eastAsia="es-ES"/>
              </w:rPr>
              <w:t>٧٧٧</w:t>
            </w:r>
          </w:p>
        </w:tc>
        <w:tc>
          <w:tcPr>
            <w:tcW w:w="1372"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٣٨</w:t>
            </w:r>
            <w:r w:rsidRPr="00313BB4">
              <w:rPr>
                <w:sz w:val="26"/>
                <w:szCs w:val="26"/>
                <w:lang w:val="es-ES" w:eastAsia="es-ES"/>
              </w:rPr>
              <w:t xml:space="preserve"> </w:t>
            </w:r>
            <w:r w:rsidRPr="00313BB4">
              <w:rPr>
                <w:sz w:val="26"/>
                <w:szCs w:val="26"/>
                <w:rtl/>
                <w:lang w:val="es-ES" w:eastAsia="es-ES"/>
              </w:rPr>
              <w:t>٥١٦</w:t>
            </w:r>
          </w:p>
        </w:tc>
        <w:tc>
          <w:tcPr>
            <w:tcW w:w="1472" w:type="dxa"/>
            <w:shd w:val="clear" w:color="auto" w:fill="auto"/>
          </w:tcPr>
          <w:p w:rsidR="0000356C" w:rsidRPr="00313BB4" w:rsidRDefault="0000356C" w:rsidP="00313BB4">
            <w:pPr>
              <w:spacing w:before="20" w:after="20" w:line="300" w:lineRule="exact"/>
              <w:rPr>
                <w:sz w:val="26"/>
                <w:szCs w:val="26"/>
                <w:lang w:val="es-ES" w:eastAsia="es-ES"/>
              </w:rPr>
            </w:pPr>
            <w:r w:rsidRPr="00313BB4">
              <w:rPr>
                <w:sz w:val="26"/>
                <w:szCs w:val="26"/>
                <w:rtl/>
                <w:lang w:val="es-ES" w:eastAsia="es-ES"/>
              </w:rPr>
              <w:t>٢٠٠٢</w:t>
            </w:r>
            <w:r w:rsidRPr="00313BB4">
              <w:rPr>
                <w:sz w:val="26"/>
                <w:szCs w:val="26"/>
                <w:lang w:val="es-ES" w:eastAsia="es-ES"/>
              </w:rPr>
              <w:t>/</w:t>
            </w:r>
            <w:r w:rsidRPr="00313BB4">
              <w:rPr>
                <w:sz w:val="26"/>
                <w:szCs w:val="26"/>
                <w:rtl/>
                <w:lang w:val="es-ES" w:eastAsia="es-ES"/>
              </w:rPr>
              <w:t>٢٠٠٣</w:t>
            </w:r>
          </w:p>
        </w:tc>
      </w:tr>
      <w:tr w:rsidR="0000356C" w:rsidRPr="006244C5" w:rsidTr="00313BB4">
        <w:trPr>
          <w:jc w:val="center"/>
        </w:trPr>
        <w:tc>
          <w:tcPr>
            <w:tcW w:w="1333" w:type="dxa"/>
            <w:shd w:val="clear" w:color="auto" w:fill="auto"/>
          </w:tcPr>
          <w:p w:rsidR="0000356C" w:rsidRPr="00313BB4" w:rsidRDefault="0000356C" w:rsidP="00313BB4">
            <w:pPr>
              <w:spacing w:before="20" w:after="20" w:line="300" w:lineRule="exact"/>
              <w:jc w:val="left"/>
              <w:rPr>
                <w:rFonts w:ascii="Arial" w:hAnsi="Arial"/>
                <w:sz w:val="26"/>
                <w:szCs w:val="26"/>
                <w:lang w:val="es-ES" w:eastAsia="es-ES"/>
              </w:rPr>
            </w:pPr>
            <w:r w:rsidRPr="00313BB4">
              <w:rPr>
                <w:rFonts w:ascii="Arial" w:hAnsi="Arial"/>
                <w:sz w:val="26"/>
                <w:szCs w:val="26"/>
                <w:rtl/>
                <w:lang w:val="es-ES" w:eastAsia="es-ES"/>
              </w:rPr>
              <w:t>٤٠</w:t>
            </w:r>
            <w:r w:rsidRPr="00313BB4">
              <w:rPr>
                <w:rFonts w:ascii="Arial" w:hAnsi="Arial" w:cs="Arial"/>
                <w:sz w:val="26"/>
                <w:szCs w:val="26"/>
                <w:rtl/>
                <w:lang w:val="es-ES" w:eastAsia="es-ES"/>
              </w:rPr>
              <w:t>٫</w:t>
            </w:r>
            <w:r w:rsidRPr="00313BB4">
              <w:rPr>
                <w:rFonts w:ascii="Arial" w:hAnsi="Arial"/>
                <w:sz w:val="26"/>
                <w:szCs w:val="26"/>
                <w:rtl/>
                <w:lang w:val="es-ES" w:eastAsia="es-ES"/>
              </w:rPr>
              <w:t>٠١</w:t>
            </w:r>
          </w:p>
        </w:tc>
        <w:tc>
          <w:tcPr>
            <w:tcW w:w="1477" w:type="dxa"/>
            <w:shd w:val="clear" w:color="auto" w:fill="auto"/>
          </w:tcPr>
          <w:p w:rsidR="0000356C" w:rsidRPr="00313BB4" w:rsidRDefault="0000356C" w:rsidP="00313BB4">
            <w:pPr>
              <w:spacing w:before="20" w:after="20" w:line="300" w:lineRule="exact"/>
              <w:jc w:val="left"/>
              <w:rPr>
                <w:b/>
                <w:bCs/>
                <w:sz w:val="26"/>
                <w:szCs w:val="26"/>
                <w:lang w:val="es-ES" w:eastAsia="es-ES"/>
              </w:rPr>
            </w:pPr>
            <w:r w:rsidRPr="00313BB4">
              <w:rPr>
                <w:b/>
                <w:bCs/>
                <w:sz w:val="26"/>
                <w:szCs w:val="26"/>
                <w:rtl/>
                <w:lang w:val="es-ES" w:eastAsia="es-ES"/>
              </w:rPr>
              <w:t>٤٤</w:t>
            </w:r>
            <w:r w:rsidRPr="00313BB4">
              <w:rPr>
                <w:b/>
                <w:bCs/>
                <w:sz w:val="26"/>
                <w:szCs w:val="26"/>
                <w:lang w:val="es-ES" w:eastAsia="es-ES"/>
              </w:rPr>
              <w:t xml:space="preserve"> </w:t>
            </w:r>
            <w:r w:rsidRPr="00313BB4">
              <w:rPr>
                <w:b/>
                <w:bCs/>
                <w:sz w:val="26"/>
                <w:szCs w:val="26"/>
                <w:rtl/>
                <w:lang w:val="es-ES" w:eastAsia="es-ES"/>
              </w:rPr>
              <w:t>٥٣٥</w:t>
            </w:r>
          </w:p>
        </w:tc>
        <w:tc>
          <w:tcPr>
            <w:tcW w:w="1526"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٣٨</w:t>
            </w:r>
            <w:r w:rsidRPr="00313BB4">
              <w:rPr>
                <w:sz w:val="26"/>
                <w:szCs w:val="26"/>
                <w:lang w:val="es-ES" w:eastAsia="es-ES"/>
              </w:rPr>
              <w:t xml:space="preserve"> </w:t>
            </w:r>
            <w:r w:rsidRPr="00313BB4">
              <w:rPr>
                <w:sz w:val="26"/>
                <w:szCs w:val="26"/>
                <w:rtl/>
                <w:lang w:val="es-ES" w:eastAsia="es-ES"/>
              </w:rPr>
              <w:t>٤٦٦</w:t>
            </w:r>
          </w:p>
        </w:tc>
        <w:tc>
          <w:tcPr>
            <w:tcW w:w="1372"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٤٤</w:t>
            </w:r>
            <w:r w:rsidRPr="00313BB4">
              <w:rPr>
                <w:sz w:val="26"/>
                <w:szCs w:val="26"/>
                <w:lang w:val="es-ES" w:eastAsia="es-ES"/>
              </w:rPr>
              <w:t xml:space="preserve"> </w:t>
            </w:r>
            <w:r w:rsidRPr="00313BB4">
              <w:rPr>
                <w:sz w:val="26"/>
                <w:szCs w:val="26"/>
                <w:rtl/>
                <w:lang w:val="es-ES" w:eastAsia="es-ES"/>
              </w:rPr>
              <w:t>٥٣٥</w:t>
            </w:r>
          </w:p>
        </w:tc>
        <w:tc>
          <w:tcPr>
            <w:tcW w:w="1472" w:type="dxa"/>
            <w:shd w:val="clear" w:color="auto" w:fill="auto"/>
          </w:tcPr>
          <w:p w:rsidR="0000356C" w:rsidRPr="00313BB4" w:rsidRDefault="0000356C" w:rsidP="00313BB4">
            <w:pPr>
              <w:spacing w:before="20" w:after="20" w:line="300" w:lineRule="exact"/>
              <w:rPr>
                <w:sz w:val="26"/>
                <w:szCs w:val="26"/>
                <w:lang w:val="es-ES" w:eastAsia="es-ES"/>
              </w:rPr>
            </w:pPr>
            <w:r w:rsidRPr="00313BB4">
              <w:rPr>
                <w:sz w:val="26"/>
                <w:szCs w:val="26"/>
                <w:rtl/>
                <w:lang w:val="es-ES" w:eastAsia="es-ES"/>
              </w:rPr>
              <w:t>٢٠٠٣</w:t>
            </w:r>
            <w:r w:rsidRPr="00313BB4">
              <w:rPr>
                <w:sz w:val="26"/>
                <w:szCs w:val="26"/>
                <w:lang w:val="es-ES" w:eastAsia="es-ES"/>
              </w:rPr>
              <w:t>/</w:t>
            </w:r>
            <w:r w:rsidRPr="00313BB4">
              <w:rPr>
                <w:sz w:val="26"/>
                <w:szCs w:val="26"/>
                <w:rtl/>
                <w:lang w:val="es-ES" w:eastAsia="es-ES"/>
              </w:rPr>
              <w:t>٢٠٠٤</w:t>
            </w:r>
          </w:p>
        </w:tc>
      </w:tr>
      <w:tr w:rsidR="0000356C" w:rsidRPr="006244C5" w:rsidTr="00313BB4">
        <w:trPr>
          <w:jc w:val="center"/>
        </w:trPr>
        <w:tc>
          <w:tcPr>
            <w:tcW w:w="1333" w:type="dxa"/>
            <w:shd w:val="clear" w:color="auto" w:fill="auto"/>
          </w:tcPr>
          <w:p w:rsidR="0000356C" w:rsidRPr="00313BB4" w:rsidRDefault="0000356C" w:rsidP="00313BB4">
            <w:pPr>
              <w:spacing w:before="20" w:after="20" w:line="300" w:lineRule="exact"/>
              <w:jc w:val="left"/>
              <w:rPr>
                <w:rFonts w:ascii="Arial" w:hAnsi="Arial"/>
                <w:sz w:val="26"/>
                <w:szCs w:val="26"/>
                <w:lang w:val="es-ES" w:eastAsia="es-ES"/>
              </w:rPr>
            </w:pPr>
            <w:r w:rsidRPr="00313BB4">
              <w:rPr>
                <w:rFonts w:ascii="Arial" w:hAnsi="Arial"/>
                <w:sz w:val="26"/>
                <w:szCs w:val="26"/>
                <w:rtl/>
                <w:lang w:val="es-ES" w:eastAsia="es-ES"/>
              </w:rPr>
              <w:t>٣٢</w:t>
            </w:r>
            <w:r w:rsidRPr="00313BB4">
              <w:rPr>
                <w:rFonts w:ascii="Arial" w:hAnsi="Arial" w:cs="Arial"/>
                <w:sz w:val="26"/>
                <w:szCs w:val="26"/>
                <w:rtl/>
                <w:lang w:val="es-ES" w:eastAsia="es-ES"/>
              </w:rPr>
              <w:t>٫</w:t>
            </w:r>
            <w:r w:rsidRPr="00313BB4">
              <w:rPr>
                <w:rFonts w:ascii="Arial" w:hAnsi="Arial"/>
                <w:sz w:val="26"/>
                <w:szCs w:val="26"/>
                <w:rtl/>
                <w:lang w:val="es-ES" w:eastAsia="es-ES"/>
              </w:rPr>
              <w:t>٨٣</w:t>
            </w:r>
          </w:p>
        </w:tc>
        <w:tc>
          <w:tcPr>
            <w:tcW w:w="1477" w:type="dxa"/>
            <w:shd w:val="clear" w:color="auto" w:fill="auto"/>
          </w:tcPr>
          <w:p w:rsidR="0000356C" w:rsidRPr="00313BB4" w:rsidRDefault="0000356C" w:rsidP="00313BB4">
            <w:pPr>
              <w:spacing w:before="20" w:after="20" w:line="300" w:lineRule="exact"/>
              <w:jc w:val="left"/>
              <w:rPr>
                <w:b/>
                <w:bCs/>
                <w:sz w:val="26"/>
                <w:szCs w:val="26"/>
                <w:lang w:val="es-ES" w:eastAsia="es-ES"/>
              </w:rPr>
            </w:pPr>
            <w:r w:rsidRPr="00313BB4">
              <w:rPr>
                <w:b/>
                <w:bCs/>
                <w:sz w:val="26"/>
                <w:szCs w:val="26"/>
                <w:rtl/>
                <w:lang w:val="es-ES" w:eastAsia="es-ES"/>
              </w:rPr>
              <w:t>٤٤</w:t>
            </w:r>
            <w:r w:rsidRPr="00313BB4">
              <w:rPr>
                <w:b/>
                <w:bCs/>
                <w:sz w:val="26"/>
                <w:szCs w:val="26"/>
                <w:lang w:val="es-ES" w:eastAsia="es-ES"/>
              </w:rPr>
              <w:t xml:space="preserve"> </w:t>
            </w:r>
            <w:r w:rsidRPr="00313BB4">
              <w:rPr>
                <w:b/>
                <w:bCs/>
                <w:sz w:val="26"/>
                <w:szCs w:val="26"/>
                <w:rtl/>
                <w:lang w:val="es-ES" w:eastAsia="es-ES"/>
              </w:rPr>
              <w:t>٢٢٢</w:t>
            </w:r>
          </w:p>
        </w:tc>
        <w:tc>
          <w:tcPr>
            <w:tcW w:w="1526"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٤٠</w:t>
            </w:r>
            <w:r w:rsidRPr="00313BB4">
              <w:rPr>
                <w:sz w:val="26"/>
                <w:szCs w:val="26"/>
                <w:lang w:val="es-ES" w:eastAsia="es-ES"/>
              </w:rPr>
              <w:t xml:space="preserve"> </w:t>
            </w:r>
            <w:r w:rsidRPr="00313BB4">
              <w:rPr>
                <w:sz w:val="26"/>
                <w:szCs w:val="26"/>
                <w:rtl/>
                <w:lang w:val="es-ES" w:eastAsia="es-ES"/>
              </w:rPr>
              <w:t>٥٩١</w:t>
            </w:r>
          </w:p>
        </w:tc>
        <w:tc>
          <w:tcPr>
            <w:tcW w:w="1372"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٤٤</w:t>
            </w:r>
            <w:r w:rsidRPr="00313BB4">
              <w:rPr>
                <w:sz w:val="26"/>
                <w:szCs w:val="26"/>
                <w:lang w:val="es-ES" w:eastAsia="es-ES"/>
              </w:rPr>
              <w:t xml:space="preserve"> </w:t>
            </w:r>
            <w:r w:rsidRPr="00313BB4">
              <w:rPr>
                <w:sz w:val="26"/>
                <w:szCs w:val="26"/>
                <w:rtl/>
                <w:lang w:val="es-ES" w:eastAsia="es-ES"/>
              </w:rPr>
              <w:t>٢٢٢</w:t>
            </w:r>
          </w:p>
        </w:tc>
        <w:tc>
          <w:tcPr>
            <w:tcW w:w="1472" w:type="dxa"/>
            <w:shd w:val="clear" w:color="auto" w:fill="auto"/>
          </w:tcPr>
          <w:p w:rsidR="0000356C" w:rsidRPr="00313BB4" w:rsidRDefault="0000356C" w:rsidP="00313BB4">
            <w:pPr>
              <w:spacing w:before="20" w:after="20" w:line="300" w:lineRule="exact"/>
              <w:rPr>
                <w:sz w:val="26"/>
                <w:szCs w:val="26"/>
                <w:lang w:val="es-ES" w:eastAsia="es-ES"/>
              </w:rPr>
            </w:pPr>
            <w:r w:rsidRPr="00313BB4">
              <w:rPr>
                <w:sz w:val="26"/>
                <w:szCs w:val="26"/>
                <w:rtl/>
                <w:lang w:val="es-ES" w:eastAsia="es-ES"/>
              </w:rPr>
              <w:t>٢٠٠٤</w:t>
            </w:r>
            <w:r w:rsidRPr="00313BB4">
              <w:rPr>
                <w:sz w:val="26"/>
                <w:szCs w:val="26"/>
                <w:lang w:val="es-ES" w:eastAsia="es-ES"/>
              </w:rPr>
              <w:t>/</w:t>
            </w:r>
            <w:r w:rsidRPr="00313BB4">
              <w:rPr>
                <w:sz w:val="26"/>
                <w:szCs w:val="26"/>
                <w:rtl/>
                <w:lang w:val="es-ES" w:eastAsia="es-ES"/>
              </w:rPr>
              <w:t>٢٠٠٥</w:t>
            </w:r>
          </w:p>
        </w:tc>
      </w:tr>
      <w:tr w:rsidR="0000356C" w:rsidRPr="006244C5" w:rsidTr="00313BB4">
        <w:trPr>
          <w:jc w:val="center"/>
        </w:trPr>
        <w:tc>
          <w:tcPr>
            <w:tcW w:w="1333" w:type="dxa"/>
            <w:shd w:val="clear" w:color="auto" w:fill="auto"/>
          </w:tcPr>
          <w:p w:rsidR="0000356C" w:rsidRPr="00313BB4" w:rsidRDefault="0000356C" w:rsidP="00313BB4">
            <w:pPr>
              <w:spacing w:before="20" w:after="20" w:line="300" w:lineRule="exact"/>
              <w:jc w:val="left"/>
              <w:rPr>
                <w:rFonts w:ascii="Arial" w:hAnsi="Arial"/>
                <w:sz w:val="26"/>
                <w:szCs w:val="26"/>
                <w:lang w:val="es-ES" w:eastAsia="es-ES"/>
              </w:rPr>
            </w:pPr>
            <w:r w:rsidRPr="00313BB4">
              <w:rPr>
                <w:rFonts w:ascii="Arial" w:hAnsi="Arial"/>
                <w:sz w:val="26"/>
                <w:szCs w:val="26"/>
                <w:rtl/>
                <w:lang w:val="es-ES" w:eastAsia="es-ES"/>
              </w:rPr>
              <w:t>٣٦</w:t>
            </w:r>
            <w:r w:rsidRPr="00313BB4">
              <w:rPr>
                <w:rFonts w:ascii="Arial" w:hAnsi="Arial" w:cs="Arial"/>
                <w:sz w:val="26"/>
                <w:szCs w:val="26"/>
                <w:rtl/>
                <w:lang w:val="es-ES" w:eastAsia="es-ES"/>
              </w:rPr>
              <w:t>٫</w:t>
            </w:r>
            <w:r w:rsidRPr="00313BB4">
              <w:rPr>
                <w:rFonts w:ascii="Arial" w:hAnsi="Arial"/>
                <w:sz w:val="26"/>
                <w:szCs w:val="26"/>
                <w:rtl/>
                <w:lang w:val="es-ES" w:eastAsia="es-ES"/>
              </w:rPr>
              <w:t>٠٠</w:t>
            </w:r>
          </w:p>
        </w:tc>
        <w:tc>
          <w:tcPr>
            <w:tcW w:w="1477" w:type="dxa"/>
            <w:shd w:val="clear" w:color="auto" w:fill="auto"/>
          </w:tcPr>
          <w:p w:rsidR="0000356C" w:rsidRPr="00313BB4" w:rsidRDefault="0000356C" w:rsidP="00313BB4">
            <w:pPr>
              <w:spacing w:before="20" w:after="20" w:line="300" w:lineRule="exact"/>
              <w:jc w:val="left"/>
              <w:rPr>
                <w:b/>
                <w:bCs/>
                <w:sz w:val="26"/>
                <w:szCs w:val="26"/>
                <w:lang w:val="es-ES" w:eastAsia="es-ES"/>
              </w:rPr>
            </w:pPr>
            <w:r w:rsidRPr="00313BB4">
              <w:rPr>
                <w:b/>
                <w:bCs/>
                <w:sz w:val="26"/>
                <w:szCs w:val="26"/>
                <w:rtl/>
                <w:lang w:val="es-ES" w:eastAsia="es-ES"/>
              </w:rPr>
              <w:t>٤٤</w:t>
            </w:r>
            <w:r w:rsidRPr="00313BB4">
              <w:rPr>
                <w:b/>
                <w:bCs/>
                <w:sz w:val="26"/>
                <w:szCs w:val="26"/>
                <w:lang w:val="es-ES" w:eastAsia="es-ES"/>
              </w:rPr>
              <w:t xml:space="preserve"> </w:t>
            </w:r>
            <w:r w:rsidRPr="00313BB4">
              <w:rPr>
                <w:b/>
                <w:bCs/>
                <w:sz w:val="26"/>
                <w:szCs w:val="26"/>
                <w:rtl/>
                <w:lang w:val="es-ES" w:eastAsia="es-ES"/>
              </w:rPr>
              <w:t>٧٦٦</w:t>
            </w:r>
          </w:p>
        </w:tc>
        <w:tc>
          <w:tcPr>
            <w:tcW w:w="1526"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٤١</w:t>
            </w:r>
            <w:r w:rsidRPr="00313BB4">
              <w:rPr>
                <w:sz w:val="26"/>
                <w:szCs w:val="26"/>
                <w:lang w:val="es-ES" w:eastAsia="es-ES"/>
              </w:rPr>
              <w:t xml:space="preserve"> </w:t>
            </w:r>
            <w:r w:rsidRPr="00313BB4">
              <w:rPr>
                <w:sz w:val="26"/>
                <w:szCs w:val="26"/>
                <w:rtl/>
                <w:lang w:val="es-ES" w:eastAsia="es-ES"/>
              </w:rPr>
              <w:t>٢١١</w:t>
            </w:r>
          </w:p>
        </w:tc>
        <w:tc>
          <w:tcPr>
            <w:tcW w:w="1372" w:type="dxa"/>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٤٤</w:t>
            </w:r>
            <w:r w:rsidRPr="00313BB4">
              <w:rPr>
                <w:sz w:val="26"/>
                <w:szCs w:val="26"/>
                <w:lang w:val="es-ES" w:eastAsia="es-ES"/>
              </w:rPr>
              <w:t xml:space="preserve"> </w:t>
            </w:r>
            <w:r w:rsidRPr="00313BB4">
              <w:rPr>
                <w:sz w:val="26"/>
                <w:szCs w:val="26"/>
                <w:rtl/>
                <w:lang w:val="es-ES" w:eastAsia="es-ES"/>
              </w:rPr>
              <w:t>٧٦٦</w:t>
            </w:r>
          </w:p>
        </w:tc>
        <w:tc>
          <w:tcPr>
            <w:tcW w:w="1472" w:type="dxa"/>
            <w:shd w:val="clear" w:color="auto" w:fill="auto"/>
          </w:tcPr>
          <w:p w:rsidR="0000356C" w:rsidRPr="00313BB4" w:rsidRDefault="0000356C" w:rsidP="00313BB4">
            <w:pPr>
              <w:spacing w:before="20" w:after="20" w:line="300" w:lineRule="exact"/>
              <w:rPr>
                <w:sz w:val="26"/>
                <w:szCs w:val="26"/>
                <w:lang w:val="es-ES" w:eastAsia="es-ES"/>
              </w:rPr>
            </w:pPr>
            <w:r w:rsidRPr="00313BB4">
              <w:rPr>
                <w:sz w:val="26"/>
                <w:szCs w:val="26"/>
                <w:rtl/>
                <w:lang w:val="es-ES" w:eastAsia="es-ES"/>
              </w:rPr>
              <w:t>٢٠٠٥</w:t>
            </w:r>
            <w:r w:rsidRPr="00313BB4">
              <w:rPr>
                <w:sz w:val="26"/>
                <w:szCs w:val="26"/>
                <w:lang w:val="es-ES" w:eastAsia="es-ES"/>
              </w:rPr>
              <w:t>/</w:t>
            </w:r>
            <w:r w:rsidRPr="00313BB4">
              <w:rPr>
                <w:sz w:val="26"/>
                <w:szCs w:val="26"/>
                <w:rtl/>
                <w:lang w:val="es-ES" w:eastAsia="es-ES"/>
              </w:rPr>
              <w:t>٢٠٠٦</w:t>
            </w:r>
          </w:p>
        </w:tc>
      </w:tr>
      <w:tr w:rsidR="0000356C" w:rsidRPr="006244C5" w:rsidTr="00313BB4">
        <w:trPr>
          <w:jc w:val="center"/>
        </w:trPr>
        <w:tc>
          <w:tcPr>
            <w:tcW w:w="1333" w:type="dxa"/>
            <w:tcBorders>
              <w:bottom w:val="nil"/>
            </w:tcBorders>
            <w:shd w:val="clear" w:color="auto" w:fill="auto"/>
          </w:tcPr>
          <w:p w:rsidR="0000356C" w:rsidRPr="00313BB4" w:rsidRDefault="0000356C" w:rsidP="00313BB4">
            <w:pPr>
              <w:spacing w:before="20" w:after="20" w:line="300" w:lineRule="exact"/>
              <w:jc w:val="left"/>
              <w:rPr>
                <w:rFonts w:ascii="Arial" w:hAnsi="Arial"/>
                <w:sz w:val="26"/>
                <w:szCs w:val="26"/>
                <w:lang w:val="es-ES" w:eastAsia="es-ES"/>
              </w:rPr>
            </w:pPr>
            <w:r w:rsidRPr="00313BB4">
              <w:rPr>
                <w:rFonts w:ascii="Arial" w:hAnsi="Arial"/>
                <w:sz w:val="26"/>
                <w:szCs w:val="26"/>
                <w:rtl/>
                <w:lang w:val="es-ES" w:eastAsia="es-ES"/>
              </w:rPr>
              <w:t>٢٧</w:t>
            </w:r>
            <w:r w:rsidRPr="00313BB4">
              <w:rPr>
                <w:rFonts w:ascii="Arial" w:hAnsi="Arial" w:cs="Arial"/>
                <w:sz w:val="26"/>
                <w:szCs w:val="26"/>
                <w:rtl/>
                <w:lang w:val="es-ES" w:eastAsia="es-ES"/>
              </w:rPr>
              <w:t>٫</w:t>
            </w:r>
            <w:r w:rsidRPr="00313BB4">
              <w:rPr>
                <w:rFonts w:ascii="Arial" w:hAnsi="Arial"/>
                <w:sz w:val="26"/>
                <w:szCs w:val="26"/>
                <w:rtl/>
                <w:lang w:val="es-ES" w:eastAsia="es-ES"/>
              </w:rPr>
              <w:t>٠٩</w:t>
            </w:r>
          </w:p>
        </w:tc>
        <w:tc>
          <w:tcPr>
            <w:tcW w:w="1477" w:type="dxa"/>
            <w:tcBorders>
              <w:bottom w:val="nil"/>
            </w:tcBorders>
            <w:shd w:val="clear" w:color="auto" w:fill="auto"/>
          </w:tcPr>
          <w:p w:rsidR="0000356C" w:rsidRPr="00313BB4" w:rsidRDefault="0000356C" w:rsidP="00313BB4">
            <w:pPr>
              <w:spacing w:before="20" w:after="20" w:line="300" w:lineRule="exact"/>
              <w:jc w:val="left"/>
              <w:rPr>
                <w:b/>
                <w:bCs/>
                <w:sz w:val="26"/>
                <w:szCs w:val="26"/>
                <w:lang w:val="es-ES" w:eastAsia="es-ES"/>
              </w:rPr>
            </w:pPr>
            <w:r w:rsidRPr="00313BB4">
              <w:rPr>
                <w:b/>
                <w:bCs/>
                <w:sz w:val="26"/>
                <w:szCs w:val="26"/>
                <w:rtl/>
                <w:lang w:val="es-ES" w:eastAsia="es-ES"/>
              </w:rPr>
              <w:t>٣٤</w:t>
            </w:r>
            <w:r w:rsidRPr="00313BB4">
              <w:rPr>
                <w:b/>
                <w:bCs/>
                <w:sz w:val="26"/>
                <w:szCs w:val="26"/>
                <w:lang w:val="es-ES" w:eastAsia="es-ES"/>
              </w:rPr>
              <w:t xml:space="preserve"> </w:t>
            </w:r>
            <w:r w:rsidRPr="00313BB4">
              <w:rPr>
                <w:b/>
                <w:bCs/>
                <w:sz w:val="26"/>
                <w:szCs w:val="26"/>
                <w:rtl/>
                <w:lang w:val="es-ES" w:eastAsia="es-ES"/>
              </w:rPr>
              <w:t>٨٢٤</w:t>
            </w:r>
          </w:p>
        </w:tc>
        <w:tc>
          <w:tcPr>
            <w:tcW w:w="1526" w:type="dxa"/>
            <w:tcBorders>
              <w:bottom w:val="nil"/>
            </w:tcBorders>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٣١</w:t>
            </w:r>
            <w:r w:rsidRPr="00313BB4">
              <w:rPr>
                <w:sz w:val="26"/>
                <w:szCs w:val="26"/>
                <w:lang w:val="es-ES" w:eastAsia="es-ES"/>
              </w:rPr>
              <w:t xml:space="preserve"> </w:t>
            </w:r>
            <w:r w:rsidRPr="00313BB4">
              <w:rPr>
                <w:sz w:val="26"/>
                <w:szCs w:val="26"/>
                <w:rtl/>
                <w:lang w:val="es-ES" w:eastAsia="es-ES"/>
              </w:rPr>
              <w:t>٩٣٨</w:t>
            </w:r>
          </w:p>
        </w:tc>
        <w:tc>
          <w:tcPr>
            <w:tcW w:w="1372" w:type="dxa"/>
            <w:tcBorders>
              <w:bottom w:val="nil"/>
            </w:tcBorders>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٣٤</w:t>
            </w:r>
            <w:r w:rsidRPr="00313BB4">
              <w:rPr>
                <w:sz w:val="26"/>
                <w:szCs w:val="26"/>
                <w:lang w:val="es-ES" w:eastAsia="es-ES"/>
              </w:rPr>
              <w:t xml:space="preserve"> </w:t>
            </w:r>
            <w:r w:rsidRPr="00313BB4">
              <w:rPr>
                <w:sz w:val="26"/>
                <w:szCs w:val="26"/>
                <w:rtl/>
                <w:lang w:val="es-ES" w:eastAsia="es-ES"/>
              </w:rPr>
              <w:t>٨٢٤</w:t>
            </w:r>
          </w:p>
        </w:tc>
        <w:tc>
          <w:tcPr>
            <w:tcW w:w="1472" w:type="dxa"/>
            <w:tcBorders>
              <w:bottom w:val="nil"/>
            </w:tcBorders>
            <w:shd w:val="clear" w:color="auto" w:fill="auto"/>
          </w:tcPr>
          <w:p w:rsidR="0000356C" w:rsidRPr="00313BB4" w:rsidRDefault="0000356C" w:rsidP="00313BB4">
            <w:pPr>
              <w:spacing w:before="20" w:after="20" w:line="300" w:lineRule="exact"/>
              <w:rPr>
                <w:rFonts w:hint="cs"/>
                <w:sz w:val="26"/>
                <w:szCs w:val="26"/>
                <w:lang w:val="es-ES" w:eastAsia="es-ES"/>
              </w:rPr>
            </w:pPr>
            <w:r w:rsidRPr="00313BB4">
              <w:rPr>
                <w:rFonts w:hint="cs"/>
                <w:sz w:val="26"/>
                <w:szCs w:val="26"/>
                <w:rtl/>
                <w:lang w:val="es-ES" w:eastAsia="es-ES"/>
              </w:rPr>
              <w:t>2006/2007</w:t>
            </w:r>
          </w:p>
        </w:tc>
      </w:tr>
      <w:tr w:rsidR="0000356C" w:rsidRPr="006244C5" w:rsidTr="00313BB4">
        <w:trPr>
          <w:jc w:val="center"/>
        </w:trPr>
        <w:tc>
          <w:tcPr>
            <w:tcW w:w="1333" w:type="dxa"/>
            <w:tcBorders>
              <w:top w:val="nil"/>
              <w:bottom w:val="single" w:sz="12" w:space="0" w:color="000000"/>
            </w:tcBorders>
            <w:shd w:val="clear" w:color="auto" w:fill="auto"/>
          </w:tcPr>
          <w:p w:rsidR="0000356C" w:rsidRPr="00313BB4" w:rsidRDefault="0000356C" w:rsidP="00313BB4">
            <w:pPr>
              <w:spacing w:before="20" w:after="20" w:line="300" w:lineRule="exact"/>
              <w:jc w:val="left"/>
              <w:rPr>
                <w:rFonts w:ascii="Arial" w:hAnsi="Arial"/>
                <w:sz w:val="26"/>
                <w:szCs w:val="26"/>
                <w:lang w:val="es-ES" w:eastAsia="es-ES"/>
              </w:rPr>
            </w:pPr>
            <w:r w:rsidRPr="00313BB4">
              <w:rPr>
                <w:rFonts w:ascii="Arial" w:hAnsi="Arial"/>
                <w:sz w:val="26"/>
                <w:szCs w:val="26"/>
                <w:rtl/>
                <w:lang w:val="es-ES" w:eastAsia="es-ES"/>
              </w:rPr>
              <w:t>٣٠</w:t>
            </w:r>
            <w:r w:rsidRPr="00313BB4">
              <w:rPr>
                <w:rFonts w:ascii="Arial" w:hAnsi="Arial" w:cs="Arial"/>
                <w:sz w:val="26"/>
                <w:szCs w:val="26"/>
                <w:rtl/>
                <w:lang w:val="es-ES" w:eastAsia="es-ES"/>
              </w:rPr>
              <w:t>٫</w:t>
            </w:r>
            <w:r w:rsidRPr="00313BB4">
              <w:rPr>
                <w:rFonts w:ascii="Arial" w:hAnsi="Arial"/>
                <w:sz w:val="26"/>
                <w:szCs w:val="26"/>
                <w:rtl/>
                <w:lang w:val="es-ES" w:eastAsia="es-ES"/>
              </w:rPr>
              <w:t>٨٥</w:t>
            </w:r>
          </w:p>
        </w:tc>
        <w:tc>
          <w:tcPr>
            <w:tcW w:w="1477" w:type="dxa"/>
            <w:tcBorders>
              <w:top w:val="nil"/>
              <w:bottom w:val="single" w:sz="12" w:space="0" w:color="000000"/>
            </w:tcBorders>
            <w:shd w:val="clear" w:color="auto" w:fill="auto"/>
          </w:tcPr>
          <w:p w:rsidR="0000356C" w:rsidRPr="00313BB4" w:rsidRDefault="0000356C" w:rsidP="00313BB4">
            <w:pPr>
              <w:spacing w:before="20" w:after="20" w:line="300" w:lineRule="exact"/>
              <w:jc w:val="left"/>
              <w:rPr>
                <w:b/>
                <w:bCs/>
                <w:sz w:val="26"/>
                <w:szCs w:val="26"/>
                <w:lang w:val="es-ES" w:eastAsia="es-ES"/>
              </w:rPr>
            </w:pPr>
            <w:r w:rsidRPr="00313BB4">
              <w:rPr>
                <w:b/>
                <w:bCs/>
                <w:sz w:val="26"/>
                <w:szCs w:val="26"/>
                <w:rtl/>
                <w:lang w:val="es-ES" w:eastAsia="es-ES"/>
              </w:rPr>
              <w:t>٥١</w:t>
            </w:r>
            <w:r w:rsidRPr="00313BB4">
              <w:rPr>
                <w:b/>
                <w:bCs/>
                <w:sz w:val="26"/>
                <w:szCs w:val="26"/>
                <w:lang w:val="es-ES" w:eastAsia="es-ES"/>
              </w:rPr>
              <w:t xml:space="preserve"> </w:t>
            </w:r>
            <w:r w:rsidRPr="00313BB4">
              <w:rPr>
                <w:b/>
                <w:bCs/>
                <w:sz w:val="26"/>
                <w:szCs w:val="26"/>
                <w:rtl/>
                <w:lang w:val="es-ES" w:eastAsia="es-ES"/>
              </w:rPr>
              <w:t>٦٢٨</w:t>
            </w:r>
          </w:p>
        </w:tc>
        <w:tc>
          <w:tcPr>
            <w:tcW w:w="1526" w:type="dxa"/>
            <w:tcBorders>
              <w:top w:val="nil"/>
              <w:bottom w:val="single" w:sz="12" w:space="0" w:color="000000"/>
            </w:tcBorders>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٤٧</w:t>
            </w:r>
            <w:r w:rsidRPr="00313BB4">
              <w:rPr>
                <w:sz w:val="26"/>
                <w:szCs w:val="26"/>
                <w:lang w:val="es-ES" w:eastAsia="es-ES"/>
              </w:rPr>
              <w:t xml:space="preserve"> </w:t>
            </w:r>
            <w:r w:rsidRPr="00313BB4">
              <w:rPr>
                <w:sz w:val="26"/>
                <w:szCs w:val="26"/>
                <w:rtl/>
                <w:lang w:val="es-ES" w:eastAsia="es-ES"/>
              </w:rPr>
              <w:t>٨٦٤</w:t>
            </w:r>
          </w:p>
        </w:tc>
        <w:tc>
          <w:tcPr>
            <w:tcW w:w="1372" w:type="dxa"/>
            <w:tcBorders>
              <w:top w:val="nil"/>
              <w:bottom w:val="single" w:sz="12" w:space="0" w:color="000000"/>
            </w:tcBorders>
            <w:shd w:val="clear" w:color="auto" w:fill="auto"/>
          </w:tcPr>
          <w:p w:rsidR="0000356C" w:rsidRPr="00313BB4" w:rsidRDefault="0000356C" w:rsidP="00313BB4">
            <w:pPr>
              <w:spacing w:before="20" w:after="20" w:line="300" w:lineRule="exact"/>
              <w:jc w:val="left"/>
              <w:rPr>
                <w:sz w:val="26"/>
                <w:szCs w:val="26"/>
                <w:lang w:val="es-ES" w:eastAsia="es-ES"/>
              </w:rPr>
            </w:pPr>
            <w:r w:rsidRPr="00313BB4">
              <w:rPr>
                <w:sz w:val="26"/>
                <w:szCs w:val="26"/>
                <w:rtl/>
                <w:lang w:val="es-ES" w:eastAsia="es-ES"/>
              </w:rPr>
              <w:t>٥١</w:t>
            </w:r>
            <w:r w:rsidRPr="00313BB4">
              <w:rPr>
                <w:sz w:val="26"/>
                <w:szCs w:val="26"/>
                <w:lang w:val="es-ES" w:eastAsia="es-ES"/>
              </w:rPr>
              <w:t xml:space="preserve"> </w:t>
            </w:r>
            <w:r w:rsidRPr="00313BB4">
              <w:rPr>
                <w:sz w:val="26"/>
                <w:szCs w:val="26"/>
                <w:rtl/>
                <w:lang w:val="es-ES" w:eastAsia="es-ES"/>
              </w:rPr>
              <w:t>٦٢٨</w:t>
            </w:r>
          </w:p>
        </w:tc>
        <w:tc>
          <w:tcPr>
            <w:tcW w:w="1472" w:type="dxa"/>
            <w:tcBorders>
              <w:top w:val="nil"/>
              <w:bottom w:val="single" w:sz="12" w:space="0" w:color="000000"/>
            </w:tcBorders>
            <w:shd w:val="clear" w:color="auto" w:fill="auto"/>
          </w:tcPr>
          <w:p w:rsidR="0000356C" w:rsidRPr="00313BB4" w:rsidRDefault="0000356C" w:rsidP="00313BB4">
            <w:pPr>
              <w:spacing w:before="20" w:after="20" w:line="300" w:lineRule="exact"/>
              <w:rPr>
                <w:rFonts w:hint="cs"/>
                <w:sz w:val="26"/>
                <w:szCs w:val="26"/>
                <w:rtl/>
                <w:lang w:val="es-ES" w:eastAsia="es-ES"/>
              </w:rPr>
            </w:pPr>
            <w:r w:rsidRPr="00313BB4">
              <w:rPr>
                <w:rFonts w:hint="cs"/>
                <w:sz w:val="26"/>
                <w:szCs w:val="26"/>
                <w:rtl/>
                <w:lang w:val="es-ES" w:eastAsia="es-ES"/>
              </w:rPr>
              <w:t>2007/2008</w:t>
            </w:r>
          </w:p>
        </w:tc>
      </w:tr>
    </w:tbl>
    <w:p w:rsidR="0000356C" w:rsidRPr="00933FAB" w:rsidRDefault="0000356C" w:rsidP="00933FAB">
      <w:pPr>
        <w:tabs>
          <w:tab w:val="left" w:pos="1928"/>
          <w:tab w:val="left" w:pos="2608"/>
          <w:tab w:val="left" w:pos="3289"/>
          <w:tab w:val="left" w:pos="3969"/>
          <w:tab w:val="left" w:pos="4649"/>
          <w:tab w:val="left" w:pos="5330"/>
        </w:tabs>
        <w:spacing w:before="120" w:line="380" w:lineRule="exact"/>
        <w:ind w:left="1247" w:right="490"/>
        <w:rPr>
          <w:rFonts w:hint="cs"/>
          <w:spacing w:val="-4"/>
          <w:sz w:val="30"/>
          <w:rtl/>
          <w:lang w:val="es-ES" w:eastAsia="es-ES"/>
        </w:rPr>
      </w:pPr>
      <w:r w:rsidRPr="00933FAB">
        <w:rPr>
          <w:rFonts w:hint="cs"/>
          <w:spacing w:val="-4"/>
          <w:sz w:val="30"/>
          <w:rtl/>
          <w:lang w:val="es-ES" w:eastAsia="es-ES"/>
        </w:rPr>
        <w:t>ال</w:t>
      </w:r>
      <w:r w:rsidRPr="00933FAB">
        <w:rPr>
          <w:spacing w:val="-4"/>
          <w:sz w:val="30"/>
          <w:rtl/>
          <w:lang w:val="es-ES" w:eastAsia="es-ES"/>
        </w:rPr>
        <w:t xml:space="preserve">جدول </w:t>
      </w:r>
      <w:r w:rsidRPr="00933FAB">
        <w:rPr>
          <w:rFonts w:hint="cs"/>
          <w:spacing w:val="-4"/>
          <w:sz w:val="30"/>
          <w:rtl/>
          <w:lang w:val="es-ES" w:eastAsia="es-ES"/>
        </w:rPr>
        <w:t>40</w:t>
      </w:r>
    </w:p>
    <w:p w:rsidR="0000356C" w:rsidRPr="00933FAB" w:rsidRDefault="0000356C" w:rsidP="00933FAB">
      <w:pPr>
        <w:tabs>
          <w:tab w:val="left" w:pos="1928"/>
          <w:tab w:val="left" w:pos="2608"/>
          <w:tab w:val="left" w:pos="3289"/>
          <w:tab w:val="left" w:pos="3969"/>
          <w:tab w:val="left" w:pos="4649"/>
          <w:tab w:val="left" w:pos="5330"/>
        </w:tabs>
        <w:spacing w:after="120" w:line="380" w:lineRule="exact"/>
        <w:ind w:left="1247" w:right="490"/>
        <w:rPr>
          <w:rFonts w:hint="cs"/>
          <w:b/>
          <w:bCs/>
          <w:spacing w:val="-4"/>
          <w:sz w:val="34"/>
          <w:szCs w:val="34"/>
          <w:rtl/>
          <w:lang w:val="es-ES" w:eastAsia="es-ES"/>
        </w:rPr>
      </w:pPr>
      <w:r w:rsidRPr="00933FAB">
        <w:rPr>
          <w:rFonts w:hint="cs"/>
          <w:b/>
          <w:bCs/>
          <w:spacing w:val="-4"/>
          <w:sz w:val="30"/>
          <w:rtl/>
          <w:lang w:val="es-ES" w:eastAsia="es-ES"/>
        </w:rPr>
        <w:t>يبين تطور أعداد القوة العاملة بمراكز محو الأمية للأعوام الدراسية 2001/2002-2007/2008</w:t>
      </w:r>
    </w:p>
    <w:tbl>
      <w:tblPr>
        <w:tblW w:w="4874" w:type="pct"/>
        <w:jc w:val="center"/>
        <w:tblBorders>
          <w:top w:val="single" w:sz="12" w:space="0" w:color="000000"/>
          <w:bottom w:val="single" w:sz="12" w:space="0" w:color="000000"/>
        </w:tblBorders>
        <w:tblLook w:val="0060"/>
      </w:tblPr>
      <w:tblGrid>
        <w:gridCol w:w="838"/>
        <w:gridCol w:w="1060"/>
        <w:gridCol w:w="912"/>
        <w:gridCol w:w="967"/>
        <w:gridCol w:w="673"/>
        <w:gridCol w:w="648"/>
        <w:gridCol w:w="781"/>
        <w:gridCol w:w="789"/>
        <w:gridCol w:w="766"/>
        <w:gridCol w:w="769"/>
        <w:gridCol w:w="1403"/>
      </w:tblGrid>
      <w:tr w:rsidR="0000356C" w:rsidRPr="006244C5" w:rsidTr="0000356C">
        <w:trPr>
          <w:trHeight w:val="339"/>
          <w:jc w:val="center"/>
        </w:trPr>
        <w:tc>
          <w:tcPr>
            <w:tcW w:w="437" w:type="pct"/>
            <w:vMerge w:val="restart"/>
            <w:tcBorders>
              <w:top w:val="single" w:sz="6" w:space="0" w:color="000000"/>
              <w:bottom w:val="single" w:sz="6" w:space="0" w:color="000000"/>
            </w:tcBorders>
            <w:shd w:val="clear" w:color="auto" w:fill="auto"/>
            <w:noWrap/>
            <w:vAlign w:val="bottom"/>
          </w:tcPr>
          <w:p w:rsidR="0000356C" w:rsidRPr="00313BB4" w:rsidRDefault="0000356C" w:rsidP="00313BB4">
            <w:pPr>
              <w:spacing w:after="40" w:line="320" w:lineRule="exact"/>
              <w:rPr>
                <w:b/>
                <w:bCs/>
                <w:i/>
                <w:iCs/>
                <w:sz w:val="22"/>
                <w:szCs w:val="22"/>
                <w:lang w:val="es-ES" w:eastAsia="es-ES"/>
              </w:rPr>
            </w:pPr>
            <w:r w:rsidRPr="00313BB4">
              <w:rPr>
                <w:b/>
                <w:bCs/>
                <w:i/>
                <w:iCs/>
                <w:sz w:val="22"/>
                <w:szCs w:val="22"/>
                <w:rtl/>
                <w:lang w:val="es-ES" w:eastAsia="es-ES"/>
              </w:rPr>
              <w:t>إجمالي</w:t>
            </w:r>
          </w:p>
        </w:tc>
        <w:tc>
          <w:tcPr>
            <w:tcW w:w="553" w:type="pct"/>
            <w:vMerge w:val="restart"/>
            <w:tcBorders>
              <w:top w:val="single" w:sz="6" w:space="0" w:color="000000"/>
              <w:bottom w:val="single" w:sz="6" w:space="0" w:color="000000"/>
            </w:tcBorders>
            <w:shd w:val="clear" w:color="auto" w:fill="auto"/>
            <w:noWrap/>
            <w:vAlign w:val="bottom"/>
          </w:tcPr>
          <w:p w:rsidR="0000356C" w:rsidRPr="00313BB4" w:rsidRDefault="0000356C" w:rsidP="00313BB4">
            <w:pPr>
              <w:spacing w:after="40" w:line="320" w:lineRule="exact"/>
              <w:rPr>
                <w:b/>
                <w:bCs/>
                <w:i/>
                <w:iCs/>
                <w:sz w:val="22"/>
                <w:szCs w:val="22"/>
                <w:lang w:eastAsia="es-ES"/>
              </w:rPr>
            </w:pPr>
            <w:r w:rsidRPr="00313BB4">
              <w:rPr>
                <w:b/>
                <w:bCs/>
                <w:i/>
                <w:iCs/>
                <w:sz w:val="22"/>
                <w:szCs w:val="22"/>
                <w:rtl/>
                <w:lang w:val="es-ES" w:eastAsia="es-ES"/>
              </w:rPr>
              <w:t>مجموع</w:t>
            </w:r>
          </w:p>
        </w:tc>
        <w:tc>
          <w:tcPr>
            <w:tcW w:w="979" w:type="pct"/>
            <w:gridSpan w:val="2"/>
            <w:tcBorders>
              <w:top w:val="single" w:sz="6" w:space="0" w:color="000000"/>
              <w:bottom w:val="single" w:sz="6" w:space="0" w:color="000000"/>
            </w:tcBorders>
            <w:shd w:val="clear" w:color="auto" w:fill="auto"/>
            <w:noWrap/>
            <w:vAlign w:val="center"/>
          </w:tcPr>
          <w:p w:rsidR="0000356C" w:rsidRPr="006244C5" w:rsidRDefault="0000356C" w:rsidP="00313BB4">
            <w:pPr>
              <w:spacing w:after="40" w:line="320" w:lineRule="exact"/>
              <w:jc w:val="center"/>
              <w:rPr>
                <w:i/>
                <w:iCs/>
                <w:sz w:val="22"/>
                <w:szCs w:val="22"/>
                <w:lang w:val="es-ES" w:eastAsia="es-ES"/>
              </w:rPr>
            </w:pPr>
            <w:r w:rsidRPr="006244C5">
              <w:rPr>
                <w:i/>
                <w:iCs/>
                <w:sz w:val="22"/>
                <w:szCs w:val="22"/>
                <w:rtl/>
                <w:lang w:val="es-ES" w:eastAsia="es-ES"/>
              </w:rPr>
              <w:t>إداريون،</w:t>
            </w:r>
            <w:r w:rsidRPr="006244C5">
              <w:rPr>
                <w:rFonts w:hint="cs"/>
                <w:i/>
                <w:iCs/>
                <w:sz w:val="22"/>
                <w:szCs w:val="22"/>
                <w:rtl/>
                <w:lang w:val="es-ES" w:eastAsia="es-ES"/>
              </w:rPr>
              <w:t xml:space="preserve"> </w:t>
            </w:r>
            <w:r w:rsidRPr="006244C5">
              <w:rPr>
                <w:i/>
                <w:iCs/>
                <w:sz w:val="22"/>
                <w:szCs w:val="22"/>
                <w:rtl/>
                <w:lang w:val="es-ES" w:eastAsia="es-ES"/>
              </w:rPr>
              <w:t>مشرفون</w:t>
            </w:r>
          </w:p>
        </w:tc>
        <w:tc>
          <w:tcPr>
            <w:tcW w:w="344" w:type="pct"/>
            <w:vMerge w:val="restart"/>
            <w:tcBorders>
              <w:top w:val="single" w:sz="6" w:space="0" w:color="000000"/>
              <w:bottom w:val="single" w:sz="6" w:space="0" w:color="000000"/>
            </w:tcBorders>
            <w:shd w:val="clear" w:color="auto" w:fill="auto"/>
            <w:noWrap/>
            <w:vAlign w:val="bottom"/>
          </w:tcPr>
          <w:p w:rsidR="0000356C" w:rsidRPr="00313BB4" w:rsidRDefault="0000356C" w:rsidP="00313BB4">
            <w:pPr>
              <w:spacing w:after="40" w:line="320" w:lineRule="exact"/>
              <w:rPr>
                <w:b/>
                <w:bCs/>
                <w:i/>
                <w:iCs/>
                <w:sz w:val="22"/>
                <w:szCs w:val="22"/>
                <w:lang w:val="es-ES" w:eastAsia="es-ES"/>
              </w:rPr>
            </w:pPr>
            <w:r w:rsidRPr="00313BB4">
              <w:rPr>
                <w:b/>
                <w:bCs/>
                <w:i/>
                <w:iCs/>
                <w:sz w:val="22"/>
                <w:szCs w:val="22"/>
                <w:rtl/>
                <w:lang w:val="es-ES" w:eastAsia="es-ES"/>
              </w:rPr>
              <w:t>مجموع</w:t>
            </w:r>
          </w:p>
        </w:tc>
        <w:tc>
          <w:tcPr>
            <w:tcW w:w="745" w:type="pct"/>
            <w:gridSpan w:val="2"/>
            <w:tcBorders>
              <w:top w:val="single" w:sz="6" w:space="0" w:color="000000"/>
              <w:bottom w:val="single" w:sz="6" w:space="0" w:color="000000"/>
            </w:tcBorders>
            <w:shd w:val="clear" w:color="auto" w:fill="auto"/>
            <w:noWrap/>
            <w:vAlign w:val="center"/>
          </w:tcPr>
          <w:p w:rsidR="0000356C" w:rsidRPr="006244C5" w:rsidRDefault="0000356C" w:rsidP="00313BB4">
            <w:pPr>
              <w:spacing w:after="40" w:line="320" w:lineRule="exact"/>
              <w:jc w:val="center"/>
              <w:rPr>
                <w:i/>
                <w:iCs/>
                <w:sz w:val="22"/>
                <w:szCs w:val="22"/>
                <w:lang w:val="es-ES" w:eastAsia="es-ES"/>
              </w:rPr>
            </w:pPr>
            <w:r w:rsidRPr="006244C5">
              <w:rPr>
                <w:i/>
                <w:iCs/>
                <w:sz w:val="22"/>
                <w:szCs w:val="22"/>
                <w:rtl/>
                <w:lang w:val="es-ES" w:eastAsia="es-ES"/>
              </w:rPr>
              <w:t>موجهون</w:t>
            </w:r>
          </w:p>
        </w:tc>
        <w:tc>
          <w:tcPr>
            <w:tcW w:w="411" w:type="pct"/>
            <w:vMerge w:val="restart"/>
            <w:tcBorders>
              <w:top w:val="single" w:sz="6" w:space="0" w:color="000000"/>
              <w:bottom w:val="single" w:sz="6" w:space="0" w:color="000000"/>
            </w:tcBorders>
            <w:shd w:val="clear" w:color="auto" w:fill="auto"/>
            <w:noWrap/>
            <w:vAlign w:val="bottom"/>
          </w:tcPr>
          <w:p w:rsidR="0000356C" w:rsidRPr="00313BB4" w:rsidRDefault="0000356C" w:rsidP="00313BB4">
            <w:pPr>
              <w:spacing w:after="40" w:line="320" w:lineRule="exact"/>
              <w:rPr>
                <w:b/>
                <w:bCs/>
                <w:i/>
                <w:iCs/>
                <w:sz w:val="22"/>
                <w:szCs w:val="22"/>
                <w:lang w:val="es-ES" w:eastAsia="es-ES"/>
              </w:rPr>
            </w:pPr>
            <w:r w:rsidRPr="00313BB4">
              <w:rPr>
                <w:b/>
                <w:bCs/>
                <w:i/>
                <w:iCs/>
                <w:sz w:val="22"/>
                <w:szCs w:val="22"/>
                <w:rtl/>
                <w:lang w:val="es-ES" w:eastAsia="es-ES"/>
              </w:rPr>
              <w:t>مجموع</w:t>
            </w:r>
          </w:p>
        </w:tc>
        <w:tc>
          <w:tcPr>
            <w:tcW w:w="800" w:type="pct"/>
            <w:gridSpan w:val="2"/>
            <w:tcBorders>
              <w:top w:val="single" w:sz="6" w:space="0" w:color="000000"/>
              <w:bottom w:val="single" w:sz="6" w:space="0" w:color="000000"/>
            </w:tcBorders>
            <w:shd w:val="clear" w:color="auto" w:fill="auto"/>
            <w:noWrap/>
            <w:vAlign w:val="center"/>
          </w:tcPr>
          <w:p w:rsidR="0000356C" w:rsidRPr="006244C5" w:rsidRDefault="0000356C" w:rsidP="00313BB4">
            <w:pPr>
              <w:spacing w:after="40" w:line="320" w:lineRule="exact"/>
              <w:jc w:val="center"/>
              <w:rPr>
                <w:i/>
                <w:iCs/>
                <w:sz w:val="22"/>
                <w:szCs w:val="22"/>
                <w:lang w:val="es-ES" w:eastAsia="es-ES"/>
              </w:rPr>
            </w:pPr>
            <w:r w:rsidRPr="006244C5">
              <w:rPr>
                <w:i/>
                <w:iCs/>
                <w:sz w:val="22"/>
                <w:szCs w:val="22"/>
                <w:rtl/>
                <w:lang w:val="es-ES" w:eastAsia="es-ES"/>
              </w:rPr>
              <w:t>معلمون</w:t>
            </w:r>
          </w:p>
        </w:tc>
        <w:tc>
          <w:tcPr>
            <w:tcW w:w="731" w:type="pct"/>
            <w:vMerge w:val="restart"/>
            <w:tcBorders>
              <w:top w:val="single" w:sz="6" w:space="0" w:color="000000"/>
              <w:bottom w:val="single" w:sz="6" w:space="0" w:color="000000"/>
            </w:tcBorders>
            <w:shd w:val="clear" w:color="auto" w:fill="auto"/>
            <w:vAlign w:val="bottom"/>
          </w:tcPr>
          <w:p w:rsidR="0000356C" w:rsidRPr="006244C5" w:rsidRDefault="0000356C" w:rsidP="00313BB4">
            <w:pPr>
              <w:spacing w:after="40" w:line="320" w:lineRule="exact"/>
              <w:rPr>
                <w:rFonts w:hint="cs"/>
                <w:i/>
                <w:iCs/>
                <w:sz w:val="22"/>
                <w:szCs w:val="22"/>
                <w:rtl/>
                <w:lang w:eastAsia="es-ES"/>
              </w:rPr>
            </w:pPr>
            <w:r w:rsidRPr="006244C5">
              <w:rPr>
                <w:i/>
                <w:iCs/>
                <w:sz w:val="22"/>
                <w:szCs w:val="22"/>
                <w:rtl/>
                <w:lang w:val="es-ES" w:eastAsia="es-ES"/>
              </w:rPr>
              <w:t>السنوات</w:t>
            </w:r>
          </w:p>
        </w:tc>
      </w:tr>
      <w:tr w:rsidR="0000356C" w:rsidRPr="006244C5" w:rsidTr="0000356C">
        <w:trPr>
          <w:trHeight w:val="240"/>
          <w:jc w:val="center"/>
        </w:trPr>
        <w:tc>
          <w:tcPr>
            <w:tcW w:w="437" w:type="pct"/>
            <w:vMerge/>
            <w:tcBorders>
              <w:bottom w:val="single" w:sz="12" w:space="0" w:color="000000"/>
            </w:tcBorders>
            <w:shd w:val="clear" w:color="auto" w:fill="auto"/>
          </w:tcPr>
          <w:p w:rsidR="0000356C" w:rsidRPr="00313BB4" w:rsidRDefault="0000356C" w:rsidP="00313BB4">
            <w:pPr>
              <w:spacing w:after="40" w:line="320" w:lineRule="exact"/>
              <w:jc w:val="center"/>
              <w:rPr>
                <w:b/>
                <w:bCs/>
                <w:sz w:val="22"/>
                <w:szCs w:val="22"/>
                <w:lang w:val="es-ES" w:eastAsia="es-ES"/>
              </w:rPr>
            </w:pPr>
          </w:p>
        </w:tc>
        <w:tc>
          <w:tcPr>
            <w:tcW w:w="553" w:type="pct"/>
            <w:vMerge/>
            <w:tcBorders>
              <w:bottom w:val="single" w:sz="12" w:space="0" w:color="000000"/>
            </w:tcBorders>
            <w:shd w:val="clear" w:color="auto" w:fill="auto"/>
          </w:tcPr>
          <w:p w:rsidR="0000356C" w:rsidRPr="00313BB4" w:rsidRDefault="0000356C" w:rsidP="00313BB4">
            <w:pPr>
              <w:spacing w:after="40" w:line="320" w:lineRule="exact"/>
              <w:jc w:val="center"/>
              <w:rPr>
                <w:b/>
                <w:bCs/>
                <w:sz w:val="22"/>
                <w:szCs w:val="22"/>
                <w:lang w:val="es-ES" w:eastAsia="es-ES"/>
              </w:rPr>
            </w:pPr>
          </w:p>
        </w:tc>
        <w:tc>
          <w:tcPr>
            <w:tcW w:w="475" w:type="pct"/>
            <w:tcBorders>
              <w:bottom w:val="single" w:sz="12" w:space="0" w:color="000000"/>
            </w:tcBorders>
            <w:shd w:val="clear" w:color="auto" w:fill="auto"/>
            <w:vAlign w:val="center"/>
          </w:tcPr>
          <w:p w:rsidR="0000356C" w:rsidRPr="006244C5" w:rsidRDefault="0000356C" w:rsidP="00313BB4">
            <w:pPr>
              <w:spacing w:after="40" w:line="320" w:lineRule="exact"/>
              <w:rPr>
                <w:i/>
                <w:iCs/>
                <w:sz w:val="22"/>
                <w:szCs w:val="22"/>
                <w:lang w:val="es-ES" w:eastAsia="es-ES"/>
              </w:rPr>
            </w:pPr>
            <w:r w:rsidRPr="006244C5">
              <w:rPr>
                <w:i/>
                <w:iCs/>
                <w:sz w:val="22"/>
                <w:szCs w:val="22"/>
                <w:rtl/>
                <w:lang w:val="es-ES" w:eastAsia="es-ES"/>
              </w:rPr>
              <w:t>إناث</w:t>
            </w:r>
          </w:p>
        </w:tc>
        <w:tc>
          <w:tcPr>
            <w:tcW w:w="504" w:type="pct"/>
            <w:tcBorders>
              <w:bottom w:val="single" w:sz="12" w:space="0" w:color="000000"/>
            </w:tcBorders>
            <w:shd w:val="clear" w:color="auto" w:fill="auto"/>
            <w:vAlign w:val="center"/>
          </w:tcPr>
          <w:p w:rsidR="0000356C" w:rsidRPr="006244C5" w:rsidRDefault="0000356C" w:rsidP="00313BB4">
            <w:pPr>
              <w:spacing w:after="40" w:line="320" w:lineRule="exact"/>
              <w:rPr>
                <w:i/>
                <w:iCs/>
                <w:sz w:val="22"/>
                <w:szCs w:val="22"/>
                <w:lang w:val="es-ES" w:eastAsia="es-ES"/>
              </w:rPr>
            </w:pPr>
            <w:r w:rsidRPr="006244C5">
              <w:rPr>
                <w:i/>
                <w:iCs/>
                <w:sz w:val="22"/>
                <w:szCs w:val="22"/>
                <w:rtl/>
                <w:lang w:val="es-ES" w:eastAsia="es-ES"/>
              </w:rPr>
              <w:t>ذكور</w:t>
            </w:r>
          </w:p>
        </w:tc>
        <w:tc>
          <w:tcPr>
            <w:tcW w:w="344" w:type="pct"/>
            <w:vMerge/>
            <w:tcBorders>
              <w:bottom w:val="single" w:sz="12" w:space="0" w:color="000000"/>
            </w:tcBorders>
            <w:shd w:val="clear" w:color="auto" w:fill="auto"/>
          </w:tcPr>
          <w:p w:rsidR="0000356C" w:rsidRPr="00313BB4" w:rsidRDefault="0000356C" w:rsidP="00313BB4">
            <w:pPr>
              <w:spacing w:after="40" w:line="320" w:lineRule="exact"/>
              <w:jc w:val="center"/>
              <w:rPr>
                <w:b/>
                <w:bCs/>
                <w:sz w:val="22"/>
                <w:szCs w:val="22"/>
                <w:lang w:val="es-ES" w:eastAsia="es-ES"/>
              </w:rPr>
            </w:pPr>
          </w:p>
        </w:tc>
        <w:tc>
          <w:tcPr>
            <w:tcW w:w="338" w:type="pct"/>
            <w:tcBorders>
              <w:bottom w:val="single" w:sz="12" w:space="0" w:color="000000"/>
            </w:tcBorders>
            <w:shd w:val="clear" w:color="auto" w:fill="auto"/>
            <w:vAlign w:val="center"/>
          </w:tcPr>
          <w:p w:rsidR="0000356C" w:rsidRPr="006244C5" w:rsidRDefault="0000356C" w:rsidP="00313BB4">
            <w:pPr>
              <w:spacing w:after="40" w:line="320" w:lineRule="exact"/>
              <w:rPr>
                <w:i/>
                <w:iCs/>
                <w:sz w:val="22"/>
                <w:szCs w:val="22"/>
                <w:lang w:val="es-ES" w:eastAsia="es-ES"/>
              </w:rPr>
            </w:pPr>
            <w:r w:rsidRPr="006244C5">
              <w:rPr>
                <w:i/>
                <w:iCs/>
                <w:sz w:val="22"/>
                <w:szCs w:val="22"/>
                <w:rtl/>
                <w:lang w:val="es-ES" w:eastAsia="es-ES"/>
              </w:rPr>
              <w:t>إناث</w:t>
            </w:r>
          </w:p>
        </w:tc>
        <w:tc>
          <w:tcPr>
            <w:tcW w:w="407" w:type="pct"/>
            <w:tcBorders>
              <w:bottom w:val="single" w:sz="12" w:space="0" w:color="000000"/>
            </w:tcBorders>
            <w:shd w:val="clear" w:color="auto" w:fill="auto"/>
            <w:vAlign w:val="center"/>
          </w:tcPr>
          <w:p w:rsidR="0000356C" w:rsidRPr="006244C5" w:rsidRDefault="0000356C" w:rsidP="00313BB4">
            <w:pPr>
              <w:spacing w:after="40" w:line="320" w:lineRule="exact"/>
              <w:rPr>
                <w:i/>
                <w:iCs/>
                <w:sz w:val="22"/>
                <w:szCs w:val="22"/>
                <w:lang w:val="es-ES" w:eastAsia="es-ES"/>
              </w:rPr>
            </w:pPr>
            <w:r w:rsidRPr="006244C5">
              <w:rPr>
                <w:i/>
                <w:iCs/>
                <w:sz w:val="22"/>
                <w:szCs w:val="22"/>
                <w:rtl/>
                <w:lang w:val="es-ES" w:eastAsia="es-ES"/>
              </w:rPr>
              <w:t>ذكور</w:t>
            </w:r>
          </w:p>
        </w:tc>
        <w:tc>
          <w:tcPr>
            <w:tcW w:w="411" w:type="pct"/>
            <w:vMerge/>
            <w:tcBorders>
              <w:bottom w:val="single" w:sz="12" w:space="0" w:color="000000"/>
            </w:tcBorders>
            <w:shd w:val="clear" w:color="auto" w:fill="auto"/>
          </w:tcPr>
          <w:p w:rsidR="0000356C" w:rsidRPr="00313BB4" w:rsidRDefault="0000356C" w:rsidP="00313BB4">
            <w:pPr>
              <w:spacing w:after="40" w:line="320" w:lineRule="exact"/>
              <w:jc w:val="center"/>
              <w:rPr>
                <w:b/>
                <w:bCs/>
                <w:sz w:val="22"/>
                <w:szCs w:val="22"/>
                <w:rtl/>
                <w:lang w:val="es-ES" w:eastAsia="es-ES"/>
              </w:rPr>
            </w:pPr>
          </w:p>
        </w:tc>
        <w:tc>
          <w:tcPr>
            <w:tcW w:w="399" w:type="pct"/>
            <w:tcBorders>
              <w:bottom w:val="single" w:sz="12" w:space="0" w:color="000000"/>
            </w:tcBorders>
            <w:shd w:val="clear" w:color="auto" w:fill="auto"/>
            <w:vAlign w:val="center"/>
          </w:tcPr>
          <w:p w:rsidR="0000356C" w:rsidRPr="006244C5" w:rsidRDefault="0000356C" w:rsidP="00313BB4">
            <w:pPr>
              <w:spacing w:after="40" w:line="320" w:lineRule="exact"/>
              <w:rPr>
                <w:i/>
                <w:iCs/>
                <w:sz w:val="22"/>
                <w:szCs w:val="22"/>
                <w:lang w:val="es-ES" w:eastAsia="es-ES"/>
              </w:rPr>
            </w:pPr>
            <w:r w:rsidRPr="006244C5">
              <w:rPr>
                <w:i/>
                <w:iCs/>
                <w:sz w:val="22"/>
                <w:szCs w:val="22"/>
                <w:rtl/>
                <w:lang w:val="es-ES" w:eastAsia="es-ES"/>
              </w:rPr>
              <w:t>إناث</w:t>
            </w:r>
          </w:p>
        </w:tc>
        <w:tc>
          <w:tcPr>
            <w:tcW w:w="401" w:type="pct"/>
            <w:tcBorders>
              <w:bottom w:val="single" w:sz="12" w:space="0" w:color="000000"/>
            </w:tcBorders>
            <w:shd w:val="clear" w:color="auto" w:fill="auto"/>
            <w:vAlign w:val="center"/>
          </w:tcPr>
          <w:p w:rsidR="0000356C" w:rsidRPr="006244C5" w:rsidRDefault="0000356C" w:rsidP="00313BB4">
            <w:pPr>
              <w:spacing w:after="40" w:line="320" w:lineRule="exact"/>
              <w:rPr>
                <w:i/>
                <w:iCs/>
                <w:sz w:val="22"/>
                <w:szCs w:val="22"/>
                <w:lang w:val="es-ES" w:eastAsia="es-ES"/>
              </w:rPr>
            </w:pPr>
            <w:r w:rsidRPr="006244C5">
              <w:rPr>
                <w:i/>
                <w:iCs/>
                <w:sz w:val="22"/>
                <w:szCs w:val="22"/>
                <w:rtl/>
                <w:lang w:val="es-ES" w:eastAsia="es-ES"/>
              </w:rPr>
              <w:t>ذكور</w:t>
            </w:r>
          </w:p>
        </w:tc>
        <w:tc>
          <w:tcPr>
            <w:tcW w:w="731" w:type="pct"/>
            <w:vMerge/>
            <w:tcBorders>
              <w:bottom w:val="single" w:sz="12" w:space="0" w:color="000000"/>
            </w:tcBorders>
            <w:shd w:val="clear" w:color="auto" w:fill="auto"/>
          </w:tcPr>
          <w:p w:rsidR="0000356C" w:rsidRPr="006244C5" w:rsidRDefault="0000356C" w:rsidP="00313BB4">
            <w:pPr>
              <w:spacing w:after="40" w:line="320" w:lineRule="exact"/>
              <w:jc w:val="center"/>
              <w:rPr>
                <w:sz w:val="22"/>
                <w:szCs w:val="22"/>
                <w:rtl/>
                <w:lang w:val="es-ES" w:eastAsia="es-ES"/>
              </w:rPr>
            </w:pPr>
          </w:p>
        </w:tc>
      </w:tr>
      <w:tr w:rsidR="0000356C" w:rsidRPr="006244C5" w:rsidTr="0000356C">
        <w:trPr>
          <w:trHeight w:val="389"/>
          <w:jc w:val="center"/>
        </w:trPr>
        <w:tc>
          <w:tcPr>
            <w:tcW w:w="437" w:type="pct"/>
            <w:tcBorders>
              <w:top w:val="single" w:sz="12" w:space="0" w:color="000000"/>
              <w:bottom w:val="nil"/>
            </w:tcBorders>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5876</w:t>
            </w:r>
          </w:p>
        </w:tc>
        <w:tc>
          <w:tcPr>
            <w:tcW w:w="553" w:type="pct"/>
            <w:tcBorders>
              <w:top w:val="single" w:sz="12" w:space="0" w:color="000000"/>
              <w:bottom w:val="nil"/>
            </w:tcBorders>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1057</w:t>
            </w:r>
          </w:p>
        </w:tc>
        <w:tc>
          <w:tcPr>
            <w:tcW w:w="475" w:type="pct"/>
            <w:tcBorders>
              <w:top w:val="single" w:sz="12" w:space="0" w:color="000000"/>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٤١٤</w:t>
            </w:r>
          </w:p>
        </w:tc>
        <w:tc>
          <w:tcPr>
            <w:tcW w:w="504" w:type="pct"/>
            <w:tcBorders>
              <w:top w:val="single" w:sz="12" w:space="0" w:color="000000"/>
              <w:bottom w:val="nil"/>
            </w:tcBorders>
            <w:shd w:val="clear" w:color="auto" w:fill="auto"/>
            <w:vAlign w:val="center"/>
          </w:tcPr>
          <w:p w:rsidR="0000356C" w:rsidRPr="0038540A" w:rsidRDefault="0000356C" w:rsidP="00313BB4">
            <w:pPr>
              <w:spacing w:after="40" w:line="320" w:lineRule="exact"/>
              <w:rPr>
                <w:rFonts w:hint="cs"/>
                <w:color w:val="333333"/>
                <w:sz w:val="22"/>
                <w:szCs w:val="22"/>
                <w:lang w:val="es-ES" w:eastAsia="es-ES"/>
              </w:rPr>
            </w:pPr>
            <w:r w:rsidRPr="0038540A">
              <w:rPr>
                <w:rFonts w:hint="cs"/>
                <w:color w:val="333333"/>
                <w:sz w:val="22"/>
                <w:szCs w:val="22"/>
                <w:rtl/>
                <w:lang w:val="es-ES" w:eastAsia="es-ES"/>
              </w:rPr>
              <w:t>1471</w:t>
            </w:r>
          </w:p>
        </w:tc>
        <w:tc>
          <w:tcPr>
            <w:tcW w:w="344" w:type="pct"/>
            <w:tcBorders>
              <w:top w:val="single" w:sz="12" w:space="0" w:color="000000"/>
              <w:bottom w:val="nil"/>
            </w:tcBorders>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٢٢٠</w:t>
            </w:r>
          </w:p>
        </w:tc>
        <w:tc>
          <w:tcPr>
            <w:tcW w:w="338" w:type="pct"/>
            <w:tcBorders>
              <w:top w:val="single" w:sz="12" w:space="0" w:color="000000"/>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١٣٩</w:t>
            </w:r>
          </w:p>
        </w:tc>
        <w:tc>
          <w:tcPr>
            <w:tcW w:w="407" w:type="pct"/>
            <w:tcBorders>
              <w:top w:val="single" w:sz="12" w:space="0" w:color="000000"/>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٣٥٩</w:t>
            </w:r>
          </w:p>
        </w:tc>
        <w:tc>
          <w:tcPr>
            <w:tcW w:w="411" w:type="pct"/>
            <w:tcBorders>
              <w:top w:val="single" w:sz="12" w:space="0" w:color="000000"/>
              <w:bottom w:val="nil"/>
            </w:tcBorders>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٨٢٩</w:t>
            </w:r>
          </w:p>
        </w:tc>
        <w:tc>
          <w:tcPr>
            <w:tcW w:w="399" w:type="pct"/>
            <w:tcBorders>
              <w:top w:val="single" w:sz="12" w:space="0" w:color="000000"/>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٣٤٨٧</w:t>
            </w:r>
          </w:p>
        </w:tc>
        <w:tc>
          <w:tcPr>
            <w:tcW w:w="401" w:type="pct"/>
            <w:tcBorders>
              <w:top w:val="single" w:sz="12" w:space="0" w:color="000000"/>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٤٣١٦</w:t>
            </w:r>
          </w:p>
        </w:tc>
        <w:tc>
          <w:tcPr>
            <w:tcW w:w="731" w:type="pct"/>
            <w:tcBorders>
              <w:top w:val="single" w:sz="12" w:space="0" w:color="000000"/>
              <w:bottom w:val="nil"/>
            </w:tcBorders>
            <w:shd w:val="clear" w:color="auto" w:fill="auto"/>
            <w:vAlign w:val="center"/>
          </w:tcPr>
          <w:p w:rsidR="0000356C" w:rsidRPr="006244C5" w:rsidRDefault="0000356C" w:rsidP="00313BB4">
            <w:pPr>
              <w:spacing w:after="40" w:line="320" w:lineRule="exact"/>
              <w:ind w:right="274"/>
              <w:jc w:val="right"/>
              <w:rPr>
                <w:sz w:val="22"/>
                <w:szCs w:val="22"/>
                <w:lang w:val="en-CA" w:eastAsia="es-ES" w:bidi="ar-YE"/>
              </w:rPr>
            </w:pPr>
            <w:r w:rsidRPr="006244C5">
              <w:rPr>
                <w:sz w:val="22"/>
                <w:szCs w:val="22"/>
                <w:rtl/>
                <w:lang w:val="es-ES" w:eastAsia="es-ES"/>
              </w:rPr>
              <w:t>٢٠٠٢</w:t>
            </w:r>
            <w:r w:rsidRPr="006244C5">
              <w:rPr>
                <w:sz w:val="22"/>
                <w:szCs w:val="22"/>
                <w:lang w:val="es-ES" w:eastAsia="es-ES"/>
              </w:rPr>
              <w:t>/</w:t>
            </w:r>
            <w:r w:rsidRPr="006244C5">
              <w:rPr>
                <w:sz w:val="22"/>
                <w:szCs w:val="22"/>
                <w:rtl/>
                <w:lang w:val="es-ES" w:eastAsia="es-ES"/>
              </w:rPr>
              <w:t>٢٠٠</w:t>
            </w:r>
            <w:r w:rsidRPr="006244C5">
              <w:rPr>
                <w:sz w:val="22"/>
                <w:szCs w:val="22"/>
                <w:rtl/>
                <w:lang w:val="en-CA" w:eastAsia="es-ES" w:bidi="ar-YE"/>
              </w:rPr>
              <w:t>١</w:t>
            </w:r>
          </w:p>
        </w:tc>
      </w:tr>
      <w:tr w:rsidR="0000356C" w:rsidRPr="006244C5" w:rsidTr="0000356C">
        <w:trPr>
          <w:trHeight w:val="335"/>
          <w:jc w:val="center"/>
        </w:trPr>
        <w:tc>
          <w:tcPr>
            <w:tcW w:w="437" w:type="pct"/>
            <w:tcBorders>
              <w:top w:val="nil"/>
            </w:tcBorders>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6653</w:t>
            </w:r>
          </w:p>
        </w:tc>
        <w:tc>
          <w:tcPr>
            <w:tcW w:w="553" w:type="pct"/>
            <w:tcBorders>
              <w:top w:val="nil"/>
            </w:tcBorders>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1132</w:t>
            </w:r>
          </w:p>
        </w:tc>
        <w:tc>
          <w:tcPr>
            <w:tcW w:w="475" w:type="pct"/>
            <w:tcBorders>
              <w:top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٣٨٨</w:t>
            </w:r>
          </w:p>
        </w:tc>
        <w:tc>
          <w:tcPr>
            <w:tcW w:w="504" w:type="pct"/>
            <w:tcBorders>
              <w:top w:val="nil"/>
            </w:tcBorders>
            <w:shd w:val="clear" w:color="auto" w:fill="auto"/>
            <w:vAlign w:val="center"/>
          </w:tcPr>
          <w:p w:rsidR="0000356C" w:rsidRPr="0038540A" w:rsidRDefault="0000356C" w:rsidP="00313BB4">
            <w:pPr>
              <w:spacing w:after="40" w:line="320" w:lineRule="exact"/>
              <w:rPr>
                <w:rFonts w:hint="cs"/>
                <w:color w:val="333333"/>
                <w:sz w:val="22"/>
                <w:szCs w:val="22"/>
                <w:lang w:val="es-ES" w:eastAsia="es-ES"/>
              </w:rPr>
            </w:pPr>
            <w:r w:rsidRPr="0038540A">
              <w:rPr>
                <w:rFonts w:hint="cs"/>
                <w:color w:val="333333"/>
                <w:sz w:val="22"/>
                <w:szCs w:val="22"/>
                <w:rtl/>
                <w:lang w:val="es-ES" w:eastAsia="es-ES"/>
              </w:rPr>
              <w:t>1520</w:t>
            </w:r>
          </w:p>
        </w:tc>
        <w:tc>
          <w:tcPr>
            <w:tcW w:w="344" w:type="pct"/>
            <w:tcBorders>
              <w:top w:val="nil"/>
            </w:tcBorders>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٢٨١</w:t>
            </w:r>
          </w:p>
        </w:tc>
        <w:tc>
          <w:tcPr>
            <w:tcW w:w="338" w:type="pct"/>
            <w:tcBorders>
              <w:top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٩٧</w:t>
            </w:r>
          </w:p>
        </w:tc>
        <w:tc>
          <w:tcPr>
            <w:tcW w:w="407" w:type="pct"/>
            <w:tcBorders>
              <w:top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٣٧٨</w:t>
            </w:r>
          </w:p>
        </w:tc>
        <w:tc>
          <w:tcPr>
            <w:tcW w:w="411" w:type="pct"/>
            <w:tcBorders>
              <w:top w:val="nil"/>
            </w:tcBorders>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٩٣٠</w:t>
            </w:r>
          </w:p>
        </w:tc>
        <w:tc>
          <w:tcPr>
            <w:tcW w:w="399" w:type="pct"/>
            <w:tcBorders>
              <w:top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٣٩٧٣</w:t>
            </w:r>
          </w:p>
        </w:tc>
        <w:tc>
          <w:tcPr>
            <w:tcW w:w="401" w:type="pct"/>
            <w:tcBorders>
              <w:top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٤٩٠٣</w:t>
            </w:r>
          </w:p>
        </w:tc>
        <w:tc>
          <w:tcPr>
            <w:tcW w:w="731" w:type="pct"/>
            <w:tcBorders>
              <w:top w:val="nil"/>
            </w:tcBorders>
            <w:shd w:val="clear" w:color="auto" w:fill="auto"/>
            <w:vAlign w:val="center"/>
          </w:tcPr>
          <w:p w:rsidR="0000356C" w:rsidRPr="006244C5" w:rsidRDefault="0000356C" w:rsidP="00313BB4">
            <w:pPr>
              <w:spacing w:after="40" w:line="320" w:lineRule="exact"/>
              <w:ind w:right="274"/>
              <w:rPr>
                <w:sz w:val="22"/>
                <w:szCs w:val="22"/>
                <w:lang w:val="es-ES" w:eastAsia="es-ES"/>
              </w:rPr>
            </w:pPr>
            <w:r w:rsidRPr="006244C5">
              <w:rPr>
                <w:sz w:val="22"/>
                <w:szCs w:val="22"/>
                <w:rtl/>
                <w:lang w:val="es-ES" w:eastAsia="es-ES"/>
              </w:rPr>
              <w:t>٢٠٠٢</w:t>
            </w:r>
            <w:r w:rsidRPr="006244C5">
              <w:rPr>
                <w:sz w:val="22"/>
                <w:szCs w:val="22"/>
                <w:lang w:val="es-ES" w:eastAsia="es-ES"/>
              </w:rPr>
              <w:t>/</w:t>
            </w:r>
            <w:r w:rsidRPr="006244C5">
              <w:rPr>
                <w:sz w:val="22"/>
                <w:szCs w:val="22"/>
                <w:rtl/>
                <w:lang w:val="es-ES" w:eastAsia="es-ES"/>
              </w:rPr>
              <w:t>٢٠٠٣</w:t>
            </w:r>
          </w:p>
        </w:tc>
      </w:tr>
      <w:tr w:rsidR="0000356C" w:rsidRPr="006244C5" w:rsidTr="0000356C">
        <w:trPr>
          <w:trHeight w:val="335"/>
          <w:jc w:val="center"/>
        </w:trPr>
        <w:tc>
          <w:tcPr>
            <w:tcW w:w="437" w:type="pct"/>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7556</w:t>
            </w:r>
          </w:p>
        </w:tc>
        <w:tc>
          <w:tcPr>
            <w:tcW w:w="553" w:type="pct"/>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1254</w:t>
            </w:r>
          </w:p>
        </w:tc>
        <w:tc>
          <w:tcPr>
            <w:tcW w:w="475"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٤٤٩</w:t>
            </w:r>
          </w:p>
        </w:tc>
        <w:tc>
          <w:tcPr>
            <w:tcW w:w="504" w:type="pct"/>
            <w:shd w:val="clear" w:color="auto" w:fill="auto"/>
            <w:vAlign w:val="center"/>
          </w:tcPr>
          <w:p w:rsidR="0000356C" w:rsidRPr="0038540A" w:rsidRDefault="0000356C" w:rsidP="00313BB4">
            <w:pPr>
              <w:spacing w:after="40" w:line="320" w:lineRule="exact"/>
              <w:rPr>
                <w:rFonts w:hint="cs"/>
                <w:color w:val="333333"/>
                <w:sz w:val="22"/>
                <w:szCs w:val="22"/>
                <w:lang w:val="es-ES" w:eastAsia="es-ES"/>
              </w:rPr>
            </w:pPr>
            <w:r w:rsidRPr="0038540A">
              <w:rPr>
                <w:rFonts w:hint="cs"/>
                <w:color w:val="333333"/>
                <w:sz w:val="22"/>
                <w:szCs w:val="22"/>
                <w:rtl/>
                <w:lang w:val="es-ES" w:eastAsia="es-ES"/>
              </w:rPr>
              <w:t>1703</w:t>
            </w:r>
          </w:p>
        </w:tc>
        <w:tc>
          <w:tcPr>
            <w:tcW w:w="344" w:type="pct"/>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٣٢٧</w:t>
            </w:r>
          </w:p>
        </w:tc>
        <w:tc>
          <w:tcPr>
            <w:tcW w:w="338"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١٣٢</w:t>
            </w:r>
          </w:p>
        </w:tc>
        <w:tc>
          <w:tcPr>
            <w:tcW w:w="407"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٤٥٩</w:t>
            </w:r>
          </w:p>
        </w:tc>
        <w:tc>
          <w:tcPr>
            <w:tcW w:w="411" w:type="pct"/>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١٠٣٦</w:t>
            </w:r>
          </w:p>
        </w:tc>
        <w:tc>
          <w:tcPr>
            <w:tcW w:w="399"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٤٥١٦</w:t>
            </w:r>
          </w:p>
        </w:tc>
        <w:tc>
          <w:tcPr>
            <w:tcW w:w="401"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٥٥٥٢</w:t>
            </w:r>
          </w:p>
        </w:tc>
        <w:tc>
          <w:tcPr>
            <w:tcW w:w="731" w:type="pct"/>
            <w:shd w:val="clear" w:color="auto" w:fill="auto"/>
            <w:vAlign w:val="center"/>
          </w:tcPr>
          <w:p w:rsidR="0000356C" w:rsidRPr="006244C5" w:rsidRDefault="0000356C" w:rsidP="00313BB4">
            <w:pPr>
              <w:spacing w:after="40" w:line="320" w:lineRule="exact"/>
              <w:ind w:right="274"/>
              <w:rPr>
                <w:sz w:val="22"/>
                <w:szCs w:val="22"/>
                <w:lang w:val="es-ES" w:eastAsia="es-ES"/>
              </w:rPr>
            </w:pPr>
            <w:r w:rsidRPr="006244C5">
              <w:rPr>
                <w:sz w:val="22"/>
                <w:szCs w:val="22"/>
                <w:rtl/>
                <w:lang w:val="es-ES" w:eastAsia="es-ES"/>
              </w:rPr>
              <w:t>٢٠٠٣</w:t>
            </w:r>
            <w:r w:rsidRPr="006244C5">
              <w:rPr>
                <w:sz w:val="22"/>
                <w:szCs w:val="22"/>
                <w:lang w:val="es-ES" w:eastAsia="es-ES"/>
              </w:rPr>
              <w:t>/</w:t>
            </w:r>
            <w:r w:rsidRPr="006244C5">
              <w:rPr>
                <w:sz w:val="22"/>
                <w:szCs w:val="22"/>
                <w:rtl/>
                <w:lang w:val="es-ES" w:eastAsia="es-ES"/>
              </w:rPr>
              <w:t>٢٠٠٤</w:t>
            </w:r>
          </w:p>
        </w:tc>
      </w:tr>
      <w:tr w:rsidR="0000356C" w:rsidRPr="006244C5" w:rsidTr="0000356C">
        <w:trPr>
          <w:trHeight w:val="335"/>
          <w:jc w:val="center"/>
        </w:trPr>
        <w:tc>
          <w:tcPr>
            <w:tcW w:w="437" w:type="pct"/>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8554</w:t>
            </w:r>
          </w:p>
        </w:tc>
        <w:tc>
          <w:tcPr>
            <w:tcW w:w="553" w:type="pct"/>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1441</w:t>
            </w:r>
          </w:p>
        </w:tc>
        <w:tc>
          <w:tcPr>
            <w:tcW w:w="475"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٥١٨</w:t>
            </w:r>
          </w:p>
        </w:tc>
        <w:tc>
          <w:tcPr>
            <w:tcW w:w="504" w:type="pct"/>
            <w:shd w:val="clear" w:color="auto" w:fill="auto"/>
            <w:vAlign w:val="center"/>
          </w:tcPr>
          <w:p w:rsidR="0000356C" w:rsidRPr="0038540A" w:rsidRDefault="0000356C" w:rsidP="00313BB4">
            <w:pPr>
              <w:spacing w:after="40" w:line="320" w:lineRule="exact"/>
              <w:rPr>
                <w:rFonts w:hint="cs"/>
                <w:color w:val="333333"/>
                <w:sz w:val="22"/>
                <w:szCs w:val="22"/>
                <w:lang w:val="es-ES" w:eastAsia="es-ES"/>
              </w:rPr>
            </w:pPr>
            <w:r w:rsidRPr="0038540A">
              <w:rPr>
                <w:rFonts w:hint="cs"/>
                <w:color w:val="333333"/>
                <w:sz w:val="22"/>
                <w:szCs w:val="22"/>
                <w:rtl/>
                <w:lang w:val="es-ES" w:eastAsia="es-ES"/>
              </w:rPr>
              <w:t>1959</w:t>
            </w:r>
          </w:p>
        </w:tc>
        <w:tc>
          <w:tcPr>
            <w:tcW w:w="344" w:type="pct"/>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٤١٥</w:t>
            </w:r>
          </w:p>
        </w:tc>
        <w:tc>
          <w:tcPr>
            <w:tcW w:w="338"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١٥٧</w:t>
            </w:r>
          </w:p>
        </w:tc>
        <w:tc>
          <w:tcPr>
            <w:tcW w:w="407"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٥٧٢</w:t>
            </w:r>
          </w:p>
        </w:tc>
        <w:tc>
          <w:tcPr>
            <w:tcW w:w="411" w:type="pct"/>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٨٦٠</w:t>
            </w:r>
          </w:p>
        </w:tc>
        <w:tc>
          <w:tcPr>
            <w:tcW w:w="399"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٤٩٧٦</w:t>
            </w:r>
          </w:p>
        </w:tc>
        <w:tc>
          <w:tcPr>
            <w:tcW w:w="401"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٥٨٣٦</w:t>
            </w:r>
          </w:p>
        </w:tc>
        <w:tc>
          <w:tcPr>
            <w:tcW w:w="731" w:type="pct"/>
            <w:shd w:val="clear" w:color="auto" w:fill="auto"/>
            <w:vAlign w:val="center"/>
          </w:tcPr>
          <w:p w:rsidR="0000356C" w:rsidRPr="006244C5" w:rsidRDefault="0000356C" w:rsidP="00313BB4">
            <w:pPr>
              <w:spacing w:after="40" w:line="320" w:lineRule="exact"/>
              <w:ind w:right="274"/>
              <w:rPr>
                <w:sz w:val="22"/>
                <w:szCs w:val="22"/>
                <w:lang w:val="es-ES" w:eastAsia="es-ES"/>
              </w:rPr>
            </w:pPr>
            <w:r w:rsidRPr="006244C5">
              <w:rPr>
                <w:sz w:val="22"/>
                <w:szCs w:val="22"/>
                <w:rtl/>
                <w:lang w:val="es-ES" w:eastAsia="es-ES"/>
              </w:rPr>
              <w:t>٢٠٠٤</w:t>
            </w:r>
            <w:r w:rsidRPr="006244C5">
              <w:rPr>
                <w:sz w:val="22"/>
                <w:szCs w:val="22"/>
                <w:lang w:val="es-ES" w:eastAsia="es-ES"/>
              </w:rPr>
              <w:t>/</w:t>
            </w:r>
            <w:r w:rsidRPr="006244C5">
              <w:rPr>
                <w:sz w:val="22"/>
                <w:szCs w:val="22"/>
                <w:rtl/>
                <w:lang w:val="es-ES" w:eastAsia="es-ES"/>
              </w:rPr>
              <w:t>٢٠٠٥</w:t>
            </w:r>
          </w:p>
        </w:tc>
      </w:tr>
      <w:tr w:rsidR="0000356C" w:rsidRPr="006244C5" w:rsidTr="0000356C">
        <w:trPr>
          <w:trHeight w:val="335"/>
          <w:jc w:val="center"/>
        </w:trPr>
        <w:tc>
          <w:tcPr>
            <w:tcW w:w="437" w:type="pct"/>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8550</w:t>
            </w:r>
          </w:p>
        </w:tc>
        <w:tc>
          <w:tcPr>
            <w:tcW w:w="553" w:type="pct"/>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1318</w:t>
            </w:r>
          </w:p>
        </w:tc>
        <w:tc>
          <w:tcPr>
            <w:tcW w:w="475"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٥٢٦</w:t>
            </w:r>
          </w:p>
        </w:tc>
        <w:tc>
          <w:tcPr>
            <w:tcW w:w="504" w:type="pct"/>
            <w:shd w:val="clear" w:color="auto" w:fill="auto"/>
            <w:vAlign w:val="center"/>
          </w:tcPr>
          <w:p w:rsidR="0000356C" w:rsidRPr="0038540A" w:rsidRDefault="0000356C" w:rsidP="00313BB4">
            <w:pPr>
              <w:spacing w:after="40" w:line="320" w:lineRule="exact"/>
              <w:rPr>
                <w:rFonts w:hint="cs"/>
                <w:color w:val="333333"/>
                <w:sz w:val="22"/>
                <w:szCs w:val="22"/>
                <w:lang w:val="es-ES" w:eastAsia="es-ES"/>
              </w:rPr>
            </w:pPr>
            <w:r w:rsidRPr="0038540A">
              <w:rPr>
                <w:rFonts w:hint="cs"/>
                <w:color w:val="333333"/>
                <w:sz w:val="22"/>
                <w:szCs w:val="22"/>
                <w:rtl/>
                <w:lang w:val="es-ES" w:eastAsia="es-ES"/>
              </w:rPr>
              <w:t>1848</w:t>
            </w:r>
          </w:p>
        </w:tc>
        <w:tc>
          <w:tcPr>
            <w:tcW w:w="344" w:type="pct"/>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٣٨٤</w:t>
            </w:r>
          </w:p>
        </w:tc>
        <w:tc>
          <w:tcPr>
            <w:tcW w:w="338"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١٤٩</w:t>
            </w:r>
          </w:p>
        </w:tc>
        <w:tc>
          <w:tcPr>
            <w:tcW w:w="407"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٥٣٣</w:t>
            </w:r>
          </w:p>
        </w:tc>
        <w:tc>
          <w:tcPr>
            <w:tcW w:w="411" w:type="pct"/>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٩٤٠</w:t>
            </w:r>
          </w:p>
        </w:tc>
        <w:tc>
          <w:tcPr>
            <w:tcW w:w="399"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٥٣٢٤</w:t>
            </w:r>
          </w:p>
        </w:tc>
        <w:tc>
          <w:tcPr>
            <w:tcW w:w="401" w:type="pct"/>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٦٢٦٤</w:t>
            </w:r>
          </w:p>
        </w:tc>
        <w:tc>
          <w:tcPr>
            <w:tcW w:w="731" w:type="pct"/>
            <w:shd w:val="clear" w:color="auto" w:fill="auto"/>
            <w:vAlign w:val="center"/>
          </w:tcPr>
          <w:p w:rsidR="0000356C" w:rsidRPr="006244C5" w:rsidRDefault="0000356C" w:rsidP="00313BB4">
            <w:pPr>
              <w:spacing w:after="40" w:line="320" w:lineRule="exact"/>
              <w:ind w:right="274"/>
              <w:rPr>
                <w:sz w:val="22"/>
                <w:szCs w:val="22"/>
                <w:lang w:val="es-ES" w:eastAsia="es-ES"/>
              </w:rPr>
            </w:pPr>
            <w:r w:rsidRPr="006244C5">
              <w:rPr>
                <w:sz w:val="22"/>
                <w:szCs w:val="22"/>
                <w:rtl/>
                <w:lang w:val="es-ES" w:eastAsia="es-ES"/>
              </w:rPr>
              <w:t>٢٠٠٥</w:t>
            </w:r>
            <w:r w:rsidRPr="006244C5">
              <w:rPr>
                <w:sz w:val="22"/>
                <w:szCs w:val="22"/>
                <w:lang w:val="es-ES" w:eastAsia="es-ES"/>
              </w:rPr>
              <w:t>/</w:t>
            </w:r>
            <w:r w:rsidRPr="006244C5">
              <w:rPr>
                <w:sz w:val="22"/>
                <w:szCs w:val="22"/>
                <w:rtl/>
                <w:lang w:val="es-ES" w:eastAsia="es-ES"/>
              </w:rPr>
              <w:t>٢٠٠٦</w:t>
            </w:r>
          </w:p>
        </w:tc>
      </w:tr>
      <w:tr w:rsidR="0000356C" w:rsidRPr="006244C5" w:rsidTr="0000356C">
        <w:trPr>
          <w:trHeight w:val="335"/>
          <w:jc w:val="center"/>
        </w:trPr>
        <w:tc>
          <w:tcPr>
            <w:tcW w:w="437" w:type="pct"/>
            <w:tcBorders>
              <w:bottom w:val="nil"/>
            </w:tcBorders>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3238</w:t>
            </w:r>
          </w:p>
        </w:tc>
        <w:tc>
          <w:tcPr>
            <w:tcW w:w="553" w:type="pct"/>
            <w:tcBorders>
              <w:bottom w:val="nil"/>
            </w:tcBorders>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7417</w:t>
            </w:r>
          </w:p>
        </w:tc>
        <w:tc>
          <w:tcPr>
            <w:tcW w:w="475" w:type="pct"/>
            <w:tcBorders>
              <w:bottom w:val="nil"/>
            </w:tcBorders>
            <w:shd w:val="clear" w:color="auto" w:fill="auto"/>
            <w:vAlign w:val="center"/>
          </w:tcPr>
          <w:p w:rsidR="0000356C" w:rsidRPr="0038540A" w:rsidRDefault="0000356C" w:rsidP="00313BB4">
            <w:pPr>
              <w:spacing w:after="40" w:line="320" w:lineRule="exact"/>
              <w:rPr>
                <w:rFonts w:hint="cs"/>
                <w:color w:val="333333"/>
                <w:sz w:val="22"/>
                <w:szCs w:val="22"/>
                <w:lang w:val="es-ES" w:eastAsia="es-ES"/>
              </w:rPr>
            </w:pPr>
            <w:r w:rsidRPr="0038540A">
              <w:rPr>
                <w:rFonts w:hint="cs"/>
                <w:color w:val="333333"/>
                <w:sz w:val="22"/>
                <w:szCs w:val="22"/>
                <w:rtl/>
                <w:lang w:val="es-ES" w:eastAsia="es-ES"/>
              </w:rPr>
              <w:t>7304</w:t>
            </w:r>
          </w:p>
        </w:tc>
        <w:tc>
          <w:tcPr>
            <w:tcW w:w="504" w:type="pct"/>
            <w:tcBorders>
              <w:bottom w:val="nil"/>
            </w:tcBorders>
            <w:shd w:val="clear" w:color="auto" w:fill="auto"/>
            <w:vAlign w:val="center"/>
          </w:tcPr>
          <w:p w:rsidR="0000356C" w:rsidRPr="0038540A" w:rsidRDefault="0000356C" w:rsidP="00313BB4">
            <w:pPr>
              <w:spacing w:after="40" w:line="320" w:lineRule="exact"/>
              <w:rPr>
                <w:rFonts w:hint="cs"/>
                <w:color w:val="333333"/>
                <w:sz w:val="22"/>
                <w:szCs w:val="22"/>
                <w:lang w:val="es-ES" w:eastAsia="es-ES"/>
              </w:rPr>
            </w:pPr>
            <w:r w:rsidRPr="0038540A">
              <w:rPr>
                <w:rFonts w:hint="cs"/>
                <w:color w:val="333333"/>
                <w:sz w:val="22"/>
                <w:szCs w:val="22"/>
                <w:rtl/>
                <w:lang w:val="es-ES" w:eastAsia="es-ES"/>
              </w:rPr>
              <w:t>12841</w:t>
            </w:r>
          </w:p>
        </w:tc>
        <w:tc>
          <w:tcPr>
            <w:tcW w:w="344" w:type="pct"/>
            <w:tcBorders>
              <w:bottom w:val="nil"/>
            </w:tcBorders>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٦٥٥٦</w:t>
            </w:r>
          </w:p>
        </w:tc>
        <w:tc>
          <w:tcPr>
            <w:tcW w:w="338" w:type="pct"/>
            <w:tcBorders>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٩٢٨</w:t>
            </w:r>
          </w:p>
        </w:tc>
        <w:tc>
          <w:tcPr>
            <w:tcW w:w="407" w:type="pct"/>
            <w:tcBorders>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٦٨٤٨</w:t>
            </w:r>
          </w:p>
        </w:tc>
        <w:tc>
          <w:tcPr>
            <w:tcW w:w="411" w:type="pct"/>
            <w:tcBorders>
              <w:bottom w:val="nil"/>
            </w:tcBorders>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٧٨٠</w:t>
            </w:r>
          </w:p>
        </w:tc>
        <w:tc>
          <w:tcPr>
            <w:tcW w:w="399" w:type="pct"/>
            <w:tcBorders>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٥١٦٦</w:t>
            </w:r>
          </w:p>
        </w:tc>
        <w:tc>
          <w:tcPr>
            <w:tcW w:w="401" w:type="pct"/>
            <w:tcBorders>
              <w:bottom w:val="nil"/>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١١٧٦</w:t>
            </w:r>
          </w:p>
        </w:tc>
        <w:tc>
          <w:tcPr>
            <w:tcW w:w="731" w:type="pct"/>
            <w:tcBorders>
              <w:bottom w:val="nil"/>
            </w:tcBorders>
            <w:shd w:val="clear" w:color="auto" w:fill="auto"/>
            <w:vAlign w:val="center"/>
          </w:tcPr>
          <w:p w:rsidR="0000356C" w:rsidRPr="006244C5" w:rsidRDefault="0000356C" w:rsidP="00313BB4">
            <w:pPr>
              <w:spacing w:after="40" w:line="320" w:lineRule="exact"/>
              <w:ind w:right="274"/>
              <w:jc w:val="right"/>
              <w:rPr>
                <w:sz w:val="22"/>
                <w:szCs w:val="22"/>
                <w:lang w:val="es-ES" w:eastAsia="es-ES"/>
              </w:rPr>
            </w:pPr>
            <w:r w:rsidRPr="006244C5">
              <w:rPr>
                <w:sz w:val="22"/>
                <w:szCs w:val="22"/>
                <w:rtl/>
                <w:lang w:val="es-ES" w:eastAsia="es-ES"/>
              </w:rPr>
              <w:t>٢٠٠</w:t>
            </w:r>
            <w:r w:rsidRPr="006244C5">
              <w:rPr>
                <w:sz w:val="22"/>
                <w:szCs w:val="22"/>
                <w:rtl/>
                <w:lang w:val="en-CA" w:eastAsia="es-ES"/>
              </w:rPr>
              <w:t>٧</w:t>
            </w:r>
            <w:r w:rsidRPr="006244C5">
              <w:rPr>
                <w:sz w:val="22"/>
                <w:szCs w:val="22"/>
                <w:lang w:val="es-ES" w:eastAsia="es-ES"/>
              </w:rPr>
              <w:t>/</w:t>
            </w:r>
            <w:r w:rsidRPr="006244C5">
              <w:rPr>
                <w:sz w:val="22"/>
                <w:szCs w:val="22"/>
                <w:rtl/>
                <w:lang w:val="es-ES" w:eastAsia="es-ES"/>
              </w:rPr>
              <w:t>٢٠٠٦</w:t>
            </w:r>
          </w:p>
        </w:tc>
      </w:tr>
      <w:tr w:rsidR="0000356C" w:rsidRPr="006244C5" w:rsidTr="0000356C">
        <w:trPr>
          <w:trHeight w:val="335"/>
          <w:jc w:val="center"/>
        </w:trPr>
        <w:tc>
          <w:tcPr>
            <w:tcW w:w="437" w:type="pct"/>
            <w:tcBorders>
              <w:top w:val="nil"/>
              <w:bottom w:val="single" w:sz="12" w:space="0" w:color="000000"/>
            </w:tcBorders>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9456</w:t>
            </w:r>
          </w:p>
        </w:tc>
        <w:tc>
          <w:tcPr>
            <w:tcW w:w="553" w:type="pct"/>
            <w:tcBorders>
              <w:top w:val="nil"/>
              <w:bottom w:val="single" w:sz="12" w:space="0" w:color="000000"/>
            </w:tcBorders>
            <w:shd w:val="clear" w:color="auto" w:fill="auto"/>
            <w:vAlign w:val="center"/>
          </w:tcPr>
          <w:p w:rsidR="0000356C" w:rsidRPr="00313BB4" w:rsidRDefault="0000356C" w:rsidP="00313BB4">
            <w:pPr>
              <w:spacing w:after="40" w:line="320" w:lineRule="exact"/>
              <w:rPr>
                <w:rFonts w:hint="cs"/>
                <w:b/>
                <w:bCs/>
                <w:color w:val="333333"/>
                <w:sz w:val="22"/>
                <w:szCs w:val="22"/>
                <w:lang w:val="es-ES" w:eastAsia="es-ES"/>
              </w:rPr>
            </w:pPr>
            <w:r w:rsidRPr="00313BB4">
              <w:rPr>
                <w:rFonts w:hint="cs"/>
                <w:b/>
                <w:bCs/>
                <w:color w:val="333333"/>
                <w:sz w:val="22"/>
                <w:szCs w:val="22"/>
                <w:rtl/>
                <w:lang w:val="es-ES" w:eastAsia="es-ES"/>
              </w:rPr>
              <w:t>1339</w:t>
            </w:r>
          </w:p>
        </w:tc>
        <w:tc>
          <w:tcPr>
            <w:tcW w:w="475" w:type="pct"/>
            <w:tcBorders>
              <w:top w:val="nil"/>
              <w:bottom w:val="single" w:sz="12" w:space="0" w:color="000000"/>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٦١٢</w:t>
            </w:r>
          </w:p>
        </w:tc>
        <w:tc>
          <w:tcPr>
            <w:tcW w:w="504" w:type="pct"/>
            <w:tcBorders>
              <w:top w:val="nil"/>
              <w:bottom w:val="single" w:sz="12" w:space="0" w:color="000000"/>
            </w:tcBorders>
            <w:shd w:val="clear" w:color="auto" w:fill="auto"/>
            <w:vAlign w:val="center"/>
          </w:tcPr>
          <w:p w:rsidR="0000356C" w:rsidRPr="0038540A" w:rsidRDefault="0000356C" w:rsidP="00313BB4">
            <w:pPr>
              <w:spacing w:after="40" w:line="320" w:lineRule="exact"/>
              <w:rPr>
                <w:rFonts w:hint="cs"/>
                <w:color w:val="333333"/>
                <w:sz w:val="22"/>
                <w:szCs w:val="22"/>
                <w:lang w:val="es-ES" w:eastAsia="es-ES"/>
              </w:rPr>
            </w:pPr>
            <w:r w:rsidRPr="0038540A">
              <w:rPr>
                <w:rFonts w:hint="cs"/>
                <w:color w:val="333333"/>
                <w:sz w:val="22"/>
                <w:szCs w:val="22"/>
                <w:rtl/>
                <w:lang w:val="es-ES" w:eastAsia="es-ES"/>
              </w:rPr>
              <w:t>1951</w:t>
            </w:r>
          </w:p>
        </w:tc>
        <w:tc>
          <w:tcPr>
            <w:tcW w:w="344" w:type="pct"/>
            <w:tcBorders>
              <w:top w:val="nil"/>
              <w:bottom w:val="single" w:sz="12" w:space="0" w:color="000000"/>
            </w:tcBorders>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٣٥٨</w:t>
            </w:r>
          </w:p>
        </w:tc>
        <w:tc>
          <w:tcPr>
            <w:tcW w:w="338" w:type="pct"/>
            <w:tcBorders>
              <w:top w:val="nil"/>
              <w:bottom w:val="single" w:sz="12" w:space="0" w:color="000000"/>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١٣٠</w:t>
            </w:r>
          </w:p>
        </w:tc>
        <w:tc>
          <w:tcPr>
            <w:tcW w:w="407" w:type="pct"/>
            <w:tcBorders>
              <w:top w:val="nil"/>
              <w:bottom w:val="single" w:sz="12" w:space="0" w:color="000000"/>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٤٨٨</w:t>
            </w:r>
          </w:p>
        </w:tc>
        <w:tc>
          <w:tcPr>
            <w:tcW w:w="411" w:type="pct"/>
            <w:tcBorders>
              <w:top w:val="nil"/>
              <w:bottom w:val="single" w:sz="12" w:space="0" w:color="000000"/>
            </w:tcBorders>
            <w:shd w:val="clear" w:color="auto" w:fill="auto"/>
            <w:vAlign w:val="center"/>
          </w:tcPr>
          <w:p w:rsidR="0000356C" w:rsidRPr="00313BB4" w:rsidRDefault="0000356C" w:rsidP="00313BB4">
            <w:pPr>
              <w:spacing w:after="40" w:line="320" w:lineRule="exact"/>
              <w:rPr>
                <w:b/>
                <w:bCs/>
                <w:color w:val="333333"/>
                <w:sz w:val="22"/>
                <w:szCs w:val="22"/>
                <w:lang w:val="es-ES" w:eastAsia="es-ES"/>
              </w:rPr>
            </w:pPr>
            <w:r w:rsidRPr="00313BB4">
              <w:rPr>
                <w:b/>
                <w:bCs/>
                <w:color w:val="333333"/>
                <w:sz w:val="22"/>
                <w:szCs w:val="22"/>
                <w:rtl/>
                <w:lang w:val="es-ES" w:eastAsia="es-ES"/>
              </w:rPr>
              <w:t>٦٨٣</w:t>
            </w:r>
          </w:p>
        </w:tc>
        <w:tc>
          <w:tcPr>
            <w:tcW w:w="399" w:type="pct"/>
            <w:tcBorders>
              <w:top w:val="nil"/>
              <w:bottom w:val="single" w:sz="12" w:space="0" w:color="000000"/>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٦٤٥٧</w:t>
            </w:r>
          </w:p>
        </w:tc>
        <w:tc>
          <w:tcPr>
            <w:tcW w:w="401" w:type="pct"/>
            <w:tcBorders>
              <w:top w:val="nil"/>
              <w:bottom w:val="single" w:sz="12" w:space="0" w:color="000000"/>
            </w:tcBorders>
            <w:shd w:val="clear" w:color="auto" w:fill="auto"/>
            <w:vAlign w:val="center"/>
          </w:tcPr>
          <w:p w:rsidR="0000356C" w:rsidRPr="0038540A" w:rsidRDefault="0000356C" w:rsidP="00313BB4">
            <w:pPr>
              <w:spacing w:after="40" w:line="320" w:lineRule="exact"/>
              <w:rPr>
                <w:color w:val="333333"/>
                <w:sz w:val="22"/>
                <w:szCs w:val="22"/>
                <w:lang w:val="es-ES" w:eastAsia="es-ES"/>
              </w:rPr>
            </w:pPr>
            <w:r w:rsidRPr="0038540A">
              <w:rPr>
                <w:color w:val="333333"/>
                <w:sz w:val="22"/>
                <w:szCs w:val="22"/>
                <w:rtl/>
                <w:lang w:val="es-ES" w:eastAsia="es-ES"/>
              </w:rPr>
              <w:t>٧١٤٠</w:t>
            </w:r>
          </w:p>
        </w:tc>
        <w:tc>
          <w:tcPr>
            <w:tcW w:w="731" w:type="pct"/>
            <w:tcBorders>
              <w:top w:val="nil"/>
              <w:bottom w:val="single" w:sz="12" w:space="0" w:color="000000"/>
            </w:tcBorders>
            <w:shd w:val="clear" w:color="auto" w:fill="auto"/>
            <w:vAlign w:val="center"/>
          </w:tcPr>
          <w:p w:rsidR="0000356C" w:rsidRPr="006244C5" w:rsidRDefault="0000356C" w:rsidP="00313BB4">
            <w:pPr>
              <w:spacing w:after="40" w:line="320" w:lineRule="exact"/>
              <w:ind w:right="274"/>
              <w:jc w:val="right"/>
              <w:rPr>
                <w:sz w:val="22"/>
                <w:szCs w:val="22"/>
                <w:lang w:val="es-ES" w:eastAsia="es-ES"/>
              </w:rPr>
            </w:pPr>
            <w:r w:rsidRPr="006244C5">
              <w:rPr>
                <w:sz w:val="22"/>
                <w:szCs w:val="22"/>
                <w:rtl/>
                <w:lang w:val="es-ES" w:eastAsia="es-ES"/>
              </w:rPr>
              <w:t>٢٠٠٨</w:t>
            </w:r>
            <w:r w:rsidRPr="006244C5">
              <w:rPr>
                <w:sz w:val="22"/>
                <w:szCs w:val="22"/>
                <w:lang w:val="es-ES" w:eastAsia="es-ES"/>
              </w:rPr>
              <w:t>/</w:t>
            </w:r>
            <w:r w:rsidRPr="006244C5">
              <w:rPr>
                <w:sz w:val="22"/>
                <w:szCs w:val="22"/>
                <w:rtl/>
                <w:lang w:val="es-ES" w:eastAsia="es-ES"/>
              </w:rPr>
              <w:t>٢٠٠٧</w:t>
            </w:r>
          </w:p>
        </w:tc>
      </w:tr>
    </w:tbl>
    <w:p w:rsidR="00AC2C17" w:rsidRPr="00933FAB"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41</w:t>
      </w:r>
    </w:p>
    <w:p w:rsidR="00AC2C17" w:rsidRPr="00933FAB"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34"/>
          <w:szCs w:val="34"/>
          <w:rtl/>
          <w:lang w:val="es-ES" w:eastAsia="es-ES"/>
        </w:rPr>
      </w:pPr>
      <w:r w:rsidRPr="00933FAB">
        <w:rPr>
          <w:rFonts w:hint="cs"/>
          <w:b/>
          <w:bCs/>
          <w:sz w:val="30"/>
          <w:rtl/>
          <w:lang w:val="es-ES" w:eastAsia="es-ES"/>
        </w:rPr>
        <w:t>يبين الدورات التدريبية وورش العمل الخاصة بتعليم الفتاة المنفذة عام 2007</w:t>
      </w:r>
    </w:p>
    <w:tbl>
      <w:tblPr>
        <w:bidiVisual/>
        <w:tblW w:w="8400" w:type="dxa"/>
        <w:tblInd w:w="1346" w:type="dxa"/>
        <w:tblBorders>
          <w:top w:val="single" w:sz="12" w:space="0" w:color="000000"/>
          <w:bottom w:val="single" w:sz="12" w:space="0" w:color="000000"/>
        </w:tblBorders>
        <w:tblLook w:val="01A0"/>
      </w:tblPr>
      <w:tblGrid>
        <w:gridCol w:w="1200"/>
        <w:gridCol w:w="7200"/>
      </w:tblGrid>
      <w:tr w:rsidR="00AC2C17" w:rsidRPr="006244C5" w:rsidTr="00AC2C17">
        <w:trPr>
          <w:trHeight w:val="186"/>
        </w:trPr>
        <w:tc>
          <w:tcPr>
            <w:tcW w:w="1200" w:type="dxa"/>
            <w:tcBorders>
              <w:top w:val="single" w:sz="6" w:space="0" w:color="000000"/>
              <w:bottom w:val="single" w:sz="12" w:space="0" w:color="000000"/>
              <w:right w:val="nil"/>
            </w:tcBorders>
            <w:shd w:val="clear" w:color="auto" w:fill="auto"/>
          </w:tcPr>
          <w:p w:rsidR="00AC2C17" w:rsidRPr="006244C5" w:rsidRDefault="00AC2C17" w:rsidP="00AC2C17">
            <w:pPr>
              <w:tabs>
                <w:tab w:val="right" w:pos="8306"/>
              </w:tabs>
              <w:spacing w:before="40" w:after="40" w:line="340" w:lineRule="exact"/>
              <w:ind w:left="106"/>
              <w:rPr>
                <w:i/>
                <w:iCs/>
                <w:sz w:val="24"/>
                <w:szCs w:val="24"/>
                <w:lang w:val="es-ES" w:eastAsia="es-ES"/>
              </w:rPr>
            </w:pPr>
            <w:r w:rsidRPr="006244C5">
              <w:rPr>
                <w:i/>
                <w:iCs/>
                <w:sz w:val="24"/>
                <w:szCs w:val="24"/>
                <w:rtl/>
                <w:lang w:val="es-ES" w:eastAsia="es-ES"/>
              </w:rPr>
              <w:t>المستهدفين</w:t>
            </w:r>
          </w:p>
        </w:tc>
        <w:tc>
          <w:tcPr>
            <w:tcW w:w="7200" w:type="dxa"/>
            <w:tcBorders>
              <w:top w:val="single" w:sz="6" w:space="0" w:color="000000"/>
              <w:left w:val="nil"/>
              <w:bottom w:val="single" w:sz="12" w:space="0" w:color="000000"/>
            </w:tcBorders>
            <w:shd w:val="clear" w:color="auto" w:fill="auto"/>
          </w:tcPr>
          <w:p w:rsidR="00AC2C17" w:rsidRPr="006244C5" w:rsidRDefault="00AC2C17" w:rsidP="00AC2C17">
            <w:pPr>
              <w:tabs>
                <w:tab w:val="right" w:pos="8306"/>
              </w:tabs>
              <w:spacing w:before="40" w:after="40" w:line="340" w:lineRule="exact"/>
              <w:ind w:left="147"/>
              <w:rPr>
                <w:i/>
                <w:iCs/>
                <w:sz w:val="24"/>
                <w:szCs w:val="24"/>
                <w:lang w:val="es-ES" w:eastAsia="es-ES"/>
              </w:rPr>
            </w:pPr>
            <w:r w:rsidRPr="006244C5">
              <w:rPr>
                <w:i/>
                <w:iCs/>
                <w:sz w:val="24"/>
                <w:szCs w:val="24"/>
                <w:rtl/>
                <w:lang w:val="es-ES" w:eastAsia="es-ES"/>
              </w:rPr>
              <w:t>الأنشطة المنفذة</w:t>
            </w:r>
          </w:p>
        </w:tc>
      </w:tr>
      <w:tr w:rsidR="00AC2C17" w:rsidRPr="006244C5" w:rsidTr="00AC2C17">
        <w:trPr>
          <w:trHeight w:val="520"/>
        </w:trPr>
        <w:tc>
          <w:tcPr>
            <w:tcW w:w="1200" w:type="dxa"/>
            <w:tcBorders>
              <w:top w:val="single" w:sz="12" w:space="0" w:color="000000"/>
              <w:right w:val="nil"/>
            </w:tcBorders>
            <w:shd w:val="clear" w:color="auto" w:fill="auto"/>
          </w:tcPr>
          <w:p w:rsidR="00AC2C17" w:rsidRPr="006244C5" w:rsidRDefault="00AC2C17" w:rsidP="00AC2C17">
            <w:pPr>
              <w:tabs>
                <w:tab w:val="right" w:pos="8306"/>
              </w:tabs>
              <w:spacing w:before="40" w:after="40" w:line="340" w:lineRule="exact"/>
              <w:ind w:left="106"/>
              <w:rPr>
                <w:sz w:val="24"/>
                <w:szCs w:val="24"/>
                <w:lang w:val="es-ES" w:eastAsia="es-ES"/>
              </w:rPr>
            </w:pPr>
            <w:r w:rsidRPr="006244C5">
              <w:rPr>
                <w:sz w:val="24"/>
                <w:szCs w:val="24"/>
                <w:rtl/>
                <w:lang w:val="es-ES" w:eastAsia="es-ES"/>
              </w:rPr>
              <w:t>6518</w:t>
            </w:r>
          </w:p>
        </w:tc>
        <w:tc>
          <w:tcPr>
            <w:tcW w:w="7200" w:type="dxa"/>
            <w:tcBorders>
              <w:top w:val="single" w:sz="12" w:space="0" w:color="000000"/>
              <w:left w:val="nil"/>
            </w:tcBorders>
            <w:shd w:val="clear" w:color="auto" w:fill="auto"/>
          </w:tcPr>
          <w:p w:rsidR="00AC2C17" w:rsidRPr="006244C5" w:rsidRDefault="00AC2C17" w:rsidP="00313BB4">
            <w:pPr>
              <w:tabs>
                <w:tab w:val="right" w:pos="8306"/>
              </w:tabs>
              <w:spacing w:before="40" w:after="40" w:line="340" w:lineRule="exact"/>
              <w:ind w:left="555" w:hanging="406"/>
              <w:rPr>
                <w:sz w:val="24"/>
                <w:szCs w:val="24"/>
                <w:lang w:val="es-ES" w:eastAsia="es-ES"/>
              </w:rPr>
            </w:pPr>
            <w:r w:rsidRPr="006244C5">
              <w:rPr>
                <w:rFonts w:hint="cs"/>
                <w:sz w:val="24"/>
                <w:szCs w:val="24"/>
                <w:rtl/>
                <w:lang w:val="es-ES" w:eastAsia="es-ES"/>
              </w:rPr>
              <w:t>•</w:t>
            </w:r>
            <w:r w:rsidRPr="006244C5">
              <w:rPr>
                <w:rFonts w:hint="cs"/>
                <w:sz w:val="24"/>
                <w:szCs w:val="24"/>
                <w:rtl/>
                <w:lang w:val="es-ES" w:eastAsia="es-ES"/>
              </w:rPr>
              <w:tab/>
            </w:r>
            <w:r w:rsidRPr="006244C5">
              <w:rPr>
                <w:sz w:val="24"/>
                <w:szCs w:val="24"/>
                <w:rtl/>
                <w:lang w:val="es-ES" w:eastAsia="es-ES"/>
              </w:rPr>
              <w:t>دورات تدريبية وورش عمل حول أهمية تعليم الفتاة لعدد من العاملين في الإدارات التربوية والأخصائيين الاجتماعيين والاجتماعيات ومجالس الآباء والأمهات.</w:t>
            </w:r>
          </w:p>
        </w:tc>
      </w:tr>
      <w:tr w:rsidR="00AC2C17" w:rsidRPr="006244C5" w:rsidTr="00AC2C17">
        <w:trPr>
          <w:trHeight w:hRule="exact" w:val="411"/>
        </w:trPr>
        <w:tc>
          <w:tcPr>
            <w:tcW w:w="1200" w:type="dxa"/>
            <w:tcBorders>
              <w:right w:val="nil"/>
            </w:tcBorders>
            <w:shd w:val="clear" w:color="auto" w:fill="auto"/>
          </w:tcPr>
          <w:p w:rsidR="00AC2C17" w:rsidRPr="006244C5" w:rsidRDefault="00AC2C17" w:rsidP="00AC2C17">
            <w:pPr>
              <w:tabs>
                <w:tab w:val="right" w:pos="8306"/>
              </w:tabs>
              <w:spacing w:before="40" w:after="40" w:line="340" w:lineRule="exact"/>
              <w:ind w:left="106"/>
              <w:rPr>
                <w:sz w:val="24"/>
                <w:szCs w:val="24"/>
                <w:lang w:val="es-ES" w:eastAsia="es-ES"/>
              </w:rPr>
            </w:pPr>
            <w:r w:rsidRPr="006244C5">
              <w:rPr>
                <w:sz w:val="24"/>
                <w:szCs w:val="24"/>
                <w:rtl/>
                <w:lang w:val="es-ES" w:eastAsia="es-ES"/>
              </w:rPr>
              <w:t>1546</w:t>
            </w:r>
          </w:p>
        </w:tc>
        <w:tc>
          <w:tcPr>
            <w:tcW w:w="7200" w:type="dxa"/>
            <w:tcBorders>
              <w:left w:val="nil"/>
            </w:tcBorders>
            <w:shd w:val="clear" w:color="auto" w:fill="auto"/>
          </w:tcPr>
          <w:p w:rsidR="00AC2C17" w:rsidRPr="006244C5" w:rsidRDefault="00AC2C17" w:rsidP="00313BB4">
            <w:pPr>
              <w:tabs>
                <w:tab w:val="right" w:pos="8306"/>
              </w:tabs>
              <w:spacing w:before="40" w:after="40" w:line="340" w:lineRule="exact"/>
              <w:ind w:left="555" w:hanging="406"/>
              <w:rPr>
                <w:sz w:val="24"/>
                <w:szCs w:val="24"/>
                <w:lang w:val="es-ES" w:eastAsia="es-ES"/>
              </w:rPr>
            </w:pPr>
            <w:r w:rsidRPr="006244C5">
              <w:rPr>
                <w:rFonts w:hint="cs"/>
                <w:sz w:val="24"/>
                <w:szCs w:val="24"/>
                <w:rtl/>
                <w:lang w:val="es-ES" w:eastAsia="es-ES"/>
              </w:rPr>
              <w:t>•</w:t>
            </w:r>
            <w:r w:rsidRPr="006244C5">
              <w:rPr>
                <w:rFonts w:hint="cs"/>
                <w:sz w:val="24"/>
                <w:szCs w:val="24"/>
                <w:rtl/>
                <w:lang w:val="es-ES" w:eastAsia="es-ES"/>
              </w:rPr>
              <w:tab/>
            </w:r>
            <w:r w:rsidRPr="006244C5">
              <w:rPr>
                <w:sz w:val="24"/>
                <w:szCs w:val="24"/>
                <w:rtl/>
                <w:lang w:val="es-ES" w:eastAsia="es-ES"/>
              </w:rPr>
              <w:t>دورات تدريبية لعدد من الموجهين والأخصائيات الاجتماعيات حول تعليم الفتاة</w:t>
            </w:r>
          </w:p>
        </w:tc>
      </w:tr>
      <w:tr w:rsidR="00AC2C17" w:rsidRPr="006244C5" w:rsidTr="00AC2C17">
        <w:trPr>
          <w:trHeight w:hRule="exact" w:val="532"/>
        </w:trPr>
        <w:tc>
          <w:tcPr>
            <w:tcW w:w="1200" w:type="dxa"/>
            <w:tcBorders>
              <w:bottom w:val="single" w:sz="4" w:space="0" w:color="000000"/>
              <w:right w:val="nil"/>
            </w:tcBorders>
            <w:shd w:val="clear" w:color="auto" w:fill="auto"/>
          </w:tcPr>
          <w:p w:rsidR="00AC2C17" w:rsidRPr="006244C5" w:rsidRDefault="00AC2C17" w:rsidP="00AC2C17">
            <w:pPr>
              <w:tabs>
                <w:tab w:val="right" w:pos="8306"/>
              </w:tabs>
              <w:spacing w:before="40" w:after="40" w:line="340" w:lineRule="exact"/>
              <w:ind w:left="106"/>
              <w:rPr>
                <w:sz w:val="24"/>
                <w:szCs w:val="24"/>
                <w:lang w:val="es-ES" w:eastAsia="es-ES"/>
              </w:rPr>
            </w:pPr>
            <w:r w:rsidRPr="006244C5">
              <w:rPr>
                <w:sz w:val="24"/>
                <w:szCs w:val="24"/>
                <w:rtl/>
                <w:lang w:val="es-ES" w:eastAsia="es-ES"/>
              </w:rPr>
              <w:t>528</w:t>
            </w:r>
          </w:p>
        </w:tc>
        <w:tc>
          <w:tcPr>
            <w:tcW w:w="7200" w:type="dxa"/>
            <w:tcBorders>
              <w:left w:val="nil"/>
              <w:bottom w:val="single" w:sz="4" w:space="0" w:color="000000"/>
            </w:tcBorders>
            <w:shd w:val="clear" w:color="auto" w:fill="auto"/>
          </w:tcPr>
          <w:p w:rsidR="00AC2C17" w:rsidRPr="006244C5" w:rsidRDefault="00AC2C17" w:rsidP="00313BB4">
            <w:pPr>
              <w:tabs>
                <w:tab w:val="right" w:pos="8306"/>
              </w:tabs>
              <w:spacing w:before="40" w:after="40" w:line="340" w:lineRule="exact"/>
              <w:ind w:left="555" w:hanging="406"/>
              <w:rPr>
                <w:rFonts w:hint="cs"/>
                <w:sz w:val="24"/>
                <w:szCs w:val="24"/>
                <w:lang w:val="es-ES" w:eastAsia="es-ES"/>
              </w:rPr>
            </w:pPr>
            <w:r w:rsidRPr="006244C5">
              <w:rPr>
                <w:rFonts w:hint="cs"/>
                <w:sz w:val="24"/>
                <w:szCs w:val="24"/>
                <w:rtl/>
                <w:lang w:val="es-ES" w:eastAsia="es-ES"/>
              </w:rPr>
              <w:t>•</w:t>
            </w:r>
            <w:r w:rsidRPr="006244C5">
              <w:rPr>
                <w:rFonts w:hint="cs"/>
                <w:sz w:val="24"/>
                <w:szCs w:val="24"/>
                <w:rtl/>
                <w:lang w:val="es-ES" w:eastAsia="es-ES"/>
              </w:rPr>
              <w:tab/>
            </w:r>
            <w:r w:rsidRPr="006244C5">
              <w:rPr>
                <w:sz w:val="24"/>
                <w:szCs w:val="24"/>
                <w:rtl/>
                <w:lang w:val="es-ES" w:eastAsia="es-ES"/>
              </w:rPr>
              <w:t>دورات تدريبية وورش عمل حول المدارس الصديقة للأطفال استهدفت مجالس الآباء والأمهات</w:t>
            </w:r>
          </w:p>
        </w:tc>
      </w:tr>
      <w:tr w:rsidR="00AC2C17" w:rsidRPr="006244C5" w:rsidTr="00AC2C17">
        <w:trPr>
          <w:trHeight w:val="287"/>
        </w:trPr>
        <w:tc>
          <w:tcPr>
            <w:tcW w:w="1200" w:type="dxa"/>
            <w:tcBorders>
              <w:top w:val="single" w:sz="4" w:space="0" w:color="000000"/>
              <w:bottom w:val="single" w:sz="12" w:space="0" w:color="000000"/>
              <w:right w:val="nil"/>
            </w:tcBorders>
            <w:shd w:val="clear" w:color="auto" w:fill="auto"/>
          </w:tcPr>
          <w:p w:rsidR="00AC2C17" w:rsidRPr="006244C5" w:rsidRDefault="00AC2C17" w:rsidP="00AC2C17">
            <w:pPr>
              <w:tabs>
                <w:tab w:val="right" w:pos="8306"/>
              </w:tabs>
              <w:spacing w:before="40" w:after="40" w:line="340" w:lineRule="exact"/>
              <w:ind w:left="106"/>
              <w:rPr>
                <w:b/>
                <w:bCs/>
                <w:sz w:val="24"/>
                <w:szCs w:val="24"/>
                <w:lang w:val="es-ES" w:eastAsia="es-ES"/>
              </w:rPr>
            </w:pPr>
            <w:r w:rsidRPr="006244C5">
              <w:rPr>
                <w:b/>
                <w:bCs/>
                <w:sz w:val="24"/>
                <w:szCs w:val="24"/>
                <w:rtl/>
                <w:lang w:val="es-ES" w:eastAsia="es-ES"/>
              </w:rPr>
              <w:t>8592</w:t>
            </w:r>
          </w:p>
        </w:tc>
        <w:tc>
          <w:tcPr>
            <w:tcW w:w="7200" w:type="dxa"/>
            <w:tcBorders>
              <w:top w:val="single" w:sz="4" w:space="0" w:color="000000"/>
              <w:left w:val="nil"/>
              <w:bottom w:val="single" w:sz="12" w:space="0" w:color="000000"/>
            </w:tcBorders>
            <w:shd w:val="clear" w:color="auto" w:fill="auto"/>
          </w:tcPr>
          <w:p w:rsidR="00AC2C17" w:rsidRPr="006244C5" w:rsidRDefault="00AC2C17" w:rsidP="00AC2C17">
            <w:pPr>
              <w:tabs>
                <w:tab w:val="right" w:pos="8306"/>
              </w:tabs>
              <w:spacing w:before="40" w:after="40" w:line="340" w:lineRule="exact"/>
              <w:ind w:left="146"/>
              <w:rPr>
                <w:rFonts w:hint="cs"/>
                <w:b/>
                <w:bCs/>
                <w:sz w:val="24"/>
                <w:szCs w:val="24"/>
                <w:lang w:val="es-ES" w:eastAsia="es-ES" w:bidi="ar-YE"/>
              </w:rPr>
            </w:pPr>
            <w:r w:rsidRPr="006244C5">
              <w:rPr>
                <w:b/>
                <w:bCs/>
                <w:sz w:val="24"/>
                <w:szCs w:val="24"/>
                <w:rtl/>
                <w:lang w:val="es-ES" w:eastAsia="es-ES" w:bidi="ar-YE"/>
              </w:rPr>
              <w:t>إجمالي المستفيدين من الدورات التدريبية</w:t>
            </w:r>
          </w:p>
        </w:tc>
      </w:tr>
    </w:tbl>
    <w:p w:rsidR="00AC2C17" w:rsidRPr="00933FAB"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42</w:t>
      </w:r>
    </w:p>
    <w:p w:rsidR="00AC2C17" w:rsidRPr="00933FAB"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30"/>
          <w:rtl/>
          <w:lang w:val="es-ES" w:eastAsia="es-ES"/>
        </w:rPr>
      </w:pPr>
      <w:r w:rsidRPr="00933FAB">
        <w:rPr>
          <w:rFonts w:hint="cs"/>
          <w:b/>
          <w:bCs/>
          <w:sz w:val="30"/>
          <w:rtl/>
          <w:lang w:val="es-ES" w:eastAsia="es-ES"/>
        </w:rPr>
        <w:t>يوضح تطور التحاق الفتيات في التعليم الأساسي والثانوي للأعوام الدراسية 2001/2002-2008/2009</w:t>
      </w:r>
    </w:p>
    <w:tbl>
      <w:tblPr>
        <w:bidiVisual/>
        <w:tblW w:w="4621" w:type="pct"/>
        <w:jc w:val="right"/>
        <w:tblInd w:w="102" w:type="dxa"/>
        <w:tblBorders>
          <w:top w:val="single" w:sz="12" w:space="0" w:color="000000"/>
          <w:bottom w:val="single" w:sz="12" w:space="0" w:color="000000"/>
        </w:tblBorders>
        <w:tblLook w:val="0000"/>
      </w:tblPr>
      <w:tblGrid>
        <w:gridCol w:w="916"/>
        <w:gridCol w:w="1170"/>
        <w:gridCol w:w="1170"/>
        <w:gridCol w:w="1170"/>
        <w:gridCol w:w="1170"/>
        <w:gridCol w:w="1170"/>
        <w:gridCol w:w="1170"/>
        <w:gridCol w:w="1171"/>
      </w:tblGrid>
      <w:tr w:rsidR="00AC2C17" w:rsidRPr="00947CF6" w:rsidTr="00947CF6">
        <w:trPr>
          <w:trHeight w:val="270"/>
          <w:jc w:val="right"/>
        </w:trPr>
        <w:tc>
          <w:tcPr>
            <w:tcW w:w="504" w:type="pct"/>
            <w:vMerge w:val="restart"/>
            <w:tcBorders>
              <w:top w:val="single" w:sz="4" w:space="0" w:color="000000"/>
              <w:bottom w:val="nil"/>
            </w:tcBorders>
            <w:shd w:val="clear" w:color="auto" w:fill="auto"/>
            <w:vAlign w:val="bottom"/>
          </w:tcPr>
          <w:p w:rsidR="00AC2C17" w:rsidRPr="00947CF6" w:rsidRDefault="00AC2C17" w:rsidP="00AC2C17">
            <w:pPr>
              <w:spacing w:before="40" w:after="40" w:line="300" w:lineRule="exact"/>
              <w:rPr>
                <w:rFonts w:ascii="Arial" w:eastAsia="Calibri" w:hAnsi="Arial"/>
                <w:i/>
                <w:iCs/>
                <w:sz w:val="24"/>
                <w:szCs w:val="24"/>
              </w:rPr>
            </w:pPr>
            <w:r w:rsidRPr="00947CF6">
              <w:rPr>
                <w:rFonts w:ascii="Arial" w:eastAsia="Calibri" w:hAnsi="Arial"/>
                <w:i/>
                <w:iCs/>
                <w:sz w:val="24"/>
                <w:szCs w:val="24"/>
                <w:rtl/>
              </w:rPr>
              <w:t xml:space="preserve">المرحلة </w:t>
            </w:r>
          </w:p>
        </w:tc>
        <w:tc>
          <w:tcPr>
            <w:tcW w:w="4496" w:type="pct"/>
            <w:gridSpan w:val="7"/>
            <w:tcBorders>
              <w:top w:val="single" w:sz="4" w:space="0" w:color="000000"/>
              <w:bottom w:val="single" w:sz="4" w:space="0" w:color="000000"/>
            </w:tcBorders>
            <w:shd w:val="clear" w:color="auto" w:fill="auto"/>
          </w:tcPr>
          <w:p w:rsidR="00AC2C17" w:rsidRPr="00947CF6" w:rsidRDefault="00AC2C17" w:rsidP="00AC2C17">
            <w:pPr>
              <w:spacing w:before="40" w:after="40" w:line="300" w:lineRule="exact"/>
              <w:jc w:val="center"/>
              <w:rPr>
                <w:rFonts w:ascii="Arial" w:eastAsia="Calibri" w:hAnsi="Arial"/>
                <w:i/>
                <w:iCs/>
                <w:sz w:val="24"/>
                <w:szCs w:val="24"/>
              </w:rPr>
            </w:pPr>
            <w:r w:rsidRPr="00947CF6">
              <w:rPr>
                <w:rFonts w:ascii="Arial" w:eastAsia="Calibri" w:hAnsi="Arial"/>
                <w:i/>
                <w:iCs/>
                <w:sz w:val="24"/>
                <w:szCs w:val="24"/>
                <w:rtl/>
              </w:rPr>
              <w:t>العام الدراسي</w:t>
            </w:r>
          </w:p>
        </w:tc>
      </w:tr>
      <w:tr w:rsidR="00AC2C17" w:rsidRPr="00947CF6" w:rsidTr="00947CF6">
        <w:trPr>
          <w:trHeight w:val="255"/>
          <w:jc w:val="right"/>
        </w:trPr>
        <w:tc>
          <w:tcPr>
            <w:tcW w:w="504" w:type="pct"/>
            <w:vMerge/>
            <w:tcBorders>
              <w:top w:val="nil"/>
              <w:bottom w:val="single" w:sz="12" w:space="0" w:color="000000"/>
            </w:tcBorders>
            <w:shd w:val="clear" w:color="auto" w:fill="auto"/>
          </w:tcPr>
          <w:p w:rsidR="00AC2C17" w:rsidRPr="00947CF6" w:rsidRDefault="00AC2C17" w:rsidP="00AC2C17">
            <w:pPr>
              <w:spacing w:before="40" w:after="40" w:line="300" w:lineRule="exact"/>
              <w:jc w:val="center"/>
              <w:rPr>
                <w:rFonts w:ascii="Arial" w:eastAsia="Calibri" w:hAnsi="Arial"/>
                <w:i/>
                <w:iCs/>
                <w:sz w:val="24"/>
                <w:szCs w:val="24"/>
              </w:rPr>
            </w:pPr>
          </w:p>
        </w:tc>
        <w:tc>
          <w:tcPr>
            <w:tcW w:w="642" w:type="pct"/>
            <w:tcBorders>
              <w:top w:val="single" w:sz="4" w:space="0" w:color="000000"/>
              <w:bottom w:val="single" w:sz="12" w:space="0" w:color="000000"/>
            </w:tcBorders>
            <w:shd w:val="clear" w:color="auto" w:fill="auto"/>
          </w:tcPr>
          <w:p w:rsidR="00AC2C17" w:rsidRPr="00947CF6" w:rsidRDefault="00AC2C17" w:rsidP="00AC2C17">
            <w:pPr>
              <w:spacing w:before="40" w:after="40" w:line="300" w:lineRule="exact"/>
              <w:rPr>
                <w:rFonts w:ascii="Arial" w:eastAsia="Calibri" w:hAnsi="Arial" w:hint="cs"/>
                <w:i/>
                <w:iCs/>
                <w:sz w:val="24"/>
                <w:szCs w:val="24"/>
              </w:rPr>
            </w:pPr>
            <w:r w:rsidRPr="00947CF6">
              <w:rPr>
                <w:rFonts w:ascii="Arial" w:eastAsia="Calibri" w:hAnsi="Arial" w:hint="cs"/>
                <w:i/>
                <w:iCs/>
                <w:sz w:val="24"/>
                <w:szCs w:val="24"/>
                <w:rtl/>
              </w:rPr>
              <w:t>2001/2002</w:t>
            </w:r>
          </w:p>
        </w:tc>
        <w:tc>
          <w:tcPr>
            <w:tcW w:w="642" w:type="pct"/>
            <w:tcBorders>
              <w:top w:val="single" w:sz="4" w:space="0" w:color="000000"/>
              <w:bottom w:val="single" w:sz="12" w:space="0" w:color="000000"/>
            </w:tcBorders>
            <w:shd w:val="clear" w:color="auto" w:fill="auto"/>
          </w:tcPr>
          <w:p w:rsidR="00AC2C17" w:rsidRPr="00947CF6" w:rsidRDefault="00AC2C17" w:rsidP="00AC2C17">
            <w:pPr>
              <w:spacing w:before="40" w:after="40" w:line="300" w:lineRule="exact"/>
              <w:rPr>
                <w:rFonts w:ascii="Arial" w:eastAsia="Calibri" w:hAnsi="Arial" w:hint="cs"/>
                <w:i/>
                <w:iCs/>
                <w:sz w:val="24"/>
                <w:szCs w:val="24"/>
              </w:rPr>
            </w:pPr>
            <w:r w:rsidRPr="00947CF6">
              <w:rPr>
                <w:rFonts w:ascii="Arial" w:eastAsia="Calibri" w:hAnsi="Arial" w:hint="cs"/>
                <w:i/>
                <w:iCs/>
                <w:sz w:val="24"/>
                <w:szCs w:val="24"/>
                <w:rtl/>
              </w:rPr>
              <w:t>2002/2003</w:t>
            </w:r>
          </w:p>
        </w:tc>
        <w:tc>
          <w:tcPr>
            <w:tcW w:w="642" w:type="pct"/>
            <w:tcBorders>
              <w:top w:val="single" w:sz="4" w:space="0" w:color="000000"/>
              <w:bottom w:val="single" w:sz="12" w:space="0" w:color="000000"/>
            </w:tcBorders>
            <w:shd w:val="clear" w:color="auto" w:fill="auto"/>
          </w:tcPr>
          <w:p w:rsidR="00AC2C17" w:rsidRPr="00947CF6" w:rsidRDefault="00AC2C17" w:rsidP="00AC2C17">
            <w:pPr>
              <w:spacing w:before="40" w:after="40" w:line="300" w:lineRule="exact"/>
              <w:rPr>
                <w:rFonts w:ascii="Arial" w:eastAsia="Calibri" w:hAnsi="Arial" w:hint="cs"/>
                <w:i/>
                <w:iCs/>
                <w:sz w:val="24"/>
                <w:szCs w:val="24"/>
              </w:rPr>
            </w:pPr>
            <w:r w:rsidRPr="00947CF6">
              <w:rPr>
                <w:rFonts w:ascii="Arial" w:eastAsia="Calibri" w:hAnsi="Arial" w:hint="cs"/>
                <w:i/>
                <w:iCs/>
                <w:sz w:val="24"/>
                <w:szCs w:val="24"/>
                <w:rtl/>
              </w:rPr>
              <w:t>2003/2004</w:t>
            </w:r>
          </w:p>
        </w:tc>
        <w:tc>
          <w:tcPr>
            <w:tcW w:w="642" w:type="pct"/>
            <w:tcBorders>
              <w:top w:val="single" w:sz="4" w:space="0" w:color="000000"/>
              <w:bottom w:val="single" w:sz="12" w:space="0" w:color="000000"/>
            </w:tcBorders>
            <w:shd w:val="clear" w:color="auto" w:fill="auto"/>
          </w:tcPr>
          <w:p w:rsidR="00AC2C17" w:rsidRPr="00947CF6" w:rsidRDefault="00AC2C17" w:rsidP="00AC2C17">
            <w:pPr>
              <w:spacing w:before="40" w:after="40" w:line="300" w:lineRule="exact"/>
              <w:rPr>
                <w:rFonts w:ascii="Arial" w:eastAsia="Calibri" w:hAnsi="Arial" w:hint="cs"/>
                <w:i/>
                <w:iCs/>
                <w:sz w:val="24"/>
                <w:szCs w:val="24"/>
              </w:rPr>
            </w:pPr>
            <w:r w:rsidRPr="00947CF6">
              <w:rPr>
                <w:rFonts w:ascii="Arial" w:eastAsia="Calibri" w:hAnsi="Arial" w:hint="cs"/>
                <w:i/>
                <w:iCs/>
                <w:sz w:val="24"/>
                <w:szCs w:val="24"/>
                <w:rtl/>
              </w:rPr>
              <w:t>2004/2005</w:t>
            </w:r>
          </w:p>
        </w:tc>
        <w:tc>
          <w:tcPr>
            <w:tcW w:w="642" w:type="pct"/>
            <w:tcBorders>
              <w:top w:val="single" w:sz="4" w:space="0" w:color="000000"/>
              <w:bottom w:val="single" w:sz="12" w:space="0" w:color="000000"/>
            </w:tcBorders>
            <w:shd w:val="clear" w:color="auto" w:fill="auto"/>
          </w:tcPr>
          <w:p w:rsidR="00AC2C17" w:rsidRPr="00947CF6" w:rsidRDefault="00AC2C17" w:rsidP="00AC2C17">
            <w:pPr>
              <w:spacing w:before="40" w:after="40" w:line="300" w:lineRule="exact"/>
              <w:rPr>
                <w:rFonts w:ascii="Arial" w:eastAsia="Calibri" w:hAnsi="Arial" w:hint="cs"/>
                <w:i/>
                <w:iCs/>
                <w:sz w:val="24"/>
                <w:szCs w:val="24"/>
                <w:rtl/>
              </w:rPr>
            </w:pPr>
            <w:r w:rsidRPr="00947CF6">
              <w:rPr>
                <w:rFonts w:ascii="Arial" w:eastAsia="Calibri" w:hAnsi="Arial" w:hint="cs"/>
                <w:i/>
                <w:iCs/>
                <w:sz w:val="24"/>
                <w:szCs w:val="24"/>
                <w:rtl/>
              </w:rPr>
              <w:t>2005/2006</w:t>
            </w:r>
          </w:p>
        </w:tc>
        <w:tc>
          <w:tcPr>
            <w:tcW w:w="642" w:type="pct"/>
            <w:tcBorders>
              <w:top w:val="single" w:sz="4" w:space="0" w:color="000000"/>
              <w:bottom w:val="single" w:sz="12" w:space="0" w:color="000000"/>
            </w:tcBorders>
            <w:shd w:val="clear" w:color="auto" w:fill="auto"/>
          </w:tcPr>
          <w:p w:rsidR="00AC2C17" w:rsidRPr="00947CF6" w:rsidRDefault="00AC2C17" w:rsidP="00AC2C17">
            <w:pPr>
              <w:spacing w:before="40" w:after="40" w:line="300" w:lineRule="exact"/>
              <w:rPr>
                <w:rFonts w:ascii="Arial" w:eastAsia="Calibri" w:hAnsi="Arial" w:hint="cs"/>
                <w:i/>
                <w:iCs/>
                <w:sz w:val="24"/>
                <w:szCs w:val="24"/>
              </w:rPr>
            </w:pPr>
            <w:r w:rsidRPr="00947CF6">
              <w:rPr>
                <w:rFonts w:ascii="Arial" w:eastAsia="Calibri" w:hAnsi="Arial" w:hint="cs"/>
                <w:i/>
                <w:iCs/>
                <w:sz w:val="24"/>
                <w:szCs w:val="24"/>
                <w:rtl/>
              </w:rPr>
              <w:t>2007/2008</w:t>
            </w:r>
          </w:p>
        </w:tc>
        <w:tc>
          <w:tcPr>
            <w:tcW w:w="642" w:type="pct"/>
            <w:tcBorders>
              <w:top w:val="single" w:sz="4" w:space="0" w:color="000000"/>
              <w:bottom w:val="single" w:sz="12" w:space="0" w:color="000000"/>
            </w:tcBorders>
            <w:shd w:val="clear" w:color="auto" w:fill="auto"/>
          </w:tcPr>
          <w:p w:rsidR="00AC2C17" w:rsidRPr="00947CF6" w:rsidRDefault="00AC2C17" w:rsidP="00AC2C17">
            <w:pPr>
              <w:spacing w:before="40" w:after="40" w:line="300" w:lineRule="exact"/>
              <w:rPr>
                <w:rFonts w:ascii="Arial" w:eastAsia="Calibri" w:hAnsi="Arial" w:hint="cs"/>
                <w:i/>
                <w:iCs/>
                <w:sz w:val="24"/>
                <w:szCs w:val="24"/>
              </w:rPr>
            </w:pPr>
            <w:r w:rsidRPr="00947CF6">
              <w:rPr>
                <w:rFonts w:ascii="Arial" w:eastAsia="Calibri" w:hAnsi="Arial" w:hint="cs"/>
                <w:i/>
                <w:iCs/>
                <w:sz w:val="24"/>
                <w:szCs w:val="24"/>
                <w:rtl/>
              </w:rPr>
              <w:t>2008/2009</w:t>
            </w:r>
          </w:p>
        </w:tc>
      </w:tr>
      <w:tr w:rsidR="00AC2C17" w:rsidRPr="00947CF6" w:rsidTr="00947CF6">
        <w:trPr>
          <w:trHeight w:val="300"/>
          <w:jc w:val="right"/>
        </w:trPr>
        <w:tc>
          <w:tcPr>
            <w:tcW w:w="504" w:type="pct"/>
            <w:tcBorders>
              <w:top w:val="single" w:sz="12" w:space="0" w:color="000000"/>
              <w:bottom w:val="nil"/>
            </w:tcBorders>
            <w:shd w:val="clear" w:color="auto" w:fill="auto"/>
          </w:tcPr>
          <w:p w:rsidR="00AC2C17" w:rsidRPr="00947CF6" w:rsidRDefault="00AC2C17" w:rsidP="00AC2C17">
            <w:pPr>
              <w:spacing w:before="40" w:after="40" w:line="300" w:lineRule="exact"/>
              <w:rPr>
                <w:rFonts w:ascii="Arial" w:eastAsia="Calibri" w:hAnsi="Arial"/>
                <w:sz w:val="24"/>
                <w:szCs w:val="24"/>
              </w:rPr>
            </w:pPr>
            <w:r w:rsidRPr="00947CF6">
              <w:rPr>
                <w:rFonts w:ascii="Arial" w:eastAsia="Calibri" w:hAnsi="Arial" w:hint="cs"/>
                <w:sz w:val="24"/>
                <w:szCs w:val="24"/>
                <w:rtl/>
              </w:rPr>
              <w:t>الأساسية</w:t>
            </w:r>
            <w:r w:rsidRPr="00947CF6">
              <w:rPr>
                <w:rFonts w:ascii="Arial" w:eastAsia="Calibri" w:hAnsi="Arial"/>
                <w:sz w:val="24"/>
                <w:szCs w:val="24"/>
                <w:rtl/>
              </w:rPr>
              <w:t xml:space="preserve"> </w:t>
            </w:r>
          </w:p>
        </w:tc>
        <w:tc>
          <w:tcPr>
            <w:tcW w:w="642" w:type="pct"/>
            <w:tcBorders>
              <w:top w:val="single" w:sz="12" w:space="0" w:color="000000"/>
              <w:bottom w:val="nil"/>
            </w:tcBorders>
            <w:shd w:val="clear" w:color="auto" w:fill="auto"/>
          </w:tcPr>
          <w:p w:rsidR="00AC2C17" w:rsidRPr="00947CF6" w:rsidRDefault="00AC2C17" w:rsidP="00AC2C17">
            <w:pPr>
              <w:bidi w:val="0"/>
              <w:spacing w:before="40" w:after="40" w:line="300" w:lineRule="exact"/>
              <w:jc w:val="right"/>
              <w:rPr>
                <w:rFonts w:ascii="Calibri" w:eastAsia="Calibri" w:hAnsi="Calibri"/>
                <w:sz w:val="24"/>
                <w:szCs w:val="24"/>
              </w:rPr>
            </w:pPr>
            <w:r w:rsidRPr="00947CF6">
              <w:rPr>
                <w:rFonts w:ascii="Calibri" w:eastAsia="Calibri" w:hAnsi="Calibri"/>
                <w:sz w:val="24"/>
                <w:szCs w:val="24"/>
                <w:rtl/>
              </w:rPr>
              <w:t>١</w:t>
            </w:r>
            <w:r w:rsidRPr="00947CF6">
              <w:rPr>
                <w:rFonts w:ascii="Calibri" w:eastAsia="Calibri" w:hAnsi="Calibri"/>
                <w:sz w:val="24"/>
                <w:szCs w:val="24"/>
              </w:rPr>
              <w:t xml:space="preserve"> </w:t>
            </w:r>
            <w:r w:rsidRPr="00947CF6">
              <w:rPr>
                <w:rFonts w:ascii="Calibri" w:eastAsia="Calibri" w:hAnsi="Calibri"/>
                <w:sz w:val="24"/>
                <w:szCs w:val="24"/>
                <w:rtl/>
              </w:rPr>
              <w:t>٣١٤</w:t>
            </w:r>
            <w:r w:rsidRPr="00947CF6">
              <w:rPr>
                <w:rFonts w:ascii="Calibri" w:eastAsia="Calibri" w:hAnsi="Calibri"/>
                <w:sz w:val="24"/>
                <w:szCs w:val="24"/>
              </w:rPr>
              <w:t xml:space="preserve"> </w:t>
            </w:r>
            <w:r w:rsidRPr="00947CF6">
              <w:rPr>
                <w:rFonts w:ascii="Calibri" w:eastAsia="Calibri" w:hAnsi="Calibri"/>
                <w:sz w:val="24"/>
                <w:szCs w:val="24"/>
                <w:rtl/>
              </w:rPr>
              <w:t>٣٨٧</w:t>
            </w:r>
          </w:p>
        </w:tc>
        <w:tc>
          <w:tcPr>
            <w:tcW w:w="642" w:type="pct"/>
            <w:tcBorders>
              <w:top w:val="single" w:sz="12" w:space="0" w:color="000000"/>
              <w:bottom w:val="nil"/>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w:t>
            </w:r>
            <w:r w:rsidRPr="00947CF6">
              <w:rPr>
                <w:rFonts w:ascii="Arial" w:eastAsia="Calibri" w:hAnsi="Arial"/>
                <w:sz w:val="24"/>
                <w:szCs w:val="24"/>
              </w:rPr>
              <w:t xml:space="preserve"> </w:t>
            </w:r>
            <w:r w:rsidRPr="00947CF6">
              <w:rPr>
                <w:rFonts w:ascii="Arial" w:eastAsia="Calibri" w:hAnsi="Arial"/>
                <w:sz w:val="24"/>
                <w:szCs w:val="24"/>
                <w:rtl/>
              </w:rPr>
              <w:t>٤٢٧</w:t>
            </w:r>
            <w:r w:rsidRPr="00947CF6">
              <w:rPr>
                <w:rFonts w:ascii="Arial" w:eastAsia="Calibri" w:hAnsi="Arial"/>
                <w:sz w:val="24"/>
                <w:szCs w:val="24"/>
              </w:rPr>
              <w:t xml:space="preserve"> </w:t>
            </w:r>
            <w:r w:rsidRPr="00947CF6">
              <w:rPr>
                <w:rFonts w:ascii="Arial" w:eastAsia="Calibri" w:hAnsi="Arial"/>
                <w:sz w:val="24"/>
                <w:szCs w:val="24"/>
                <w:rtl/>
              </w:rPr>
              <w:t>٢٠٨</w:t>
            </w:r>
          </w:p>
        </w:tc>
        <w:tc>
          <w:tcPr>
            <w:tcW w:w="642" w:type="pct"/>
            <w:tcBorders>
              <w:top w:val="single" w:sz="12" w:space="0" w:color="000000"/>
              <w:bottom w:val="nil"/>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w:t>
            </w:r>
            <w:r w:rsidRPr="00947CF6">
              <w:rPr>
                <w:rFonts w:ascii="Arial" w:eastAsia="Calibri" w:hAnsi="Arial"/>
                <w:sz w:val="24"/>
                <w:szCs w:val="24"/>
              </w:rPr>
              <w:t xml:space="preserve"> </w:t>
            </w:r>
            <w:r w:rsidRPr="00947CF6">
              <w:rPr>
                <w:rFonts w:ascii="Arial" w:eastAsia="Calibri" w:hAnsi="Arial"/>
                <w:sz w:val="24"/>
                <w:szCs w:val="24"/>
                <w:rtl/>
              </w:rPr>
              <w:t>٥٣٠</w:t>
            </w:r>
            <w:r w:rsidRPr="00947CF6">
              <w:rPr>
                <w:rFonts w:ascii="Arial" w:eastAsia="Calibri" w:hAnsi="Arial"/>
                <w:sz w:val="24"/>
                <w:szCs w:val="24"/>
              </w:rPr>
              <w:t xml:space="preserve"> </w:t>
            </w:r>
            <w:r w:rsidRPr="00947CF6">
              <w:rPr>
                <w:rFonts w:ascii="Arial" w:eastAsia="Calibri" w:hAnsi="Arial"/>
                <w:sz w:val="24"/>
                <w:szCs w:val="24"/>
                <w:rtl/>
              </w:rPr>
              <w:t>٣٠٦</w:t>
            </w:r>
          </w:p>
        </w:tc>
        <w:tc>
          <w:tcPr>
            <w:tcW w:w="642" w:type="pct"/>
            <w:tcBorders>
              <w:top w:val="single" w:sz="12" w:space="0" w:color="000000"/>
              <w:bottom w:val="nil"/>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w:t>
            </w:r>
            <w:r w:rsidRPr="00947CF6">
              <w:rPr>
                <w:rFonts w:ascii="Arial" w:eastAsia="Calibri" w:hAnsi="Arial"/>
                <w:sz w:val="24"/>
                <w:szCs w:val="24"/>
              </w:rPr>
              <w:t xml:space="preserve"> </w:t>
            </w:r>
            <w:r w:rsidRPr="00947CF6">
              <w:rPr>
                <w:rFonts w:ascii="Arial" w:eastAsia="Calibri" w:hAnsi="Arial"/>
                <w:sz w:val="24"/>
                <w:szCs w:val="24"/>
                <w:rtl/>
              </w:rPr>
              <w:t>٦٢٢</w:t>
            </w:r>
            <w:r w:rsidRPr="00947CF6">
              <w:rPr>
                <w:rFonts w:ascii="Arial" w:eastAsia="Calibri" w:hAnsi="Arial"/>
                <w:sz w:val="24"/>
                <w:szCs w:val="24"/>
              </w:rPr>
              <w:t xml:space="preserve"> </w:t>
            </w:r>
            <w:r w:rsidRPr="00947CF6">
              <w:rPr>
                <w:rFonts w:ascii="Arial" w:eastAsia="Calibri" w:hAnsi="Arial"/>
                <w:sz w:val="24"/>
                <w:szCs w:val="24"/>
                <w:rtl/>
              </w:rPr>
              <w:t>٠٢٢</w:t>
            </w:r>
          </w:p>
        </w:tc>
        <w:tc>
          <w:tcPr>
            <w:tcW w:w="642" w:type="pct"/>
            <w:tcBorders>
              <w:top w:val="single" w:sz="12" w:space="0" w:color="000000"/>
              <w:bottom w:val="nil"/>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w:t>
            </w:r>
            <w:r w:rsidRPr="00947CF6">
              <w:rPr>
                <w:rFonts w:ascii="Arial" w:eastAsia="Calibri" w:hAnsi="Arial"/>
                <w:sz w:val="24"/>
                <w:szCs w:val="24"/>
              </w:rPr>
              <w:t xml:space="preserve"> </w:t>
            </w:r>
            <w:r w:rsidRPr="00947CF6">
              <w:rPr>
                <w:rFonts w:ascii="Arial" w:eastAsia="Calibri" w:hAnsi="Arial"/>
                <w:sz w:val="24"/>
                <w:szCs w:val="24"/>
                <w:rtl/>
              </w:rPr>
              <w:t>٦٠٧</w:t>
            </w:r>
            <w:r w:rsidRPr="00947CF6">
              <w:rPr>
                <w:rFonts w:ascii="Arial" w:eastAsia="Calibri" w:hAnsi="Arial"/>
                <w:sz w:val="24"/>
                <w:szCs w:val="24"/>
              </w:rPr>
              <w:t xml:space="preserve"> </w:t>
            </w:r>
            <w:r w:rsidRPr="00947CF6">
              <w:rPr>
                <w:rFonts w:ascii="Arial" w:eastAsia="Calibri" w:hAnsi="Arial"/>
                <w:sz w:val="24"/>
                <w:szCs w:val="24"/>
                <w:rtl/>
              </w:rPr>
              <w:t>٧٧٩</w:t>
            </w:r>
          </w:p>
        </w:tc>
        <w:tc>
          <w:tcPr>
            <w:tcW w:w="642" w:type="pct"/>
            <w:tcBorders>
              <w:top w:val="single" w:sz="12" w:space="0" w:color="000000"/>
              <w:bottom w:val="nil"/>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hint="cs"/>
                <w:sz w:val="24"/>
                <w:szCs w:val="24"/>
                <w:rtl/>
              </w:rPr>
              <w:t>672 760 1</w:t>
            </w:r>
          </w:p>
        </w:tc>
        <w:tc>
          <w:tcPr>
            <w:tcW w:w="642" w:type="pct"/>
            <w:tcBorders>
              <w:top w:val="single" w:sz="12" w:space="0" w:color="000000"/>
              <w:bottom w:val="nil"/>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w:t>
            </w:r>
            <w:r w:rsidRPr="00947CF6">
              <w:rPr>
                <w:rFonts w:ascii="Arial" w:eastAsia="Calibri" w:hAnsi="Arial"/>
                <w:sz w:val="24"/>
                <w:szCs w:val="24"/>
              </w:rPr>
              <w:t xml:space="preserve"> </w:t>
            </w:r>
            <w:r w:rsidRPr="00947CF6">
              <w:rPr>
                <w:rFonts w:ascii="Arial" w:eastAsia="Calibri" w:hAnsi="Arial"/>
                <w:sz w:val="24"/>
                <w:szCs w:val="24"/>
                <w:rtl/>
              </w:rPr>
              <w:t>٨٢٨</w:t>
            </w:r>
            <w:r w:rsidRPr="00947CF6">
              <w:rPr>
                <w:rFonts w:ascii="Arial" w:eastAsia="Calibri" w:hAnsi="Arial"/>
                <w:sz w:val="24"/>
                <w:szCs w:val="24"/>
              </w:rPr>
              <w:t xml:space="preserve"> </w:t>
            </w:r>
            <w:r w:rsidRPr="00947CF6">
              <w:rPr>
                <w:rFonts w:ascii="Arial" w:eastAsia="Calibri" w:hAnsi="Arial"/>
                <w:sz w:val="24"/>
                <w:szCs w:val="24"/>
                <w:rtl/>
              </w:rPr>
              <w:t>٧٧٥</w:t>
            </w:r>
          </w:p>
        </w:tc>
      </w:tr>
      <w:tr w:rsidR="00AC2C17" w:rsidRPr="00947CF6" w:rsidTr="00947CF6">
        <w:trPr>
          <w:trHeight w:val="300"/>
          <w:jc w:val="right"/>
        </w:trPr>
        <w:tc>
          <w:tcPr>
            <w:tcW w:w="504" w:type="pct"/>
            <w:tcBorders>
              <w:top w:val="nil"/>
              <w:bottom w:val="single" w:sz="4" w:space="0" w:color="000000"/>
            </w:tcBorders>
            <w:shd w:val="clear" w:color="auto" w:fill="auto"/>
          </w:tcPr>
          <w:p w:rsidR="00AC2C17" w:rsidRPr="00947CF6" w:rsidRDefault="00AC2C17" w:rsidP="00AC2C17">
            <w:pPr>
              <w:spacing w:before="40" w:after="40" w:line="300" w:lineRule="exact"/>
              <w:rPr>
                <w:rFonts w:ascii="Arial" w:eastAsia="Calibri" w:hAnsi="Arial"/>
                <w:sz w:val="24"/>
                <w:szCs w:val="24"/>
              </w:rPr>
            </w:pPr>
            <w:r w:rsidRPr="00947CF6">
              <w:rPr>
                <w:rFonts w:ascii="Arial" w:eastAsia="Calibri" w:hAnsi="Arial"/>
                <w:sz w:val="24"/>
                <w:szCs w:val="24"/>
                <w:rtl/>
              </w:rPr>
              <w:t xml:space="preserve">الثانوية </w:t>
            </w:r>
          </w:p>
        </w:tc>
        <w:tc>
          <w:tcPr>
            <w:tcW w:w="642" w:type="pct"/>
            <w:tcBorders>
              <w:top w:val="nil"/>
              <w:bottom w:val="single" w:sz="4" w:space="0" w:color="000000"/>
            </w:tcBorders>
            <w:shd w:val="clear" w:color="auto" w:fill="auto"/>
          </w:tcPr>
          <w:p w:rsidR="00AC2C17" w:rsidRPr="00947CF6" w:rsidRDefault="00AC2C17" w:rsidP="00AC2C17">
            <w:pPr>
              <w:bidi w:val="0"/>
              <w:spacing w:before="40" w:after="40" w:line="300" w:lineRule="exact"/>
              <w:jc w:val="right"/>
              <w:rPr>
                <w:rFonts w:ascii="Calibri" w:eastAsia="Calibri" w:hAnsi="Calibri"/>
                <w:sz w:val="24"/>
                <w:szCs w:val="24"/>
              </w:rPr>
            </w:pPr>
            <w:r w:rsidRPr="00947CF6">
              <w:rPr>
                <w:rFonts w:ascii="Calibri" w:eastAsia="Calibri" w:hAnsi="Calibri"/>
                <w:sz w:val="24"/>
                <w:szCs w:val="24"/>
                <w:rtl/>
              </w:rPr>
              <w:t>١٤٥</w:t>
            </w:r>
            <w:r w:rsidRPr="00947CF6">
              <w:rPr>
                <w:rFonts w:ascii="Calibri" w:eastAsia="Calibri" w:hAnsi="Calibri"/>
                <w:sz w:val="24"/>
                <w:szCs w:val="24"/>
              </w:rPr>
              <w:t xml:space="preserve"> </w:t>
            </w:r>
            <w:r w:rsidRPr="00947CF6">
              <w:rPr>
                <w:rFonts w:ascii="Calibri" w:eastAsia="Calibri" w:hAnsi="Calibri"/>
                <w:sz w:val="24"/>
                <w:szCs w:val="24"/>
                <w:rtl/>
              </w:rPr>
              <w:t>٤٤٢</w:t>
            </w:r>
          </w:p>
        </w:tc>
        <w:tc>
          <w:tcPr>
            <w:tcW w:w="642" w:type="pct"/>
            <w:tcBorders>
              <w:top w:val="nil"/>
              <w:bottom w:val="single" w:sz="4"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١٦٠</w:t>
            </w:r>
            <w:r w:rsidRPr="00947CF6">
              <w:rPr>
                <w:rFonts w:ascii="Arial" w:eastAsia="Calibri" w:hAnsi="Arial"/>
                <w:sz w:val="24"/>
                <w:szCs w:val="24"/>
              </w:rPr>
              <w:t xml:space="preserve"> </w:t>
            </w:r>
            <w:r w:rsidRPr="00947CF6">
              <w:rPr>
                <w:rFonts w:ascii="Arial" w:eastAsia="Calibri" w:hAnsi="Arial"/>
                <w:sz w:val="24"/>
                <w:szCs w:val="24"/>
                <w:rtl/>
              </w:rPr>
              <w:t>٦٢٤</w:t>
            </w:r>
          </w:p>
        </w:tc>
        <w:tc>
          <w:tcPr>
            <w:tcW w:w="642" w:type="pct"/>
            <w:tcBorders>
              <w:top w:val="nil"/>
              <w:bottom w:val="single" w:sz="4"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١٧٧</w:t>
            </w:r>
            <w:r w:rsidRPr="00947CF6">
              <w:rPr>
                <w:rFonts w:ascii="Arial" w:eastAsia="Calibri" w:hAnsi="Arial"/>
                <w:sz w:val="24"/>
                <w:szCs w:val="24"/>
              </w:rPr>
              <w:t xml:space="preserve"> </w:t>
            </w:r>
            <w:r w:rsidRPr="00947CF6">
              <w:rPr>
                <w:rFonts w:ascii="Arial" w:eastAsia="Calibri" w:hAnsi="Arial"/>
                <w:sz w:val="24"/>
                <w:szCs w:val="24"/>
                <w:rtl/>
              </w:rPr>
              <w:t>٩٧٩</w:t>
            </w:r>
          </w:p>
        </w:tc>
        <w:tc>
          <w:tcPr>
            <w:tcW w:w="642" w:type="pct"/>
            <w:tcBorders>
              <w:top w:val="nil"/>
              <w:bottom w:val="single" w:sz="4"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١٨٥</w:t>
            </w:r>
            <w:r w:rsidRPr="00947CF6">
              <w:rPr>
                <w:rFonts w:ascii="Arial" w:eastAsia="Calibri" w:hAnsi="Arial"/>
                <w:sz w:val="24"/>
                <w:szCs w:val="24"/>
              </w:rPr>
              <w:t xml:space="preserve"> </w:t>
            </w:r>
            <w:r w:rsidRPr="00947CF6">
              <w:rPr>
                <w:rFonts w:ascii="Arial" w:eastAsia="Calibri" w:hAnsi="Arial"/>
                <w:sz w:val="24"/>
                <w:szCs w:val="24"/>
                <w:rtl/>
              </w:rPr>
              <w:t>٢١٨</w:t>
            </w:r>
          </w:p>
        </w:tc>
        <w:tc>
          <w:tcPr>
            <w:tcW w:w="642" w:type="pct"/>
            <w:tcBorders>
              <w:top w:val="nil"/>
              <w:bottom w:val="single" w:sz="4"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١٧٢</w:t>
            </w:r>
            <w:r w:rsidRPr="00947CF6">
              <w:rPr>
                <w:rFonts w:ascii="Arial" w:eastAsia="Calibri" w:hAnsi="Arial"/>
                <w:sz w:val="24"/>
                <w:szCs w:val="24"/>
              </w:rPr>
              <w:t xml:space="preserve"> </w:t>
            </w:r>
            <w:r w:rsidRPr="00947CF6">
              <w:rPr>
                <w:rFonts w:ascii="Arial" w:eastAsia="Calibri" w:hAnsi="Arial"/>
                <w:sz w:val="24"/>
                <w:szCs w:val="24"/>
                <w:rtl/>
              </w:rPr>
              <w:t>٨١٣</w:t>
            </w:r>
          </w:p>
        </w:tc>
        <w:tc>
          <w:tcPr>
            <w:tcW w:w="642" w:type="pct"/>
            <w:tcBorders>
              <w:top w:val="nil"/>
              <w:bottom w:val="single" w:sz="4" w:space="0" w:color="000000"/>
            </w:tcBorders>
            <w:shd w:val="clear" w:color="auto" w:fill="auto"/>
          </w:tcPr>
          <w:p w:rsidR="00AC2C17" w:rsidRPr="00947CF6" w:rsidRDefault="00AC2C17" w:rsidP="00AC2C17">
            <w:pPr>
              <w:bidi w:val="0"/>
              <w:spacing w:before="40" w:after="40" w:line="300" w:lineRule="exact"/>
              <w:jc w:val="right"/>
              <w:rPr>
                <w:rFonts w:ascii="Calibri" w:eastAsia="Calibri" w:hAnsi="Calibri"/>
                <w:sz w:val="24"/>
                <w:szCs w:val="24"/>
              </w:rPr>
            </w:pPr>
            <w:r w:rsidRPr="00947CF6">
              <w:rPr>
                <w:rFonts w:ascii="Calibri" w:eastAsia="Calibri" w:hAnsi="Calibri"/>
                <w:sz w:val="24"/>
                <w:szCs w:val="24"/>
                <w:rtl/>
              </w:rPr>
              <w:t>١٩٤</w:t>
            </w:r>
            <w:r w:rsidRPr="00947CF6">
              <w:rPr>
                <w:rFonts w:ascii="Calibri" w:eastAsia="Calibri" w:hAnsi="Calibri"/>
                <w:sz w:val="24"/>
                <w:szCs w:val="24"/>
              </w:rPr>
              <w:t xml:space="preserve"> </w:t>
            </w:r>
            <w:r w:rsidRPr="00947CF6">
              <w:rPr>
                <w:rFonts w:ascii="Calibri" w:eastAsia="Calibri" w:hAnsi="Calibri"/>
                <w:sz w:val="24"/>
                <w:szCs w:val="24"/>
                <w:rtl/>
              </w:rPr>
              <w:t>٠٤١</w:t>
            </w:r>
          </w:p>
        </w:tc>
        <w:tc>
          <w:tcPr>
            <w:tcW w:w="642" w:type="pct"/>
            <w:tcBorders>
              <w:top w:val="nil"/>
              <w:bottom w:val="single" w:sz="4"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sz w:val="24"/>
                <w:szCs w:val="24"/>
              </w:rPr>
            </w:pPr>
            <w:r w:rsidRPr="00947CF6">
              <w:rPr>
                <w:rFonts w:ascii="Arial" w:eastAsia="Calibri" w:hAnsi="Arial"/>
                <w:sz w:val="24"/>
                <w:szCs w:val="24"/>
                <w:rtl/>
              </w:rPr>
              <w:t>٢٠٦</w:t>
            </w:r>
            <w:r w:rsidRPr="00947CF6">
              <w:rPr>
                <w:rFonts w:ascii="Arial" w:eastAsia="Calibri" w:hAnsi="Arial"/>
                <w:sz w:val="24"/>
                <w:szCs w:val="24"/>
              </w:rPr>
              <w:t xml:space="preserve"> </w:t>
            </w:r>
            <w:r w:rsidRPr="00947CF6">
              <w:rPr>
                <w:rFonts w:ascii="Arial" w:eastAsia="Calibri" w:hAnsi="Arial"/>
                <w:sz w:val="24"/>
                <w:szCs w:val="24"/>
                <w:rtl/>
              </w:rPr>
              <w:t>٥١٢</w:t>
            </w:r>
          </w:p>
        </w:tc>
      </w:tr>
      <w:tr w:rsidR="00AC2C17" w:rsidRPr="00947CF6" w:rsidTr="00947CF6">
        <w:trPr>
          <w:trHeight w:val="360"/>
          <w:jc w:val="right"/>
        </w:trPr>
        <w:tc>
          <w:tcPr>
            <w:tcW w:w="504" w:type="pct"/>
            <w:tcBorders>
              <w:top w:val="single" w:sz="4" w:space="0" w:color="000000"/>
              <w:bottom w:val="single" w:sz="12" w:space="0" w:color="000000"/>
            </w:tcBorders>
            <w:shd w:val="clear" w:color="auto" w:fill="auto"/>
          </w:tcPr>
          <w:p w:rsidR="00AC2C17" w:rsidRPr="00947CF6" w:rsidRDefault="00313BB4" w:rsidP="00AC2C17">
            <w:pPr>
              <w:spacing w:before="40" w:after="40" w:line="300" w:lineRule="exact"/>
              <w:rPr>
                <w:rFonts w:ascii="Arial" w:eastAsia="Calibri" w:hAnsi="Arial"/>
                <w:b/>
                <w:bCs/>
                <w:spacing w:val="-2"/>
                <w:sz w:val="22"/>
                <w:szCs w:val="22"/>
              </w:rPr>
            </w:pPr>
            <w:r>
              <w:rPr>
                <w:rFonts w:ascii="Arial" w:eastAsia="Calibri" w:hAnsi="Arial" w:hint="cs"/>
                <w:b/>
                <w:bCs/>
                <w:spacing w:val="-2"/>
                <w:sz w:val="22"/>
                <w:szCs w:val="22"/>
                <w:rtl/>
              </w:rPr>
              <w:t xml:space="preserve">  </w:t>
            </w:r>
            <w:r w:rsidR="00AC2C17" w:rsidRPr="00947CF6">
              <w:rPr>
                <w:rFonts w:ascii="Arial" w:eastAsia="Calibri" w:hAnsi="Arial" w:hint="cs"/>
                <w:b/>
                <w:bCs/>
                <w:spacing w:val="-2"/>
                <w:sz w:val="22"/>
                <w:szCs w:val="22"/>
                <w:rtl/>
              </w:rPr>
              <w:t>الإجمالي</w:t>
            </w:r>
          </w:p>
        </w:tc>
        <w:tc>
          <w:tcPr>
            <w:tcW w:w="642" w:type="pct"/>
            <w:tcBorders>
              <w:top w:val="single" w:sz="4" w:space="0" w:color="000000"/>
              <w:bottom w:val="single" w:sz="12"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b/>
                <w:bCs/>
                <w:spacing w:val="-2"/>
                <w:sz w:val="22"/>
                <w:szCs w:val="22"/>
              </w:rPr>
            </w:pPr>
            <w:r w:rsidRPr="00947CF6">
              <w:rPr>
                <w:rFonts w:ascii="Arial" w:eastAsia="Calibri" w:hAnsi="Arial"/>
                <w:b/>
                <w:bCs/>
                <w:spacing w:val="-2"/>
                <w:sz w:val="22"/>
                <w:szCs w:val="22"/>
                <w:rtl/>
              </w:rPr>
              <w:t>١</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٤٥٩</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٨٢٩</w:t>
            </w:r>
          </w:p>
        </w:tc>
        <w:tc>
          <w:tcPr>
            <w:tcW w:w="642" w:type="pct"/>
            <w:tcBorders>
              <w:top w:val="single" w:sz="4" w:space="0" w:color="000000"/>
              <w:bottom w:val="single" w:sz="12"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b/>
                <w:bCs/>
                <w:spacing w:val="-2"/>
                <w:sz w:val="22"/>
                <w:szCs w:val="22"/>
              </w:rPr>
            </w:pPr>
            <w:r w:rsidRPr="00947CF6">
              <w:rPr>
                <w:rFonts w:ascii="Arial" w:eastAsia="Calibri" w:hAnsi="Arial"/>
                <w:b/>
                <w:bCs/>
                <w:spacing w:val="-2"/>
                <w:sz w:val="22"/>
                <w:szCs w:val="22"/>
                <w:rtl/>
              </w:rPr>
              <w:t>١</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٥٨٧</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٨٣٢</w:t>
            </w:r>
          </w:p>
        </w:tc>
        <w:tc>
          <w:tcPr>
            <w:tcW w:w="642" w:type="pct"/>
            <w:tcBorders>
              <w:top w:val="single" w:sz="4" w:space="0" w:color="000000"/>
              <w:bottom w:val="single" w:sz="12"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b/>
                <w:bCs/>
                <w:spacing w:val="-2"/>
                <w:sz w:val="22"/>
                <w:szCs w:val="22"/>
              </w:rPr>
            </w:pPr>
            <w:r w:rsidRPr="00947CF6">
              <w:rPr>
                <w:rFonts w:ascii="Arial" w:eastAsia="Calibri" w:hAnsi="Arial"/>
                <w:b/>
                <w:bCs/>
                <w:spacing w:val="-2"/>
                <w:sz w:val="22"/>
                <w:szCs w:val="22"/>
                <w:rtl/>
              </w:rPr>
              <w:t>١</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٧٠٨</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٢٨٥</w:t>
            </w:r>
          </w:p>
        </w:tc>
        <w:tc>
          <w:tcPr>
            <w:tcW w:w="642" w:type="pct"/>
            <w:tcBorders>
              <w:top w:val="single" w:sz="4" w:space="0" w:color="000000"/>
              <w:bottom w:val="single" w:sz="12"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b/>
                <w:bCs/>
                <w:spacing w:val="-2"/>
                <w:sz w:val="22"/>
                <w:szCs w:val="22"/>
              </w:rPr>
            </w:pPr>
            <w:r w:rsidRPr="00947CF6">
              <w:rPr>
                <w:rFonts w:ascii="Arial" w:eastAsia="Calibri" w:hAnsi="Arial"/>
                <w:b/>
                <w:bCs/>
                <w:spacing w:val="-2"/>
                <w:sz w:val="22"/>
                <w:szCs w:val="22"/>
                <w:rtl/>
              </w:rPr>
              <w:t>١</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٨٠٧</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٢٤٠</w:t>
            </w:r>
          </w:p>
        </w:tc>
        <w:tc>
          <w:tcPr>
            <w:tcW w:w="642" w:type="pct"/>
            <w:tcBorders>
              <w:top w:val="single" w:sz="4" w:space="0" w:color="000000"/>
              <w:bottom w:val="single" w:sz="12"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b/>
                <w:bCs/>
                <w:spacing w:val="-2"/>
                <w:sz w:val="22"/>
                <w:szCs w:val="22"/>
              </w:rPr>
            </w:pPr>
            <w:r w:rsidRPr="00947CF6">
              <w:rPr>
                <w:rFonts w:ascii="Arial" w:eastAsia="Calibri" w:hAnsi="Arial"/>
                <w:b/>
                <w:bCs/>
                <w:spacing w:val="-2"/>
                <w:sz w:val="22"/>
                <w:szCs w:val="22"/>
                <w:rtl/>
              </w:rPr>
              <w:t>١</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٧٨٠</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٥٩٢</w:t>
            </w:r>
          </w:p>
        </w:tc>
        <w:tc>
          <w:tcPr>
            <w:tcW w:w="642" w:type="pct"/>
            <w:tcBorders>
              <w:top w:val="single" w:sz="4" w:space="0" w:color="000000"/>
              <w:bottom w:val="single" w:sz="12"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b/>
                <w:bCs/>
                <w:spacing w:val="-2"/>
                <w:sz w:val="22"/>
                <w:szCs w:val="22"/>
              </w:rPr>
            </w:pPr>
            <w:r w:rsidRPr="00947CF6">
              <w:rPr>
                <w:rFonts w:ascii="Arial" w:eastAsia="Calibri" w:hAnsi="Arial"/>
                <w:b/>
                <w:bCs/>
                <w:spacing w:val="-2"/>
                <w:sz w:val="22"/>
                <w:szCs w:val="22"/>
                <w:rtl/>
              </w:rPr>
              <w:t>١</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٩٥٤</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٧١٣</w:t>
            </w:r>
          </w:p>
        </w:tc>
        <w:tc>
          <w:tcPr>
            <w:tcW w:w="642" w:type="pct"/>
            <w:tcBorders>
              <w:top w:val="single" w:sz="4" w:space="0" w:color="000000"/>
              <w:bottom w:val="single" w:sz="12" w:space="0" w:color="000000"/>
            </w:tcBorders>
            <w:shd w:val="clear" w:color="auto" w:fill="auto"/>
          </w:tcPr>
          <w:p w:rsidR="00AC2C17" w:rsidRPr="00947CF6" w:rsidRDefault="00AC2C17" w:rsidP="00AC2C17">
            <w:pPr>
              <w:bidi w:val="0"/>
              <w:spacing w:before="40" w:after="40" w:line="300" w:lineRule="exact"/>
              <w:jc w:val="right"/>
              <w:rPr>
                <w:rFonts w:ascii="Arial" w:eastAsia="Calibri" w:hAnsi="Arial"/>
                <w:b/>
                <w:bCs/>
                <w:spacing w:val="-2"/>
                <w:sz w:val="22"/>
                <w:szCs w:val="22"/>
              </w:rPr>
            </w:pPr>
            <w:r w:rsidRPr="00947CF6">
              <w:rPr>
                <w:rFonts w:ascii="Arial" w:eastAsia="Calibri" w:hAnsi="Arial"/>
                <w:b/>
                <w:bCs/>
                <w:spacing w:val="-2"/>
                <w:sz w:val="22"/>
                <w:szCs w:val="22"/>
                <w:rtl/>
              </w:rPr>
              <w:t>٢</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٠٣٥</w:t>
            </w:r>
            <w:r w:rsidRPr="00947CF6">
              <w:rPr>
                <w:rFonts w:ascii="Arial" w:eastAsia="Calibri" w:hAnsi="Arial"/>
                <w:b/>
                <w:bCs/>
                <w:spacing w:val="-2"/>
                <w:sz w:val="22"/>
                <w:szCs w:val="22"/>
              </w:rPr>
              <w:t xml:space="preserve"> </w:t>
            </w:r>
            <w:r w:rsidRPr="00947CF6">
              <w:rPr>
                <w:rFonts w:ascii="Arial" w:eastAsia="Calibri" w:hAnsi="Arial"/>
                <w:b/>
                <w:bCs/>
                <w:spacing w:val="-2"/>
                <w:sz w:val="22"/>
                <w:szCs w:val="22"/>
                <w:rtl/>
              </w:rPr>
              <w:t>٢٨٧</w:t>
            </w:r>
          </w:p>
        </w:tc>
      </w:tr>
    </w:tbl>
    <w:p w:rsidR="00AC2C17" w:rsidRPr="00933FAB"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43</w:t>
      </w:r>
    </w:p>
    <w:p w:rsidR="00AC2C17" w:rsidRPr="00933FAB"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34"/>
          <w:szCs w:val="34"/>
          <w:rtl/>
          <w:lang w:val="es-ES" w:eastAsia="es-ES"/>
        </w:rPr>
      </w:pPr>
      <w:r w:rsidRPr="00933FAB">
        <w:rPr>
          <w:rFonts w:hint="cs"/>
          <w:b/>
          <w:bCs/>
          <w:sz w:val="30"/>
          <w:rtl/>
          <w:lang w:val="es-ES" w:eastAsia="es-ES"/>
        </w:rPr>
        <w:t>مقارنة نسب الالتحاق بالتعليم الأساسي بين الذكور والإناث خلال العامين الدراسيين 2001/2002-2008/2009</w:t>
      </w:r>
    </w:p>
    <w:tbl>
      <w:tblPr>
        <w:tblW w:w="0" w:type="auto"/>
        <w:tblInd w:w="828" w:type="dxa"/>
        <w:tblBorders>
          <w:top w:val="single" w:sz="12" w:space="0" w:color="000000"/>
          <w:bottom w:val="single" w:sz="12" w:space="0" w:color="000000"/>
        </w:tblBorders>
        <w:tblLayout w:type="fixed"/>
        <w:tblLook w:val="0060"/>
      </w:tblPr>
      <w:tblGrid>
        <w:gridCol w:w="1072"/>
        <w:gridCol w:w="1512"/>
        <w:gridCol w:w="1414"/>
        <w:gridCol w:w="1189"/>
        <w:gridCol w:w="1176"/>
        <w:gridCol w:w="1316"/>
      </w:tblGrid>
      <w:tr w:rsidR="00AC2C17" w:rsidRPr="006244C5" w:rsidTr="00AC2C17">
        <w:tc>
          <w:tcPr>
            <w:tcW w:w="1072" w:type="dxa"/>
            <w:tcBorders>
              <w:top w:val="single" w:sz="6" w:space="0" w:color="000000"/>
              <w:bottom w:val="single" w:sz="12" w:space="0" w:color="000000"/>
            </w:tcBorders>
            <w:shd w:val="clear" w:color="auto" w:fill="auto"/>
            <w:noWrap/>
            <w:vAlign w:val="bottom"/>
          </w:tcPr>
          <w:p w:rsidR="00AC2C17" w:rsidRPr="006244C5" w:rsidRDefault="00AC2C17" w:rsidP="00AC2C17">
            <w:pPr>
              <w:spacing w:before="40" w:after="40" w:line="300" w:lineRule="exact"/>
              <w:rPr>
                <w:rFonts w:ascii="Arial" w:hAnsi="Arial"/>
                <w:i/>
                <w:iCs/>
                <w:sz w:val="22"/>
                <w:szCs w:val="22"/>
                <w:lang w:eastAsia="es-ES"/>
              </w:rPr>
            </w:pPr>
            <w:r w:rsidRPr="006244C5">
              <w:rPr>
                <w:rFonts w:ascii="Arial" w:hAnsi="Arial" w:hint="cs"/>
                <w:i/>
                <w:iCs/>
                <w:sz w:val="22"/>
                <w:szCs w:val="22"/>
                <w:rtl/>
                <w:lang w:val="es-ES" w:eastAsia="es-ES"/>
              </w:rPr>
              <w:t>الفجوة المطلقة</w:t>
            </w:r>
          </w:p>
        </w:tc>
        <w:tc>
          <w:tcPr>
            <w:tcW w:w="1512" w:type="dxa"/>
            <w:tcBorders>
              <w:top w:val="single" w:sz="6" w:space="0" w:color="000000"/>
              <w:bottom w:val="single" w:sz="12" w:space="0" w:color="000000"/>
            </w:tcBorders>
            <w:shd w:val="clear" w:color="auto" w:fill="auto"/>
            <w:noWrap/>
            <w:vAlign w:val="bottom"/>
          </w:tcPr>
          <w:p w:rsidR="00AC2C17" w:rsidRPr="006244C5" w:rsidRDefault="00AC2C17" w:rsidP="00AC2C17">
            <w:pPr>
              <w:spacing w:before="40" w:after="40" w:line="300" w:lineRule="exact"/>
              <w:rPr>
                <w:rFonts w:ascii="Arial" w:hAnsi="Arial"/>
                <w:i/>
                <w:iCs/>
                <w:sz w:val="22"/>
                <w:szCs w:val="22"/>
                <w:lang w:eastAsia="es-ES"/>
              </w:rPr>
            </w:pPr>
            <w:r w:rsidRPr="006244C5">
              <w:rPr>
                <w:rFonts w:ascii="Arial" w:hAnsi="Arial"/>
                <w:i/>
                <w:iCs/>
                <w:sz w:val="22"/>
                <w:szCs w:val="22"/>
                <w:rtl/>
                <w:lang w:val="es-ES" w:eastAsia="es-ES"/>
              </w:rPr>
              <w:t>نسبة الإناث لكل ١٠٠ من الذكور</w:t>
            </w:r>
            <w:r w:rsidRPr="006244C5">
              <w:rPr>
                <w:rFonts w:ascii="Arial" w:hAnsi="Arial" w:hint="cs"/>
                <w:i/>
                <w:iCs/>
                <w:sz w:val="22"/>
                <w:szCs w:val="22"/>
                <w:rtl/>
                <w:lang w:val="es-ES" w:eastAsia="es-ES"/>
              </w:rPr>
              <w:t>٪</w:t>
            </w:r>
          </w:p>
        </w:tc>
        <w:tc>
          <w:tcPr>
            <w:tcW w:w="1414" w:type="dxa"/>
            <w:tcBorders>
              <w:top w:val="single" w:sz="6" w:space="0" w:color="000000"/>
              <w:bottom w:val="single" w:sz="12" w:space="0" w:color="000000"/>
            </w:tcBorders>
            <w:shd w:val="clear" w:color="auto" w:fill="auto"/>
            <w:noWrap/>
            <w:vAlign w:val="bottom"/>
          </w:tcPr>
          <w:p w:rsidR="00AC2C17" w:rsidRPr="006244C5" w:rsidRDefault="00AC2C17" w:rsidP="00AC2C17">
            <w:pPr>
              <w:spacing w:before="40" w:after="40" w:line="300" w:lineRule="exact"/>
              <w:ind w:left="113"/>
              <w:rPr>
                <w:rFonts w:ascii="Arial" w:hAnsi="Arial"/>
                <w:i/>
                <w:iCs/>
                <w:sz w:val="22"/>
                <w:szCs w:val="22"/>
                <w:lang w:val="es-ES" w:eastAsia="es-ES"/>
              </w:rPr>
            </w:pPr>
            <w:r w:rsidRPr="006244C5">
              <w:rPr>
                <w:rFonts w:ascii="Arial" w:hAnsi="Arial"/>
                <w:i/>
                <w:iCs/>
                <w:sz w:val="22"/>
                <w:szCs w:val="22"/>
                <w:rtl/>
                <w:lang w:val="es-ES" w:eastAsia="es-ES"/>
              </w:rPr>
              <w:t>مجموع</w:t>
            </w:r>
          </w:p>
        </w:tc>
        <w:tc>
          <w:tcPr>
            <w:tcW w:w="1189" w:type="dxa"/>
            <w:tcBorders>
              <w:top w:val="single" w:sz="6" w:space="0" w:color="000000"/>
              <w:bottom w:val="single" w:sz="12" w:space="0" w:color="000000"/>
            </w:tcBorders>
            <w:shd w:val="clear" w:color="auto" w:fill="auto"/>
            <w:noWrap/>
            <w:vAlign w:val="bottom"/>
          </w:tcPr>
          <w:p w:rsidR="00AC2C17" w:rsidRPr="006244C5" w:rsidRDefault="00AC2C17" w:rsidP="00AC2C17">
            <w:pPr>
              <w:spacing w:before="40" w:after="40" w:line="300" w:lineRule="exact"/>
              <w:ind w:left="113"/>
              <w:rPr>
                <w:rFonts w:ascii="Arial" w:hAnsi="Arial"/>
                <w:i/>
                <w:iCs/>
                <w:sz w:val="22"/>
                <w:szCs w:val="22"/>
                <w:lang w:val="es-ES" w:eastAsia="es-ES"/>
              </w:rPr>
            </w:pPr>
            <w:r w:rsidRPr="006244C5">
              <w:rPr>
                <w:rFonts w:ascii="Arial" w:hAnsi="Arial"/>
                <w:i/>
                <w:iCs/>
                <w:sz w:val="22"/>
                <w:szCs w:val="22"/>
                <w:rtl/>
                <w:lang w:val="es-ES" w:eastAsia="es-ES"/>
              </w:rPr>
              <w:t>إناث</w:t>
            </w:r>
          </w:p>
        </w:tc>
        <w:tc>
          <w:tcPr>
            <w:tcW w:w="1176" w:type="dxa"/>
            <w:tcBorders>
              <w:top w:val="single" w:sz="6" w:space="0" w:color="000000"/>
              <w:bottom w:val="single" w:sz="12" w:space="0" w:color="000000"/>
            </w:tcBorders>
            <w:shd w:val="clear" w:color="auto" w:fill="auto"/>
            <w:noWrap/>
            <w:vAlign w:val="bottom"/>
          </w:tcPr>
          <w:p w:rsidR="00AC2C17" w:rsidRPr="006244C5" w:rsidRDefault="00AC2C17" w:rsidP="00AC2C17">
            <w:pPr>
              <w:spacing w:before="40" w:after="40" w:line="300" w:lineRule="exact"/>
              <w:ind w:left="113"/>
              <w:rPr>
                <w:rFonts w:ascii="Arial" w:hAnsi="Arial"/>
                <w:i/>
                <w:iCs/>
                <w:sz w:val="22"/>
                <w:szCs w:val="22"/>
                <w:lang w:val="es-ES" w:eastAsia="es-ES"/>
              </w:rPr>
            </w:pPr>
            <w:r w:rsidRPr="006244C5">
              <w:rPr>
                <w:rFonts w:ascii="Arial" w:hAnsi="Arial"/>
                <w:i/>
                <w:iCs/>
                <w:sz w:val="22"/>
                <w:szCs w:val="22"/>
                <w:rtl/>
                <w:lang w:val="es-ES" w:eastAsia="es-ES"/>
              </w:rPr>
              <w:t>ذكور</w:t>
            </w:r>
          </w:p>
        </w:tc>
        <w:tc>
          <w:tcPr>
            <w:tcW w:w="1316" w:type="dxa"/>
            <w:tcBorders>
              <w:top w:val="single" w:sz="6" w:space="0" w:color="000000"/>
              <w:bottom w:val="single" w:sz="12" w:space="0" w:color="000000"/>
            </w:tcBorders>
            <w:shd w:val="clear" w:color="auto" w:fill="auto"/>
            <w:noWrap/>
            <w:vAlign w:val="bottom"/>
          </w:tcPr>
          <w:p w:rsidR="00AC2C17" w:rsidRPr="006244C5" w:rsidRDefault="00AC2C17" w:rsidP="00AC2C17">
            <w:pPr>
              <w:spacing w:before="40" w:after="40" w:line="300" w:lineRule="exact"/>
              <w:ind w:left="113"/>
              <w:rPr>
                <w:rFonts w:ascii="Arial" w:hAnsi="Arial"/>
                <w:i/>
                <w:iCs/>
                <w:sz w:val="22"/>
                <w:szCs w:val="22"/>
                <w:lang w:val="es-ES" w:eastAsia="es-ES"/>
              </w:rPr>
            </w:pPr>
            <w:r w:rsidRPr="006244C5">
              <w:rPr>
                <w:rFonts w:ascii="Arial" w:hAnsi="Arial"/>
                <w:i/>
                <w:iCs/>
                <w:sz w:val="22"/>
                <w:szCs w:val="22"/>
                <w:rtl/>
                <w:lang w:val="es-ES" w:eastAsia="es-ES"/>
              </w:rPr>
              <w:t>السنوات</w:t>
            </w:r>
          </w:p>
        </w:tc>
      </w:tr>
      <w:tr w:rsidR="00AC2C17" w:rsidRPr="006244C5" w:rsidTr="00AC2C17">
        <w:trPr>
          <w:trHeight w:val="379"/>
        </w:trPr>
        <w:tc>
          <w:tcPr>
            <w:tcW w:w="1072" w:type="dxa"/>
            <w:tcBorders>
              <w:top w:val="single" w:sz="12" w:space="0" w:color="000000"/>
              <w:bottom w:val="nil"/>
            </w:tcBorders>
            <w:shd w:val="clear" w:color="auto" w:fill="auto"/>
          </w:tcPr>
          <w:p w:rsidR="00AC2C17" w:rsidRPr="0003522F" w:rsidRDefault="00AC2C17" w:rsidP="00AC2C17">
            <w:pPr>
              <w:bidi w:val="0"/>
              <w:spacing w:before="40" w:after="40" w:line="300" w:lineRule="exact"/>
              <w:ind w:left="23" w:right="-17"/>
              <w:rPr>
                <w:rFonts w:ascii="Arial" w:hAnsi="Arial"/>
                <w:sz w:val="22"/>
                <w:szCs w:val="22"/>
                <w:lang w:eastAsia="es-ES"/>
              </w:rPr>
            </w:pPr>
            <w:r>
              <w:rPr>
                <w:rFonts w:ascii="Arial" w:hAnsi="Arial"/>
                <w:sz w:val="22"/>
                <w:szCs w:val="22"/>
                <w:lang w:val="es-ES" w:eastAsia="es-ES"/>
              </w:rPr>
              <w:t xml:space="preserve">   </w:t>
            </w:r>
            <w:r w:rsidRPr="006244C5">
              <w:rPr>
                <w:rFonts w:ascii="Arial" w:hAnsi="Arial" w:hint="cs"/>
                <w:sz w:val="22"/>
                <w:szCs w:val="22"/>
                <w:rtl/>
                <w:lang w:val="es-ES" w:eastAsia="es-ES"/>
              </w:rPr>
              <w:t>-</w:t>
            </w:r>
            <w:r w:rsidRPr="006244C5">
              <w:rPr>
                <w:rFonts w:ascii="Arial" w:hAnsi="Arial"/>
                <w:sz w:val="22"/>
                <w:szCs w:val="22"/>
                <w:rtl/>
                <w:lang w:val="es-ES" w:eastAsia="es-ES"/>
              </w:rPr>
              <w:t>٤١</w:t>
            </w:r>
            <w:r w:rsidRPr="006244C5">
              <w:rPr>
                <w:rFonts w:ascii="Arial" w:hAnsi="Arial" w:cs="Arial"/>
                <w:sz w:val="22"/>
                <w:szCs w:val="22"/>
                <w:rtl/>
                <w:lang w:val="es-ES" w:eastAsia="es-ES"/>
              </w:rPr>
              <w:t>٫</w:t>
            </w:r>
            <w:r w:rsidRPr="006244C5">
              <w:rPr>
                <w:rFonts w:ascii="Arial" w:hAnsi="Arial"/>
                <w:sz w:val="22"/>
                <w:szCs w:val="22"/>
                <w:rtl/>
                <w:lang w:val="es-ES" w:eastAsia="es-ES"/>
              </w:rPr>
              <w:t>٧٩</w:t>
            </w:r>
          </w:p>
        </w:tc>
        <w:tc>
          <w:tcPr>
            <w:tcW w:w="1512" w:type="dxa"/>
            <w:tcBorders>
              <w:top w:val="single" w:sz="12" w:space="0" w:color="000000"/>
              <w:bottom w:val="nil"/>
            </w:tcBorders>
            <w:shd w:val="clear" w:color="auto" w:fill="auto"/>
          </w:tcPr>
          <w:p w:rsidR="00AC2C17" w:rsidRPr="006244C5" w:rsidRDefault="00AC2C17" w:rsidP="00AC2C17">
            <w:pPr>
              <w:bidi w:val="0"/>
              <w:spacing w:before="40" w:after="40" w:line="300" w:lineRule="exact"/>
              <w:ind w:left="476"/>
              <w:rPr>
                <w:rFonts w:ascii="Arial" w:hAnsi="Arial"/>
                <w:sz w:val="22"/>
                <w:szCs w:val="22"/>
                <w:lang w:val="es-ES" w:eastAsia="es-ES"/>
              </w:rPr>
            </w:pPr>
            <w:r w:rsidRPr="006244C5">
              <w:rPr>
                <w:rFonts w:ascii="Arial" w:hAnsi="Arial"/>
                <w:sz w:val="22"/>
                <w:szCs w:val="22"/>
                <w:rtl/>
                <w:lang w:val="es-ES" w:eastAsia="es-ES"/>
              </w:rPr>
              <w:t>٥٨</w:t>
            </w:r>
            <w:r w:rsidRPr="006244C5">
              <w:rPr>
                <w:rFonts w:ascii="Arial" w:hAnsi="Arial" w:cs="Arial"/>
                <w:sz w:val="22"/>
                <w:szCs w:val="22"/>
                <w:rtl/>
                <w:lang w:val="es-ES" w:eastAsia="es-ES"/>
              </w:rPr>
              <w:t>٫</w:t>
            </w:r>
            <w:r w:rsidRPr="006244C5">
              <w:rPr>
                <w:rFonts w:ascii="Arial" w:hAnsi="Arial"/>
                <w:sz w:val="22"/>
                <w:szCs w:val="22"/>
                <w:rtl/>
                <w:lang w:val="es-ES" w:eastAsia="es-ES"/>
              </w:rPr>
              <w:t>٢١</w:t>
            </w:r>
          </w:p>
        </w:tc>
        <w:tc>
          <w:tcPr>
            <w:tcW w:w="1414" w:type="dxa"/>
            <w:tcBorders>
              <w:top w:val="single" w:sz="12" w:space="0" w:color="000000"/>
              <w:bottom w:val="nil"/>
            </w:tcBorders>
            <w:shd w:val="clear" w:color="auto" w:fill="auto"/>
          </w:tcPr>
          <w:p w:rsidR="00AC2C17" w:rsidRPr="006244C5" w:rsidRDefault="00AC2C17" w:rsidP="00AC2C17">
            <w:pPr>
              <w:bidi w:val="0"/>
              <w:spacing w:before="40" w:after="40" w:line="300" w:lineRule="exact"/>
              <w:ind w:left="113"/>
              <w:jc w:val="center"/>
              <w:rPr>
                <w:rFonts w:ascii="Arial" w:hAnsi="Arial"/>
                <w:sz w:val="22"/>
                <w:szCs w:val="22"/>
                <w:lang w:val="es-ES" w:eastAsia="es-ES"/>
              </w:rPr>
            </w:pPr>
            <w:r w:rsidRPr="006244C5">
              <w:rPr>
                <w:rFonts w:ascii="Arial" w:hAnsi="Arial"/>
                <w:sz w:val="22"/>
                <w:szCs w:val="22"/>
                <w:rtl/>
                <w:lang w:val="es-ES" w:eastAsia="es-ES"/>
              </w:rPr>
              <w:t>٣</w:t>
            </w:r>
            <w:r w:rsidRPr="006244C5">
              <w:rPr>
                <w:rFonts w:ascii="Arial" w:hAnsi="Arial"/>
                <w:sz w:val="22"/>
                <w:szCs w:val="22"/>
                <w:lang w:val="es-ES" w:eastAsia="es-ES"/>
              </w:rPr>
              <w:t xml:space="preserve"> </w:t>
            </w:r>
            <w:r w:rsidRPr="006244C5">
              <w:rPr>
                <w:rFonts w:ascii="Arial" w:hAnsi="Arial"/>
                <w:sz w:val="22"/>
                <w:szCs w:val="22"/>
                <w:rtl/>
                <w:lang w:val="es-ES" w:eastAsia="es-ES"/>
              </w:rPr>
              <w:t>٥٧٢</w:t>
            </w:r>
            <w:r w:rsidRPr="006244C5">
              <w:rPr>
                <w:rFonts w:ascii="Arial" w:hAnsi="Arial"/>
                <w:sz w:val="22"/>
                <w:szCs w:val="22"/>
                <w:lang w:val="es-ES" w:eastAsia="es-ES"/>
              </w:rPr>
              <w:t xml:space="preserve"> </w:t>
            </w:r>
            <w:r w:rsidRPr="006244C5">
              <w:rPr>
                <w:rFonts w:ascii="Arial" w:hAnsi="Arial"/>
                <w:sz w:val="22"/>
                <w:szCs w:val="22"/>
                <w:rtl/>
                <w:lang w:val="es-ES" w:eastAsia="es-ES"/>
              </w:rPr>
              <w:t>٢٦٥</w:t>
            </w:r>
          </w:p>
        </w:tc>
        <w:tc>
          <w:tcPr>
            <w:tcW w:w="1189" w:type="dxa"/>
            <w:tcBorders>
              <w:top w:val="single" w:sz="12" w:space="0" w:color="000000"/>
              <w:bottom w:val="nil"/>
            </w:tcBorders>
            <w:shd w:val="clear" w:color="auto" w:fill="auto"/>
          </w:tcPr>
          <w:p w:rsidR="00AC2C17" w:rsidRPr="006244C5" w:rsidRDefault="00AC2C17" w:rsidP="00AC2C17">
            <w:pPr>
              <w:bidi w:val="0"/>
              <w:spacing w:before="40" w:after="40" w:line="300" w:lineRule="exact"/>
              <w:ind w:left="113"/>
              <w:jc w:val="center"/>
              <w:rPr>
                <w:rFonts w:ascii="Arial" w:hAnsi="Arial"/>
                <w:sz w:val="22"/>
                <w:szCs w:val="22"/>
                <w:lang w:val="es-ES" w:eastAsia="es-ES"/>
              </w:rPr>
            </w:pPr>
            <w:r w:rsidRPr="006244C5">
              <w:rPr>
                <w:rFonts w:ascii="Arial" w:hAnsi="Arial" w:hint="cs"/>
                <w:sz w:val="22"/>
                <w:szCs w:val="22"/>
                <w:rtl/>
                <w:lang w:val="es-ES" w:eastAsia="es-ES"/>
              </w:rPr>
              <w:t>١</w:t>
            </w:r>
            <w:r w:rsidRPr="006244C5">
              <w:rPr>
                <w:rFonts w:ascii="Arial" w:hAnsi="Arial" w:hint="cs"/>
                <w:sz w:val="22"/>
                <w:szCs w:val="22"/>
                <w:lang w:val="es-ES" w:eastAsia="es-ES"/>
              </w:rPr>
              <w:t xml:space="preserve"> </w:t>
            </w:r>
            <w:r w:rsidRPr="006244C5">
              <w:rPr>
                <w:rFonts w:ascii="Arial" w:hAnsi="Arial" w:hint="cs"/>
                <w:sz w:val="22"/>
                <w:szCs w:val="22"/>
                <w:rtl/>
                <w:lang w:val="es-ES" w:eastAsia="es-ES"/>
              </w:rPr>
              <w:t>٣١٤</w:t>
            </w:r>
            <w:r w:rsidRPr="006244C5">
              <w:rPr>
                <w:rFonts w:ascii="Arial" w:hAnsi="Arial" w:hint="cs"/>
                <w:sz w:val="22"/>
                <w:szCs w:val="22"/>
                <w:lang w:val="es-ES" w:eastAsia="es-ES"/>
              </w:rPr>
              <w:t xml:space="preserve"> </w:t>
            </w:r>
            <w:r w:rsidRPr="006244C5">
              <w:rPr>
                <w:rFonts w:ascii="Arial" w:hAnsi="Arial" w:hint="cs"/>
                <w:sz w:val="22"/>
                <w:szCs w:val="22"/>
                <w:rtl/>
                <w:lang w:val="es-ES" w:eastAsia="es-ES"/>
              </w:rPr>
              <w:t>٣٨٧</w:t>
            </w:r>
          </w:p>
        </w:tc>
        <w:tc>
          <w:tcPr>
            <w:tcW w:w="1176" w:type="dxa"/>
            <w:tcBorders>
              <w:top w:val="single" w:sz="12" w:space="0" w:color="000000"/>
              <w:bottom w:val="nil"/>
            </w:tcBorders>
            <w:shd w:val="clear" w:color="auto" w:fill="auto"/>
          </w:tcPr>
          <w:p w:rsidR="00AC2C17" w:rsidRPr="006244C5" w:rsidRDefault="00AC2C17" w:rsidP="00AC2C17">
            <w:pPr>
              <w:bidi w:val="0"/>
              <w:spacing w:before="40" w:after="40" w:line="300" w:lineRule="exact"/>
              <w:ind w:left="113"/>
              <w:jc w:val="center"/>
              <w:rPr>
                <w:rFonts w:ascii="Arial" w:hAnsi="Arial"/>
                <w:sz w:val="22"/>
                <w:szCs w:val="22"/>
                <w:lang w:val="es-ES" w:eastAsia="es-ES"/>
              </w:rPr>
            </w:pPr>
            <w:r w:rsidRPr="006244C5">
              <w:rPr>
                <w:rFonts w:ascii="Arial" w:hAnsi="Arial" w:hint="cs"/>
                <w:sz w:val="22"/>
                <w:szCs w:val="22"/>
                <w:rtl/>
                <w:lang w:val="es-ES" w:eastAsia="es-ES"/>
              </w:rPr>
              <w:t>٢</w:t>
            </w:r>
            <w:r w:rsidRPr="006244C5">
              <w:rPr>
                <w:rFonts w:ascii="Arial" w:hAnsi="Arial" w:hint="cs"/>
                <w:sz w:val="22"/>
                <w:szCs w:val="22"/>
                <w:lang w:val="es-ES" w:eastAsia="es-ES"/>
              </w:rPr>
              <w:t xml:space="preserve"> </w:t>
            </w:r>
            <w:r w:rsidRPr="006244C5">
              <w:rPr>
                <w:rFonts w:ascii="Arial" w:hAnsi="Arial" w:hint="cs"/>
                <w:sz w:val="22"/>
                <w:szCs w:val="22"/>
                <w:rtl/>
                <w:lang w:val="es-ES" w:eastAsia="es-ES"/>
              </w:rPr>
              <w:t>٢٥٧</w:t>
            </w:r>
            <w:r w:rsidRPr="006244C5">
              <w:rPr>
                <w:rFonts w:ascii="Arial" w:hAnsi="Arial" w:hint="cs"/>
                <w:sz w:val="22"/>
                <w:szCs w:val="22"/>
                <w:lang w:val="es-ES" w:eastAsia="es-ES"/>
              </w:rPr>
              <w:t xml:space="preserve"> </w:t>
            </w:r>
            <w:r w:rsidRPr="006244C5">
              <w:rPr>
                <w:rFonts w:ascii="Arial" w:hAnsi="Arial" w:hint="cs"/>
                <w:sz w:val="22"/>
                <w:szCs w:val="22"/>
                <w:rtl/>
                <w:lang w:val="es-ES" w:eastAsia="es-ES"/>
              </w:rPr>
              <w:t>٨٧٨</w:t>
            </w:r>
          </w:p>
        </w:tc>
        <w:tc>
          <w:tcPr>
            <w:tcW w:w="1316" w:type="dxa"/>
            <w:tcBorders>
              <w:top w:val="single" w:sz="12" w:space="0" w:color="000000"/>
              <w:bottom w:val="nil"/>
            </w:tcBorders>
            <w:shd w:val="clear" w:color="auto" w:fill="auto"/>
          </w:tcPr>
          <w:p w:rsidR="00AC2C17" w:rsidRPr="006244C5" w:rsidRDefault="00AC2C17" w:rsidP="00AC2C17">
            <w:pPr>
              <w:spacing w:before="40" w:after="40" w:line="300" w:lineRule="exact"/>
              <w:ind w:left="113"/>
              <w:rPr>
                <w:rFonts w:ascii="Arial" w:hAnsi="Arial"/>
                <w:sz w:val="22"/>
                <w:szCs w:val="22"/>
                <w:lang w:val="es-ES" w:eastAsia="es-ES"/>
              </w:rPr>
            </w:pPr>
            <w:r w:rsidRPr="006244C5">
              <w:rPr>
                <w:rFonts w:ascii="Arial" w:hAnsi="Arial"/>
                <w:sz w:val="22"/>
                <w:szCs w:val="22"/>
                <w:rtl/>
                <w:lang w:val="es-ES" w:eastAsia="es-ES"/>
              </w:rPr>
              <w:t>٢٠٠١</w:t>
            </w:r>
            <w:r w:rsidRPr="006244C5">
              <w:rPr>
                <w:rFonts w:ascii="Arial" w:hAnsi="Arial"/>
                <w:sz w:val="22"/>
                <w:szCs w:val="22"/>
                <w:lang w:val="es-ES" w:eastAsia="es-ES"/>
              </w:rPr>
              <w:t>/</w:t>
            </w:r>
            <w:r w:rsidRPr="006244C5">
              <w:rPr>
                <w:rFonts w:ascii="Arial" w:hAnsi="Arial"/>
                <w:sz w:val="22"/>
                <w:szCs w:val="22"/>
                <w:rtl/>
                <w:lang w:val="es-ES" w:eastAsia="es-ES"/>
              </w:rPr>
              <w:t>٢٠٠٢</w:t>
            </w:r>
          </w:p>
        </w:tc>
      </w:tr>
      <w:tr w:rsidR="00AC2C17" w:rsidRPr="006244C5" w:rsidTr="00AC2C17">
        <w:trPr>
          <w:trHeight w:val="399"/>
        </w:trPr>
        <w:tc>
          <w:tcPr>
            <w:tcW w:w="1072" w:type="dxa"/>
            <w:tcBorders>
              <w:top w:val="nil"/>
              <w:bottom w:val="single" w:sz="12" w:space="0" w:color="000000"/>
            </w:tcBorders>
            <w:shd w:val="clear" w:color="auto" w:fill="auto"/>
          </w:tcPr>
          <w:p w:rsidR="00AC2C17" w:rsidRPr="006244C5" w:rsidRDefault="00AC2C17" w:rsidP="00AC2C17">
            <w:pPr>
              <w:bidi w:val="0"/>
              <w:spacing w:before="40" w:after="40" w:line="300" w:lineRule="exact"/>
              <w:ind w:left="23" w:right="-17"/>
              <w:rPr>
                <w:rFonts w:ascii="Arial" w:hAnsi="Arial" w:hint="cs"/>
                <w:sz w:val="22"/>
                <w:szCs w:val="22"/>
                <w:rtl/>
                <w:lang w:val="es-ES" w:eastAsia="es-ES"/>
              </w:rPr>
            </w:pPr>
            <w:r>
              <w:rPr>
                <w:rFonts w:ascii="Arial" w:hAnsi="Arial"/>
                <w:sz w:val="22"/>
                <w:szCs w:val="22"/>
                <w:lang w:eastAsia="es-ES"/>
              </w:rPr>
              <w:t xml:space="preserve">   </w:t>
            </w:r>
            <w:r w:rsidRPr="006244C5">
              <w:rPr>
                <w:rFonts w:ascii="Arial" w:hAnsi="Arial" w:hint="cs"/>
                <w:sz w:val="22"/>
                <w:szCs w:val="22"/>
                <w:rtl/>
                <w:lang w:val="es-ES" w:eastAsia="es-ES"/>
              </w:rPr>
              <w:t>-</w:t>
            </w:r>
            <w:r w:rsidRPr="006244C5">
              <w:rPr>
                <w:rFonts w:ascii="Arial" w:hAnsi="Arial"/>
                <w:sz w:val="22"/>
                <w:szCs w:val="22"/>
                <w:rtl/>
                <w:lang w:val="es-ES" w:eastAsia="es-ES"/>
              </w:rPr>
              <w:t>٢٦</w:t>
            </w:r>
            <w:r w:rsidRPr="006244C5">
              <w:rPr>
                <w:rFonts w:ascii="Arial" w:hAnsi="Arial" w:cs="Arial"/>
                <w:sz w:val="22"/>
                <w:szCs w:val="22"/>
                <w:rtl/>
                <w:lang w:val="es-ES" w:eastAsia="es-ES"/>
              </w:rPr>
              <w:t>٫</w:t>
            </w:r>
            <w:r w:rsidRPr="006244C5">
              <w:rPr>
                <w:rFonts w:ascii="Arial" w:hAnsi="Arial"/>
                <w:sz w:val="22"/>
                <w:szCs w:val="22"/>
                <w:rtl/>
                <w:lang w:val="es-ES" w:eastAsia="es-ES"/>
              </w:rPr>
              <w:t>٨١</w:t>
            </w:r>
          </w:p>
        </w:tc>
        <w:tc>
          <w:tcPr>
            <w:tcW w:w="1512" w:type="dxa"/>
            <w:tcBorders>
              <w:top w:val="nil"/>
              <w:bottom w:val="single" w:sz="12" w:space="0" w:color="000000"/>
            </w:tcBorders>
            <w:shd w:val="clear" w:color="auto" w:fill="auto"/>
          </w:tcPr>
          <w:p w:rsidR="00AC2C17" w:rsidRPr="006244C5" w:rsidRDefault="00AC2C17" w:rsidP="00AC2C17">
            <w:pPr>
              <w:bidi w:val="0"/>
              <w:spacing w:before="40" w:after="40" w:line="300" w:lineRule="exact"/>
              <w:ind w:left="476"/>
              <w:rPr>
                <w:rFonts w:ascii="Arial" w:hAnsi="Arial" w:hint="cs"/>
                <w:sz w:val="22"/>
                <w:szCs w:val="22"/>
                <w:rtl/>
                <w:lang w:val="es-ES" w:eastAsia="es-ES"/>
              </w:rPr>
            </w:pPr>
            <w:r w:rsidRPr="006244C5">
              <w:rPr>
                <w:rFonts w:ascii="Arial" w:hAnsi="Arial"/>
                <w:sz w:val="22"/>
                <w:szCs w:val="22"/>
                <w:rtl/>
                <w:lang w:val="es-ES" w:eastAsia="es-ES"/>
              </w:rPr>
              <w:t>٧٣</w:t>
            </w:r>
            <w:r w:rsidRPr="006244C5">
              <w:rPr>
                <w:rFonts w:ascii="Arial" w:hAnsi="Arial" w:cs="Arial"/>
                <w:sz w:val="22"/>
                <w:szCs w:val="22"/>
                <w:rtl/>
                <w:lang w:val="es-ES" w:eastAsia="es-ES"/>
              </w:rPr>
              <w:t>٫</w:t>
            </w:r>
            <w:r w:rsidRPr="006244C5">
              <w:rPr>
                <w:rFonts w:ascii="Arial" w:hAnsi="Arial"/>
                <w:sz w:val="22"/>
                <w:szCs w:val="22"/>
                <w:rtl/>
                <w:lang w:val="es-ES" w:eastAsia="es-ES"/>
              </w:rPr>
              <w:t>١٩</w:t>
            </w:r>
          </w:p>
        </w:tc>
        <w:tc>
          <w:tcPr>
            <w:tcW w:w="1414" w:type="dxa"/>
            <w:tcBorders>
              <w:top w:val="nil"/>
              <w:bottom w:val="single" w:sz="12" w:space="0" w:color="000000"/>
            </w:tcBorders>
            <w:shd w:val="clear" w:color="auto" w:fill="auto"/>
          </w:tcPr>
          <w:p w:rsidR="00AC2C17" w:rsidRPr="006244C5" w:rsidRDefault="00AC2C17" w:rsidP="00AC2C17">
            <w:pPr>
              <w:bidi w:val="0"/>
              <w:spacing w:before="40" w:after="40" w:line="300" w:lineRule="exact"/>
              <w:ind w:left="113"/>
              <w:jc w:val="center"/>
              <w:rPr>
                <w:rFonts w:ascii="Arial" w:hAnsi="Arial"/>
                <w:sz w:val="22"/>
                <w:szCs w:val="22"/>
                <w:lang w:val="es-ES" w:eastAsia="es-ES"/>
              </w:rPr>
            </w:pPr>
            <w:r w:rsidRPr="006244C5">
              <w:rPr>
                <w:rFonts w:ascii="Arial" w:hAnsi="Arial"/>
                <w:sz w:val="22"/>
                <w:szCs w:val="22"/>
                <w:rtl/>
                <w:lang w:val="es-ES" w:eastAsia="es-ES"/>
              </w:rPr>
              <w:t>٤</w:t>
            </w:r>
            <w:r w:rsidRPr="006244C5">
              <w:rPr>
                <w:rFonts w:ascii="Arial" w:hAnsi="Arial"/>
                <w:sz w:val="22"/>
                <w:szCs w:val="22"/>
                <w:lang w:val="es-ES" w:eastAsia="es-ES"/>
              </w:rPr>
              <w:t xml:space="preserve"> </w:t>
            </w:r>
            <w:r w:rsidRPr="006244C5">
              <w:rPr>
                <w:rFonts w:ascii="Arial" w:hAnsi="Arial"/>
                <w:sz w:val="22"/>
                <w:szCs w:val="22"/>
                <w:rtl/>
                <w:lang w:val="es-ES" w:eastAsia="es-ES"/>
              </w:rPr>
              <w:t>٣٢٧</w:t>
            </w:r>
            <w:r w:rsidRPr="006244C5">
              <w:rPr>
                <w:rFonts w:ascii="Arial" w:hAnsi="Arial"/>
                <w:sz w:val="22"/>
                <w:szCs w:val="22"/>
                <w:lang w:val="es-ES" w:eastAsia="es-ES"/>
              </w:rPr>
              <w:t xml:space="preserve"> </w:t>
            </w:r>
            <w:r w:rsidRPr="006244C5">
              <w:rPr>
                <w:rFonts w:ascii="Arial" w:hAnsi="Arial"/>
                <w:sz w:val="22"/>
                <w:szCs w:val="22"/>
                <w:rtl/>
                <w:lang w:val="es-ES" w:eastAsia="es-ES"/>
              </w:rPr>
              <w:t>٤٥٠</w:t>
            </w:r>
          </w:p>
        </w:tc>
        <w:tc>
          <w:tcPr>
            <w:tcW w:w="1189" w:type="dxa"/>
            <w:tcBorders>
              <w:top w:val="nil"/>
              <w:bottom w:val="single" w:sz="12" w:space="0" w:color="000000"/>
            </w:tcBorders>
            <w:shd w:val="clear" w:color="auto" w:fill="auto"/>
          </w:tcPr>
          <w:p w:rsidR="00AC2C17" w:rsidRPr="006244C5" w:rsidRDefault="00AC2C17" w:rsidP="00AC2C17">
            <w:pPr>
              <w:bidi w:val="0"/>
              <w:spacing w:before="40" w:after="40" w:line="300" w:lineRule="exact"/>
              <w:ind w:left="113"/>
              <w:jc w:val="center"/>
              <w:rPr>
                <w:rFonts w:ascii="Arial" w:hAnsi="Arial"/>
                <w:sz w:val="22"/>
                <w:szCs w:val="22"/>
                <w:lang w:val="es-ES" w:eastAsia="es-ES"/>
              </w:rPr>
            </w:pPr>
            <w:r w:rsidRPr="006244C5">
              <w:rPr>
                <w:rFonts w:ascii="Arial" w:hAnsi="Arial" w:hint="cs"/>
                <w:sz w:val="22"/>
                <w:szCs w:val="22"/>
                <w:rtl/>
                <w:lang w:val="es-ES" w:eastAsia="es-ES"/>
              </w:rPr>
              <w:t>١</w:t>
            </w:r>
            <w:r w:rsidRPr="006244C5">
              <w:rPr>
                <w:rFonts w:ascii="Arial" w:hAnsi="Arial" w:hint="cs"/>
                <w:sz w:val="22"/>
                <w:szCs w:val="22"/>
                <w:lang w:val="es-ES" w:eastAsia="es-ES"/>
              </w:rPr>
              <w:t xml:space="preserve"> </w:t>
            </w:r>
            <w:r w:rsidRPr="006244C5">
              <w:rPr>
                <w:rFonts w:ascii="Arial" w:hAnsi="Arial" w:hint="cs"/>
                <w:sz w:val="22"/>
                <w:szCs w:val="22"/>
                <w:rtl/>
                <w:lang w:val="es-ES" w:eastAsia="es-ES"/>
              </w:rPr>
              <w:t>٨٢٨</w:t>
            </w:r>
            <w:r w:rsidRPr="006244C5">
              <w:rPr>
                <w:rFonts w:ascii="Arial" w:hAnsi="Arial" w:hint="cs"/>
                <w:sz w:val="22"/>
                <w:szCs w:val="22"/>
                <w:lang w:val="es-ES" w:eastAsia="es-ES"/>
              </w:rPr>
              <w:t xml:space="preserve"> </w:t>
            </w:r>
            <w:r w:rsidRPr="006244C5">
              <w:rPr>
                <w:rFonts w:ascii="Arial" w:hAnsi="Arial" w:hint="cs"/>
                <w:sz w:val="22"/>
                <w:szCs w:val="22"/>
                <w:rtl/>
                <w:lang w:val="es-ES" w:eastAsia="es-ES"/>
              </w:rPr>
              <w:t>٧٧٥</w:t>
            </w:r>
          </w:p>
        </w:tc>
        <w:tc>
          <w:tcPr>
            <w:tcW w:w="1176" w:type="dxa"/>
            <w:tcBorders>
              <w:top w:val="nil"/>
              <w:bottom w:val="single" w:sz="12" w:space="0" w:color="000000"/>
            </w:tcBorders>
            <w:shd w:val="clear" w:color="auto" w:fill="auto"/>
          </w:tcPr>
          <w:p w:rsidR="00AC2C17" w:rsidRPr="006244C5" w:rsidRDefault="00AC2C17" w:rsidP="00AC2C17">
            <w:pPr>
              <w:bidi w:val="0"/>
              <w:spacing w:before="40" w:after="40" w:line="300" w:lineRule="exact"/>
              <w:ind w:left="113"/>
              <w:jc w:val="center"/>
              <w:rPr>
                <w:rFonts w:ascii="Arial" w:hAnsi="Arial"/>
                <w:sz w:val="22"/>
                <w:szCs w:val="22"/>
                <w:lang w:val="es-ES" w:eastAsia="es-ES"/>
              </w:rPr>
            </w:pPr>
            <w:r w:rsidRPr="006244C5">
              <w:rPr>
                <w:rFonts w:ascii="Arial" w:hAnsi="Arial" w:hint="cs"/>
                <w:sz w:val="22"/>
                <w:szCs w:val="22"/>
                <w:rtl/>
                <w:lang w:val="es-ES" w:eastAsia="es-ES"/>
              </w:rPr>
              <w:t>٢</w:t>
            </w:r>
            <w:r w:rsidRPr="006244C5">
              <w:rPr>
                <w:rFonts w:ascii="Arial" w:hAnsi="Arial" w:hint="cs"/>
                <w:sz w:val="22"/>
                <w:szCs w:val="22"/>
                <w:lang w:val="es-ES" w:eastAsia="es-ES"/>
              </w:rPr>
              <w:t xml:space="preserve"> </w:t>
            </w:r>
            <w:r w:rsidRPr="006244C5">
              <w:rPr>
                <w:rFonts w:ascii="Arial" w:hAnsi="Arial" w:hint="cs"/>
                <w:sz w:val="22"/>
                <w:szCs w:val="22"/>
                <w:rtl/>
                <w:lang w:val="es-ES" w:eastAsia="es-ES"/>
              </w:rPr>
              <w:t>٤٩٨</w:t>
            </w:r>
            <w:r w:rsidRPr="006244C5">
              <w:rPr>
                <w:rFonts w:ascii="Arial" w:hAnsi="Arial" w:hint="cs"/>
                <w:sz w:val="22"/>
                <w:szCs w:val="22"/>
                <w:lang w:val="es-ES" w:eastAsia="es-ES"/>
              </w:rPr>
              <w:t xml:space="preserve"> </w:t>
            </w:r>
            <w:r w:rsidRPr="006244C5">
              <w:rPr>
                <w:rFonts w:ascii="Arial" w:hAnsi="Arial" w:hint="cs"/>
                <w:sz w:val="22"/>
                <w:szCs w:val="22"/>
                <w:rtl/>
                <w:lang w:val="es-ES" w:eastAsia="es-ES"/>
              </w:rPr>
              <w:t>٦٧٥</w:t>
            </w:r>
          </w:p>
        </w:tc>
        <w:tc>
          <w:tcPr>
            <w:tcW w:w="1316" w:type="dxa"/>
            <w:tcBorders>
              <w:top w:val="nil"/>
              <w:bottom w:val="single" w:sz="12" w:space="0" w:color="000000"/>
            </w:tcBorders>
            <w:shd w:val="clear" w:color="auto" w:fill="auto"/>
          </w:tcPr>
          <w:p w:rsidR="00AC2C17" w:rsidRPr="006244C5" w:rsidRDefault="00AC2C17" w:rsidP="00AC2C17">
            <w:pPr>
              <w:spacing w:before="40" w:after="40" w:line="300" w:lineRule="exact"/>
              <w:ind w:left="113"/>
              <w:rPr>
                <w:rFonts w:ascii="Arial" w:hAnsi="Arial"/>
                <w:sz w:val="22"/>
                <w:szCs w:val="22"/>
                <w:lang w:val="es-ES" w:eastAsia="es-ES"/>
              </w:rPr>
            </w:pPr>
            <w:r w:rsidRPr="006244C5">
              <w:rPr>
                <w:rFonts w:ascii="Arial" w:hAnsi="Arial"/>
                <w:sz w:val="22"/>
                <w:szCs w:val="22"/>
                <w:rtl/>
                <w:lang w:val="es-ES" w:eastAsia="es-ES"/>
              </w:rPr>
              <w:t>٢٠٠٨</w:t>
            </w:r>
            <w:r w:rsidRPr="006244C5">
              <w:rPr>
                <w:rFonts w:ascii="Arial" w:hAnsi="Arial"/>
                <w:sz w:val="22"/>
                <w:szCs w:val="22"/>
                <w:lang w:val="es-ES" w:eastAsia="es-ES"/>
              </w:rPr>
              <w:t>/</w:t>
            </w:r>
            <w:r w:rsidRPr="006244C5">
              <w:rPr>
                <w:rFonts w:ascii="Arial" w:hAnsi="Arial"/>
                <w:sz w:val="22"/>
                <w:szCs w:val="22"/>
                <w:rtl/>
                <w:lang w:val="es-ES" w:eastAsia="es-ES"/>
              </w:rPr>
              <w:t>٢٠٠٩</w:t>
            </w:r>
          </w:p>
        </w:tc>
      </w:tr>
    </w:tbl>
    <w:p w:rsidR="00AC2C17" w:rsidRPr="00933FAB" w:rsidRDefault="00AC2C17" w:rsidP="00AC2C17">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15792D">
        <w:rPr>
          <w:sz w:val="28"/>
          <w:szCs w:val="28"/>
          <w:rtl/>
          <w:lang w:val="es-ES" w:eastAsia="es-ES"/>
        </w:rPr>
        <w:br w:type="page"/>
      </w:r>
      <w:r w:rsidRPr="00933FAB">
        <w:rPr>
          <w:rFonts w:hint="cs"/>
          <w:sz w:val="30"/>
          <w:rtl/>
          <w:lang w:val="es-ES" w:eastAsia="es-ES"/>
        </w:rPr>
        <w:t>الجدول</w:t>
      </w:r>
      <w:r w:rsidRPr="00933FAB">
        <w:rPr>
          <w:sz w:val="30"/>
          <w:rtl/>
          <w:lang w:val="es-ES" w:eastAsia="es-ES"/>
        </w:rPr>
        <w:t xml:space="preserve"> </w:t>
      </w:r>
      <w:r w:rsidRPr="00933FAB">
        <w:rPr>
          <w:rFonts w:hint="cs"/>
          <w:sz w:val="30"/>
          <w:rtl/>
          <w:lang w:val="es-ES" w:eastAsia="es-ES"/>
        </w:rPr>
        <w:t>44</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8"/>
          <w:szCs w:val="28"/>
          <w:rtl/>
          <w:lang w:val="es-ES" w:eastAsia="es-ES"/>
        </w:rPr>
      </w:pPr>
      <w:r w:rsidRPr="00933FAB">
        <w:rPr>
          <w:b/>
          <w:bCs/>
          <w:sz w:val="30"/>
          <w:shd w:val="clear" w:color="auto" w:fill="FFFFFF"/>
          <w:rtl/>
          <w:lang w:val="es-ES" w:eastAsia="es-ES"/>
        </w:rPr>
        <w:t xml:space="preserve">يوضح معدلات القبول الإجمالي في الصف الأول من مرحلة التعليم الأساسي </w:t>
      </w:r>
      <w:r w:rsidRPr="00933FAB">
        <w:rPr>
          <w:rFonts w:hint="cs"/>
          <w:b/>
          <w:bCs/>
          <w:sz w:val="30"/>
          <w:shd w:val="clear" w:color="auto" w:fill="FFFFFF"/>
          <w:rtl/>
          <w:lang w:val="es-ES" w:eastAsia="es-ES"/>
        </w:rPr>
        <w:t>خلال الأعوام الدراسية 2001/2002-2008/2009</w:t>
      </w:r>
      <w:r w:rsidRPr="00933FAB">
        <w:rPr>
          <w:b/>
          <w:bCs/>
          <w:sz w:val="30"/>
          <w:shd w:val="clear" w:color="auto" w:fill="FFFFFF"/>
          <w:rtl/>
          <w:lang w:val="es-ES" w:eastAsia="es-ES"/>
        </w:rPr>
        <w:t xml:space="preserve"> من كل الأعمار ونسبة الفتيات المقبولات بالنسبة إلى الذكور ومعدل الفجوة في الالتحاق بين الذكور والإناث</w:t>
      </w:r>
      <w:r w:rsidRPr="0015792D">
        <w:rPr>
          <w:sz w:val="28"/>
          <w:szCs w:val="28"/>
          <w:vertAlign w:val="superscript"/>
          <w:rtl/>
          <w:lang w:val="es-ES" w:eastAsia="es-ES"/>
        </w:rPr>
        <w:t>(</w:t>
      </w:r>
      <w:r w:rsidRPr="0015792D">
        <w:rPr>
          <w:b/>
          <w:sz w:val="18"/>
          <w:szCs w:val="28"/>
          <w:vertAlign w:val="superscript"/>
          <w:rtl/>
          <w:lang w:val="es-ES" w:eastAsia="es-ES"/>
        </w:rPr>
        <w:footnoteReference w:id="26"/>
      </w:r>
      <w:r w:rsidRPr="0015792D">
        <w:rPr>
          <w:sz w:val="28"/>
          <w:szCs w:val="28"/>
          <w:vertAlign w:val="superscript"/>
          <w:rtl/>
          <w:lang w:val="es-ES" w:eastAsia="es-ES"/>
        </w:rPr>
        <w:t>)</w:t>
      </w:r>
    </w:p>
    <w:tbl>
      <w:tblPr>
        <w:bidiVisual/>
        <w:tblW w:w="9617" w:type="dxa"/>
        <w:tblInd w:w="129" w:type="dxa"/>
        <w:tblBorders>
          <w:top w:val="single" w:sz="12" w:space="0" w:color="000000"/>
          <w:bottom w:val="single" w:sz="12" w:space="0" w:color="000000"/>
        </w:tblBorders>
        <w:tblLook w:val="0000"/>
      </w:tblPr>
      <w:tblGrid>
        <w:gridCol w:w="1190"/>
        <w:gridCol w:w="1181"/>
        <w:gridCol w:w="1080"/>
        <w:gridCol w:w="1210"/>
        <w:gridCol w:w="938"/>
        <w:gridCol w:w="910"/>
        <w:gridCol w:w="896"/>
        <w:gridCol w:w="1218"/>
        <w:gridCol w:w="994"/>
      </w:tblGrid>
      <w:tr w:rsidR="00AC2C17" w:rsidRPr="006244C5" w:rsidTr="00AC2C17">
        <w:trPr>
          <w:trHeight w:val="70"/>
        </w:trPr>
        <w:tc>
          <w:tcPr>
            <w:tcW w:w="1190" w:type="dxa"/>
            <w:vMerge w:val="restart"/>
            <w:tcBorders>
              <w:top w:val="single" w:sz="4" w:space="0" w:color="000000"/>
            </w:tcBorders>
            <w:shd w:val="clear" w:color="auto" w:fill="auto"/>
            <w:vAlign w:val="bottom"/>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i/>
                <w:iCs/>
                <w:sz w:val="22"/>
                <w:szCs w:val="22"/>
                <w:rtl/>
                <w:lang w:val="es-ES" w:eastAsia="es-ES"/>
              </w:rPr>
              <w:t>البيان</w:t>
            </w:r>
          </w:p>
        </w:tc>
        <w:tc>
          <w:tcPr>
            <w:tcW w:w="3471" w:type="dxa"/>
            <w:gridSpan w:val="3"/>
            <w:vMerge w:val="restart"/>
            <w:tcBorders>
              <w:top w:val="single" w:sz="4" w:space="0" w:color="000000"/>
            </w:tcBorders>
            <w:shd w:val="clear" w:color="auto" w:fill="auto"/>
            <w:vAlign w:val="bottom"/>
          </w:tcPr>
          <w:p w:rsidR="00AC2C17" w:rsidRPr="006244C5" w:rsidRDefault="00AC2C17" w:rsidP="00313BB4">
            <w:pPr>
              <w:spacing w:before="40" w:after="40" w:line="300" w:lineRule="exact"/>
              <w:jc w:val="center"/>
              <w:rPr>
                <w:rFonts w:ascii="Arial" w:hAnsi="Arial"/>
                <w:i/>
                <w:iCs/>
                <w:sz w:val="22"/>
                <w:szCs w:val="22"/>
                <w:lang w:val="es-ES" w:eastAsia="es-ES"/>
              </w:rPr>
            </w:pPr>
            <w:r w:rsidRPr="006244C5">
              <w:rPr>
                <w:rFonts w:ascii="Arial" w:hAnsi="Arial"/>
                <w:i/>
                <w:iCs/>
                <w:sz w:val="22"/>
                <w:szCs w:val="22"/>
                <w:rtl/>
                <w:lang w:val="es-ES" w:eastAsia="es-ES"/>
              </w:rPr>
              <w:t xml:space="preserve">الطلاب المقبولين في الصف </w:t>
            </w:r>
            <w:r w:rsidRPr="006244C5">
              <w:rPr>
                <w:rFonts w:ascii="Arial" w:hAnsi="Arial" w:hint="cs"/>
                <w:i/>
                <w:iCs/>
                <w:sz w:val="22"/>
                <w:szCs w:val="22"/>
                <w:rtl/>
                <w:lang w:val="es-ES" w:eastAsia="es-ES"/>
              </w:rPr>
              <w:t>الأول</w:t>
            </w:r>
            <w:r w:rsidRPr="006244C5">
              <w:rPr>
                <w:rFonts w:ascii="Arial" w:hAnsi="Arial"/>
                <w:i/>
                <w:iCs/>
                <w:sz w:val="22"/>
                <w:szCs w:val="22"/>
                <w:rtl/>
                <w:lang w:val="es-ES" w:eastAsia="es-ES"/>
              </w:rPr>
              <w:t xml:space="preserve"> </w:t>
            </w:r>
            <w:r w:rsidRPr="006244C5">
              <w:rPr>
                <w:rFonts w:ascii="Arial" w:hAnsi="Arial" w:hint="cs"/>
                <w:i/>
                <w:iCs/>
                <w:sz w:val="22"/>
                <w:szCs w:val="22"/>
                <w:rtl/>
                <w:lang w:val="es-ES" w:eastAsia="es-ES"/>
              </w:rPr>
              <w:br/>
              <w:t>أساسي</w:t>
            </w:r>
            <w:r w:rsidRPr="006244C5">
              <w:rPr>
                <w:rFonts w:ascii="Arial" w:hAnsi="Arial"/>
                <w:i/>
                <w:iCs/>
                <w:sz w:val="22"/>
                <w:szCs w:val="22"/>
                <w:rtl/>
                <w:lang w:val="es-ES" w:eastAsia="es-ES"/>
              </w:rPr>
              <w:t xml:space="preserve"> من كل </w:t>
            </w:r>
            <w:r w:rsidRPr="006244C5">
              <w:rPr>
                <w:rFonts w:ascii="Arial" w:hAnsi="Arial" w:hint="cs"/>
                <w:i/>
                <w:iCs/>
                <w:sz w:val="22"/>
                <w:szCs w:val="22"/>
                <w:rtl/>
                <w:lang w:val="es-ES" w:eastAsia="es-ES"/>
              </w:rPr>
              <w:t>الأعمار</w:t>
            </w:r>
          </w:p>
        </w:tc>
        <w:tc>
          <w:tcPr>
            <w:tcW w:w="2744" w:type="dxa"/>
            <w:gridSpan w:val="3"/>
            <w:vMerge w:val="restart"/>
            <w:tcBorders>
              <w:top w:val="single" w:sz="4" w:space="0" w:color="000000"/>
            </w:tcBorders>
            <w:shd w:val="clear" w:color="auto" w:fill="auto"/>
            <w:vAlign w:val="bottom"/>
          </w:tcPr>
          <w:p w:rsidR="00AC2C17" w:rsidRPr="006244C5" w:rsidRDefault="00AC2C17" w:rsidP="00313BB4">
            <w:pPr>
              <w:spacing w:before="40" w:after="40" w:line="300" w:lineRule="exact"/>
              <w:jc w:val="center"/>
              <w:rPr>
                <w:rFonts w:ascii="Arial" w:hAnsi="Arial"/>
                <w:i/>
                <w:iCs/>
                <w:sz w:val="22"/>
                <w:szCs w:val="22"/>
                <w:lang w:val="es-ES" w:eastAsia="es-ES"/>
              </w:rPr>
            </w:pPr>
            <w:r w:rsidRPr="006244C5">
              <w:rPr>
                <w:rFonts w:ascii="Arial" w:hAnsi="Arial"/>
                <w:i/>
                <w:iCs/>
                <w:sz w:val="22"/>
                <w:szCs w:val="22"/>
                <w:rtl/>
                <w:lang w:val="es-ES" w:eastAsia="es-ES"/>
              </w:rPr>
              <w:t xml:space="preserve">معدل القبول </w:t>
            </w:r>
            <w:r w:rsidRPr="006244C5">
              <w:rPr>
                <w:rFonts w:ascii="Arial" w:hAnsi="Arial" w:hint="cs"/>
                <w:i/>
                <w:iCs/>
                <w:sz w:val="22"/>
                <w:szCs w:val="22"/>
                <w:rtl/>
                <w:lang w:val="es-ES" w:eastAsia="es-ES"/>
              </w:rPr>
              <w:t>الإجمالي</w:t>
            </w:r>
          </w:p>
        </w:tc>
        <w:tc>
          <w:tcPr>
            <w:tcW w:w="2212" w:type="dxa"/>
            <w:gridSpan w:val="2"/>
            <w:tcBorders>
              <w:top w:val="single" w:sz="4" w:space="0" w:color="000000"/>
              <w:bottom w:val="single" w:sz="4" w:space="0" w:color="000000"/>
            </w:tcBorders>
            <w:shd w:val="clear" w:color="auto" w:fill="auto"/>
            <w:noWrap/>
          </w:tcPr>
          <w:p w:rsidR="00AC2C17" w:rsidRPr="006244C5" w:rsidRDefault="00AC2C17" w:rsidP="00AC2C17">
            <w:pPr>
              <w:spacing w:before="40" w:after="40" w:line="300" w:lineRule="exact"/>
              <w:jc w:val="center"/>
              <w:rPr>
                <w:rFonts w:ascii="Arial" w:hAnsi="Arial"/>
                <w:i/>
                <w:iCs/>
                <w:sz w:val="22"/>
                <w:szCs w:val="22"/>
                <w:lang w:val="es-ES" w:eastAsia="es-ES"/>
              </w:rPr>
            </w:pPr>
            <w:r w:rsidRPr="006244C5">
              <w:rPr>
                <w:rFonts w:ascii="Arial" w:hAnsi="Arial"/>
                <w:i/>
                <w:iCs/>
                <w:sz w:val="22"/>
                <w:szCs w:val="22"/>
                <w:rtl/>
                <w:lang w:val="es-ES" w:eastAsia="es-ES"/>
              </w:rPr>
              <w:t>فجوة النوع</w:t>
            </w:r>
          </w:p>
        </w:tc>
      </w:tr>
      <w:tr w:rsidR="00AC2C17" w:rsidRPr="006244C5" w:rsidTr="00AC2C17">
        <w:trPr>
          <w:trHeight w:val="380"/>
        </w:trPr>
        <w:tc>
          <w:tcPr>
            <w:tcW w:w="1190" w:type="dxa"/>
            <w:vMerge/>
            <w:tcBorders>
              <w:bottom w:val="single" w:sz="12" w:space="0" w:color="000000"/>
            </w:tcBorders>
            <w:shd w:val="clear" w:color="auto" w:fill="auto"/>
          </w:tcPr>
          <w:p w:rsidR="00AC2C17" w:rsidRPr="006244C5" w:rsidRDefault="00AC2C17" w:rsidP="00AC2C17">
            <w:pPr>
              <w:spacing w:before="40" w:after="40" w:line="300" w:lineRule="exact"/>
              <w:jc w:val="center"/>
              <w:rPr>
                <w:rFonts w:ascii="Arial" w:hAnsi="Arial"/>
                <w:i/>
                <w:iCs/>
                <w:sz w:val="22"/>
                <w:szCs w:val="22"/>
                <w:lang w:val="es-ES" w:eastAsia="es-ES"/>
              </w:rPr>
            </w:pPr>
          </w:p>
        </w:tc>
        <w:tc>
          <w:tcPr>
            <w:tcW w:w="3471" w:type="dxa"/>
            <w:gridSpan w:val="3"/>
            <w:vMerge/>
            <w:tcBorders>
              <w:bottom w:val="single" w:sz="4" w:space="0" w:color="000000"/>
            </w:tcBorders>
            <w:shd w:val="clear" w:color="auto" w:fill="auto"/>
          </w:tcPr>
          <w:p w:rsidR="00AC2C17" w:rsidRPr="006244C5" w:rsidRDefault="00AC2C17" w:rsidP="00AC2C17">
            <w:pPr>
              <w:spacing w:before="40" w:after="40" w:line="300" w:lineRule="exact"/>
              <w:jc w:val="center"/>
              <w:rPr>
                <w:rFonts w:ascii="Arial" w:hAnsi="Arial"/>
                <w:i/>
                <w:iCs/>
                <w:sz w:val="22"/>
                <w:szCs w:val="22"/>
                <w:lang w:val="es-ES" w:eastAsia="es-ES"/>
              </w:rPr>
            </w:pPr>
          </w:p>
        </w:tc>
        <w:tc>
          <w:tcPr>
            <w:tcW w:w="2744" w:type="dxa"/>
            <w:gridSpan w:val="3"/>
            <w:vMerge/>
            <w:tcBorders>
              <w:bottom w:val="single" w:sz="4" w:space="0" w:color="000000"/>
            </w:tcBorders>
            <w:shd w:val="clear" w:color="auto" w:fill="auto"/>
          </w:tcPr>
          <w:p w:rsidR="00AC2C17" w:rsidRPr="006244C5" w:rsidRDefault="00AC2C17" w:rsidP="00AC2C17">
            <w:pPr>
              <w:spacing w:before="40" w:after="40" w:line="300" w:lineRule="exact"/>
              <w:jc w:val="center"/>
              <w:rPr>
                <w:rFonts w:ascii="Arial" w:hAnsi="Arial"/>
                <w:i/>
                <w:iCs/>
                <w:sz w:val="22"/>
                <w:szCs w:val="22"/>
                <w:lang w:val="es-ES" w:eastAsia="es-ES"/>
              </w:rPr>
            </w:pPr>
          </w:p>
        </w:tc>
        <w:tc>
          <w:tcPr>
            <w:tcW w:w="1218" w:type="dxa"/>
            <w:vMerge w:val="restart"/>
            <w:tcBorders>
              <w:top w:val="single" w:sz="4" w:space="0" w:color="000000"/>
              <w:bottom w:val="single" w:sz="12" w:space="0" w:color="000000"/>
            </w:tcBorders>
            <w:shd w:val="clear" w:color="auto" w:fill="auto"/>
            <w:vAlign w:val="bottom"/>
          </w:tcPr>
          <w:p w:rsidR="00AC2C17" w:rsidRPr="006244C5" w:rsidRDefault="00AC2C17" w:rsidP="00AC2C17">
            <w:pPr>
              <w:spacing w:before="40" w:after="40" w:line="300" w:lineRule="exact"/>
              <w:rPr>
                <w:rFonts w:ascii="Arial" w:hAnsi="Arial"/>
                <w:i/>
                <w:iCs/>
                <w:sz w:val="22"/>
                <w:szCs w:val="22"/>
                <w:lang w:eastAsia="es-ES"/>
              </w:rPr>
            </w:pPr>
            <w:r w:rsidRPr="006244C5">
              <w:rPr>
                <w:rFonts w:ascii="Arial" w:hAnsi="Arial"/>
                <w:i/>
                <w:iCs/>
                <w:sz w:val="22"/>
                <w:szCs w:val="22"/>
                <w:rtl/>
                <w:lang w:eastAsia="es-ES"/>
              </w:rPr>
              <w:t>نسبة الإناث إلى الذكور الإجمالي</w:t>
            </w:r>
          </w:p>
        </w:tc>
        <w:tc>
          <w:tcPr>
            <w:tcW w:w="994" w:type="dxa"/>
            <w:vMerge w:val="restart"/>
            <w:tcBorders>
              <w:top w:val="single" w:sz="4" w:space="0" w:color="000000"/>
              <w:bottom w:val="single" w:sz="12" w:space="0" w:color="000000"/>
            </w:tcBorders>
            <w:shd w:val="clear" w:color="auto" w:fill="auto"/>
            <w:vAlign w:val="bottom"/>
          </w:tcPr>
          <w:p w:rsidR="00AC2C17" w:rsidRPr="00313BB4" w:rsidRDefault="00AC2C17" w:rsidP="00AC2C17">
            <w:pPr>
              <w:spacing w:before="40" w:after="40" w:line="300" w:lineRule="exact"/>
              <w:rPr>
                <w:rFonts w:ascii="Arial" w:hAnsi="Arial"/>
                <w:b/>
                <w:bCs/>
                <w:i/>
                <w:iCs/>
                <w:sz w:val="22"/>
                <w:szCs w:val="22"/>
                <w:lang w:val="es-ES" w:eastAsia="es-ES"/>
              </w:rPr>
            </w:pPr>
            <w:r w:rsidRPr="00313BB4">
              <w:rPr>
                <w:rFonts w:ascii="Arial" w:hAnsi="Arial"/>
                <w:b/>
                <w:bCs/>
                <w:i/>
                <w:iCs/>
                <w:sz w:val="22"/>
                <w:szCs w:val="22"/>
                <w:rtl/>
                <w:lang w:val="es-ES" w:eastAsia="es-ES"/>
              </w:rPr>
              <w:t xml:space="preserve">فجوة النوع </w:t>
            </w:r>
            <w:r w:rsidRPr="00313BB4">
              <w:rPr>
                <w:rFonts w:ascii="Arial" w:hAnsi="Arial" w:hint="cs"/>
                <w:b/>
                <w:bCs/>
                <w:i/>
                <w:iCs/>
                <w:sz w:val="22"/>
                <w:szCs w:val="22"/>
                <w:rtl/>
                <w:lang w:val="es-ES" w:eastAsia="es-ES"/>
              </w:rPr>
              <w:t>الإجمالي</w:t>
            </w:r>
          </w:p>
        </w:tc>
      </w:tr>
      <w:tr w:rsidR="00AC2C17" w:rsidRPr="006244C5" w:rsidTr="00AC2C17">
        <w:trPr>
          <w:trHeight w:val="50"/>
        </w:trPr>
        <w:tc>
          <w:tcPr>
            <w:tcW w:w="1190" w:type="dxa"/>
            <w:vMerge/>
            <w:tcBorders>
              <w:top w:val="single" w:sz="12" w:space="0" w:color="000000"/>
              <w:bottom w:val="single" w:sz="12" w:space="0" w:color="000000"/>
            </w:tcBorders>
            <w:shd w:val="clear" w:color="auto" w:fill="auto"/>
          </w:tcPr>
          <w:p w:rsidR="00AC2C17" w:rsidRPr="006244C5" w:rsidRDefault="00AC2C17" w:rsidP="00AC2C17">
            <w:pPr>
              <w:spacing w:before="40" w:after="40" w:line="300" w:lineRule="exact"/>
              <w:jc w:val="center"/>
              <w:rPr>
                <w:rFonts w:ascii="Arial" w:hAnsi="Arial"/>
                <w:sz w:val="22"/>
                <w:szCs w:val="22"/>
                <w:lang w:val="es-ES" w:eastAsia="es-ES"/>
              </w:rPr>
            </w:pPr>
          </w:p>
        </w:tc>
        <w:tc>
          <w:tcPr>
            <w:tcW w:w="1181" w:type="dxa"/>
            <w:tcBorders>
              <w:top w:val="single" w:sz="4" w:space="0" w:color="000000"/>
              <w:bottom w:val="single" w:sz="12" w:space="0" w:color="000000"/>
            </w:tcBorders>
            <w:shd w:val="clear" w:color="auto" w:fill="auto"/>
            <w:vAlign w:val="bottom"/>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i/>
                <w:iCs/>
                <w:sz w:val="22"/>
                <w:szCs w:val="22"/>
                <w:rtl/>
                <w:lang w:val="es-ES" w:eastAsia="es-ES"/>
              </w:rPr>
              <w:t>ذكور</w:t>
            </w:r>
          </w:p>
        </w:tc>
        <w:tc>
          <w:tcPr>
            <w:tcW w:w="1080" w:type="dxa"/>
            <w:tcBorders>
              <w:top w:val="single" w:sz="4" w:space="0" w:color="000000"/>
              <w:bottom w:val="single" w:sz="12" w:space="0" w:color="000000"/>
            </w:tcBorders>
            <w:shd w:val="clear" w:color="auto" w:fill="auto"/>
            <w:vAlign w:val="bottom"/>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hint="cs"/>
                <w:i/>
                <w:iCs/>
                <w:sz w:val="22"/>
                <w:szCs w:val="22"/>
                <w:rtl/>
                <w:lang w:val="es-ES" w:eastAsia="es-ES"/>
              </w:rPr>
              <w:t>إناث</w:t>
            </w:r>
          </w:p>
        </w:tc>
        <w:tc>
          <w:tcPr>
            <w:tcW w:w="1210" w:type="dxa"/>
            <w:tcBorders>
              <w:top w:val="single" w:sz="4" w:space="0" w:color="000000"/>
              <w:bottom w:val="single" w:sz="12" w:space="0" w:color="000000"/>
            </w:tcBorders>
            <w:shd w:val="clear" w:color="auto" w:fill="auto"/>
            <w:vAlign w:val="bottom"/>
          </w:tcPr>
          <w:p w:rsidR="00AC2C17" w:rsidRPr="00313BB4" w:rsidRDefault="00AC2C17" w:rsidP="00AC2C17">
            <w:pPr>
              <w:spacing w:before="40" w:after="40" w:line="300" w:lineRule="exact"/>
              <w:rPr>
                <w:rFonts w:ascii="Arial" w:hAnsi="Arial"/>
                <w:b/>
                <w:bCs/>
                <w:i/>
                <w:iCs/>
                <w:sz w:val="22"/>
                <w:szCs w:val="22"/>
                <w:lang w:val="es-ES" w:eastAsia="es-ES"/>
              </w:rPr>
            </w:pPr>
            <w:r w:rsidRPr="00313BB4">
              <w:rPr>
                <w:rFonts w:ascii="Arial" w:hAnsi="Arial"/>
                <w:b/>
                <w:bCs/>
                <w:i/>
                <w:iCs/>
                <w:sz w:val="22"/>
                <w:szCs w:val="22"/>
                <w:rtl/>
                <w:lang w:val="es-ES" w:eastAsia="es-ES"/>
              </w:rPr>
              <w:t>جملة</w:t>
            </w:r>
          </w:p>
        </w:tc>
        <w:tc>
          <w:tcPr>
            <w:tcW w:w="938" w:type="dxa"/>
            <w:tcBorders>
              <w:top w:val="single" w:sz="4" w:space="0" w:color="000000"/>
              <w:bottom w:val="single" w:sz="12" w:space="0" w:color="000000"/>
            </w:tcBorders>
            <w:shd w:val="clear" w:color="auto" w:fill="auto"/>
            <w:vAlign w:val="bottom"/>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i/>
                <w:iCs/>
                <w:sz w:val="22"/>
                <w:szCs w:val="22"/>
                <w:rtl/>
                <w:lang w:val="es-ES" w:eastAsia="es-ES"/>
              </w:rPr>
              <w:t>ذكور</w:t>
            </w:r>
          </w:p>
        </w:tc>
        <w:tc>
          <w:tcPr>
            <w:tcW w:w="910" w:type="dxa"/>
            <w:tcBorders>
              <w:top w:val="single" w:sz="4" w:space="0" w:color="000000"/>
              <w:bottom w:val="single" w:sz="12" w:space="0" w:color="000000"/>
            </w:tcBorders>
            <w:shd w:val="clear" w:color="auto" w:fill="auto"/>
            <w:vAlign w:val="bottom"/>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hint="cs"/>
                <w:i/>
                <w:iCs/>
                <w:sz w:val="22"/>
                <w:szCs w:val="22"/>
                <w:rtl/>
                <w:lang w:val="es-ES" w:eastAsia="es-ES"/>
              </w:rPr>
              <w:t>إناث</w:t>
            </w:r>
          </w:p>
        </w:tc>
        <w:tc>
          <w:tcPr>
            <w:tcW w:w="896" w:type="dxa"/>
            <w:tcBorders>
              <w:top w:val="single" w:sz="4" w:space="0" w:color="000000"/>
              <w:bottom w:val="single" w:sz="12" w:space="0" w:color="000000"/>
            </w:tcBorders>
            <w:shd w:val="clear" w:color="auto" w:fill="auto"/>
            <w:vAlign w:val="bottom"/>
          </w:tcPr>
          <w:p w:rsidR="00AC2C17" w:rsidRPr="00313BB4" w:rsidRDefault="00AC2C17" w:rsidP="00AC2C17">
            <w:pPr>
              <w:spacing w:before="40" w:after="40" w:line="300" w:lineRule="exact"/>
              <w:rPr>
                <w:rFonts w:ascii="Arial" w:hAnsi="Arial"/>
                <w:b/>
                <w:bCs/>
                <w:i/>
                <w:iCs/>
                <w:sz w:val="22"/>
                <w:szCs w:val="22"/>
                <w:lang w:val="es-ES" w:eastAsia="es-ES"/>
              </w:rPr>
            </w:pPr>
            <w:r w:rsidRPr="00313BB4">
              <w:rPr>
                <w:rFonts w:ascii="Arial" w:hAnsi="Arial"/>
                <w:b/>
                <w:bCs/>
                <w:i/>
                <w:iCs/>
                <w:sz w:val="22"/>
                <w:szCs w:val="22"/>
                <w:rtl/>
                <w:lang w:val="es-ES" w:eastAsia="es-ES"/>
              </w:rPr>
              <w:t>جملة</w:t>
            </w:r>
          </w:p>
        </w:tc>
        <w:tc>
          <w:tcPr>
            <w:tcW w:w="1218" w:type="dxa"/>
            <w:vMerge/>
            <w:tcBorders>
              <w:top w:val="single" w:sz="12" w:space="0" w:color="000000"/>
              <w:bottom w:val="single" w:sz="12" w:space="0" w:color="000000"/>
            </w:tcBorders>
            <w:shd w:val="clear" w:color="auto" w:fill="auto"/>
          </w:tcPr>
          <w:p w:rsidR="00AC2C17" w:rsidRPr="006244C5" w:rsidRDefault="00AC2C17" w:rsidP="00AC2C17">
            <w:pPr>
              <w:spacing w:before="40" w:after="40" w:line="300" w:lineRule="exact"/>
              <w:jc w:val="center"/>
              <w:rPr>
                <w:rFonts w:ascii="Arial" w:hAnsi="Arial"/>
                <w:sz w:val="22"/>
                <w:szCs w:val="22"/>
                <w:lang w:val="es-ES" w:eastAsia="es-ES"/>
              </w:rPr>
            </w:pPr>
          </w:p>
        </w:tc>
        <w:tc>
          <w:tcPr>
            <w:tcW w:w="994" w:type="dxa"/>
            <w:vMerge/>
            <w:tcBorders>
              <w:top w:val="single" w:sz="12" w:space="0" w:color="000000"/>
              <w:bottom w:val="single" w:sz="12" w:space="0" w:color="000000"/>
            </w:tcBorders>
            <w:shd w:val="clear" w:color="auto" w:fill="auto"/>
          </w:tcPr>
          <w:p w:rsidR="00AC2C17" w:rsidRPr="00313BB4" w:rsidRDefault="00AC2C17" w:rsidP="00AC2C17">
            <w:pPr>
              <w:spacing w:before="40" w:after="40" w:line="300" w:lineRule="exact"/>
              <w:jc w:val="center"/>
              <w:rPr>
                <w:rFonts w:ascii="Arial" w:hAnsi="Arial"/>
                <w:b/>
                <w:bCs/>
                <w:sz w:val="22"/>
                <w:szCs w:val="22"/>
                <w:lang w:val="es-ES" w:eastAsia="es-ES"/>
              </w:rPr>
            </w:pPr>
          </w:p>
        </w:tc>
      </w:tr>
      <w:tr w:rsidR="00AC2C17" w:rsidRPr="006244C5" w:rsidTr="00AC2C17">
        <w:trPr>
          <w:trHeight w:val="402"/>
        </w:trPr>
        <w:tc>
          <w:tcPr>
            <w:tcW w:w="1190" w:type="dxa"/>
            <w:tcBorders>
              <w:top w:val="single" w:sz="12" w:space="0" w:color="000000"/>
              <w:bottom w:val="nil"/>
            </w:tcBorders>
            <w:shd w:val="clear" w:color="auto" w:fill="auto"/>
            <w:noWrap/>
          </w:tcPr>
          <w:p w:rsidR="00AC2C17" w:rsidRPr="006244C5" w:rsidRDefault="00AC2C17" w:rsidP="00AC2C17">
            <w:pPr>
              <w:spacing w:before="40" w:after="40" w:line="300" w:lineRule="exact"/>
              <w:jc w:val="right"/>
              <w:rPr>
                <w:rFonts w:ascii="Arial" w:hAnsi="Arial"/>
                <w:sz w:val="22"/>
                <w:szCs w:val="22"/>
                <w:lang w:val="es-ES" w:eastAsia="es-ES"/>
              </w:rPr>
            </w:pPr>
            <w:r w:rsidRPr="006244C5">
              <w:rPr>
                <w:rFonts w:ascii="Arial" w:hAnsi="Arial"/>
                <w:sz w:val="22"/>
                <w:szCs w:val="22"/>
                <w:rtl/>
                <w:lang w:val="es-ES" w:eastAsia="es-ES"/>
              </w:rPr>
              <w:t>٢٠٠١</w:t>
            </w:r>
            <w:r w:rsidRPr="006244C5">
              <w:rPr>
                <w:rFonts w:ascii="Arial" w:hAnsi="Arial" w:hint="cs"/>
                <w:sz w:val="22"/>
                <w:szCs w:val="22"/>
                <w:rtl/>
                <w:lang w:val="es-ES" w:eastAsia="es-ES"/>
              </w:rPr>
              <w:t>/</w:t>
            </w:r>
            <w:r w:rsidRPr="006244C5">
              <w:rPr>
                <w:rFonts w:ascii="Arial" w:hAnsi="Arial"/>
                <w:sz w:val="22"/>
                <w:szCs w:val="22"/>
                <w:rtl/>
                <w:lang w:val="es-ES" w:eastAsia="es-ES"/>
              </w:rPr>
              <w:t>٢٠٠٢</w:t>
            </w:r>
          </w:p>
        </w:tc>
        <w:tc>
          <w:tcPr>
            <w:tcW w:w="1181" w:type="dxa"/>
            <w:tcBorders>
              <w:top w:val="single" w:sz="12" w:space="0" w:color="000000"/>
              <w:bottom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٣٦٤٠٨٠</w:t>
            </w:r>
          </w:p>
        </w:tc>
        <w:tc>
          <w:tcPr>
            <w:tcW w:w="1080" w:type="dxa"/>
            <w:tcBorders>
              <w:top w:val="single" w:sz="12" w:space="0" w:color="000000"/>
              <w:bottom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٢٦٩٥٩٧</w:t>
            </w:r>
          </w:p>
        </w:tc>
        <w:tc>
          <w:tcPr>
            <w:tcW w:w="1210" w:type="dxa"/>
            <w:tcBorders>
              <w:top w:val="single" w:sz="12" w:space="0" w:color="000000"/>
              <w:bottom w:val="nil"/>
            </w:tcBorders>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٦٣٣٦٧٧</w:t>
            </w:r>
          </w:p>
        </w:tc>
        <w:tc>
          <w:tcPr>
            <w:tcW w:w="938" w:type="dxa"/>
            <w:tcBorders>
              <w:top w:val="single" w:sz="12" w:space="0" w:color="000000"/>
              <w:bottom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١٠٦</w:t>
            </w:r>
            <w:r w:rsidRPr="006244C5">
              <w:rPr>
                <w:rFonts w:ascii="Arial" w:hAnsi="Arial" w:cs="Arial"/>
                <w:sz w:val="22"/>
                <w:szCs w:val="22"/>
                <w:rtl/>
                <w:lang w:val="es-ES" w:eastAsia="es-ES"/>
              </w:rPr>
              <w:t>٫</w:t>
            </w:r>
            <w:r w:rsidRPr="006244C5">
              <w:rPr>
                <w:rFonts w:ascii="Arial" w:hAnsi="Arial"/>
                <w:sz w:val="22"/>
                <w:szCs w:val="22"/>
                <w:rtl/>
                <w:lang w:val="es-ES" w:eastAsia="es-ES"/>
              </w:rPr>
              <w:t>٤٪</w:t>
            </w:r>
          </w:p>
        </w:tc>
        <w:tc>
          <w:tcPr>
            <w:tcW w:w="910" w:type="dxa"/>
            <w:tcBorders>
              <w:top w:val="single" w:sz="12" w:space="0" w:color="000000"/>
              <w:bottom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٨٣</w:t>
            </w:r>
            <w:r w:rsidRPr="006244C5">
              <w:rPr>
                <w:rFonts w:ascii="Arial" w:hAnsi="Arial" w:cs="Arial"/>
                <w:sz w:val="22"/>
                <w:szCs w:val="22"/>
                <w:rtl/>
                <w:lang w:val="es-ES" w:eastAsia="es-ES"/>
              </w:rPr>
              <w:t>٫</w:t>
            </w:r>
            <w:r w:rsidRPr="006244C5">
              <w:rPr>
                <w:rFonts w:ascii="Arial" w:hAnsi="Arial"/>
                <w:sz w:val="22"/>
                <w:szCs w:val="22"/>
                <w:rtl/>
                <w:lang w:val="es-ES" w:eastAsia="es-ES"/>
              </w:rPr>
              <w:t>٧٪</w:t>
            </w:r>
          </w:p>
        </w:tc>
        <w:tc>
          <w:tcPr>
            <w:tcW w:w="896" w:type="dxa"/>
            <w:tcBorders>
              <w:top w:val="single" w:sz="12" w:space="0" w:color="000000"/>
              <w:bottom w:val="nil"/>
            </w:tcBorders>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٩٥</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٤٪</w:t>
            </w:r>
          </w:p>
        </w:tc>
        <w:tc>
          <w:tcPr>
            <w:tcW w:w="1218" w:type="dxa"/>
            <w:tcBorders>
              <w:top w:val="single" w:sz="12" w:space="0" w:color="000000"/>
              <w:bottom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٧٤</w:t>
            </w:r>
          </w:p>
        </w:tc>
        <w:tc>
          <w:tcPr>
            <w:tcW w:w="994" w:type="dxa"/>
            <w:tcBorders>
              <w:top w:val="single" w:sz="12" w:space="0" w:color="000000"/>
              <w:bottom w:val="nil"/>
            </w:tcBorders>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٠</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٧٩</w:t>
            </w:r>
          </w:p>
        </w:tc>
      </w:tr>
      <w:tr w:rsidR="00AC2C17" w:rsidRPr="006244C5" w:rsidTr="00AC2C17">
        <w:trPr>
          <w:trHeight w:val="402"/>
        </w:trPr>
        <w:tc>
          <w:tcPr>
            <w:tcW w:w="1190" w:type="dxa"/>
            <w:tcBorders>
              <w:top w:val="nil"/>
            </w:tcBorders>
            <w:shd w:val="clear" w:color="auto" w:fill="auto"/>
            <w:noWrap/>
          </w:tcPr>
          <w:p w:rsidR="00AC2C17" w:rsidRPr="006244C5" w:rsidRDefault="00AC2C17" w:rsidP="00AC2C17">
            <w:pPr>
              <w:spacing w:before="40" w:after="40" w:line="300" w:lineRule="exact"/>
              <w:jc w:val="right"/>
              <w:rPr>
                <w:rFonts w:ascii="Arial" w:hAnsi="Arial"/>
                <w:sz w:val="22"/>
                <w:szCs w:val="22"/>
                <w:lang w:val="es-ES" w:eastAsia="es-ES"/>
              </w:rPr>
            </w:pPr>
            <w:r w:rsidRPr="006244C5">
              <w:rPr>
                <w:rFonts w:ascii="Arial" w:hAnsi="Arial"/>
                <w:sz w:val="22"/>
                <w:szCs w:val="22"/>
                <w:rtl/>
                <w:lang w:val="es-ES" w:eastAsia="es-ES"/>
              </w:rPr>
              <w:t>٢٠٠٢</w:t>
            </w:r>
            <w:r w:rsidRPr="006244C5">
              <w:rPr>
                <w:rFonts w:ascii="Arial" w:hAnsi="Arial" w:hint="cs"/>
                <w:sz w:val="22"/>
                <w:szCs w:val="22"/>
                <w:rtl/>
                <w:lang w:val="es-ES" w:eastAsia="es-ES"/>
              </w:rPr>
              <w:t>/</w:t>
            </w:r>
            <w:r w:rsidRPr="006244C5">
              <w:rPr>
                <w:rFonts w:ascii="Arial" w:hAnsi="Arial"/>
                <w:sz w:val="22"/>
                <w:szCs w:val="22"/>
                <w:rtl/>
                <w:lang w:val="es-ES" w:eastAsia="es-ES"/>
              </w:rPr>
              <w:t>٢٠٠٣</w:t>
            </w:r>
          </w:p>
        </w:tc>
        <w:tc>
          <w:tcPr>
            <w:tcW w:w="1181" w:type="dxa"/>
            <w:tcBorders>
              <w:top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٣٨٦٠٧٨</w:t>
            </w:r>
          </w:p>
        </w:tc>
        <w:tc>
          <w:tcPr>
            <w:tcW w:w="1080" w:type="dxa"/>
            <w:tcBorders>
              <w:top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٢٩٠٣٨٠</w:t>
            </w:r>
          </w:p>
        </w:tc>
        <w:tc>
          <w:tcPr>
            <w:tcW w:w="1210" w:type="dxa"/>
            <w:tcBorders>
              <w:top w:val="nil"/>
            </w:tcBorders>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٦٧٦٤٥٨</w:t>
            </w:r>
          </w:p>
        </w:tc>
        <w:tc>
          <w:tcPr>
            <w:tcW w:w="938" w:type="dxa"/>
            <w:tcBorders>
              <w:top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١١٢</w:t>
            </w:r>
            <w:r w:rsidRPr="006244C5">
              <w:rPr>
                <w:rFonts w:ascii="Arial" w:hAnsi="Arial" w:cs="Arial"/>
                <w:sz w:val="22"/>
                <w:szCs w:val="22"/>
                <w:rtl/>
                <w:lang w:val="es-ES" w:eastAsia="es-ES"/>
              </w:rPr>
              <w:t>٫</w:t>
            </w:r>
            <w:r w:rsidRPr="006244C5">
              <w:rPr>
                <w:rFonts w:ascii="Arial" w:hAnsi="Arial"/>
                <w:sz w:val="22"/>
                <w:szCs w:val="22"/>
                <w:rtl/>
                <w:lang w:val="es-ES" w:eastAsia="es-ES"/>
              </w:rPr>
              <w:t>٥٪</w:t>
            </w:r>
          </w:p>
        </w:tc>
        <w:tc>
          <w:tcPr>
            <w:tcW w:w="910" w:type="dxa"/>
            <w:tcBorders>
              <w:top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٨٩</w:t>
            </w:r>
            <w:r w:rsidRPr="006244C5">
              <w:rPr>
                <w:rFonts w:ascii="Arial" w:hAnsi="Arial" w:cs="Arial"/>
                <w:sz w:val="22"/>
                <w:szCs w:val="22"/>
                <w:rtl/>
                <w:lang w:val="es-ES" w:eastAsia="es-ES"/>
              </w:rPr>
              <w:t>٫</w:t>
            </w:r>
            <w:r w:rsidRPr="006244C5">
              <w:rPr>
                <w:rFonts w:ascii="Arial" w:hAnsi="Arial"/>
                <w:sz w:val="22"/>
                <w:szCs w:val="22"/>
                <w:rtl/>
                <w:lang w:val="es-ES" w:eastAsia="es-ES"/>
              </w:rPr>
              <w:t>٩٪</w:t>
            </w:r>
          </w:p>
        </w:tc>
        <w:tc>
          <w:tcPr>
            <w:tcW w:w="896" w:type="dxa"/>
            <w:tcBorders>
              <w:top w:val="nil"/>
            </w:tcBorders>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١٠١</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٦٪</w:t>
            </w:r>
          </w:p>
        </w:tc>
        <w:tc>
          <w:tcPr>
            <w:tcW w:w="1218" w:type="dxa"/>
            <w:tcBorders>
              <w:top w:val="nil"/>
            </w:tcBorders>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٧٥</w:t>
            </w:r>
          </w:p>
        </w:tc>
        <w:tc>
          <w:tcPr>
            <w:tcW w:w="994" w:type="dxa"/>
            <w:tcBorders>
              <w:top w:val="nil"/>
            </w:tcBorders>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٠</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٨٠</w:t>
            </w:r>
          </w:p>
        </w:tc>
      </w:tr>
      <w:tr w:rsidR="00AC2C17" w:rsidRPr="006244C5" w:rsidTr="00AC2C17">
        <w:trPr>
          <w:trHeight w:val="402"/>
        </w:trPr>
        <w:tc>
          <w:tcPr>
            <w:tcW w:w="1190" w:type="dxa"/>
            <w:shd w:val="clear" w:color="auto" w:fill="auto"/>
            <w:noWrap/>
          </w:tcPr>
          <w:p w:rsidR="00AC2C17" w:rsidRPr="006244C5" w:rsidRDefault="00AC2C17" w:rsidP="00AC2C17">
            <w:pPr>
              <w:spacing w:before="40" w:after="40" w:line="300" w:lineRule="exact"/>
              <w:jc w:val="right"/>
              <w:rPr>
                <w:rFonts w:ascii="Arial" w:hAnsi="Arial"/>
                <w:sz w:val="22"/>
                <w:szCs w:val="22"/>
                <w:lang w:val="es-ES" w:eastAsia="es-ES"/>
              </w:rPr>
            </w:pPr>
            <w:r w:rsidRPr="006244C5">
              <w:rPr>
                <w:rFonts w:ascii="Arial" w:hAnsi="Arial"/>
                <w:sz w:val="22"/>
                <w:szCs w:val="22"/>
                <w:rtl/>
                <w:lang w:val="es-ES" w:eastAsia="es-ES"/>
              </w:rPr>
              <w:t>٢٠٠٣</w:t>
            </w:r>
            <w:r w:rsidRPr="006244C5">
              <w:rPr>
                <w:rFonts w:ascii="Arial" w:hAnsi="Arial" w:hint="cs"/>
                <w:sz w:val="22"/>
                <w:szCs w:val="22"/>
                <w:rtl/>
                <w:lang w:val="es-ES" w:eastAsia="es-ES"/>
              </w:rPr>
              <w:t>/</w:t>
            </w:r>
            <w:r w:rsidRPr="006244C5">
              <w:rPr>
                <w:rFonts w:ascii="Arial" w:hAnsi="Arial"/>
                <w:sz w:val="22"/>
                <w:szCs w:val="22"/>
                <w:rtl/>
                <w:lang w:val="es-ES" w:eastAsia="es-ES"/>
              </w:rPr>
              <w:t>٢٠٠٤</w:t>
            </w:r>
          </w:p>
        </w:tc>
        <w:tc>
          <w:tcPr>
            <w:tcW w:w="1181"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٤٠٥٥٧٦</w:t>
            </w:r>
          </w:p>
        </w:tc>
        <w:tc>
          <w:tcPr>
            <w:tcW w:w="108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٣٠٩٥١٠</w:t>
            </w:r>
          </w:p>
        </w:tc>
        <w:tc>
          <w:tcPr>
            <w:tcW w:w="1210"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٧١٥٠٨٦</w:t>
            </w:r>
          </w:p>
        </w:tc>
        <w:tc>
          <w:tcPr>
            <w:tcW w:w="93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١١٨</w:t>
            </w:r>
            <w:r w:rsidRPr="006244C5">
              <w:rPr>
                <w:rFonts w:ascii="Arial" w:hAnsi="Arial" w:cs="Arial"/>
                <w:sz w:val="22"/>
                <w:szCs w:val="22"/>
                <w:rtl/>
                <w:lang w:val="es-ES" w:eastAsia="es-ES"/>
              </w:rPr>
              <w:t>٫</w:t>
            </w:r>
            <w:r w:rsidRPr="006244C5">
              <w:rPr>
                <w:rFonts w:ascii="Arial" w:hAnsi="Arial"/>
                <w:sz w:val="22"/>
                <w:szCs w:val="22"/>
                <w:rtl/>
                <w:lang w:val="es-ES" w:eastAsia="es-ES"/>
              </w:rPr>
              <w:t>١٪</w:t>
            </w:r>
          </w:p>
        </w:tc>
        <w:tc>
          <w:tcPr>
            <w:tcW w:w="91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٩٥</w:t>
            </w:r>
            <w:r w:rsidRPr="006244C5">
              <w:rPr>
                <w:rFonts w:ascii="Arial" w:hAnsi="Arial" w:cs="Arial"/>
                <w:sz w:val="22"/>
                <w:szCs w:val="22"/>
                <w:rtl/>
                <w:lang w:val="es-ES" w:eastAsia="es-ES"/>
              </w:rPr>
              <w:t>٫</w:t>
            </w:r>
            <w:r w:rsidRPr="006244C5">
              <w:rPr>
                <w:rFonts w:ascii="Arial" w:hAnsi="Arial"/>
                <w:sz w:val="22"/>
                <w:szCs w:val="22"/>
                <w:rtl/>
                <w:lang w:val="es-ES" w:eastAsia="es-ES"/>
              </w:rPr>
              <w:t>٧٪</w:t>
            </w:r>
          </w:p>
        </w:tc>
        <w:tc>
          <w:tcPr>
            <w:tcW w:w="896"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١٠٧</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٢٪</w:t>
            </w:r>
          </w:p>
        </w:tc>
        <w:tc>
          <w:tcPr>
            <w:tcW w:w="121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٧٦</w:t>
            </w:r>
          </w:p>
        </w:tc>
        <w:tc>
          <w:tcPr>
            <w:tcW w:w="994"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٠</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٨١</w:t>
            </w:r>
          </w:p>
        </w:tc>
      </w:tr>
      <w:tr w:rsidR="00AC2C17" w:rsidRPr="006244C5" w:rsidTr="00AC2C17">
        <w:trPr>
          <w:trHeight w:val="402"/>
        </w:trPr>
        <w:tc>
          <w:tcPr>
            <w:tcW w:w="1190" w:type="dxa"/>
            <w:shd w:val="clear" w:color="auto" w:fill="auto"/>
            <w:noWrap/>
          </w:tcPr>
          <w:p w:rsidR="00AC2C17" w:rsidRPr="006244C5" w:rsidRDefault="00AC2C17" w:rsidP="00AC2C17">
            <w:pPr>
              <w:spacing w:before="40" w:after="40" w:line="300" w:lineRule="exact"/>
              <w:jc w:val="right"/>
              <w:rPr>
                <w:rFonts w:ascii="Arial" w:hAnsi="Arial" w:hint="cs"/>
                <w:sz w:val="22"/>
                <w:szCs w:val="22"/>
                <w:lang w:eastAsia="es-ES"/>
              </w:rPr>
            </w:pPr>
            <w:r w:rsidRPr="006244C5">
              <w:rPr>
                <w:rFonts w:ascii="Arial" w:hAnsi="Arial" w:hint="cs"/>
                <w:sz w:val="22"/>
                <w:szCs w:val="22"/>
                <w:rtl/>
                <w:lang w:val="es-ES" w:eastAsia="es-ES"/>
              </w:rPr>
              <w:t>2004/2005</w:t>
            </w:r>
          </w:p>
        </w:tc>
        <w:tc>
          <w:tcPr>
            <w:tcW w:w="1181"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٤١٦٨٩٣</w:t>
            </w:r>
          </w:p>
        </w:tc>
        <w:tc>
          <w:tcPr>
            <w:tcW w:w="108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٣٣٤٦٨٣</w:t>
            </w:r>
          </w:p>
        </w:tc>
        <w:tc>
          <w:tcPr>
            <w:tcW w:w="1210"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٧٥١٥٧٦</w:t>
            </w:r>
          </w:p>
        </w:tc>
        <w:tc>
          <w:tcPr>
            <w:tcW w:w="93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١٢١</w:t>
            </w:r>
            <w:r w:rsidRPr="006244C5">
              <w:rPr>
                <w:rFonts w:ascii="Arial" w:hAnsi="Arial" w:cs="Arial"/>
                <w:sz w:val="22"/>
                <w:szCs w:val="22"/>
                <w:rtl/>
                <w:lang w:val="es-ES" w:eastAsia="es-ES"/>
              </w:rPr>
              <w:t>٫</w:t>
            </w:r>
            <w:r w:rsidRPr="006244C5">
              <w:rPr>
                <w:rFonts w:ascii="Arial" w:hAnsi="Arial"/>
                <w:sz w:val="22"/>
                <w:szCs w:val="22"/>
                <w:rtl/>
                <w:lang w:val="es-ES" w:eastAsia="es-ES"/>
              </w:rPr>
              <w:t>٢٪</w:t>
            </w:r>
          </w:p>
        </w:tc>
        <w:tc>
          <w:tcPr>
            <w:tcW w:w="91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١٠٣</w:t>
            </w:r>
            <w:r w:rsidRPr="006244C5">
              <w:rPr>
                <w:rFonts w:ascii="Arial" w:hAnsi="Arial" w:cs="Arial"/>
                <w:sz w:val="22"/>
                <w:szCs w:val="22"/>
                <w:rtl/>
                <w:lang w:val="es-ES" w:eastAsia="es-ES"/>
              </w:rPr>
              <w:t>٫</w:t>
            </w:r>
            <w:r w:rsidRPr="006244C5">
              <w:rPr>
                <w:rFonts w:ascii="Arial" w:hAnsi="Arial"/>
                <w:sz w:val="22"/>
                <w:szCs w:val="22"/>
                <w:rtl/>
                <w:lang w:val="es-ES" w:eastAsia="es-ES"/>
              </w:rPr>
              <w:t>٤٪</w:t>
            </w:r>
          </w:p>
        </w:tc>
        <w:tc>
          <w:tcPr>
            <w:tcW w:w="896"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١١٢</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٦٪</w:t>
            </w:r>
          </w:p>
        </w:tc>
        <w:tc>
          <w:tcPr>
            <w:tcW w:w="121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٨٠</w:t>
            </w:r>
          </w:p>
        </w:tc>
        <w:tc>
          <w:tcPr>
            <w:tcW w:w="994"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٠</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٨٥</w:t>
            </w:r>
          </w:p>
        </w:tc>
      </w:tr>
      <w:tr w:rsidR="00AC2C17" w:rsidRPr="006244C5" w:rsidTr="00AC2C17">
        <w:trPr>
          <w:trHeight w:val="402"/>
        </w:trPr>
        <w:tc>
          <w:tcPr>
            <w:tcW w:w="1190" w:type="dxa"/>
            <w:shd w:val="clear" w:color="auto" w:fill="auto"/>
            <w:noWrap/>
          </w:tcPr>
          <w:p w:rsidR="00AC2C17" w:rsidRPr="006244C5" w:rsidRDefault="00AC2C17" w:rsidP="00AC2C17">
            <w:pPr>
              <w:spacing w:before="40" w:after="40" w:line="300" w:lineRule="exact"/>
              <w:jc w:val="right"/>
              <w:rPr>
                <w:rFonts w:ascii="Arial" w:hAnsi="Arial" w:hint="cs"/>
                <w:sz w:val="22"/>
                <w:szCs w:val="22"/>
                <w:lang w:val="es-ES" w:eastAsia="es-ES"/>
              </w:rPr>
            </w:pPr>
            <w:r w:rsidRPr="006244C5">
              <w:rPr>
                <w:rFonts w:ascii="Arial" w:hAnsi="Arial" w:hint="cs"/>
                <w:sz w:val="22"/>
                <w:szCs w:val="22"/>
                <w:rtl/>
                <w:lang w:val="es-ES" w:eastAsia="es-ES"/>
              </w:rPr>
              <w:t>2005/2006</w:t>
            </w:r>
          </w:p>
        </w:tc>
        <w:tc>
          <w:tcPr>
            <w:tcW w:w="1181"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٣٧١١٠٥</w:t>
            </w:r>
          </w:p>
        </w:tc>
        <w:tc>
          <w:tcPr>
            <w:tcW w:w="108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٣٠٦٧١٩</w:t>
            </w:r>
          </w:p>
        </w:tc>
        <w:tc>
          <w:tcPr>
            <w:tcW w:w="1210"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٦٧٧٨٢٤</w:t>
            </w:r>
          </w:p>
        </w:tc>
        <w:tc>
          <w:tcPr>
            <w:tcW w:w="93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١٠٧</w:t>
            </w:r>
            <w:r w:rsidRPr="006244C5">
              <w:rPr>
                <w:rFonts w:ascii="Arial" w:hAnsi="Arial" w:cs="Arial"/>
                <w:sz w:val="22"/>
                <w:szCs w:val="22"/>
                <w:rtl/>
                <w:lang w:val="es-ES" w:eastAsia="es-ES"/>
              </w:rPr>
              <w:t>٫</w:t>
            </w:r>
            <w:r w:rsidRPr="006244C5">
              <w:rPr>
                <w:rFonts w:ascii="Arial" w:hAnsi="Arial"/>
                <w:sz w:val="22"/>
                <w:szCs w:val="22"/>
                <w:rtl/>
                <w:lang w:val="es-ES" w:eastAsia="es-ES"/>
              </w:rPr>
              <w:t>٨٪</w:t>
            </w:r>
          </w:p>
        </w:tc>
        <w:tc>
          <w:tcPr>
            <w:tcW w:w="91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٩٤</w:t>
            </w:r>
            <w:r w:rsidRPr="006244C5">
              <w:rPr>
                <w:rFonts w:ascii="Arial" w:hAnsi="Arial" w:cs="Arial"/>
                <w:sz w:val="22"/>
                <w:szCs w:val="22"/>
                <w:rtl/>
                <w:lang w:val="es-ES" w:eastAsia="es-ES"/>
              </w:rPr>
              <w:t>٫</w:t>
            </w:r>
            <w:r w:rsidRPr="006244C5">
              <w:rPr>
                <w:rFonts w:ascii="Arial" w:hAnsi="Arial"/>
                <w:sz w:val="22"/>
                <w:szCs w:val="22"/>
                <w:rtl/>
                <w:lang w:val="es-ES" w:eastAsia="es-ES"/>
              </w:rPr>
              <w:t>٦٪</w:t>
            </w:r>
          </w:p>
        </w:tc>
        <w:tc>
          <w:tcPr>
            <w:tcW w:w="896"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١٠١</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٤٪</w:t>
            </w:r>
          </w:p>
        </w:tc>
        <w:tc>
          <w:tcPr>
            <w:tcW w:w="121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٨٣</w:t>
            </w:r>
          </w:p>
        </w:tc>
        <w:tc>
          <w:tcPr>
            <w:tcW w:w="994"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٠</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٨٨</w:t>
            </w:r>
          </w:p>
        </w:tc>
      </w:tr>
      <w:tr w:rsidR="00AC2C17" w:rsidRPr="006244C5" w:rsidTr="00AC2C17">
        <w:trPr>
          <w:trHeight w:val="402"/>
        </w:trPr>
        <w:tc>
          <w:tcPr>
            <w:tcW w:w="1190" w:type="dxa"/>
            <w:shd w:val="clear" w:color="auto" w:fill="auto"/>
            <w:noWrap/>
          </w:tcPr>
          <w:p w:rsidR="00AC2C17" w:rsidRPr="006244C5" w:rsidRDefault="00AC2C17" w:rsidP="00AC2C17">
            <w:pPr>
              <w:spacing w:before="40" w:after="40" w:line="300" w:lineRule="exact"/>
              <w:jc w:val="right"/>
              <w:rPr>
                <w:rFonts w:ascii="Arial" w:hAnsi="Arial" w:hint="cs"/>
                <w:sz w:val="22"/>
                <w:szCs w:val="22"/>
                <w:lang w:val="es-ES" w:eastAsia="es-ES"/>
              </w:rPr>
            </w:pPr>
            <w:r w:rsidRPr="006244C5">
              <w:rPr>
                <w:rFonts w:ascii="Arial" w:hAnsi="Arial" w:hint="cs"/>
                <w:sz w:val="22"/>
                <w:szCs w:val="22"/>
                <w:rtl/>
                <w:lang w:val="es-ES" w:eastAsia="es-ES"/>
              </w:rPr>
              <w:t>2006/2007</w:t>
            </w:r>
          </w:p>
        </w:tc>
        <w:tc>
          <w:tcPr>
            <w:tcW w:w="1181"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٣٩٠٣٥٩</w:t>
            </w:r>
          </w:p>
        </w:tc>
        <w:tc>
          <w:tcPr>
            <w:tcW w:w="108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٣٣٥٠٨٢</w:t>
            </w:r>
          </w:p>
        </w:tc>
        <w:tc>
          <w:tcPr>
            <w:tcW w:w="1210"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٧٢٥٤٤١</w:t>
            </w:r>
          </w:p>
        </w:tc>
        <w:tc>
          <w:tcPr>
            <w:tcW w:w="93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١١٣</w:t>
            </w:r>
            <w:r w:rsidRPr="006244C5">
              <w:rPr>
                <w:rFonts w:ascii="Arial" w:hAnsi="Arial" w:cs="Arial"/>
                <w:sz w:val="22"/>
                <w:szCs w:val="22"/>
                <w:rtl/>
                <w:lang w:val="es-ES" w:eastAsia="es-ES"/>
              </w:rPr>
              <w:t>٫</w:t>
            </w:r>
            <w:r w:rsidRPr="006244C5">
              <w:rPr>
                <w:rFonts w:ascii="Arial" w:hAnsi="Arial"/>
                <w:sz w:val="22"/>
                <w:szCs w:val="22"/>
                <w:rtl/>
                <w:lang w:val="es-ES" w:eastAsia="es-ES"/>
              </w:rPr>
              <w:t>٢٪</w:t>
            </w:r>
          </w:p>
        </w:tc>
        <w:tc>
          <w:tcPr>
            <w:tcW w:w="91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١٠٣</w:t>
            </w:r>
            <w:r w:rsidRPr="006244C5">
              <w:rPr>
                <w:rFonts w:ascii="Arial" w:hAnsi="Arial" w:cs="Arial"/>
                <w:sz w:val="22"/>
                <w:szCs w:val="22"/>
                <w:rtl/>
                <w:lang w:val="es-ES" w:eastAsia="es-ES"/>
              </w:rPr>
              <w:t>٫</w:t>
            </w:r>
            <w:r w:rsidRPr="006244C5">
              <w:rPr>
                <w:rFonts w:ascii="Arial" w:hAnsi="Arial"/>
                <w:sz w:val="22"/>
                <w:szCs w:val="22"/>
                <w:rtl/>
                <w:lang w:val="es-ES" w:eastAsia="es-ES"/>
              </w:rPr>
              <w:t>٢٪</w:t>
            </w:r>
          </w:p>
        </w:tc>
        <w:tc>
          <w:tcPr>
            <w:tcW w:w="896"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١٠٨</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٤٪</w:t>
            </w:r>
          </w:p>
        </w:tc>
        <w:tc>
          <w:tcPr>
            <w:tcW w:w="121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٨٦</w:t>
            </w:r>
          </w:p>
        </w:tc>
        <w:tc>
          <w:tcPr>
            <w:tcW w:w="994"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٠</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٩١</w:t>
            </w:r>
          </w:p>
        </w:tc>
      </w:tr>
      <w:tr w:rsidR="00AC2C17" w:rsidRPr="006244C5" w:rsidTr="00AC2C17">
        <w:trPr>
          <w:trHeight w:val="402"/>
        </w:trPr>
        <w:tc>
          <w:tcPr>
            <w:tcW w:w="1190" w:type="dxa"/>
            <w:shd w:val="clear" w:color="auto" w:fill="auto"/>
            <w:noWrap/>
          </w:tcPr>
          <w:p w:rsidR="00AC2C17" w:rsidRPr="006244C5" w:rsidRDefault="00AC2C17" w:rsidP="00AC2C17">
            <w:pPr>
              <w:spacing w:before="40" w:after="40" w:line="300" w:lineRule="exact"/>
              <w:jc w:val="right"/>
              <w:rPr>
                <w:rFonts w:ascii="Arial" w:hAnsi="Arial" w:hint="cs"/>
                <w:sz w:val="22"/>
                <w:szCs w:val="22"/>
                <w:lang w:val="es-ES" w:eastAsia="es-ES"/>
              </w:rPr>
            </w:pPr>
            <w:r w:rsidRPr="006244C5">
              <w:rPr>
                <w:rFonts w:ascii="Arial" w:hAnsi="Arial" w:hint="cs"/>
                <w:sz w:val="22"/>
                <w:szCs w:val="22"/>
                <w:rtl/>
                <w:lang w:val="es-ES" w:eastAsia="es-ES"/>
              </w:rPr>
              <w:t>2007/2008</w:t>
            </w:r>
          </w:p>
        </w:tc>
        <w:tc>
          <w:tcPr>
            <w:tcW w:w="1181"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٤٠٩٨٧٨</w:t>
            </w:r>
          </w:p>
        </w:tc>
        <w:tc>
          <w:tcPr>
            <w:tcW w:w="1080"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٣٤٤٣٣٧</w:t>
            </w:r>
          </w:p>
        </w:tc>
        <w:tc>
          <w:tcPr>
            <w:tcW w:w="1210" w:type="dxa"/>
            <w:shd w:val="clear" w:color="auto" w:fill="auto"/>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٧٥٤٢١٥</w:t>
            </w:r>
          </w:p>
        </w:tc>
        <w:tc>
          <w:tcPr>
            <w:tcW w:w="93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١١٨</w:t>
            </w:r>
            <w:r w:rsidRPr="006244C5">
              <w:rPr>
                <w:rFonts w:ascii="Arial" w:hAnsi="Arial" w:cs="Arial"/>
                <w:sz w:val="22"/>
                <w:szCs w:val="22"/>
                <w:rtl/>
                <w:lang w:val="es-ES" w:eastAsia="es-ES"/>
              </w:rPr>
              <w:t>٫</w:t>
            </w:r>
            <w:r w:rsidRPr="006244C5">
              <w:rPr>
                <w:rFonts w:ascii="Arial" w:hAnsi="Arial"/>
                <w:sz w:val="22"/>
                <w:szCs w:val="22"/>
                <w:rtl/>
                <w:lang w:val="es-ES" w:eastAsia="es-ES"/>
              </w:rPr>
              <w:t>٧٪</w:t>
            </w:r>
          </w:p>
        </w:tc>
        <w:tc>
          <w:tcPr>
            <w:tcW w:w="910"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١٠٦</w:t>
            </w:r>
            <w:r w:rsidRPr="006244C5">
              <w:rPr>
                <w:rFonts w:ascii="Arial" w:hAnsi="Arial" w:cs="Arial"/>
                <w:sz w:val="22"/>
                <w:szCs w:val="22"/>
                <w:rtl/>
                <w:lang w:val="es-ES" w:eastAsia="es-ES"/>
              </w:rPr>
              <w:t>٫</w:t>
            </w:r>
            <w:r w:rsidRPr="006244C5">
              <w:rPr>
                <w:rFonts w:ascii="Arial" w:hAnsi="Arial"/>
                <w:sz w:val="22"/>
                <w:szCs w:val="22"/>
                <w:rtl/>
                <w:lang w:val="es-ES" w:eastAsia="es-ES"/>
              </w:rPr>
              <w:t>٠٪</w:t>
            </w:r>
          </w:p>
        </w:tc>
        <w:tc>
          <w:tcPr>
            <w:tcW w:w="896"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١١٢</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٥٪</w:t>
            </w:r>
          </w:p>
        </w:tc>
        <w:tc>
          <w:tcPr>
            <w:tcW w:w="1218" w:type="dxa"/>
            <w:shd w:val="clear" w:color="auto" w:fill="auto"/>
            <w:noWrap/>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٨٤</w:t>
            </w:r>
          </w:p>
        </w:tc>
        <w:tc>
          <w:tcPr>
            <w:tcW w:w="994" w:type="dxa"/>
            <w:shd w:val="clear" w:color="auto" w:fill="auto"/>
            <w:noWrap/>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٠</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٨٩</w:t>
            </w:r>
          </w:p>
        </w:tc>
      </w:tr>
    </w:tbl>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b/>
          <w:bCs/>
          <w:sz w:val="28"/>
          <w:szCs w:val="28"/>
          <w:rtl/>
          <w:lang w:val="es-ES" w:eastAsia="es-ES"/>
        </w:rPr>
        <w:sectPr w:rsidR="00AC2C17" w:rsidRPr="0015792D" w:rsidSect="00AC2C17">
          <w:headerReference w:type="even" r:id="rId38"/>
          <w:headerReference w:type="default" r:id="rId39"/>
          <w:footerReference w:type="even" r:id="rId40"/>
          <w:footerReference w:type="default" r:id="rId41"/>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C2C17" w:rsidRPr="00933FAB" w:rsidRDefault="00AC2C17" w:rsidP="00AC2C17">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46</w:t>
      </w:r>
    </w:p>
    <w:p w:rsidR="00AC2C17" w:rsidRPr="00933FAB" w:rsidRDefault="00AC2C17" w:rsidP="00933FAB">
      <w:pPr>
        <w:tabs>
          <w:tab w:val="left" w:pos="1928"/>
          <w:tab w:val="left" w:pos="2608"/>
          <w:tab w:val="left" w:pos="3289"/>
          <w:tab w:val="left" w:pos="3969"/>
          <w:tab w:val="left" w:pos="4649"/>
          <w:tab w:val="left" w:pos="5330"/>
        </w:tabs>
        <w:spacing w:after="120" w:line="380" w:lineRule="exact"/>
        <w:ind w:left="1247" w:right="644"/>
        <w:rPr>
          <w:rFonts w:hint="cs"/>
          <w:b/>
          <w:bCs/>
          <w:spacing w:val="-6"/>
          <w:sz w:val="34"/>
          <w:szCs w:val="34"/>
          <w:rtl/>
          <w:lang w:val="es-ES" w:eastAsia="es-ES"/>
        </w:rPr>
      </w:pPr>
      <w:r w:rsidRPr="00933FAB">
        <w:rPr>
          <w:rFonts w:hint="cs"/>
          <w:b/>
          <w:bCs/>
          <w:spacing w:val="-6"/>
          <w:sz w:val="30"/>
          <w:rtl/>
          <w:lang w:val="es-ES" w:eastAsia="es-ES"/>
        </w:rPr>
        <w:t>يوضح أعداد المدربين والعسكريين من القوى التعليمية المدرسية بحسب الجنس والبرنامج التدريبي للأعوام 2001/2002-2008/2009</w:t>
      </w:r>
    </w:p>
    <w:tbl>
      <w:tblPr>
        <w:bidiVisual/>
        <w:tblW w:w="13268" w:type="dxa"/>
        <w:tblBorders>
          <w:top w:val="single" w:sz="12" w:space="0" w:color="000000"/>
          <w:bottom w:val="single" w:sz="12" w:space="0" w:color="000000"/>
        </w:tblBorders>
        <w:tblLook w:val="0140"/>
      </w:tblPr>
      <w:tblGrid>
        <w:gridCol w:w="773"/>
        <w:gridCol w:w="491"/>
        <w:gridCol w:w="580"/>
        <w:gridCol w:w="542"/>
        <w:gridCol w:w="494"/>
        <w:gridCol w:w="521"/>
        <w:gridCol w:w="507"/>
        <w:gridCol w:w="580"/>
        <w:gridCol w:w="585"/>
        <w:gridCol w:w="616"/>
        <w:gridCol w:w="507"/>
        <w:gridCol w:w="521"/>
        <w:gridCol w:w="493"/>
        <w:gridCol w:w="519"/>
        <w:gridCol w:w="493"/>
        <w:gridCol w:w="519"/>
        <w:gridCol w:w="493"/>
        <w:gridCol w:w="519"/>
        <w:gridCol w:w="493"/>
        <w:gridCol w:w="519"/>
        <w:gridCol w:w="494"/>
        <w:gridCol w:w="520"/>
        <w:gridCol w:w="493"/>
        <w:gridCol w:w="519"/>
        <w:gridCol w:w="580"/>
      </w:tblGrid>
      <w:tr w:rsidR="00AC2C17" w:rsidRPr="006244C5" w:rsidTr="00AC2C17">
        <w:trPr>
          <w:trHeight w:val="870"/>
          <w:tblHeader/>
        </w:trPr>
        <w:tc>
          <w:tcPr>
            <w:tcW w:w="1265"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البيان</w:t>
            </w:r>
          </w:p>
        </w:tc>
        <w:tc>
          <w:tcPr>
            <w:tcW w:w="1083"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برامج تدريب المعلمين والمعلمات في مرحلة التعليم الأساسي</w:t>
            </w:r>
          </w:p>
        </w:tc>
        <w:tc>
          <w:tcPr>
            <w:tcW w:w="1015"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 برامج تأهيل المعلمين والمعلمات في مرحلة التعليم الأساسي</w:t>
            </w:r>
          </w:p>
        </w:tc>
        <w:tc>
          <w:tcPr>
            <w:tcW w:w="1035"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 برامج تدريب مديري </w:t>
            </w:r>
            <w:r w:rsidRPr="006244C5">
              <w:rPr>
                <w:rFonts w:ascii="Arial" w:hAnsi="Arial" w:hint="cs"/>
                <w:i/>
                <w:iCs/>
                <w:sz w:val="14"/>
                <w:szCs w:val="14"/>
                <w:rtl/>
                <w:lang w:val="es-ES" w:eastAsia="es-ES"/>
              </w:rPr>
              <w:t>ووكلاء</w:t>
            </w:r>
            <w:r w:rsidRPr="006244C5">
              <w:rPr>
                <w:rFonts w:ascii="Arial" w:hAnsi="Arial"/>
                <w:i/>
                <w:iCs/>
                <w:sz w:val="14"/>
                <w:szCs w:val="14"/>
                <w:rtl/>
                <w:lang w:val="es-ES" w:eastAsia="es-ES"/>
              </w:rPr>
              <w:t xml:space="preserve"> مدارس التعليم الأساسي</w:t>
            </w:r>
          </w:p>
        </w:tc>
        <w:tc>
          <w:tcPr>
            <w:tcW w:w="1201"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برامج التنمية المهنية وتعزيز القدرات لفرق (التدريب/التخطيط/المتابعة)</w:t>
            </w:r>
          </w:p>
        </w:tc>
        <w:tc>
          <w:tcPr>
            <w:tcW w:w="1016"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برنامج تدريب مدرسي الصفوف (١٠-١٢) لمرحلة التعليم الثانوي</w:t>
            </w:r>
          </w:p>
        </w:tc>
        <w:tc>
          <w:tcPr>
            <w:tcW w:w="1012"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تدريب موجهي التعليم الأساسي </w:t>
            </w:r>
          </w:p>
        </w:tc>
        <w:tc>
          <w:tcPr>
            <w:tcW w:w="1012"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تدريب الأخصائيين </w:t>
            </w:r>
            <w:r w:rsidRPr="006244C5">
              <w:rPr>
                <w:rFonts w:ascii="Arial" w:hAnsi="Arial" w:hint="cs"/>
                <w:i/>
                <w:iCs/>
                <w:sz w:val="14"/>
                <w:szCs w:val="14"/>
                <w:rtl/>
                <w:lang w:val="es-ES" w:eastAsia="es-ES"/>
              </w:rPr>
              <w:t>الاجتماعيين</w:t>
            </w:r>
            <w:r w:rsidRPr="006244C5">
              <w:rPr>
                <w:rFonts w:ascii="Arial" w:hAnsi="Arial"/>
                <w:i/>
                <w:iCs/>
                <w:sz w:val="14"/>
                <w:szCs w:val="14"/>
                <w:rtl/>
                <w:lang w:val="es-ES" w:eastAsia="es-ES"/>
              </w:rPr>
              <w:t xml:space="preserve"> </w:t>
            </w:r>
          </w:p>
        </w:tc>
        <w:tc>
          <w:tcPr>
            <w:tcW w:w="1012"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البرامج النوعية</w:t>
            </w:r>
          </w:p>
        </w:tc>
        <w:tc>
          <w:tcPr>
            <w:tcW w:w="1012"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r w:rsidRPr="006244C5">
              <w:rPr>
                <w:rFonts w:ascii="Arial" w:hAnsi="Arial"/>
                <w:i/>
                <w:iCs/>
                <w:sz w:val="14"/>
                <w:szCs w:val="14"/>
                <w:rtl/>
                <w:lang w:val="es-ES" w:eastAsia="es-ES"/>
              </w:rPr>
              <w:t>رياض الأطفال</w:t>
            </w:r>
          </w:p>
        </w:tc>
        <w:tc>
          <w:tcPr>
            <w:tcW w:w="1014"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hint="cs"/>
                <w:i/>
                <w:iCs/>
                <w:sz w:val="14"/>
                <w:szCs w:val="14"/>
                <w:lang w:val="es-ES" w:eastAsia="es-ES"/>
              </w:rPr>
            </w:pPr>
            <w:r w:rsidRPr="006244C5">
              <w:rPr>
                <w:rFonts w:ascii="Arial" w:hAnsi="Arial"/>
                <w:i/>
                <w:iCs/>
                <w:sz w:val="14"/>
                <w:szCs w:val="14"/>
                <w:rtl/>
                <w:lang w:val="es-ES" w:eastAsia="es-ES"/>
              </w:rPr>
              <w:t>برنامج مناهضة العنف ضد الأطفال</w:t>
            </w:r>
          </w:p>
        </w:tc>
        <w:tc>
          <w:tcPr>
            <w:tcW w:w="1012" w:type="dxa"/>
            <w:gridSpan w:val="2"/>
            <w:tcBorders>
              <w:top w:val="single" w:sz="4" w:space="0" w:color="000000"/>
              <w:bottom w:val="single" w:sz="4" w:space="0" w:color="000000"/>
            </w:tcBorders>
            <w:shd w:val="clear" w:color="auto" w:fill="auto"/>
            <w:vAlign w:val="bottom"/>
          </w:tcPr>
          <w:p w:rsidR="00AC2C17" w:rsidRPr="006244C5" w:rsidRDefault="00AC2C17" w:rsidP="00AC2C17">
            <w:pPr>
              <w:spacing w:after="40" w:line="220" w:lineRule="exact"/>
              <w:rPr>
                <w:rFonts w:ascii="Arial" w:hAnsi="Arial"/>
                <w:i/>
                <w:iCs/>
                <w:sz w:val="14"/>
                <w:szCs w:val="14"/>
                <w:lang w:val="es-ES" w:eastAsia="es-ES"/>
              </w:rPr>
            </w:pPr>
            <w:proofErr w:type="spellStart"/>
            <w:r w:rsidRPr="006244C5">
              <w:rPr>
                <w:rFonts w:ascii="Arial" w:hAnsi="Arial"/>
                <w:i/>
                <w:iCs/>
                <w:sz w:val="14"/>
                <w:szCs w:val="14"/>
                <w:rtl/>
                <w:lang w:val="es-ES" w:eastAsia="es-ES"/>
              </w:rPr>
              <w:t>مختصي</w:t>
            </w:r>
            <w:proofErr w:type="spellEnd"/>
            <w:r w:rsidRPr="006244C5">
              <w:rPr>
                <w:rFonts w:ascii="Arial" w:hAnsi="Arial"/>
                <w:i/>
                <w:iCs/>
                <w:sz w:val="14"/>
                <w:szCs w:val="14"/>
                <w:rtl/>
                <w:lang w:val="es-ES" w:eastAsia="es-ES"/>
              </w:rPr>
              <w:t xml:space="preserve"> المختبرات المدرسية</w:t>
            </w:r>
          </w:p>
        </w:tc>
        <w:tc>
          <w:tcPr>
            <w:tcW w:w="579" w:type="dxa"/>
            <w:tcBorders>
              <w:top w:val="single" w:sz="4" w:space="0" w:color="000000"/>
              <w:bottom w:val="single" w:sz="4" w:space="0" w:color="000000"/>
            </w:tcBorders>
            <w:shd w:val="clear" w:color="auto" w:fill="auto"/>
            <w:vAlign w:val="bottom"/>
          </w:tcPr>
          <w:p w:rsidR="00AC2C17" w:rsidRPr="00313BB4" w:rsidRDefault="00AC2C17" w:rsidP="00AC2C17">
            <w:pPr>
              <w:spacing w:after="40" w:line="220" w:lineRule="exact"/>
              <w:rPr>
                <w:rFonts w:ascii="Arial" w:hAnsi="Arial" w:hint="cs"/>
                <w:b/>
                <w:bCs/>
                <w:i/>
                <w:iCs/>
                <w:sz w:val="14"/>
                <w:szCs w:val="14"/>
                <w:lang w:val="es-ES" w:eastAsia="es-ES"/>
              </w:rPr>
            </w:pPr>
            <w:r w:rsidRPr="00313BB4">
              <w:rPr>
                <w:rFonts w:ascii="Arial" w:hAnsi="Arial" w:hint="cs"/>
                <w:b/>
                <w:bCs/>
                <w:i/>
                <w:iCs/>
                <w:sz w:val="14"/>
                <w:szCs w:val="14"/>
                <w:rtl/>
                <w:lang w:val="es-ES" w:eastAsia="es-ES"/>
              </w:rPr>
              <w:t>الإجمالي</w:t>
            </w:r>
          </w:p>
        </w:tc>
      </w:tr>
      <w:tr w:rsidR="00AC2C17" w:rsidRPr="006244C5" w:rsidTr="00AC2C17">
        <w:trPr>
          <w:tblHeader/>
        </w:trPr>
        <w:tc>
          <w:tcPr>
            <w:tcW w:w="774"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العام الدراسي البرنامج </w:t>
            </w:r>
          </w:p>
        </w:tc>
        <w:tc>
          <w:tcPr>
            <w:tcW w:w="491"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البرنامج </w:t>
            </w:r>
          </w:p>
        </w:tc>
        <w:tc>
          <w:tcPr>
            <w:tcW w:w="541"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42"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4"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21"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4"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41"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585"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616"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5"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21"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3"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19"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3"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19"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3"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19"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3"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19"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4"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20"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493"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 xml:space="preserve">مدربون </w:t>
            </w:r>
          </w:p>
        </w:tc>
        <w:tc>
          <w:tcPr>
            <w:tcW w:w="519" w:type="dxa"/>
            <w:tcBorders>
              <w:top w:val="single" w:sz="4" w:space="0" w:color="000000"/>
              <w:bottom w:val="single" w:sz="12" w:space="0" w:color="000000"/>
            </w:tcBorders>
            <w:shd w:val="clear" w:color="auto" w:fill="auto"/>
            <w:vAlign w:val="bottom"/>
          </w:tcPr>
          <w:p w:rsidR="00AC2C17" w:rsidRPr="006244C5" w:rsidRDefault="00AC2C17" w:rsidP="00AC2C17">
            <w:pPr>
              <w:spacing w:after="60" w:line="220" w:lineRule="exact"/>
              <w:rPr>
                <w:rFonts w:ascii="Arial" w:hAnsi="Arial"/>
                <w:i/>
                <w:iCs/>
                <w:sz w:val="14"/>
                <w:szCs w:val="14"/>
                <w:lang w:val="es-ES" w:eastAsia="es-ES"/>
              </w:rPr>
            </w:pPr>
            <w:r w:rsidRPr="006244C5">
              <w:rPr>
                <w:rFonts w:ascii="Arial" w:hAnsi="Arial"/>
                <w:i/>
                <w:iCs/>
                <w:sz w:val="14"/>
                <w:szCs w:val="14"/>
                <w:rtl/>
                <w:lang w:val="es-ES" w:eastAsia="es-ES"/>
              </w:rPr>
              <w:t>متدربون</w:t>
            </w:r>
          </w:p>
        </w:tc>
        <w:tc>
          <w:tcPr>
            <w:tcW w:w="579" w:type="dxa"/>
            <w:tcBorders>
              <w:top w:val="single" w:sz="4" w:space="0" w:color="000000"/>
              <w:bottom w:val="single" w:sz="12" w:space="0" w:color="000000"/>
            </w:tcBorders>
            <w:shd w:val="clear" w:color="auto" w:fill="auto"/>
            <w:vAlign w:val="bottom"/>
          </w:tcPr>
          <w:p w:rsidR="00AC2C17" w:rsidRPr="00313BB4" w:rsidRDefault="00AC2C17" w:rsidP="00AC2C17">
            <w:pPr>
              <w:spacing w:after="60" w:line="220" w:lineRule="exact"/>
              <w:rPr>
                <w:rFonts w:ascii="Arial" w:hAnsi="Arial"/>
                <w:b/>
                <w:bCs/>
                <w:i/>
                <w:iCs/>
                <w:sz w:val="14"/>
                <w:szCs w:val="14"/>
                <w:lang w:val="es-ES" w:eastAsia="es-ES"/>
              </w:rPr>
            </w:pPr>
            <w:r w:rsidRPr="00313BB4">
              <w:rPr>
                <w:rFonts w:ascii="Arial" w:hAnsi="Arial"/>
                <w:b/>
                <w:bCs/>
                <w:i/>
                <w:iCs/>
                <w:sz w:val="14"/>
                <w:szCs w:val="14"/>
                <w:rtl/>
                <w:lang w:val="es-ES" w:eastAsia="es-ES"/>
              </w:rPr>
              <w:t>مدرب</w:t>
            </w:r>
          </w:p>
        </w:tc>
      </w:tr>
      <w:tr w:rsidR="00AC2C17" w:rsidRPr="006244C5" w:rsidTr="00AC2C17">
        <w:tc>
          <w:tcPr>
            <w:tcW w:w="774" w:type="dxa"/>
            <w:vMerge w:val="restart"/>
            <w:tcBorders>
              <w:top w:val="single" w:sz="12"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٢٠٠١</w:t>
            </w:r>
            <w:r w:rsidRPr="006244C5">
              <w:rPr>
                <w:rFonts w:ascii="Arial" w:hAnsi="Arial"/>
                <w:sz w:val="14"/>
                <w:szCs w:val="14"/>
                <w:lang w:val="es-ES" w:eastAsia="es-ES"/>
              </w:rPr>
              <w:t>/</w:t>
            </w:r>
            <w:r w:rsidRPr="006244C5">
              <w:rPr>
                <w:rFonts w:ascii="Arial" w:hAnsi="Arial"/>
                <w:sz w:val="14"/>
                <w:szCs w:val="14"/>
                <w:rtl/>
                <w:lang w:val="es-ES" w:eastAsia="es-ES"/>
              </w:rPr>
              <w:t>٢٠٠٢</w:t>
            </w:r>
          </w:p>
        </w:tc>
        <w:tc>
          <w:tcPr>
            <w:tcW w:w="491" w:type="dxa"/>
            <w:tcBorders>
              <w:top w:val="single" w:sz="12"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الذكور</w:t>
            </w:r>
          </w:p>
        </w:tc>
        <w:tc>
          <w:tcPr>
            <w:tcW w:w="541"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٥٥٧</w:t>
            </w:r>
          </w:p>
        </w:tc>
        <w:tc>
          <w:tcPr>
            <w:tcW w:w="542"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٣٦٦٠٩</w:t>
            </w:r>
          </w:p>
        </w:tc>
        <w:tc>
          <w:tcPr>
            <w:tcW w:w="494"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hint="cs"/>
                <w:sz w:val="14"/>
                <w:szCs w:val="14"/>
                <w:rtl/>
                <w:lang w:eastAsia="es-ES"/>
              </w:rPr>
            </w:pPr>
            <w:r w:rsidRPr="006244C5">
              <w:rPr>
                <w:rFonts w:ascii="Arial" w:hAnsi="Arial"/>
                <w:sz w:val="14"/>
                <w:szCs w:val="14"/>
                <w:lang w:val="es-ES" w:eastAsia="es-ES"/>
              </w:rPr>
              <w:t> </w:t>
            </w:r>
          </w:p>
        </w:tc>
        <w:tc>
          <w:tcPr>
            <w:tcW w:w="521"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١٠٥٣</w:t>
            </w:r>
          </w:p>
        </w:tc>
        <w:tc>
          <w:tcPr>
            <w:tcW w:w="541" w:type="dxa"/>
            <w:tcBorders>
              <w:top w:val="single" w:sz="12"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١٠٣٨٦</w:t>
            </w:r>
          </w:p>
        </w:tc>
        <w:tc>
          <w:tcPr>
            <w:tcW w:w="585"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١٧٨٧</w:t>
            </w:r>
          </w:p>
        </w:tc>
        <w:tc>
          <w:tcPr>
            <w:tcW w:w="493"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eastAsia="es-ES"/>
              </w:rPr>
            </w:pPr>
            <w:r w:rsidRPr="006244C5">
              <w:rPr>
                <w:rFonts w:ascii="Arial" w:hAnsi="Arial"/>
                <w:sz w:val="14"/>
                <w:szCs w:val="14"/>
                <w:lang w:val="es-ES" w:eastAsia="es-ES"/>
              </w:rPr>
              <w:t> </w:t>
            </w:r>
          </w:p>
        </w:tc>
        <w:tc>
          <w:tcPr>
            <w:tcW w:w="519"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12"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12"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top w:val="single" w:sz="12" w:space="0" w:color="000000"/>
              <w:bottom w:val="nil"/>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1610</w:t>
            </w:r>
          </w:p>
        </w:tc>
      </w:tr>
      <w:tr w:rsidR="00AC2C17" w:rsidRPr="006244C5" w:rsidTr="00AC2C17">
        <w:tc>
          <w:tcPr>
            <w:tcW w:w="774" w:type="dxa"/>
            <w:vMerge/>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top w:val="nil"/>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الإناث</w:t>
            </w:r>
          </w:p>
        </w:tc>
        <w:tc>
          <w:tcPr>
            <w:tcW w:w="541"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١١١</w:t>
            </w:r>
          </w:p>
        </w:tc>
        <w:tc>
          <w:tcPr>
            <w:tcW w:w="542"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٢٩٩٥٢</w:t>
            </w:r>
          </w:p>
        </w:tc>
        <w:tc>
          <w:tcPr>
            <w:tcW w:w="494"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١٥٨</w:t>
            </w:r>
          </w:p>
        </w:tc>
        <w:tc>
          <w:tcPr>
            <w:tcW w:w="541"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١٨٣٣</w:t>
            </w:r>
          </w:p>
        </w:tc>
        <w:tc>
          <w:tcPr>
            <w:tcW w:w="585"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١٢٥</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٢٦٩</w:t>
            </w:r>
          </w:p>
        </w:tc>
      </w:tr>
      <w:tr w:rsidR="00AC2C17" w:rsidRPr="006244C5" w:rsidTr="00AC2C17">
        <w:tc>
          <w:tcPr>
            <w:tcW w:w="774" w:type="dxa"/>
            <w:vMerge/>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top w:val="nil"/>
              <w:bottom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جملة</w:t>
            </w:r>
          </w:p>
        </w:tc>
        <w:tc>
          <w:tcPr>
            <w:tcW w:w="541"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٦٦٩</w:t>
            </w:r>
          </w:p>
        </w:tc>
        <w:tc>
          <w:tcPr>
            <w:tcW w:w="542"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66561</w:t>
            </w:r>
          </w:p>
        </w:tc>
        <w:tc>
          <w:tcPr>
            <w:tcW w:w="494"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١٢١١</w:t>
            </w:r>
          </w:p>
        </w:tc>
        <w:tc>
          <w:tcPr>
            <w:tcW w:w="541"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١٢٢١٩</w:t>
            </w:r>
          </w:p>
        </w:tc>
        <w:tc>
          <w:tcPr>
            <w:tcW w:w="585"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١٩١٢</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top w:val="nil"/>
              <w:bottom w:val="single" w:sz="4"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1880</w:t>
            </w:r>
          </w:p>
        </w:tc>
      </w:tr>
      <w:tr w:rsidR="00AC2C17" w:rsidRPr="006244C5" w:rsidTr="00AC2C17">
        <w:tc>
          <w:tcPr>
            <w:tcW w:w="774" w:type="dxa"/>
            <w:vMerge w:val="restart"/>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٢٠٠٣</w:t>
            </w:r>
            <w:r w:rsidRPr="006244C5">
              <w:rPr>
                <w:rFonts w:ascii="Arial" w:hAnsi="Arial"/>
                <w:sz w:val="14"/>
                <w:szCs w:val="14"/>
                <w:lang w:val="es-ES" w:eastAsia="es-ES"/>
              </w:rPr>
              <w:t>/</w:t>
            </w:r>
            <w:r w:rsidRPr="006244C5">
              <w:rPr>
                <w:rFonts w:ascii="Arial" w:hAnsi="Arial"/>
                <w:sz w:val="14"/>
                <w:szCs w:val="14"/>
                <w:rtl/>
                <w:lang w:val="es-ES" w:eastAsia="es-ES"/>
              </w:rPr>
              <w:t>٢٠٠٢</w:t>
            </w:r>
          </w:p>
        </w:tc>
        <w:tc>
          <w:tcPr>
            <w:tcW w:w="491" w:type="dxa"/>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الذكور</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٩٢٩</w:t>
            </w:r>
          </w:p>
        </w:tc>
        <w:tc>
          <w:tcPr>
            <w:tcW w:w="542"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47924</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١٠٩</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٨٠٦٥</w:t>
            </w:r>
          </w:p>
        </w:tc>
        <w:tc>
          <w:tcPr>
            <w:tcW w:w="58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top w:val="single" w:sz="4" w:space="0" w:color="000000"/>
              <w:bottom w:val="nil"/>
            </w:tcBorders>
            <w:shd w:val="clear" w:color="auto" w:fill="auto"/>
          </w:tcPr>
          <w:p w:rsidR="00AC2C17" w:rsidRPr="00313BB4" w:rsidRDefault="00AC2C17" w:rsidP="00AC2C17">
            <w:pPr>
              <w:tabs>
                <w:tab w:val="center" w:pos="167"/>
              </w:tabs>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1038</w:t>
            </w:r>
          </w:p>
        </w:tc>
      </w:tr>
      <w:tr w:rsidR="00AC2C17" w:rsidRPr="006244C5" w:rsidTr="00AC2C17">
        <w:tc>
          <w:tcPr>
            <w:tcW w:w="774" w:type="dxa"/>
            <w:vMerge/>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top w:val="nil"/>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الإناث</w:t>
            </w:r>
          </w:p>
        </w:tc>
        <w:tc>
          <w:tcPr>
            <w:tcW w:w="541"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٢٣٢</w:t>
            </w:r>
          </w:p>
        </w:tc>
        <w:tc>
          <w:tcPr>
            <w:tcW w:w="542" w:type="dxa"/>
            <w:tcBorders>
              <w:top w:val="nil"/>
              <w:bottom w:val="nil"/>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18637</w:t>
            </w:r>
          </w:p>
        </w:tc>
        <w:tc>
          <w:tcPr>
            <w:tcW w:w="494"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١١٠٢</w:t>
            </w:r>
          </w:p>
        </w:tc>
        <w:tc>
          <w:tcPr>
            <w:tcW w:w="541"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٤١٥٤</w:t>
            </w:r>
          </w:p>
        </w:tc>
        <w:tc>
          <w:tcPr>
            <w:tcW w:w="585"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top w:val="nil"/>
              <w:bottom w:val="nil"/>
            </w:tcBorders>
            <w:shd w:val="clear" w:color="auto" w:fill="auto"/>
          </w:tcPr>
          <w:p w:rsidR="00AC2C17" w:rsidRPr="006244C5" w:rsidRDefault="00AC2C17" w:rsidP="00AC2C17">
            <w:pPr>
              <w:spacing w:line="220" w:lineRule="exact"/>
              <w:rPr>
                <w:rFonts w:ascii="Arial" w:hAnsi="Arial" w:hint="cs"/>
                <w:sz w:val="14"/>
                <w:szCs w:val="14"/>
                <w:rtl/>
                <w:lang w:eastAsia="es-ES"/>
              </w:rPr>
            </w:pPr>
            <w:r w:rsidRPr="006244C5">
              <w:rPr>
                <w:rFonts w:ascii="Arial" w:hAnsi="Arial"/>
                <w:sz w:val="14"/>
                <w:szCs w:val="14"/>
                <w:lang w:val="es-ES" w:eastAsia="es-ES"/>
              </w:rPr>
              <w:t> </w:t>
            </w:r>
          </w:p>
        </w:tc>
        <w:tc>
          <w:tcPr>
            <w:tcW w:w="493" w:type="dxa"/>
            <w:tcBorders>
              <w:top w:val="nil"/>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top w:val="nil"/>
              <w:bottom w:val="nil"/>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1334</w:t>
            </w:r>
          </w:p>
        </w:tc>
      </w:tr>
      <w:tr w:rsidR="00AC2C17" w:rsidRPr="006244C5" w:rsidTr="00AC2C17">
        <w:tc>
          <w:tcPr>
            <w:tcW w:w="774" w:type="dxa"/>
            <w:vMerge/>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top w:val="nil"/>
              <w:bottom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جملة</w:t>
            </w:r>
          </w:p>
        </w:tc>
        <w:tc>
          <w:tcPr>
            <w:tcW w:w="541"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١١٦١</w:t>
            </w:r>
          </w:p>
        </w:tc>
        <w:tc>
          <w:tcPr>
            <w:tcW w:w="542"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٦٦٥٦١</w:t>
            </w:r>
          </w:p>
        </w:tc>
        <w:tc>
          <w:tcPr>
            <w:tcW w:w="494"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21"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4"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١٢١١</w:t>
            </w:r>
          </w:p>
        </w:tc>
        <w:tc>
          <w:tcPr>
            <w:tcW w:w="541"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١٢٢١٩</w:t>
            </w:r>
          </w:p>
        </w:tc>
        <w:tc>
          <w:tcPr>
            <w:tcW w:w="585"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616"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5"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21"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top w:val="nil"/>
              <w:bottom w:val="single" w:sz="4" w:space="0" w:color="000000"/>
            </w:tcBorders>
            <w:shd w:val="clear" w:color="auto" w:fill="auto"/>
          </w:tcPr>
          <w:p w:rsidR="00AC2C17" w:rsidRPr="006244C5" w:rsidRDefault="00AC2C17" w:rsidP="00AC2C17">
            <w:pPr>
              <w:tabs>
                <w:tab w:val="center" w:pos="119"/>
              </w:tabs>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4"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20"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19" w:type="dxa"/>
            <w:tcBorders>
              <w:top w:val="nil"/>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79" w:type="dxa"/>
            <w:tcBorders>
              <w:top w:val="nil"/>
              <w:bottom w:val="single" w:sz="4"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2372</w:t>
            </w:r>
          </w:p>
        </w:tc>
      </w:tr>
      <w:tr w:rsidR="00AC2C17" w:rsidRPr="006244C5" w:rsidTr="00AC2C17">
        <w:tc>
          <w:tcPr>
            <w:tcW w:w="774" w:type="dxa"/>
            <w:vMerge w:val="restart"/>
            <w:tcBorders>
              <w:top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٢٠٠٤</w:t>
            </w:r>
            <w:r w:rsidRPr="006244C5">
              <w:rPr>
                <w:rFonts w:ascii="Arial" w:hAnsi="Arial"/>
                <w:sz w:val="14"/>
                <w:szCs w:val="14"/>
                <w:lang w:val="es-ES" w:eastAsia="es-ES"/>
              </w:rPr>
              <w:t>/</w:t>
            </w:r>
            <w:r w:rsidRPr="006244C5">
              <w:rPr>
                <w:rFonts w:ascii="Arial" w:hAnsi="Arial"/>
                <w:sz w:val="14"/>
                <w:szCs w:val="14"/>
                <w:rtl/>
                <w:lang w:val="es-ES" w:eastAsia="es-ES"/>
              </w:rPr>
              <w:t>٢٠٠٣</w:t>
            </w:r>
          </w:p>
        </w:tc>
        <w:tc>
          <w:tcPr>
            <w:tcW w:w="491" w:type="dxa"/>
            <w:tcBorders>
              <w:top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الذكور</w:t>
            </w:r>
          </w:p>
        </w:tc>
        <w:tc>
          <w:tcPr>
            <w:tcW w:w="541" w:type="dxa"/>
            <w:tcBorders>
              <w:top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١٥٧٨</w:t>
            </w:r>
          </w:p>
        </w:tc>
        <w:tc>
          <w:tcPr>
            <w:tcW w:w="542"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٣٩٣٨٦</w:t>
            </w:r>
          </w:p>
        </w:tc>
        <w:tc>
          <w:tcPr>
            <w:tcW w:w="494"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٣٥٢</w:t>
            </w:r>
          </w:p>
        </w:tc>
        <w:tc>
          <w:tcPr>
            <w:tcW w:w="541"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٩٦٥١</w:t>
            </w:r>
          </w:p>
        </w:tc>
        <w:tc>
          <w:tcPr>
            <w:tcW w:w="585"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٣٨٤</w:t>
            </w:r>
          </w:p>
        </w:tc>
        <w:tc>
          <w:tcPr>
            <w:tcW w:w="493"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top w:val="single" w:sz="4"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1930</w:t>
            </w:r>
          </w:p>
        </w:tc>
      </w:tr>
      <w:tr w:rsidR="00AC2C17" w:rsidRPr="006244C5" w:rsidTr="00AC2C17">
        <w:tc>
          <w:tcPr>
            <w:tcW w:w="774" w:type="dxa"/>
            <w:vMerge/>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الإناث</w:t>
            </w:r>
          </w:p>
        </w:tc>
        <w:tc>
          <w:tcPr>
            <w:tcW w:w="541"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٣٩٥</w:t>
            </w:r>
          </w:p>
        </w:tc>
        <w:tc>
          <w:tcPr>
            <w:tcW w:w="542"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٩٨٤٦</w:t>
            </w:r>
          </w:p>
        </w:tc>
        <w:tc>
          <w:tcPr>
            <w:tcW w:w="494"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٨٨</w:t>
            </w:r>
          </w:p>
        </w:tc>
        <w:tc>
          <w:tcPr>
            <w:tcW w:w="541"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٢٤١٣</w:t>
            </w:r>
          </w:p>
        </w:tc>
        <w:tc>
          <w:tcPr>
            <w:tcW w:w="585"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٩٦</w:t>
            </w:r>
          </w:p>
        </w:tc>
        <w:tc>
          <w:tcPr>
            <w:tcW w:w="493"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٤٨٣</w:t>
            </w:r>
          </w:p>
        </w:tc>
      </w:tr>
      <w:tr w:rsidR="00AC2C17" w:rsidRPr="006244C5" w:rsidTr="00AC2C17">
        <w:tc>
          <w:tcPr>
            <w:tcW w:w="774" w:type="dxa"/>
            <w:vMerge/>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bottom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جملة</w:t>
            </w:r>
          </w:p>
        </w:tc>
        <w:tc>
          <w:tcPr>
            <w:tcW w:w="54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١٩٧٣</w:t>
            </w:r>
          </w:p>
        </w:tc>
        <w:tc>
          <w:tcPr>
            <w:tcW w:w="542"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٤٩٢٣٢</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21"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٤٤٠</w:t>
            </w:r>
          </w:p>
        </w:tc>
        <w:tc>
          <w:tcPr>
            <w:tcW w:w="54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١٢٠٦٤</w:t>
            </w:r>
          </w:p>
        </w:tc>
        <w:tc>
          <w:tcPr>
            <w:tcW w:w="585"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616"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5"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2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٤٨٠</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tabs>
                <w:tab w:val="center" w:pos="138"/>
              </w:tabs>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20"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79" w:type="dxa"/>
            <w:tcBorders>
              <w:bottom w:val="single" w:sz="4"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2413</w:t>
            </w:r>
          </w:p>
        </w:tc>
      </w:tr>
      <w:tr w:rsidR="00AC2C17" w:rsidRPr="006244C5" w:rsidTr="00AC2C17">
        <w:tc>
          <w:tcPr>
            <w:tcW w:w="774" w:type="dxa"/>
            <w:vMerge w:val="restart"/>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hint="cs"/>
                <w:sz w:val="14"/>
                <w:szCs w:val="14"/>
                <w:lang w:val="es-ES" w:eastAsia="es-ES"/>
              </w:rPr>
            </w:pPr>
            <w:r w:rsidRPr="006244C5">
              <w:rPr>
                <w:rFonts w:ascii="Arial" w:hAnsi="Arial" w:hint="cs"/>
                <w:sz w:val="14"/>
                <w:szCs w:val="14"/>
                <w:rtl/>
                <w:lang w:val="es-ES" w:eastAsia="es-ES"/>
              </w:rPr>
              <w:t>2004/2005</w:t>
            </w:r>
          </w:p>
        </w:tc>
        <w:tc>
          <w:tcPr>
            <w:tcW w:w="491" w:type="dxa"/>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الذكور</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٧٥٧</w:t>
            </w:r>
          </w:p>
        </w:tc>
        <w:tc>
          <w:tcPr>
            <w:tcW w:w="542"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٢١٣٠٢</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١٠٠٠</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٢٠٥٠٥</w:t>
            </w:r>
          </w:p>
        </w:tc>
        <w:tc>
          <w:tcPr>
            <w:tcW w:w="58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٦١١</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٥١٣٦</w:t>
            </w:r>
          </w:p>
        </w:tc>
        <w:tc>
          <w:tcPr>
            <w:tcW w:w="493" w:type="dxa"/>
            <w:tcBorders>
              <w:top w:val="single" w:sz="4"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٢١</w:t>
            </w:r>
          </w:p>
        </w:tc>
        <w:tc>
          <w:tcPr>
            <w:tcW w:w="493" w:type="dxa"/>
            <w:tcBorders>
              <w:top w:val="single" w:sz="4"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٤١</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١٢٣</w:t>
            </w:r>
          </w:p>
        </w:tc>
        <w:tc>
          <w:tcPr>
            <w:tcW w:w="493" w:type="dxa"/>
            <w:tcBorders>
              <w:top w:val="single" w:sz="4"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2409</w:t>
            </w:r>
          </w:p>
        </w:tc>
      </w:tr>
      <w:tr w:rsidR="00AC2C17" w:rsidRPr="006244C5" w:rsidTr="00AC2C17">
        <w:tc>
          <w:tcPr>
            <w:tcW w:w="774" w:type="dxa"/>
            <w:vMerge/>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top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الإناث</w:t>
            </w:r>
          </w:p>
        </w:tc>
        <w:tc>
          <w:tcPr>
            <w:tcW w:w="54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١٢٠</w:t>
            </w:r>
          </w:p>
        </w:tc>
        <w:tc>
          <w:tcPr>
            <w:tcW w:w="542"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٣٦٧٧</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٩٣</w:t>
            </w:r>
          </w:p>
        </w:tc>
        <w:tc>
          <w:tcPr>
            <w:tcW w:w="54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١١٣٥</w:t>
            </w:r>
          </w:p>
        </w:tc>
        <w:tc>
          <w:tcPr>
            <w:tcW w:w="585"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٩٠</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١١٢٥</w:t>
            </w:r>
          </w:p>
        </w:tc>
        <w:tc>
          <w:tcPr>
            <w:tcW w:w="493" w:type="dxa"/>
            <w:tcBorders>
              <w:top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١٠٠</w:t>
            </w:r>
          </w:p>
        </w:tc>
        <w:tc>
          <w:tcPr>
            <w:tcW w:w="493" w:type="dxa"/>
            <w:tcBorders>
              <w:top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٢٠</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٩٧</w:t>
            </w:r>
          </w:p>
        </w:tc>
        <w:tc>
          <w:tcPr>
            <w:tcW w:w="493" w:type="dxa"/>
            <w:tcBorders>
              <w:top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٦٠٩</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top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٣٢٣</w:t>
            </w:r>
          </w:p>
        </w:tc>
      </w:tr>
      <w:tr w:rsidR="00AC2C17" w:rsidRPr="006244C5" w:rsidTr="00AC2C17">
        <w:tc>
          <w:tcPr>
            <w:tcW w:w="774" w:type="dxa"/>
            <w:vMerge/>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bottom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جملة</w:t>
            </w:r>
          </w:p>
        </w:tc>
        <w:tc>
          <w:tcPr>
            <w:tcW w:w="54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٨٧٧</w:t>
            </w:r>
          </w:p>
        </w:tc>
        <w:tc>
          <w:tcPr>
            <w:tcW w:w="542"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٢٤٩٧٩</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١٠٩٣</w:t>
            </w:r>
          </w:p>
        </w:tc>
        <w:tc>
          <w:tcPr>
            <w:tcW w:w="54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٢٢٧٣٠</w:t>
            </w:r>
          </w:p>
        </w:tc>
        <w:tc>
          <w:tcPr>
            <w:tcW w:w="585"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٧٠١</w:t>
            </w:r>
          </w:p>
        </w:tc>
        <w:tc>
          <w:tcPr>
            <w:tcW w:w="519"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٦٢٦١</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١٢١</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٦١</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٢٢٠</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٦٠٩</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0"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79" w:type="dxa"/>
            <w:tcBorders>
              <w:bottom w:val="single" w:sz="4"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2732</w:t>
            </w:r>
          </w:p>
        </w:tc>
      </w:tr>
      <w:tr w:rsidR="00AC2C17" w:rsidRPr="006244C5" w:rsidTr="00AC2C17">
        <w:tc>
          <w:tcPr>
            <w:tcW w:w="774" w:type="dxa"/>
            <w:vMerge w:val="restart"/>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٢٠٠٦</w:t>
            </w:r>
            <w:r w:rsidRPr="006244C5">
              <w:rPr>
                <w:rFonts w:ascii="Arial" w:hAnsi="Arial"/>
                <w:sz w:val="14"/>
                <w:szCs w:val="14"/>
                <w:lang w:val="es-ES" w:eastAsia="es-ES"/>
              </w:rPr>
              <w:t>/</w:t>
            </w:r>
            <w:r w:rsidRPr="006244C5">
              <w:rPr>
                <w:rFonts w:ascii="Arial" w:hAnsi="Arial"/>
                <w:sz w:val="14"/>
                <w:szCs w:val="14"/>
                <w:rtl/>
                <w:lang w:val="es-ES" w:eastAsia="es-ES"/>
              </w:rPr>
              <w:t>٢٠٠٥</w:t>
            </w:r>
          </w:p>
        </w:tc>
        <w:tc>
          <w:tcPr>
            <w:tcW w:w="491" w:type="dxa"/>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الذكور</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٢١٣٤١</w:t>
            </w:r>
          </w:p>
        </w:tc>
        <w:tc>
          <w:tcPr>
            <w:tcW w:w="542"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٥٥٩١٠</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٧٧٧</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٥٣</w:t>
            </w:r>
          </w:p>
        </w:tc>
        <w:tc>
          <w:tcPr>
            <w:tcW w:w="58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٢٧١</w:t>
            </w:r>
          </w:p>
        </w:tc>
        <w:tc>
          <w:tcPr>
            <w:tcW w:w="49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٣٥٦</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٢٠٣٩</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١٠٦</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٢١٤</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٢٢</w:t>
            </w:r>
          </w:p>
        </w:tc>
        <w:tc>
          <w:tcPr>
            <w:tcW w:w="520"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٢٠٦</w:t>
            </w:r>
          </w:p>
        </w:tc>
        <w:tc>
          <w:tcPr>
            <w:tcW w:w="519" w:type="dxa"/>
            <w:tcBorders>
              <w:top w:val="single" w:sz="4" w:space="0" w:color="000000"/>
              <w:bottom w:val="nil"/>
            </w:tcBorders>
            <w:shd w:val="clear" w:color="auto" w:fill="auto"/>
            <w:noWrap/>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7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22808</w:t>
            </w:r>
          </w:p>
        </w:tc>
      </w:tr>
      <w:tr w:rsidR="00AC2C17" w:rsidRPr="006244C5" w:rsidTr="00AC2C17">
        <w:tc>
          <w:tcPr>
            <w:tcW w:w="774" w:type="dxa"/>
            <w:vMerge/>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top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الإناث</w:t>
            </w:r>
          </w:p>
        </w:tc>
        <w:tc>
          <w:tcPr>
            <w:tcW w:w="54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١٤٠٥</w:t>
            </w:r>
          </w:p>
        </w:tc>
        <w:tc>
          <w:tcPr>
            <w:tcW w:w="542"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١٢٦٠٨</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٥٣</w:t>
            </w:r>
          </w:p>
        </w:tc>
        <w:tc>
          <w:tcPr>
            <w:tcW w:w="54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٠</w:t>
            </w:r>
          </w:p>
        </w:tc>
        <w:tc>
          <w:tcPr>
            <w:tcW w:w="585"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١٧٨</w:t>
            </w:r>
          </w:p>
        </w:tc>
        <w:tc>
          <w:tcPr>
            <w:tcW w:w="495"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٩٤</w:t>
            </w:r>
          </w:p>
        </w:tc>
        <w:tc>
          <w:tcPr>
            <w:tcW w:w="52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٨٩٥</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٨</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١٢٠</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١٦</w:t>
            </w:r>
          </w:p>
        </w:tc>
        <w:tc>
          <w:tcPr>
            <w:tcW w:w="520"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٦٥</w:t>
            </w:r>
          </w:p>
        </w:tc>
        <w:tc>
          <w:tcPr>
            <w:tcW w:w="519" w:type="dxa"/>
            <w:tcBorders>
              <w:top w:val="nil"/>
            </w:tcBorders>
            <w:shd w:val="clear" w:color="auto" w:fill="auto"/>
            <w:noWrap/>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79" w:type="dxa"/>
            <w:tcBorders>
              <w:top w:val="nil"/>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1641</w:t>
            </w:r>
          </w:p>
        </w:tc>
      </w:tr>
      <w:tr w:rsidR="00AC2C17" w:rsidRPr="006244C5" w:rsidTr="00AC2C17">
        <w:tc>
          <w:tcPr>
            <w:tcW w:w="774" w:type="dxa"/>
            <w:vMerge/>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bottom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جملة</w:t>
            </w:r>
          </w:p>
        </w:tc>
        <w:tc>
          <w:tcPr>
            <w:tcW w:w="54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٢٢٧٤٦</w:t>
            </w:r>
          </w:p>
        </w:tc>
        <w:tc>
          <w:tcPr>
            <w:tcW w:w="542"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٦٨٥١٨</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2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٨٣٠</w:t>
            </w:r>
          </w:p>
        </w:tc>
        <w:tc>
          <w:tcPr>
            <w:tcW w:w="54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٥٣</w:t>
            </w:r>
          </w:p>
        </w:tc>
        <w:tc>
          <w:tcPr>
            <w:tcW w:w="585"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616"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٤٤٩</w:t>
            </w:r>
          </w:p>
        </w:tc>
        <w:tc>
          <w:tcPr>
            <w:tcW w:w="495"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٤٥٠</w:t>
            </w:r>
          </w:p>
        </w:tc>
        <w:tc>
          <w:tcPr>
            <w:tcW w:w="52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٢٩٣٤</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١١٤</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٣٣٤</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٣٨</w:t>
            </w:r>
          </w:p>
        </w:tc>
        <w:tc>
          <w:tcPr>
            <w:tcW w:w="520"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٢٧١</w:t>
            </w:r>
          </w:p>
        </w:tc>
        <w:tc>
          <w:tcPr>
            <w:tcW w:w="519" w:type="dxa"/>
            <w:tcBorders>
              <w:bottom w:val="single" w:sz="4" w:space="0" w:color="000000"/>
            </w:tcBorders>
            <w:shd w:val="clear" w:color="auto" w:fill="auto"/>
            <w:noWrap/>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79" w:type="dxa"/>
            <w:tcBorders>
              <w:bottom w:val="single" w:sz="4"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24449</w:t>
            </w:r>
          </w:p>
        </w:tc>
      </w:tr>
      <w:tr w:rsidR="00AC2C17" w:rsidRPr="006244C5" w:rsidTr="00AC2C17">
        <w:tc>
          <w:tcPr>
            <w:tcW w:w="774" w:type="dxa"/>
            <w:vMerge w:val="restart"/>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٢٠٠٧</w:t>
            </w:r>
            <w:r w:rsidRPr="006244C5">
              <w:rPr>
                <w:rFonts w:ascii="Arial" w:hAnsi="Arial"/>
                <w:sz w:val="14"/>
                <w:szCs w:val="14"/>
                <w:lang w:val="es-ES" w:eastAsia="es-ES"/>
              </w:rPr>
              <w:t>/</w:t>
            </w:r>
            <w:r w:rsidRPr="006244C5">
              <w:rPr>
                <w:rFonts w:ascii="Arial" w:hAnsi="Arial"/>
                <w:sz w:val="14"/>
                <w:szCs w:val="14"/>
                <w:rtl/>
                <w:lang w:val="es-ES" w:eastAsia="es-ES"/>
              </w:rPr>
              <w:t>٢٠٠٦</w:t>
            </w:r>
          </w:p>
        </w:tc>
        <w:tc>
          <w:tcPr>
            <w:tcW w:w="491" w:type="dxa"/>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الذكور</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٥٩٦٧</w:t>
            </w:r>
          </w:p>
        </w:tc>
        <w:tc>
          <w:tcPr>
            <w:tcW w:w="542"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٥٧٢٢٤</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٦٦</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٠</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١٣٨٦</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١٤٨٦٢</w:t>
            </w:r>
          </w:p>
        </w:tc>
        <w:tc>
          <w:tcPr>
            <w:tcW w:w="58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٥٧١</w:t>
            </w:r>
          </w:p>
        </w:tc>
        <w:tc>
          <w:tcPr>
            <w:tcW w:w="49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٢١٩</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٢٠٣٠</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١٦</w:t>
            </w:r>
          </w:p>
        </w:tc>
        <w:tc>
          <w:tcPr>
            <w:tcW w:w="520"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٦٦</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١٥٥</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١١٧٣</w:t>
            </w:r>
          </w:p>
        </w:tc>
        <w:tc>
          <w:tcPr>
            <w:tcW w:w="57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٨٣٨٠</w:t>
            </w:r>
          </w:p>
        </w:tc>
      </w:tr>
      <w:tr w:rsidR="00AC2C17" w:rsidRPr="006244C5" w:rsidTr="00AC2C17">
        <w:tc>
          <w:tcPr>
            <w:tcW w:w="774" w:type="dxa"/>
            <w:vMerge/>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top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الإناث</w:t>
            </w:r>
          </w:p>
        </w:tc>
        <w:tc>
          <w:tcPr>
            <w:tcW w:w="54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٣٥٤</w:t>
            </w:r>
          </w:p>
        </w:tc>
        <w:tc>
          <w:tcPr>
            <w:tcW w:w="542"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١١٦١٥</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w:t>
            </w:r>
          </w:p>
        </w:tc>
        <w:tc>
          <w:tcPr>
            <w:tcW w:w="52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٩١٥</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٨٨</w:t>
            </w:r>
          </w:p>
        </w:tc>
        <w:tc>
          <w:tcPr>
            <w:tcW w:w="54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١٥٧٦</w:t>
            </w:r>
          </w:p>
        </w:tc>
        <w:tc>
          <w:tcPr>
            <w:tcW w:w="585"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٩٦٣</w:t>
            </w:r>
          </w:p>
        </w:tc>
        <w:tc>
          <w:tcPr>
            <w:tcW w:w="495"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٤٥</w:t>
            </w:r>
          </w:p>
        </w:tc>
        <w:tc>
          <w:tcPr>
            <w:tcW w:w="52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٩٧٦</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w:t>
            </w:r>
          </w:p>
        </w:tc>
        <w:tc>
          <w:tcPr>
            <w:tcW w:w="520"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١٩٧</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١٣</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٣٦٣</w:t>
            </w:r>
          </w:p>
        </w:tc>
        <w:tc>
          <w:tcPr>
            <w:tcW w:w="579" w:type="dxa"/>
            <w:tcBorders>
              <w:top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١٤٨١</w:t>
            </w:r>
          </w:p>
        </w:tc>
      </w:tr>
      <w:tr w:rsidR="00AC2C17" w:rsidRPr="006244C5" w:rsidTr="00AC2C17">
        <w:tc>
          <w:tcPr>
            <w:tcW w:w="774" w:type="dxa"/>
            <w:vMerge/>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bottom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جملة</w:t>
            </w:r>
          </w:p>
        </w:tc>
        <w:tc>
          <w:tcPr>
            <w:tcW w:w="541"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321 6</w:t>
            </w:r>
          </w:p>
        </w:tc>
        <w:tc>
          <w:tcPr>
            <w:tcW w:w="542"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68839</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٧٨</w:t>
            </w:r>
          </w:p>
        </w:tc>
        <w:tc>
          <w:tcPr>
            <w:tcW w:w="52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٩١٥</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1474</w:t>
            </w:r>
          </w:p>
        </w:tc>
        <w:tc>
          <w:tcPr>
            <w:tcW w:w="541"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16338</w:t>
            </w:r>
          </w:p>
        </w:tc>
        <w:tc>
          <w:tcPr>
            <w:tcW w:w="585"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١٥٣٤</w:t>
            </w:r>
          </w:p>
        </w:tc>
        <w:tc>
          <w:tcPr>
            <w:tcW w:w="495"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٢٦٤</w:t>
            </w:r>
          </w:p>
        </w:tc>
        <w:tc>
          <w:tcPr>
            <w:tcW w:w="521"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٣٠٠٦</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rtl/>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rtl/>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rtl/>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rtl/>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rtl/>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rtl/>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rtl/>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hint="cs"/>
                <w:sz w:val="14"/>
                <w:szCs w:val="14"/>
                <w:rtl/>
                <w:lang w:val="es-ES" w:eastAsia="es-ES"/>
              </w:rPr>
            </w:pPr>
            <w:r w:rsidRPr="006244C5">
              <w:rPr>
                <w:rFonts w:ascii="Arial" w:hAnsi="Arial" w:hint="cs"/>
                <w:sz w:val="14"/>
                <w:szCs w:val="14"/>
                <w:rtl/>
                <w:lang w:val="es-ES" w:eastAsia="es-ES"/>
              </w:rPr>
              <w:t>صفر</w:t>
            </w:r>
          </w:p>
        </w:tc>
        <w:tc>
          <w:tcPr>
            <w:tcW w:w="494"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٢٢</w:t>
            </w:r>
          </w:p>
        </w:tc>
        <w:tc>
          <w:tcPr>
            <w:tcW w:w="520"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٢٦٣</w:t>
            </w:r>
          </w:p>
        </w:tc>
        <w:tc>
          <w:tcPr>
            <w:tcW w:w="493"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١٦٨</w:t>
            </w:r>
          </w:p>
        </w:tc>
        <w:tc>
          <w:tcPr>
            <w:tcW w:w="519" w:type="dxa"/>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١٥٣٦</w:t>
            </w:r>
          </w:p>
        </w:tc>
        <w:tc>
          <w:tcPr>
            <w:tcW w:w="579" w:type="dxa"/>
            <w:tcBorders>
              <w:bottom w:val="single" w:sz="4"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9861</w:t>
            </w:r>
          </w:p>
        </w:tc>
      </w:tr>
      <w:tr w:rsidR="00AC2C17" w:rsidRPr="006244C5" w:rsidTr="00AC2C17">
        <w:tc>
          <w:tcPr>
            <w:tcW w:w="774" w:type="dxa"/>
            <w:vMerge w:val="restart"/>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٢٠٠٨</w:t>
            </w:r>
            <w:r w:rsidRPr="006244C5">
              <w:rPr>
                <w:rFonts w:ascii="Arial" w:hAnsi="Arial"/>
                <w:sz w:val="14"/>
                <w:szCs w:val="14"/>
                <w:lang w:val="es-ES" w:eastAsia="es-ES"/>
              </w:rPr>
              <w:t>/</w:t>
            </w:r>
            <w:r w:rsidRPr="006244C5">
              <w:rPr>
                <w:rFonts w:ascii="Arial" w:hAnsi="Arial"/>
                <w:sz w:val="14"/>
                <w:szCs w:val="14"/>
                <w:rtl/>
                <w:lang w:val="es-ES" w:eastAsia="es-ES"/>
              </w:rPr>
              <w:t>٢٠٠٧</w:t>
            </w:r>
          </w:p>
        </w:tc>
        <w:tc>
          <w:tcPr>
            <w:tcW w:w="491" w:type="dxa"/>
            <w:tcBorders>
              <w:top w:val="single" w:sz="4" w:space="0" w:color="000000"/>
              <w:bottom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الذكور</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٣٦٩٦</w:t>
            </w:r>
          </w:p>
        </w:tc>
        <w:tc>
          <w:tcPr>
            <w:tcW w:w="542"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٣٠١٤٣</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٢٦</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١٢٢</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٦٤٨</w:t>
            </w:r>
          </w:p>
        </w:tc>
        <w:tc>
          <w:tcPr>
            <w:tcW w:w="54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٦٤٨٠</w:t>
            </w:r>
          </w:p>
        </w:tc>
        <w:tc>
          <w:tcPr>
            <w:tcW w:w="58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١٤</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w:t>
            </w:r>
          </w:p>
        </w:tc>
        <w:tc>
          <w:tcPr>
            <w:tcW w:w="520"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٤٩</w:t>
            </w:r>
          </w:p>
        </w:tc>
        <w:tc>
          <w:tcPr>
            <w:tcW w:w="493"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٢٠١</w:t>
            </w:r>
          </w:p>
        </w:tc>
        <w:tc>
          <w:tcPr>
            <w:tcW w:w="519" w:type="dxa"/>
            <w:tcBorders>
              <w:top w:val="single" w:sz="4" w:space="0" w:color="000000"/>
              <w:bottom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١٣٩٨</w:t>
            </w:r>
          </w:p>
        </w:tc>
        <w:tc>
          <w:tcPr>
            <w:tcW w:w="57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٤٥٩٠</w:t>
            </w:r>
          </w:p>
        </w:tc>
      </w:tr>
      <w:tr w:rsidR="00AC2C17" w:rsidRPr="006244C5" w:rsidTr="00AC2C17">
        <w:tc>
          <w:tcPr>
            <w:tcW w:w="774" w:type="dxa"/>
            <w:vMerge/>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top w:val="nil"/>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الإناث</w:t>
            </w:r>
          </w:p>
        </w:tc>
        <w:tc>
          <w:tcPr>
            <w:tcW w:w="54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٤١٤٩</w:t>
            </w:r>
          </w:p>
        </w:tc>
        <w:tc>
          <w:tcPr>
            <w:tcW w:w="542"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٤٢٧٠٤</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١٤٨</w:t>
            </w:r>
          </w:p>
        </w:tc>
        <w:tc>
          <w:tcPr>
            <w:tcW w:w="52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١٠٧٠</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٧٠٤</w:t>
            </w:r>
          </w:p>
        </w:tc>
        <w:tc>
          <w:tcPr>
            <w:tcW w:w="54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٧١٤٧</w:t>
            </w:r>
          </w:p>
        </w:tc>
        <w:tc>
          <w:tcPr>
            <w:tcW w:w="585"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616"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5"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21"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٢١</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lang w:val="es-ES" w:eastAsia="es-ES"/>
              </w:rPr>
              <w:t> </w:t>
            </w:r>
          </w:p>
        </w:tc>
        <w:tc>
          <w:tcPr>
            <w:tcW w:w="494"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٥</w:t>
            </w:r>
          </w:p>
        </w:tc>
        <w:tc>
          <w:tcPr>
            <w:tcW w:w="520"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٩٩</w:t>
            </w:r>
          </w:p>
        </w:tc>
        <w:tc>
          <w:tcPr>
            <w:tcW w:w="493"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٢٦٦</w:t>
            </w:r>
          </w:p>
        </w:tc>
        <w:tc>
          <w:tcPr>
            <w:tcW w:w="519" w:type="dxa"/>
            <w:tcBorders>
              <w:top w:val="nil"/>
            </w:tcBorders>
            <w:shd w:val="clear" w:color="auto" w:fill="auto"/>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١٦٢٠</w:t>
            </w:r>
          </w:p>
        </w:tc>
        <w:tc>
          <w:tcPr>
            <w:tcW w:w="579" w:type="dxa"/>
            <w:tcBorders>
              <w:top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٥٢٩٣</w:t>
            </w:r>
          </w:p>
        </w:tc>
      </w:tr>
      <w:tr w:rsidR="00AC2C17" w:rsidRPr="006244C5" w:rsidTr="00AC2C17">
        <w:tc>
          <w:tcPr>
            <w:tcW w:w="774" w:type="dxa"/>
            <w:vMerge/>
            <w:tcBorders>
              <w:bottom w:val="single" w:sz="4" w:space="0" w:color="000000"/>
            </w:tcBorders>
            <w:shd w:val="clear" w:color="auto" w:fill="auto"/>
          </w:tcPr>
          <w:p w:rsidR="00AC2C17" w:rsidRPr="006244C5" w:rsidRDefault="00AC2C17" w:rsidP="00AC2C17">
            <w:pPr>
              <w:spacing w:line="220" w:lineRule="exact"/>
              <w:rPr>
                <w:rFonts w:ascii="Arial" w:hAnsi="Arial"/>
                <w:sz w:val="14"/>
                <w:szCs w:val="14"/>
                <w:lang w:val="es-ES" w:eastAsia="es-ES"/>
              </w:rPr>
            </w:pPr>
          </w:p>
        </w:tc>
        <w:tc>
          <w:tcPr>
            <w:tcW w:w="491" w:type="dxa"/>
            <w:tcBorders>
              <w:bottom w:val="single" w:sz="4" w:space="0" w:color="000000"/>
            </w:tcBorders>
            <w:shd w:val="clear" w:color="auto" w:fill="auto"/>
          </w:tcPr>
          <w:p w:rsidR="00AC2C17" w:rsidRPr="006244C5" w:rsidRDefault="00AC2C17" w:rsidP="00AC2C17">
            <w:pPr>
              <w:spacing w:line="220" w:lineRule="exact"/>
              <w:jc w:val="center"/>
              <w:rPr>
                <w:rFonts w:ascii="Arial" w:hAnsi="Arial"/>
                <w:sz w:val="14"/>
                <w:szCs w:val="14"/>
                <w:lang w:val="es-ES" w:eastAsia="es-ES"/>
              </w:rPr>
            </w:pPr>
            <w:r w:rsidRPr="006244C5">
              <w:rPr>
                <w:rFonts w:ascii="Arial" w:hAnsi="Arial"/>
                <w:sz w:val="14"/>
                <w:szCs w:val="14"/>
                <w:rtl/>
                <w:lang w:val="es-ES" w:eastAsia="es-ES"/>
              </w:rPr>
              <w:t>جملة</w:t>
            </w:r>
          </w:p>
        </w:tc>
        <w:tc>
          <w:tcPr>
            <w:tcW w:w="541"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٧٨٤٥</w:t>
            </w:r>
          </w:p>
        </w:tc>
        <w:tc>
          <w:tcPr>
            <w:tcW w:w="542"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٧٢٨٤٧</w:t>
            </w:r>
          </w:p>
        </w:tc>
        <w:tc>
          <w:tcPr>
            <w:tcW w:w="494"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١٧٤</w:t>
            </w:r>
          </w:p>
        </w:tc>
        <w:tc>
          <w:tcPr>
            <w:tcW w:w="521"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١١٩٢</w:t>
            </w:r>
          </w:p>
        </w:tc>
        <w:tc>
          <w:tcPr>
            <w:tcW w:w="494"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١٣٥٢</w:t>
            </w:r>
          </w:p>
        </w:tc>
        <w:tc>
          <w:tcPr>
            <w:tcW w:w="541"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١٣٦٢٧</w:t>
            </w:r>
          </w:p>
        </w:tc>
        <w:tc>
          <w:tcPr>
            <w:tcW w:w="585" w:type="dxa"/>
            <w:tcBorders>
              <w:bottom w:val="single" w:sz="4" w:space="0" w:color="000000"/>
            </w:tcBorders>
            <w:shd w:val="clear" w:color="auto" w:fill="auto"/>
            <w:noWrap/>
          </w:tcPr>
          <w:p w:rsidR="00AC2C17" w:rsidRPr="006244C5" w:rsidRDefault="00AC2C17" w:rsidP="00AC2C17">
            <w:pPr>
              <w:spacing w:line="220" w:lineRule="exact"/>
              <w:rPr>
                <w:rFonts w:ascii="Arial" w:hAnsi="Arial" w:hint="cs"/>
                <w:sz w:val="14"/>
                <w:szCs w:val="14"/>
                <w:rtl/>
                <w:lang w:eastAsia="es-ES"/>
              </w:rPr>
            </w:pPr>
            <w:r w:rsidRPr="006244C5">
              <w:rPr>
                <w:rFonts w:ascii="Arial" w:hAnsi="Arial" w:hint="cs"/>
                <w:sz w:val="14"/>
                <w:szCs w:val="14"/>
                <w:rtl/>
                <w:lang w:val="es-ES" w:eastAsia="es-ES"/>
              </w:rPr>
              <w:t>صفر</w:t>
            </w:r>
          </w:p>
        </w:tc>
        <w:tc>
          <w:tcPr>
            <w:tcW w:w="616" w:type="dxa"/>
            <w:tcBorders>
              <w:bottom w:val="single" w:sz="4" w:space="0" w:color="000000"/>
            </w:tcBorders>
            <w:shd w:val="clear" w:color="auto" w:fill="auto"/>
            <w:noWrap/>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5" w:type="dxa"/>
            <w:tcBorders>
              <w:bottom w:val="single" w:sz="4" w:space="0" w:color="000000"/>
            </w:tcBorders>
            <w:shd w:val="clear" w:color="auto" w:fill="auto"/>
            <w:noWrap/>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21"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٣٥</w:t>
            </w:r>
          </w:p>
        </w:tc>
        <w:tc>
          <w:tcPr>
            <w:tcW w:w="519" w:type="dxa"/>
            <w:tcBorders>
              <w:bottom w:val="single" w:sz="4" w:space="0" w:color="000000"/>
            </w:tcBorders>
            <w:shd w:val="clear" w:color="auto" w:fill="auto"/>
            <w:noWrap/>
          </w:tcPr>
          <w:p w:rsidR="00AC2C17" w:rsidRPr="006244C5" w:rsidRDefault="00AC2C17" w:rsidP="00AC2C17">
            <w:pPr>
              <w:spacing w:line="22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19"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494"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١٠</w:t>
            </w:r>
          </w:p>
        </w:tc>
        <w:tc>
          <w:tcPr>
            <w:tcW w:w="520"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١٤٨</w:t>
            </w:r>
          </w:p>
        </w:tc>
        <w:tc>
          <w:tcPr>
            <w:tcW w:w="493"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sz w:val="14"/>
                <w:szCs w:val="14"/>
                <w:rtl/>
                <w:lang w:val="es-ES" w:eastAsia="es-ES"/>
              </w:rPr>
              <w:t>٤٦٧</w:t>
            </w:r>
          </w:p>
        </w:tc>
        <w:tc>
          <w:tcPr>
            <w:tcW w:w="519" w:type="dxa"/>
            <w:tcBorders>
              <w:bottom w:val="single" w:sz="4" w:space="0" w:color="000000"/>
            </w:tcBorders>
            <w:shd w:val="clear" w:color="auto" w:fill="auto"/>
            <w:noWrap/>
          </w:tcPr>
          <w:p w:rsidR="00AC2C17" w:rsidRPr="006244C5" w:rsidRDefault="00AC2C17" w:rsidP="00AC2C17">
            <w:pPr>
              <w:spacing w:line="220" w:lineRule="exact"/>
              <w:rPr>
                <w:rFonts w:ascii="Arial" w:hAnsi="Arial"/>
                <w:sz w:val="14"/>
                <w:szCs w:val="14"/>
                <w:lang w:val="es-ES" w:eastAsia="es-ES"/>
              </w:rPr>
            </w:pPr>
            <w:r w:rsidRPr="006244C5">
              <w:rPr>
                <w:rFonts w:ascii="Arial" w:hAnsi="Arial" w:hint="cs"/>
                <w:sz w:val="14"/>
                <w:szCs w:val="14"/>
                <w:rtl/>
                <w:lang w:val="es-ES" w:eastAsia="es-ES"/>
              </w:rPr>
              <w:t>صفر</w:t>
            </w:r>
          </w:p>
        </w:tc>
        <w:tc>
          <w:tcPr>
            <w:tcW w:w="579" w:type="dxa"/>
            <w:tcBorders>
              <w:bottom w:val="single" w:sz="4"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9883</w:t>
            </w:r>
          </w:p>
        </w:tc>
      </w:tr>
      <w:tr w:rsidR="00AC2C17" w:rsidRPr="006244C5" w:rsidTr="00AC2C17">
        <w:tc>
          <w:tcPr>
            <w:tcW w:w="774" w:type="dxa"/>
            <w:vMerge w:val="restart"/>
            <w:tcBorders>
              <w:top w:val="single" w:sz="4" w:space="0" w:color="000000"/>
              <w:bottom w:val="nil"/>
            </w:tcBorders>
            <w:shd w:val="clear" w:color="auto" w:fill="auto"/>
          </w:tcPr>
          <w:p w:rsidR="00AC2C17" w:rsidRPr="00313BB4" w:rsidRDefault="00AC2C17" w:rsidP="00AC2C17">
            <w:pPr>
              <w:spacing w:line="220" w:lineRule="exact"/>
              <w:jc w:val="center"/>
              <w:rPr>
                <w:rFonts w:ascii="Arial" w:hAnsi="Arial" w:hint="cs"/>
                <w:b/>
                <w:bCs/>
                <w:sz w:val="14"/>
                <w:szCs w:val="14"/>
                <w:lang w:val="es-ES" w:eastAsia="es-ES"/>
              </w:rPr>
            </w:pPr>
            <w:r w:rsidRPr="00313BB4">
              <w:rPr>
                <w:rFonts w:ascii="Arial" w:hAnsi="Arial" w:hint="cs"/>
                <w:b/>
                <w:bCs/>
                <w:sz w:val="14"/>
                <w:szCs w:val="14"/>
                <w:rtl/>
                <w:lang w:val="es-ES" w:eastAsia="es-ES"/>
              </w:rPr>
              <w:t>الإجمالي</w:t>
            </w:r>
          </w:p>
        </w:tc>
        <w:tc>
          <w:tcPr>
            <w:tcW w:w="491" w:type="dxa"/>
            <w:tcBorders>
              <w:top w:val="single" w:sz="4" w:space="0" w:color="000000"/>
              <w:bottom w:val="nil"/>
            </w:tcBorders>
            <w:shd w:val="clear" w:color="auto" w:fill="auto"/>
          </w:tcPr>
          <w:p w:rsidR="00AC2C17" w:rsidRPr="00313BB4" w:rsidRDefault="00AC2C17" w:rsidP="00AC2C17">
            <w:pPr>
              <w:spacing w:line="220" w:lineRule="exact"/>
              <w:jc w:val="center"/>
              <w:rPr>
                <w:rFonts w:ascii="Arial" w:hAnsi="Arial"/>
                <w:b/>
                <w:bCs/>
                <w:sz w:val="14"/>
                <w:szCs w:val="14"/>
                <w:lang w:val="es-ES" w:eastAsia="es-ES"/>
              </w:rPr>
            </w:pPr>
            <w:r w:rsidRPr="00313BB4">
              <w:rPr>
                <w:rFonts w:ascii="Arial" w:hAnsi="Arial"/>
                <w:b/>
                <w:bCs/>
                <w:sz w:val="14"/>
                <w:szCs w:val="14"/>
                <w:rtl/>
                <w:lang w:val="es-ES" w:eastAsia="es-ES"/>
              </w:rPr>
              <w:t>الذكور</w:t>
            </w:r>
          </w:p>
        </w:tc>
        <w:tc>
          <w:tcPr>
            <w:tcW w:w="541"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٣٤٨٢٦</w:t>
            </w:r>
          </w:p>
        </w:tc>
        <w:tc>
          <w:tcPr>
            <w:tcW w:w="542"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pacing w:val="-4"/>
                <w:sz w:val="10"/>
                <w:szCs w:val="10"/>
                <w:lang w:val="es-ES" w:eastAsia="es-ES"/>
              </w:rPr>
            </w:pPr>
            <w:r w:rsidRPr="00313BB4">
              <w:rPr>
                <w:b/>
                <w:bCs/>
                <w:spacing w:val="-4"/>
                <w:sz w:val="10"/>
                <w:szCs w:val="10"/>
                <w:lang w:eastAsia="es-ES"/>
              </w:rPr>
              <w:t xml:space="preserve">E </w:t>
            </w:r>
            <w:r w:rsidRPr="00313BB4">
              <w:rPr>
                <w:rFonts w:ascii="Arial" w:hAnsi="Arial"/>
                <w:b/>
                <w:bCs/>
                <w:spacing w:val="-4"/>
                <w:sz w:val="10"/>
                <w:szCs w:val="10"/>
                <w:rtl/>
                <w:lang w:val="es-ES" w:eastAsia="es-ES"/>
              </w:rPr>
              <w:t>٣</w:t>
            </w:r>
            <w:r w:rsidRPr="00313BB4">
              <w:rPr>
                <w:rFonts w:ascii="Arial" w:hAnsi="Arial"/>
                <w:b/>
                <w:bCs/>
                <w:spacing w:val="-4"/>
                <w:sz w:val="10"/>
                <w:szCs w:val="10"/>
                <w:lang w:val="es-ES" w:eastAsia="es-ES"/>
              </w:rPr>
              <w:t xml:space="preserve"> +</w:t>
            </w:r>
            <w:r w:rsidRPr="00313BB4">
              <w:rPr>
                <w:rFonts w:ascii="Arial" w:hAnsi="Arial"/>
                <w:b/>
                <w:bCs/>
                <w:spacing w:val="-4"/>
                <w:sz w:val="10"/>
                <w:szCs w:val="10"/>
                <w:rtl/>
                <w:lang w:val="es-ES" w:eastAsia="es-ES"/>
              </w:rPr>
              <w:t>٠٥</w:t>
            </w:r>
          </w:p>
        </w:tc>
        <w:tc>
          <w:tcPr>
            <w:tcW w:w="494"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٩٢</w:t>
            </w:r>
          </w:p>
        </w:tc>
        <w:tc>
          <w:tcPr>
            <w:tcW w:w="521"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١٢٢</w:t>
            </w:r>
          </w:p>
        </w:tc>
        <w:tc>
          <w:tcPr>
            <w:tcW w:w="494"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٥٣٢٥</w:t>
            </w:r>
          </w:p>
        </w:tc>
        <w:tc>
          <w:tcPr>
            <w:tcW w:w="541"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٧٠٠٠٢</w:t>
            </w:r>
          </w:p>
        </w:tc>
        <w:tc>
          <w:tcPr>
            <w:tcW w:w="585"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hint="cs"/>
                <w:b/>
                <w:bCs/>
                <w:sz w:val="14"/>
                <w:szCs w:val="14"/>
                <w:rtl/>
                <w:lang w:val="es-ES" w:eastAsia="es-ES"/>
              </w:rPr>
              <w:t>-</w:t>
            </w:r>
          </w:p>
        </w:tc>
        <w:tc>
          <w:tcPr>
            <w:tcW w:w="616"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٤٩٠</w:t>
            </w:r>
          </w:p>
        </w:tc>
        <w:tc>
          <w:tcPr>
            <w:tcW w:w="495"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٢٣٨٦</w:t>
            </w:r>
          </w:p>
        </w:tc>
        <w:tc>
          <w:tcPr>
            <w:tcW w:w="521"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٤٠٦٩</w:t>
            </w:r>
          </w:p>
        </w:tc>
        <w:tc>
          <w:tcPr>
            <w:tcW w:w="493"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٦٢٥</w:t>
            </w:r>
          </w:p>
        </w:tc>
        <w:tc>
          <w:tcPr>
            <w:tcW w:w="51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٧٣٠٧</w:t>
            </w:r>
          </w:p>
        </w:tc>
        <w:tc>
          <w:tcPr>
            <w:tcW w:w="493"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١٠٦</w:t>
            </w:r>
          </w:p>
        </w:tc>
        <w:tc>
          <w:tcPr>
            <w:tcW w:w="51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٢٣٥</w:t>
            </w:r>
          </w:p>
        </w:tc>
        <w:tc>
          <w:tcPr>
            <w:tcW w:w="493"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٤١</w:t>
            </w:r>
          </w:p>
        </w:tc>
        <w:tc>
          <w:tcPr>
            <w:tcW w:w="51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١٢٣</w:t>
            </w:r>
          </w:p>
        </w:tc>
        <w:tc>
          <w:tcPr>
            <w:tcW w:w="493"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hint="cs"/>
                <w:b/>
                <w:bCs/>
                <w:sz w:val="14"/>
                <w:szCs w:val="14"/>
                <w:rtl/>
                <w:lang w:val="es-ES" w:eastAsia="es-ES"/>
              </w:rPr>
            </w:pPr>
            <w:r w:rsidRPr="00313BB4">
              <w:rPr>
                <w:rFonts w:ascii="Arial" w:hAnsi="Arial" w:hint="cs"/>
                <w:b/>
                <w:bCs/>
                <w:sz w:val="14"/>
                <w:szCs w:val="14"/>
                <w:rtl/>
                <w:lang w:val="es-ES" w:eastAsia="es-ES"/>
              </w:rPr>
              <w:t>-</w:t>
            </w:r>
          </w:p>
        </w:tc>
        <w:tc>
          <w:tcPr>
            <w:tcW w:w="51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hint="cs"/>
                <w:b/>
                <w:bCs/>
                <w:sz w:val="14"/>
                <w:szCs w:val="14"/>
                <w:rtl/>
                <w:lang w:val="es-ES" w:eastAsia="es-ES"/>
              </w:rPr>
            </w:pPr>
            <w:r w:rsidRPr="00313BB4">
              <w:rPr>
                <w:rFonts w:ascii="Arial" w:hAnsi="Arial" w:hint="cs"/>
                <w:b/>
                <w:bCs/>
                <w:sz w:val="14"/>
                <w:szCs w:val="14"/>
                <w:rtl/>
                <w:lang w:val="es-ES" w:eastAsia="es-ES"/>
              </w:rPr>
              <w:t>-</w:t>
            </w:r>
          </w:p>
        </w:tc>
        <w:tc>
          <w:tcPr>
            <w:tcW w:w="494"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٤٣</w:t>
            </w:r>
          </w:p>
        </w:tc>
        <w:tc>
          <w:tcPr>
            <w:tcW w:w="520"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١١٥</w:t>
            </w:r>
          </w:p>
        </w:tc>
        <w:tc>
          <w:tcPr>
            <w:tcW w:w="493"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٥٦٢</w:t>
            </w:r>
          </w:p>
        </w:tc>
        <w:tc>
          <w:tcPr>
            <w:tcW w:w="51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٢٥٧١</w:t>
            </w:r>
          </w:p>
        </w:tc>
        <w:tc>
          <w:tcPr>
            <w:tcW w:w="579" w:type="dxa"/>
            <w:tcBorders>
              <w:top w:val="single" w:sz="4" w:space="0" w:color="000000"/>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٤٤٠٠٦</w:t>
            </w:r>
          </w:p>
        </w:tc>
      </w:tr>
      <w:tr w:rsidR="00AC2C17" w:rsidRPr="006244C5" w:rsidTr="00AC2C17">
        <w:tc>
          <w:tcPr>
            <w:tcW w:w="774" w:type="dxa"/>
            <w:vMerge/>
            <w:tcBorders>
              <w:top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p>
        </w:tc>
        <w:tc>
          <w:tcPr>
            <w:tcW w:w="491" w:type="dxa"/>
            <w:tcBorders>
              <w:top w:val="nil"/>
              <w:bottom w:val="nil"/>
            </w:tcBorders>
            <w:shd w:val="clear" w:color="auto" w:fill="auto"/>
          </w:tcPr>
          <w:p w:rsidR="00AC2C17" w:rsidRPr="00313BB4" w:rsidRDefault="00AC2C17" w:rsidP="00AC2C17">
            <w:pPr>
              <w:spacing w:line="220" w:lineRule="exact"/>
              <w:jc w:val="center"/>
              <w:rPr>
                <w:rFonts w:ascii="Arial" w:hAnsi="Arial"/>
                <w:b/>
                <w:bCs/>
                <w:sz w:val="14"/>
                <w:szCs w:val="14"/>
                <w:lang w:val="es-ES" w:eastAsia="es-ES"/>
              </w:rPr>
            </w:pPr>
            <w:r w:rsidRPr="00313BB4">
              <w:rPr>
                <w:rFonts w:ascii="Arial" w:hAnsi="Arial"/>
                <w:b/>
                <w:bCs/>
                <w:sz w:val="14"/>
                <w:szCs w:val="14"/>
                <w:rtl/>
                <w:lang w:val="es-ES" w:eastAsia="es-ES"/>
              </w:rPr>
              <w:t>الإناث</w:t>
            </w:r>
          </w:p>
        </w:tc>
        <w:tc>
          <w:tcPr>
            <w:tcW w:w="541"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٦٧٦٦</w:t>
            </w:r>
          </w:p>
        </w:tc>
        <w:tc>
          <w:tcPr>
            <w:tcW w:w="542" w:type="dxa"/>
            <w:tcBorders>
              <w:top w:val="nil"/>
              <w:bottom w:val="nil"/>
            </w:tcBorders>
            <w:shd w:val="clear" w:color="auto" w:fill="auto"/>
          </w:tcPr>
          <w:p w:rsidR="00AC2C17" w:rsidRPr="00313BB4" w:rsidRDefault="00AC2C17" w:rsidP="00AC2C17">
            <w:pPr>
              <w:spacing w:line="220" w:lineRule="exact"/>
              <w:rPr>
                <w:rFonts w:ascii="Arial" w:hAnsi="Arial"/>
                <w:b/>
                <w:bCs/>
                <w:spacing w:val="-4"/>
                <w:sz w:val="10"/>
                <w:szCs w:val="10"/>
                <w:lang w:val="es-ES" w:eastAsia="es-ES"/>
              </w:rPr>
            </w:pPr>
            <w:r w:rsidRPr="00313BB4">
              <w:rPr>
                <w:b/>
                <w:bCs/>
                <w:spacing w:val="-4"/>
                <w:sz w:val="10"/>
                <w:szCs w:val="10"/>
                <w:lang w:eastAsia="es-ES"/>
              </w:rPr>
              <w:t xml:space="preserve">E </w:t>
            </w:r>
            <w:r w:rsidRPr="00313BB4">
              <w:rPr>
                <w:rFonts w:ascii="Arial" w:hAnsi="Arial" w:hint="cs"/>
                <w:b/>
                <w:bCs/>
                <w:spacing w:val="-4"/>
                <w:sz w:val="10"/>
                <w:szCs w:val="10"/>
                <w:rtl/>
                <w:lang w:val="es-ES" w:eastAsia="es-ES"/>
              </w:rPr>
              <w:t>1</w:t>
            </w:r>
            <w:r w:rsidRPr="00313BB4">
              <w:rPr>
                <w:rFonts w:ascii="Arial" w:hAnsi="Arial"/>
                <w:b/>
                <w:bCs/>
                <w:spacing w:val="-4"/>
                <w:sz w:val="10"/>
                <w:szCs w:val="10"/>
                <w:lang w:val="es-ES" w:eastAsia="es-ES"/>
              </w:rPr>
              <w:t xml:space="preserve"> +</w:t>
            </w:r>
            <w:r w:rsidRPr="00313BB4">
              <w:rPr>
                <w:rFonts w:ascii="Arial" w:hAnsi="Arial"/>
                <w:b/>
                <w:bCs/>
                <w:spacing w:val="-4"/>
                <w:sz w:val="10"/>
                <w:szCs w:val="10"/>
                <w:rtl/>
                <w:lang w:val="es-ES" w:eastAsia="es-ES"/>
              </w:rPr>
              <w:t>٠٥</w:t>
            </w:r>
          </w:p>
        </w:tc>
        <w:tc>
          <w:tcPr>
            <w:tcW w:w="494"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١٦٠</w:t>
            </w:r>
          </w:p>
        </w:tc>
        <w:tc>
          <w:tcPr>
            <w:tcW w:w="521"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١٩٨٥</w:t>
            </w:r>
          </w:p>
        </w:tc>
        <w:tc>
          <w:tcPr>
            <w:tcW w:w="494"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٢٢٨٦</w:t>
            </w:r>
          </w:p>
        </w:tc>
        <w:tc>
          <w:tcPr>
            <w:tcW w:w="541"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١٨٢٥٨</w:t>
            </w:r>
          </w:p>
        </w:tc>
        <w:tc>
          <w:tcPr>
            <w:tcW w:w="585"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lang w:val="es-ES" w:eastAsia="es-ES"/>
              </w:rPr>
              <w:t>-</w:t>
            </w:r>
          </w:p>
        </w:tc>
        <w:tc>
          <w:tcPr>
            <w:tcW w:w="616"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٢٢٣</w:t>
            </w:r>
          </w:p>
        </w:tc>
        <w:tc>
          <w:tcPr>
            <w:tcW w:w="495"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١٠٧٠</w:t>
            </w:r>
          </w:p>
        </w:tc>
        <w:tc>
          <w:tcPr>
            <w:tcW w:w="521"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١٨٧١</w:t>
            </w:r>
          </w:p>
        </w:tc>
        <w:tc>
          <w:tcPr>
            <w:tcW w:w="493"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١١١</w:t>
            </w:r>
          </w:p>
        </w:tc>
        <w:tc>
          <w:tcPr>
            <w:tcW w:w="519"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١٣٤٦</w:t>
            </w:r>
          </w:p>
        </w:tc>
        <w:tc>
          <w:tcPr>
            <w:tcW w:w="493"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٨</w:t>
            </w:r>
          </w:p>
        </w:tc>
        <w:tc>
          <w:tcPr>
            <w:tcW w:w="519"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٢٢٠</w:t>
            </w:r>
          </w:p>
        </w:tc>
        <w:tc>
          <w:tcPr>
            <w:tcW w:w="493"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٢٠</w:t>
            </w:r>
          </w:p>
        </w:tc>
        <w:tc>
          <w:tcPr>
            <w:tcW w:w="519"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٩٧</w:t>
            </w:r>
          </w:p>
        </w:tc>
        <w:tc>
          <w:tcPr>
            <w:tcW w:w="493" w:type="dxa"/>
            <w:tcBorders>
              <w:top w:val="nil"/>
              <w:bottom w:val="nil"/>
            </w:tcBorders>
            <w:shd w:val="clear" w:color="auto" w:fill="auto"/>
          </w:tcPr>
          <w:p w:rsidR="00AC2C17" w:rsidRPr="00313BB4" w:rsidRDefault="00AC2C17" w:rsidP="00AC2C17">
            <w:pPr>
              <w:spacing w:line="220" w:lineRule="exact"/>
              <w:rPr>
                <w:rFonts w:ascii="Arial" w:hAnsi="Arial" w:hint="cs"/>
                <w:b/>
                <w:bCs/>
                <w:sz w:val="14"/>
                <w:szCs w:val="14"/>
                <w:rtl/>
                <w:lang w:val="es-ES" w:eastAsia="es-ES"/>
              </w:rPr>
            </w:pPr>
            <w:r w:rsidRPr="00313BB4">
              <w:rPr>
                <w:rFonts w:ascii="Arial" w:hAnsi="Arial" w:hint="cs"/>
                <w:b/>
                <w:bCs/>
                <w:sz w:val="14"/>
                <w:szCs w:val="14"/>
                <w:rtl/>
                <w:lang w:val="es-ES" w:eastAsia="es-ES"/>
              </w:rPr>
              <w:t>-</w:t>
            </w:r>
          </w:p>
        </w:tc>
        <w:tc>
          <w:tcPr>
            <w:tcW w:w="519"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٦٠٩</w:t>
            </w:r>
          </w:p>
        </w:tc>
        <w:tc>
          <w:tcPr>
            <w:tcW w:w="494"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٢٧</w:t>
            </w:r>
          </w:p>
        </w:tc>
        <w:tc>
          <w:tcPr>
            <w:tcW w:w="520"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٢٩٦</w:t>
            </w:r>
          </w:p>
        </w:tc>
        <w:tc>
          <w:tcPr>
            <w:tcW w:w="493"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٣٤٤</w:t>
            </w:r>
          </w:p>
        </w:tc>
        <w:tc>
          <w:tcPr>
            <w:tcW w:w="519"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١٩٨٣</w:t>
            </w:r>
          </w:p>
        </w:tc>
        <w:tc>
          <w:tcPr>
            <w:tcW w:w="579" w:type="dxa"/>
            <w:tcBorders>
              <w:top w:val="nil"/>
              <w:bottom w:val="nil"/>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١٠٧٩٢</w:t>
            </w:r>
          </w:p>
        </w:tc>
      </w:tr>
      <w:tr w:rsidR="00AC2C17" w:rsidRPr="006244C5" w:rsidTr="00AC2C17">
        <w:tc>
          <w:tcPr>
            <w:tcW w:w="774" w:type="dxa"/>
            <w:vMerge/>
            <w:tcBorders>
              <w:top w:val="single" w:sz="6" w:space="0" w:color="000000"/>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p>
        </w:tc>
        <w:tc>
          <w:tcPr>
            <w:tcW w:w="491" w:type="dxa"/>
            <w:tcBorders>
              <w:top w:val="nil"/>
              <w:bottom w:val="single" w:sz="12" w:space="0" w:color="000000"/>
            </w:tcBorders>
            <w:shd w:val="clear" w:color="auto" w:fill="auto"/>
            <w:noWrap/>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جملة</w:t>
            </w:r>
          </w:p>
        </w:tc>
        <w:tc>
          <w:tcPr>
            <w:tcW w:w="541"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٤١٥٩٢</w:t>
            </w:r>
          </w:p>
        </w:tc>
        <w:tc>
          <w:tcPr>
            <w:tcW w:w="542"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pacing w:val="-4"/>
                <w:sz w:val="10"/>
                <w:szCs w:val="10"/>
                <w:lang w:val="es-ES" w:eastAsia="es-ES"/>
              </w:rPr>
            </w:pPr>
            <w:r w:rsidRPr="00313BB4">
              <w:rPr>
                <w:b/>
                <w:bCs/>
                <w:spacing w:val="-4"/>
                <w:sz w:val="10"/>
                <w:szCs w:val="10"/>
                <w:lang w:eastAsia="es-ES"/>
              </w:rPr>
              <w:t xml:space="preserve">E </w:t>
            </w:r>
            <w:r w:rsidRPr="00313BB4">
              <w:rPr>
                <w:rFonts w:ascii="Arial" w:hAnsi="Arial" w:hint="cs"/>
                <w:b/>
                <w:bCs/>
                <w:spacing w:val="-4"/>
                <w:sz w:val="10"/>
                <w:szCs w:val="10"/>
                <w:rtl/>
                <w:lang w:val="es-ES" w:eastAsia="es-ES"/>
              </w:rPr>
              <w:t>4</w:t>
            </w:r>
            <w:r w:rsidRPr="00313BB4">
              <w:rPr>
                <w:rFonts w:ascii="Arial" w:hAnsi="Arial"/>
                <w:b/>
                <w:bCs/>
                <w:spacing w:val="-4"/>
                <w:sz w:val="10"/>
                <w:szCs w:val="10"/>
                <w:lang w:val="es-ES" w:eastAsia="es-ES"/>
              </w:rPr>
              <w:t xml:space="preserve"> +</w:t>
            </w:r>
            <w:r w:rsidRPr="00313BB4">
              <w:rPr>
                <w:rFonts w:ascii="Arial" w:hAnsi="Arial"/>
                <w:b/>
                <w:bCs/>
                <w:spacing w:val="-4"/>
                <w:sz w:val="10"/>
                <w:szCs w:val="10"/>
                <w:rtl/>
                <w:lang w:val="es-ES" w:eastAsia="es-ES"/>
              </w:rPr>
              <w:t>٠٥</w:t>
            </w:r>
          </w:p>
        </w:tc>
        <w:tc>
          <w:tcPr>
            <w:tcW w:w="494"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٢٥٢</w:t>
            </w:r>
          </w:p>
        </w:tc>
        <w:tc>
          <w:tcPr>
            <w:tcW w:w="521"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٢١٠٧</w:t>
            </w:r>
          </w:p>
        </w:tc>
        <w:tc>
          <w:tcPr>
            <w:tcW w:w="494"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٧٦١١</w:t>
            </w:r>
          </w:p>
        </w:tc>
        <w:tc>
          <w:tcPr>
            <w:tcW w:w="541"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٨٨٢٦٠</w:t>
            </w:r>
          </w:p>
        </w:tc>
        <w:tc>
          <w:tcPr>
            <w:tcW w:w="585"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hint="cs"/>
                <w:b/>
                <w:bCs/>
                <w:sz w:val="14"/>
                <w:szCs w:val="14"/>
                <w:lang w:val="es-ES" w:eastAsia="es-ES"/>
              </w:rPr>
            </w:pPr>
            <w:r w:rsidRPr="00313BB4">
              <w:rPr>
                <w:rFonts w:ascii="Arial" w:hAnsi="Arial" w:hint="cs"/>
                <w:b/>
                <w:bCs/>
                <w:sz w:val="14"/>
                <w:szCs w:val="14"/>
                <w:rtl/>
                <w:lang w:val="es-ES" w:eastAsia="es-ES"/>
              </w:rPr>
              <w:t>صفر</w:t>
            </w:r>
          </w:p>
        </w:tc>
        <w:tc>
          <w:tcPr>
            <w:tcW w:w="616"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٧١٣</w:t>
            </w:r>
          </w:p>
        </w:tc>
        <w:tc>
          <w:tcPr>
            <w:tcW w:w="495"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٣٤٥٦</w:t>
            </w:r>
          </w:p>
        </w:tc>
        <w:tc>
          <w:tcPr>
            <w:tcW w:w="521"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٥٩٤٠</w:t>
            </w:r>
          </w:p>
        </w:tc>
        <w:tc>
          <w:tcPr>
            <w:tcW w:w="493"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٧٣٦</w:t>
            </w:r>
          </w:p>
        </w:tc>
        <w:tc>
          <w:tcPr>
            <w:tcW w:w="519"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٨٦٥٣</w:t>
            </w:r>
          </w:p>
        </w:tc>
        <w:tc>
          <w:tcPr>
            <w:tcW w:w="493"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١١٤</w:t>
            </w:r>
          </w:p>
        </w:tc>
        <w:tc>
          <w:tcPr>
            <w:tcW w:w="519"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٤٥٥</w:t>
            </w:r>
          </w:p>
        </w:tc>
        <w:tc>
          <w:tcPr>
            <w:tcW w:w="493"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٦١</w:t>
            </w:r>
          </w:p>
        </w:tc>
        <w:tc>
          <w:tcPr>
            <w:tcW w:w="519"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٢٢٠</w:t>
            </w:r>
          </w:p>
        </w:tc>
        <w:tc>
          <w:tcPr>
            <w:tcW w:w="493"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hint="cs"/>
                <w:b/>
                <w:bCs/>
                <w:sz w:val="14"/>
                <w:szCs w:val="14"/>
                <w:rtl/>
                <w:lang w:val="es-ES" w:eastAsia="es-ES"/>
              </w:rPr>
            </w:pPr>
            <w:r w:rsidRPr="00313BB4">
              <w:rPr>
                <w:rFonts w:ascii="Arial" w:hAnsi="Arial" w:hint="cs"/>
                <w:b/>
                <w:bCs/>
                <w:sz w:val="14"/>
                <w:szCs w:val="14"/>
                <w:rtl/>
                <w:lang w:val="es-ES" w:eastAsia="es-ES"/>
              </w:rPr>
              <w:t>صفر</w:t>
            </w:r>
          </w:p>
        </w:tc>
        <w:tc>
          <w:tcPr>
            <w:tcW w:w="519"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٦٠٩</w:t>
            </w:r>
          </w:p>
        </w:tc>
        <w:tc>
          <w:tcPr>
            <w:tcW w:w="494"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٧٠</w:t>
            </w:r>
          </w:p>
        </w:tc>
        <w:tc>
          <w:tcPr>
            <w:tcW w:w="520"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٤١١</w:t>
            </w:r>
          </w:p>
        </w:tc>
        <w:tc>
          <w:tcPr>
            <w:tcW w:w="493"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٩٠٦</w:t>
            </w:r>
          </w:p>
        </w:tc>
        <w:tc>
          <w:tcPr>
            <w:tcW w:w="519"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٤٥٥٤</w:t>
            </w:r>
          </w:p>
        </w:tc>
        <w:tc>
          <w:tcPr>
            <w:tcW w:w="579" w:type="dxa"/>
            <w:tcBorders>
              <w:top w:val="nil"/>
              <w:bottom w:val="single" w:sz="12" w:space="0" w:color="000000"/>
            </w:tcBorders>
            <w:shd w:val="clear" w:color="auto" w:fill="auto"/>
          </w:tcPr>
          <w:p w:rsidR="00AC2C17" w:rsidRPr="00313BB4" w:rsidRDefault="00AC2C17" w:rsidP="00AC2C17">
            <w:pPr>
              <w:spacing w:line="220" w:lineRule="exact"/>
              <w:rPr>
                <w:rFonts w:ascii="Arial" w:hAnsi="Arial"/>
                <w:b/>
                <w:bCs/>
                <w:sz w:val="14"/>
                <w:szCs w:val="14"/>
                <w:lang w:val="es-ES" w:eastAsia="es-ES"/>
              </w:rPr>
            </w:pPr>
            <w:r w:rsidRPr="00313BB4">
              <w:rPr>
                <w:rFonts w:ascii="Arial" w:hAnsi="Arial"/>
                <w:b/>
                <w:bCs/>
                <w:sz w:val="14"/>
                <w:szCs w:val="14"/>
                <w:rtl/>
                <w:lang w:val="es-ES" w:eastAsia="es-ES"/>
              </w:rPr>
              <w:t>٥٤٧٩٨</w:t>
            </w:r>
          </w:p>
        </w:tc>
      </w:tr>
    </w:tbl>
    <w:p w:rsidR="00AC2C17" w:rsidRPr="0015792D" w:rsidRDefault="00AC2C17" w:rsidP="00AC2C17">
      <w:pPr>
        <w:spacing w:line="180" w:lineRule="exact"/>
        <w:rPr>
          <w:sz w:val="24"/>
          <w:szCs w:val="24"/>
          <w:lang w:val="es-ES" w:eastAsia="es-ES"/>
        </w:rPr>
      </w:pPr>
      <w:r w:rsidRPr="0015792D">
        <w:rPr>
          <w:sz w:val="24"/>
          <w:szCs w:val="24"/>
          <w:lang w:val="es-ES" w:eastAsia="es-ES"/>
        </w:rPr>
        <w:br w:type="page"/>
      </w:r>
    </w:p>
    <w:tbl>
      <w:tblPr>
        <w:bidiVisual/>
        <w:tblW w:w="12972" w:type="dxa"/>
        <w:tblInd w:w="113" w:type="dxa"/>
        <w:tblBorders>
          <w:top w:val="single" w:sz="12" w:space="0" w:color="000000"/>
          <w:bottom w:val="single" w:sz="12" w:space="0" w:color="000000"/>
        </w:tblBorders>
        <w:tblLook w:val="0060"/>
      </w:tblPr>
      <w:tblGrid>
        <w:gridCol w:w="773"/>
        <w:gridCol w:w="887"/>
        <w:gridCol w:w="887"/>
        <w:gridCol w:w="887"/>
        <w:gridCol w:w="573"/>
        <w:gridCol w:w="573"/>
        <w:gridCol w:w="695"/>
        <w:gridCol w:w="667"/>
        <w:gridCol w:w="573"/>
        <w:gridCol w:w="589"/>
        <w:gridCol w:w="667"/>
        <w:gridCol w:w="576"/>
        <w:gridCol w:w="597"/>
        <w:gridCol w:w="581"/>
        <w:gridCol w:w="576"/>
        <w:gridCol w:w="576"/>
        <w:gridCol w:w="576"/>
        <w:gridCol w:w="628"/>
        <w:gridCol w:w="680"/>
        <w:gridCol w:w="490"/>
      </w:tblGrid>
      <w:tr w:rsidR="00AC2C17" w:rsidRPr="006244C5" w:rsidTr="00AC2C17">
        <w:tc>
          <w:tcPr>
            <w:tcW w:w="12972" w:type="dxa"/>
            <w:gridSpan w:val="20"/>
            <w:tcBorders>
              <w:top w:val="nil"/>
              <w:bottom w:val="nil"/>
            </w:tcBorders>
            <w:shd w:val="clear" w:color="auto" w:fill="auto"/>
            <w:vAlign w:val="bottom"/>
          </w:tcPr>
          <w:p w:rsidR="00AC2C17" w:rsidRPr="00933FAB"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6244C5">
              <w:rPr>
                <w:i/>
                <w:iCs/>
                <w:sz w:val="24"/>
                <w:szCs w:val="24"/>
                <w:lang w:val="es-ES" w:eastAsia="es-ES"/>
              </w:rPr>
              <w:br w:type="page"/>
            </w:r>
            <w:r w:rsidRPr="006244C5">
              <w:rPr>
                <w:b/>
                <w:bCs/>
                <w:i/>
                <w:iCs/>
                <w:sz w:val="28"/>
                <w:szCs w:val="28"/>
                <w:rtl/>
                <w:lang w:val="es-ES" w:eastAsia="es-ES"/>
              </w:rPr>
              <w:br w:type="page"/>
            </w:r>
            <w:r w:rsidRPr="00933FAB">
              <w:rPr>
                <w:rFonts w:hint="cs"/>
                <w:sz w:val="30"/>
                <w:rtl/>
                <w:lang w:val="es-ES" w:eastAsia="es-ES"/>
              </w:rPr>
              <w:t>الجدول 45-1</w:t>
            </w:r>
          </w:p>
          <w:p w:rsidR="00AC2C17" w:rsidRPr="006244C5" w:rsidRDefault="00AC2C17" w:rsidP="00AC2C17">
            <w:pPr>
              <w:tabs>
                <w:tab w:val="left" w:pos="1928"/>
                <w:tab w:val="left" w:pos="2608"/>
                <w:tab w:val="left" w:pos="3289"/>
                <w:tab w:val="left" w:pos="3969"/>
                <w:tab w:val="left" w:pos="4649"/>
                <w:tab w:val="left" w:pos="5330"/>
              </w:tabs>
              <w:spacing w:after="120" w:line="380" w:lineRule="exact"/>
              <w:ind w:left="1247" w:right="1247"/>
              <w:rPr>
                <w:i/>
                <w:iCs/>
                <w:sz w:val="30"/>
                <w:rtl/>
                <w:lang w:val="es-ES" w:eastAsia="es-ES"/>
              </w:rPr>
            </w:pPr>
            <w:r w:rsidRPr="00933FAB">
              <w:rPr>
                <w:b/>
                <w:bCs/>
                <w:spacing w:val="-6"/>
                <w:sz w:val="30"/>
                <w:rtl/>
                <w:lang w:val="es-ES" w:eastAsia="es-ES"/>
              </w:rPr>
              <w:t xml:space="preserve">يوضح أعداد المستلزمات والوسائل التعليمية ومصادر التعلم التي تم توزيعها على المدارس </w:t>
            </w:r>
            <w:r w:rsidRPr="00933FAB">
              <w:rPr>
                <w:rFonts w:hint="cs"/>
                <w:b/>
                <w:bCs/>
                <w:spacing w:val="-6"/>
                <w:sz w:val="30"/>
                <w:rtl/>
                <w:lang w:val="es-ES" w:eastAsia="es-ES"/>
              </w:rPr>
              <w:t>للأعوام</w:t>
            </w:r>
            <w:r w:rsidRPr="00933FAB">
              <w:rPr>
                <w:b/>
                <w:bCs/>
                <w:spacing w:val="-6"/>
                <w:sz w:val="30"/>
                <w:rtl/>
                <w:lang w:val="es-ES" w:eastAsia="es-ES"/>
              </w:rPr>
              <w:t xml:space="preserve"> ٢٠٠</w:t>
            </w:r>
            <w:r w:rsidRPr="00933FAB">
              <w:rPr>
                <w:rFonts w:hint="cs"/>
                <w:b/>
                <w:bCs/>
                <w:spacing w:val="-6"/>
                <w:sz w:val="30"/>
                <w:rtl/>
                <w:lang w:val="es-ES" w:eastAsia="es-ES"/>
              </w:rPr>
              <w:t>3</w:t>
            </w:r>
            <w:r w:rsidRPr="00933FAB">
              <w:rPr>
                <w:b/>
                <w:bCs/>
                <w:spacing w:val="-6"/>
                <w:sz w:val="30"/>
                <w:rtl/>
                <w:lang w:val="es-ES" w:eastAsia="es-ES"/>
              </w:rPr>
              <w:t>/٢٠٠</w:t>
            </w:r>
            <w:r w:rsidRPr="00933FAB">
              <w:rPr>
                <w:rFonts w:hint="cs"/>
                <w:b/>
                <w:bCs/>
                <w:spacing w:val="-6"/>
                <w:sz w:val="30"/>
                <w:rtl/>
                <w:lang w:val="es-ES" w:eastAsia="es-ES"/>
              </w:rPr>
              <w:t>4</w:t>
            </w:r>
            <w:r w:rsidRPr="00933FAB">
              <w:rPr>
                <w:b/>
                <w:bCs/>
                <w:spacing w:val="-6"/>
                <w:sz w:val="30"/>
                <w:rtl/>
                <w:lang w:val="es-ES" w:eastAsia="es-ES"/>
              </w:rPr>
              <w:t>-٢٠٠٨/٢٠٠٩</w:t>
            </w:r>
          </w:p>
        </w:tc>
      </w:tr>
      <w:tr w:rsidR="00AC2C17" w:rsidRPr="006244C5" w:rsidTr="00AC2C17">
        <w:tc>
          <w:tcPr>
            <w:tcW w:w="694"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 xml:space="preserve">العام الدراسي </w:t>
            </w:r>
          </w:p>
        </w:tc>
        <w:tc>
          <w:tcPr>
            <w:tcW w:w="887"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مصادر التعلم</w:t>
            </w:r>
          </w:p>
        </w:tc>
        <w:tc>
          <w:tcPr>
            <w:tcW w:w="887"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فاكس</w:t>
            </w:r>
          </w:p>
        </w:tc>
        <w:tc>
          <w:tcPr>
            <w:tcW w:w="887"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جهاز فيديو</w:t>
            </w:r>
          </w:p>
        </w:tc>
        <w:tc>
          <w:tcPr>
            <w:tcW w:w="573"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 xml:space="preserve">جهاز </w:t>
            </w:r>
            <w:proofErr w:type="spellStart"/>
            <w:r w:rsidRPr="006244C5">
              <w:rPr>
                <w:rFonts w:ascii="Arial" w:hAnsi="Arial"/>
                <w:spacing w:val="-6"/>
                <w:sz w:val="14"/>
                <w:szCs w:val="14"/>
                <w:rtl/>
                <w:lang w:val="es-ES" w:eastAsia="es-ES"/>
              </w:rPr>
              <w:t>ريسيفر</w:t>
            </w:r>
            <w:proofErr w:type="spellEnd"/>
          </w:p>
        </w:tc>
        <w:tc>
          <w:tcPr>
            <w:tcW w:w="573"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جهاز فيديو شرائح</w:t>
            </w:r>
          </w:p>
        </w:tc>
        <w:tc>
          <w:tcPr>
            <w:tcW w:w="695"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8"/>
                <w:sz w:val="14"/>
                <w:szCs w:val="14"/>
                <w:lang w:val="es-ES" w:eastAsia="es-ES"/>
              </w:rPr>
            </w:pPr>
            <w:r w:rsidRPr="006244C5">
              <w:rPr>
                <w:rFonts w:ascii="Arial" w:hAnsi="Arial"/>
                <w:spacing w:val="-8"/>
                <w:sz w:val="14"/>
                <w:szCs w:val="14"/>
                <w:rtl/>
                <w:lang w:val="es-ES" w:eastAsia="es-ES"/>
              </w:rPr>
              <w:t xml:space="preserve">معامل ومختبرات علمية ومدرسية </w:t>
            </w:r>
          </w:p>
        </w:tc>
        <w:tc>
          <w:tcPr>
            <w:tcW w:w="667"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توفير أجهزة كمبيوتر</w:t>
            </w:r>
          </w:p>
        </w:tc>
        <w:tc>
          <w:tcPr>
            <w:tcW w:w="573"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طابعة كمبيوتر</w:t>
            </w:r>
          </w:p>
        </w:tc>
        <w:tc>
          <w:tcPr>
            <w:tcW w:w="589"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 xml:space="preserve">وخازن كهربائي </w:t>
            </w:r>
          </w:p>
        </w:tc>
        <w:tc>
          <w:tcPr>
            <w:tcW w:w="667"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دولاب سحاب</w:t>
            </w:r>
          </w:p>
        </w:tc>
        <w:tc>
          <w:tcPr>
            <w:tcW w:w="576"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دولابان بابان</w:t>
            </w:r>
          </w:p>
        </w:tc>
        <w:tc>
          <w:tcPr>
            <w:tcW w:w="597"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سبورات</w:t>
            </w:r>
          </w:p>
        </w:tc>
        <w:tc>
          <w:tcPr>
            <w:tcW w:w="581"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كرسي دوار</w:t>
            </w:r>
          </w:p>
        </w:tc>
        <w:tc>
          <w:tcPr>
            <w:tcW w:w="576"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 xml:space="preserve">كرسي عادي مسند </w:t>
            </w:r>
          </w:p>
        </w:tc>
        <w:tc>
          <w:tcPr>
            <w:tcW w:w="576"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راديو</w:t>
            </w:r>
          </w:p>
        </w:tc>
        <w:tc>
          <w:tcPr>
            <w:tcW w:w="576"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مكتب ٤ أدراج</w:t>
            </w:r>
          </w:p>
        </w:tc>
        <w:tc>
          <w:tcPr>
            <w:tcW w:w="628"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lang w:val="es-ES" w:eastAsia="es-ES"/>
              </w:rPr>
              <w:t>DVD</w:t>
            </w:r>
          </w:p>
        </w:tc>
        <w:tc>
          <w:tcPr>
            <w:tcW w:w="680"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وسائل تعليمية ومصورات</w:t>
            </w:r>
          </w:p>
        </w:tc>
        <w:tc>
          <w:tcPr>
            <w:tcW w:w="490" w:type="dxa"/>
            <w:tcBorders>
              <w:top w:val="single" w:sz="6"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spacing w:val="-6"/>
                <w:sz w:val="14"/>
                <w:szCs w:val="14"/>
                <w:lang w:val="es-ES" w:eastAsia="es-ES"/>
              </w:rPr>
            </w:pPr>
            <w:r w:rsidRPr="006244C5">
              <w:rPr>
                <w:rFonts w:ascii="Arial" w:hAnsi="Arial"/>
                <w:spacing w:val="-6"/>
                <w:sz w:val="14"/>
                <w:szCs w:val="14"/>
                <w:rtl/>
                <w:lang w:val="es-ES" w:eastAsia="es-ES"/>
              </w:rPr>
              <w:t>طاقة شمسية</w:t>
            </w:r>
          </w:p>
        </w:tc>
      </w:tr>
      <w:tr w:rsidR="00AC2C17" w:rsidRPr="006244C5" w:rsidTr="00AC2C17">
        <w:tc>
          <w:tcPr>
            <w:tcW w:w="694"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٢٠٠٤</w:t>
            </w:r>
            <w:r w:rsidRPr="006244C5">
              <w:rPr>
                <w:rFonts w:ascii="Arial" w:hAnsi="Arial"/>
                <w:sz w:val="14"/>
                <w:szCs w:val="14"/>
                <w:lang w:val="es-ES" w:eastAsia="es-ES"/>
              </w:rPr>
              <w:t>/</w:t>
            </w:r>
            <w:r w:rsidRPr="006244C5">
              <w:rPr>
                <w:rFonts w:ascii="Arial" w:hAnsi="Arial"/>
                <w:sz w:val="14"/>
                <w:szCs w:val="14"/>
                <w:rtl/>
                <w:lang w:val="es-ES" w:eastAsia="es-ES"/>
              </w:rPr>
              <w:t>٢٠٠٣</w:t>
            </w:r>
          </w:p>
        </w:tc>
        <w:tc>
          <w:tcPr>
            <w:tcW w:w="88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٢٢٠</w:t>
            </w:r>
          </w:p>
        </w:tc>
        <w:tc>
          <w:tcPr>
            <w:tcW w:w="88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w:t>
            </w:r>
          </w:p>
        </w:tc>
        <w:tc>
          <w:tcPr>
            <w:tcW w:w="88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٢٦٠</w:t>
            </w:r>
          </w:p>
        </w:tc>
        <w:tc>
          <w:tcPr>
            <w:tcW w:w="573"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٢٢٠</w:t>
            </w:r>
          </w:p>
        </w:tc>
        <w:tc>
          <w:tcPr>
            <w:tcW w:w="573"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w:t>
            </w:r>
          </w:p>
        </w:tc>
        <w:tc>
          <w:tcPr>
            <w:tcW w:w="695"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٩٦</w:t>
            </w:r>
          </w:p>
        </w:tc>
        <w:tc>
          <w:tcPr>
            <w:tcW w:w="66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٨٥٨</w:t>
            </w:r>
          </w:p>
        </w:tc>
        <w:tc>
          <w:tcPr>
            <w:tcW w:w="573"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٢٤</w:t>
            </w:r>
          </w:p>
        </w:tc>
        <w:tc>
          <w:tcPr>
            <w:tcW w:w="589"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٣٥</w:t>
            </w:r>
          </w:p>
        </w:tc>
        <w:tc>
          <w:tcPr>
            <w:tcW w:w="66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9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1"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top w:val="single" w:sz="12"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tcBorders>
              <w:top w:val="single" w:sz="12"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tcBorders>
              <w:top w:val="single" w:sz="12"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490" w:type="dxa"/>
            <w:tcBorders>
              <w:top w:val="single" w:sz="12"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٢٠٠٥</w:t>
            </w:r>
            <w:r w:rsidRPr="006244C5">
              <w:rPr>
                <w:rFonts w:ascii="Arial" w:hAnsi="Arial"/>
                <w:sz w:val="14"/>
                <w:szCs w:val="14"/>
                <w:lang w:val="es-ES" w:eastAsia="es-ES"/>
              </w:rPr>
              <w:t>/</w:t>
            </w:r>
            <w:r w:rsidRPr="006244C5">
              <w:rPr>
                <w:rFonts w:ascii="Arial" w:hAnsi="Arial"/>
                <w:sz w:val="14"/>
                <w:szCs w:val="14"/>
                <w:rtl/>
                <w:lang w:val="es-ES" w:eastAsia="es-ES"/>
              </w:rPr>
              <w:t>٢٠٠٤</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٢٦٨</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٧٨</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٨٠٧</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٥٠٠</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١٠٧٠</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٤٢٢</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٨٢٠</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١٥٠٠</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٢٥٠٢</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٨٣٥</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٥٠٠</w:t>
            </w:r>
          </w:p>
        </w:tc>
        <w:tc>
          <w:tcPr>
            <w:tcW w:w="68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٦٤٧</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٢٠٠٦</w:t>
            </w:r>
            <w:r w:rsidRPr="006244C5">
              <w:rPr>
                <w:rFonts w:ascii="Arial" w:hAnsi="Arial"/>
                <w:sz w:val="14"/>
                <w:szCs w:val="14"/>
                <w:lang w:val="es-ES" w:eastAsia="es-ES"/>
              </w:rPr>
              <w:t>/</w:t>
            </w:r>
            <w:r w:rsidRPr="006244C5">
              <w:rPr>
                <w:rFonts w:ascii="Arial" w:hAnsi="Arial"/>
                <w:sz w:val="14"/>
                <w:szCs w:val="14"/>
                <w:rtl/>
                <w:lang w:val="es-ES" w:eastAsia="es-ES"/>
              </w:rPr>
              <w:t>٢٠٠٥</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٩٢٤</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٦٢٠</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٢٥٠٢</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٦١</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٥٠٠</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١٣٤٨٠</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٣٨</w:t>
            </w:r>
          </w:p>
        </w:tc>
      </w:tr>
      <w:tr w:rsidR="00AC2C17" w:rsidRPr="006244C5" w:rsidTr="00AC2C17">
        <w:tc>
          <w:tcPr>
            <w:tcW w:w="694"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٢٠٠٧</w:t>
            </w:r>
            <w:r w:rsidRPr="006244C5">
              <w:rPr>
                <w:rFonts w:ascii="Arial" w:hAnsi="Arial"/>
                <w:sz w:val="14"/>
                <w:szCs w:val="14"/>
                <w:lang w:val="es-ES" w:eastAsia="es-ES"/>
              </w:rPr>
              <w:t>/</w:t>
            </w:r>
            <w:r w:rsidRPr="006244C5">
              <w:rPr>
                <w:rFonts w:ascii="Arial" w:hAnsi="Arial"/>
                <w:sz w:val="14"/>
                <w:szCs w:val="14"/>
                <w:rtl/>
                <w:lang w:val="es-ES" w:eastAsia="es-ES"/>
              </w:rPr>
              <w:t>٢٠٠٦</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٦١</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٦٥</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٧٢٠</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٥٥٩٢</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٥٩٧</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٢٠٠٨</w:t>
            </w:r>
            <w:r w:rsidRPr="006244C5">
              <w:rPr>
                <w:rFonts w:ascii="Arial" w:hAnsi="Arial"/>
                <w:sz w:val="14"/>
                <w:szCs w:val="14"/>
                <w:lang w:val="es-ES" w:eastAsia="es-ES"/>
              </w:rPr>
              <w:t>/</w:t>
            </w:r>
            <w:r w:rsidRPr="006244C5">
              <w:rPr>
                <w:rFonts w:ascii="Arial" w:hAnsi="Arial"/>
                <w:sz w:val="14"/>
                <w:szCs w:val="14"/>
                <w:rtl/>
                <w:lang w:val="es-ES" w:eastAsia="es-ES"/>
              </w:rPr>
              <w:t>٢٠٠٧</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٤٧٠</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٧٩١٦</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٩١٨</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٢٠٠</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٣٠٥٠</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٢٠٠٩</w:t>
            </w:r>
            <w:r w:rsidRPr="006244C5">
              <w:rPr>
                <w:rFonts w:ascii="Arial" w:hAnsi="Arial"/>
                <w:sz w:val="14"/>
                <w:szCs w:val="14"/>
                <w:lang w:val="es-ES" w:eastAsia="es-ES"/>
              </w:rPr>
              <w:t>/</w:t>
            </w:r>
            <w:r w:rsidRPr="006244C5">
              <w:rPr>
                <w:rFonts w:ascii="Arial" w:hAnsi="Arial"/>
                <w:sz w:val="14"/>
                <w:szCs w:val="14"/>
                <w:rtl/>
                <w:lang w:val="es-ES" w:eastAsia="es-ES"/>
              </w:rPr>
              <w:t>٢٠٠٨</w:t>
            </w:r>
          </w:p>
        </w:tc>
        <w:tc>
          <w:tcPr>
            <w:tcW w:w="887"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95"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٠</w:t>
            </w:r>
          </w:p>
        </w:tc>
        <w:tc>
          <w:tcPr>
            <w:tcW w:w="573"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9"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97"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1"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bottom w:val="single" w:sz="4"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bottom w:val="single" w:sz="4"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tcBorders>
              <w:bottom w:val="single" w:sz="4"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tcBorders>
              <w:bottom w:val="single" w:sz="4"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490" w:type="dxa"/>
            <w:tcBorders>
              <w:bottom w:val="single" w:sz="4"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tcBorders>
              <w:top w:val="single" w:sz="4" w:space="0" w:color="000000"/>
              <w:bottom w:val="single" w:sz="12" w:space="0" w:color="000000"/>
            </w:tcBorders>
            <w:shd w:val="clear" w:color="auto" w:fill="auto"/>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الإجمالي</w:t>
            </w:r>
          </w:p>
        </w:tc>
        <w:tc>
          <w:tcPr>
            <w:tcW w:w="887"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٢٢٠</w:t>
            </w:r>
          </w:p>
        </w:tc>
        <w:tc>
          <w:tcPr>
            <w:tcW w:w="887"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٢٠</w:t>
            </w:r>
          </w:p>
        </w:tc>
        <w:tc>
          <w:tcPr>
            <w:tcW w:w="887"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٣٢١</w:t>
            </w:r>
          </w:p>
        </w:tc>
        <w:tc>
          <w:tcPr>
            <w:tcW w:w="573"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٢٨٥</w:t>
            </w:r>
          </w:p>
        </w:tc>
        <w:tc>
          <w:tcPr>
            <w:tcW w:w="573"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٢٠</w:t>
            </w:r>
          </w:p>
        </w:tc>
        <w:tc>
          <w:tcPr>
            <w:tcW w:w="695"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2478</w:t>
            </w:r>
          </w:p>
        </w:tc>
        <w:tc>
          <w:tcPr>
            <w:tcW w:w="667"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15064</w:t>
            </w:r>
          </w:p>
        </w:tc>
        <w:tc>
          <w:tcPr>
            <w:tcW w:w="573"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2346</w:t>
            </w:r>
          </w:p>
        </w:tc>
        <w:tc>
          <w:tcPr>
            <w:tcW w:w="589"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٢٣٥</w:t>
            </w:r>
          </w:p>
        </w:tc>
        <w:tc>
          <w:tcPr>
            <w:tcW w:w="667"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٥٠٠</w:t>
            </w:r>
          </w:p>
        </w:tc>
        <w:tc>
          <w:tcPr>
            <w:tcW w:w="576"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1070</w:t>
            </w:r>
          </w:p>
        </w:tc>
        <w:tc>
          <w:tcPr>
            <w:tcW w:w="597"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٤٢٢</w:t>
            </w:r>
          </w:p>
        </w:tc>
        <w:tc>
          <w:tcPr>
            <w:tcW w:w="581"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٨٢٠</w:t>
            </w:r>
          </w:p>
        </w:tc>
        <w:tc>
          <w:tcPr>
            <w:tcW w:w="576"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4002</w:t>
            </w:r>
          </w:p>
        </w:tc>
        <w:tc>
          <w:tcPr>
            <w:tcW w:w="576"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2563</w:t>
            </w:r>
          </w:p>
        </w:tc>
        <w:tc>
          <w:tcPr>
            <w:tcW w:w="576"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1335</w:t>
            </w:r>
          </w:p>
        </w:tc>
        <w:tc>
          <w:tcPr>
            <w:tcW w:w="628"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٥٠٠</w:t>
            </w:r>
          </w:p>
        </w:tc>
        <w:tc>
          <w:tcPr>
            <w:tcW w:w="680"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17177</w:t>
            </w:r>
          </w:p>
        </w:tc>
        <w:tc>
          <w:tcPr>
            <w:tcW w:w="490" w:type="dxa"/>
            <w:tcBorders>
              <w:top w:val="single" w:sz="4" w:space="0" w:color="000000"/>
              <w:bottom w:val="single" w:sz="12"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٣٨</w:t>
            </w:r>
          </w:p>
        </w:tc>
      </w:tr>
      <w:tr w:rsidR="00AC2C17" w:rsidRPr="006244C5" w:rsidTr="00AC2C17">
        <w:tc>
          <w:tcPr>
            <w:tcW w:w="12972" w:type="dxa"/>
            <w:gridSpan w:val="20"/>
            <w:tcBorders>
              <w:top w:val="single" w:sz="12" w:space="0" w:color="000000"/>
              <w:bottom w:val="single" w:sz="4" w:space="0" w:color="000000"/>
            </w:tcBorders>
            <w:shd w:val="clear" w:color="auto" w:fill="auto"/>
          </w:tcPr>
          <w:p w:rsidR="00AC2C17" w:rsidRPr="00933FAB" w:rsidRDefault="00AC2C17" w:rsidP="00947CF6">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جدول ٤٥-١</w:t>
            </w:r>
          </w:p>
          <w:p w:rsidR="00AC2C17" w:rsidRPr="003E2CEE" w:rsidRDefault="00AC2C17" w:rsidP="00AC2C17">
            <w:pPr>
              <w:tabs>
                <w:tab w:val="left" w:pos="1928"/>
                <w:tab w:val="left" w:pos="2608"/>
                <w:tab w:val="left" w:pos="3289"/>
                <w:tab w:val="left" w:pos="3969"/>
                <w:tab w:val="left" w:pos="4649"/>
                <w:tab w:val="left" w:pos="5330"/>
              </w:tabs>
              <w:spacing w:after="120" w:line="380" w:lineRule="exact"/>
              <w:ind w:left="1247" w:right="1247"/>
              <w:rPr>
                <w:sz w:val="26"/>
                <w:szCs w:val="26"/>
                <w:lang w:val="es-ES" w:eastAsia="es-ES"/>
              </w:rPr>
            </w:pPr>
            <w:r w:rsidRPr="00933FAB">
              <w:rPr>
                <w:b/>
                <w:bCs/>
                <w:sz w:val="30"/>
                <w:rtl/>
                <w:lang w:val="es-ES" w:eastAsia="es-ES"/>
              </w:rPr>
              <w:t xml:space="preserve">يوضح </w:t>
            </w:r>
            <w:r w:rsidRPr="00933FAB">
              <w:rPr>
                <w:rFonts w:hint="cs"/>
                <w:b/>
                <w:bCs/>
                <w:sz w:val="30"/>
                <w:rtl/>
                <w:lang w:val="es-ES" w:eastAsia="es-ES"/>
              </w:rPr>
              <w:t>أ</w:t>
            </w:r>
            <w:r w:rsidRPr="00933FAB">
              <w:rPr>
                <w:b/>
                <w:bCs/>
                <w:sz w:val="30"/>
                <w:rtl/>
                <w:lang w:val="es-ES" w:eastAsia="es-ES"/>
              </w:rPr>
              <w:t xml:space="preserve">عداد التجهيزات المدرسية التي تم توزيعها على المدارس </w:t>
            </w:r>
            <w:r w:rsidRPr="00933FAB">
              <w:rPr>
                <w:rFonts w:hint="cs"/>
                <w:b/>
                <w:bCs/>
                <w:sz w:val="30"/>
                <w:rtl/>
                <w:lang w:val="es-ES" w:eastAsia="es-ES"/>
              </w:rPr>
              <w:t>للأعوام</w:t>
            </w:r>
            <w:r w:rsidRPr="00933FAB">
              <w:rPr>
                <w:b/>
                <w:bCs/>
                <w:sz w:val="30"/>
                <w:rtl/>
                <w:lang w:val="es-ES" w:eastAsia="es-ES"/>
              </w:rPr>
              <w:t xml:space="preserve"> ٢٠٠١/٢٠٠٢-٢٠٠٨/٢٠٠٩</w:t>
            </w:r>
          </w:p>
        </w:tc>
      </w:tr>
      <w:tr w:rsidR="00AC2C17" w:rsidRPr="006244C5" w:rsidTr="00AC2C17">
        <w:tc>
          <w:tcPr>
            <w:tcW w:w="694"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 xml:space="preserve">العام الدراسي </w:t>
            </w:r>
          </w:p>
        </w:tc>
        <w:tc>
          <w:tcPr>
            <w:tcW w:w="887" w:type="dxa"/>
            <w:tcBorders>
              <w:top w:val="single" w:sz="4" w:space="0" w:color="000000"/>
              <w:bottom w:val="single" w:sz="12" w:space="0" w:color="000000"/>
            </w:tcBorders>
            <w:shd w:val="clear" w:color="auto" w:fill="auto"/>
            <w:vAlign w:val="bottom"/>
          </w:tcPr>
          <w:p w:rsidR="00AC2C17" w:rsidRPr="006244C5" w:rsidRDefault="00AC2C17" w:rsidP="00313BB4">
            <w:pPr>
              <w:spacing w:before="20" w:after="20" w:line="240" w:lineRule="exact"/>
              <w:jc w:val="left"/>
              <w:rPr>
                <w:rFonts w:ascii="Arial" w:hAnsi="Arial" w:hint="cs"/>
                <w:i/>
                <w:iCs/>
                <w:spacing w:val="-6"/>
                <w:sz w:val="14"/>
                <w:szCs w:val="14"/>
                <w:lang w:val="es-ES" w:eastAsia="es-ES"/>
              </w:rPr>
            </w:pPr>
            <w:r w:rsidRPr="006244C5">
              <w:rPr>
                <w:rFonts w:ascii="Arial" w:hAnsi="Arial"/>
                <w:i/>
                <w:iCs/>
                <w:spacing w:val="-6"/>
                <w:sz w:val="14"/>
                <w:szCs w:val="14"/>
                <w:rtl/>
                <w:lang w:val="es-ES" w:eastAsia="es-ES"/>
              </w:rPr>
              <w:t>طاولات ومقاعد مزدوج</w:t>
            </w:r>
            <w:r w:rsidRPr="006244C5">
              <w:rPr>
                <w:rFonts w:ascii="Arial" w:hAnsi="Arial" w:hint="cs"/>
                <w:i/>
                <w:iCs/>
                <w:spacing w:val="-6"/>
                <w:sz w:val="14"/>
                <w:szCs w:val="14"/>
                <w:rtl/>
                <w:lang w:val="es-ES" w:eastAsia="es-ES"/>
              </w:rPr>
              <w:t>ة</w:t>
            </w:r>
          </w:p>
        </w:tc>
        <w:tc>
          <w:tcPr>
            <w:tcW w:w="887"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كراسي مستقلة</w:t>
            </w:r>
          </w:p>
        </w:tc>
        <w:tc>
          <w:tcPr>
            <w:tcW w:w="887"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طاولات مستقلة</w:t>
            </w:r>
          </w:p>
        </w:tc>
        <w:tc>
          <w:tcPr>
            <w:tcW w:w="573"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مكاتب</w:t>
            </w:r>
          </w:p>
        </w:tc>
        <w:tc>
          <w:tcPr>
            <w:tcW w:w="573"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دواليب</w:t>
            </w:r>
          </w:p>
        </w:tc>
        <w:tc>
          <w:tcPr>
            <w:tcW w:w="695"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كراسي و</w:t>
            </w:r>
            <w:r w:rsidRPr="006244C5">
              <w:rPr>
                <w:rFonts w:ascii="Arial" w:hAnsi="Arial" w:hint="cs"/>
                <w:i/>
                <w:iCs/>
                <w:spacing w:val="-6"/>
                <w:sz w:val="14"/>
                <w:szCs w:val="14"/>
                <w:rtl/>
                <w:lang w:val="es-ES" w:eastAsia="es-ES"/>
              </w:rPr>
              <w:t>إ</w:t>
            </w:r>
            <w:r w:rsidRPr="006244C5">
              <w:rPr>
                <w:rFonts w:ascii="Arial" w:hAnsi="Arial"/>
                <w:i/>
                <w:iCs/>
                <w:spacing w:val="-6"/>
                <w:sz w:val="14"/>
                <w:szCs w:val="14"/>
                <w:rtl/>
                <w:lang w:val="es-ES" w:eastAsia="es-ES"/>
              </w:rPr>
              <w:t>دارة معلمين</w:t>
            </w:r>
          </w:p>
        </w:tc>
        <w:tc>
          <w:tcPr>
            <w:tcW w:w="667"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طاولة اجتماعات</w:t>
            </w:r>
          </w:p>
        </w:tc>
        <w:tc>
          <w:tcPr>
            <w:tcW w:w="573"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hint="cs"/>
                <w:i/>
                <w:iCs/>
                <w:spacing w:val="-6"/>
                <w:sz w:val="14"/>
                <w:szCs w:val="14"/>
                <w:rtl/>
                <w:lang w:val="es-ES" w:eastAsia="es-ES"/>
              </w:rPr>
              <w:t>آ</w:t>
            </w:r>
            <w:r w:rsidRPr="006244C5">
              <w:rPr>
                <w:rFonts w:ascii="Arial" w:hAnsi="Arial"/>
                <w:i/>
                <w:iCs/>
                <w:spacing w:val="-6"/>
                <w:sz w:val="14"/>
                <w:szCs w:val="14"/>
                <w:rtl/>
                <w:lang w:val="es-ES" w:eastAsia="es-ES"/>
              </w:rPr>
              <w:t>لة طابعة</w:t>
            </w:r>
          </w:p>
        </w:tc>
        <w:tc>
          <w:tcPr>
            <w:tcW w:w="589"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hint="cs"/>
                <w:i/>
                <w:iCs/>
                <w:spacing w:val="-6"/>
                <w:sz w:val="14"/>
                <w:szCs w:val="14"/>
                <w:lang w:val="es-ES" w:eastAsia="es-ES"/>
              </w:rPr>
            </w:pPr>
            <w:r w:rsidRPr="006244C5">
              <w:rPr>
                <w:rFonts w:ascii="Arial" w:hAnsi="Arial"/>
                <w:i/>
                <w:iCs/>
                <w:spacing w:val="-6"/>
                <w:sz w:val="14"/>
                <w:szCs w:val="14"/>
                <w:rtl/>
                <w:lang w:val="es-ES" w:eastAsia="es-ES"/>
              </w:rPr>
              <w:t xml:space="preserve">حاسب </w:t>
            </w:r>
            <w:r w:rsidRPr="006244C5">
              <w:rPr>
                <w:rFonts w:ascii="Arial" w:hAnsi="Arial" w:hint="cs"/>
                <w:i/>
                <w:iCs/>
                <w:spacing w:val="-6"/>
                <w:sz w:val="14"/>
                <w:szCs w:val="14"/>
                <w:rtl/>
                <w:lang w:val="es-ES" w:eastAsia="es-ES"/>
              </w:rPr>
              <w:t>آلي</w:t>
            </w:r>
          </w:p>
        </w:tc>
        <w:tc>
          <w:tcPr>
            <w:tcW w:w="667"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hint="cs"/>
                <w:i/>
                <w:iCs/>
                <w:spacing w:val="-6"/>
                <w:sz w:val="14"/>
                <w:szCs w:val="14"/>
                <w:rtl/>
                <w:lang w:val="es-ES" w:eastAsia="es-ES"/>
              </w:rPr>
              <w:t>إذاعة</w:t>
            </w:r>
            <w:r w:rsidRPr="006244C5">
              <w:rPr>
                <w:rFonts w:ascii="Arial" w:hAnsi="Arial"/>
                <w:i/>
                <w:iCs/>
                <w:spacing w:val="-6"/>
                <w:sz w:val="14"/>
                <w:szCs w:val="14"/>
                <w:rtl/>
                <w:lang w:val="es-ES" w:eastAsia="es-ES"/>
              </w:rPr>
              <w:t xml:space="preserve"> مدرسية</w:t>
            </w:r>
          </w:p>
        </w:tc>
        <w:tc>
          <w:tcPr>
            <w:tcW w:w="576"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مسجلة</w:t>
            </w:r>
          </w:p>
        </w:tc>
        <w:tc>
          <w:tcPr>
            <w:tcW w:w="597"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hint="cs"/>
                <w:i/>
                <w:iCs/>
                <w:spacing w:val="-6"/>
                <w:sz w:val="14"/>
                <w:szCs w:val="14"/>
                <w:rtl/>
                <w:lang w:val="es-ES" w:eastAsia="es-ES"/>
              </w:rPr>
              <w:t>آ</w:t>
            </w:r>
            <w:r w:rsidRPr="006244C5">
              <w:rPr>
                <w:rFonts w:ascii="Arial" w:hAnsi="Arial"/>
                <w:i/>
                <w:iCs/>
                <w:spacing w:val="-6"/>
                <w:sz w:val="14"/>
                <w:szCs w:val="14"/>
                <w:rtl/>
                <w:lang w:val="es-ES" w:eastAsia="es-ES"/>
              </w:rPr>
              <w:t xml:space="preserve">لة تصوير </w:t>
            </w:r>
          </w:p>
        </w:tc>
        <w:tc>
          <w:tcPr>
            <w:tcW w:w="581"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hint="cs"/>
                <w:i/>
                <w:iCs/>
                <w:spacing w:val="-6"/>
                <w:sz w:val="14"/>
                <w:szCs w:val="14"/>
                <w:rtl/>
                <w:lang w:val="es-ES" w:eastAsia="es-ES"/>
              </w:rPr>
              <w:t>آ</w:t>
            </w:r>
            <w:r w:rsidRPr="006244C5">
              <w:rPr>
                <w:rFonts w:ascii="Arial" w:hAnsi="Arial"/>
                <w:i/>
                <w:iCs/>
                <w:spacing w:val="-6"/>
                <w:sz w:val="14"/>
                <w:szCs w:val="14"/>
                <w:rtl/>
                <w:lang w:val="es-ES" w:eastAsia="es-ES"/>
              </w:rPr>
              <w:t>لة سحب</w:t>
            </w:r>
          </w:p>
        </w:tc>
        <w:tc>
          <w:tcPr>
            <w:tcW w:w="576"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مكيف</w:t>
            </w:r>
          </w:p>
        </w:tc>
        <w:tc>
          <w:tcPr>
            <w:tcW w:w="576"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hint="cs"/>
                <w:i/>
                <w:iCs/>
                <w:spacing w:val="-6"/>
                <w:sz w:val="14"/>
                <w:szCs w:val="14"/>
                <w:lang w:val="es-ES" w:eastAsia="es-ES"/>
              </w:rPr>
            </w:pPr>
            <w:r w:rsidRPr="006244C5">
              <w:rPr>
                <w:rFonts w:ascii="Arial" w:hAnsi="Arial"/>
                <w:i/>
                <w:iCs/>
                <w:spacing w:val="-6"/>
                <w:sz w:val="14"/>
                <w:szCs w:val="14"/>
                <w:rtl/>
                <w:lang w:val="es-ES" w:eastAsia="es-ES"/>
              </w:rPr>
              <w:t xml:space="preserve">معمل </w:t>
            </w:r>
            <w:r w:rsidRPr="006244C5">
              <w:rPr>
                <w:rFonts w:ascii="Arial" w:hAnsi="Arial" w:hint="cs"/>
                <w:i/>
                <w:iCs/>
                <w:spacing w:val="-6"/>
                <w:sz w:val="14"/>
                <w:szCs w:val="14"/>
                <w:rtl/>
                <w:lang w:val="es-ES" w:eastAsia="es-ES"/>
              </w:rPr>
              <w:t>أساسي</w:t>
            </w:r>
          </w:p>
        </w:tc>
        <w:tc>
          <w:tcPr>
            <w:tcW w:w="576"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معمل ثانوي</w:t>
            </w:r>
          </w:p>
        </w:tc>
        <w:tc>
          <w:tcPr>
            <w:tcW w:w="628"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تجهيزات رياضية</w:t>
            </w:r>
          </w:p>
        </w:tc>
        <w:tc>
          <w:tcPr>
            <w:tcW w:w="680"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تلفزيون</w:t>
            </w:r>
          </w:p>
        </w:tc>
        <w:tc>
          <w:tcPr>
            <w:tcW w:w="490" w:type="dxa"/>
            <w:tcBorders>
              <w:top w:val="single" w:sz="4" w:space="0" w:color="000000"/>
              <w:bottom w:val="single" w:sz="12" w:space="0" w:color="000000"/>
            </w:tcBorders>
            <w:shd w:val="clear" w:color="auto" w:fill="auto"/>
            <w:vAlign w:val="bottom"/>
          </w:tcPr>
          <w:p w:rsidR="00AC2C17" w:rsidRPr="006244C5" w:rsidRDefault="00AC2C17" w:rsidP="00AC2C17">
            <w:pPr>
              <w:spacing w:before="20" w:after="20" w:line="240" w:lineRule="exact"/>
              <w:rPr>
                <w:rFonts w:ascii="Arial" w:hAnsi="Arial"/>
                <w:i/>
                <w:iCs/>
                <w:spacing w:val="-6"/>
                <w:sz w:val="14"/>
                <w:szCs w:val="14"/>
                <w:lang w:val="es-ES" w:eastAsia="es-ES"/>
              </w:rPr>
            </w:pPr>
            <w:r w:rsidRPr="006244C5">
              <w:rPr>
                <w:rFonts w:ascii="Arial" w:hAnsi="Arial"/>
                <w:i/>
                <w:iCs/>
                <w:spacing w:val="-6"/>
                <w:sz w:val="14"/>
                <w:szCs w:val="14"/>
                <w:rtl/>
                <w:lang w:val="es-ES" w:eastAsia="es-ES"/>
              </w:rPr>
              <w:t>مكتبة</w:t>
            </w:r>
          </w:p>
        </w:tc>
      </w:tr>
      <w:tr w:rsidR="00AC2C17" w:rsidRPr="006244C5" w:rsidTr="00AC2C17">
        <w:tc>
          <w:tcPr>
            <w:tcW w:w="694" w:type="dxa"/>
            <w:tcBorders>
              <w:top w:val="single" w:sz="12" w:space="0" w:color="000000"/>
            </w:tcBorders>
            <w:shd w:val="clear" w:color="auto" w:fill="auto"/>
          </w:tcPr>
          <w:p w:rsidR="00AC2C17" w:rsidRPr="006244C5" w:rsidRDefault="00AC2C17" w:rsidP="00AC2C17">
            <w:pPr>
              <w:spacing w:before="20" w:after="20" w:line="240" w:lineRule="exact"/>
              <w:jc w:val="right"/>
              <w:rPr>
                <w:rFonts w:ascii="Arial" w:hAnsi="Arial"/>
                <w:sz w:val="14"/>
                <w:szCs w:val="14"/>
                <w:lang w:val="es-ES" w:eastAsia="es-ES"/>
              </w:rPr>
            </w:pPr>
            <w:r w:rsidRPr="006244C5">
              <w:rPr>
                <w:rFonts w:ascii="Arial" w:hAnsi="Arial"/>
                <w:sz w:val="14"/>
                <w:szCs w:val="14"/>
                <w:rtl/>
                <w:lang w:val="es-ES" w:eastAsia="es-ES"/>
              </w:rPr>
              <w:t>٢٠٠١</w:t>
            </w:r>
            <w:r w:rsidRPr="006244C5">
              <w:rPr>
                <w:rFonts w:ascii="Arial" w:hAnsi="Arial"/>
                <w:sz w:val="14"/>
                <w:szCs w:val="14"/>
                <w:lang w:val="es-ES" w:eastAsia="es-ES"/>
              </w:rPr>
              <w:t>/</w:t>
            </w:r>
            <w:r w:rsidRPr="006244C5">
              <w:rPr>
                <w:rFonts w:ascii="Arial" w:hAnsi="Arial"/>
                <w:sz w:val="14"/>
                <w:szCs w:val="14"/>
                <w:rtl/>
                <w:lang w:val="es-ES" w:eastAsia="es-ES"/>
              </w:rPr>
              <w:t>٢٠٠٢</w:t>
            </w:r>
          </w:p>
        </w:tc>
        <w:tc>
          <w:tcPr>
            <w:tcW w:w="88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١٠٠٩٨</w:t>
            </w:r>
          </w:p>
        </w:tc>
        <w:tc>
          <w:tcPr>
            <w:tcW w:w="88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٢٨٠٥</w:t>
            </w:r>
          </w:p>
        </w:tc>
        <w:tc>
          <w:tcPr>
            <w:tcW w:w="88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١٢٢٤</w:t>
            </w:r>
          </w:p>
        </w:tc>
        <w:tc>
          <w:tcPr>
            <w:tcW w:w="573"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٥٧</w:t>
            </w:r>
          </w:p>
        </w:tc>
        <w:tc>
          <w:tcPr>
            <w:tcW w:w="573"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٥٨</w:t>
            </w:r>
          </w:p>
        </w:tc>
        <w:tc>
          <w:tcPr>
            <w:tcW w:w="695"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١٨٩</w:t>
            </w:r>
          </w:p>
        </w:tc>
        <w:tc>
          <w:tcPr>
            <w:tcW w:w="66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١١</w:t>
            </w:r>
          </w:p>
        </w:tc>
        <w:tc>
          <w:tcPr>
            <w:tcW w:w="573"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w:t>
            </w:r>
          </w:p>
        </w:tc>
        <w:tc>
          <w:tcPr>
            <w:tcW w:w="589"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١٨</w:t>
            </w:r>
          </w:p>
        </w:tc>
        <w:tc>
          <w:tcPr>
            <w:tcW w:w="66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٢٢</w:t>
            </w:r>
          </w:p>
        </w:tc>
        <w:tc>
          <w:tcPr>
            <w:tcW w:w="576"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١٨</w:t>
            </w:r>
          </w:p>
        </w:tc>
        <w:tc>
          <w:tcPr>
            <w:tcW w:w="597"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w:t>
            </w:r>
          </w:p>
        </w:tc>
        <w:tc>
          <w:tcPr>
            <w:tcW w:w="581"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hint="cs"/>
                <w:sz w:val="14"/>
                <w:szCs w:val="14"/>
                <w:lang w:val="es-ES" w:eastAsia="es-ES"/>
              </w:rPr>
            </w:pPr>
            <w:r w:rsidRPr="006244C5">
              <w:rPr>
                <w:rFonts w:ascii="Arial" w:hAnsi="Arial" w:hint="cs"/>
                <w:sz w:val="14"/>
                <w:szCs w:val="14"/>
                <w:rtl/>
                <w:lang w:val="es-ES" w:eastAsia="es-ES"/>
              </w:rPr>
              <w:t>صفر</w:t>
            </w:r>
          </w:p>
        </w:tc>
        <w:tc>
          <w:tcPr>
            <w:tcW w:w="576"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top w:val="single" w:sz="12" w:space="0" w:color="000000"/>
            </w:tcBorders>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tcBorders>
              <w:top w:val="single" w:sz="12"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tcBorders>
              <w:top w:val="single" w:sz="12"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tcBorders>
              <w:top w:val="single" w:sz="12"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490" w:type="dxa"/>
            <w:tcBorders>
              <w:top w:val="single" w:sz="12" w:space="0" w:color="000000"/>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shd w:val="clear" w:color="auto" w:fill="auto"/>
          </w:tcPr>
          <w:p w:rsidR="00AC2C17" w:rsidRPr="006244C5" w:rsidRDefault="00AC2C17" w:rsidP="00AC2C17">
            <w:pPr>
              <w:spacing w:before="20" w:after="20" w:line="240" w:lineRule="exact"/>
              <w:jc w:val="right"/>
              <w:rPr>
                <w:rFonts w:ascii="Arial" w:hAnsi="Arial"/>
                <w:sz w:val="14"/>
                <w:szCs w:val="14"/>
                <w:lang w:val="es-ES" w:eastAsia="es-ES"/>
              </w:rPr>
            </w:pPr>
            <w:r w:rsidRPr="006244C5">
              <w:rPr>
                <w:rFonts w:ascii="Arial" w:hAnsi="Arial"/>
                <w:sz w:val="14"/>
                <w:szCs w:val="14"/>
                <w:rtl/>
                <w:lang w:val="es-ES" w:eastAsia="es-ES"/>
              </w:rPr>
              <w:t>٢٠٠٢</w:t>
            </w:r>
            <w:r w:rsidRPr="006244C5">
              <w:rPr>
                <w:rFonts w:ascii="Arial" w:hAnsi="Arial"/>
                <w:sz w:val="14"/>
                <w:szCs w:val="14"/>
                <w:lang w:val="es-ES" w:eastAsia="es-ES"/>
              </w:rPr>
              <w:t>/</w:t>
            </w:r>
            <w:r w:rsidRPr="006244C5">
              <w:rPr>
                <w:rFonts w:ascii="Arial" w:hAnsi="Arial"/>
                <w:sz w:val="14"/>
                <w:szCs w:val="14"/>
                <w:rtl/>
                <w:lang w:val="es-ES" w:eastAsia="es-ES"/>
              </w:rPr>
              <w:t>٢٠٠٣</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٢٠١٨٥</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٤٩٧١</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٢١١٦</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١٩١</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٢٤٥</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٨٤٧</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٧٤</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١٥</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١٢٢</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٢٧٢٨</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٦٧</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١٥٧</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٣</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noWrap/>
          </w:tcPr>
          <w:p w:rsidR="00AC2C17" w:rsidRPr="006244C5" w:rsidRDefault="00AC2C17" w:rsidP="00AC2C17">
            <w:pPr>
              <w:spacing w:before="20" w:after="20" w:line="240" w:lineRule="exact"/>
              <w:rPr>
                <w:rFonts w:ascii="Arial" w:hAnsi="Arial" w:hint="cs"/>
                <w:sz w:val="14"/>
                <w:szCs w:val="14"/>
                <w:rtl/>
                <w:lang w:eastAsia="es-ES"/>
              </w:rPr>
            </w:pPr>
            <w:r w:rsidRPr="006244C5">
              <w:rPr>
                <w:rFonts w:ascii="Arial" w:hAnsi="Arial"/>
                <w:sz w:val="14"/>
                <w:szCs w:val="14"/>
                <w:lang w:val="es-ES" w:eastAsia="es-ES"/>
              </w:rPr>
              <w:t> </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tcBorders>
              <w:bottom w:val="nil"/>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shd w:val="clear" w:color="auto" w:fill="auto"/>
          </w:tcPr>
          <w:p w:rsidR="00AC2C17" w:rsidRPr="006244C5" w:rsidRDefault="00AC2C17" w:rsidP="00AC2C17">
            <w:pPr>
              <w:spacing w:before="20" w:after="20" w:line="240" w:lineRule="exact"/>
              <w:jc w:val="right"/>
              <w:rPr>
                <w:rFonts w:ascii="Arial" w:hAnsi="Arial"/>
                <w:sz w:val="14"/>
                <w:szCs w:val="14"/>
                <w:lang w:val="es-ES" w:eastAsia="es-ES"/>
              </w:rPr>
            </w:pPr>
            <w:r w:rsidRPr="006244C5">
              <w:rPr>
                <w:rFonts w:ascii="Arial" w:hAnsi="Arial"/>
                <w:sz w:val="14"/>
                <w:szCs w:val="14"/>
                <w:rtl/>
                <w:lang w:val="es-ES" w:eastAsia="es-ES"/>
              </w:rPr>
              <w:t>٢٠٠٤</w:t>
            </w:r>
            <w:r w:rsidRPr="006244C5">
              <w:rPr>
                <w:rFonts w:ascii="Arial" w:hAnsi="Arial"/>
                <w:sz w:val="14"/>
                <w:szCs w:val="14"/>
                <w:lang w:val="es-ES" w:eastAsia="es-ES"/>
              </w:rPr>
              <w:t>/</w:t>
            </w:r>
            <w:r w:rsidRPr="006244C5">
              <w:rPr>
                <w:rFonts w:ascii="Arial" w:hAnsi="Arial"/>
                <w:sz w:val="14"/>
                <w:szCs w:val="14"/>
                <w:rtl/>
                <w:lang w:val="es-ES" w:eastAsia="es-ES"/>
              </w:rPr>
              <w:t>٢٠٠٣</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٩٨٩٣٤</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١٩٠٣٤</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٧٣٣٢</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٩٤٧</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١١٣٢</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٤٠٢٠</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٢٢٣</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٢٢</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٢٠٠</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٢٢٩</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١٤٨</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١٢</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shd w:val="clear" w:color="auto" w:fill="auto"/>
            <w:noWrap/>
          </w:tcPr>
          <w:p w:rsidR="00AC2C17" w:rsidRPr="006244C5" w:rsidRDefault="00AC2C17" w:rsidP="00AC2C17">
            <w:pPr>
              <w:spacing w:before="20" w:after="20" w:line="240" w:lineRule="exact"/>
              <w:rPr>
                <w:rFonts w:ascii="Arial" w:hAnsi="Arial" w:hint="cs"/>
                <w:sz w:val="14"/>
                <w:szCs w:val="14"/>
                <w:rtl/>
                <w:lang w:eastAsia="es-ES"/>
              </w:rPr>
            </w:pPr>
            <w:r w:rsidRPr="006244C5">
              <w:rPr>
                <w:rFonts w:ascii="Arial" w:hAnsi="Arial"/>
                <w:sz w:val="14"/>
                <w:szCs w:val="14"/>
                <w:lang w:val="es-ES" w:eastAsia="es-ES"/>
              </w:rPr>
              <w:t> </w:t>
            </w:r>
          </w:p>
        </w:tc>
        <w:tc>
          <w:tcPr>
            <w:tcW w:w="680" w:type="dxa"/>
            <w:tcBorders>
              <w:top w:val="nil"/>
              <w:bottom w:val="nil"/>
            </w:tcBorders>
            <w:shd w:val="clear" w:color="auto" w:fill="auto"/>
            <w:noWrap/>
          </w:tcPr>
          <w:p w:rsidR="00AC2C17" w:rsidRPr="006244C5" w:rsidRDefault="00AC2C17" w:rsidP="00AC2C17">
            <w:pPr>
              <w:spacing w:before="20" w:after="20" w:line="240" w:lineRule="exact"/>
              <w:rPr>
                <w:rFonts w:ascii="Arial" w:hAnsi="Arial" w:hint="cs"/>
                <w:sz w:val="14"/>
                <w:szCs w:val="14"/>
                <w:lang w:val="es-ES" w:eastAsia="es-ES"/>
              </w:rPr>
            </w:pPr>
            <w:r w:rsidRPr="006244C5">
              <w:rPr>
                <w:rFonts w:ascii="Arial" w:hAnsi="Arial" w:hint="cs"/>
                <w:sz w:val="14"/>
                <w:szCs w:val="14"/>
                <w:rtl/>
                <w:lang w:val="es-ES" w:eastAsia="es-ES"/>
              </w:rPr>
              <w:t>807</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shd w:val="clear" w:color="auto" w:fill="auto"/>
          </w:tcPr>
          <w:p w:rsidR="00AC2C17" w:rsidRPr="006244C5" w:rsidRDefault="00AC2C17" w:rsidP="00AC2C17">
            <w:pPr>
              <w:spacing w:before="20" w:after="20" w:line="240" w:lineRule="exact"/>
              <w:jc w:val="right"/>
              <w:rPr>
                <w:rFonts w:ascii="Arial" w:hAnsi="Arial"/>
                <w:sz w:val="14"/>
                <w:szCs w:val="14"/>
                <w:lang w:val="es-ES" w:eastAsia="es-ES"/>
              </w:rPr>
            </w:pPr>
            <w:r w:rsidRPr="006244C5">
              <w:rPr>
                <w:rFonts w:ascii="Arial" w:hAnsi="Arial"/>
                <w:sz w:val="14"/>
                <w:szCs w:val="14"/>
                <w:rtl/>
                <w:lang w:val="es-ES" w:eastAsia="es-ES"/>
              </w:rPr>
              <w:t>٢٠٠٥</w:t>
            </w:r>
            <w:r w:rsidRPr="006244C5">
              <w:rPr>
                <w:rFonts w:ascii="Arial" w:hAnsi="Arial"/>
                <w:sz w:val="14"/>
                <w:szCs w:val="14"/>
                <w:lang w:val="es-ES" w:eastAsia="es-ES"/>
              </w:rPr>
              <w:t>/</w:t>
            </w:r>
            <w:r w:rsidRPr="006244C5">
              <w:rPr>
                <w:rFonts w:ascii="Arial" w:hAnsi="Arial"/>
                <w:sz w:val="14"/>
                <w:szCs w:val="14"/>
                <w:rtl/>
                <w:lang w:val="es-ES" w:eastAsia="es-ES"/>
              </w:rPr>
              <w:t>٢٠٠٤</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٨٠٧٤٦</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١٧٩٣٤</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٧٩٤٨</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١٠٩٠</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١٣٥٩</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٤١٣٥</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٣٤٩</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٧١</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٦٣٠</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٢٧٦</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٦١٨</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٥١</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١٧</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tcBorders>
              <w:top w:val="nil"/>
            </w:tcBorders>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٦١</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shd w:val="clear" w:color="auto" w:fill="auto"/>
          </w:tcPr>
          <w:p w:rsidR="00AC2C17" w:rsidRPr="006244C5" w:rsidRDefault="00AC2C17" w:rsidP="00AC2C17">
            <w:pPr>
              <w:spacing w:before="20" w:after="20" w:line="240" w:lineRule="exact"/>
              <w:jc w:val="right"/>
              <w:rPr>
                <w:rFonts w:ascii="Arial" w:hAnsi="Arial"/>
                <w:sz w:val="14"/>
                <w:szCs w:val="14"/>
                <w:lang w:val="es-ES" w:eastAsia="es-ES"/>
              </w:rPr>
            </w:pPr>
            <w:r w:rsidRPr="006244C5">
              <w:rPr>
                <w:rFonts w:ascii="Arial" w:hAnsi="Arial"/>
                <w:sz w:val="14"/>
                <w:szCs w:val="14"/>
                <w:rtl/>
                <w:lang w:val="es-ES" w:eastAsia="es-ES"/>
              </w:rPr>
              <w:t>٢٠٠٦</w:t>
            </w:r>
            <w:r w:rsidRPr="006244C5">
              <w:rPr>
                <w:rFonts w:ascii="Arial" w:hAnsi="Arial"/>
                <w:sz w:val="14"/>
                <w:szCs w:val="14"/>
                <w:lang w:val="es-ES" w:eastAsia="es-ES"/>
              </w:rPr>
              <w:t>/</w:t>
            </w:r>
            <w:r w:rsidRPr="006244C5">
              <w:rPr>
                <w:rFonts w:ascii="Arial" w:hAnsi="Arial"/>
                <w:sz w:val="14"/>
                <w:szCs w:val="14"/>
                <w:rtl/>
                <w:lang w:val="es-ES" w:eastAsia="es-ES"/>
              </w:rPr>
              <w:t>٢٠٠٥</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٤٦٧٧١</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٦١٣١</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٤٢٣٨</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١٨٦٨</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٤٠١٦</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٥٧١٦</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٧٣٧</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٢١٧</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٧٦١</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٤٩٠٤</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٨٥٤</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٣٥٤</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١٢٤٦</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٢١٩٨</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١٥٢٦</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١٠٦٣</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١٥٨٦</w:t>
            </w:r>
          </w:p>
        </w:tc>
        <w:tc>
          <w:tcPr>
            <w:tcW w:w="68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٢٤٥</w:t>
            </w:r>
          </w:p>
        </w:tc>
        <w:tc>
          <w:tcPr>
            <w:tcW w:w="490" w:type="dxa"/>
            <w:shd w:val="clear" w:color="auto" w:fill="auto"/>
            <w:noWrap/>
          </w:tcPr>
          <w:p w:rsidR="00AC2C17" w:rsidRPr="006244C5" w:rsidRDefault="00AC2C17" w:rsidP="00AC2C17">
            <w:pPr>
              <w:spacing w:before="20" w:after="20" w:line="240" w:lineRule="exact"/>
              <w:rPr>
                <w:rFonts w:ascii="Arial" w:hAnsi="Arial" w:hint="cs"/>
                <w:sz w:val="14"/>
                <w:szCs w:val="14"/>
                <w:lang w:val="es-ES" w:eastAsia="es-ES"/>
              </w:rPr>
            </w:pPr>
            <w:r w:rsidRPr="006244C5">
              <w:rPr>
                <w:rFonts w:ascii="Arial" w:hAnsi="Arial" w:hint="cs"/>
                <w:sz w:val="14"/>
                <w:szCs w:val="14"/>
                <w:rtl/>
                <w:lang w:val="es-ES" w:eastAsia="es-ES"/>
              </w:rPr>
              <w:t>صفر</w:t>
            </w:r>
          </w:p>
        </w:tc>
      </w:tr>
      <w:tr w:rsidR="00AC2C17" w:rsidRPr="006244C5" w:rsidTr="00AC2C17">
        <w:tc>
          <w:tcPr>
            <w:tcW w:w="694" w:type="dxa"/>
            <w:shd w:val="clear" w:color="auto" w:fill="auto"/>
          </w:tcPr>
          <w:p w:rsidR="00AC2C17" w:rsidRPr="006244C5" w:rsidRDefault="00AC2C17" w:rsidP="00AC2C17">
            <w:pPr>
              <w:spacing w:before="20" w:after="20" w:line="240" w:lineRule="exact"/>
              <w:jc w:val="right"/>
              <w:rPr>
                <w:rFonts w:ascii="Arial" w:hAnsi="Arial"/>
                <w:sz w:val="14"/>
                <w:szCs w:val="14"/>
                <w:lang w:val="es-ES" w:eastAsia="es-ES"/>
              </w:rPr>
            </w:pPr>
            <w:r w:rsidRPr="006244C5">
              <w:rPr>
                <w:rFonts w:ascii="Arial" w:hAnsi="Arial"/>
                <w:sz w:val="14"/>
                <w:szCs w:val="14"/>
                <w:rtl/>
                <w:lang w:val="es-ES" w:eastAsia="es-ES"/>
              </w:rPr>
              <w:t>٢٠٠٧</w:t>
            </w:r>
            <w:r w:rsidRPr="006244C5">
              <w:rPr>
                <w:rFonts w:ascii="Arial" w:hAnsi="Arial"/>
                <w:sz w:val="14"/>
                <w:szCs w:val="14"/>
                <w:lang w:val="es-ES" w:eastAsia="es-ES"/>
              </w:rPr>
              <w:t>/</w:t>
            </w:r>
            <w:r w:rsidRPr="006244C5">
              <w:rPr>
                <w:rFonts w:ascii="Arial" w:hAnsi="Arial"/>
                <w:sz w:val="14"/>
                <w:szCs w:val="14"/>
                <w:rtl/>
                <w:lang w:val="es-ES" w:eastAsia="es-ES"/>
              </w:rPr>
              <w:t>٢٠٠٦</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٨٨٦١١٢</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٨٨٦١١٢</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٨٨٦١١٢</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٢٥٠</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١٠٩٢</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١٥٤</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٢٣٨</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١٢٦٩</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hint="cs"/>
                <w:sz w:val="14"/>
                <w:szCs w:val="14"/>
                <w:rtl/>
                <w:lang w:val="es-ES" w:eastAsia="es-ES"/>
              </w:rPr>
              <w:t>صفر</w:t>
            </w:r>
          </w:p>
        </w:tc>
      </w:tr>
      <w:tr w:rsidR="00AC2C17" w:rsidRPr="006244C5" w:rsidTr="00AC2C17">
        <w:tc>
          <w:tcPr>
            <w:tcW w:w="694" w:type="dxa"/>
            <w:shd w:val="clear" w:color="auto" w:fill="auto"/>
          </w:tcPr>
          <w:p w:rsidR="00AC2C17" w:rsidRPr="006244C5" w:rsidRDefault="00AC2C17" w:rsidP="00AC2C17">
            <w:pPr>
              <w:spacing w:before="20" w:after="20" w:line="240" w:lineRule="exact"/>
              <w:jc w:val="right"/>
              <w:rPr>
                <w:rFonts w:ascii="Arial" w:hAnsi="Arial"/>
                <w:sz w:val="14"/>
                <w:szCs w:val="14"/>
                <w:lang w:val="es-ES" w:eastAsia="es-ES"/>
              </w:rPr>
            </w:pPr>
            <w:r w:rsidRPr="006244C5">
              <w:rPr>
                <w:rFonts w:ascii="Arial" w:hAnsi="Arial"/>
                <w:sz w:val="14"/>
                <w:szCs w:val="14"/>
                <w:rtl/>
                <w:lang w:val="es-ES" w:eastAsia="es-ES"/>
              </w:rPr>
              <w:t>٢٠٠٨</w:t>
            </w:r>
            <w:r w:rsidRPr="006244C5">
              <w:rPr>
                <w:rFonts w:ascii="Arial" w:hAnsi="Arial"/>
                <w:sz w:val="14"/>
                <w:szCs w:val="14"/>
                <w:lang w:val="es-ES" w:eastAsia="es-ES"/>
              </w:rPr>
              <w:t>/</w:t>
            </w:r>
            <w:r w:rsidRPr="006244C5">
              <w:rPr>
                <w:rFonts w:ascii="Arial" w:hAnsi="Arial"/>
                <w:sz w:val="14"/>
                <w:szCs w:val="14"/>
                <w:rtl/>
                <w:lang w:val="es-ES" w:eastAsia="es-ES"/>
              </w:rPr>
              <w:t>٢٠٠٧</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١٠٢٠٦٣</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١٠٢٠٦٣</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١٠٢٠٦٣</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٩١٠</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٣٩٢</w:t>
            </w:r>
          </w:p>
        </w:tc>
      </w:tr>
      <w:tr w:rsidR="00AC2C17" w:rsidRPr="006244C5" w:rsidTr="00AC2C17">
        <w:tc>
          <w:tcPr>
            <w:tcW w:w="694" w:type="dxa"/>
            <w:shd w:val="clear" w:color="auto" w:fill="auto"/>
          </w:tcPr>
          <w:p w:rsidR="00AC2C17" w:rsidRPr="006244C5" w:rsidRDefault="00AC2C17" w:rsidP="00AC2C17">
            <w:pPr>
              <w:spacing w:before="20" w:after="20" w:line="240" w:lineRule="exact"/>
              <w:jc w:val="right"/>
              <w:rPr>
                <w:rFonts w:ascii="Arial" w:hAnsi="Arial"/>
                <w:sz w:val="14"/>
                <w:szCs w:val="14"/>
                <w:lang w:val="es-ES" w:eastAsia="es-ES"/>
              </w:rPr>
            </w:pPr>
            <w:r w:rsidRPr="006244C5">
              <w:rPr>
                <w:rFonts w:ascii="Arial" w:hAnsi="Arial"/>
                <w:sz w:val="14"/>
                <w:szCs w:val="14"/>
                <w:rtl/>
                <w:lang w:val="es-ES" w:eastAsia="es-ES"/>
              </w:rPr>
              <w:t>٢٠٠٩</w:t>
            </w:r>
            <w:r w:rsidRPr="006244C5">
              <w:rPr>
                <w:rFonts w:ascii="Arial" w:hAnsi="Arial"/>
                <w:sz w:val="14"/>
                <w:szCs w:val="14"/>
                <w:lang w:val="es-ES" w:eastAsia="es-ES"/>
              </w:rPr>
              <w:t>/</w:t>
            </w:r>
            <w:r w:rsidRPr="006244C5">
              <w:rPr>
                <w:rFonts w:ascii="Arial" w:hAnsi="Arial"/>
                <w:sz w:val="14"/>
                <w:szCs w:val="14"/>
                <w:rtl/>
                <w:lang w:val="es-ES" w:eastAsia="es-ES"/>
              </w:rPr>
              <w:t>٢٠٠٨</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٢٥٦٠٤</w:t>
            </w:r>
          </w:p>
        </w:tc>
        <w:tc>
          <w:tcPr>
            <w:tcW w:w="88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95"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3"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9"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6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rtl/>
                <w:lang w:val="es-ES" w:eastAsia="es-ES"/>
              </w:rPr>
              <w:t>٩٨٨</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97"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81"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576"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28"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68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c>
          <w:tcPr>
            <w:tcW w:w="490" w:type="dxa"/>
            <w:shd w:val="clear" w:color="auto" w:fill="auto"/>
            <w:noWrap/>
          </w:tcPr>
          <w:p w:rsidR="00AC2C17" w:rsidRPr="006244C5" w:rsidRDefault="00AC2C17" w:rsidP="00AC2C17">
            <w:pPr>
              <w:spacing w:before="20" w:after="20" w:line="240" w:lineRule="exact"/>
              <w:rPr>
                <w:rFonts w:ascii="Arial" w:hAnsi="Arial"/>
                <w:sz w:val="14"/>
                <w:szCs w:val="14"/>
                <w:lang w:val="es-ES" w:eastAsia="es-ES"/>
              </w:rPr>
            </w:pPr>
            <w:r w:rsidRPr="006244C5">
              <w:rPr>
                <w:rFonts w:ascii="Arial" w:hAnsi="Arial"/>
                <w:sz w:val="14"/>
                <w:szCs w:val="14"/>
                <w:lang w:val="es-ES" w:eastAsia="es-ES"/>
              </w:rPr>
              <w:t> </w:t>
            </w:r>
          </w:p>
        </w:tc>
      </w:tr>
      <w:tr w:rsidR="00AC2C17" w:rsidRPr="006244C5" w:rsidTr="00AC2C17">
        <w:tc>
          <w:tcPr>
            <w:tcW w:w="694" w:type="dxa"/>
            <w:tcBorders>
              <w:top w:val="single" w:sz="6" w:space="0" w:color="000000"/>
            </w:tcBorders>
            <w:shd w:val="clear" w:color="auto" w:fill="auto"/>
          </w:tcPr>
          <w:p w:rsidR="00AC2C17" w:rsidRPr="006244C5" w:rsidRDefault="00AC2C17" w:rsidP="00AC2C17">
            <w:pPr>
              <w:spacing w:before="20" w:after="20" w:line="240" w:lineRule="exact"/>
              <w:jc w:val="center"/>
              <w:rPr>
                <w:rFonts w:ascii="Arial" w:hAnsi="Arial" w:hint="cs"/>
                <w:b/>
                <w:bCs/>
                <w:sz w:val="14"/>
                <w:szCs w:val="14"/>
                <w:lang w:val="es-ES" w:eastAsia="es-ES"/>
              </w:rPr>
            </w:pPr>
            <w:r w:rsidRPr="006244C5">
              <w:rPr>
                <w:rFonts w:ascii="Arial" w:hAnsi="Arial" w:hint="cs"/>
                <w:b/>
                <w:bCs/>
                <w:sz w:val="14"/>
                <w:szCs w:val="14"/>
                <w:rtl/>
                <w:lang w:val="es-ES" w:eastAsia="es-ES"/>
              </w:rPr>
              <w:t>الإجمالي</w:t>
            </w:r>
          </w:p>
        </w:tc>
        <w:tc>
          <w:tcPr>
            <w:tcW w:w="887"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1224909</w:t>
            </w:r>
          </w:p>
        </w:tc>
        <w:tc>
          <w:tcPr>
            <w:tcW w:w="887"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1064654</w:t>
            </w:r>
          </w:p>
        </w:tc>
        <w:tc>
          <w:tcPr>
            <w:tcW w:w="887"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1011033</w:t>
            </w:r>
          </w:p>
        </w:tc>
        <w:tc>
          <w:tcPr>
            <w:tcW w:w="573"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4153</w:t>
            </w:r>
          </w:p>
        </w:tc>
        <w:tc>
          <w:tcPr>
            <w:tcW w:w="573"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6810</w:t>
            </w:r>
          </w:p>
        </w:tc>
        <w:tc>
          <w:tcPr>
            <w:tcW w:w="695"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14907</w:t>
            </w:r>
          </w:p>
        </w:tc>
        <w:tc>
          <w:tcPr>
            <w:tcW w:w="667"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1394</w:t>
            </w:r>
          </w:p>
        </w:tc>
        <w:tc>
          <w:tcPr>
            <w:tcW w:w="573"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٣٢٧</w:t>
            </w:r>
          </w:p>
        </w:tc>
        <w:tc>
          <w:tcPr>
            <w:tcW w:w="589"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1731</w:t>
            </w:r>
          </w:p>
        </w:tc>
        <w:tc>
          <w:tcPr>
            <w:tcW w:w="667"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10307</w:t>
            </w:r>
          </w:p>
        </w:tc>
        <w:tc>
          <w:tcPr>
            <w:tcW w:w="576"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2797</w:t>
            </w:r>
          </w:p>
        </w:tc>
        <w:tc>
          <w:tcPr>
            <w:tcW w:w="597"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٥٧٥</w:t>
            </w:r>
          </w:p>
        </w:tc>
        <w:tc>
          <w:tcPr>
            <w:tcW w:w="581"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1274</w:t>
            </w:r>
          </w:p>
        </w:tc>
        <w:tc>
          <w:tcPr>
            <w:tcW w:w="576"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2352</w:t>
            </w:r>
          </w:p>
        </w:tc>
        <w:tc>
          <w:tcPr>
            <w:tcW w:w="576"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1764</w:t>
            </w:r>
          </w:p>
        </w:tc>
        <w:tc>
          <w:tcPr>
            <w:tcW w:w="576"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1063</w:t>
            </w:r>
          </w:p>
        </w:tc>
        <w:tc>
          <w:tcPr>
            <w:tcW w:w="628"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1586</w:t>
            </w:r>
          </w:p>
        </w:tc>
        <w:tc>
          <w:tcPr>
            <w:tcW w:w="680"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hint="cs"/>
                <w:b/>
                <w:bCs/>
                <w:sz w:val="14"/>
                <w:szCs w:val="14"/>
                <w:lang w:val="es-ES" w:eastAsia="es-ES"/>
              </w:rPr>
            </w:pPr>
            <w:r w:rsidRPr="006244C5">
              <w:rPr>
                <w:rFonts w:ascii="Arial" w:hAnsi="Arial" w:hint="cs"/>
                <w:b/>
                <w:bCs/>
                <w:sz w:val="14"/>
                <w:szCs w:val="14"/>
                <w:rtl/>
                <w:lang w:val="es-ES" w:eastAsia="es-ES"/>
              </w:rPr>
              <w:t>2382</w:t>
            </w:r>
          </w:p>
        </w:tc>
        <w:tc>
          <w:tcPr>
            <w:tcW w:w="490" w:type="dxa"/>
            <w:tcBorders>
              <w:top w:val="single" w:sz="6" w:space="0" w:color="000000"/>
            </w:tcBorders>
            <w:shd w:val="clear" w:color="auto" w:fill="auto"/>
            <w:noWrap/>
          </w:tcPr>
          <w:p w:rsidR="00AC2C17" w:rsidRPr="006244C5" w:rsidRDefault="00AC2C17" w:rsidP="00AC2C17">
            <w:pPr>
              <w:spacing w:before="20" w:after="20" w:line="240" w:lineRule="exact"/>
              <w:rPr>
                <w:rFonts w:ascii="Arial" w:hAnsi="Arial"/>
                <w:b/>
                <w:bCs/>
                <w:sz w:val="14"/>
                <w:szCs w:val="14"/>
                <w:lang w:val="es-ES" w:eastAsia="es-ES"/>
              </w:rPr>
            </w:pPr>
            <w:r w:rsidRPr="006244C5">
              <w:rPr>
                <w:rFonts w:ascii="Arial" w:hAnsi="Arial"/>
                <w:b/>
                <w:bCs/>
                <w:sz w:val="14"/>
                <w:szCs w:val="14"/>
                <w:rtl/>
                <w:lang w:val="es-ES" w:eastAsia="es-ES"/>
              </w:rPr>
              <w:t>٣٩٢</w:t>
            </w:r>
          </w:p>
        </w:tc>
      </w:tr>
    </w:tbl>
    <w:p w:rsidR="00AC2C17" w:rsidRPr="00947CF6" w:rsidRDefault="00AC2C17" w:rsidP="00313BB4">
      <w:pPr>
        <w:tabs>
          <w:tab w:val="left" w:pos="817"/>
          <w:tab w:val="left" w:pos="2608"/>
          <w:tab w:val="left" w:pos="3289"/>
          <w:tab w:val="left" w:pos="3969"/>
          <w:tab w:val="left" w:pos="4649"/>
          <w:tab w:val="left" w:pos="5330"/>
        </w:tabs>
        <w:spacing w:after="120" w:line="380" w:lineRule="exact"/>
        <w:ind w:left="299" w:right="1247"/>
        <w:rPr>
          <w:rFonts w:hint="cs"/>
          <w:sz w:val="26"/>
          <w:szCs w:val="26"/>
          <w:rtl/>
          <w:lang w:val="es-ES" w:eastAsia="es-ES"/>
        </w:rPr>
      </w:pPr>
      <w:bookmarkStart w:id="1" w:name="RANGE!A22"/>
      <w:r w:rsidRPr="00947CF6">
        <w:rPr>
          <w:rFonts w:ascii="Arial" w:hAnsi="Arial" w:hint="cs"/>
          <w:sz w:val="26"/>
          <w:szCs w:val="26"/>
          <w:rtl/>
          <w:lang w:val="es-ES" w:eastAsia="es-ES"/>
        </w:rPr>
        <w:t>(1)</w:t>
      </w:r>
      <w:r w:rsidR="00313BB4">
        <w:rPr>
          <w:rFonts w:ascii="Arial" w:hAnsi="Arial" w:hint="cs"/>
          <w:sz w:val="26"/>
          <w:szCs w:val="26"/>
          <w:rtl/>
          <w:lang w:val="es-ES" w:eastAsia="es-ES"/>
        </w:rPr>
        <w:tab/>
      </w:r>
      <w:r w:rsidRPr="00947CF6">
        <w:rPr>
          <w:rFonts w:ascii="Arial" w:hAnsi="Arial"/>
          <w:sz w:val="26"/>
          <w:szCs w:val="26"/>
          <w:rtl/>
          <w:lang w:val="es-ES" w:eastAsia="es-ES"/>
        </w:rPr>
        <w:t xml:space="preserve">تقارير الإدارة العامة للوسائل والتقنيات التربوية، نتائج المسح التربوي للأعوام ٢٠٠٣-٢٠٠٧، </w:t>
      </w:r>
      <w:r w:rsidRPr="00947CF6">
        <w:rPr>
          <w:rFonts w:ascii="Arial" w:hAnsi="Arial" w:hint="cs"/>
          <w:sz w:val="26"/>
          <w:szCs w:val="26"/>
          <w:rtl/>
          <w:lang w:val="es-ES" w:eastAsia="es-ES"/>
        </w:rPr>
        <w:t>ال</w:t>
      </w:r>
      <w:r w:rsidRPr="00947CF6">
        <w:rPr>
          <w:rFonts w:ascii="Arial" w:hAnsi="Arial"/>
          <w:sz w:val="26"/>
          <w:szCs w:val="26"/>
          <w:rtl/>
          <w:lang w:val="es-ES" w:eastAsia="es-ES"/>
        </w:rPr>
        <w:t>تقرير النصفي لمشروع تطوير التعليم الأساسي لعام ٢٠٠٧</w:t>
      </w:r>
      <w:r w:rsidRPr="00947CF6">
        <w:rPr>
          <w:rFonts w:ascii="Arial" w:hAnsi="Arial" w:hint="cs"/>
          <w:sz w:val="26"/>
          <w:szCs w:val="26"/>
          <w:rtl/>
          <w:lang w:val="es-ES" w:eastAsia="es-ES"/>
        </w:rPr>
        <w:t>.</w:t>
      </w:r>
      <w:bookmarkEnd w:id="1"/>
    </w:p>
    <w:p w:rsidR="00AC2C17" w:rsidRPr="00947CF6" w:rsidRDefault="00AC2C17" w:rsidP="00AC2C17">
      <w:pPr>
        <w:tabs>
          <w:tab w:val="left" w:pos="1928"/>
          <w:tab w:val="left" w:pos="2608"/>
          <w:tab w:val="left" w:pos="3289"/>
          <w:tab w:val="left" w:pos="3969"/>
          <w:tab w:val="left" w:pos="4649"/>
          <w:tab w:val="left" w:pos="5330"/>
        </w:tabs>
        <w:spacing w:after="120" w:line="380" w:lineRule="exact"/>
        <w:ind w:left="567" w:right="1247"/>
        <w:rPr>
          <w:sz w:val="26"/>
          <w:szCs w:val="26"/>
          <w:rtl/>
          <w:lang w:val="es-ES" w:eastAsia="es-ES"/>
        </w:rPr>
        <w:sectPr w:rsidR="00AC2C17" w:rsidRPr="00947CF6" w:rsidSect="00AC2C17">
          <w:headerReference w:type="even" r:id="rId42"/>
          <w:headerReference w:type="default" r:id="rId43"/>
          <w:footerReference w:type="even" r:id="rId44"/>
          <w:footerReference w:type="default" r:id="rId45"/>
          <w:endnotePr>
            <w:numFmt w:val="decimal"/>
          </w:endnotePr>
          <w:pgSz w:w="16838" w:h="11906" w:orient="landscape" w:code="9"/>
          <w:pgMar w:top="1134" w:right="1701" w:bottom="1134" w:left="2268"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C2C17" w:rsidRPr="00933FAB" w:rsidRDefault="00AC2C17" w:rsidP="00AC2C17">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47</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8"/>
          <w:szCs w:val="28"/>
          <w:rtl/>
          <w:lang w:val="es-ES" w:eastAsia="es-ES"/>
        </w:rPr>
      </w:pPr>
      <w:r w:rsidRPr="00933FAB">
        <w:rPr>
          <w:rFonts w:hint="cs"/>
          <w:b/>
          <w:bCs/>
          <w:sz w:val="30"/>
          <w:rtl/>
          <w:lang w:val="es-ES" w:eastAsia="es-ES"/>
        </w:rPr>
        <w:t>يبين نفقات التعليم العام مقارنة بالنفقات العامة للدولة والناتج المحلي الإجمالي للفترة</w:t>
      </w:r>
      <w:r w:rsidRPr="00933FAB">
        <w:rPr>
          <w:b/>
          <w:bCs/>
          <w:sz w:val="30"/>
          <w:rtl/>
          <w:lang w:val="es-ES" w:eastAsia="es-ES"/>
        </w:rPr>
        <w:br/>
      </w:r>
      <w:r w:rsidRPr="00933FAB">
        <w:rPr>
          <w:rFonts w:hint="cs"/>
          <w:b/>
          <w:bCs/>
          <w:sz w:val="30"/>
          <w:rtl/>
          <w:lang w:val="es-ES" w:eastAsia="es-ES"/>
        </w:rPr>
        <w:t>2003-2007 (بالمليون ريال)</w:t>
      </w:r>
      <w:r w:rsidRPr="0015792D">
        <w:rPr>
          <w:sz w:val="28"/>
          <w:szCs w:val="28"/>
          <w:vertAlign w:val="superscript"/>
          <w:rtl/>
          <w:lang w:val="es-ES" w:eastAsia="es-ES"/>
        </w:rPr>
        <w:t>(</w:t>
      </w:r>
      <w:r w:rsidRPr="0015792D">
        <w:rPr>
          <w:b/>
          <w:sz w:val="18"/>
          <w:szCs w:val="28"/>
          <w:vertAlign w:val="superscript"/>
          <w:rtl/>
          <w:lang w:val="es-ES" w:eastAsia="es-ES"/>
        </w:rPr>
        <w:footnoteReference w:id="27"/>
      </w:r>
      <w:r w:rsidRPr="0015792D">
        <w:rPr>
          <w:sz w:val="28"/>
          <w:szCs w:val="28"/>
          <w:vertAlign w:val="superscript"/>
          <w:rtl/>
          <w:lang w:val="es-ES" w:eastAsia="es-ES"/>
        </w:rPr>
        <w:t>)</w:t>
      </w:r>
      <w:r w:rsidRPr="0015792D">
        <w:rPr>
          <w:b/>
          <w:bCs/>
          <w:sz w:val="28"/>
          <w:szCs w:val="28"/>
          <w:rtl/>
          <w:lang w:val="es-ES" w:eastAsia="es-ES"/>
        </w:rPr>
        <w:t xml:space="preserve"> </w:t>
      </w:r>
    </w:p>
    <w:tbl>
      <w:tblPr>
        <w:bidiVisual/>
        <w:tblW w:w="7139" w:type="dxa"/>
        <w:tblInd w:w="1333" w:type="dxa"/>
        <w:tblBorders>
          <w:top w:val="single" w:sz="12" w:space="0" w:color="000000"/>
          <w:bottom w:val="single" w:sz="12" w:space="0" w:color="000000"/>
        </w:tblBorders>
        <w:tblLayout w:type="fixed"/>
        <w:tblLook w:val="0020"/>
      </w:tblPr>
      <w:tblGrid>
        <w:gridCol w:w="1890"/>
        <w:gridCol w:w="1749"/>
        <w:gridCol w:w="1750"/>
        <w:gridCol w:w="1750"/>
      </w:tblGrid>
      <w:tr w:rsidR="00AC2C17" w:rsidRPr="006244C5" w:rsidTr="00313BB4">
        <w:trPr>
          <w:trHeight w:val="181"/>
        </w:trPr>
        <w:tc>
          <w:tcPr>
            <w:tcW w:w="1890" w:type="dxa"/>
            <w:tcBorders>
              <w:top w:val="single" w:sz="6" w:space="0" w:color="000000"/>
              <w:bottom w:val="single" w:sz="12" w:space="0" w:color="000000"/>
            </w:tcBorders>
            <w:shd w:val="clear" w:color="auto" w:fill="auto"/>
          </w:tcPr>
          <w:p w:rsidR="00AC2C17" w:rsidRPr="006244C5" w:rsidRDefault="00AC2C17" w:rsidP="00AC2C17">
            <w:pPr>
              <w:rPr>
                <w:rFonts w:eastAsia="MS Mincho"/>
                <w:i/>
                <w:iCs/>
                <w:sz w:val="24"/>
                <w:szCs w:val="24"/>
                <w:rtl/>
                <w:lang w:eastAsia="ja-JP"/>
              </w:rPr>
            </w:pPr>
            <w:r w:rsidRPr="006244C5">
              <w:rPr>
                <w:rFonts w:eastAsia="MS Mincho"/>
                <w:i/>
                <w:iCs/>
                <w:sz w:val="24"/>
                <w:szCs w:val="24"/>
                <w:rtl/>
                <w:lang w:eastAsia="ja-JP"/>
              </w:rPr>
              <w:t>الأعوام</w:t>
            </w:r>
          </w:p>
        </w:tc>
        <w:tc>
          <w:tcPr>
            <w:tcW w:w="1749" w:type="dxa"/>
            <w:tcBorders>
              <w:top w:val="single" w:sz="6" w:space="0" w:color="000000"/>
              <w:bottom w:val="single" w:sz="12" w:space="0" w:color="000000"/>
            </w:tcBorders>
            <w:shd w:val="clear" w:color="auto" w:fill="auto"/>
          </w:tcPr>
          <w:p w:rsidR="00AC2C17" w:rsidRPr="006244C5" w:rsidRDefault="00AC2C17" w:rsidP="00AC2C17">
            <w:pPr>
              <w:rPr>
                <w:rFonts w:eastAsia="MS Mincho"/>
                <w:i/>
                <w:iCs/>
                <w:sz w:val="24"/>
                <w:szCs w:val="24"/>
                <w:rtl/>
                <w:lang w:eastAsia="ja-JP"/>
              </w:rPr>
            </w:pPr>
            <w:r w:rsidRPr="006244C5">
              <w:rPr>
                <w:rFonts w:eastAsia="MS Mincho"/>
                <w:i/>
                <w:iCs/>
                <w:sz w:val="24"/>
                <w:szCs w:val="24"/>
                <w:rtl/>
                <w:lang w:eastAsia="ja-JP"/>
              </w:rPr>
              <w:t>نفقات التعليم</w:t>
            </w:r>
          </w:p>
        </w:tc>
        <w:tc>
          <w:tcPr>
            <w:tcW w:w="1750" w:type="dxa"/>
            <w:tcBorders>
              <w:top w:val="single" w:sz="6" w:space="0" w:color="000000"/>
              <w:bottom w:val="single" w:sz="12" w:space="0" w:color="000000"/>
            </w:tcBorders>
            <w:shd w:val="clear" w:color="auto" w:fill="auto"/>
          </w:tcPr>
          <w:p w:rsidR="00AC2C17" w:rsidRPr="006244C5" w:rsidRDefault="00AC2C17" w:rsidP="00AC2C17">
            <w:pPr>
              <w:rPr>
                <w:rFonts w:eastAsia="MS Mincho"/>
                <w:i/>
                <w:iCs/>
                <w:sz w:val="24"/>
                <w:szCs w:val="24"/>
                <w:rtl/>
                <w:lang w:eastAsia="ja-JP"/>
              </w:rPr>
            </w:pPr>
            <w:r w:rsidRPr="006244C5">
              <w:rPr>
                <w:rFonts w:eastAsia="MS Mincho"/>
                <w:i/>
                <w:iCs/>
                <w:sz w:val="24"/>
                <w:szCs w:val="24"/>
                <w:rtl/>
                <w:lang w:eastAsia="ja-JP"/>
              </w:rPr>
              <w:t>النفقات العامة للدولة</w:t>
            </w:r>
            <w:r w:rsidRPr="006244C5">
              <w:rPr>
                <w:rFonts w:eastAsia="MS Mincho" w:hint="cs"/>
                <w:i/>
                <w:iCs/>
                <w:sz w:val="24"/>
                <w:szCs w:val="24"/>
                <w:rtl/>
                <w:lang w:eastAsia="ja-JP"/>
              </w:rPr>
              <w:t>٪</w:t>
            </w:r>
          </w:p>
        </w:tc>
        <w:tc>
          <w:tcPr>
            <w:tcW w:w="1750" w:type="dxa"/>
            <w:tcBorders>
              <w:top w:val="single" w:sz="6" w:space="0" w:color="000000"/>
              <w:bottom w:val="single" w:sz="12" w:space="0" w:color="000000"/>
            </w:tcBorders>
            <w:shd w:val="clear" w:color="auto" w:fill="auto"/>
          </w:tcPr>
          <w:p w:rsidR="00AC2C17" w:rsidRPr="00313BB4" w:rsidRDefault="00AC2C17" w:rsidP="00AC2C17">
            <w:pPr>
              <w:rPr>
                <w:rFonts w:eastAsia="MS Mincho"/>
                <w:b/>
                <w:bCs/>
                <w:i/>
                <w:iCs/>
                <w:sz w:val="24"/>
                <w:szCs w:val="24"/>
                <w:rtl/>
                <w:lang w:eastAsia="ja-JP"/>
              </w:rPr>
            </w:pPr>
            <w:r w:rsidRPr="00313BB4">
              <w:rPr>
                <w:rFonts w:eastAsia="MS Mincho"/>
                <w:b/>
                <w:bCs/>
                <w:i/>
                <w:iCs/>
                <w:sz w:val="24"/>
                <w:szCs w:val="24"/>
                <w:rtl/>
                <w:lang w:eastAsia="ja-JP"/>
              </w:rPr>
              <w:t>الناتج المحلي الإجمالي</w:t>
            </w:r>
            <w:r w:rsidRPr="00313BB4">
              <w:rPr>
                <w:rFonts w:eastAsia="MS Mincho" w:hint="cs"/>
                <w:b/>
                <w:bCs/>
                <w:i/>
                <w:iCs/>
                <w:sz w:val="24"/>
                <w:szCs w:val="24"/>
                <w:rtl/>
                <w:lang w:eastAsia="ja-JP"/>
              </w:rPr>
              <w:t>٪</w:t>
            </w:r>
          </w:p>
        </w:tc>
      </w:tr>
      <w:tr w:rsidR="00AC2C17" w:rsidRPr="006244C5" w:rsidTr="00313BB4">
        <w:trPr>
          <w:trHeight w:val="172"/>
        </w:trPr>
        <w:tc>
          <w:tcPr>
            <w:tcW w:w="1890" w:type="dxa"/>
            <w:tcBorders>
              <w:top w:val="single" w:sz="12" w:space="0" w:color="000000"/>
            </w:tcBorders>
            <w:shd w:val="clear" w:color="auto" w:fill="auto"/>
          </w:tcPr>
          <w:p w:rsidR="00AC2C17" w:rsidRPr="006244C5" w:rsidRDefault="00AC2C17" w:rsidP="00AC2C17">
            <w:pPr>
              <w:rPr>
                <w:rFonts w:eastAsia="MS Mincho"/>
                <w:sz w:val="24"/>
                <w:szCs w:val="24"/>
                <w:rtl/>
                <w:lang w:eastAsia="ja-JP"/>
              </w:rPr>
            </w:pPr>
            <w:r w:rsidRPr="006244C5">
              <w:rPr>
                <w:rFonts w:eastAsia="MS Mincho"/>
                <w:sz w:val="24"/>
                <w:szCs w:val="24"/>
                <w:rtl/>
                <w:lang w:eastAsia="ja-JP"/>
              </w:rPr>
              <w:t>2003</w:t>
            </w:r>
          </w:p>
        </w:tc>
        <w:tc>
          <w:tcPr>
            <w:tcW w:w="1749" w:type="dxa"/>
            <w:tcBorders>
              <w:top w:val="single" w:sz="12" w:space="0" w:color="000000"/>
            </w:tcBorders>
            <w:shd w:val="clear" w:color="auto" w:fill="auto"/>
          </w:tcPr>
          <w:p w:rsidR="00AC2C17" w:rsidRPr="006244C5" w:rsidRDefault="00AC2C17" w:rsidP="00AC2C17">
            <w:pPr>
              <w:rPr>
                <w:rFonts w:eastAsia="MS Mincho"/>
                <w:sz w:val="24"/>
                <w:szCs w:val="24"/>
                <w:rtl/>
                <w:lang w:eastAsia="ja-JP"/>
              </w:rPr>
            </w:pPr>
            <w:r w:rsidRPr="006244C5">
              <w:rPr>
                <w:rFonts w:eastAsia="MS Mincho"/>
                <w:sz w:val="24"/>
                <w:szCs w:val="24"/>
                <w:rtl/>
                <w:lang w:eastAsia="ja-JP"/>
              </w:rPr>
              <w:t>105815</w:t>
            </w:r>
          </w:p>
        </w:tc>
        <w:tc>
          <w:tcPr>
            <w:tcW w:w="1750" w:type="dxa"/>
            <w:tcBorders>
              <w:top w:val="single" w:sz="12" w:space="0" w:color="000000"/>
            </w:tcBorders>
            <w:shd w:val="clear" w:color="auto" w:fill="auto"/>
          </w:tcPr>
          <w:p w:rsidR="00AC2C17" w:rsidRPr="006244C5" w:rsidRDefault="00AC2C17" w:rsidP="00AC2C17">
            <w:pPr>
              <w:rPr>
                <w:rFonts w:eastAsia="MS Mincho"/>
                <w:sz w:val="24"/>
                <w:szCs w:val="24"/>
                <w:rtl/>
                <w:lang w:eastAsia="ja-JP"/>
              </w:rPr>
            </w:pPr>
            <w:r w:rsidRPr="006244C5">
              <w:rPr>
                <w:rFonts w:eastAsia="MS Mincho"/>
                <w:sz w:val="24"/>
                <w:szCs w:val="24"/>
                <w:rtl/>
                <w:lang w:eastAsia="ja-JP"/>
              </w:rPr>
              <w:t>15.8</w:t>
            </w:r>
          </w:p>
        </w:tc>
        <w:tc>
          <w:tcPr>
            <w:tcW w:w="1750" w:type="dxa"/>
            <w:tcBorders>
              <w:top w:val="single" w:sz="12" w:space="0" w:color="000000"/>
            </w:tcBorders>
            <w:shd w:val="clear" w:color="auto" w:fill="auto"/>
          </w:tcPr>
          <w:p w:rsidR="00AC2C17" w:rsidRPr="00313BB4" w:rsidRDefault="00AC2C17" w:rsidP="00AC2C17">
            <w:pPr>
              <w:rPr>
                <w:rFonts w:eastAsia="MS Mincho"/>
                <w:b/>
                <w:bCs/>
                <w:sz w:val="24"/>
                <w:szCs w:val="24"/>
                <w:rtl/>
                <w:lang w:eastAsia="ja-JP"/>
              </w:rPr>
            </w:pPr>
            <w:r w:rsidRPr="00313BB4">
              <w:rPr>
                <w:rFonts w:eastAsia="MS Mincho"/>
                <w:b/>
                <w:bCs/>
                <w:sz w:val="24"/>
                <w:szCs w:val="24"/>
                <w:rtl/>
                <w:lang w:eastAsia="ja-JP"/>
              </w:rPr>
              <w:t>5.1</w:t>
            </w:r>
          </w:p>
        </w:tc>
      </w:tr>
      <w:tr w:rsidR="00AC2C17" w:rsidRPr="006244C5" w:rsidTr="00313BB4">
        <w:trPr>
          <w:trHeight w:val="182"/>
        </w:trPr>
        <w:tc>
          <w:tcPr>
            <w:tcW w:w="1890" w:type="dxa"/>
            <w:shd w:val="clear" w:color="auto" w:fill="auto"/>
          </w:tcPr>
          <w:p w:rsidR="00AC2C17" w:rsidRPr="006244C5" w:rsidRDefault="00AC2C17" w:rsidP="00AC2C17">
            <w:pPr>
              <w:rPr>
                <w:rFonts w:eastAsia="MS Mincho"/>
                <w:sz w:val="24"/>
                <w:szCs w:val="24"/>
                <w:rtl/>
                <w:lang w:eastAsia="ja-JP"/>
              </w:rPr>
            </w:pPr>
            <w:r w:rsidRPr="006244C5">
              <w:rPr>
                <w:rFonts w:eastAsia="MS Mincho"/>
                <w:sz w:val="24"/>
                <w:szCs w:val="24"/>
                <w:rtl/>
                <w:lang w:eastAsia="ja-JP"/>
              </w:rPr>
              <w:t>2007</w:t>
            </w:r>
            <w:r w:rsidRPr="006244C5">
              <w:rPr>
                <w:rFonts w:eastAsia="MS Mincho"/>
                <w:sz w:val="24"/>
                <w:szCs w:val="24"/>
                <w:vertAlign w:val="superscript"/>
                <w:rtl/>
                <w:lang w:eastAsia="ja-JP"/>
              </w:rPr>
              <w:t>(</w:t>
            </w:r>
            <w:r w:rsidRPr="006244C5">
              <w:rPr>
                <w:rFonts w:eastAsia="MS Mincho"/>
                <w:b/>
                <w:sz w:val="18"/>
                <w:szCs w:val="28"/>
                <w:vertAlign w:val="superscript"/>
                <w:rtl/>
                <w:lang w:eastAsia="ja-JP"/>
              </w:rPr>
              <w:footnoteReference w:id="28"/>
            </w:r>
            <w:r w:rsidRPr="006244C5">
              <w:rPr>
                <w:rFonts w:eastAsia="MS Mincho"/>
                <w:sz w:val="24"/>
                <w:szCs w:val="24"/>
                <w:vertAlign w:val="superscript"/>
                <w:rtl/>
                <w:lang w:eastAsia="ja-JP"/>
              </w:rPr>
              <w:t>)</w:t>
            </w:r>
            <w:r w:rsidRPr="006244C5">
              <w:rPr>
                <w:rFonts w:eastAsia="MS Mincho"/>
                <w:sz w:val="24"/>
                <w:szCs w:val="24"/>
                <w:rtl/>
                <w:lang w:eastAsia="ja-JP"/>
              </w:rPr>
              <w:t xml:space="preserve"> </w:t>
            </w:r>
          </w:p>
        </w:tc>
        <w:tc>
          <w:tcPr>
            <w:tcW w:w="1749" w:type="dxa"/>
            <w:shd w:val="clear" w:color="auto" w:fill="auto"/>
          </w:tcPr>
          <w:p w:rsidR="00AC2C17" w:rsidRPr="006244C5" w:rsidRDefault="00AC2C17" w:rsidP="00AC2C17">
            <w:pPr>
              <w:rPr>
                <w:rFonts w:eastAsia="MS Mincho"/>
                <w:sz w:val="24"/>
                <w:szCs w:val="24"/>
                <w:rtl/>
                <w:lang w:eastAsia="ja-JP"/>
              </w:rPr>
            </w:pPr>
            <w:r w:rsidRPr="006244C5">
              <w:rPr>
                <w:rFonts w:eastAsia="MS Mincho"/>
                <w:sz w:val="24"/>
                <w:szCs w:val="24"/>
                <w:rtl/>
                <w:lang w:eastAsia="ja-JP"/>
              </w:rPr>
              <w:t>173000</w:t>
            </w:r>
          </w:p>
        </w:tc>
        <w:tc>
          <w:tcPr>
            <w:tcW w:w="1750" w:type="dxa"/>
            <w:shd w:val="clear" w:color="auto" w:fill="auto"/>
          </w:tcPr>
          <w:p w:rsidR="00AC2C17" w:rsidRPr="006244C5" w:rsidRDefault="00AC2C17" w:rsidP="00AC2C17">
            <w:pPr>
              <w:rPr>
                <w:rFonts w:eastAsia="MS Mincho"/>
                <w:sz w:val="24"/>
                <w:szCs w:val="24"/>
                <w:rtl/>
                <w:lang w:eastAsia="ja-JP"/>
              </w:rPr>
            </w:pPr>
            <w:r w:rsidRPr="006244C5">
              <w:rPr>
                <w:rFonts w:eastAsia="MS Mincho"/>
                <w:sz w:val="24"/>
                <w:szCs w:val="24"/>
                <w:rtl/>
                <w:lang w:eastAsia="ja-JP"/>
              </w:rPr>
              <w:t>20</w:t>
            </w:r>
          </w:p>
        </w:tc>
        <w:tc>
          <w:tcPr>
            <w:tcW w:w="1750" w:type="dxa"/>
            <w:shd w:val="clear" w:color="auto" w:fill="auto"/>
          </w:tcPr>
          <w:p w:rsidR="00AC2C17" w:rsidRPr="00313BB4" w:rsidRDefault="00AC2C17" w:rsidP="00AC2C17">
            <w:pPr>
              <w:rPr>
                <w:rFonts w:eastAsia="MS Mincho" w:hint="cs"/>
                <w:b/>
                <w:bCs/>
                <w:sz w:val="24"/>
                <w:szCs w:val="24"/>
                <w:rtl/>
                <w:lang w:eastAsia="ja-JP"/>
              </w:rPr>
            </w:pPr>
            <w:r w:rsidRPr="00313BB4">
              <w:rPr>
                <w:rFonts w:eastAsia="MS Mincho"/>
                <w:b/>
                <w:bCs/>
                <w:sz w:val="24"/>
                <w:szCs w:val="24"/>
                <w:rtl/>
                <w:lang w:eastAsia="ja-JP"/>
              </w:rPr>
              <w:t>6.8</w:t>
            </w:r>
          </w:p>
        </w:tc>
      </w:tr>
      <w:tr w:rsidR="00AC2C17" w:rsidRPr="006244C5" w:rsidTr="00313BB4">
        <w:trPr>
          <w:trHeight w:val="182"/>
        </w:trPr>
        <w:tc>
          <w:tcPr>
            <w:tcW w:w="1890" w:type="dxa"/>
            <w:shd w:val="clear" w:color="auto" w:fill="auto"/>
          </w:tcPr>
          <w:p w:rsidR="00AC2C17" w:rsidRPr="006244C5" w:rsidRDefault="00AC2C17" w:rsidP="00AC2C17">
            <w:pPr>
              <w:rPr>
                <w:rFonts w:eastAsia="MS Mincho" w:hint="cs"/>
                <w:sz w:val="24"/>
                <w:szCs w:val="24"/>
                <w:rtl/>
                <w:lang w:eastAsia="ja-JP"/>
              </w:rPr>
            </w:pPr>
            <w:r w:rsidRPr="006244C5">
              <w:rPr>
                <w:rFonts w:eastAsia="MS Mincho" w:hint="cs"/>
                <w:sz w:val="24"/>
                <w:szCs w:val="24"/>
                <w:rtl/>
                <w:lang w:eastAsia="ja-JP"/>
              </w:rPr>
              <w:t>2008</w:t>
            </w:r>
          </w:p>
        </w:tc>
        <w:tc>
          <w:tcPr>
            <w:tcW w:w="1749" w:type="dxa"/>
            <w:shd w:val="clear" w:color="auto" w:fill="auto"/>
          </w:tcPr>
          <w:p w:rsidR="00AC2C17" w:rsidRPr="006244C5" w:rsidRDefault="00AC2C17" w:rsidP="00AC2C17">
            <w:pPr>
              <w:rPr>
                <w:rFonts w:eastAsia="MS Mincho" w:hint="cs"/>
                <w:sz w:val="24"/>
                <w:szCs w:val="24"/>
                <w:rtl/>
                <w:lang w:eastAsia="ja-JP"/>
              </w:rPr>
            </w:pPr>
            <w:r w:rsidRPr="006244C5">
              <w:rPr>
                <w:rFonts w:eastAsia="MS Mincho" w:hint="cs"/>
                <w:sz w:val="24"/>
                <w:szCs w:val="24"/>
                <w:rtl/>
                <w:lang w:eastAsia="ja-JP"/>
              </w:rPr>
              <w:t>201600</w:t>
            </w:r>
          </w:p>
        </w:tc>
        <w:tc>
          <w:tcPr>
            <w:tcW w:w="1750" w:type="dxa"/>
            <w:shd w:val="clear" w:color="auto" w:fill="auto"/>
          </w:tcPr>
          <w:p w:rsidR="00AC2C17" w:rsidRPr="006244C5" w:rsidRDefault="00AC2C17" w:rsidP="00AC2C17">
            <w:pPr>
              <w:rPr>
                <w:rFonts w:eastAsia="MS Mincho" w:hint="cs"/>
                <w:sz w:val="24"/>
                <w:szCs w:val="24"/>
                <w:rtl/>
                <w:lang w:eastAsia="ja-JP"/>
              </w:rPr>
            </w:pPr>
            <w:r w:rsidRPr="006244C5">
              <w:rPr>
                <w:rFonts w:eastAsia="MS Mincho" w:hint="cs"/>
                <w:sz w:val="24"/>
                <w:szCs w:val="24"/>
                <w:rtl/>
                <w:lang w:eastAsia="ja-JP"/>
              </w:rPr>
              <w:t>11.1</w:t>
            </w:r>
          </w:p>
        </w:tc>
        <w:tc>
          <w:tcPr>
            <w:tcW w:w="1750" w:type="dxa"/>
            <w:shd w:val="clear" w:color="auto" w:fill="auto"/>
          </w:tcPr>
          <w:p w:rsidR="00AC2C17" w:rsidRPr="00313BB4" w:rsidRDefault="00AC2C17" w:rsidP="00AC2C17">
            <w:pPr>
              <w:rPr>
                <w:rFonts w:eastAsia="MS Mincho" w:hint="cs"/>
                <w:b/>
                <w:bCs/>
                <w:sz w:val="24"/>
                <w:szCs w:val="24"/>
                <w:rtl/>
                <w:lang w:eastAsia="ja-JP"/>
              </w:rPr>
            </w:pPr>
            <w:r w:rsidRPr="00313BB4">
              <w:rPr>
                <w:rFonts w:eastAsia="MS Mincho" w:hint="cs"/>
                <w:b/>
                <w:bCs/>
                <w:sz w:val="24"/>
                <w:szCs w:val="24"/>
                <w:rtl/>
                <w:lang w:eastAsia="ja-JP"/>
              </w:rPr>
              <w:t>5.9</w:t>
            </w:r>
          </w:p>
        </w:tc>
      </w:tr>
    </w:tbl>
    <w:p w:rsidR="00AC2C17" w:rsidRPr="00933FAB"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48</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8"/>
          <w:szCs w:val="28"/>
          <w:rtl/>
          <w:lang w:val="es-ES" w:eastAsia="es-ES"/>
        </w:rPr>
      </w:pPr>
      <w:r w:rsidRPr="00933FAB">
        <w:rPr>
          <w:b/>
          <w:bCs/>
          <w:sz w:val="30"/>
          <w:rtl/>
          <w:lang w:val="es-ES" w:eastAsia="es-ES"/>
        </w:rPr>
        <w:t>يوضح إجمالي الدرجات الوظيفية السنوية المخصصة لوحدات الجهاز الإداري للدولة ونسبة المخصص منها للتعليم العام خلال الأعوام 2003-2007</w:t>
      </w:r>
      <w:r w:rsidRPr="0015792D">
        <w:rPr>
          <w:sz w:val="28"/>
          <w:szCs w:val="28"/>
          <w:vertAlign w:val="superscript"/>
          <w:rtl/>
          <w:lang w:val="es-ES" w:eastAsia="es-ES"/>
        </w:rPr>
        <w:t>(</w:t>
      </w:r>
      <w:r w:rsidRPr="0015792D">
        <w:rPr>
          <w:b/>
          <w:sz w:val="18"/>
          <w:szCs w:val="28"/>
          <w:vertAlign w:val="superscript"/>
          <w:rtl/>
          <w:lang w:val="es-ES" w:eastAsia="es-ES"/>
        </w:rPr>
        <w:footnoteReference w:id="29"/>
      </w:r>
      <w:r w:rsidRPr="0015792D">
        <w:rPr>
          <w:sz w:val="28"/>
          <w:szCs w:val="28"/>
          <w:vertAlign w:val="superscript"/>
          <w:rtl/>
          <w:lang w:val="es-ES" w:eastAsia="es-ES"/>
        </w:rPr>
        <w:t>)</w:t>
      </w:r>
      <w:r w:rsidRPr="0015792D">
        <w:rPr>
          <w:b/>
          <w:bCs/>
          <w:sz w:val="28"/>
          <w:szCs w:val="28"/>
          <w:rtl/>
          <w:lang w:val="es-ES" w:eastAsia="es-ES"/>
        </w:rPr>
        <w:t xml:space="preserve"> </w:t>
      </w:r>
    </w:p>
    <w:tbl>
      <w:tblPr>
        <w:bidiVisual/>
        <w:tblW w:w="0" w:type="auto"/>
        <w:jc w:val="center"/>
        <w:tblInd w:w="761" w:type="dxa"/>
        <w:tblBorders>
          <w:top w:val="single" w:sz="12" w:space="0" w:color="000000"/>
          <w:bottom w:val="single" w:sz="12" w:space="0" w:color="000000"/>
        </w:tblBorders>
        <w:tblLook w:val="0020"/>
      </w:tblPr>
      <w:tblGrid>
        <w:gridCol w:w="2128"/>
        <w:gridCol w:w="853"/>
        <w:gridCol w:w="882"/>
        <w:gridCol w:w="1022"/>
        <w:gridCol w:w="763"/>
        <w:gridCol w:w="871"/>
        <w:gridCol w:w="787"/>
      </w:tblGrid>
      <w:tr w:rsidR="00AC2C17" w:rsidRPr="006244C5" w:rsidTr="00AC2C17">
        <w:trPr>
          <w:trHeight w:val="330"/>
          <w:jc w:val="center"/>
        </w:trPr>
        <w:tc>
          <w:tcPr>
            <w:tcW w:w="2128" w:type="dxa"/>
            <w:tcBorders>
              <w:bottom w:val="single" w:sz="6" w:space="0" w:color="000000"/>
            </w:tcBorders>
            <w:shd w:val="clear" w:color="auto" w:fill="auto"/>
          </w:tcPr>
          <w:p w:rsidR="00AC2C17" w:rsidRPr="006244C5" w:rsidRDefault="00AC2C17" w:rsidP="00AC2C17">
            <w:pPr>
              <w:spacing w:before="40" w:after="40" w:line="300" w:lineRule="exact"/>
              <w:rPr>
                <w:i/>
                <w:iCs/>
                <w:sz w:val="22"/>
                <w:szCs w:val="22"/>
                <w:rtl/>
                <w:lang w:val="es-ES" w:eastAsia="es-ES"/>
              </w:rPr>
            </w:pPr>
            <w:r w:rsidRPr="006244C5">
              <w:rPr>
                <w:i/>
                <w:iCs/>
                <w:sz w:val="22"/>
                <w:szCs w:val="22"/>
                <w:rtl/>
                <w:lang w:val="es-ES" w:eastAsia="es-ES"/>
              </w:rPr>
              <w:t>الجهة</w:t>
            </w:r>
          </w:p>
        </w:tc>
        <w:tc>
          <w:tcPr>
            <w:tcW w:w="853" w:type="dxa"/>
            <w:tcBorders>
              <w:bottom w:val="single" w:sz="6" w:space="0" w:color="000000"/>
            </w:tcBorders>
            <w:shd w:val="clear" w:color="auto" w:fill="auto"/>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hint="cs"/>
                <w:i/>
                <w:iCs/>
                <w:sz w:val="22"/>
                <w:szCs w:val="22"/>
                <w:rtl/>
                <w:lang w:val="es-ES" w:eastAsia="es-ES"/>
              </w:rPr>
              <w:t>٢٠٠٣</w:t>
            </w:r>
          </w:p>
        </w:tc>
        <w:tc>
          <w:tcPr>
            <w:tcW w:w="882" w:type="dxa"/>
            <w:tcBorders>
              <w:bottom w:val="single" w:sz="6" w:space="0" w:color="000000"/>
            </w:tcBorders>
            <w:shd w:val="clear" w:color="auto" w:fill="auto"/>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hint="cs"/>
                <w:i/>
                <w:iCs/>
                <w:sz w:val="22"/>
                <w:szCs w:val="22"/>
                <w:rtl/>
                <w:lang w:val="es-ES" w:eastAsia="es-ES"/>
              </w:rPr>
              <w:t>٢٠٠٤</w:t>
            </w:r>
          </w:p>
        </w:tc>
        <w:tc>
          <w:tcPr>
            <w:tcW w:w="1022" w:type="dxa"/>
            <w:tcBorders>
              <w:bottom w:val="single" w:sz="6" w:space="0" w:color="000000"/>
            </w:tcBorders>
            <w:shd w:val="clear" w:color="auto" w:fill="auto"/>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hint="cs"/>
                <w:i/>
                <w:iCs/>
                <w:sz w:val="22"/>
                <w:szCs w:val="22"/>
                <w:rtl/>
                <w:lang w:val="es-ES" w:eastAsia="es-ES"/>
              </w:rPr>
              <w:t>٢٠٠٥</w:t>
            </w:r>
          </w:p>
        </w:tc>
        <w:tc>
          <w:tcPr>
            <w:tcW w:w="763" w:type="dxa"/>
            <w:tcBorders>
              <w:bottom w:val="single" w:sz="6" w:space="0" w:color="000000"/>
            </w:tcBorders>
            <w:shd w:val="clear" w:color="auto" w:fill="auto"/>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hint="cs"/>
                <w:i/>
                <w:iCs/>
                <w:sz w:val="22"/>
                <w:szCs w:val="22"/>
                <w:rtl/>
                <w:lang w:val="es-ES" w:eastAsia="es-ES"/>
              </w:rPr>
              <w:t>٢٠٠٦</w:t>
            </w:r>
          </w:p>
        </w:tc>
        <w:tc>
          <w:tcPr>
            <w:tcW w:w="871" w:type="dxa"/>
            <w:tcBorders>
              <w:bottom w:val="single" w:sz="6" w:space="0" w:color="000000"/>
            </w:tcBorders>
            <w:shd w:val="clear" w:color="auto" w:fill="auto"/>
          </w:tcPr>
          <w:p w:rsidR="00AC2C17" w:rsidRPr="006244C5" w:rsidRDefault="00AC2C17" w:rsidP="00AC2C17">
            <w:pPr>
              <w:spacing w:before="40" w:after="40" w:line="300" w:lineRule="exact"/>
              <w:rPr>
                <w:rFonts w:ascii="Arial" w:hAnsi="Arial"/>
                <w:i/>
                <w:iCs/>
                <w:sz w:val="22"/>
                <w:szCs w:val="22"/>
                <w:lang w:val="es-ES" w:eastAsia="es-ES"/>
              </w:rPr>
            </w:pPr>
            <w:r w:rsidRPr="006244C5">
              <w:rPr>
                <w:rFonts w:ascii="Arial" w:hAnsi="Arial" w:hint="cs"/>
                <w:i/>
                <w:iCs/>
                <w:sz w:val="22"/>
                <w:szCs w:val="22"/>
                <w:rtl/>
                <w:lang w:val="es-ES" w:eastAsia="es-ES"/>
              </w:rPr>
              <w:t>٢٠٠٧</w:t>
            </w:r>
          </w:p>
        </w:tc>
        <w:tc>
          <w:tcPr>
            <w:tcW w:w="0" w:type="auto"/>
            <w:tcBorders>
              <w:bottom w:val="single" w:sz="6" w:space="0" w:color="000000"/>
            </w:tcBorders>
            <w:shd w:val="clear" w:color="auto" w:fill="auto"/>
          </w:tcPr>
          <w:p w:rsidR="00AC2C17" w:rsidRPr="00313BB4" w:rsidRDefault="00AC2C17" w:rsidP="00AC2C17">
            <w:pPr>
              <w:spacing w:before="40" w:after="40" w:line="300" w:lineRule="exact"/>
              <w:rPr>
                <w:b/>
                <w:bCs/>
                <w:i/>
                <w:iCs/>
                <w:sz w:val="22"/>
                <w:szCs w:val="22"/>
                <w:rtl/>
                <w:lang w:val="es-ES" w:eastAsia="es-ES"/>
              </w:rPr>
            </w:pPr>
            <w:r w:rsidRPr="00313BB4">
              <w:rPr>
                <w:b/>
                <w:bCs/>
                <w:i/>
                <w:iCs/>
                <w:sz w:val="22"/>
                <w:szCs w:val="22"/>
                <w:rtl/>
                <w:lang w:val="es-ES" w:eastAsia="es-ES"/>
              </w:rPr>
              <w:t>المجموع</w:t>
            </w:r>
          </w:p>
        </w:tc>
      </w:tr>
      <w:tr w:rsidR="00AC2C17" w:rsidRPr="006244C5" w:rsidTr="00AC2C17">
        <w:trPr>
          <w:trHeight w:val="330"/>
          <w:jc w:val="center"/>
        </w:trPr>
        <w:tc>
          <w:tcPr>
            <w:tcW w:w="2128" w:type="dxa"/>
            <w:shd w:val="clear" w:color="auto" w:fill="auto"/>
          </w:tcPr>
          <w:p w:rsidR="00AC2C17" w:rsidRPr="006244C5" w:rsidRDefault="00AC2C17" w:rsidP="00AC2C17">
            <w:pPr>
              <w:spacing w:before="40" w:after="40" w:line="300" w:lineRule="exact"/>
              <w:rPr>
                <w:sz w:val="22"/>
                <w:szCs w:val="22"/>
                <w:rtl/>
                <w:lang w:val="es-ES" w:eastAsia="es-ES"/>
              </w:rPr>
            </w:pPr>
            <w:r w:rsidRPr="006244C5">
              <w:rPr>
                <w:sz w:val="22"/>
                <w:szCs w:val="22"/>
                <w:rtl/>
                <w:lang w:val="es-ES" w:eastAsia="es-ES"/>
              </w:rPr>
              <w:t>وحدات الجهاز الإداري للدولة</w:t>
            </w:r>
          </w:p>
        </w:tc>
        <w:tc>
          <w:tcPr>
            <w:tcW w:w="853" w:type="dxa"/>
            <w:shd w:val="clear" w:color="auto" w:fill="auto"/>
          </w:tcPr>
          <w:p w:rsidR="00AC2C17" w:rsidRPr="006244C5" w:rsidRDefault="00AC2C17" w:rsidP="00AC2C17">
            <w:pPr>
              <w:spacing w:before="40" w:after="40" w:line="300" w:lineRule="exact"/>
              <w:rPr>
                <w:rFonts w:ascii="Arial" w:hAnsi="Arial"/>
                <w:sz w:val="22"/>
                <w:szCs w:val="22"/>
                <w:lang w:eastAsia="es-ES"/>
              </w:rPr>
            </w:pPr>
            <w:r w:rsidRPr="006244C5">
              <w:rPr>
                <w:rFonts w:ascii="Arial" w:hAnsi="Arial" w:hint="cs"/>
                <w:sz w:val="22"/>
                <w:szCs w:val="22"/>
                <w:rtl/>
                <w:lang w:val="es-ES" w:eastAsia="es-ES"/>
              </w:rPr>
              <w:t>١٣٥٧٥</w:t>
            </w:r>
          </w:p>
        </w:tc>
        <w:tc>
          <w:tcPr>
            <w:tcW w:w="882"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hint="cs"/>
                <w:sz w:val="22"/>
                <w:szCs w:val="22"/>
                <w:rtl/>
                <w:lang w:val="es-ES" w:eastAsia="es-ES"/>
              </w:rPr>
              <w:t>١٣٨٥٥</w:t>
            </w:r>
          </w:p>
        </w:tc>
        <w:tc>
          <w:tcPr>
            <w:tcW w:w="1022"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hint="cs"/>
                <w:sz w:val="22"/>
                <w:szCs w:val="22"/>
                <w:rtl/>
                <w:lang w:val="es-ES" w:eastAsia="es-ES"/>
              </w:rPr>
              <w:t>١٢٧٨٠</w:t>
            </w:r>
          </w:p>
        </w:tc>
        <w:tc>
          <w:tcPr>
            <w:tcW w:w="763"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hint="cs"/>
                <w:sz w:val="22"/>
                <w:szCs w:val="22"/>
                <w:rtl/>
                <w:lang w:val="es-ES" w:eastAsia="es-ES"/>
              </w:rPr>
              <w:t>٩٣٨٩</w:t>
            </w:r>
          </w:p>
        </w:tc>
        <w:tc>
          <w:tcPr>
            <w:tcW w:w="871"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hint="cs"/>
                <w:sz w:val="22"/>
                <w:szCs w:val="22"/>
                <w:rtl/>
                <w:lang w:val="es-ES" w:eastAsia="es-ES"/>
              </w:rPr>
              <w:t>١٢٣٥٨</w:t>
            </w:r>
          </w:p>
        </w:tc>
        <w:tc>
          <w:tcPr>
            <w:tcW w:w="0" w:type="auto"/>
            <w:shd w:val="clear" w:color="auto" w:fill="auto"/>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٦١٩٥٧</w:t>
            </w:r>
          </w:p>
        </w:tc>
      </w:tr>
      <w:tr w:rsidR="00AC2C17" w:rsidRPr="006244C5" w:rsidTr="00AC2C17">
        <w:trPr>
          <w:trHeight w:val="330"/>
          <w:jc w:val="center"/>
        </w:trPr>
        <w:tc>
          <w:tcPr>
            <w:tcW w:w="2128" w:type="dxa"/>
            <w:shd w:val="clear" w:color="auto" w:fill="auto"/>
          </w:tcPr>
          <w:p w:rsidR="00AC2C17" w:rsidRPr="006244C5" w:rsidRDefault="00AC2C17" w:rsidP="00AC2C17">
            <w:pPr>
              <w:spacing w:before="40" w:after="40" w:line="300" w:lineRule="exact"/>
              <w:rPr>
                <w:sz w:val="22"/>
                <w:szCs w:val="22"/>
                <w:rtl/>
                <w:lang w:val="es-ES" w:eastAsia="es-ES"/>
              </w:rPr>
            </w:pPr>
            <w:r w:rsidRPr="006244C5">
              <w:rPr>
                <w:sz w:val="22"/>
                <w:szCs w:val="22"/>
                <w:rtl/>
                <w:lang w:val="es-ES" w:eastAsia="es-ES"/>
              </w:rPr>
              <w:t>وزارة التربية والتعليم</w:t>
            </w:r>
          </w:p>
        </w:tc>
        <w:tc>
          <w:tcPr>
            <w:tcW w:w="853" w:type="dxa"/>
            <w:shd w:val="clear" w:color="auto" w:fill="auto"/>
          </w:tcPr>
          <w:p w:rsidR="00AC2C17" w:rsidRPr="006244C5" w:rsidRDefault="00AC2C17" w:rsidP="00AC2C17">
            <w:pPr>
              <w:spacing w:before="40" w:after="40" w:line="300" w:lineRule="exact"/>
              <w:rPr>
                <w:rFonts w:ascii="Arial" w:hAnsi="Arial" w:hint="cs"/>
                <w:sz w:val="22"/>
                <w:szCs w:val="22"/>
                <w:lang w:val="es-ES" w:eastAsia="es-ES"/>
              </w:rPr>
            </w:pPr>
            <w:r w:rsidRPr="006244C5">
              <w:rPr>
                <w:rFonts w:ascii="Arial" w:hAnsi="Arial" w:hint="cs"/>
                <w:sz w:val="22"/>
                <w:szCs w:val="22"/>
                <w:rtl/>
                <w:lang w:val="es-ES" w:eastAsia="es-ES"/>
              </w:rPr>
              <w:t>9113</w:t>
            </w:r>
          </w:p>
        </w:tc>
        <w:tc>
          <w:tcPr>
            <w:tcW w:w="882" w:type="dxa"/>
            <w:shd w:val="clear" w:color="auto" w:fill="auto"/>
          </w:tcPr>
          <w:p w:rsidR="00AC2C17" w:rsidRPr="006244C5" w:rsidRDefault="00AC2C17" w:rsidP="00AC2C17">
            <w:pPr>
              <w:spacing w:before="40" w:after="40" w:line="300" w:lineRule="exact"/>
              <w:rPr>
                <w:rFonts w:ascii="Arial" w:hAnsi="Arial" w:hint="cs"/>
                <w:sz w:val="22"/>
                <w:szCs w:val="22"/>
                <w:lang w:val="es-ES" w:eastAsia="es-ES"/>
              </w:rPr>
            </w:pPr>
            <w:r w:rsidRPr="006244C5">
              <w:rPr>
                <w:rFonts w:ascii="Arial" w:hAnsi="Arial" w:hint="cs"/>
                <w:sz w:val="22"/>
                <w:szCs w:val="22"/>
                <w:rtl/>
                <w:lang w:val="es-ES" w:eastAsia="es-ES"/>
              </w:rPr>
              <w:t>8704</w:t>
            </w:r>
          </w:p>
        </w:tc>
        <w:tc>
          <w:tcPr>
            <w:tcW w:w="1022" w:type="dxa"/>
            <w:shd w:val="clear" w:color="auto" w:fill="auto"/>
          </w:tcPr>
          <w:p w:rsidR="00AC2C17" w:rsidRPr="006244C5" w:rsidRDefault="00AC2C17" w:rsidP="00AC2C17">
            <w:pPr>
              <w:spacing w:before="40" w:after="40" w:line="300" w:lineRule="exact"/>
              <w:rPr>
                <w:rFonts w:ascii="Arial" w:hAnsi="Arial" w:hint="cs"/>
                <w:sz w:val="22"/>
                <w:szCs w:val="22"/>
                <w:lang w:val="es-ES" w:eastAsia="es-ES"/>
              </w:rPr>
            </w:pPr>
            <w:r w:rsidRPr="006244C5">
              <w:rPr>
                <w:rFonts w:ascii="Arial" w:hAnsi="Arial" w:hint="cs"/>
                <w:sz w:val="22"/>
                <w:szCs w:val="22"/>
                <w:rtl/>
                <w:lang w:val="es-ES" w:eastAsia="es-ES"/>
              </w:rPr>
              <w:t>6246</w:t>
            </w:r>
          </w:p>
        </w:tc>
        <w:tc>
          <w:tcPr>
            <w:tcW w:w="763" w:type="dxa"/>
            <w:shd w:val="clear" w:color="auto" w:fill="auto"/>
          </w:tcPr>
          <w:p w:rsidR="00AC2C17" w:rsidRPr="006244C5" w:rsidRDefault="00AC2C17" w:rsidP="00AC2C17">
            <w:pPr>
              <w:spacing w:before="40" w:after="40" w:line="300" w:lineRule="exact"/>
              <w:rPr>
                <w:rFonts w:ascii="Arial" w:hAnsi="Arial" w:hint="cs"/>
                <w:sz w:val="22"/>
                <w:szCs w:val="22"/>
                <w:lang w:val="es-ES" w:eastAsia="es-ES"/>
              </w:rPr>
            </w:pPr>
            <w:r w:rsidRPr="006244C5">
              <w:rPr>
                <w:rFonts w:ascii="Arial" w:hAnsi="Arial" w:hint="cs"/>
                <w:sz w:val="22"/>
                <w:szCs w:val="22"/>
                <w:rtl/>
                <w:lang w:val="es-ES" w:eastAsia="es-ES"/>
              </w:rPr>
              <w:t>5466</w:t>
            </w:r>
          </w:p>
        </w:tc>
        <w:tc>
          <w:tcPr>
            <w:tcW w:w="871" w:type="dxa"/>
            <w:shd w:val="clear" w:color="auto" w:fill="auto"/>
          </w:tcPr>
          <w:p w:rsidR="00AC2C17" w:rsidRPr="006244C5" w:rsidRDefault="00AC2C17" w:rsidP="00AC2C17">
            <w:pPr>
              <w:spacing w:before="40" w:after="40" w:line="300" w:lineRule="exact"/>
              <w:rPr>
                <w:rFonts w:ascii="Arial" w:hAnsi="Arial" w:hint="cs"/>
                <w:sz w:val="22"/>
                <w:szCs w:val="22"/>
                <w:lang w:val="es-ES" w:eastAsia="es-ES"/>
              </w:rPr>
            </w:pPr>
            <w:r w:rsidRPr="006244C5">
              <w:rPr>
                <w:rFonts w:ascii="Arial" w:hAnsi="Arial" w:hint="cs"/>
                <w:sz w:val="22"/>
                <w:szCs w:val="22"/>
                <w:rtl/>
                <w:lang w:val="es-ES" w:eastAsia="es-ES"/>
              </w:rPr>
              <w:t>5622</w:t>
            </w:r>
          </w:p>
        </w:tc>
        <w:tc>
          <w:tcPr>
            <w:tcW w:w="0" w:type="auto"/>
            <w:shd w:val="clear" w:color="auto" w:fill="auto"/>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٣٥١٥١</w:t>
            </w:r>
          </w:p>
        </w:tc>
      </w:tr>
      <w:tr w:rsidR="00AC2C17" w:rsidRPr="006244C5" w:rsidTr="00AC2C17">
        <w:trPr>
          <w:trHeight w:val="330"/>
          <w:jc w:val="center"/>
        </w:trPr>
        <w:tc>
          <w:tcPr>
            <w:tcW w:w="2128" w:type="dxa"/>
            <w:shd w:val="clear" w:color="auto" w:fill="auto"/>
          </w:tcPr>
          <w:p w:rsidR="00AC2C17" w:rsidRPr="006244C5" w:rsidRDefault="00AC2C17" w:rsidP="00AC2C17">
            <w:pPr>
              <w:spacing w:before="40" w:after="40" w:line="300" w:lineRule="exact"/>
              <w:rPr>
                <w:rFonts w:hint="cs"/>
                <w:sz w:val="22"/>
                <w:szCs w:val="22"/>
                <w:rtl/>
                <w:lang w:val="es-ES" w:eastAsia="es-ES"/>
              </w:rPr>
            </w:pPr>
            <w:r w:rsidRPr="006244C5">
              <w:rPr>
                <w:sz w:val="22"/>
                <w:szCs w:val="22"/>
                <w:rtl/>
                <w:lang w:val="es-ES" w:eastAsia="es-ES"/>
              </w:rPr>
              <w:t>نسبة المخصص للتعليم</w:t>
            </w:r>
            <w:r w:rsidRPr="006244C5">
              <w:rPr>
                <w:rFonts w:hint="cs"/>
                <w:sz w:val="22"/>
                <w:szCs w:val="22"/>
                <w:rtl/>
                <w:lang w:val="es-ES" w:eastAsia="es-ES"/>
              </w:rPr>
              <w:t xml:space="preserve"> </w:t>
            </w:r>
            <w:r w:rsidRPr="006244C5">
              <w:rPr>
                <w:rFonts w:eastAsia="MS Mincho" w:hint="cs"/>
                <w:sz w:val="22"/>
                <w:szCs w:val="22"/>
                <w:rtl/>
                <w:lang w:val="es-ES" w:eastAsia="ja-JP"/>
              </w:rPr>
              <w:t>(في المائة)</w:t>
            </w:r>
          </w:p>
        </w:tc>
        <w:tc>
          <w:tcPr>
            <w:tcW w:w="853"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٦٧</w:t>
            </w:r>
            <w:r w:rsidRPr="006244C5">
              <w:rPr>
                <w:rFonts w:ascii="Arial" w:hAnsi="Arial" w:cs="Arial"/>
                <w:sz w:val="22"/>
                <w:szCs w:val="22"/>
                <w:rtl/>
                <w:lang w:val="es-ES" w:eastAsia="es-ES"/>
              </w:rPr>
              <w:t>٫</w:t>
            </w:r>
            <w:r w:rsidRPr="006244C5">
              <w:rPr>
                <w:rFonts w:ascii="Arial" w:hAnsi="Arial"/>
                <w:sz w:val="22"/>
                <w:szCs w:val="22"/>
                <w:rtl/>
                <w:lang w:val="es-ES" w:eastAsia="es-ES"/>
              </w:rPr>
              <w:t>١٣</w:t>
            </w:r>
          </w:p>
        </w:tc>
        <w:tc>
          <w:tcPr>
            <w:tcW w:w="882"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٦٢</w:t>
            </w:r>
            <w:r w:rsidRPr="006244C5">
              <w:rPr>
                <w:rFonts w:ascii="Arial" w:hAnsi="Arial" w:cs="Arial"/>
                <w:sz w:val="22"/>
                <w:szCs w:val="22"/>
                <w:rtl/>
                <w:lang w:val="es-ES" w:eastAsia="es-ES"/>
              </w:rPr>
              <w:t>٫</w:t>
            </w:r>
            <w:r w:rsidRPr="006244C5">
              <w:rPr>
                <w:rFonts w:ascii="Arial" w:hAnsi="Arial"/>
                <w:sz w:val="22"/>
                <w:szCs w:val="22"/>
                <w:rtl/>
                <w:lang w:val="es-ES" w:eastAsia="es-ES"/>
              </w:rPr>
              <w:t>٨٢</w:t>
            </w:r>
          </w:p>
        </w:tc>
        <w:tc>
          <w:tcPr>
            <w:tcW w:w="1022" w:type="dxa"/>
            <w:shd w:val="clear" w:color="auto" w:fill="auto"/>
          </w:tcPr>
          <w:p w:rsidR="00AC2C17" w:rsidRPr="006244C5" w:rsidRDefault="00AC2C17" w:rsidP="00AC2C17">
            <w:pPr>
              <w:spacing w:before="40" w:after="40" w:line="300" w:lineRule="exact"/>
              <w:rPr>
                <w:rFonts w:ascii="Arial" w:hAnsi="Arial" w:hint="cs"/>
                <w:sz w:val="22"/>
                <w:szCs w:val="22"/>
                <w:rtl/>
                <w:lang w:eastAsia="es-ES"/>
              </w:rPr>
            </w:pPr>
            <w:r w:rsidRPr="006244C5">
              <w:rPr>
                <w:rFonts w:ascii="Arial" w:hAnsi="Arial"/>
                <w:sz w:val="22"/>
                <w:szCs w:val="22"/>
                <w:rtl/>
                <w:lang w:val="es-ES" w:eastAsia="es-ES"/>
              </w:rPr>
              <w:t>٤٨</w:t>
            </w:r>
            <w:r w:rsidRPr="006244C5">
              <w:rPr>
                <w:rFonts w:ascii="Arial" w:hAnsi="Arial" w:cs="Arial"/>
                <w:sz w:val="22"/>
                <w:szCs w:val="22"/>
                <w:rtl/>
                <w:lang w:val="es-ES" w:eastAsia="es-ES"/>
              </w:rPr>
              <w:t>٫</w:t>
            </w:r>
            <w:r w:rsidRPr="006244C5">
              <w:rPr>
                <w:rFonts w:ascii="Arial" w:hAnsi="Arial"/>
                <w:sz w:val="22"/>
                <w:szCs w:val="22"/>
                <w:rtl/>
                <w:lang w:val="es-ES" w:eastAsia="es-ES"/>
              </w:rPr>
              <w:t>٨٧</w:t>
            </w:r>
          </w:p>
        </w:tc>
        <w:tc>
          <w:tcPr>
            <w:tcW w:w="763"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٥٨</w:t>
            </w:r>
            <w:r w:rsidRPr="006244C5">
              <w:rPr>
                <w:rFonts w:ascii="Arial" w:hAnsi="Arial" w:cs="Arial"/>
                <w:sz w:val="22"/>
                <w:szCs w:val="22"/>
                <w:rtl/>
                <w:lang w:val="es-ES" w:eastAsia="es-ES"/>
              </w:rPr>
              <w:t>٫</w:t>
            </w:r>
            <w:r w:rsidRPr="006244C5">
              <w:rPr>
                <w:rFonts w:ascii="Arial" w:hAnsi="Arial"/>
                <w:sz w:val="22"/>
                <w:szCs w:val="22"/>
                <w:rtl/>
                <w:lang w:val="es-ES" w:eastAsia="es-ES"/>
              </w:rPr>
              <w:t>٢٢</w:t>
            </w:r>
          </w:p>
        </w:tc>
        <w:tc>
          <w:tcPr>
            <w:tcW w:w="871" w:type="dxa"/>
            <w:shd w:val="clear" w:color="auto" w:fill="auto"/>
          </w:tcPr>
          <w:p w:rsidR="00AC2C17" w:rsidRPr="006244C5" w:rsidRDefault="00AC2C17" w:rsidP="00AC2C17">
            <w:pPr>
              <w:spacing w:before="40" w:after="40" w:line="300" w:lineRule="exact"/>
              <w:rPr>
                <w:rFonts w:ascii="Arial" w:hAnsi="Arial"/>
                <w:sz w:val="22"/>
                <w:szCs w:val="22"/>
                <w:lang w:val="es-ES" w:eastAsia="es-ES"/>
              </w:rPr>
            </w:pPr>
            <w:r w:rsidRPr="006244C5">
              <w:rPr>
                <w:rFonts w:ascii="Arial" w:hAnsi="Arial"/>
                <w:sz w:val="22"/>
                <w:szCs w:val="22"/>
                <w:rtl/>
                <w:lang w:val="es-ES" w:eastAsia="es-ES"/>
              </w:rPr>
              <w:t>٤٥</w:t>
            </w:r>
            <w:r w:rsidRPr="006244C5">
              <w:rPr>
                <w:rFonts w:ascii="Arial" w:hAnsi="Arial" w:cs="Arial"/>
                <w:sz w:val="22"/>
                <w:szCs w:val="22"/>
                <w:rtl/>
                <w:lang w:val="es-ES" w:eastAsia="es-ES"/>
              </w:rPr>
              <w:t>٫</w:t>
            </w:r>
            <w:r w:rsidRPr="006244C5">
              <w:rPr>
                <w:rFonts w:ascii="Arial" w:hAnsi="Arial"/>
                <w:sz w:val="22"/>
                <w:szCs w:val="22"/>
                <w:rtl/>
                <w:lang w:val="es-ES" w:eastAsia="es-ES"/>
              </w:rPr>
              <w:t>٤٩</w:t>
            </w:r>
          </w:p>
        </w:tc>
        <w:tc>
          <w:tcPr>
            <w:tcW w:w="0" w:type="auto"/>
            <w:shd w:val="clear" w:color="auto" w:fill="auto"/>
          </w:tcPr>
          <w:p w:rsidR="00AC2C17" w:rsidRPr="00313BB4" w:rsidRDefault="00AC2C17" w:rsidP="00AC2C17">
            <w:pPr>
              <w:spacing w:before="40" w:after="40" w:line="300" w:lineRule="exact"/>
              <w:rPr>
                <w:rFonts w:ascii="Arial" w:hAnsi="Arial"/>
                <w:b/>
                <w:bCs/>
                <w:sz w:val="22"/>
                <w:szCs w:val="22"/>
                <w:lang w:val="es-ES" w:eastAsia="es-ES"/>
              </w:rPr>
            </w:pPr>
            <w:r w:rsidRPr="00313BB4">
              <w:rPr>
                <w:rFonts w:ascii="Arial" w:hAnsi="Arial"/>
                <w:b/>
                <w:bCs/>
                <w:sz w:val="22"/>
                <w:szCs w:val="22"/>
                <w:rtl/>
                <w:lang w:val="es-ES" w:eastAsia="es-ES"/>
              </w:rPr>
              <w:t>٥٦</w:t>
            </w:r>
            <w:r w:rsidRPr="00313BB4">
              <w:rPr>
                <w:rFonts w:ascii="Arial" w:hAnsi="Arial" w:cs="Arial"/>
                <w:b/>
                <w:bCs/>
                <w:sz w:val="22"/>
                <w:szCs w:val="22"/>
                <w:rtl/>
                <w:lang w:val="es-ES" w:eastAsia="es-ES"/>
              </w:rPr>
              <w:t>٫</w:t>
            </w:r>
            <w:r w:rsidRPr="00313BB4">
              <w:rPr>
                <w:rFonts w:ascii="Arial" w:hAnsi="Arial"/>
                <w:b/>
                <w:bCs/>
                <w:sz w:val="22"/>
                <w:szCs w:val="22"/>
                <w:rtl/>
                <w:lang w:val="es-ES" w:eastAsia="es-ES"/>
              </w:rPr>
              <w:t>٧٣</w:t>
            </w:r>
          </w:p>
        </w:tc>
      </w:tr>
    </w:tbl>
    <w:p w:rsidR="00AC2C17" w:rsidRPr="00933FAB"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w:t>
      </w:r>
      <w:r w:rsidRPr="00933FAB">
        <w:rPr>
          <w:sz w:val="30"/>
          <w:rtl/>
          <w:lang w:val="es-ES" w:eastAsia="es-ES"/>
        </w:rPr>
        <w:t xml:space="preserve">جدول </w:t>
      </w:r>
      <w:r w:rsidRPr="00933FAB">
        <w:rPr>
          <w:rFonts w:hint="cs"/>
          <w:sz w:val="30"/>
          <w:rtl/>
          <w:lang w:val="es-ES" w:eastAsia="es-ES"/>
        </w:rPr>
        <w:t>49</w:t>
      </w:r>
    </w:p>
    <w:p w:rsidR="00AC2C17" w:rsidRPr="003E2CEE"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6"/>
          <w:szCs w:val="26"/>
          <w:rtl/>
          <w:lang w:val="es-ES" w:eastAsia="es-ES"/>
        </w:rPr>
      </w:pPr>
      <w:r w:rsidRPr="00933FAB">
        <w:rPr>
          <w:rFonts w:hint="cs"/>
          <w:b/>
          <w:bCs/>
          <w:sz w:val="30"/>
          <w:rtl/>
          <w:lang w:val="es-ES" w:eastAsia="es-ES"/>
        </w:rPr>
        <w:t>يبين نسبة الالتحاق بالتعليم التقني (سنتين + ثلاث سنوات) إلى الالتحاق بالتعليم الجامعي</w:t>
      </w:r>
    </w:p>
    <w:tbl>
      <w:tblPr>
        <w:bidiVisual/>
        <w:tblW w:w="0" w:type="auto"/>
        <w:jc w:val="center"/>
        <w:tblBorders>
          <w:top w:val="single" w:sz="12" w:space="0" w:color="000000"/>
          <w:bottom w:val="single" w:sz="12" w:space="0" w:color="000000"/>
        </w:tblBorders>
        <w:tblLayout w:type="fixed"/>
        <w:tblLook w:val="0160"/>
      </w:tblPr>
      <w:tblGrid>
        <w:gridCol w:w="720"/>
        <w:gridCol w:w="1065"/>
        <w:gridCol w:w="1316"/>
        <w:gridCol w:w="1235"/>
        <w:gridCol w:w="1351"/>
        <w:gridCol w:w="1316"/>
        <w:gridCol w:w="1393"/>
        <w:gridCol w:w="1232"/>
      </w:tblGrid>
      <w:tr w:rsidR="00AC2C17" w:rsidRPr="006244C5" w:rsidTr="00AC2C17">
        <w:trPr>
          <w:jc w:val="center"/>
        </w:trPr>
        <w:tc>
          <w:tcPr>
            <w:tcW w:w="720" w:type="dxa"/>
            <w:tcBorders>
              <w:top w:val="single" w:sz="4" w:space="0" w:color="000000"/>
              <w:bottom w:val="single" w:sz="6" w:space="0" w:color="000000"/>
            </w:tcBorders>
            <w:shd w:val="clear" w:color="auto" w:fill="auto"/>
            <w:vAlign w:val="bottom"/>
          </w:tcPr>
          <w:p w:rsidR="00AC2C17" w:rsidRPr="006244C5" w:rsidRDefault="00AC2C17" w:rsidP="00AC2C17">
            <w:pPr>
              <w:jc w:val="center"/>
              <w:rPr>
                <w:i/>
                <w:iCs/>
                <w:sz w:val="24"/>
                <w:szCs w:val="24"/>
                <w:lang w:val="es-ES" w:eastAsia="es-ES"/>
              </w:rPr>
            </w:pPr>
            <w:r w:rsidRPr="006244C5">
              <w:rPr>
                <w:i/>
                <w:iCs/>
                <w:sz w:val="24"/>
                <w:szCs w:val="24"/>
                <w:rtl/>
                <w:lang w:val="es-ES" w:eastAsia="es-ES"/>
              </w:rPr>
              <w:t>العام</w:t>
            </w:r>
          </w:p>
        </w:tc>
        <w:tc>
          <w:tcPr>
            <w:tcW w:w="3616" w:type="dxa"/>
            <w:gridSpan w:val="3"/>
            <w:tcBorders>
              <w:top w:val="single" w:sz="4" w:space="0" w:color="000000"/>
              <w:bottom w:val="single" w:sz="6" w:space="0" w:color="000000"/>
            </w:tcBorders>
            <w:shd w:val="clear" w:color="auto" w:fill="auto"/>
            <w:vAlign w:val="bottom"/>
          </w:tcPr>
          <w:p w:rsidR="00AC2C17" w:rsidRPr="006244C5" w:rsidRDefault="00AC2C17" w:rsidP="00AC2C17">
            <w:pPr>
              <w:jc w:val="center"/>
              <w:rPr>
                <w:rFonts w:hint="cs"/>
                <w:i/>
                <w:iCs/>
                <w:sz w:val="24"/>
                <w:szCs w:val="24"/>
                <w:lang w:val="es-ES" w:eastAsia="es-ES"/>
              </w:rPr>
            </w:pPr>
            <w:r w:rsidRPr="006244C5">
              <w:rPr>
                <w:i/>
                <w:iCs/>
                <w:sz w:val="24"/>
                <w:szCs w:val="24"/>
                <w:rtl/>
                <w:lang w:val="es-ES" w:eastAsia="es-ES"/>
              </w:rPr>
              <w:t>2002/2003</w:t>
            </w:r>
          </w:p>
        </w:tc>
        <w:tc>
          <w:tcPr>
            <w:tcW w:w="4060" w:type="dxa"/>
            <w:gridSpan w:val="3"/>
            <w:tcBorders>
              <w:top w:val="single" w:sz="4" w:space="0" w:color="000000"/>
              <w:bottom w:val="single" w:sz="6" w:space="0" w:color="000000"/>
            </w:tcBorders>
            <w:shd w:val="clear" w:color="auto" w:fill="auto"/>
            <w:vAlign w:val="bottom"/>
          </w:tcPr>
          <w:p w:rsidR="00AC2C17" w:rsidRPr="006244C5" w:rsidRDefault="00AC2C17" w:rsidP="00AC2C17">
            <w:pPr>
              <w:jc w:val="center"/>
              <w:rPr>
                <w:rFonts w:hint="cs"/>
                <w:i/>
                <w:iCs/>
                <w:sz w:val="24"/>
                <w:szCs w:val="24"/>
                <w:lang w:val="es-ES" w:eastAsia="es-ES"/>
              </w:rPr>
            </w:pPr>
            <w:r w:rsidRPr="006244C5">
              <w:rPr>
                <w:i/>
                <w:iCs/>
                <w:sz w:val="24"/>
                <w:szCs w:val="24"/>
                <w:rtl/>
                <w:lang w:val="es-ES" w:eastAsia="es-ES"/>
              </w:rPr>
              <w:t>2006/2007</w:t>
            </w:r>
          </w:p>
        </w:tc>
        <w:tc>
          <w:tcPr>
            <w:tcW w:w="1232" w:type="dxa"/>
            <w:vMerge w:val="restart"/>
            <w:tcBorders>
              <w:top w:val="single" w:sz="4" w:space="0" w:color="000000"/>
              <w:bottom w:val="single" w:sz="6" w:space="0" w:color="000000"/>
            </w:tcBorders>
            <w:shd w:val="clear" w:color="auto" w:fill="auto"/>
            <w:vAlign w:val="bottom"/>
          </w:tcPr>
          <w:p w:rsidR="00AC2C17" w:rsidRPr="006244C5" w:rsidRDefault="00AC2C17" w:rsidP="00AC2C17">
            <w:pPr>
              <w:rPr>
                <w:i/>
                <w:iCs/>
                <w:sz w:val="24"/>
                <w:szCs w:val="24"/>
                <w:lang w:val="es-ES" w:eastAsia="es-ES"/>
              </w:rPr>
            </w:pPr>
            <w:r w:rsidRPr="006244C5">
              <w:rPr>
                <w:i/>
                <w:iCs/>
                <w:sz w:val="24"/>
                <w:szCs w:val="24"/>
                <w:rtl/>
                <w:lang w:val="es-ES" w:eastAsia="es-ES"/>
              </w:rPr>
              <w:t>مقدار التغير في النسبة/نقطة</w:t>
            </w:r>
          </w:p>
        </w:tc>
      </w:tr>
      <w:tr w:rsidR="00AC2C17" w:rsidRPr="006244C5" w:rsidTr="00AC2C17">
        <w:trPr>
          <w:jc w:val="center"/>
        </w:trPr>
        <w:tc>
          <w:tcPr>
            <w:tcW w:w="720" w:type="dxa"/>
            <w:tcBorders>
              <w:bottom w:val="single" w:sz="12" w:space="0" w:color="000000"/>
            </w:tcBorders>
            <w:shd w:val="clear" w:color="auto" w:fill="auto"/>
            <w:vAlign w:val="bottom"/>
          </w:tcPr>
          <w:p w:rsidR="00AC2C17" w:rsidRPr="006244C5" w:rsidRDefault="00AC2C17" w:rsidP="00AC2C17">
            <w:pPr>
              <w:rPr>
                <w:i/>
                <w:iCs/>
                <w:sz w:val="24"/>
                <w:szCs w:val="24"/>
                <w:lang w:val="es-ES" w:eastAsia="es-ES"/>
              </w:rPr>
            </w:pPr>
            <w:r w:rsidRPr="006244C5">
              <w:rPr>
                <w:i/>
                <w:iCs/>
                <w:sz w:val="24"/>
                <w:szCs w:val="24"/>
                <w:rtl/>
                <w:lang w:val="es-ES" w:eastAsia="es-ES"/>
              </w:rPr>
              <w:t>النوع</w:t>
            </w:r>
          </w:p>
        </w:tc>
        <w:tc>
          <w:tcPr>
            <w:tcW w:w="1065" w:type="dxa"/>
            <w:tcBorders>
              <w:bottom w:val="single" w:sz="12" w:space="0" w:color="000000"/>
            </w:tcBorders>
            <w:shd w:val="clear" w:color="auto" w:fill="auto"/>
            <w:vAlign w:val="bottom"/>
          </w:tcPr>
          <w:p w:rsidR="00AC2C17" w:rsidRPr="006244C5" w:rsidRDefault="00AC2C17" w:rsidP="00AC2C17">
            <w:pPr>
              <w:rPr>
                <w:i/>
                <w:iCs/>
                <w:sz w:val="24"/>
                <w:szCs w:val="24"/>
                <w:lang w:val="es-ES" w:eastAsia="es-ES"/>
              </w:rPr>
            </w:pPr>
            <w:r w:rsidRPr="006244C5">
              <w:rPr>
                <w:i/>
                <w:iCs/>
                <w:sz w:val="24"/>
                <w:szCs w:val="24"/>
                <w:rtl/>
                <w:lang w:val="es-ES" w:eastAsia="es-ES"/>
              </w:rPr>
              <w:t>التعليم التقني</w:t>
            </w:r>
          </w:p>
        </w:tc>
        <w:tc>
          <w:tcPr>
            <w:tcW w:w="1316" w:type="dxa"/>
            <w:tcBorders>
              <w:bottom w:val="single" w:sz="12" w:space="0" w:color="000000"/>
            </w:tcBorders>
            <w:shd w:val="clear" w:color="auto" w:fill="auto"/>
            <w:vAlign w:val="bottom"/>
          </w:tcPr>
          <w:p w:rsidR="00AC2C17" w:rsidRPr="006244C5" w:rsidRDefault="00AC2C17" w:rsidP="00AC2C17">
            <w:pPr>
              <w:rPr>
                <w:i/>
                <w:iCs/>
                <w:sz w:val="24"/>
                <w:szCs w:val="24"/>
                <w:lang w:val="es-ES" w:eastAsia="es-ES"/>
              </w:rPr>
            </w:pPr>
            <w:r w:rsidRPr="006244C5">
              <w:rPr>
                <w:i/>
                <w:iCs/>
                <w:sz w:val="24"/>
                <w:szCs w:val="24"/>
                <w:rtl/>
                <w:lang w:val="es-ES" w:eastAsia="es-ES"/>
              </w:rPr>
              <w:t>التعليم الجامعي</w:t>
            </w:r>
          </w:p>
        </w:tc>
        <w:tc>
          <w:tcPr>
            <w:tcW w:w="1235" w:type="dxa"/>
            <w:tcBorders>
              <w:bottom w:val="single" w:sz="12" w:space="0" w:color="000000"/>
            </w:tcBorders>
            <w:shd w:val="clear" w:color="auto" w:fill="auto"/>
            <w:vAlign w:val="bottom"/>
          </w:tcPr>
          <w:p w:rsidR="00AC2C17" w:rsidRPr="006244C5" w:rsidRDefault="00AC2C17" w:rsidP="00AC2C17">
            <w:pPr>
              <w:rPr>
                <w:i/>
                <w:iCs/>
                <w:sz w:val="24"/>
                <w:szCs w:val="24"/>
                <w:lang w:val="es-ES" w:eastAsia="es-ES"/>
              </w:rPr>
            </w:pPr>
            <w:r w:rsidRPr="006244C5">
              <w:rPr>
                <w:i/>
                <w:iCs/>
                <w:sz w:val="24"/>
                <w:szCs w:val="24"/>
                <w:rtl/>
                <w:lang w:val="es-ES" w:eastAsia="es-ES"/>
              </w:rPr>
              <w:t>نسبة التقني إلى الجامعي</w:t>
            </w:r>
          </w:p>
        </w:tc>
        <w:tc>
          <w:tcPr>
            <w:tcW w:w="1351" w:type="dxa"/>
            <w:tcBorders>
              <w:bottom w:val="single" w:sz="12" w:space="0" w:color="000000"/>
            </w:tcBorders>
            <w:shd w:val="clear" w:color="auto" w:fill="auto"/>
            <w:vAlign w:val="bottom"/>
          </w:tcPr>
          <w:p w:rsidR="00AC2C17" w:rsidRPr="006244C5" w:rsidRDefault="00AC2C17" w:rsidP="00AC2C17">
            <w:pPr>
              <w:rPr>
                <w:i/>
                <w:iCs/>
                <w:sz w:val="24"/>
                <w:szCs w:val="24"/>
                <w:lang w:val="es-ES" w:eastAsia="es-ES"/>
              </w:rPr>
            </w:pPr>
            <w:r w:rsidRPr="006244C5">
              <w:rPr>
                <w:i/>
                <w:iCs/>
                <w:sz w:val="24"/>
                <w:szCs w:val="24"/>
                <w:rtl/>
                <w:lang w:val="es-ES" w:eastAsia="es-ES"/>
              </w:rPr>
              <w:t>التعليم التقني</w:t>
            </w:r>
          </w:p>
        </w:tc>
        <w:tc>
          <w:tcPr>
            <w:tcW w:w="1316" w:type="dxa"/>
            <w:tcBorders>
              <w:bottom w:val="single" w:sz="12" w:space="0" w:color="000000"/>
            </w:tcBorders>
            <w:shd w:val="clear" w:color="auto" w:fill="auto"/>
            <w:vAlign w:val="bottom"/>
          </w:tcPr>
          <w:p w:rsidR="00AC2C17" w:rsidRPr="006244C5" w:rsidRDefault="00AC2C17" w:rsidP="00AC2C17">
            <w:pPr>
              <w:rPr>
                <w:i/>
                <w:iCs/>
                <w:sz w:val="24"/>
                <w:szCs w:val="24"/>
                <w:lang w:val="es-ES" w:eastAsia="es-ES"/>
              </w:rPr>
            </w:pPr>
            <w:r w:rsidRPr="006244C5">
              <w:rPr>
                <w:i/>
                <w:iCs/>
                <w:sz w:val="24"/>
                <w:szCs w:val="24"/>
                <w:rtl/>
                <w:lang w:val="es-ES" w:eastAsia="es-ES"/>
              </w:rPr>
              <w:t>التعليم الجامعي</w:t>
            </w:r>
          </w:p>
        </w:tc>
        <w:tc>
          <w:tcPr>
            <w:tcW w:w="1393" w:type="dxa"/>
            <w:tcBorders>
              <w:bottom w:val="single" w:sz="12" w:space="0" w:color="000000"/>
            </w:tcBorders>
            <w:shd w:val="clear" w:color="auto" w:fill="auto"/>
            <w:vAlign w:val="bottom"/>
          </w:tcPr>
          <w:p w:rsidR="00AC2C17" w:rsidRPr="006244C5" w:rsidRDefault="00AC2C17" w:rsidP="00AC2C17">
            <w:pPr>
              <w:rPr>
                <w:i/>
                <w:iCs/>
                <w:sz w:val="24"/>
                <w:szCs w:val="24"/>
                <w:lang w:val="es-ES" w:eastAsia="es-ES"/>
              </w:rPr>
            </w:pPr>
            <w:r w:rsidRPr="006244C5">
              <w:rPr>
                <w:i/>
                <w:iCs/>
                <w:sz w:val="24"/>
                <w:szCs w:val="24"/>
                <w:rtl/>
                <w:lang w:val="es-ES" w:eastAsia="es-ES"/>
              </w:rPr>
              <w:t>نسبة التقني إلى الجامعي</w:t>
            </w:r>
          </w:p>
        </w:tc>
        <w:tc>
          <w:tcPr>
            <w:tcW w:w="1232" w:type="dxa"/>
            <w:vMerge/>
            <w:tcBorders>
              <w:bottom w:val="single" w:sz="12" w:space="0" w:color="000000"/>
            </w:tcBorders>
            <w:shd w:val="clear" w:color="auto" w:fill="auto"/>
            <w:vAlign w:val="bottom"/>
          </w:tcPr>
          <w:p w:rsidR="00AC2C17" w:rsidRPr="006244C5" w:rsidRDefault="00AC2C17" w:rsidP="00AC2C17">
            <w:pPr>
              <w:rPr>
                <w:i/>
                <w:iCs/>
                <w:sz w:val="24"/>
                <w:szCs w:val="24"/>
                <w:lang w:val="es-ES" w:eastAsia="es-ES"/>
              </w:rPr>
            </w:pPr>
          </w:p>
        </w:tc>
      </w:tr>
      <w:tr w:rsidR="00AC2C17" w:rsidRPr="006244C5" w:rsidTr="00AC2C17">
        <w:trPr>
          <w:jc w:val="center"/>
        </w:trPr>
        <w:tc>
          <w:tcPr>
            <w:tcW w:w="720" w:type="dxa"/>
            <w:tcBorders>
              <w:top w:val="single" w:sz="12" w:space="0" w:color="000000"/>
              <w:bottom w:val="nil"/>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ذكور</w:t>
            </w:r>
          </w:p>
        </w:tc>
        <w:tc>
          <w:tcPr>
            <w:tcW w:w="1065" w:type="dxa"/>
            <w:tcBorders>
              <w:top w:val="single" w:sz="12" w:space="0" w:color="000000"/>
              <w:bottom w:val="nil"/>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2813</w:t>
            </w:r>
          </w:p>
        </w:tc>
        <w:tc>
          <w:tcPr>
            <w:tcW w:w="1316" w:type="dxa"/>
            <w:tcBorders>
              <w:top w:val="single" w:sz="12" w:space="0" w:color="000000"/>
              <w:bottom w:val="nil"/>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134996</w:t>
            </w:r>
          </w:p>
        </w:tc>
        <w:tc>
          <w:tcPr>
            <w:tcW w:w="1235" w:type="dxa"/>
            <w:tcBorders>
              <w:top w:val="single" w:sz="12" w:space="0" w:color="000000"/>
              <w:bottom w:val="nil"/>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2.08</w:t>
            </w:r>
            <w:r w:rsidRPr="00313BB4">
              <w:rPr>
                <w:rFonts w:eastAsia="MS Mincho" w:hint="cs"/>
                <w:sz w:val="12"/>
                <w:szCs w:val="22"/>
                <w:rtl/>
                <w:lang w:val="es-ES" w:eastAsia="ja-JP"/>
              </w:rPr>
              <w:t>٪</w:t>
            </w:r>
          </w:p>
        </w:tc>
        <w:tc>
          <w:tcPr>
            <w:tcW w:w="1351" w:type="dxa"/>
            <w:tcBorders>
              <w:top w:val="single" w:sz="12" w:space="0" w:color="000000"/>
              <w:bottom w:val="nil"/>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10444</w:t>
            </w:r>
          </w:p>
        </w:tc>
        <w:tc>
          <w:tcPr>
            <w:tcW w:w="1316" w:type="dxa"/>
            <w:tcBorders>
              <w:top w:val="single" w:sz="12" w:space="0" w:color="000000"/>
              <w:bottom w:val="nil"/>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133488</w:t>
            </w:r>
          </w:p>
        </w:tc>
        <w:tc>
          <w:tcPr>
            <w:tcW w:w="1393" w:type="dxa"/>
            <w:tcBorders>
              <w:top w:val="single" w:sz="12" w:space="0" w:color="000000"/>
              <w:bottom w:val="nil"/>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7.82</w:t>
            </w:r>
            <w:r w:rsidRPr="00313BB4">
              <w:rPr>
                <w:rFonts w:eastAsia="MS Mincho" w:hint="cs"/>
                <w:sz w:val="12"/>
                <w:szCs w:val="22"/>
                <w:rtl/>
                <w:lang w:val="es-ES" w:eastAsia="ja-JP"/>
              </w:rPr>
              <w:t>٪</w:t>
            </w:r>
          </w:p>
        </w:tc>
        <w:tc>
          <w:tcPr>
            <w:tcW w:w="1232" w:type="dxa"/>
            <w:tcBorders>
              <w:top w:val="single" w:sz="12" w:space="0" w:color="000000"/>
              <w:bottom w:val="nil"/>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5.74</w:t>
            </w:r>
          </w:p>
        </w:tc>
      </w:tr>
      <w:tr w:rsidR="00AC2C17" w:rsidRPr="006244C5" w:rsidTr="00AC2C17">
        <w:trPr>
          <w:jc w:val="center"/>
        </w:trPr>
        <w:tc>
          <w:tcPr>
            <w:tcW w:w="720" w:type="dxa"/>
            <w:tcBorders>
              <w:top w:val="nil"/>
              <w:bottom w:val="single" w:sz="6" w:space="0" w:color="000000"/>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إناث</w:t>
            </w:r>
          </w:p>
        </w:tc>
        <w:tc>
          <w:tcPr>
            <w:tcW w:w="1065" w:type="dxa"/>
            <w:tcBorders>
              <w:top w:val="nil"/>
              <w:bottom w:val="single" w:sz="6" w:space="0" w:color="000000"/>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414</w:t>
            </w:r>
          </w:p>
        </w:tc>
        <w:tc>
          <w:tcPr>
            <w:tcW w:w="1316" w:type="dxa"/>
            <w:tcBorders>
              <w:top w:val="nil"/>
              <w:bottom w:val="single" w:sz="6" w:space="0" w:color="000000"/>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46354</w:t>
            </w:r>
          </w:p>
        </w:tc>
        <w:tc>
          <w:tcPr>
            <w:tcW w:w="1235" w:type="dxa"/>
            <w:tcBorders>
              <w:top w:val="nil"/>
              <w:bottom w:val="single" w:sz="6" w:space="0" w:color="000000"/>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0.89</w:t>
            </w:r>
            <w:r w:rsidRPr="00313BB4">
              <w:rPr>
                <w:rFonts w:eastAsia="MS Mincho" w:hint="cs"/>
                <w:sz w:val="12"/>
                <w:szCs w:val="22"/>
                <w:rtl/>
                <w:lang w:val="es-ES" w:eastAsia="ja-JP"/>
              </w:rPr>
              <w:t>٪</w:t>
            </w:r>
          </w:p>
        </w:tc>
        <w:tc>
          <w:tcPr>
            <w:tcW w:w="1351" w:type="dxa"/>
            <w:tcBorders>
              <w:top w:val="nil"/>
              <w:bottom w:val="single" w:sz="6" w:space="0" w:color="000000"/>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1907</w:t>
            </w:r>
          </w:p>
        </w:tc>
        <w:tc>
          <w:tcPr>
            <w:tcW w:w="1316" w:type="dxa"/>
            <w:tcBorders>
              <w:top w:val="nil"/>
              <w:bottom w:val="single" w:sz="6" w:space="0" w:color="000000"/>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54419</w:t>
            </w:r>
          </w:p>
        </w:tc>
        <w:tc>
          <w:tcPr>
            <w:tcW w:w="1393" w:type="dxa"/>
            <w:tcBorders>
              <w:top w:val="nil"/>
              <w:bottom w:val="single" w:sz="6" w:space="0" w:color="000000"/>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3.50</w:t>
            </w:r>
            <w:r w:rsidRPr="00313BB4">
              <w:rPr>
                <w:rFonts w:eastAsia="MS Mincho" w:hint="cs"/>
                <w:sz w:val="12"/>
                <w:szCs w:val="22"/>
                <w:rtl/>
                <w:lang w:val="es-ES" w:eastAsia="ja-JP"/>
              </w:rPr>
              <w:t>٪</w:t>
            </w:r>
          </w:p>
        </w:tc>
        <w:tc>
          <w:tcPr>
            <w:tcW w:w="1232" w:type="dxa"/>
            <w:tcBorders>
              <w:top w:val="nil"/>
              <w:bottom w:val="single" w:sz="6" w:space="0" w:color="000000"/>
            </w:tcBorders>
            <w:shd w:val="clear" w:color="auto" w:fill="auto"/>
          </w:tcPr>
          <w:p w:rsidR="00AC2C17" w:rsidRPr="006244C5" w:rsidRDefault="00AC2C17" w:rsidP="00AC2C17">
            <w:pPr>
              <w:rPr>
                <w:sz w:val="24"/>
                <w:szCs w:val="24"/>
                <w:lang w:val="es-ES" w:eastAsia="es-ES"/>
              </w:rPr>
            </w:pPr>
            <w:r w:rsidRPr="006244C5">
              <w:rPr>
                <w:sz w:val="24"/>
                <w:szCs w:val="24"/>
                <w:rtl/>
                <w:lang w:val="es-ES" w:eastAsia="es-ES"/>
              </w:rPr>
              <w:t>2.61</w:t>
            </w:r>
          </w:p>
        </w:tc>
      </w:tr>
      <w:tr w:rsidR="00AC2C17" w:rsidRPr="006244C5" w:rsidTr="00AC2C17">
        <w:trPr>
          <w:jc w:val="center"/>
        </w:trPr>
        <w:tc>
          <w:tcPr>
            <w:tcW w:w="720" w:type="dxa"/>
            <w:tcBorders>
              <w:top w:val="single" w:sz="6" w:space="0" w:color="000000"/>
            </w:tcBorders>
            <w:shd w:val="clear" w:color="auto" w:fill="auto"/>
          </w:tcPr>
          <w:p w:rsidR="00AC2C17" w:rsidRPr="006244C5" w:rsidRDefault="00313BB4" w:rsidP="00AC2C17">
            <w:pPr>
              <w:rPr>
                <w:b/>
                <w:bCs/>
                <w:sz w:val="24"/>
                <w:szCs w:val="24"/>
                <w:lang w:val="es-ES" w:eastAsia="es-ES"/>
              </w:rPr>
            </w:pPr>
            <w:r>
              <w:rPr>
                <w:rFonts w:hint="cs"/>
                <w:b/>
                <w:bCs/>
                <w:sz w:val="24"/>
                <w:szCs w:val="24"/>
                <w:rtl/>
                <w:lang w:val="es-ES" w:eastAsia="es-ES"/>
              </w:rPr>
              <w:t xml:space="preserve">  </w:t>
            </w:r>
            <w:r w:rsidR="00AC2C17" w:rsidRPr="006244C5">
              <w:rPr>
                <w:b/>
                <w:bCs/>
                <w:sz w:val="24"/>
                <w:szCs w:val="24"/>
                <w:rtl/>
                <w:lang w:val="es-ES" w:eastAsia="es-ES"/>
              </w:rPr>
              <w:t>إجمالي</w:t>
            </w:r>
          </w:p>
        </w:tc>
        <w:tc>
          <w:tcPr>
            <w:tcW w:w="1065" w:type="dxa"/>
            <w:tcBorders>
              <w:top w:val="single" w:sz="6" w:space="0" w:color="000000"/>
            </w:tcBorders>
            <w:shd w:val="clear" w:color="auto" w:fill="auto"/>
          </w:tcPr>
          <w:p w:rsidR="00AC2C17" w:rsidRPr="006244C5" w:rsidRDefault="00AC2C17" w:rsidP="00AC2C17">
            <w:pPr>
              <w:rPr>
                <w:b/>
                <w:bCs/>
                <w:sz w:val="24"/>
                <w:szCs w:val="24"/>
                <w:lang w:val="es-ES" w:eastAsia="es-ES"/>
              </w:rPr>
            </w:pPr>
            <w:r w:rsidRPr="006244C5">
              <w:rPr>
                <w:b/>
                <w:bCs/>
                <w:sz w:val="24"/>
                <w:szCs w:val="24"/>
                <w:rtl/>
                <w:lang w:val="es-ES" w:eastAsia="es-ES"/>
              </w:rPr>
              <w:t>3227</w:t>
            </w:r>
          </w:p>
        </w:tc>
        <w:tc>
          <w:tcPr>
            <w:tcW w:w="1316" w:type="dxa"/>
            <w:tcBorders>
              <w:top w:val="single" w:sz="6" w:space="0" w:color="000000"/>
            </w:tcBorders>
            <w:shd w:val="clear" w:color="auto" w:fill="auto"/>
          </w:tcPr>
          <w:p w:rsidR="00AC2C17" w:rsidRPr="006244C5" w:rsidRDefault="00AC2C17" w:rsidP="00AC2C17">
            <w:pPr>
              <w:rPr>
                <w:b/>
                <w:bCs/>
                <w:sz w:val="24"/>
                <w:szCs w:val="24"/>
                <w:lang w:val="es-ES" w:eastAsia="es-ES"/>
              </w:rPr>
            </w:pPr>
            <w:r w:rsidRPr="006244C5">
              <w:rPr>
                <w:b/>
                <w:bCs/>
                <w:sz w:val="24"/>
                <w:szCs w:val="24"/>
                <w:rtl/>
                <w:lang w:val="es-ES" w:eastAsia="es-ES"/>
              </w:rPr>
              <w:t>181350</w:t>
            </w:r>
          </w:p>
        </w:tc>
        <w:tc>
          <w:tcPr>
            <w:tcW w:w="1235" w:type="dxa"/>
            <w:tcBorders>
              <w:top w:val="single" w:sz="6" w:space="0" w:color="000000"/>
            </w:tcBorders>
            <w:shd w:val="clear" w:color="auto" w:fill="auto"/>
          </w:tcPr>
          <w:p w:rsidR="00AC2C17" w:rsidRPr="006244C5" w:rsidRDefault="00AC2C17" w:rsidP="00AC2C17">
            <w:pPr>
              <w:rPr>
                <w:b/>
                <w:bCs/>
                <w:sz w:val="24"/>
                <w:szCs w:val="24"/>
                <w:lang w:val="es-ES" w:eastAsia="es-ES"/>
              </w:rPr>
            </w:pPr>
            <w:r w:rsidRPr="006244C5">
              <w:rPr>
                <w:b/>
                <w:bCs/>
                <w:sz w:val="24"/>
                <w:szCs w:val="24"/>
                <w:rtl/>
                <w:lang w:val="es-ES" w:eastAsia="es-ES"/>
              </w:rPr>
              <w:t>1.78</w:t>
            </w:r>
            <w:r w:rsidRPr="00313BB4">
              <w:rPr>
                <w:rFonts w:eastAsia="MS Mincho" w:hint="cs"/>
                <w:b/>
                <w:bCs/>
                <w:sz w:val="12"/>
                <w:szCs w:val="22"/>
                <w:rtl/>
                <w:lang w:val="es-ES" w:eastAsia="ja-JP"/>
              </w:rPr>
              <w:t>٪</w:t>
            </w:r>
          </w:p>
        </w:tc>
        <w:tc>
          <w:tcPr>
            <w:tcW w:w="1351" w:type="dxa"/>
            <w:tcBorders>
              <w:top w:val="single" w:sz="6" w:space="0" w:color="000000"/>
            </w:tcBorders>
            <w:shd w:val="clear" w:color="auto" w:fill="auto"/>
          </w:tcPr>
          <w:p w:rsidR="00AC2C17" w:rsidRPr="006244C5" w:rsidRDefault="00AC2C17" w:rsidP="00AC2C17">
            <w:pPr>
              <w:rPr>
                <w:b/>
                <w:bCs/>
                <w:sz w:val="24"/>
                <w:szCs w:val="24"/>
                <w:lang w:val="es-ES" w:eastAsia="es-ES"/>
              </w:rPr>
            </w:pPr>
            <w:r w:rsidRPr="006244C5">
              <w:rPr>
                <w:b/>
                <w:bCs/>
                <w:sz w:val="24"/>
                <w:szCs w:val="24"/>
                <w:rtl/>
                <w:lang w:val="es-ES" w:eastAsia="es-ES"/>
              </w:rPr>
              <w:t>12351</w:t>
            </w:r>
          </w:p>
        </w:tc>
        <w:tc>
          <w:tcPr>
            <w:tcW w:w="1316" w:type="dxa"/>
            <w:tcBorders>
              <w:top w:val="single" w:sz="6" w:space="0" w:color="000000"/>
            </w:tcBorders>
            <w:shd w:val="clear" w:color="auto" w:fill="auto"/>
          </w:tcPr>
          <w:p w:rsidR="00AC2C17" w:rsidRPr="006244C5" w:rsidRDefault="00AC2C17" w:rsidP="00AC2C17">
            <w:pPr>
              <w:rPr>
                <w:b/>
                <w:bCs/>
                <w:sz w:val="24"/>
                <w:szCs w:val="24"/>
                <w:lang w:val="es-ES" w:eastAsia="es-ES"/>
              </w:rPr>
            </w:pPr>
            <w:r w:rsidRPr="006244C5">
              <w:rPr>
                <w:b/>
                <w:bCs/>
                <w:sz w:val="24"/>
                <w:szCs w:val="24"/>
                <w:rtl/>
                <w:lang w:val="es-ES" w:eastAsia="es-ES"/>
              </w:rPr>
              <w:t>187907</w:t>
            </w:r>
          </w:p>
        </w:tc>
        <w:tc>
          <w:tcPr>
            <w:tcW w:w="1393" w:type="dxa"/>
            <w:tcBorders>
              <w:top w:val="single" w:sz="6" w:space="0" w:color="000000"/>
            </w:tcBorders>
            <w:shd w:val="clear" w:color="auto" w:fill="auto"/>
          </w:tcPr>
          <w:p w:rsidR="00AC2C17" w:rsidRPr="006244C5" w:rsidRDefault="00AC2C17" w:rsidP="00AC2C17">
            <w:pPr>
              <w:rPr>
                <w:b/>
                <w:bCs/>
                <w:sz w:val="24"/>
                <w:szCs w:val="24"/>
                <w:lang w:val="es-ES" w:eastAsia="es-ES"/>
              </w:rPr>
            </w:pPr>
            <w:r w:rsidRPr="006244C5">
              <w:rPr>
                <w:b/>
                <w:bCs/>
                <w:sz w:val="24"/>
                <w:szCs w:val="24"/>
                <w:rtl/>
                <w:lang w:val="es-ES" w:eastAsia="es-ES"/>
              </w:rPr>
              <w:t>6.57</w:t>
            </w:r>
            <w:r w:rsidRPr="00313BB4">
              <w:rPr>
                <w:rFonts w:eastAsia="MS Mincho" w:hint="cs"/>
                <w:b/>
                <w:bCs/>
                <w:sz w:val="12"/>
                <w:szCs w:val="22"/>
                <w:rtl/>
                <w:lang w:val="es-ES" w:eastAsia="ja-JP"/>
              </w:rPr>
              <w:t>٪</w:t>
            </w:r>
          </w:p>
        </w:tc>
        <w:tc>
          <w:tcPr>
            <w:tcW w:w="1232" w:type="dxa"/>
            <w:tcBorders>
              <w:top w:val="single" w:sz="6" w:space="0" w:color="000000"/>
            </w:tcBorders>
            <w:shd w:val="clear" w:color="auto" w:fill="auto"/>
          </w:tcPr>
          <w:p w:rsidR="00AC2C17" w:rsidRPr="006244C5" w:rsidRDefault="00AC2C17" w:rsidP="00AC2C17">
            <w:pPr>
              <w:rPr>
                <w:b/>
                <w:bCs/>
                <w:sz w:val="24"/>
                <w:szCs w:val="24"/>
                <w:lang w:val="es-ES" w:eastAsia="es-ES"/>
              </w:rPr>
            </w:pPr>
            <w:r w:rsidRPr="006244C5">
              <w:rPr>
                <w:b/>
                <w:bCs/>
                <w:sz w:val="24"/>
                <w:szCs w:val="24"/>
                <w:rtl/>
                <w:lang w:val="es-ES" w:eastAsia="es-ES"/>
              </w:rPr>
              <w:t>4.79</w:t>
            </w:r>
          </w:p>
        </w:tc>
      </w:tr>
    </w:tbl>
    <w:p w:rsidR="00AC2C17" w:rsidRPr="00933FAB" w:rsidRDefault="00AC2C17" w:rsidP="00933FAB">
      <w:pPr>
        <w:tabs>
          <w:tab w:val="left" w:pos="1928"/>
          <w:tab w:val="left" w:pos="2608"/>
          <w:tab w:val="left" w:pos="3289"/>
          <w:tab w:val="left" w:pos="3969"/>
          <w:tab w:val="left" w:pos="4649"/>
          <w:tab w:val="left" w:pos="5330"/>
        </w:tabs>
        <w:spacing w:line="380" w:lineRule="exact"/>
        <w:ind w:left="1134" w:right="1134"/>
        <w:rPr>
          <w:rFonts w:hint="cs"/>
          <w:sz w:val="30"/>
          <w:rtl/>
          <w:lang w:val="es-ES" w:eastAsia="es-ES"/>
        </w:rPr>
      </w:pPr>
      <w:r w:rsidRPr="0015792D">
        <w:rPr>
          <w:sz w:val="28"/>
          <w:szCs w:val="28"/>
          <w:rtl/>
          <w:lang w:val="es-ES" w:eastAsia="es-ES"/>
        </w:rPr>
        <w:br w:type="page"/>
      </w:r>
      <w:r w:rsidRPr="00933FAB">
        <w:rPr>
          <w:rFonts w:hint="cs"/>
          <w:sz w:val="30"/>
          <w:rtl/>
          <w:lang w:val="es-ES" w:eastAsia="es-ES"/>
        </w:rPr>
        <w:t>الجدول</w:t>
      </w:r>
      <w:r w:rsidRPr="00933FAB">
        <w:rPr>
          <w:sz w:val="30"/>
          <w:rtl/>
          <w:lang w:val="es-ES" w:eastAsia="es-ES"/>
        </w:rPr>
        <w:t xml:space="preserve"> </w:t>
      </w:r>
      <w:r w:rsidRPr="00933FAB">
        <w:rPr>
          <w:rFonts w:hint="cs"/>
          <w:sz w:val="30"/>
          <w:rtl/>
          <w:lang w:val="es-ES" w:eastAsia="es-ES"/>
        </w:rPr>
        <w:t>50</w:t>
      </w:r>
    </w:p>
    <w:p w:rsidR="00AC2C17" w:rsidRPr="00933FAB" w:rsidRDefault="00AC2C17" w:rsidP="00933FAB">
      <w:pPr>
        <w:tabs>
          <w:tab w:val="left" w:pos="1928"/>
          <w:tab w:val="left" w:pos="2608"/>
          <w:tab w:val="left" w:pos="3289"/>
          <w:tab w:val="left" w:pos="3969"/>
          <w:tab w:val="left" w:pos="4649"/>
          <w:tab w:val="left" w:pos="5330"/>
        </w:tabs>
        <w:spacing w:after="120" w:line="380" w:lineRule="exact"/>
        <w:ind w:left="1134" w:right="770"/>
        <w:rPr>
          <w:rFonts w:hint="cs"/>
          <w:b/>
          <w:bCs/>
          <w:spacing w:val="-4"/>
          <w:sz w:val="34"/>
          <w:szCs w:val="34"/>
          <w:rtl/>
          <w:lang w:val="es-ES" w:eastAsia="es-ES"/>
        </w:rPr>
      </w:pPr>
      <w:r w:rsidRPr="00933FAB">
        <w:rPr>
          <w:b/>
          <w:bCs/>
          <w:spacing w:val="-4"/>
          <w:sz w:val="30"/>
          <w:rtl/>
          <w:lang w:val="es-ES" w:eastAsia="es-ES"/>
        </w:rPr>
        <w:t>يبين أعداد الملتحقين والخر</w:t>
      </w:r>
      <w:r w:rsidRPr="00933FAB">
        <w:rPr>
          <w:rFonts w:hint="cs"/>
          <w:b/>
          <w:bCs/>
          <w:spacing w:val="-4"/>
          <w:sz w:val="30"/>
          <w:rtl/>
          <w:lang w:val="es-ES" w:eastAsia="es-ES"/>
        </w:rPr>
        <w:t>ي</w:t>
      </w:r>
      <w:r w:rsidRPr="00933FAB">
        <w:rPr>
          <w:b/>
          <w:bCs/>
          <w:spacing w:val="-4"/>
          <w:sz w:val="30"/>
          <w:rtl/>
          <w:lang w:val="es-ES" w:eastAsia="es-ES"/>
        </w:rPr>
        <w:t>جين من المعاهد المتوسطة للعامين 2002/2003</w:t>
      </w:r>
      <w:r w:rsidRPr="00933FAB">
        <w:rPr>
          <w:rFonts w:hint="cs"/>
          <w:b/>
          <w:bCs/>
          <w:spacing w:val="-4"/>
          <w:sz w:val="30"/>
          <w:rtl/>
          <w:lang w:val="es-ES" w:eastAsia="es-ES"/>
        </w:rPr>
        <w:t xml:space="preserve"> - </w:t>
      </w:r>
      <w:r w:rsidRPr="00933FAB">
        <w:rPr>
          <w:b/>
          <w:bCs/>
          <w:spacing w:val="-4"/>
          <w:sz w:val="30"/>
          <w:rtl/>
          <w:lang w:val="es-ES" w:eastAsia="es-ES"/>
        </w:rPr>
        <w:t>2006/2007</w:t>
      </w:r>
    </w:p>
    <w:tbl>
      <w:tblPr>
        <w:bidiVisual/>
        <w:tblW w:w="4901" w:type="pct"/>
        <w:tblInd w:w="87" w:type="dxa"/>
        <w:tblBorders>
          <w:top w:val="single" w:sz="12" w:space="0" w:color="000000"/>
          <w:bottom w:val="single" w:sz="12" w:space="0" w:color="000000"/>
        </w:tblBorders>
        <w:tblLook w:val="0160"/>
      </w:tblPr>
      <w:tblGrid>
        <w:gridCol w:w="2420"/>
        <w:gridCol w:w="915"/>
        <w:gridCol w:w="831"/>
        <w:gridCol w:w="916"/>
        <w:gridCol w:w="997"/>
        <w:gridCol w:w="908"/>
        <w:gridCol w:w="777"/>
        <w:gridCol w:w="908"/>
        <w:gridCol w:w="987"/>
      </w:tblGrid>
      <w:tr w:rsidR="00AC2C17" w:rsidRPr="006244C5" w:rsidTr="00AC2C17">
        <w:tc>
          <w:tcPr>
            <w:tcW w:w="1253" w:type="pct"/>
            <w:vMerge w:val="restart"/>
            <w:tcBorders>
              <w:top w:val="single" w:sz="4" w:space="0" w:color="000000"/>
              <w:bottom w:val="single" w:sz="6" w:space="0" w:color="000000"/>
            </w:tcBorders>
            <w:shd w:val="clear" w:color="auto" w:fill="auto"/>
            <w:vAlign w:val="bottom"/>
          </w:tcPr>
          <w:p w:rsidR="00AC2C17" w:rsidRPr="006244C5" w:rsidRDefault="00AC2C17" w:rsidP="00AC2C17">
            <w:pPr>
              <w:rPr>
                <w:i/>
                <w:iCs/>
                <w:sz w:val="22"/>
                <w:szCs w:val="22"/>
                <w:lang w:val="es-ES" w:eastAsia="es-ES"/>
              </w:rPr>
            </w:pPr>
            <w:r w:rsidRPr="006244C5">
              <w:rPr>
                <w:i/>
                <w:iCs/>
                <w:sz w:val="22"/>
                <w:szCs w:val="22"/>
                <w:rtl/>
                <w:lang w:val="es-ES" w:eastAsia="es-ES"/>
              </w:rPr>
              <w:t>اسم المعهد</w:t>
            </w:r>
          </w:p>
        </w:tc>
        <w:tc>
          <w:tcPr>
            <w:tcW w:w="3747" w:type="pct"/>
            <w:gridSpan w:val="8"/>
            <w:tcBorders>
              <w:top w:val="single" w:sz="4" w:space="0" w:color="000000"/>
              <w:bottom w:val="single" w:sz="4" w:space="0" w:color="000000"/>
            </w:tcBorders>
            <w:shd w:val="clear" w:color="auto" w:fill="auto"/>
          </w:tcPr>
          <w:p w:rsidR="00AC2C17" w:rsidRPr="006244C5" w:rsidRDefault="00AC2C17" w:rsidP="00AC2C17">
            <w:pPr>
              <w:jc w:val="center"/>
              <w:rPr>
                <w:i/>
                <w:iCs/>
                <w:sz w:val="22"/>
                <w:szCs w:val="22"/>
                <w:lang w:val="es-ES" w:eastAsia="es-ES"/>
              </w:rPr>
            </w:pPr>
            <w:r w:rsidRPr="006244C5">
              <w:rPr>
                <w:i/>
                <w:iCs/>
                <w:sz w:val="22"/>
                <w:szCs w:val="22"/>
                <w:rtl/>
                <w:lang w:val="es-ES" w:eastAsia="es-ES"/>
              </w:rPr>
              <w:t>الالتحاق</w:t>
            </w:r>
          </w:p>
        </w:tc>
      </w:tr>
      <w:tr w:rsidR="00AC2C17" w:rsidRPr="006244C5" w:rsidTr="00AC2C17">
        <w:tc>
          <w:tcPr>
            <w:tcW w:w="1253" w:type="pct"/>
            <w:vMerge/>
            <w:shd w:val="clear" w:color="auto" w:fill="auto"/>
          </w:tcPr>
          <w:p w:rsidR="00AC2C17" w:rsidRPr="006244C5" w:rsidRDefault="00AC2C17" w:rsidP="00AC2C17">
            <w:pPr>
              <w:rPr>
                <w:sz w:val="22"/>
                <w:szCs w:val="22"/>
                <w:lang w:val="es-ES" w:eastAsia="es-ES"/>
              </w:rPr>
            </w:pPr>
          </w:p>
        </w:tc>
        <w:tc>
          <w:tcPr>
            <w:tcW w:w="1894" w:type="pct"/>
            <w:gridSpan w:val="4"/>
            <w:tcBorders>
              <w:top w:val="single" w:sz="4" w:space="0" w:color="000000"/>
              <w:bottom w:val="single" w:sz="4" w:space="0" w:color="000000"/>
            </w:tcBorders>
            <w:shd w:val="clear" w:color="auto" w:fill="auto"/>
          </w:tcPr>
          <w:p w:rsidR="00AC2C17" w:rsidRPr="006244C5" w:rsidRDefault="00AC2C17" w:rsidP="00AC2C17">
            <w:pPr>
              <w:jc w:val="center"/>
              <w:rPr>
                <w:rFonts w:hint="cs"/>
                <w:i/>
                <w:iCs/>
                <w:sz w:val="22"/>
                <w:szCs w:val="22"/>
                <w:lang w:val="es-ES" w:eastAsia="es-ES"/>
              </w:rPr>
            </w:pPr>
            <w:r w:rsidRPr="006244C5">
              <w:rPr>
                <w:i/>
                <w:iCs/>
                <w:sz w:val="22"/>
                <w:szCs w:val="22"/>
                <w:rtl/>
                <w:lang w:val="es-ES" w:eastAsia="es-ES"/>
              </w:rPr>
              <w:t>2002/2003</w:t>
            </w:r>
          </w:p>
        </w:tc>
        <w:tc>
          <w:tcPr>
            <w:tcW w:w="1853" w:type="pct"/>
            <w:gridSpan w:val="4"/>
            <w:tcBorders>
              <w:top w:val="single" w:sz="4" w:space="0" w:color="000000"/>
              <w:bottom w:val="single" w:sz="4" w:space="0" w:color="000000"/>
            </w:tcBorders>
            <w:shd w:val="clear" w:color="auto" w:fill="auto"/>
          </w:tcPr>
          <w:p w:rsidR="00AC2C17" w:rsidRPr="006244C5" w:rsidRDefault="00AC2C17" w:rsidP="00AC2C17">
            <w:pPr>
              <w:jc w:val="center"/>
              <w:rPr>
                <w:rFonts w:hint="cs"/>
                <w:i/>
                <w:iCs/>
                <w:sz w:val="22"/>
                <w:szCs w:val="22"/>
                <w:lang w:val="es-ES" w:eastAsia="es-ES"/>
              </w:rPr>
            </w:pPr>
            <w:r w:rsidRPr="006244C5">
              <w:rPr>
                <w:i/>
                <w:iCs/>
                <w:sz w:val="22"/>
                <w:szCs w:val="22"/>
                <w:rtl/>
                <w:lang w:val="es-ES" w:eastAsia="es-ES"/>
              </w:rPr>
              <w:t>2006/2007</w:t>
            </w:r>
          </w:p>
        </w:tc>
      </w:tr>
      <w:tr w:rsidR="00AC2C17" w:rsidRPr="006244C5" w:rsidTr="00AC2C17">
        <w:tc>
          <w:tcPr>
            <w:tcW w:w="1253" w:type="pct"/>
            <w:vMerge/>
            <w:tcBorders>
              <w:bottom w:val="single" w:sz="12" w:space="0" w:color="000000"/>
            </w:tcBorders>
            <w:shd w:val="clear" w:color="auto" w:fill="auto"/>
          </w:tcPr>
          <w:p w:rsidR="00AC2C17" w:rsidRPr="006244C5" w:rsidRDefault="00AC2C17" w:rsidP="00AC2C17">
            <w:pPr>
              <w:rPr>
                <w:sz w:val="22"/>
                <w:szCs w:val="22"/>
                <w:lang w:val="es-ES" w:eastAsia="es-ES"/>
              </w:rPr>
            </w:pPr>
          </w:p>
        </w:tc>
        <w:tc>
          <w:tcPr>
            <w:tcW w:w="474" w:type="pct"/>
            <w:tcBorders>
              <w:top w:val="single" w:sz="4" w:space="0" w:color="000000"/>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ذكور</w:t>
            </w:r>
          </w:p>
        </w:tc>
        <w:tc>
          <w:tcPr>
            <w:tcW w:w="430" w:type="pct"/>
            <w:tcBorders>
              <w:top w:val="single" w:sz="4" w:space="0" w:color="000000"/>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إناث</w:t>
            </w:r>
          </w:p>
        </w:tc>
        <w:tc>
          <w:tcPr>
            <w:tcW w:w="474" w:type="pct"/>
            <w:tcBorders>
              <w:top w:val="single" w:sz="4" w:space="0" w:color="000000"/>
              <w:bottom w:val="single" w:sz="12" w:space="0" w:color="000000"/>
            </w:tcBorders>
            <w:shd w:val="clear" w:color="auto" w:fill="auto"/>
          </w:tcPr>
          <w:p w:rsidR="00AC2C17" w:rsidRPr="00313BB4" w:rsidRDefault="00AC2C17" w:rsidP="00AC2C17">
            <w:pPr>
              <w:rPr>
                <w:b/>
                <w:bCs/>
                <w:i/>
                <w:iCs/>
                <w:sz w:val="22"/>
                <w:szCs w:val="22"/>
                <w:lang w:val="es-ES" w:eastAsia="es-ES"/>
              </w:rPr>
            </w:pPr>
            <w:r w:rsidRPr="00313BB4">
              <w:rPr>
                <w:b/>
                <w:bCs/>
                <w:i/>
                <w:iCs/>
                <w:sz w:val="22"/>
                <w:szCs w:val="22"/>
                <w:rtl/>
                <w:lang w:val="es-ES" w:eastAsia="es-ES"/>
              </w:rPr>
              <w:t>مجموع</w:t>
            </w:r>
          </w:p>
        </w:tc>
        <w:tc>
          <w:tcPr>
            <w:tcW w:w="515" w:type="pct"/>
            <w:tcBorders>
              <w:top w:val="single" w:sz="4" w:space="0" w:color="000000"/>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النسبة</w:t>
            </w:r>
          </w:p>
        </w:tc>
        <w:tc>
          <w:tcPr>
            <w:tcW w:w="470" w:type="pct"/>
            <w:tcBorders>
              <w:top w:val="single" w:sz="4" w:space="0" w:color="000000"/>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ذكور</w:t>
            </w:r>
          </w:p>
        </w:tc>
        <w:tc>
          <w:tcPr>
            <w:tcW w:w="402" w:type="pct"/>
            <w:tcBorders>
              <w:top w:val="single" w:sz="4" w:space="0" w:color="000000"/>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إناث</w:t>
            </w:r>
          </w:p>
        </w:tc>
        <w:tc>
          <w:tcPr>
            <w:tcW w:w="470" w:type="pct"/>
            <w:tcBorders>
              <w:top w:val="single" w:sz="4" w:space="0" w:color="000000"/>
              <w:bottom w:val="single" w:sz="12" w:space="0" w:color="000000"/>
            </w:tcBorders>
            <w:shd w:val="clear" w:color="auto" w:fill="auto"/>
          </w:tcPr>
          <w:p w:rsidR="00AC2C17" w:rsidRPr="00313BB4" w:rsidRDefault="00AC2C17" w:rsidP="00AC2C17">
            <w:pPr>
              <w:rPr>
                <w:b/>
                <w:bCs/>
                <w:i/>
                <w:iCs/>
                <w:sz w:val="22"/>
                <w:szCs w:val="22"/>
                <w:lang w:val="es-ES" w:eastAsia="es-ES"/>
              </w:rPr>
            </w:pPr>
            <w:r w:rsidRPr="00313BB4">
              <w:rPr>
                <w:b/>
                <w:bCs/>
                <w:i/>
                <w:iCs/>
                <w:sz w:val="22"/>
                <w:szCs w:val="22"/>
                <w:rtl/>
                <w:lang w:val="es-ES" w:eastAsia="es-ES"/>
              </w:rPr>
              <w:t>مجموع</w:t>
            </w:r>
          </w:p>
        </w:tc>
        <w:tc>
          <w:tcPr>
            <w:tcW w:w="511" w:type="pct"/>
            <w:tcBorders>
              <w:top w:val="single" w:sz="4" w:space="0" w:color="000000"/>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النسبة</w:t>
            </w:r>
          </w:p>
        </w:tc>
      </w:tr>
      <w:tr w:rsidR="00AC2C17" w:rsidRPr="006244C5" w:rsidTr="00AC2C17">
        <w:tc>
          <w:tcPr>
            <w:tcW w:w="1253" w:type="pct"/>
            <w:tcBorders>
              <w:top w:val="single" w:sz="12" w:space="0" w:color="000000"/>
            </w:tcBorders>
            <w:shd w:val="clear" w:color="auto" w:fill="auto"/>
          </w:tcPr>
          <w:p w:rsidR="00AC2C17" w:rsidRPr="006244C5" w:rsidRDefault="00AC2C17" w:rsidP="00B66B46">
            <w:pPr>
              <w:jc w:val="left"/>
              <w:rPr>
                <w:sz w:val="22"/>
                <w:szCs w:val="22"/>
                <w:lang w:val="es-ES" w:eastAsia="es-ES"/>
              </w:rPr>
            </w:pPr>
            <w:r w:rsidRPr="006244C5">
              <w:rPr>
                <w:sz w:val="22"/>
                <w:szCs w:val="22"/>
                <w:rtl/>
                <w:lang w:val="es-ES" w:eastAsia="es-ES"/>
              </w:rPr>
              <w:t>مراكز ذوي الاحتياجات الخاصة والمكفوفين</w:t>
            </w:r>
          </w:p>
        </w:tc>
        <w:tc>
          <w:tcPr>
            <w:tcW w:w="474" w:type="pct"/>
            <w:tcBorders>
              <w:top w:val="single" w:sz="12"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758</w:t>
            </w:r>
          </w:p>
        </w:tc>
        <w:tc>
          <w:tcPr>
            <w:tcW w:w="430" w:type="pct"/>
            <w:tcBorders>
              <w:top w:val="single" w:sz="12"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242</w:t>
            </w:r>
          </w:p>
        </w:tc>
        <w:tc>
          <w:tcPr>
            <w:tcW w:w="474" w:type="pct"/>
            <w:tcBorders>
              <w:top w:val="single" w:sz="12" w:space="0" w:color="000000"/>
            </w:tcBorders>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1000</w:t>
            </w:r>
          </w:p>
        </w:tc>
        <w:tc>
          <w:tcPr>
            <w:tcW w:w="515" w:type="pct"/>
            <w:tcBorders>
              <w:top w:val="single" w:sz="12"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7.0٪</w:t>
            </w:r>
          </w:p>
        </w:tc>
        <w:tc>
          <w:tcPr>
            <w:tcW w:w="470" w:type="pct"/>
            <w:tcBorders>
              <w:top w:val="single" w:sz="12"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463</w:t>
            </w:r>
          </w:p>
        </w:tc>
        <w:tc>
          <w:tcPr>
            <w:tcW w:w="402" w:type="pct"/>
            <w:tcBorders>
              <w:top w:val="single" w:sz="12"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134</w:t>
            </w:r>
          </w:p>
        </w:tc>
        <w:tc>
          <w:tcPr>
            <w:tcW w:w="470" w:type="pct"/>
            <w:tcBorders>
              <w:top w:val="single" w:sz="12" w:space="0" w:color="000000"/>
            </w:tcBorders>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597</w:t>
            </w:r>
          </w:p>
        </w:tc>
        <w:tc>
          <w:tcPr>
            <w:tcW w:w="511" w:type="pct"/>
            <w:tcBorders>
              <w:top w:val="single" w:sz="12"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3.0٪</w:t>
            </w:r>
          </w:p>
        </w:tc>
      </w:tr>
      <w:tr w:rsidR="00AC2C17" w:rsidRPr="006244C5" w:rsidTr="00AC2C17">
        <w:tc>
          <w:tcPr>
            <w:tcW w:w="1253"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المعهد الوطني للعلوم الإدارية</w:t>
            </w:r>
          </w:p>
        </w:tc>
        <w:tc>
          <w:tcPr>
            <w:tcW w:w="474"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7498</w:t>
            </w:r>
          </w:p>
        </w:tc>
        <w:tc>
          <w:tcPr>
            <w:tcW w:w="43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1634</w:t>
            </w:r>
          </w:p>
        </w:tc>
        <w:tc>
          <w:tcPr>
            <w:tcW w:w="474"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9132</w:t>
            </w:r>
          </w:p>
        </w:tc>
        <w:tc>
          <w:tcPr>
            <w:tcW w:w="515"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63.6٪</w:t>
            </w:r>
          </w:p>
        </w:tc>
        <w:tc>
          <w:tcPr>
            <w:tcW w:w="47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7937</w:t>
            </w:r>
          </w:p>
        </w:tc>
        <w:tc>
          <w:tcPr>
            <w:tcW w:w="402"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2636</w:t>
            </w:r>
          </w:p>
        </w:tc>
        <w:tc>
          <w:tcPr>
            <w:tcW w:w="470"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10573</w:t>
            </w:r>
          </w:p>
        </w:tc>
        <w:tc>
          <w:tcPr>
            <w:tcW w:w="511"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53.7٪</w:t>
            </w:r>
          </w:p>
        </w:tc>
      </w:tr>
      <w:tr w:rsidR="00AC2C17" w:rsidRPr="006244C5" w:rsidTr="00AC2C17">
        <w:tc>
          <w:tcPr>
            <w:tcW w:w="1253" w:type="pct"/>
            <w:shd w:val="clear" w:color="auto" w:fill="auto"/>
          </w:tcPr>
          <w:p w:rsidR="00AC2C17" w:rsidRPr="006244C5" w:rsidRDefault="00AC2C17" w:rsidP="00B66B46">
            <w:pPr>
              <w:jc w:val="left"/>
              <w:rPr>
                <w:sz w:val="22"/>
                <w:szCs w:val="22"/>
                <w:lang w:val="es-ES" w:eastAsia="es-ES"/>
              </w:rPr>
            </w:pPr>
            <w:r w:rsidRPr="006244C5">
              <w:rPr>
                <w:sz w:val="22"/>
                <w:szCs w:val="22"/>
                <w:rtl/>
                <w:lang w:val="es-ES" w:eastAsia="es-ES"/>
              </w:rPr>
              <w:t>المعهد العالي للعلوم الصحية ومعهد أمين ناشر</w:t>
            </w:r>
          </w:p>
        </w:tc>
        <w:tc>
          <w:tcPr>
            <w:tcW w:w="474"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2144</w:t>
            </w:r>
          </w:p>
        </w:tc>
        <w:tc>
          <w:tcPr>
            <w:tcW w:w="43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954</w:t>
            </w:r>
          </w:p>
        </w:tc>
        <w:tc>
          <w:tcPr>
            <w:tcW w:w="474"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3098</w:t>
            </w:r>
          </w:p>
        </w:tc>
        <w:tc>
          <w:tcPr>
            <w:tcW w:w="515"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21.6٪</w:t>
            </w:r>
          </w:p>
        </w:tc>
        <w:tc>
          <w:tcPr>
            <w:tcW w:w="47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3873</w:t>
            </w:r>
          </w:p>
        </w:tc>
        <w:tc>
          <w:tcPr>
            <w:tcW w:w="402"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991</w:t>
            </w:r>
          </w:p>
        </w:tc>
        <w:tc>
          <w:tcPr>
            <w:tcW w:w="470"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4864</w:t>
            </w:r>
          </w:p>
        </w:tc>
        <w:tc>
          <w:tcPr>
            <w:tcW w:w="511"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24.7٪</w:t>
            </w:r>
          </w:p>
        </w:tc>
      </w:tr>
      <w:tr w:rsidR="00AC2C17" w:rsidRPr="006244C5" w:rsidTr="00AC2C17">
        <w:tc>
          <w:tcPr>
            <w:tcW w:w="1253"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معهد الفنون الجميلة</w:t>
            </w:r>
          </w:p>
        </w:tc>
        <w:tc>
          <w:tcPr>
            <w:tcW w:w="474"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w:t>
            </w:r>
          </w:p>
        </w:tc>
        <w:tc>
          <w:tcPr>
            <w:tcW w:w="43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w:t>
            </w:r>
          </w:p>
        </w:tc>
        <w:tc>
          <w:tcPr>
            <w:tcW w:w="474"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w:t>
            </w:r>
          </w:p>
        </w:tc>
        <w:tc>
          <w:tcPr>
            <w:tcW w:w="515"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0.0٪</w:t>
            </w:r>
          </w:p>
        </w:tc>
        <w:tc>
          <w:tcPr>
            <w:tcW w:w="47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218</w:t>
            </w:r>
          </w:p>
        </w:tc>
        <w:tc>
          <w:tcPr>
            <w:tcW w:w="402"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114</w:t>
            </w:r>
          </w:p>
        </w:tc>
        <w:tc>
          <w:tcPr>
            <w:tcW w:w="470"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332</w:t>
            </w:r>
          </w:p>
        </w:tc>
        <w:tc>
          <w:tcPr>
            <w:tcW w:w="511"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1.7٪</w:t>
            </w:r>
          </w:p>
        </w:tc>
      </w:tr>
      <w:tr w:rsidR="00AC2C17" w:rsidRPr="006244C5" w:rsidTr="00AC2C17">
        <w:trPr>
          <w:trHeight w:val="242"/>
        </w:trPr>
        <w:tc>
          <w:tcPr>
            <w:tcW w:w="1253" w:type="pct"/>
            <w:tcBorders>
              <w:bottom w:val="single" w:sz="4"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المعاهد الصحية الأهلية</w:t>
            </w:r>
          </w:p>
        </w:tc>
        <w:tc>
          <w:tcPr>
            <w:tcW w:w="474" w:type="pct"/>
            <w:tcBorders>
              <w:bottom w:val="single" w:sz="4"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1006</w:t>
            </w:r>
          </w:p>
        </w:tc>
        <w:tc>
          <w:tcPr>
            <w:tcW w:w="430" w:type="pct"/>
            <w:tcBorders>
              <w:bottom w:val="single" w:sz="4"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117</w:t>
            </w:r>
          </w:p>
        </w:tc>
        <w:tc>
          <w:tcPr>
            <w:tcW w:w="474" w:type="pct"/>
            <w:tcBorders>
              <w:bottom w:val="single" w:sz="4" w:space="0" w:color="000000"/>
            </w:tcBorders>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1123</w:t>
            </w:r>
          </w:p>
        </w:tc>
        <w:tc>
          <w:tcPr>
            <w:tcW w:w="515" w:type="pct"/>
            <w:tcBorders>
              <w:bottom w:val="single" w:sz="4"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7.8٪</w:t>
            </w:r>
          </w:p>
        </w:tc>
        <w:tc>
          <w:tcPr>
            <w:tcW w:w="470" w:type="pct"/>
            <w:tcBorders>
              <w:bottom w:val="single" w:sz="4"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2738</w:t>
            </w:r>
          </w:p>
        </w:tc>
        <w:tc>
          <w:tcPr>
            <w:tcW w:w="402" w:type="pct"/>
            <w:tcBorders>
              <w:bottom w:val="single" w:sz="4"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578</w:t>
            </w:r>
          </w:p>
        </w:tc>
        <w:tc>
          <w:tcPr>
            <w:tcW w:w="470" w:type="pct"/>
            <w:tcBorders>
              <w:bottom w:val="single" w:sz="4" w:space="0" w:color="000000"/>
            </w:tcBorders>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3316</w:t>
            </w:r>
          </w:p>
        </w:tc>
        <w:tc>
          <w:tcPr>
            <w:tcW w:w="511" w:type="pct"/>
            <w:tcBorders>
              <w:bottom w:val="single" w:sz="4" w:space="0" w:color="000000"/>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16.9٪</w:t>
            </w:r>
          </w:p>
        </w:tc>
      </w:tr>
      <w:tr w:rsidR="00AC2C17" w:rsidRPr="006244C5" w:rsidTr="00AC2C17">
        <w:tc>
          <w:tcPr>
            <w:tcW w:w="1253" w:type="pct"/>
            <w:tcBorders>
              <w:top w:val="single" w:sz="4" w:space="0" w:color="000000"/>
              <w:bottom w:val="single" w:sz="12" w:space="0" w:color="000000"/>
            </w:tcBorders>
            <w:shd w:val="clear" w:color="auto" w:fill="auto"/>
          </w:tcPr>
          <w:p w:rsidR="00AC2C17" w:rsidRPr="006244C5" w:rsidRDefault="00B66B46" w:rsidP="00AC2C17">
            <w:pPr>
              <w:rPr>
                <w:b/>
                <w:bCs/>
                <w:sz w:val="22"/>
                <w:szCs w:val="22"/>
                <w:lang w:val="es-ES" w:eastAsia="es-ES"/>
              </w:rPr>
            </w:pPr>
            <w:r>
              <w:rPr>
                <w:rFonts w:hint="cs"/>
                <w:b/>
                <w:bCs/>
                <w:sz w:val="22"/>
                <w:szCs w:val="22"/>
                <w:rtl/>
                <w:lang w:val="es-ES" w:eastAsia="es-ES"/>
              </w:rPr>
              <w:t xml:space="preserve">  </w:t>
            </w:r>
            <w:r w:rsidR="00AC2C17">
              <w:rPr>
                <w:rFonts w:hint="cs"/>
                <w:b/>
                <w:bCs/>
                <w:sz w:val="22"/>
                <w:szCs w:val="22"/>
                <w:rtl/>
                <w:lang w:val="es-ES" w:eastAsia="es-ES"/>
              </w:rPr>
              <w:t xml:space="preserve"> </w:t>
            </w:r>
            <w:r w:rsidR="00AC2C17" w:rsidRPr="006244C5">
              <w:rPr>
                <w:b/>
                <w:bCs/>
                <w:sz w:val="22"/>
                <w:szCs w:val="22"/>
                <w:rtl/>
                <w:lang w:val="es-ES" w:eastAsia="es-ES"/>
              </w:rPr>
              <w:t>الإجمالي الع</w:t>
            </w:r>
            <w:r w:rsidR="00AC2C17" w:rsidRPr="006244C5">
              <w:rPr>
                <w:rFonts w:hint="cs"/>
                <w:b/>
                <w:bCs/>
                <w:sz w:val="22"/>
                <w:szCs w:val="22"/>
                <w:rtl/>
                <w:lang w:val="es-ES" w:eastAsia="es-ES"/>
              </w:rPr>
              <w:t>ا</w:t>
            </w:r>
            <w:r w:rsidR="00AC2C17" w:rsidRPr="006244C5">
              <w:rPr>
                <w:b/>
                <w:bCs/>
                <w:sz w:val="22"/>
                <w:szCs w:val="22"/>
                <w:rtl/>
                <w:lang w:val="es-ES" w:eastAsia="es-ES"/>
              </w:rPr>
              <w:t>م</w:t>
            </w:r>
          </w:p>
        </w:tc>
        <w:tc>
          <w:tcPr>
            <w:tcW w:w="474" w:type="pct"/>
            <w:tcBorders>
              <w:top w:val="single" w:sz="4" w:space="0" w:color="000000"/>
              <w:bottom w:val="single" w:sz="12"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11406</w:t>
            </w:r>
          </w:p>
        </w:tc>
        <w:tc>
          <w:tcPr>
            <w:tcW w:w="430" w:type="pct"/>
            <w:tcBorders>
              <w:top w:val="single" w:sz="4" w:space="0" w:color="000000"/>
              <w:bottom w:val="single" w:sz="12"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2947</w:t>
            </w:r>
          </w:p>
        </w:tc>
        <w:tc>
          <w:tcPr>
            <w:tcW w:w="474" w:type="pct"/>
            <w:tcBorders>
              <w:top w:val="single" w:sz="4" w:space="0" w:color="000000"/>
              <w:bottom w:val="single" w:sz="12"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14353</w:t>
            </w:r>
          </w:p>
        </w:tc>
        <w:tc>
          <w:tcPr>
            <w:tcW w:w="515" w:type="pct"/>
            <w:tcBorders>
              <w:top w:val="single" w:sz="4" w:space="0" w:color="000000"/>
              <w:bottom w:val="single" w:sz="12"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100٪</w:t>
            </w:r>
          </w:p>
        </w:tc>
        <w:tc>
          <w:tcPr>
            <w:tcW w:w="470" w:type="pct"/>
            <w:tcBorders>
              <w:top w:val="single" w:sz="4" w:space="0" w:color="000000"/>
              <w:bottom w:val="single" w:sz="12"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15229</w:t>
            </w:r>
          </w:p>
        </w:tc>
        <w:tc>
          <w:tcPr>
            <w:tcW w:w="402" w:type="pct"/>
            <w:tcBorders>
              <w:top w:val="single" w:sz="4" w:space="0" w:color="000000"/>
              <w:bottom w:val="single" w:sz="12"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4453</w:t>
            </w:r>
          </w:p>
        </w:tc>
        <w:tc>
          <w:tcPr>
            <w:tcW w:w="470" w:type="pct"/>
            <w:tcBorders>
              <w:top w:val="single" w:sz="4" w:space="0" w:color="000000"/>
              <w:bottom w:val="single" w:sz="12"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19682</w:t>
            </w:r>
          </w:p>
        </w:tc>
        <w:tc>
          <w:tcPr>
            <w:tcW w:w="511" w:type="pct"/>
            <w:tcBorders>
              <w:top w:val="single" w:sz="4" w:space="0" w:color="000000"/>
              <w:bottom w:val="single" w:sz="12"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100٪</w:t>
            </w:r>
          </w:p>
        </w:tc>
      </w:tr>
      <w:tr w:rsidR="00AC2C17" w:rsidRPr="006244C5" w:rsidTr="00AC2C17">
        <w:tc>
          <w:tcPr>
            <w:tcW w:w="5000" w:type="pct"/>
            <w:gridSpan w:val="9"/>
            <w:tcBorders>
              <w:top w:val="single" w:sz="12" w:space="0" w:color="000000"/>
              <w:bottom w:val="single" w:sz="4" w:space="0" w:color="000000"/>
            </w:tcBorders>
            <w:shd w:val="clear" w:color="auto" w:fill="auto"/>
          </w:tcPr>
          <w:p w:rsidR="00AC2C17" w:rsidRPr="006244C5" w:rsidRDefault="00AC2C17" w:rsidP="00AC2C17">
            <w:pPr>
              <w:jc w:val="center"/>
              <w:rPr>
                <w:i/>
                <w:iCs/>
                <w:sz w:val="22"/>
                <w:szCs w:val="22"/>
                <w:lang w:val="es-ES" w:eastAsia="es-ES"/>
              </w:rPr>
            </w:pPr>
            <w:r w:rsidRPr="006244C5">
              <w:rPr>
                <w:i/>
                <w:iCs/>
                <w:sz w:val="22"/>
                <w:szCs w:val="22"/>
                <w:rtl/>
                <w:lang w:val="es-ES" w:eastAsia="es-ES"/>
              </w:rPr>
              <w:t>التخرج</w:t>
            </w:r>
          </w:p>
        </w:tc>
      </w:tr>
      <w:tr w:rsidR="00AC2C17" w:rsidRPr="006244C5" w:rsidTr="00AC2C17">
        <w:tc>
          <w:tcPr>
            <w:tcW w:w="1253" w:type="pct"/>
            <w:vMerge w:val="restart"/>
            <w:tcBorders>
              <w:top w:val="single" w:sz="4" w:space="0" w:color="000000"/>
            </w:tcBorders>
            <w:shd w:val="clear" w:color="auto" w:fill="auto"/>
            <w:vAlign w:val="bottom"/>
          </w:tcPr>
          <w:p w:rsidR="00AC2C17" w:rsidRPr="006244C5" w:rsidRDefault="00AC2C17" w:rsidP="00AC2C17">
            <w:pPr>
              <w:rPr>
                <w:i/>
                <w:iCs/>
                <w:sz w:val="22"/>
                <w:szCs w:val="22"/>
                <w:lang w:val="es-ES" w:eastAsia="es-ES"/>
              </w:rPr>
            </w:pPr>
            <w:r w:rsidRPr="006244C5">
              <w:rPr>
                <w:rFonts w:hint="cs"/>
                <w:i/>
                <w:iCs/>
                <w:sz w:val="22"/>
                <w:szCs w:val="22"/>
                <w:rtl/>
                <w:lang w:val="es-ES" w:eastAsia="es-ES"/>
              </w:rPr>
              <w:t>ا</w:t>
            </w:r>
            <w:r w:rsidRPr="006244C5">
              <w:rPr>
                <w:i/>
                <w:iCs/>
                <w:sz w:val="22"/>
                <w:szCs w:val="22"/>
                <w:rtl/>
                <w:lang w:val="es-ES" w:eastAsia="es-ES"/>
              </w:rPr>
              <w:t>سم المعهد</w:t>
            </w:r>
          </w:p>
        </w:tc>
        <w:tc>
          <w:tcPr>
            <w:tcW w:w="1894" w:type="pct"/>
            <w:gridSpan w:val="4"/>
            <w:tcBorders>
              <w:top w:val="single" w:sz="4" w:space="0" w:color="000000"/>
              <w:bottom w:val="single" w:sz="4" w:space="0" w:color="000000"/>
            </w:tcBorders>
            <w:shd w:val="clear" w:color="auto" w:fill="auto"/>
          </w:tcPr>
          <w:p w:rsidR="00AC2C17" w:rsidRPr="006244C5" w:rsidRDefault="00AC2C17" w:rsidP="00AC2C17">
            <w:pPr>
              <w:jc w:val="center"/>
              <w:rPr>
                <w:rFonts w:hint="cs"/>
                <w:i/>
                <w:iCs/>
                <w:sz w:val="22"/>
                <w:szCs w:val="22"/>
                <w:lang w:val="es-ES" w:eastAsia="es-ES"/>
              </w:rPr>
            </w:pPr>
            <w:r w:rsidRPr="006244C5">
              <w:rPr>
                <w:i/>
                <w:iCs/>
                <w:sz w:val="22"/>
                <w:szCs w:val="22"/>
                <w:rtl/>
                <w:lang w:val="es-ES" w:eastAsia="es-ES"/>
              </w:rPr>
              <w:t>2002/2003</w:t>
            </w:r>
          </w:p>
        </w:tc>
        <w:tc>
          <w:tcPr>
            <w:tcW w:w="1853" w:type="pct"/>
            <w:gridSpan w:val="4"/>
            <w:tcBorders>
              <w:top w:val="single" w:sz="4" w:space="0" w:color="000000"/>
              <w:bottom w:val="single" w:sz="4" w:space="0" w:color="000000"/>
            </w:tcBorders>
            <w:shd w:val="clear" w:color="auto" w:fill="auto"/>
          </w:tcPr>
          <w:p w:rsidR="00AC2C17" w:rsidRPr="006244C5" w:rsidRDefault="00AC2C17" w:rsidP="00AC2C17">
            <w:pPr>
              <w:jc w:val="center"/>
              <w:rPr>
                <w:rFonts w:hint="cs"/>
                <w:i/>
                <w:iCs/>
                <w:sz w:val="22"/>
                <w:szCs w:val="22"/>
                <w:lang w:val="es-ES" w:eastAsia="es-ES"/>
              </w:rPr>
            </w:pPr>
            <w:r w:rsidRPr="006244C5">
              <w:rPr>
                <w:i/>
                <w:iCs/>
                <w:sz w:val="22"/>
                <w:szCs w:val="22"/>
                <w:rtl/>
                <w:lang w:val="es-ES" w:eastAsia="es-ES"/>
              </w:rPr>
              <w:t>2006/2007</w:t>
            </w:r>
          </w:p>
        </w:tc>
      </w:tr>
      <w:tr w:rsidR="00AC2C17" w:rsidRPr="006244C5" w:rsidTr="00AC2C17">
        <w:tc>
          <w:tcPr>
            <w:tcW w:w="1253" w:type="pct"/>
            <w:vMerge/>
            <w:tcBorders>
              <w:bottom w:val="single" w:sz="12" w:space="0" w:color="000000"/>
            </w:tcBorders>
            <w:shd w:val="clear" w:color="auto" w:fill="auto"/>
          </w:tcPr>
          <w:p w:rsidR="00AC2C17" w:rsidRPr="006244C5" w:rsidRDefault="00AC2C17" w:rsidP="00AC2C17">
            <w:pPr>
              <w:jc w:val="center"/>
              <w:rPr>
                <w:i/>
                <w:iCs/>
                <w:sz w:val="22"/>
                <w:szCs w:val="22"/>
                <w:lang w:val="es-ES" w:eastAsia="es-ES"/>
              </w:rPr>
            </w:pPr>
          </w:p>
        </w:tc>
        <w:tc>
          <w:tcPr>
            <w:tcW w:w="474" w:type="pct"/>
            <w:tcBorders>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ذكور</w:t>
            </w:r>
          </w:p>
        </w:tc>
        <w:tc>
          <w:tcPr>
            <w:tcW w:w="430" w:type="pct"/>
            <w:tcBorders>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إناث</w:t>
            </w:r>
          </w:p>
        </w:tc>
        <w:tc>
          <w:tcPr>
            <w:tcW w:w="474" w:type="pct"/>
            <w:tcBorders>
              <w:bottom w:val="single" w:sz="12" w:space="0" w:color="000000"/>
            </w:tcBorders>
            <w:shd w:val="clear" w:color="auto" w:fill="auto"/>
          </w:tcPr>
          <w:p w:rsidR="00AC2C17" w:rsidRPr="00313BB4" w:rsidRDefault="00AC2C17" w:rsidP="00AC2C17">
            <w:pPr>
              <w:rPr>
                <w:b/>
                <w:bCs/>
                <w:i/>
                <w:iCs/>
                <w:sz w:val="22"/>
                <w:szCs w:val="22"/>
                <w:lang w:val="es-ES" w:eastAsia="es-ES"/>
              </w:rPr>
            </w:pPr>
            <w:r w:rsidRPr="00313BB4">
              <w:rPr>
                <w:b/>
                <w:bCs/>
                <w:i/>
                <w:iCs/>
                <w:sz w:val="22"/>
                <w:szCs w:val="22"/>
                <w:rtl/>
                <w:lang w:val="es-ES" w:eastAsia="es-ES"/>
              </w:rPr>
              <w:t>مجموع</w:t>
            </w:r>
          </w:p>
        </w:tc>
        <w:tc>
          <w:tcPr>
            <w:tcW w:w="515" w:type="pct"/>
            <w:tcBorders>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النسبة</w:t>
            </w:r>
          </w:p>
        </w:tc>
        <w:tc>
          <w:tcPr>
            <w:tcW w:w="470" w:type="pct"/>
            <w:tcBorders>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ذكور</w:t>
            </w:r>
          </w:p>
        </w:tc>
        <w:tc>
          <w:tcPr>
            <w:tcW w:w="402" w:type="pct"/>
            <w:tcBorders>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إناث</w:t>
            </w:r>
          </w:p>
        </w:tc>
        <w:tc>
          <w:tcPr>
            <w:tcW w:w="470" w:type="pct"/>
            <w:tcBorders>
              <w:bottom w:val="single" w:sz="12" w:space="0" w:color="000000"/>
            </w:tcBorders>
            <w:shd w:val="clear" w:color="auto" w:fill="auto"/>
          </w:tcPr>
          <w:p w:rsidR="00AC2C17" w:rsidRPr="00313BB4" w:rsidRDefault="00AC2C17" w:rsidP="00AC2C17">
            <w:pPr>
              <w:rPr>
                <w:b/>
                <w:bCs/>
                <w:i/>
                <w:iCs/>
                <w:sz w:val="22"/>
                <w:szCs w:val="22"/>
                <w:lang w:val="es-ES" w:eastAsia="es-ES"/>
              </w:rPr>
            </w:pPr>
            <w:r w:rsidRPr="00313BB4">
              <w:rPr>
                <w:b/>
                <w:bCs/>
                <w:i/>
                <w:iCs/>
                <w:sz w:val="22"/>
                <w:szCs w:val="22"/>
                <w:rtl/>
                <w:lang w:val="es-ES" w:eastAsia="es-ES"/>
              </w:rPr>
              <w:t>مجموع</w:t>
            </w:r>
          </w:p>
        </w:tc>
        <w:tc>
          <w:tcPr>
            <w:tcW w:w="511" w:type="pct"/>
            <w:tcBorders>
              <w:bottom w:val="single" w:sz="12" w:space="0" w:color="000000"/>
            </w:tcBorders>
            <w:shd w:val="clear" w:color="auto" w:fill="auto"/>
          </w:tcPr>
          <w:p w:rsidR="00AC2C17" w:rsidRPr="006244C5" w:rsidRDefault="00AC2C17" w:rsidP="00AC2C17">
            <w:pPr>
              <w:rPr>
                <w:i/>
                <w:iCs/>
                <w:sz w:val="22"/>
                <w:szCs w:val="22"/>
                <w:lang w:val="es-ES" w:eastAsia="es-ES"/>
              </w:rPr>
            </w:pPr>
            <w:r w:rsidRPr="006244C5">
              <w:rPr>
                <w:i/>
                <w:iCs/>
                <w:sz w:val="22"/>
                <w:szCs w:val="22"/>
                <w:rtl/>
                <w:lang w:val="es-ES" w:eastAsia="es-ES"/>
              </w:rPr>
              <w:t>النسبة</w:t>
            </w:r>
          </w:p>
        </w:tc>
      </w:tr>
      <w:tr w:rsidR="00AC2C17" w:rsidRPr="006244C5" w:rsidTr="00AC2C17">
        <w:tc>
          <w:tcPr>
            <w:tcW w:w="1253" w:type="pct"/>
            <w:tcBorders>
              <w:top w:val="single" w:sz="12" w:space="0" w:color="000000"/>
              <w:bottom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المعهد الوطني للعلوم الإدارية</w:t>
            </w:r>
          </w:p>
        </w:tc>
        <w:tc>
          <w:tcPr>
            <w:tcW w:w="474" w:type="pct"/>
            <w:tcBorders>
              <w:top w:val="single" w:sz="12" w:space="0" w:color="000000"/>
              <w:bottom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844</w:t>
            </w:r>
          </w:p>
        </w:tc>
        <w:tc>
          <w:tcPr>
            <w:tcW w:w="430" w:type="pct"/>
            <w:tcBorders>
              <w:top w:val="single" w:sz="12" w:space="0" w:color="000000"/>
              <w:bottom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215</w:t>
            </w:r>
          </w:p>
        </w:tc>
        <w:tc>
          <w:tcPr>
            <w:tcW w:w="474" w:type="pct"/>
            <w:tcBorders>
              <w:top w:val="single" w:sz="12" w:space="0" w:color="000000"/>
              <w:bottom w:val="nil"/>
            </w:tcBorders>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1059</w:t>
            </w:r>
          </w:p>
        </w:tc>
        <w:tc>
          <w:tcPr>
            <w:tcW w:w="515" w:type="pct"/>
            <w:tcBorders>
              <w:top w:val="single" w:sz="12" w:space="0" w:color="000000"/>
              <w:bottom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52.0٪</w:t>
            </w:r>
          </w:p>
        </w:tc>
        <w:tc>
          <w:tcPr>
            <w:tcW w:w="470" w:type="pct"/>
            <w:tcBorders>
              <w:top w:val="single" w:sz="12" w:space="0" w:color="000000"/>
              <w:bottom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2875</w:t>
            </w:r>
          </w:p>
        </w:tc>
        <w:tc>
          <w:tcPr>
            <w:tcW w:w="402" w:type="pct"/>
            <w:tcBorders>
              <w:top w:val="single" w:sz="12" w:space="0" w:color="000000"/>
              <w:bottom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1455</w:t>
            </w:r>
          </w:p>
        </w:tc>
        <w:tc>
          <w:tcPr>
            <w:tcW w:w="470" w:type="pct"/>
            <w:tcBorders>
              <w:top w:val="single" w:sz="12" w:space="0" w:color="000000"/>
              <w:bottom w:val="nil"/>
            </w:tcBorders>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4330</w:t>
            </w:r>
          </w:p>
        </w:tc>
        <w:tc>
          <w:tcPr>
            <w:tcW w:w="511" w:type="pct"/>
            <w:tcBorders>
              <w:top w:val="single" w:sz="12" w:space="0" w:color="000000"/>
              <w:bottom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63.1٪</w:t>
            </w:r>
          </w:p>
        </w:tc>
      </w:tr>
      <w:tr w:rsidR="00AC2C17" w:rsidRPr="006244C5" w:rsidTr="00AC2C17">
        <w:tc>
          <w:tcPr>
            <w:tcW w:w="1253" w:type="pct"/>
            <w:tcBorders>
              <w:top w:val="nil"/>
            </w:tcBorders>
            <w:shd w:val="clear" w:color="auto" w:fill="auto"/>
          </w:tcPr>
          <w:p w:rsidR="00AC2C17" w:rsidRPr="006244C5" w:rsidRDefault="00AC2C17" w:rsidP="00B66B46">
            <w:pPr>
              <w:jc w:val="left"/>
              <w:rPr>
                <w:sz w:val="22"/>
                <w:szCs w:val="22"/>
                <w:lang w:val="es-ES" w:eastAsia="es-ES"/>
              </w:rPr>
            </w:pPr>
            <w:r w:rsidRPr="006244C5">
              <w:rPr>
                <w:sz w:val="22"/>
                <w:szCs w:val="22"/>
                <w:rtl/>
                <w:lang w:val="es-ES" w:eastAsia="es-ES"/>
              </w:rPr>
              <w:t>المعهد العالي للعلوم الصحية ومعهد أمين ناشر</w:t>
            </w:r>
          </w:p>
        </w:tc>
        <w:tc>
          <w:tcPr>
            <w:tcW w:w="474" w:type="pct"/>
            <w:tcBorders>
              <w:top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507</w:t>
            </w:r>
          </w:p>
        </w:tc>
        <w:tc>
          <w:tcPr>
            <w:tcW w:w="430" w:type="pct"/>
            <w:tcBorders>
              <w:top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282</w:t>
            </w:r>
          </w:p>
        </w:tc>
        <w:tc>
          <w:tcPr>
            <w:tcW w:w="474" w:type="pct"/>
            <w:tcBorders>
              <w:top w:val="nil"/>
            </w:tcBorders>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789</w:t>
            </w:r>
          </w:p>
        </w:tc>
        <w:tc>
          <w:tcPr>
            <w:tcW w:w="515" w:type="pct"/>
            <w:tcBorders>
              <w:top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38.7٪</w:t>
            </w:r>
          </w:p>
        </w:tc>
        <w:tc>
          <w:tcPr>
            <w:tcW w:w="470" w:type="pct"/>
            <w:tcBorders>
              <w:top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1124</w:t>
            </w:r>
          </w:p>
        </w:tc>
        <w:tc>
          <w:tcPr>
            <w:tcW w:w="402" w:type="pct"/>
            <w:tcBorders>
              <w:top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163</w:t>
            </w:r>
          </w:p>
        </w:tc>
        <w:tc>
          <w:tcPr>
            <w:tcW w:w="470" w:type="pct"/>
            <w:tcBorders>
              <w:top w:val="nil"/>
            </w:tcBorders>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1287</w:t>
            </w:r>
          </w:p>
        </w:tc>
        <w:tc>
          <w:tcPr>
            <w:tcW w:w="511" w:type="pct"/>
            <w:tcBorders>
              <w:top w:val="nil"/>
            </w:tcBorders>
            <w:shd w:val="clear" w:color="auto" w:fill="auto"/>
          </w:tcPr>
          <w:p w:rsidR="00AC2C17" w:rsidRPr="006244C5" w:rsidRDefault="00AC2C17" w:rsidP="00AC2C17">
            <w:pPr>
              <w:rPr>
                <w:sz w:val="22"/>
                <w:szCs w:val="22"/>
                <w:lang w:val="es-ES" w:eastAsia="es-ES"/>
              </w:rPr>
            </w:pPr>
            <w:r w:rsidRPr="006244C5">
              <w:rPr>
                <w:sz w:val="22"/>
                <w:szCs w:val="22"/>
                <w:rtl/>
                <w:lang w:val="es-ES" w:eastAsia="es-ES"/>
              </w:rPr>
              <w:t>18.71٪</w:t>
            </w:r>
          </w:p>
        </w:tc>
      </w:tr>
      <w:tr w:rsidR="00AC2C17" w:rsidRPr="006244C5" w:rsidTr="00AC2C17">
        <w:tc>
          <w:tcPr>
            <w:tcW w:w="1253"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معهد الفنون الجميلة</w:t>
            </w:r>
          </w:p>
        </w:tc>
        <w:tc>
          <w:tcPr>
            <w:tcW w:w="474"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w:t>
            </w:r>
          </w:p>
        </w:tc>
        <w:tc>
          <w:tcPr>
            <w:tcW w:w="43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w:t>
            </w:r>
          </w:p>
        </w:tc>
        <w:tc>
          <w:tcPr>
            <w:tcW w:w="474"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w:t>
            </w:r>
          </w:p>
        </w:tc>
        <w:tc>
          <w:tcPr>
            <w:tcW w:w="515"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0.0٪</w:t>
            </w:r>
          </w:p>
        </w:tc>
        <w:tc>
          <w:tcPr>
            <w:tcW w:w="47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28</w:t>
            </w:r>
          </w:p>
        </w:tc>
        <w:tc>
          <w:tcPr>
            <w:tcW w:w="402"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81</w:t>
            </w:r>
          </w:p>
        </w:tc>
        <w:tc>
          <w:tcPr>
            <w:tcW w:w="470"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109</w:t>
            </w:r>
          </w:p>
        </w:tc>
        <w:tc>
          <w:tcPr>
            <w:tcW w:w="511"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1.6٪</w:t>
            </w:r>
          </w:p>
        </w:tc>
      </w:tr>
      <w:tr w:rsidR="00AC2C17" w:rsidRPr="006244C5" w:rsidTr="00AC2C17">
        <w:tc>
          <w:tcPr>
            <w:tcW w:w="1253"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المعاهد الصحية الأهلية</w:t>
            </w:r>
          </w:p>
        </w:tc>
        <w:tc>
          <w:tcPr>
            <w:tcW w:w="474"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170</w:t>
            </w:r>
          </w:p>
        </w:tc>
        <w:tc>
          <w:tcPr>
            <w:tcW w:w="43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19</w:t>
            </w:r>
          </w:p>
        </w:tc>
        <w:tc>
          <w:tcPr>
            <w:tcW w:w="474"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189</w:t>
            </w:r>
          </w:p>
        </w:tc>
        <w:tc>
          <w:tcPr>
            <w:tcW w:w="515"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9.3٪</w:t>
            </w:r>
          </w:p>
        </w:tc>
        <w:tc>
          <w:tcPr>
            <w:tcW w:w="470"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956</w:t>
            </w:r>
          </w:p>
        </w:tc>
        <w:tc>
          <w:tcPr>
            <w:tcW w:w="402"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185</w:t>
            </w:r>
          </w:p>
        </w:tc>
        <w:tc>
          <w:tcPr>
            <w:tcW w:w="470" w:type="pct"/>
            <w:shd w:val="clear" w:color="auto" w:fill="auto"/>
          </w:tcPr>
          <w:p w:rsidR="00AC2C17" w:rsidRPr="00313BB4" w:rsidRDefault="00AC2C17" w:rsidP="00AC2C17">
            <w:pPr>
              <w:rPr>
                <w:b/>
                <w:bCs/>
                <w:sz w:val="22"/>
                <w:szCs w:val="22"/>
                <w:lang w:val="es-ES" w:eastAsia="es-ES"/>
              </w:rPr>
            </w:pPr>
            <w:r w:rsidRPr="00313BB4">
              <w:rPr>
                <w:b/>
                <w:bCs/>
                <w:sz w:val="22"/>
                <w:szCs w:val="22"/>
                <w:rtl/>
                <w:lang w:val="es-ES" w:eastAsia="es-ES"/>
              </w:rPr>
              <w:t>1141</w:t>
            </w:r>
          </w:p>
        </w:tc>
        <w:tc>
          <w:tcPr>
            <w:tcW w:w="511" w:type="pct"/>
            <w:shd w:val="clear" w:color="auto" w:fill="auto"/>
          </w:tcPr>
          <w:p w:rsidR="00AC2C17" w:rsidRPr="006244C5" w:rsidRDefault="00AC2C17" w:rsidP="00AC2C17">
            <w:pPr>
              <w:rPr>
                <w:sz w:val="22"/>
                <w:szCs w:val="22"/>
                <w:lang w:val="es-ES" w:eastAsia="es-ES"/>
              </w:rPr>
            </w:pPr>
            <w:r w:rsidRPr="006244C5">
              <w:rPr>
                <w:sz w:val="22"/>
                <w:szCs w:val="22"/>
                <w:rtl/>
                <w:lang w:val="es-ES" w:eastAsia="es-ES"/>
              </w:rPr>
              <w:t>16.6٪</w:t>
            </w:r>
          </w:p>
        </w:tc>
      </w:tr>
      <w:tr w:rsidR="00AC2C17" w:rsidRPr="006244C5" w:rsidTr="00AC2C17">
        <w:tc>
          <w:tcPr>
            <w:tcW w:w="1253" w:type="pct"/>
            <w:tcBorders>
              <w:top w:val="single" w:sz="6" w:space="0" w:color="000000"/>
            </w:tcBorders>
            <w:shd w:val="clear" w:color="auto" w:fill="auto"/>
          </w:tcPr>
          <w:p w:rsidR="00AC2C17" w:rsidRPr="006244C5" w:rsidRDefault="00B66B46" w:rsidP="00AC2C17">
            <w:pPr>
              <w:rPr>
                <w:b/>
                <w:bCs/>
                <w:sz w:val="22"/>
                <w:szCs w:val="22"/>
                <w:lang w:val="es-ES" w:eastAsia="es-ES"/>
              </w:rPr>
            </w:pPr>
            <w:r>
              <w:rPr>
                <w:rFonts w:hint="cs"/>
                <w:b/>
                <w:bCs/>
                <w:sz w:val="22"/>
                <w:szCs w:val="22"/>
                <w:rtl/>
                <w:lang w:val="es-ES" w:eastAsia="es-ES"/>
              </w:rPr>
              <w:t xml:space="preserve">  </w:t>
            </w:r>
            <w:r w:rsidR="00AC2C17">
              <w:rPr>
                <w:rFonts w:hint="cs"/>
                <w:b/>
                <w:bCs/>
                <w:sz w:val="22"/>
                <w:szCs w:val="22"/>
                <w:rtl/>
                <w:lang w:val="es-ES" w:eastAsia="es-ES"/>
              </w:rPr>
              <w:t xml:space="preserve"> </w:t>
            </w:r>
            <w:r w:rsidR="00AC2C17" w:rsidRPr="006244C5">
              <w:rPr>
                <w:b/>
                <w:bCs/>
                <w:sz w:val="22"/>
                <w:szCs w:val="22"/>
                <w:rtl/>
                <w:lang w:val="es-ES" w:eastAsia="es-ES"/>
              </w:rPr>
              <w:t>الإجمالي العام</w:t>
            </w:r>
          </w:p>
        </w:tc>
        <w:tc>
          <w:tcPr>
            <w:tcW w:w="474" w:type="pct"/>
            <w:tcBorders>
              <w:top w:val="single" w:sz="6"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1521</w:t>
            </w:r>
          </w:p>
        </w:tc>
        <w:tc>
          <w:tcPr>
            <w:tcW w:w="430" w:type="pct"/>
            <w:tcBorders>
              <w:top w:val="single" w:sz="6"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516</w:t>
            </w:r>
          </w:p>
        </w:tc>
        <w:tc>
          <w:tcPr>
            <w:tcW w:w="474" w:type="pct"/>
            <w:tcBorders>
              <w:top w:val="single" w:sz="6"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2037</w:t>
            </w:r>
          </w:p>
        </w:tc>
        <w:tc>
          <w:tcPr>
            <w:tcW w:w="515" w:type="pct"/>
            <w:tcBorders>
              <w:top w:val="single" w:sz="6"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100٪</w:t>
            </w:r>
          </w:p>
        </w:tc>
        <w:tc>
          <w:tcPr>
            <w:tcW w:w="470" w:type="pct"/>
            <w:tcBorders>
              <w:top w:val="single" w:sz="6"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4983</w:t>
            </w:r>
          </w:p>
        </w:tc>
        <w:tc>
          <w:tcPr>
            <w:tcW w:w="402" w:type="pct"/>
            <w:tcBorders>
              <w:top w:val="single" w:sz="6"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1884</w:t>
            </w:r>
          </w:p>
        </w:tc>
        <w:tc>
          <w:tcPr>
            <w:tcW w:w="470" w:type="pct"/>
            <w:tcBorders>
              <w:top w:val="single" w:sz="6"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6867</w:t>
            </w:r>
          </w:p>
        </w:tc>
        <w:tc>
          <w:tcPr>
            <w:tcW w:w="511" w:type="pct"/>
            <w:tcBorders>
              <w:top w:val="single" w:sz="6" w:space="0" w:color="000000"/>
            </w:tcBorders>
            <w:shd w:val="clear" w:color="auto" w:fill="auto"/>
          </w:tcPr>
          <w:p w:rsidR="00AC2C17" w:rsidRPr="006244C5" w:rsidRDefault="00AC2C17" w:rsidP="00AC2C17">
            <w:pPr>
              <w:rPr>
                <w:b/>
                <w:bCs/>
                <w:sz w:val="22"/>
                <w:szCs w:val="22"/>
                <w:lang w:val="es-ES" w:eastAsia="es-ES"/>
              </w:rPr>
            </w:pPr>
            <w:r w:rsidRPr="006244C5">
              <w:rPr>
                <w:b/>
                <w:bCs/>
                <w:sz w:val="22"/>
                <w:szCs w:val="22"/>
                <w:rtl/>
                <w:lang w:val="es-ES" w:eastAsia="es-ES"/>
              </w:rPr>
              <w:t>100٪</w:t>
            </w:r>
          </w:p>
        </w:tc>
      </w:tr>
    </w:tbl>
    <w:p w:rsidR="00AC2C17" w:rsidRPr="00933FAB"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933FAB">
        <w:rPr>
          <w:rFonts w:hint="cs"/>
          <w:sz w:val="30"/>
          <w:rtl/>
          <w:lang w:val="es-ES" w:eastAsia="es-ES"/>
        </w:rPr>
        <w:t>الج</w:t>
      </w:r>
      <w:r w:rsidRPr="00933FAB">
        <w:rPr>
          <w:sz w:val="30"/>
          <w:rtl/>
          <w:lang w:val="es-ES" w:eastAsia="es-ES"/>
        </w:rPr>
        <w:t xml:space="preserve">دول </w:t>
      </w:r>
      <w:r w:rsidRPr="00933FAB">
        <w:rPr>
          <w:rFonts w:hint="cs"/>
          <w:sz w:val="30"/>
          <w:rtl/>
          <w:lang w:val="es-ES" w:eastAsia="es-ES"/>
        </w:rPr>
        <w:t>51</w:t>
      </w:r>
    </w:p>
    <w:p w:rsidR="00AC2C17" w:rsidRPr="00933FAB"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pacing w:val="-6"/>
          <w:sz w:val="34"/>
          <w:szCs w:val="34"/>
          <w:rtl/>
          <w:lang w:val="es-ES" w:eastAsia="es-ES"/>
        </w:rPr>
      </w:pPr>
      <w:r w:rsidRPr="00933FAB">
        <w:rPr>
          <w:b/>
          <w:bCs/>
          <w:spacing w:val="-6"/>
          <w:sz w:val="30"/>
          <w:rtl/>
          <w:lang w:val="es-ES" w:eastAsia="es-ES"/>
        </w:rPr>
        <w:t>يبين توزيع نفقات التعليم الفني والتدريب المهني خلال الفترة 2003-2007 (بالمليون ريال)</w:t>
      </w:r>
    </w:p>
    <w:tbl>
      <w:tblPr>
        <w:bidiVisual/>
        <w:tblW w:w="4926" w:type="pct"/>
        <w:jc w:val="center"/>
        <w:tblInd w:w="146" w:type="dxa"/>
        <w:tblLook w:val="01E0"/>
      </w:tblPr>
      <w:tblGrid>
        <w:gridCol w:w="1179"/>
        <w:gridCol w:w="950"/>
        <w:gridCol w:w="682"/>
        <w:gridCol w:w="841"/>
        <w:gridCol w:w="682"/>
        <w:gridCol w:w="842"/>
        <w:gridCol w:w="682"/>
        <w:gridCol w:w="951"/>
        <w:gridCol w:w="682"/>
        <w:gridCol w:w="839"/>
        <w:gridCol w:w="682"/>
        <w:gridCol w:w="696"/>
      </w:tblGrid>
      <w:tr w:rsidR="00AC2C17" w:rsidRPr="00947CF6" w:rsidTr="00AC2C17">
        <w:trPr>
          <w:cantSplit/>
          <w:trHeight w:val="664"/>
          <w:jc w:val="center"/>
        </w:trPr>
        <w:tc>
          <w:tcPr>
            <w:tcW w:w="628" w:type="pct"/>
            <w:tcBorders>
              <w:top w:val="single" w:sz="4" w:space="0" w:color="auto"/>
              <w:bottom w:val="single" w:sz="12" w:space="0" w:color="auto"/>
            </w:tcBorders>
            <w:shd w:val="clear" w:color="auto" w:fill="auto"/>
          </w:tcPr>
          <w:p w:rsidR="00AC2C17" w:rsidRPr="00947CF6" w:rsidRDefault="00AC2C17" w:rsidP="00AC2C17">
            <w:pPr>
              <w:spacing w:before="40" w:after="40" w:line="300" w:lineRule="exact"/>
              <w:jc w:val="right"/>
              <w:rPr>
                <w:i/>
                <w:iCs/>
                <w:sz w:val="24"/>
                <w:szCs w:val="24"/>
                <w:rtl/>
                <w:lang w:val="es-ES" w:eastAsia="es-ES"/>
              </w:rPr>
            </w:pPr>
            <w:r w:rsidRPr="00947CF6">
              <w:rPr>
                <w:i/>
                <w:iCs/>
                <w:sz w:val="24"/>
                <w:szCs w:val="24"/>
                <w:rtl/>
                <w:lang w:val="es-ES" w:eastAsia="es-ES"/>
              </w:rPr>
              <w:t>العام</w:t>
            </w:r>
          </w:p>
          <w:p w:rsidR="00AC2C17" w:rsidRPr="00947CF6" w:rsidRDefault="00AC2C17" w:rsidP="00313BB4">
            <w:pPr>
              <w:spacing w:before="40" w:after="40" w:line="300" w:lineRule="exact"/>
              <w:ind w:left="57"/>
              <w:jc w:val="left"/>
              <w:rPr>
                <w:i/>
                <w:iCs/>
                <w:sz w:val="24"/>
                <w:szCs w:val="24"/>
                <w:lang w:val="es-ES" w:eastAsia="es-ES"/>
              </w:rPr>
            </w:pPr>
            <w:r w:rsidRPr="00947CF6">
              <w:rPr>
                <w:i/>
                <w:iCs/>
                <w:sz w:val="24"/>
                <w:szCs w:val="24"/>
                <w:rtl/>
                <w:lang w:val="es-ES" w:eastAsia="es-ES"/>
              </w:rPr>
              <w:t>نـوع النفقـة</w:t>
            </w:r>
          </w:p>
        </w:tc>
        <w:tc>
          <w:tcPr>
            <w:tcW w:w="510"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rFonts w:hint="cs"/>
                <w:sz w:val="24"/>
                <w:szCs w:val="24"/>
                <w:lang w:eastAsia="es-ES"/>
              </w:rPr>
            </w:pPr>
            <w:r w:rsidRPr="00947CF6">
              <w:rPr>
                <w:sz w:val="24"/>
                <w:szCs w:val="24"/>
                <w:rtl/>
                <w:lang w:val="es-ES" w:eastAsia="es-ES"/>
              </w:rPr>
              <w:t>2003</w:t>
            </w:r>
          </w:p>
        </w:tc>
        <w:tc>
          <w:tcPr>
            <w:tcW w:w="324"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i/>
                <w:iCs/>
                <w:sz w:val="24"/>
                <w:szCs w:val="24"/>
                <w:lang w:val="es-ES" w:eastAsia="es-ES"/>
              </w:rPr>
            </w:pPr>
            <w:r w:rsidRPr="00947CF6">
              <w:rPr>
                <w:i/>
                <w:iCs/>
                <w:sz w:val="24"/>
                <w:szCs w:val="24"/>
                <w:rtl/>
                <w:lang w:val="es-ES" w:eastAsia="es-ES"/>
              </w:rPr>
              <w:t>النسبة٪</w:t>
            </w:r>
          </w:p>
        </w:tc>
        <w:tc>
          <w:tcPr>
            <w:tcW w:w="453"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sz w:val="24"/>
                <w:szCs w:val="24"/>
                <w:lang w:val="es-ES" w:eastAsia="es-ES"/>
              </w:rPr>
            </w:pPr>
            <w:r w:rsidRPr="00947CF6">
              <w:rPr>
                <w:sz w:val="24"/>
                <w:szCs w:val="24"/>
                <w:rtl/>
                <w:lang w:val="es-ES" w:eastAsia="es-ES"/>
              </w:rPr>
              <w:t>2004</w:t>
            </w:r>
          </w:p>
        </w:tc>
        <w:tc>
          <w:tcPr>
            <w:tcW w:w="331"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i/>
                <w:iCs/>
                <w:sz w:val="24"/>
                <w:szCs w:val="24"/>
                <w:lang w:val="es-ES" w:eastAsia="es-ES"/>
              </w:rPr>
            </w:pPr>
            <w:r w:rsidRPr="00947CF6">
              <w:rPr>
                <w:i/>
                <w:iCs/>
                <w:sz w:val="24"/>
                <w:szCs w:val="24"/>
                <w:rtl/>
                <w:lang w:val="es-ES" w:eastAsia="es-ES"/>
              </w:rPr>
              <w:t>النسبة٪</w:t>
            </w:r>
          </w:p>
        </w:tc>
        <w:tc>
          <w:tcPr>
            <w:tcW w:w="454"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sz w:val="24"/>
                <w:szCs w:val="24"/>
                <w:lang w:val="es-ES" w:eastAsia="es-ES"/>
              </w:rPr>
            </w:pPr>
            <w:r w:rsidRPr="00947CF6">
              <w:rPr>
                <w:sz w:val="24"/>
                <w:szCs w:val="24"/>
                <w:rtl/>
                <w:lang w:val="es-ES" w:eastAsia="es-ES"/>
              </w:rPr>
              <w:t>2005</w:t>
            </w:r>
          </w:p>
        </w:tc>
        <w:tc>
          <w:tcPr>
            <w:tcW w:w="276"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i/>
                <w:iCs/>
                <w:sz w:val="24"/>
                <w:szCs w:val="24"/>
                <w:lang w:val="es-ES" w:eastAsia="es-ES"/>
              </w:rPr>
            </w:pPr>
            <w:r w:rsidRPr="00947CF6">
              <w:rPr>
                <w:i/>
                <w:iCs/>
                <w:sz w:val="24"/>
                <w:szCs w:val="24"/>
                <w:rtl/>
                <w:lang w:val="es-ES" w:eastAsia="es-ES"/>
              </w:rPr>
              <w:t>النسبة٪</w:t>
            </w:r>
          </w:p>
        </w:tc>
        <w:tc>
          <w:tcPr>
            <w:tcW w:w="510"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sz w:val="24"/>
                <w:szCs w:val="24"/>
                <w:lang w:val="es-ES" w:eastAsia="es-ES"/>
              </w:rPr>
            </w:pPr>
            <w:r w:rsidRPr="00947CF6">
              <w:rPr>
                <w:sz w:val="24"/>
                <w:szCs w:val="24"/>
                <w:rtl/>
                <w:lang w:val="es-ES" w:eastAsia="es-ES"/>
              </w:rPr>
              <w:t>2006</w:t>
            </w:r>
          </w:p>
        </w:tc>
        <w:tc>
          <w:tcPr>
            <w:tcW w:w="332"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i/>
                <w:iCs/>
                <w:sz w:val="24"/>
                <w:szCs w:val="24"/>
                <w:lang w:val="es-ES" w:eastAsia="es-ES"/>
              </w:rPr>
            </w:pPr>
            <w:r w:rsidRPr="00947CF6">
              <w:rPr>
                <w:i/>
                <w:iCs/>
                <w:sz w:val="24"/>
                <w:szCs w:val="24"/>
                <w:rtl/>
                <w:lang w:val="es-ES" w:eastAsia="es-ES"/>
              </w:rPr>
              <w:t>النسبة٪</w:t>
            </w:r>
          </w:p>
        </w:tc>
        <w:tc>
          <w:tcPr>
            <w:tcW w:w="432"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rFonts w:hint="cs"/>
                <w:sz w:val="24"/>
                <w:szCs w:val="24"/>
                <w:lang w:val="es-ES" w:eastAsia="es-ES"/>
              </w:rPr>
            </w:pPr>
            <w:r w:rsidRPr="00947CF6">
              <w:rPr>
                <w:sz w:val="24"/>
                <w:szCs w:val="24"/>
                <w:rtl/>
                <w:lang w:val="es-ES" w:eastAsia="es-ES"/>
              </w:rPr>
              <w:t>2007</w:t>
            </w:r>
          </w:p>
        </w:tc>
        <w:tc>
          <w:tcPr>
            <w:tcW w:w="362"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sz w:val="24"/>
                <w:szCs w:val="24"/>
                <w:lang w:val="es-ES" w:eastAsia="es-ES"/>
              </w:rPr>
            </w:pPr>
            <w:r w:rsidRPr="00947CF6">
              <w:rPr>
                <w:sz w:val="24"/>
                <w:szCs w:val="24"/>
                <w:rtl/>
                <w:lang w:val="es-ES" w:eastAsia="es-ES"/>
              </w:rPr>
              <w:t>النسبة٪</w:t>
            </w:r>
          </w:p>
        </w:tc>
        <w:tc>
          <w:tcPr>
            <w:tcW w:w="388" w:type="pct"/>
            <w:tcBorders>
              <w:top w:val="single" w:sz="4" w:space="0" w:color="auto"/>
              <w:bottom w:val="single" w:sz="12" w:space="0" w:color="auto"/>
            </w:tcBorders>
            <w:shd w:val="clear" w:color="auto" w:fill="auto"/>
            <w:vAlign w:val="bottom"/>
          </w:tcPr>
          <w:p w:rsidR="00AC2C17" w:rsidRPr="00947CF6" w:rsidRDefault="00AC2C17" w:rsidP="00AC2C17">
            <w:pPr>
              <w:spacing w:before="40" w:after="40" w:line="300" w:lineRule="exact"/>
              <w:rPr>
                <w:i/>
                <w:iCs/>
                <w:sz w:val="24"/>
                <w:szCs w:val="24"/>
                <w:lang w:val="es-ES" w:eastAsia="es-ES"/>
              </w:rPr>
            </w:pPr>
            <w:r w:rsidRPr="00947CF6">
              <w:rPr>
                <w:i/>
                <w:iCs/>
                <w:sz w:val="24"/>
                <w:szCs w:val="24"/>
                <w:rtl/>
                <w:lang w:val="es-ES" w:eastAsia="es-ES"/>
              </w:rPr>
              <w:t>معدل النمو</w:t>
            </w:r>
          </w:p>
        </w:tc>
      </w:tr>
      <w:tr w:rsidR="00AC2C17" w:rsidRPr="00947CF6" w:rsidTr="00AC2C17">
        <w:trPr>
          <w:cantSplit/>
          <w:trHeight w:val="156"/>
          <w:jc w:val="center"/>
        </w:trPr>
        <w:tc>
          <w:tcPr>
            <w:tcW w:w="628" w:type="pct"/>
            <w:tcBorders>
              <w:top w:val="single" w:sz="12" w:space="0" w:color="auto"/>
            </w:tcBorders>
            <w:shd w:val="clear" w:color="auto" w:fill="auto"/>
            <w:vAlign w:val="center"/>
          </w:tcPr>
          <w:p w:rsidR="00AC2C17" w:rsidRPr="00947CF6" w:rsidRDefault="00AC2C17" w:rsidP="00313BB4">
            <w:pPr>
              <w:spacing w:before="40" w:after="40" w:line="300" w:lineRule="exact"/>
              <w:ind w:left="57"/>
              <w:jc w:val="left"/>
              <w:rPr>
                <w:sz w:val="24"/>
                <w:szCs w:val="24"/>
                <w:lang w:val="es-ES" w:eastAsia="es-ES"/>
              </w:rPr>
            </w:pPr>
            <w:r w:rsidRPr="00947CF6">
              <w:rPr>
                <w:sz w:val="24"/>
                <w:szCs w:val="24"/>
                <w:rtl/>
                <w:lang w:val="es-ES" w:eastAsia="es-ES"/>
              </w:rPr>
              <w:t>جاري</w:t>
            </w:r>
          </w:p>
        </w:tc>
        <w:tc>
          <w:tcPr>
            <w:tcW w:w="510"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1958</w:t>
            </w:r>
          </w:p>
        </w:tc>
        <w:tc>
          <w:tcPr>
            <w:tcW w:w="324"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46.1</w:t>
            </w:r>
          </w:p>
        </w:tc>
        <w:tc>
          <w:tcPr>
            <w:tcW w:w="453"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2080</w:t>
            </w:r>
          </w:p>
        </w:tc>
        <w:tc>
          <w:tcPr>
            <w:tcW w:w="331"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51.5</w:t>
            </w:r>
          </w:p>
        </w:tc>
        <w:tc>
          <w:tcPr>
            <w:tcW w:w="454"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2764</w:t>
            </w:r>
          </w:p>
        </w:tc>
        <w:tc>
          <w:tcPr>
            <w:tcW w:w="276"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54.3</w:t>
            </w:r>
          </w:p>
        </w:tc>
        <w:tc>
          <w:tcPr>
            <w:tcW w:w="510"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rFonts w:hint="cs"/>
                <w:sz w:val="24"/>
                <w:szCs w:val="24"/>
                <w:rtl/>
                <w:lang w:val="es-ES" w:eastAsia="es-ES"/>
              </w:rPr>
              <w:t>3485</w:t>
            </w:r>
          </w:p>
        </w:tc>
        <w:tc>
          <w:tcPr>
            <w:tcW w:w="332"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35.5</w:t>
            </w:r>
          </w:p>
        </w:tc>
        <w:tc>
          <w:tcPr>
            <w:tcW w:w="432"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3946</w:t>
            </w:r>
          </w:p>
        </w:tc>
        <w:tc>
          <w:tcPr>
            <w:tcW w:w="357"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17.0</w:t>
            </w:r>
          </w:p>
        </w:tc>
        <w:tc>
          <w:tcPr>
            <w:tcW w:w="393" w:type="pct"/>
            <w:tcBorders>
              <w:top w:val="single" w:sz="12"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19.6</w:t>
            </w:r>
          </w:p>
        </w:tc>
      </w:tr>
      <w:tr w:rsidR="00AC2C17" w:rsidRPr="00947CF6" w:rsidTr="00AC2C17">
        <w:trPr>
          <w:cantSplit/>
          <w:trHeight w:val="80"/>
          <w:jc w:val="center"/>
        </w:trPr>
        <w:tc>
          <w:tcPr>
            <w:tcW w:w="628" w:type="pct"/>
            <w:tcBorders>
              <w:bottom w:val="single" w:sz="4" w:space="0" w:color="auto"/>
            </w:tcBorders>
            <w:shd w:val="clear" w:color="auto" w:fill="auto"/>
            <w:vAlign w:val="center"/>
          </w:tcPr>
          <w:p w:rsidR="00AC2C17" w:rsidRPr="00947CF6" w:rsidRDefault="00AC2C17" w:rsidP="00313BB4">
            <w:pPr>
              <w:spacing w:before="40" w:after="40" w:line="300" w:lineRule="exact"/>
              <w:ind w:left="57"/>
              <w:jc w:val="left"/>
              <w:rPr>
                <w:rFonts w:hint="cs"/>
                <w:sz w:val="24"/>
                <w:szCs w:val="24"/>
                <w:lang w:val="es-ES" w:eastAsia="es-ES"/>
              </w:rPr>
            </w:pPr>
            <w:r w:rsidRPr="00947CF6">
              <w:rPr>
                <w:rFonts w:hint="cs"/>
                <w:sz w:val="24"/>
                <w:szCs w:val="24"/>
                <w:rtl/>
                <w:lang w:val="es-ES" w:eastAsia="es-ES"/>
              </w:rPr>
              <w:t>استثمار</w:t>
            </w:r>
          </w:p>
        </w:tc>
        <w:tc>
          <w:tcPr>
            <w:tcW w:w="510"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2289</w:t>
            </w:r>
          </w:p>
        </w:tc>
        <w:tc>
          <w:tcPr>
            <w:tcW w:w="324"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53.9</w:t>
            </w:r>
          </w:p>
        </w:tc>
        <w:tc>
          <w:tcPr>
            <w:tcW w:w="453"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1956</w:t>
            </w:r>
          </w:p>
        </w:tc>
        <w:tc>
          <w:tcPr>
            <w:tcW w:w="331"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48.5</w:t>
            </w:r>
          </w:p>
        </w:tc>
        <w:tc>
          <w:tcPr>
            <w:tcW w:w="454"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2329</w:t>
            </w:r>
          </w:p>
        </w:tc>
        <w:tc>
          <w:tcPr>
            <w:tcW w:w="276"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45.7</w:t>
            </w:r>
          </w:p>
        </w:tc>
        <w:tc>
          <w:tcPr>
            <w:tcW w:w="510"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6322</w:t>
            </w:r>
          </w:p>
        </w:tc>
        <w:tc>
          <w:tcPr>
            <w:tcW w:w="332"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64.5</w:t>
            </w:r>
          </w:p>
        </w:tc>
        <w:tc>
          <w:tcPr>
            <w:tcW w:w="432"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19200</w:t>
            </w:r>
          </w:p>
        </w:tc>
        <w:tc>
          <w:tcPr>
            <w:tcW w:w="357"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83.0</w:t>
            </w:r>
          </w:p>
        </w:tc>
        <w:tc>
          <w:tcPr>
            <w:tcW w:w="393" w:type="pct"/>
            <w:tcBorders>
              <w:bottom w:val="single" w:sz="4" w:space="0" w:color="auto"/>
            </w:tcBorders>
            <w:shd w:val="clear" w:color="auto" w:fill="auto"/>
            <w:vAlign w:val="center"/>
          </w:tcPr>
          <w:p w:rsidR="00AC2C17" w:rsidRPr="00947CF6" w:rsidRDefault="00AC2C17" w:rsidP="00313BB4">
            <w:pPr>
              <w:spacing w:before="40" w:after="40" w:line="300" w:lineRule="exact"/>
              <w:jc w:val="left"/>
              <w:rPr>
                <w:sz w:val="24"/>
                <w:szCs w:val="24"/>
                <w:lang w:val="es-ES" w:eastAsia="es-ES"/>
              </w:rPr>
            </w:pPr>
            <w:r w:rsidRPr="00947CF6">
              <w:rPr>
                <w:sz w:val="24"/>
                <w:szCs w:val="24"/>
                <w:rtl/>
                <w:lang w:val="es-ES" w:eastAsia="es-ES"/>
              </w:rPr>
              <w:t>94.9</w:t>
            </w:r>
          </w:p>
        </w:tc>
      </w:tr>
      <w:tr w:rsidR="00AC2C17" w:rsidRPr="00947CF6" w:rsidTr="00AC2C17">
        <w:trPr>
          <w:cantSplit/>
          <w:trHeight w:val="78"/>
          <w:jc w:val="center"/>
        </w:trPr>
        <w:tc>
          <w:tcPr>
            <w:tcW w:w="628" w:type="pct"/>
            <w:tcBorders>
              <w:top w:val="single" w:sz="4" w:space="0" w:color="auto"/>
              <w:bottom w:val="single" w:sz="12" w:space="0" w:color="auto"/>
            </w:tcBorders>
            <w:shd w:val="clear" w:color="auto" w:fill="auto"/>
            <w:vAlign w:val="center"/>
          </w:tcPr>
          <w:p w:rsidR="00AC2C17" w:rsidRPr="00947CF6" w:rsidRDefault="00B66B46" w:rsidP="00313BB4">
            <w:pPr>
              <w:spacing w:before="40" w:after="40" w:line="300" w:lineRule="exact"/>
              <w:ind w:left="57"/>
              <w:jc w:val="left"/>
              <w:rPr>
                <w:b/>
                <w:bCs/>
                <w:sz w:val="24"/>
                <w:szCs w:val="24"/>
                <w:lang w:val="es-ES" w:eastAsia="es-ES"/>
              </w:rPr>
            </w:pPr>
            <w:r>
              <w:rPr>
                <w:rFonts w:hint="cs"/>
                <w:b/>
                <w:bCs/>
                <w:sz w:val="24"/>
                <w:szCs w:val="24"/>
                <w:rtl/>
                <w:lang w:val="es-ES" w:eastAsia="es-ES"/>
              </w:rPr>
              <w:t xml:space="preserve">   </w:t>
            </w:r>
            <w:r w:rsidR="00AC2C17" w:rsidRPr="00947CF6">
              <w:rPr>
                <w:b/>
                <w:bCs/>
                <w:sz w:val="24"/>
                <w:szCs w:val="24"/>
                <w:rtl/>
                <w:lang w:val="es-ES" w:eastAsia="es-ES"/>
              </w:rPr>
              <w:t>مجموع</w:t>
            </w:r>
          </w:p>
        </w:tc>
        <w:tc>
          <w:tcPr>
            <w:tcW w:w="510"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4247</w:t>
            </w:r>
          </w:p>
        </w:tc>
        <w:tc>
          <w:tcPr>
            <w:tcW w:w="324"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w:t>
            </w:r>
          </w:p>
        </w:tc>
        <w:tc>
          <w:tcPr>
            <w:tcW w:w="453"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4036</w:t>
            </w:r>
          </w:p>
        </w:tc>
        <w:tc>
          <w:tcPr>
            <w:tcW w:w="331"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w:t>
            </w:r>
          </w:p>
        </w:tc>
        <w:tc>
          <w:tcPr>
            <w:tcW w:w="454"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5093</w:t>
            </w:r>
          </w:p>
        </w:tc>
        <w:tc>
          <w:tcPr>
            <w:tcW w:w="276"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w:t>
            </w:r>
          </w:p>
        </w:tc>
        <w:tc>
          <w:tcPr>
            <w:tcW w:w="510"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9807</w:t>
            </w:r>
          </w:p>
        </w:tc>
        <w:tc>
          <w:tcPr>
            <w:tcW w:w="332"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w:t>
            </w:r>
          </w:p>
        </w:tc>
        <w:tc>
          <w:tcPr>
            <w:tcW w:w="432"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23146</w:t>
            </w:r>
          </w:p>
        </w:tc>
        <w:tc>
          <w:tcPr>
            <w:tcW w:w="357"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w:t>
            </w:r>
          </w:p>
        </w:tc>
        <w:tc>
          <w:tcPr>
            <w:tcW w:w="393" w:type="pct"/>
            <w:tcBorders>
              <w:top w:val="single" w:sz="4" w:space="0" w:color="auto"/>
              <w:bottom w:val="single" w:sz="12" w:space="0" w:color="auto"/>
            </w:tcBorders>
            <w:shd w:val="clear" w:color="auto" w:fill="auto"/>
            <w:vAlign w:val="center"/>
          </w:tcPr>
          <w:p w:rsidR="00AC2C17" w:rsidRPr="00947CF6" w:rsidRDefault="00AC2C17" w:rsidP="00313BB4">
            <w:pPr>
              <w:spacing w:before="40" w:after="40" w:line="300" w:lineRule="exact"/>
              <w:jc w:val="left"/>
              <w:rPr>
                <w:b/>
                <w:bCs/>
                <w:sz w:val="24"/>
                <w:szCs w:val="24"/>
                <w:lang w:val="es-ES" w:eastAsia="es-ES"/>
              </w:rPr>
            </w:pPr>
            <w:r w:rsidRPr="00947CF6">
              <w:rPr>
                <w:b/>
                <w:bCs/>
                <w:sz w:val="24"/>
                <w:szCs w:val="24"/>
                <w:rtl/>
                <w:lang w:val="es-ES" w:eastAsia="es-ES"/>
              </w:rPr>
              <w:t>62.4</w:t>
            </w:r>
          </w:p>
        </w:tc>
      </w:tr>
    </w:tbl>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91" w:right="1247"/>
        <w:rPr>
          <w:rFonts w:hint="cs"/>
          <w:sz w:val="24"/>
          <w:szCs w:val="24"/>
          <w:rtl/>
          <w:lang w:val="es-ES" w:eastAsia="es-ES"/>
        </w:rPr>
      </w:pPr>
      <w:r w:rsidRPr="0015792D">
        <w:rPr>
          <w:rFonts w:hint="cs"/>
          <w:i/>
          <w:iCs/>
          <w:sz w:val="24"/>
          <w:szCs w:val="24"/>
          <w:rtl/>
          <w:lang w:val="es-ES" w:eastAsia="es-ES"/>
        </w:rPr>
        <w:t>المصدر:</w:t>
      </w:r>
      <w:r>
        <w:rPr>
          <w:rFonts w:hint="cs"/>
          <w:i/>
          <w:iCs/>
          <w:sz w:val="24"/>
          <w:szCs w:val="24"/>
          <w:rtl/>
          <w:lang w:val="es-ES" w:eastAsia="es-ES"/>
        </w:rPr>
        <w:t xml:space="preserve"> </w:t>
      </w:r>
      <w:r w:rsidR="00313BB4">
        <w:rPr>
          <w:rFonts w:hint="cs"/>
          <w:i/>
          <w:iCs/>
          <w:sz w:val="24"/>
          <w:szCs w:val="24"/>
          <w:rtl/>
          <w:lang w:val="es-ES" w:eastAsia="es-ES"/>
        </w:rPr>
        <w:t xml:space="preserve"> </w:t>
      </w:r>
      <w:r w:rsidRPr="0015792D">
        <w:rPr>
          <w:rFonts w:hint="cs"/>
          <w:sz w:val="24"/>
          <w:szCs w:val="24"/>
          <w:rtl/>
          <w:lang w:val="es-ES" w:eastAsia="es-ES"/>
        </w:rPr>
        <w:t>مجلدات الموازنة العامة للدولة 2008.</w:t>
      </w:r>
    </w:p>
    <w:p w:rsidR="00AC2C17" w:rsidRPr="00933FAB" w:rsidRDefault="00AC2C17" w:rsidP="00AC2C17">
      <w:pPr>
        <w:tabs>
          <w:tab w:val="left" w:pos="1928"/>
          <w:tab w:val="left" w:pos="2608"/>
          <w:tab w:val="left" w:pos="3289"/>
          <w:tab w:val="left" w:pos="3969"/>
          <w:tab w:val="left" w:pos="4649"/>
          <w:tab w:val="left" w:pos="5330"/>
        </w:tabs>
        <w:spacing w:line="380" w:lineRule="exact"/>
        <w:ind w:left="1247" w:right="1247"/>
        <w:rPr>
          <w:rFonts w:hint="cs"/>
          <w:b/>
          <w:bCs/>
          <w:sz w:val="30"/>
          <w:rtl/>
          <w:lang w:val="es-ES" w:eastAsia="es-ES"/>
        </w:rPr>
      </w:pPr>
      <w:r w:rsidRPr="0015792D">
        <w:rPr>
          <w:b/>
          <w:bCs/>
          <w:sz w:val="30"/>
          <w:rtl/>
          <w:lang w:val="es-ES" w:eastAsia="es-ES"/>
        </w:rPr>
        <w:br w:type="page"/>
      </w:r>
      <w:r w:rsidRPr="00933FAB">
        <w:rPr>
          <w:rFonts w:hint="cs"/>
          <w:sz w:val="30"/>
          <w:rtl/>
          <w:lang w:val="es-ES" w:eastAsia="es-ES"/>
        </w:rPr>
        <w:t>الج</w:t>
      </w:r>
      <w:r w:rsidRPr="00933FAB">
        <w:rPr>
          <w:sz w:val="30"/>
          <w:rtl/>
          <w:lang w:val="es-ES" w:eastAsia="es-ES"/>
        </w:rPr>
        <w:t xml:space="preserve">دول </w:t>
      </w:r>
      <w:r w:rsidRPr="00933FAB">
        <w:rPr>
          <w:rFonts w:hint="cs"/>
          <w:sz w:val="30"/>
          <w:rtl/>
          <w:lang w:val="es-ES" w:eastAsia="es-ES"/>
        </w:rPr>
        <w:t>52</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8"/>
          <w:szCs w:val="28"/>
          <w:rtl/>
          <w:lang w:val="es-ES" w:eastAsia="es-ES"/>
        </w:rPr>
      </w:pPr>
      <w:r w:rsidRPr="00933FAB">
        <w:rPr>
          <w:rFonts w:hint="cs"/>
          <w:b/>
          <w:bCs/>
          <w:sz w:val="30"/>
          <w:rtl/>
          <w:lang w:val="es-ES" w:eastAsia="es-ES"/>
        </w:rPr>
        <w:t xml:space="preserve">يوضح </w:t>
      </w:r>
      <w:r w:rsidRPr="00933FAB">
        <w:rPr>
          <w:b/>
          <w:bCs/>
          <w:sz w:val="30"/>
          <w:rtl/>
          <w:lang w:val="es-ES" w:eastAsia="es-ES"/>
        </w:rPr>
        <w:t xml:space="preserve">تطور </w:t>
      </w:r>
      <w:r w:rsidRPr="00933FAB">
        <w:rPr>
          <w:rFonts w:hint="cs"/>
          <w:b/>
          <w:bCs/>
          <w:sz w:val="30"/>
          <w:rtl/>
          <w:lang w:val="es-ES" w:eastAsia="es-ES"/>
        </w:rPr>
        <w:t>أعداد</w:t>
      </w:r>
      <w:r w:rsidRPr="00933FAB">
        <w:rPr>
          <w:b/>
          <w:bCs/>
          <w:sz w:val="30"/>
          <w:rtl/>
          <w:lang w:val="es-ES" w:eastAsia="es-ES"/>
        </w:rPr>
        <w:t xml:space="preserve"> مدارس التعليم العام بحسب المرحلة والنوع خلال الأعوام الدراسية 2001/2002-2008/2009</w:t>
      </w:r>
      <w:r w:rsidRPr="0015792D">
        <w:rPr>
          <w:sz w:val="28"/>
          <w:szCs w:val="28"/>
          <w:vertAlign w:val="superscript"/>
          <w:rtl/>
          <w:lang w:val="es-ES" w:eastAsia="es-ES"/>
        </w:rPr>
        <w:t>(</w:t>
      </w:r>
      <w:r w:rsidRPr="0015792D">
        <w:rPr>
          <w:b/>
          <w:sz w:val="18"/>
          <w:szCs w:val="28"/>
          <w:vertAlign w:val="superscript"/>
          <w:rtl/>
          <w:lang w:val="es-ES" w:eastAsia="es-ES"/>
        </w:rPr>
        <w:footnoteReference w:id="30"/>
      </w:r>
      <w:r w:rsidRPr="0015792D">
        <w:rPr>
          <w:sz w:val="28"/>
          <w:szCs w:val="28"/>
          <w:vertAlign w:val="superscript"/>
          <w:rtl/>
          <w:lang w:val="es-ES" w:eastAsia="es-ES"/>
        </w:rPr>
        <w:t>)</w:t>
      </w:r>
    </w:p>
    <w:tbl>
      <w:tblPr>
        <w:bidiVisual/>
        <w:tblW w:w="489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0"/>
        <w:gridCol w:w="14"/>
        <w:gridCol w:w="673"/>
        <w:gridCol w:w="1135"/>
        <w:gridCol w:w="1162"/>
        <w:gridCol w:w="1063"/>
        <w:gridCol w:w="42"/>
        <w:gridCol w:w="14"/>
        <w:gridCol w:w="23"/>
        <w:gridCol w:w="1085"/>
        <w:gridCol w:w="41"/>
        <w:gridCol w:w="1112"/>
        <w:gridCol w:w="12"/>
        <w:gridCol w:w="1189"/>
        <w:gridCol w:w="1274"/>
      </w:tblGrid>
      <w:tr w:rsidR="003A3515" w:rsidRPr="00947CF6" w:rsidTr="003A3515">
        <w:trPr>
          <w:jc w:val="center"/>
        </w:trPr>
        <w:tc>
          <w:tcPr>
            <w:tcW w:w="777" w:type="pct"/>
            <w:gridSpan w:val="3"/>
            <w:tcBorders>
              <w:left w:val="nil"/>
              <w:bottom w:val="single" w:sz="12" w:space="0" w:color="000000"/>
              <w:right w:val="nil"/>
            </w:tcBorders>
            <w:shd w:val="clear" w:color="auto" w:fill="auto"/>
            <w:vAlign w:val="bottom"/>
          </w:tcPr>
          <w:p w:rsidR="00AC2C17" w:rsidRPr="003A3515" w:rsidRDefault="00AC2C17" w:rsidP="00B66B46">
            <w:pPr>
              <w:spacing w:before="40" w:after="40" w:line="300" w:lineRule="exact"/>
              <w:jc w:val="left"/>
              <w:rPr>
                <w:i/>
                <w:iCs/>
                <w:sz w:val="22"/>
                <w:szCs w:val="22"/>
                <w:rtl/>
                <w:lang w:val="es-ES" w:eastAsia="es-ES"/>
              </w:rPr>
            </w:pPr>
            <w:r w:rsidRPr="003A3515">
              <w:rPr>
                <w:i/>
                <w:iCs/>
                <w:sz w:val="22"/>
                <w:szCs w:val="22"/>
                <w:rtl/>
                <w:lang w:val="es-ES" w:eastAsia="es-ES"/>
              </w:rPr>
              <w:t>نوع المدرسة</w:t>
            </w:r>
          </w:p>
        </w:tc>
        <w:tc>
          <w:tcPr>
            <w:tcW w:w="588" w:type="pct"/>
            <w:tcBorders>
              <w:left w:val="nil"/>
              <w:bottom w:val="single" w:sz="12" w:space="0" w:color="000000"/>
              <w:right w:val="nil"/>
            </w:tcBorders>
            <w:shd w:val="clear" w:color="auto" w:fill="auto"/>
            <w:vAlign w:val="bottom"/>
          </w:tcPr>
          <w:p w:rsidR="00AC2C17" w:rsidRPr="00947CF6" w:rsidRDefault="00AC2C17" w:rsidP="00B66B46">
            <w:pPr>
              <w:spacing w:before="40" w:after="40" w:line="300" w:lineRule="exact"/>
              <w:jc w:val="left"/>
              <w:rPr>
                <w:rFonts w:ascii="Arial" w:hAnsi="Arial" w:hint="cs"/>
                <w:i/>
                <w:iCs/>
                <w:sz w:val="22"/>
                <w:szCs w:val="22"/>
                <w:rtl/>
                <w:lang w:val="es-ES" w:eastAsia="es-ES"/>
              </w:rPr>
            </w:pPr>
            <w:r w:rsidRPr="00947CF6">
              <w:rPr>
                <w:rFonts w:ascii="Arial" w:hAnsi="Arial" w:hint="cs"/>
                <w:i/>
                <w:iCs/>
                <w:sz w:val="22"/>
                <w:szCs w:val="22"/>
                <w:rtl/>
                <w:lang w:val="es-ES" w:eastAsia="es-ES"/>
              </w:rPr>
              <w:t>2001/2002</w:t>
            </w:r>
          </w:p>
        </w:tc>
        <w:tc>
          <w:tcPr>
            <w:tcW w:w="602" w:type="pct"/>
            <w:tcBorders>
              <w:left w:val="nil"/>
              <w:bottom w:val="single" w:sz="12" w:space="0" w:color="000000"/>
              <w:right w:val="nil"/>
            </w:tcBorders>
            <w:shd w:val="clear" w:color="auto" w:fill="auto"/>
            <w:vAlign w:val="bottom"/>
          </w:tcPr>
          <w:p w:rsidR="00AC2C17" w:rsidRPr="00947CF6" w:rsidRDefault="00AC2C17" w:rsidP="00B66B46">
            <w:pPr>
              <w:spacing w:before="40" w:after="40" w:line="300" w:lineRule="exact"/>
              <w:jc w:val="left"/>
              <w:rPr>
                <w:rFonts w:ascii="Arial" w:hAnsi="Arial" w:hint="cs"/>
                <w:i/>
                <w:iCs/>
                <w:sz w:val="22"/>
                <w:szCs w:val="22"/>
                <w:lang w:val="es-ES" w:eastAsia="es-ES"/>
              </w:rPr>
            </w:pPr>
            <w:r w:rsidRPr="00947CF6">
              <w:rPr>
                <w:rFonts w:ascii="Arial" w:hAnsi="Arial" w:hint="cs"/>
                <w:i/>
                <w:iCs/>
                <w:sz w:val="22"/>
                <w:szCs w:val="22"/>
                <w:rtl/>
                <w:lang w:val="es-ES" w:eastAsia="es-ES"/>
              </w:rPr>
              <w:t>2002/2003</w:t>
            </w:r>
          </w:p>
        </w:tc>
        <w:tc>
          <w:tcPr>
            <w:tcW w:w="592" w:type="pct"/>
            <w:gridSpan w:val="4"/>
            <w:tcBorders>
              <w:left w:val="nil"/>
              <w:bottom w:val="single" w:sz="12" w:space="0" w:color="000000"/>
              <w:right w:val="nil"/>
            </w:tcBorders>
            <w:shd w:val="clear" w:color="auto" w:fill="auto"/>
            <w:vAlign w:val="bottom"/>
          </w:tcPr>
          <w:p w:rsidR="00AC2C17" w:rsidRPr="00947CF6" w:rsidRDefault="00AC2C17" w:rsidP="00B66B46">
            <w:pPr>
              <w:spacing w:before="40" w:after="40" w:line="300" w:lineRule="exact"/>
              <w:jc w:val="left"/>
              <w:rPr>
                <w:rFonts w:ascii="Arial" w:hAnsi="Arial" w:hint="cs"/>
                <w:i/>
                <w:iCs/>
                <w:sz w:val="22"/>
                <w:szCs w:val="22"/>
                <w:lang w:val="es-ES" w:eastAsia="es-ES"/>
              </w:rPr>
            </w:pPr>
            <w:r w:rsidRPr="00947CF6">
              <w:rPr>
                <w:rFonts w:ascii="Arial" w:hAnsi="Arial" w:hint="cs"/>
                <w:i/>
                <w:iCs/>
                <w:sz w:val="22"/>
                <w:szCs w:val="22"/>
                <w:rtl/>
                <w:lang w:val="es-ES" w:eastAsia="es-ES"/>
              </w:rPr>
              <w:t>2003/2004</w:t>
            </w:r>
          </w:p>
        </w:tc>
        <w:tc>
          <w:tcPr>
            <w:tcW w:w="582" w:type="pct"/>
            <w:gridSpan w:val="2"/>
            <w:tcBorders>
              <w:left w:val="nil"/>
              <w:bottom w:val="single" w:sz="12" w:space="0" w:color="000000"/>
              <w:right w:val="nil"/>
            </w:tcBorders>
            <w:shd w:val="clear" w:color="auto" w:fill="auto"/>
            <w:vAlign w:val="bottom"/>
          </w:tcPr>
          <w:p w:rsidR="00AC2C17" w:rsidRPr="00947CF6" w:rsidRDefault="00AC2C17" w:rsidP="00B66B46">
            <w:pPr>
              <w:spacing w:before="40" w:after="40" w:line="300" w:lineRule="exact"/>
              <w:jc w:val="left"/>
              <w:rPr>
                <w:rFonts w:ascii="Arial" w:hAnsi="Arial" w:hint="cs"/>
                <w:i/>
                <w:iCs/>
                <w:sz w:val="22"/>
                <w:szCs w:val="22"/>
                <w:lang w:val="es-ES" w:eastAsia="es-ES"/>
              </w:rPr>
            </w:pPr>
            <w:r w:rsidRPr="00947CF6">
              <w:rPr>
                <w:rFonts w:ascii="Arial" w:hAnsi="Arial" w:hint="cs"/>
                <w:i/>
                <w:iCs/>
                <w:sz w:val="22"/>
                <w:szCs w:val="22"/>
                <w:rtl/>
                <w:lang w:val="es-ES" w:eastAsia="es-ES"/>
              </w:rPr>
              <w:t>2004/2005</w:t>
            </w:r>
          </w:p>
        </w:tc>
        <w:tc>
          <w:tcPr>
            <w:tcW w:w="582" w:type="pct"/>
            <w:gridSpan w:val="2"/>
            <w:tcBorders>
              <w:left w:val="nil"/>
              <w:bottom w:val="single" w:sz="12" w:space="0" w:color="000000"/>
              <w:right w:val="nil"/>
            </w:tcBorders>
            <w:shd w:val="clear" w:color="auto" w:fill="auto"/>
            <w:vAlign w:val="bottom"/>
          </w:tcPr>
          <w:p w:rsidR="00AC2C17" w:rsidRPr="00947CF6" w:rsidRDefault="00AC2C17" w:rsidP="00B66B46">
            <w:pPr>
              <w:spacing w:before="40" w:after="40" w:line="300" w:lineRule="exact"/>
              <w:jc w:val="left"/>
              <w:rPr>
                <w:rFonts w:ascii="Arial" w:hAnsi="Arial" w:hint="cs"/>
                <w:i/>
                <w:iCs/>
                <w:sz w:val="22"/>
                <w:szCs w:val="22"/>
                <w:lang w:val="es-ES" w:eastAsia="es-ES"/>
              </w:rPr>
            </w:pPr>
            <w:r w:rsidRPr="00947CF6">
              <w:rPr>
                <w:rFonts w:ascii="Arial" w:hAnsi="Arial" w:hint="cs"/>
                <w:i/>
                <w:iCs/>
                <w:sz w:val="22"/>
                <w:szCs w:val="22"/>
                <w:rtl/>
                <w:lang w:val="es-ES" w:eastAsia="es-ES"/>
              </w:rPr>
              <w:t>2005/2006</w:t>
            </w:r>
          </w:p>
        </w:tc>
        <w:tc>
          <w:tcPr>
            <w:tcW w:w="616" w:type="pct"/>
            <w:tcBorders>
              <w:left w:val="nil"/>
              <w:bottom w:val="single" w:sz="12" w:space="0" w:color="000000"/>
              <w:right w:val="nil"/>
            </w:tcBorders>
            <w:shd w:val="clear" w:color="auto" w:fill="auto"/>
            <w:vAlign w:val="bottom"/>
          </w:tcPr>
          <w:p w:rsidR="00AC2C17" w:rsidRPr="00947CF6" w:rsidRDefault="00AC2C17" w:rsidP="00B66B46">
            <w:pPr>
              <w:spacing w:before="40" w:after="40" w:line="300" w:lineRule="exact"/>
              <w:jc w:val="left"/>
              <w:rPr>
                <w:rFonts w:ascii="Arial" w:hAnsi="Arial" w:hint="cs"/>
                <w:i/>
                <w:iCs/>
                <w:sz w:val="22"/>
                <w:szCs w:val="22"/>
                <w:lang w:val="es-ES" w:eastAsia="es-ES"/>
              </w:rPr>
            </w:pPr>
            <w:r w:rsidRPr="00947CF6">
              <w:rPr>
                <w:rFonts w:ascii="Arial" w:hAnsi="Arial" w:hint="cs"/>
                <w:i/>
                <w:iCs/>
                <w:sz w:val="22"/>
                <w:szCs w:val="22"/>
                <w:rtl/>
                <w:lang w:val="es-ES" w:eastAsia="es-ES"/>
              </w:rPr>
              <w:t>2007/2008</w:t>
            </w:r>
          </w:p>
        </w:tc>
        <w:tc>
          <w:tcPr>
            <w:tcW w:w="660" w:type="pct"/>
            <w:tcBorders>
              <w:left w:val="nil"/>
              <w:bottom w:val="single" w:sz="12" w:space="0" w:color="000000"/>
              <w:right w:val="nil"/>
            </w:tcBorders>
            <w:shd w:val="clear" w:color="auto" w:fill="auto"/>
            <w:vAlign w:val="bottom"/>
          </w:tcPr>
          <w:p w:rsidR="00AC2C17" w:rsidRPr="00947CF6" w:rsidRDefault="00AC2C17" w:rsidP="00B66B46">
            <w:pPr>
              <w:spacing w:before="40" w:after="40" w:line="300" w:lineRule="exact"/>
              <w:jc w:val="left"/>
              <w:rPr>
                <w:rFonts w:ascii="Arial" w:hAnsi="Arial" w:hint="cs"/>
                <w:i/>
                <w:iCs/>
                <w:sz w:val="22"/>
                <w:szCs w:val="22"/>
                <w:lang w:val="es-ES" w:eastAsia="es-ES"/>
              </w:rPr>
            </w:pPr>
            <w:r w:rsidRPr="00947CF6">
              <w:rPr>
                <w:rFonts w:ascii="Arial" w:hAnsi="Arial" w:hint="cs"/>
                <w:i/>
                <w:iCs/>
                <w:sz w:val="22"/>
                <w:szCs w:val="22"/>
                <w:rtl/>
                <w:lang w:val="es-ES" w:eastAsia="es-ES"/>
              </w:rPr>
              <w:t>2008/2009</w:t>
            </w:r>
          </w:p>
        </w:tc>
      </w:tr>
      <w:tr w:rsidR="003A3515" w:rsidRPr="00947CF6" w:rsidTr="003A3515">
        <w:trPr>
          <w:trHeight w:val="184"/>
          <w:jc w:val="center"/>
        </w:trPr>
        <w:tc>
          <w:tcPr>
            <w:tcW w:w="428" w:type="pct"/>
            <w:gridSpan w:val="2"/>
            <w:vMerge w:val="restart"/>
            <w:tcBorders>
              <w:left w:val="nil"/>
              <w:right w:val="nil"/>
            </w:tcBorders>
            <w:shd w:val="clear" w:color="auto" w:fill="auto"/>
            <w:vAlign w:val="center"/>
          </w:tcPr>
          <w:p w:rsidR="00AC2C17" w:rsidRPr="003A3515" w:rsidRDefault="00AC2C17" w:rsidP="003A3515">
            <w:pPr>
              <w:spacing w:before="40" w:after="40" w:line="280" w:lineRule="exact"/>
              <w:contextualSpacing/>
              <w:rPr>
                <w:rFonts w:hint="cs"/>
                <w:b/>
                <w:bCs/>
                <w:sz w:val="22"/>
                <w:szCs w:val="22"/>
                <w:rtl/>
              </w:rPr>
            </w:pPr>
            <w:r w:rsidRPr="003A3515">
              <w:rPr>
                <w:b/>
                <w:bCs/>
                <w:sz w:val="22"/>
                <w:szCs w:val="22"/>
                <w:rtl/>
              </w:rPr>
              <w:t>الأساسي</w:t>
            </w:r>
            <w:r w:rsidRPr="003A3515">
              <w:rPr>
                <w:rFonts w:hint="cs"/>
                <w:b/>
                <w:bCs/>
                <w:sz w:val="22"/>
                <w:szCs w:val="22"/>
                <w:rtl/>
              </w:rPr>
              <w:t>ة</w:t>
            </w:r>
          </w:p>
        </w:tc>
        <w:tc>
          <w:tcPr>
            <w:tcW w:w="349"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بنين</w:t>
            </w:r>
          </w:p>
        </w:tc>
        <w:tc>
          <w:tcPr>
            <w:tcW w:w="588" w:type="pct"/>
            <w:tcBorders>
              <w:left w:val="nil"/>
              <w:bottom w:val="nil"/>
              <w:right w:val="nil"/>
            </w:tcBorders>
            <w:shd w:val="clear" w:color="auto" w:fill="auto"/>
            <w:vAlign w:val="center"/>
          </w:tcPr>
          <w:p w:rsidR="00AC2C17" w:rsidRPr="00947CF6" w:rsidRDefault="00AC2C17" w:rsidP="00B66B46">
            <w:pPr>
              <w:spacing w:before="40" w:after="40" w:line="300" w:lineRule="exact"/>
              <w:jc w:val="left"/>
              <w:rPr>
                <w:sz w:val="22"/>
                <w:szCs w:val="22"/>
                <w:rtl/>
                <w:lang w:val="es-ES" w:eastAsia="es-ES"/>
              </w:rPr>
            </w:pPr>
            <w:r w:rsidRPr="00947CF6">
              <w:rPr>
                <w:sz w:val="22"/>
                <w:szCs w:val="22"/>
                <w:rtl/>
                <w:lang w:val="es-ES" w:eastAsia="es-ES"/>
              </w:rPr>
              <w:t>1108</w:t>
            </w:r>
          </w:p>
        </w:tc>
        <w:tc>
          <w:tcPr>
            <w:tcW w:w="602"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1.029</w:t>
            </w:r>
          </w:p>
        </w:tc>
        <w:tc>
          <w:tcPr>
            <w:tcW w:w="592" w:type="pct"/>
            <w:gridSpan w:val="4"/>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906</w:t>
            </w:r>
          </w:p>
        </w:tc>
        <w:tc>
          <w:tcPr>
            <w:tcW w:w="582" w:type="pct"/>
            <w:gridSpan w:val="2"/>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831</w:t>
            </w:r>
          </w:p>
        </w:tc>
        <w:tc>
          <w:tcPr>
            <w:tcW w:w="582" w:type="pct"/>
            <w:gridSpan w:val="2"/>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818</w:t>
            </w:r>
          </w:p>
        </w:tc>
        <w:tc>
          <w:tcPr>
            <w:tcW w:w="616"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Pr>
            </w:pPr>
            <w:r w:rsidRPr="00947CF6">
              <w:rPr>
                <w:rFonts w:hint="cs"/>
                <w:sz w:val="22"/>
                <w:szCs w:val="22"/>
                <w:rtl/>
              </w:rPr>
              <w:t>688</w:t>
            </w:r>
          </w:p>
        </w:tc>
        <w:tc>
          <w:tcPr>
            <w:tcW w:w="660"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tl/>
              </w:rPr>
            </w:pPr>
            <w:r w:rsidRPr="00947CF6">
              <w:rPr>
                <w:rFonts w:hint="cs"/>
                <w:sz w:val="22"/>
                <w:szCs w:val="22"/>
                <w:rtl/>
              </w:rPr>
              <w:t>689</w:t>
            </w:r>
          </w:p>
        </w:tc>
      </w:tr>
      <w:tr w:rsidR="003A3515" w:rsidRPr="00947CF6" w:rsidTr="003A3515">
        <w:trPr>
          <w:trHeight w:val="70"/>
          <w:jc w:val="center"/>
        </w:trPr>
        <w:tc>
          <w:tcPr>
            <w:tcW w:w="428" w:type="pct"/>
            <w:gridSpan w:val="2"/>
            <w:vMerge/>
            <w:tcBorders>
              <w:left w:val="nil"/>
              <w:right w:val="nil"/>
            </w:tcBorders>
            <w:shd w:val="clear" w:color="auto" w:fill="auto"/>
            <w:vAlign w:val="center"/>
          </w:tcPr>
          <w:p w:rsidR="00AC2C17" w:rsidRPr="00947CF6" w:rsidRDefault="00AC2C17" w:rsidP="003A3515">
            <w:pPr>
              <w:spacing w:before="40" w:after="40" w:line="280" w:lineRule="exact"/>
              <w:ind w:right="720"/>
              <w:contextualSpacing/>
              <w:jc w:val="center"/>
              <w:rPr>
                <w:sz w:val="22"/>
                <w:szCs w:val="22"/>
                <w:rtl/>
              </w:rPr>
            </w:pPr>
          </w:p>
        </w:tc>
        <w:tc>
          <w:tcPr>
            <w:tcW w:w="349"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بنات</w:t>
            </w:r>
          </w:p>
        </w:tc>
        <w:tc>
          <w:tcPr>
            <w:tcW w:w="588"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484</w:t>
            </w:r>
          </w:p>
        </w:tc>
        <w:tc>
          <w:tcPr>
            <w:tcW w:w="602"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536</w:t>
            </w:r>
          </w:p>
        </w:tc>
        <w:tc>
          <w:tcPr>
            <w:tcW w:w="592" w:type="pct"/>
            <w:gridSpan w:val="4"/>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554</w:t>
            </w:r>
          </w:p>
        </w:tc>
        <w:tc>
          <w:tcPr>
            <w:tcW w:w="582" w:type="pct"/>
            <w:gridSpan w:val="2"/>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582</w:t>
            </w:r>
          </w:p>
        </w:tc>
        <w:tc>
          <w:tcPr>
            <w:tcW w:w="582" w:type="pct"/>
            <w:gridSpan w:val="2"/>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617</w:t>
            </w:r>
          </w:p>
        </w:tc>
        <w:tc>
          <w:tcPr>
            <w:tcW w:w="616"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Pr>
            </w:pPr>
            <w:r w:rsidRPr="00947CF6">
              <w:rPr>
                <w:rFonts w:hint="cs"/>
                <w:sz w:val="22"/>
                <w:szCs w:val="22"/>
                <w:rtl/>
              </w:rPr>
              <w:t>595</w:t>
            </w:r>
          </w:p>
        </w:tc>
        <w:tc>
          <w:tcPr>
            <w:tcW w:w="660"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tl/>
              </w:rPr>
            </w:pPr>
            <w:r w:rsidRPr="00947CF6">
              <w:rPr>
                <w:rFonts w:hint="cs"/>
                <w:sz w:val="22"/>
                <w:szCs w:val="22"/>
                <w:rtl/>
              </w:rPr>
              <w:t>599</w:t>
            </w:r>
          </w:p>
        </w:tc>
      </w:tr>
      <w:tr w:rsidR="003A3515" w:rsidRPr="00947CF6" w:rsidTr="003A3515">
        <w:trPr>
          <w:trHeight w:val="525"/>
          <w:jc w:val="center"/>
        </w:trPr>
        <w:tc>
          <w:tcPr>
            <w:tcW w:w="428" w:type="pct"/>
            <w:gridSpan w:val="2"/>
            <w:vMerge/>
            <w:tcBorders>
              <w:left w:val="nil"/>
              <w:right w:val="nil"/>
            </w:tcBorders>
            <w:shd w:val="clear" w:color="auto" w:fill="auto"/>
            <w:vAlign w:val="center"/>
          </w:tcPr>
          <w:p w:rsidR="00AC2C17" w:rsidRPr="00947CF6" w:rsidRDefault="00AC2C17" w:rsidP="003A3515">
            <w:pPr>
              <w:spacing w:before="40" w:after="40" w:line="280" w:lineRule="exact"/>
              <w:contextualSpacing/>
              <w:jc w:val="center"/>
              <w:rPr>
                <w:sz w:val="22"/>
                <w:szCs w:val="22"/>
                <w:rtl/>
              </w:rPr>
            </w:pPr>
          </w:p>
        </w:tc>
        <w:tc>
          <w:tcPr>
            <w:tcW w:w="349"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مختلط</w:t>
            </w:r>
          </w:p>
        </w:tc>
        <w:tc>
          <w:tcPr>
            <w:tcW w:w="588"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8323</w:t>
            </w:r>
          </w:p>
        </w:tc>
        <w:tc>
          <w:tcPr>
            <w:tcW w:w="602"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tl/>
              </w:rPr>
            </w:pPr>
            <w:r w:rsidRPr="00947CF6">
              <w:rPr>
                <w:sz w:val="22"/>
                <w:szCs w:val="22"/>
                <w:rtl/>
              </w:rPr>
              <w:t>8.728</w:t>
            </w:r>
          </w:p>
        </w:tc>
        <w:tc>
          <w:tcPr>
            <w:tcW w:w="592" w:type="pct"/>
            <w:gridSpan w:val="4"/>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9224</w:t>
            </w:r>
          </w:p>
        </w:tc>
        <w:tc>
          <w:tcPr>
            <w:tcW w:w="582" w:type="pct"/>
            <w:gridSpan w:val="2"/>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9632</w:t>
            </w:r>
          </w:p>
        </w:tc>
        <w:tc>
          <w:tcPr>
            <w:tcW w:w="582" w:type="pct"/>
            <w:gridSpan w:val="2"/>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10.050</w:t>
            </w:r>
          </w:p>
        </w:tc>
        <w:tc>
          <w:tcPr>
            <w:tcW w:w="616"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Pr>
            </w:pPr>
            <w:r w:rsidRPr="00947CF6">
              <w:rPr>
                <w:rFonts w:hint="cs"/>
                <w:sz w:val="22"/>
                <w:szCs w:val="22"/>
                <w:rtl/>
              </w:rPr>
              <w:t>10319</w:t>
            </w:r>
          </w:p>
        </w:tc>
        <w:tc>
          <w:tcPr>
            <w:tcW w:w="660"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tl/>
              </w:rPr>
            </w:pPr>
            <w:r w:rsidRPr="00947CF6">
              <w:rPr>
                <w:rFonts w:hint="cs"/>
                <w:sz w:val="22"/>
                <w:szCs w:val="22"/>
                <w:rtl/>
              </w:rPr>
              <w:t>10528</w:t>
            </w:r>
          </w:p>
        </w:tc>
      </w:tr>
      <w:tr w:rsidR="003A3515" w:rsidRPr="00947CF6" w:rsidTr="003A3515">
        <w:trPr>
          <w:trHeight w:val="203"/>
          <w:jc w:val="center"/>
        </w:trPr>
        <w:tc>
          <w:tcPr>
            <w:tcW w:w="777" w:type="pct"/>
            <w:gridSpan w:val="3"/>
            <w:tcBorders>
              <w:left w:val="nil"/>
              <w:bottom w:val="single" w:sz="4" w:space="0" w:color="000000"/>
              <w:right w:val="nil"/>
            </w:tcBorders>
            <w:shd w:val="clear" w:color="auto" w:fill="auto"/>
            <w:vAlign w:val="center"/>
          </w:tcPr>
          <w:p w:rsidR="00AC2C17" w:rsidRPr="00947CF6" w:rsidRDefault="00AC2C17" w:rsidP="00B66B46">
            <w:pPr>
              <w:tabs>
                <w:tab w:val="left" w:pos="406"/>
              </w:tabs>
              <w:spacing w:before="40" w:after="40" w:line="300" w:lineRule="exact"/>
              <w:contextualSpacing/>
              <w:jc w:val="left"/>
              <w:rPr>
                <w:b/>
                <w:bCs/>
                <w:sz w:val="22"/>
                <w:szCs w:val="22"/>
                <w:rtl/>
              </w:rPr>
            </w:pPr>
            <w:r w:rsidRPr="00947CF6">
              <w:rPr>
                <w:rFonts w:hint="cs"/>
                <w:b/>
                <w:bCs/>
                <w:sz w:val="22"/>
                <w:szCs w:val="22"/>
                <w:rtl/>
              </w:rPr>
              <w:tab/>
            </w:r>
            <w:r w:rsidRPr="00947CF6">
              <w:rPr>
                <w:b/>
                <w:bCs/>
                <w:sz w:val="22"/>
                <w:szCs w:val="22"/>
                <w:rtl/>
              </w:rPr>
              <w:t>إجمالي</w:t>
            </w:r>
          </w:p>
        </w:tc>
        <w:tc>
          <w:tcPr>
            <w:tcW w:w="588"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rFonts w:hint="cs"/>
                <w:b/>
                <w:bCs/>
                <w:sz w:val="22"/>
                <w:szCs w:val="22"/>
                <w:rtl/>
              </w:rPr>
            </w:pPr>
            <w:r w:rsidRPr="00947CF6">
              <w:rPr>
                <w:b/>
                <w:bCs/>
                <w:sz w:val="22"/>
                <w:szCs w:val="22"/>
                <w:rtl/>
              </w:rPr>
              <w:t>9915</w:t>
            </w:r>
          </w:p>
        </w:tc>
        <w:tc>
          <w:tcPr>
            <w:tcW w:w="602"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10.293</w:t>
            </w:r>
          </w:p>
        </w:tc>
        <w:tc>
          <w:tcPr>
            <w:tcW w:w="580" w:type="pct"/>
            <w:gridSpan w:val="3"/>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10684</w:t>
            </w:r>
          </w:p>
        </w:tc>
        <w:tc>
          <w:tcPr>
            <w:tcW w:w="594" w:type="pct"/>
            <w:gridSpan w:val="3"/>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11.045</w:t>
            </w:r>
          </w:p>
        </w:tc>
        <w:tc>
          <w:tcPr>
            <w:tcW w:w="582" w:type="pct"/>
            <w:gridSpan w:val="2"/>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11.485</w:t>
            </w:r>
          </w:p>
        </w:tc>
        <w:tc>
          <w:tcPr>
            <w:tcW w:w="616"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rFonts w:hint="cs"/>
                <w:b/>
                <w:bCs/>
                <w:sz w:val="22"/>
                <w:szCs w:val="22"/>
                <w:rtl/>
              </w:rPr>
            </w:pPr>
            <w:r w:rsidRPr="00947CF6">
              <w:rPr>
                <w:rFonts w:hint="cs"/>
                <w:b/>
                <w:bCs/>
                <w:sz w:val="22"/>
                <w:szCs w:val="22"/>
                <w:rtl/>
              </w:rPr>
              <w:t>11602</w:t>
            </w:r>
          </w:p>
        </w:tc>
        <w:tc>
          <w:tcPr>
            <w:tcW w:w="660"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jc w:val="left"/>
              <w:rPr>
                <w:rFonts w:hint="cs"/>
                <w:b/>
                <w:bCs/>
                <w:sz w:val="22"/>
                <w:szCs w:val="22"/>
                <w:lang w:val="es-ES" w:eastAsia="es-ES"/>
              </w:rPr>
            </w:pPr>
            <w:r w:rsidRPr="00947CF6">
              <w:rPr>
                <w:rFonts w:hint="cs"/>
                <w:b/>
                <w:bCs/>
                <w:sz w:val="22"/>
                <w:szCs w:val="22"/>
                <w:rtl/>
                <w:lang w:val="es-ES" w:eastAsia="es-ES"/>
              </w:rPr>
              <w:t>11816</w:t>
            </w:r>
          </w:p>
        </w:tc>
      </w:tr>
      <w:tr w:rsidR="003A3515" w:rsidRPr="00947CF6" w:rsidTr="003A3515">
        <w:trPr>
          <w:trHeight w:val="70"/>
          <w:jc w:val="center"/>
        </w:trPr>
        <w:tc>
          <w:tcPr>
            <w:tcW w:w="777" w:type="pct"/>
            <w:gridSpan w:val="3"/>
            <w:tcBorders>
              <w:left w:val="nil"/>
              <w:bottom w:val="nil"/>
              <w:right w:val="nil"/>
            </w:tcBorders>
            <w:shd w:val="clear" w:color="auto" w:fill="auto"/>
            <w:vAlign w:val="center"/>
          </w:tcPr>
          <w:p w:rsidR="00AC2C17" w:rsidRPr="00947CF6" w:rsidRDefault="003A3515" w:rsidP="00B66B46">
            <w:pPr>
              <w:tabs>
                <w:tab w:val="left" w:pos="406"/>
              </w:tabs>
              <w:spacing w:before="40" w:after="40" w:line="300" w:lineRule="exact"/>
              <w:contextualSpacing/>
              <w:jc w:val="left"/>
              <w:rPr>
                <w:sz w:val="22"/>
                <w:szCs w:val="22"/>
                <w:rtl/>
              </w:rPr>
            </w:pPr>
            <w:r>
              <w:rPr>
                <w:rFonts w:ascii="Calibri" w:hAnsi="Calibri" w:hint="cs"/>
                <w:sz w:val="22"/>
                <w:szCs w:val="22"/>
                <w:rtl/>
              </w:rPr>
              <w:tab/>
            </w:r>
            <w:r w:rsidR="00AC2C17" w:rsidRPr="00947CF6">
              <w:rPr>
                <w:rFonts w:ascii="Calibri" w:hAnsi="Calibri"/>
                <w:sz w:val="22"/>
                <w:szCs w:val="22"/>
                <w:rtl/>
              </w:rPr>
              <w:t>٪</w:t>
            </w:r>
          </w:p>
        </w:tc>
        <w:tc>
          <w:tcPr>
            <w:tcW w:w="588"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74</w:t>
            </w:r>
          </w:p>
        </w:tc>
        <w:tc>
          <w:tcPr>
            <w:tcW w:w="602"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75</w:t>
            </w:r>
          </w:p>
        </w:tc>
        <w:tc>
          <w:tcPr>
            <w:tcW w:w="580" w:type="pct"/>
            <w:gridSpan w:val="3"/>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77</w:t>
            </w:r>
          </w:p>
        </w:tc>
        <w:tc>
          <w:tcPr>
            <w:tcW w:w="594" w:type="pct"/>
            <w:gridSpan w:val="3"/>
            <w:tcBorders>
              <w:left w:val="nil"/>
              <w:bottom w:val="nil"/>
              <w:right w:val="nil"/>
            </w:tcBorders>
            <w:shd w:val="clear" w:color="auto" w:fill="auto"/>
            <w:vAlign w:val="center"/>
          </w:tcPr>
          <w:p w:rsidR="00AC2C17" w:rsidRPr="00947CF6" w:rsidRDefault="00AC2C17" w:rsidP="00B66B46">
            <w:pPr>
              <w:spacing w:before="40" w:after="40" w:line="300" w:lineRule="exact"/>
              <w:jc w:val="left"/>
              <w:rPr>
                <w:sz w:val="22"/>
                <w:szCs w:val="22"/>
                <w:lang w:val="es-ES" w:eastAsia="es-ES"/>
              </w:rPr>
            </w:pPr>
            <w:r w:rsidRPr="00947CF6">
              <w:rPr>
                <w:sz w:val="22"/>
                <w:szCs w:val="22"/>
                <w:rtl/>
                <w:lang w:val="es-ES" w:eastAsia="es-ES"/>
              </w:rPr>
              <w:t>77</w:t>
            </w:r>
          </w:p>
        </w:tc>
        <w:tc>
          <w:tcPr>
            <w:tcW w:w="582" w:type="pct"/>
            <w:gridSpan w:val="2"/>
            <w:tcBorders>
              <w:left w:val="nil"/>
              <w:bottom w:val="nil"/>
              <w:right w:val="nil"/>
            </w:tcBorders>
            <w:shd w:val="clear" w:color="auto" w:fill="auto"/>
            <w:vAlign w:val="center"/>
          </w:tcPr>
          <w:p w:rsidR="00AC2C17" w:rsidRPr="00947CF6" w:rsidRDefault="00AC2C17" w:rsidP="00B66B46">
            <w:pPr>
              <w:spacing w:before="40" w:after="40" w:line="300" w:lineRule="exact"/>
              <w:jc w:val="left"/>
              <w:rPr>
                <w:sz w:val="22"/>
                <w:szCs w:val="22"/>
                <w:lang w:val="es-ES" w:eastAsia="es-ES"/>
              </w:rPr>
            </w:pPr>
            <w:r w:rsidRPr="00947CF6">
              <w:rPr>
                <w:sz w:val="22"/>
                <w:szCs w:val="22"/>
                <w:rtl/>
                <w:lang w:val="es-ES" w:eastAsia="es-ES"/>
              </w:rPr>
              <w:t>77</w:t>
            </w:r>
          </w:p>
        </w:tc>
        <w:tc>
          <w:tcPr>
            <w:tcW w:w="616" w:type="pct"/>
            <w:tcBorders>
              <w:left w:val="nil"/>
              <w:bottom w:val="nil"/>
              <w:right w:val="nil"/>
            </w:tcBorders>
            <w:shd w:val="clear" w:color="auto" w:fill="auto"/>
            <w:vAlign w:val="center"/>
          </w:tcPr>
          <w:p w:rsidR="00AC2C17" w:rsidRPr="00947CF6" w:rsidRDefault="00AC2C17" w:rsidP="00B66B46">
            <w:pPr>
              <w:spacing w:before="40" w:after="40" w:line="300" w:lineRule="exact"/>
              <w:jc w:val="left"/>
              <w:rPr>
                <w:sz w:val="22"/>
                <w:szCs w:val="22"/>
                <w:lang w:val="es-ES" w:eastAsia="es-ES"/>
              </w:rPr>
            </w:pPr>
            <w:r w:rsidRPr="00947CF6">
              <w:rPr>
                <w:rFonts w:ascii="Arial" w:hAnsi="Arial" w:hint="cs"/>
                <w:sz w:val="22"/>
                <w:szCs w:val="22"/>
                <w:rtl/>
                <w:lang w:val="es-ES" w:eastAsia="es-ES"/>
              </w:rPr>
              <w:t>75.9</w:t>
            </w:r>
          </w:p>
        </w:tc>
        <w:tc>
          <w:tcPr>
            <w:tcW w:w="660" w:type="pct"/>
            <w:tcBorders>
              <w:left w:val="nil"/>
              <w:bottom w:val="nil"/>
              <w:right w:val="nil"/>
            </w:tcBorders>
            <w:shd w:val="clear" w:color="auto" w:fill="auto"/>
            <w:vAlign w:val="center"/>
          </w:tcPr>
          <w:p w:rsidR="00AC2C17" w:rsidRPr="00947CF6" w:rsidRDefault="00AC2C17" w:rsidP="00B66B46">
            <w:pPr>
              <w:spacing w:before="40" w:after="40" w:line="300" w:lineRule="exact"/>
              <w:jc w:val="left"/>
              <w:rPr>
                <w:sz w:val="22"/>
                <w:szCs w:val="22"/>
                <w:rtl/>
                <w:lang w:val="es-ES" w:eastAsia="es-ES"/>
              </w:rPr>
            </w:pPr>
            <w:r w:rsidRPr="00947CF6">
              <w:rPr>
                <w:rFonts w:ascii="Arial" w:hAnsi="Arial" w:hint="cs"/>
                <w:sz w:val="22"/>
                <w:szCs w:val="22"/>
                <w:rtl/>
                <w:lang w:val="es-ES" w:eastAsia="es-ES"/>
              </w:rPr>
              <w:t>75.4</w:t>
            </w:r>
          </w:p>
        </w:tc>
      </w:tr>
      <w:tr w:rsidR="003A3515" w:rsidRPr="00947CF6" w:rsidTr="003A3515">
        <w:trPr>
          <w:trHeight w:val="70"/>
          <w:jc w:val="center"/>
        </w:trPr>
        <w:tc>
          <w:tcPr>
            <w:tcW w:w="420" w:type="pct"/>
            <w:vMerge w:val="restart"/>
            <w:tcBorders>
              <w:top w:val="single" w:sz="4" w:space="0" w:color="000000"/>
              <w:left w:val="nil"/>
              <w:right w:val="nil"/>
            </w:tcBorders>
            <w:shd w:val="clear" w:color="auto" w:fill="auto"/>
            <w:vAlign w:val="center"/>
          </w:tcPr>
          <w:p w:rsidR="00AC2C17" w:rsidRPr="003A3515" w:rsidRDefault="00AC2C17" w:rsidP="003A3515">
            <w:pPr>
              <w:spacing w:before="40" w:after="40" w:line="280" w:lineRule="exact"/>
              <w:contextualSpacing/>
              <w:jc w:val="center"/>
              <w:rPr>
                <w:b/>
                <w:bCs/>
                <w:sz w:val="22"/>
                <w:szCs w:val="22"/>
                <w:rtl/>
              </w:rPr>
            </w:pPr>
            <w:r w:rsidRPr="003A3515">
              <w:rPr>
                <w:b/>
                <w:bCs/>
                <w:sz w:val="22"/>
                <w:szCs w:val="22"/>
                <w:rtl/>
              </w:rPr>
              <w:t>الثانوية</w:t>
            </w:r>
          </w:p>
        </w:tc>
        <w:tc>
          <w:tcPr>
            <w:tcW w:w="357" w:type="pct"/>
            <w:gridSpan w:val="2"/>
            <w:tcBorders>
              <w:top w:val="single" w:sz="4" w:space="0" w:color="000000"/>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بنين</w:t>
            </w:r>
          </w:p>
        </w:tc>
        <w:tc>
          <w:tcPr>
            <w:tcW w:w="588" w:type="pct"/>
            <w:tcBorders>
              <w:top w:val="single" w:sz="4" w:space="0" w:color="000000"/>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105</w:t>
            </w:r>
          </w:p>
        </w:tc>
        <w:tc>
          <w:tcPr>
            <w:tcW w:w="602" w:type="pct"/>
            <w:tcBorders>
              <w:top w:val="single" w:sz="4" w:space="0" w:color="000000"/>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122</w:t>
            </w:r>
          </w:p>
        </w:tc>
        <w:tc>
          <w:tcPr>
            <w:tcW w:w="580" w:type="pct"/>
            <w:gridSpan w:val="3"/>
            <w:tcBorders>
              <w:top w:val="single" w:sz="4" w:space="0" w:color="000000"/>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120</w:t>
            </w:r>
          </w:p>
        </w:tc>
        <w:tc>
          <w:tcPr>
            <w:tcW w:w="594" w:type="pct"/>
            <w:gridSpan w:val="3"/>
            <w:tcBorders>
              <w:top w:val="single" w:sz="4" w:space="0" w:color="000000"/>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122</w:t>
            </w:r>
          </w:p>
        </w:tc>
        <w:tc>
          <w:tcPr>
            <w:tcW w:w="582" w:type="pct"/>
            <w:gridSpan w:val="2"/>
            <w:tcBorders>
              <w:top w:val="single" w:sz="4" w:space="0" w:color="000000"/>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126</w:t>
            </w:r>
          </w:p>
        </w:tc>
        <w:tc>
          <w:tcPr>
            <w:tcW w:w="616" w:type="pct"/>
            <w:tcBorders>
              <w:top w:val="single" w:sz="4" w:space="0" w:color="000000"/>
              <w:left w:val="nil"/>
              <w:bottom w:val="nil"/>
              <w:right w:val="nil"/>
            </w:tcBorders>
            <w:shd w:val="clear" w:color="auto" w:fill="auto"/>
            <w:vAlign w:val="center"/>
          </w:tcPr>
          <w:p w:rsidR="00AC2C17" w:rsidRPr="00947CF6" w:rsidRDefault="00AC2C17" w:rsidP="00B66B46">
            <w:pPr>
              <w:spacing w:before="40" w:after="40" w:line="300" w:lineRule="exact"/>
              <w:jc w:val="left"/>
              <w:rPr>
                <w:rFonts w:hint="cs"/>
                <w:sz w:val="22"/>
                <w:szCs w:val="22"/>
                <w:lang w:val="es-ES" w:eastAsia="es-ES"/>
              </w:rPr>
            </w:pPr>
            <w:r w:rsidRPr="00947CF6">
              <w:rPr>
                <w:rFonts w:hint="cs"/>
                <w:sz w:val="22"/>
                <w:szCs w:val="22"/>
                <w:rtl/>
                <w:lang w:val="es-ES" w:eastAsia="es-ES"/>
              </w:rPr>
              <w:t>126</w:t>
            </w:r>
          </w:p>
        </w:tc>
        <w:tc>
          <w:tcPr>
            <w:tcW w:w="660" w:type="pct"/>
            <w:tcBorders>
              <w:top w:val="single" w:sz="4" w:space="0" w:color="000000"/>
              <w:left w:val="nil"/>
              <w:bottom w:val="nil"/>
              <w:right w:val="nil"/>
            </w:tcBorders>
            <w:shd w:val="clear" w:color="auto" w:fill="auto"/>
            <w:vAlign w:val="center"/>
          </w:tcPr>
          <w:p w:rsidR="00AC2C17" w:rsidRPr="00947CF6" w:rsidRDefault="00AC2C17" w:rsidP="00B66B46">
            <w:pPr>
              <w:spacing w:before="40" w:after="40" w:line="300" w:lineRule="exact"/>
              <w:jc w:val="left"/>
              <w:rPr>
                <w:rFonts w:hint="cs"/>
                <w:sz w:val="22"/>
                <w:szCs w:val="22"/>
                <w:rtl/>
                <w:lang w:val="es-ES" w:eastAsia="es-ES"/>
              </w:rPr>
            </w:pPr>
            <w:r w:rsidRPr="00947CF6">
              <w:rPr>
                <w:rFonts w:hint="cs"/>
                <w:sz w:val="22"/>
                <w:szCs w:val="22"/>
                <w:rtl/>
                <w:lang w:val="es-ES" w:eastAsia="es-ES"/>
              </w:rPr>
              <w:t>127</w:t>
            </w:r>
          </w:p>
        </w:tc>
      </w:tr>
      <w:tr w:rsidR="003A3515" w:rsidRPr="00947CF6" w:rsidTr="003A3515">
        <w:trPr>
          <w:trHeight w:val="70"/>
          <w:jc w:val="center"/>
        </w:trPr>
        <w:tc>
          <w:tcPr>
            <w:tcW w:w="420" w:type="pct"/>
            <w:vMerge/>
            <w:tcBorders>
              <w:left w:val="nil"/>
              <w:right w:val="nil"/>
            </w:tcBorders>
            <w:shd w:val="clear" w:color="auto" w:fill="auto"/>
            <w:vAlign w:val="center"/>
          </w:tcPr>
          <w:p w:rsidR="00AC2C17" w:rsidRPr="00947CF6" w:rsidRDefault="00AC2C17" w:rsidP="003A3515">
            <w:pPr>
              <w:spacing w:before="40" w:after="40" w:line="280" w:lineRule="exact"/>
              <w:ind w:right="720"/>
              <w:contextualSpacing/>
              <w:jc w:val="center"/>
              <w:rPr>
                <w:sz w:val="22"/>
                <w:szCs w:val="22"/>
                <w:rtl/>
              </w:rPr>
            </w:pPr>
          </w:p>
        </w:tc>
        <w:tc>
          <w:tcPr>
            <w:tcW w:w="357" w:type="pct"/>
            <w:gridSpan w:val="2"/>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بنات</w:t>
            </w:r>
          </w:p>
        </w:tc>
        <w:tc>
          <w:tcPr>
            <w:tcW w:w="588"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30</w:t>
            </w:r>
          </w:p>
        </w:tc>
        <w:tc>
          <w:tcPr>
            <w:tcW w:w="602"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38</w:t>
            </w:r>
          </w:p>
        </w:tc>
        <w:tc>
          <w:tcPr>
            <w:tcW w:w="580" w:type="pct"/>
            <w:gridSpan w:val="3"/>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40</w:t>
            </w:r>
          </w:p>
        </w:tc>
        <w:tc>
          <w:tcPr>
            <w:tcW w:w="594" w:type="pct"/>
            <w:gridSpan w:val="3"/>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43</w:t>
            </w:r>
          </w:p>
        </w:tc>
        <w:tc>
          <w:tcPr>
            <w:tcW w:w="582" w:type="pct"/>
            <w:gridSpan w:val="2"/>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46</w:t>
            </w:r>
          </w:p>
        </w:tc>
        <w:tc>
          <w:tcPr>
            <w:tcW w:w="616"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jc w:val="left"/>
              <w:rPr>
                <w:rFonts w:hint="cs"/>
                <w:sz w:val="22"/>
                <w:szCs w:val="22"/>
                <w:lang w:val="es-ES" w:eastAsia="es-ES"/>
              </w:rPr>
            </w:pPr>
            <w:r w:rsidRPr="00947CF6">
              <w:rPr>
                <w:rFonts w:hint="cs"/>
                <w:sz w:val="22"/>
                <w:szCs w:val="22"/>
                <w:rtl/>
                <w:lang w:val="es-ES" w:eastAsia="es-ES"/>
              </w:rPr>
              <w:t>47</w:t>
            </w:r>
          </w:p>
        </w:tc>
        <w:tc>
          <w:tcPr>
            <w:tcW w:w="660"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tl/>
              </w:rPr>
            </w:pPr>
            <w:r w:rsidRPr="00947CF6">
              <w:rPr>
                <w:rFonts w:hint="cs"/>
                <w:sz w:val="22"/>
                <w:szCs w:val="22"/>
                <w:rtl/>
              </w:rPr>
              <w:t>44</w:t>
            </w:r>
          </w:p>
        </w:tc>
      </w:tr>
      <w:tr w:rsidR="003A3515" w:rsidRPr="00947CF6" w:rsidTr="003A3515">
        <w:trPr>
          <w:trHeight w:val="70"/>
          <w:jc w:val="center"/>
        </w:trPr>
        <w:tc>
          <w:tcPr>
            <w:tcW w:w="420" w:type="pct"/>
            <w:vMerge/>
            <w:tcBorders>
              <w:left w:val="nil"/>
              <w:right w:val="nil"/>
            </w:tcBorders>
            <w:shd w:val="clear" w:color="auto" w:fill="auto"/>
            <w:vAlign w:val="center"/>
          </w:tcPr>
          <w:p w:rsidR="00AC2C17" w:rsidRPr="00947CF6" w:rsidRDefault="00AC2C17" w:rsidP="003A3515">
            <w:pPr>
              <w:spacing w:before="40" w:after="40" w:line="280" w:lineRule="exact"/>
              <w:ind w:right="720"/>
              <w:contextualSpacing/>
              <w:jc w:val="center"/>
              <w:rPr>
                <w:sz w:val="22"/>
                <w:szCs w:val="22"/>
                <w:rtl/>
              </w:rPr>
            </w:pPr>
          </w:p>
        </w:tc>
        <w:tc>
          <w:tcPr>
            <w:tcW w:w="357" w:type="pct"/>
            <w:gridSpan w:val="2"/>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مختلط</w:t>
            </w:r>
          </w:p>
        </w:tc>
        <w:tc>
          <w:tcPr>
            <w:tcW w:w="588"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129</w:t>
            </w:r>
          </w:p>
        </w:tc>
        <w:tc>
          <w:tcPr>
            <w:tcW w:w="602"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133</w:t>
            </w:r>
          </w:p>
        </w:tc>
        <w:tc>
          <w:tcPr>
            <w:tcW w:w="580" w:type="pct"/>
            <w:gridSpan w:val="3"/>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140</w:t>
            </w:r>
          </w:p>
        </w:tc>
        <w:tc>
          <w:tcPr>
            <w:tcW w:w="594" w:type="pct"/>
            <w:gridSpan w:val="3"/>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142</w:t>
            </w:r>
          </w:p>
        </w:tc>
        <w:tc>
          <w:tcPr>
            <w:tcW w:w="582" w:type="pct"/>
            <w:gridSpan w:val="2"/>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151</w:t>
            </w:r>
          </w:p>
        </w:tc>
        <w:tc>
          <w:tcPr>
            <w:tcW w:w="616" w:type="pct"/>
            <w:tcBorders>
              <w:top w:val="nil"/>
              <w:left w:val="nil"/>
              <w:right w:val="nil"/>
            </w:tcBorders>
            <w:shd w:val="clear" w:color="auto" w:fill="auto"/>
            <w:vAlign w:val="center"/>
          </w:tcPr>
          <w:p w:rsidR="00AC2C17" w:rsidRPr="00947CF6" w:rsidRDefault="00AC2C17" w:rsidP="00B66B46">
            <w:pPr>
              <w:spacing w:before="40" w:after="40" w:line="300" w:lineRule="exact"/>
              <w:jc w:val="left"/>
              <w:rPr>
                <w:rFonts w:hint="cs"/>
                <w:sz w:val="22"/>
                <w:szCs w:val="22"/>
                <w:lang w:val="es-ES" w:eastAsia="es-ES"/>
              </w:rPr>
            </w:pPr>
            <w:r w:rsidRPr="00947CF6">
              <w:rPr>
                <w:rFonts w:hint="cs"/>
                <w:sz w:val="22"/>
                <w:szCs w:val="22"/>
                <w:rtl/>
                <w:lang w:val="es-ES" w:eastAsia="es-ES"/>
              </w:rPr>
              <w:t>150</w:t>
            </w:r>
          </w:p>
        </w:tc>
        <w:tc>
          <w:tcPr>
            <w:tcW w:w="660"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tl/>
              </w:rPr>
            </w:pPr>
            <w:r w:rsidRPr="00947CF6">
              <w:rPr>
                <w:rFonts w:hint="cs"/>
                <w:sz w:val="22"/>
                <w:szCs w:val="22"/>
                <w:rtl/>
              </w:rPr>
              <w:t>150</w:t>
            </w:r>
          </w:p>
        </w:tc>
      </w:tr>
      <w:tr w:rsidR="003A3515" w:rsidRPr="00947CF6" w:rsidTr="003A3515">
        <w:trPr>
          <w:trHeight w:val="70"/>
          <w:jc w:val="center"/>
        </w:trPr>
        <w:tc>
          <w:tcPr>
            <w:tcW w:w="777" w:type="pct"/>
            <w:gridSpan w:val="3"/>
            <w:tcBorders>
              <w:left w:val="nil"/>
              <w:right w:val="nil"/>
            </w:tcBorders>
            <w:shd w:val="clear" w:color="auto" w:fill="auto"/>
            <w:vAlign w:val="center"/>
          </w:tcPr>
          <w:p w:rsidR="00AC2C17" w:rsidRPr="00947CF6" w:rsidRDefault="00AC2C17" w:rsidP="00B66B46">
            <w:pPr>
              <w:tabs>
                <w:tab w:val="left" w:pos="406"/>
              </w:tabs>
              <w:spacing w:before="40" w:after="40" w:line="300" w:lineRule="exact"/>
              <w:contextualSpacing/>
              <w:jc w:val="left"/>
              <w:rPr>
                <w:b/>
                <w:bCs/>
                <w:sz w:val="22"/>
                <w:szCs w:val="22"/>
                <w:rtl/>
              </w:rPr>
            </w:pPr>
            <w:r w:rsidRPr="00947CF6">
              <w:rPr>
                <w:rFonts w:hint="cs"/>
                <w:b/>
                <w:bCs/>
                <w:sz w:val="22"/>
                <w:szCs w:val="22"/>
                <w:rtl/>
              </w:rPr>
              <w:tab/>
            </w:r>
            <w:r w:rsidRPr="00947CF6">
              <w:rPr>
                <w:b/>
                <w:bCs/>
                <w:sz w:val="22"/>
                <w:szCs w:val="22"/>
                <w:rtl/>
              </w:rPr>
              <w:t>إجمالي</w:t>
            </w:r>
          </w:p>
        </w:tc>
        <w:tc>
          <w:tcPr>
            <w:tcW w:w="588" w:type="pct"/>
            <w:tcBorders>
              <w:left w:val="nil"/>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264</w:t>
            </w:r>
          </w:p>
        </w:tc>
        <w:tc>
          <w:tcPr>
            <w:tcW w:w="602" w:type="pct"/>
            <w:tcBorders>
              <w:left w:val="nil"/>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293</w:t>
            </w:r>
          </w:p>
        </w:tc>
        <w:tc>
          <w:tcPr>
            <w:tcW w:w="580" w:type="pct"/>
            <w:gridSpan w:val="3"/>
            <w:tcBorders>
              <w:left w:val="nil"/>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300</w:t>
            </w:r>
          </w:p>
        </w:tc>
        <w:tc>
          <w:tcPr>
            <w:tcW w:w="594" w:type="pct"/>
            <w:gridSpan w:val="3"/>
            <w:tcBorders>
              <w:left w:val="nil"/>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307</w:t>
            </w:r>
          </w:p>
        </w:tc>
        <w:tc>
          <w:tcPr>
            <w:tcW w:w="576" w:type="pct"/>
            <w:tcBorders>
              <w:left w:val="nil"/>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323</w:t>
            </w:r>
          </w:p>
        </w:tc>
        <w:tc>
          <w:tcPr>
            <w:tcW w:w="622" w:type="pct"/>
            <w:gridSpan w:val="2"/>
            <w:tcBorders>
              <w:left w:val="nil"/>
              <w:right w:val="nil"/>
            </w:tcBorders>
            <w:shd w:val="clear" w:color="auto" w:fill="auto"/>
            <w:vAlign w:val="center"/>
          </w:tcPr>
          <w:p w:rsidR="00AC2C17" w:rsidRPr="00947CF6" w:rsidRDefault="00AC2C17" w:rsidP="00B66B46">
            <w:pPr>
              <w:spacing w:before="40" w:after="40" w:line="300" w:lineRule="exact"/>
              <w:jc w:val="left"/>
              <w:rPr>
                <w:rFonts w:hint="cs"/>
                <w:b/>
                <w:bCs/>
                <w:sz w:val="22"/>
                <w:szCs w:val="22"/>
                <w:rtl/>
                <w:lang w:val="es-ES" w:eastAsia="es-ES"/>
              </w:rPr>
            </w:pPr>
            <w:r w:rsidRPr="00947CF6">
              <w:rPr>
                <w:rFonts w:hint="cs"/>
                <w:b/>
                <w:bCs/>
                <w:sz w:val="22"/>
                <w:szCs w:val="22"/>
                <w:rtl/>
                <w:lang w:val="es-ES" w:eastAsia="es-ES"/>
              </w:rPr>
              <w:t>323</w:t>
            </w:r>
          </w:p>
        </w:tc>
        <w:tc>
          <w:tcPr>
            <w:tcW w:w="660" w:type="pct"/>
            <w:tcBorders>
              <w:left w:val="nil"/>
              <w:right w:val="nil"/>
            </w:tcBorders>
            <w:shd w:val="clear" w:color="auto" w:fill="auto"/>
            <w:vAlign w:val="center"/>
          </w:tcPr>
          <w:p w:rsidR="00AC2C17" w:rsidRPr="00947CF6" w:rsidRDefault="00AC2C17" w:rsidP="00B66B46">
            <w:pPr>
              <w:spacing w:before="40" w:after="40" w:line="300" w:lineRule="exact"/>
              <w:jc w:val="left"/>
              <w:rPr>
                <w:rFonts w:hint="cs"/>
                <w:b/>
                <w:bCs/>
                <w:sz w:val="22"/>
                <w:szCs w:val="22"/>
                <w:lang w:val="es-ES" w:eastAsia="es-ES"/>
              </w:rPr>
            </w:pPr>
            <w:r w:rsidRPr="00947CF6">
              <w:rPr>
                <w:rFonts w:hint="cs"/>
                <w:b/>
                <w:bCs/>
                <w:sz w:val="22"/>
                <w:szCs w:val="22"/>
                <w:rtl/>
                <w:lang w:val="es-ES" w:eastAsia="es-ES"/>
              </w:rPr>
              <w:t>321</w:t>
            </w:r>
          </w:p>
        </w:tc>
      </w:tr>
      <w:tr w:rsidR="003A3515" w:rsidRPr="00947CF6" w:rsidTr="003A3515">
        <w:trPr>
          <w:trHeight w:val="70"/>
          <w:jc w:val="center"/>
        </w:trPr>
        <w:tc>
          <w:tcPr>
            <w:tcW w:w="777" w:type="pct"/>
            <w:gridSpan w:val="3"/>
            <w:tcBorders>
              <w:left w:val="nil"/>
              <w:bottom w:val="single" w:sz="12" w:space="0" w:color="000000"/>
              <w:right w:val="nil"/>
            </w:tcBorders>
            <w:shd w:val="clear" w:color="auto" w:fill="auto"/>
            <w:vAlign w:val="center"/>
          </w:tcPr>
          <w:p w:rsidR="00AC2C17" w:rsidRPr="00947CF6" w:rsidRDefault="003A3515" w:rsidP="00B66B46">
            <w:pPr>
              <w:tabs>
                <w:tab w:val="left" w:pos="406"/>
              </w:tabs>
              <w:spacing w:before="40" w:after="40" w:line="300" w:lineRule="exact"/>
              <w:contextualSpacing/>
              <w:jc w:val="left"/>
              <w:rPr>
                <w:sz w:val="22"/>
                <w:szCs w:val="22"/>
                <w:rtl/>
              </w:rPr>
            </w:pPr>
            <w:r>
              <w:rPr>
                <w:rFonts w:ascii="Calibri" w:hAnsi="Calibri" w:hint="cs"/>
                <w:sz w:val="22"/>
                <w:szCs w:val="22"/>
                <w:rtl/>
              </w:rPr>
              <w:tab/>
            </w:r>
            <w:r w:rsidR="00AC2C17" w:rsidRPr="00947CF6">
              <w:rPr>
                <w:rFonts w:ascii="Calibri" w:hAnsi="Calibri"/>
                <w:sz w:val="22"/>
                <w:szCs w:val="22"/>
                <w:rtl/>
              </w:rPr>
              <w:t>٪</w:t>
            </w:r>
          </w:p>
        </w:tc>
        <w:tc>
          <w:tcPr>
            <w:tcW w:w="588" w:type="pct"/>
            <w:tcBorders>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w:t>
            </w:r>
          </w:p>
        </w:tc>
        <w:tc>
          <w:tcPr>
            <w:tcW w:w="602" w:type="pct"/>
            <w:tcBorders>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w:t>
            </w:r>
          </w:p>
        </w:tc>
        <w:tc>
          <w:tcPr>
            <w:tcW w:w="580" w:type="pct"/>
            <w:gridSpan w:val="3"/>
            <w:tcBorders>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w:t>
            </w:r>
          </w:p>
        </w:tc>
        <w:tc>
          <w:tcPr>
            <w:tcW w:w="594" w:type="pct"/>
            <w:gridSpan w:val="3"/>
            <w:tcBorders>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w:t>
            </w:r>
          </w:p>
        </w:tc>
        <w:tc>
          <w:tcPr>
            <w:tcW w:w="576" w:type="pct"/>
            <w:tcBorders>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w:t>
            </w:r>
          </w:p>
        </w:tc>
        <w:tc>
          <w:tcPr>
            <w:tcW w:w="622" w:type="pct"/>
            <w:gridSpan w:val="2"/>
            <w:tcBorders>
              <w:left w:val="nil"/>
              <w:bottom w:val="single" w:sz="12" w:space="0" w:color="000000"/>
              <w:right w:val="nil"/>
            </w:tcBorders>
            <w:shd w:val="clear" w:color="auto" w:fill="auto"/>
            <w:vAlign w:val="center"/>
          </w:tcPr>
          <w:p w:rsidR="00AC2C17" w:rsidRPr="00947CF6" w:rsidRDefault="00AC2C17" w:rsidP="00B66B46">
            <w:pPr>
              <w:spacing w:before="40" w:after="40" w:line="300" w:lineRule="exact"/>
              <w:jc w:val="left"/>
              <w:rPr>
                <w:rFonts w:ascii="Arial" w:hAnsi="Arial" w:hint="cs"/>
                <w:sz w:val="22"/>
                <w:szCs w:val="22"/>
                <w:lang w:val="es-ES" w:eastAsia="es-ES"/>
              </w:rPr>
            </w:pPr>
            <w:r w:rsidRPr="00947CF6">
              <w:rPr>
                <w:rFonts w:ascii="Arial" w:hAnsi="Arial" w:hint="cs"/>
                <w:sz w:val="22"/>
                <w:szCs w:val="22"/>
                <w:rtl/>
                <w:lang w:val="es-ES" w:eastAsia="es-ES"/>
              </w:rPr>
              <w:t>2.1</w:t>
            </w:r>
          </w:p>
        </w:tc>
        <w:tc>
          <w:tcPr>
            <w:tcW w:w="660" w:type="pct"/>
            <w:tcBorders>
              <w:left w:val="nil"/>
              <w:bottom w:val="single" w:sz="12" w:space="0" w:color="000000"/>
              <w:right w:val="nil"/>
            </w:tcBorders>
            <w:shd w:val="clear" w:color="auto" w:fill="auto"/>
            <w:vAlign w:val="center"/>
          </w:tcPr>
          <w:p w:rsidR="00AC2C17" w:rsidRPr="00947CF6" w:rsidRDefault="00AC2C17" w:rsidP="00B66B46">
            <w:pPr>
              <w:spacing w:before="40" w:after="40" w:line="300" w:lineRule="exact"/>
              <w:jc w:val="left"/>
              <w:rPr>
                <w:rFonts w:ascii="Arial" w:hAnsi="Arial" w:hint="cs"/>
                <w:sz w:val="22"/>
                <w:szCs w:val="22"/>
                <w:rtl/>
                <w:lang w:val="es-ES" w:eastAsia="es-ES"/>
              </w:rPr>
            </w:pPr>
            <w:r w:rsidRPr="00947CF6">
              <w:rPr>
                <w:rFonts w:ascii="Arial" w:hAnsi="Arial" w:hint="cs"/>
                <w:sz w:val="22"/>
                <w:szCs w:val="22"/>
                <w:rtl/>
                <w:lang w:val="es-ES" w:eastAsia="es-ES"/>
              </w:rPr>
              <w:t>2.0</w:t>
            </w:r>
          </w:p>
        </w:tc>
      </w:tr>
      <w:tr w:rsidR="003A3515" w:rsidRPr="00947CF6" w:rsidTr="003A3515">
        <w:trPr>
          <w:trHeight w:val="58"/>
          <w:jc w:val="center"/>
        </w:trPr>
        <w:tc>
          <w:tcPr>
            <w:tcW w:w="420" w:type="pct"/>
            <w:vMerge w:val="restart"/>
            <w:tcBorders>
              <w:left w:val="nil"/>
              <w:right w:val="nil"/>
            </w:tcBorders>
            <w:shd w:val="clear" w:color="auto" w:fill="auto"/>
            <w:vAlign w:val="center"/>
          </w:tcPr>
          <w:p w:rsidR="00AC2C17" w:rsidRPr="003A3515" w:rsidRDefault="00AC2C17" w:rsidP="003A3515">
            <w:pPr>
              <w:spacing w:before="40" w:after="40" w:line="280" w:lineRule="exact"/>
              <w:contextualSpacing/>
              <w:jc w:val="center"/>
              <w:rPr>
                <w:b/>
                <w:bCs/>
                <w:sz w:val="22"/>
                <w:szCs w:val="22"/>
                <w:rtl/>
              </w:rPr>
            </w:pPr>
            <w:r w:rsidRPr="003A3515">
              <w:rPr>
                <w:b/>
                <w:bCs/>
                <w:sz w:val="22"/>
                <w:szCs w:val="22"/>
                <w:rtl/>
              </w:rPr>
              <w:t>المشتركة</w:t>
            </w:r>
          </w:p>
        </w:tc>
        <w:tc>
          <w:tcPr>
            <w:tcW w:w="357" w:type="pct"/>
            <w:gridSpan w:val="2"/>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بنين</w:t>
            </w:r>
          </w:p>
        </w:tc>
        <w:tc>
          <w:tcPr>
            <w:tcW w:w="588"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394</w:t>
            </w:r>
          </w:p>
        </w:tc>
        <w:tc>
          <w:tcPr>
            <w:tcW w:w="602"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300</w:t>
            </w:r>
          </w:p>
        </w:tc>
        <w:tc>
          <w:tcPr>
            <w:tcW w:w="573" w:type="pct"/>
            <w:gridSpan w:val="2"/>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293</w:t>
            </w:r>
          </w:p>
        </w:tc>
        <w:tc>
          <w:tcPr>
            <w:tcW w:w="602" w:type="pct"/>
            <w:gridSpan w:val="4"/>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283</w:t>
            </w:r>
          </w:p>
        </w:tc>
        <w:tc>
          <w:tcPr>
            <w:tcW w:w="576" w:type="pct"/>
            <w:tcBorders>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293</w:t>
            </w:r>
          </w:p>
        </w:tc>
        <w:tc>
          <w:tcPr>
            <w:tcW w:w="622" w:type="pct"/>
            <w:gridSpan w:val="2"/>
            <w:tcBorders>
              <w:left w:val="nil"/>
              <w:bottom w:val="nil"/>
              <w:right w:val="nil"/>
            </w:tcBorders>
            <w:shd w:val="clear" w:color="auto" w:fill="auto"/>
            <w:vAlign w:val="center"/>
          </w:tcPr>
          <w:p w:rsidR="00AC2C17" w:rsidRPr="00947CF6" w:rsidRDefault="00AC2C17" w:rsidP="00B66B46">
            <w:pPr>
              <w:spacing w:before="40" w:after="40" w:line="300" w:lineRule="exact"/>
              <w:jc w:val="left"/>
              <w:rPr>
                <w:rFonts w:hint="cs"/>
                <w:sz w:val="22"/>
                <w:szCs w:val="22"/>
                <w:lang w:val="es-ES" w:eastAsia="es-ES"/>
              </w:rPr>
            </w:pPr>
            <w:r w:rsidRPr="00947CF6">
              <w:rPr>
                <w:rFonts w:hint="cs"/>
                <w:sz w:val="22"/>
                <w:szCs w:val="22"/>
                <w:rtl/>
                <w:lang w:val="es-ES" w:eastAsia="es-ES"/>
              </w:rPr>
              <w:t>332</w:t>
            </w:r>
          </w:p>
        </w:tc>
        <w:tc>
          <w:tcPr>
            <w:tcW w:w="660" w:type="pct"/>
            <w:tcBorders>
              <w:left w:val="nil"/>
              <w:bottom w:val="nil"/>
              <w:right w:val="nil"/>
            </w:tcBorders>
            <w:shd w:val="clear" w:color="auto" w:fill="auto"/>
            <w:vAlign w:val="center"/>
          </w:tcPr>
          <w:p w:rsidR="00AC2C17" w:rsidRPr="00947CF6" w:rsidRDefault="00AC2C17" w:rsidP="00B66B46">
            <w:pPr>
              <w:spacing w:before="40" w:after="40" w:line="300" w:lineRule="exact"/>
              <w:jc w:val="left"/>
              <w:rPr>
                <w:rFonts w:hint="cs"/>
                <w:sz w:val="22"/>
                <w:szCs w:val="22"/>
                <w:rtl/>
                <w:lang w:val="es-ES" w:eastAsia="es-ES"/>
              </w:rPr>
            </w:pPr>
            <w:r w:rsidRPr="00947CF6">
              <w:rPr>
                <w:rFonts w:hint="cs"/>
                <w:sz w:val="22"/>
                <w:szCs w:val="22"/>
                <w:rtl/>
                <w:lang w:val="es-ES" w:eastAsia="es-ES"/>
              </w:rPr>
              <w:t>344</w:t>
            </w:r>
          </w:p>
        </w:tc>
      </w:tr>
      <w:tr w:rsidR="003A3515" w:rsidRPr="00947CF6" w:rsidTr="003A3515">
        <w:trPr>
          <w:trHeight w:val="70"/>
          <w:jc w:val="center"/>
        </w:trPr>
        <w:tc>
          <w:tcPr>
            <w:tcW w:w="420" w:type="pct"/>
            <w:vMerge/>
            <w:tcBorders>
              <w:left w:val="nil"/>
              <w:right w:val="nil"/>
            </w:tcBorders>
            <w:shd w:val="clear" w:color="auto" w:fill="auto"/>
            <w:vAlign w:val="center"/>
          </w:tcPr>
          <w:p w:rsidR="00AC2C17" w:rsidRPr="00947CF6" w:rsidRDefault="00AC2C17" w:rsidP="003A3515">
            <w:pPr>
              <w:spacing w:before="40" w:after="40" w:line="280" w:lineRule="exact"/>
              <w:contextualSpacing/>
              <w:jc w:val="center"/>
              <w:rPr>
                <w:sz w:val="22"/>
                <w:szCs w:val="22"/>
                <w:rtl/>
              </w:rPr>
            </w:pPr>
          </w:p>
        </w:tc>
        <w:tc>
          <w:tcPr>
            <w:tcW w:w="357" w:type="pct"/>
            <w:gridSpan w:val="2"/>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بنات</w:t>
            </w:r>
          </w:p>
        </w:tc>
        <w:tc>
          <w:tcPr>
            <w:tcW w:w="588"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306</w:t>
            </w:r>
          </w:p>
        </w:tc>
        <w:tc>
          <w:tcPr>
            <w:tcW w:w="602"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285</w:t>
            </w:r>
          </w:p>
        </w:tc>
        <w:tc>
          <w:tcPr>
            <w:tcW w:w="573" w:type="pct"/>
            <w:gridSpan w:val="2"/>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292</w:t>
            </w:r>
          </w:p>
        </w:tc>
        <w:tc>
          <w:tcPr>
            <w:tcW w:w="602" w:type="pct"/>
            <w:gridSpan w:val="4"/>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301</w:t>
            </w:r>
          </w:p>
        </w:tc>
        <w:tc>
          <w:tcPr>
            <w:tcW w:w="576"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322</w:t>
            </w:r>
          </w:p>
        </w:tc>
        <w:tc>
          <w:tcPr>
            <w:tcW w:w="622" w:type="pct"/>
            <w:gridSpan w:val="2"/>
            <w:tcBorders>
              <w:top w:val="nil"/>
              <w:left w:val="nil"/>
              <w:bottom w:val="nil"/>
              <w:right w:val="nil"/>
            </w:tcBorders>
            <w:shd w:val="clear" w:color="auto" w:fill="auto"/>
            <w:vAlign w:val="center"/>
          </w:tcPr>
          <w:p w:rsidR="00AC2C17" w:rsidRPr="00947CF6" w:rsidRDefault="00AC2C17" w:rsidP="00B66B46">
            <w:pPr>
              <w:spacing w:before="40" w:after="40" w:line="300" w:lineRule="exact"/>
              <w:jc w:val="left"/>
              <w:rPr>
                <w:rFonts w:hint="cs"/>
                <w:sz w:val="22"/>
                <w:szCs w:val="22"/>
                <w:lang w:val="es-ES" w:eastAsia="es-ES"/>
              </w:rPr>
            </w:pPr>
            <w:r w:rsidRPr="00947CF6">
              <w:rPr>
                <w:rFonts w:hint="cs"/>
                <w:sz w:val="22"/>
                <w:szCs w:val="22"/>
                <w:rtl/>
                <w:lang w:val="es-ES" w:eastAsia="es-ES"/>
              </w:rPr>
              <w:t>350</w:t>
            </w:r>
          </w:p>
        </w:tc>
        <w:tc>
          <w:tcPr>
            <w:tcW w:w="660" w:type="pct"/>
            <w:tcBorders>
              <w:top w:val="nil"/>
              <w:left w:val="nil"/>
              <w:bottom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tl/>
              </w:rPr>
            </w:pPr>
            <w:r w:rsidRPr="00947CF6">
              <w:rPr>
                <w:rFonts w:hint="cs"/>
                <w:sz w:val="22"/>
                <w:szCs w:val="22"/>
                <w:rtl/>
              </w:rPr>
              <w:t>397</w:t>
            </w:r>
          </w:p>
        </w:tc>
      </w:tr>
      <w:tr w:rsidR="003A3515" w:rsidRPr="00947CF6" w:rsidTr="003A3515">
        <w:trPr>
          <w:trHeight w:val="70"/>
          <w:jc w:val="center"/>
        </w:trPr>
        <w:tc>
          <w:tcPr>
            <w:tcW w:w="420" w:type="pct"/>
            <w:vMerge/>
            <w:tcBorders>
              <w:left w:val="nil"/>
              <w:right w:val="nil"/>
            </w:tcBorders>
            <w:shd w:val="clear" w:color="auto" w:fill="auto"/>
            <w:vAlign w:val="center"/>
          </w:tcPr>
          <w:p w:rsidR="00AC2C17" w:rsidRPr="00947CF6" w:rsidRDefault="00AC2C17" w:rsidP="003A3515">
            <w:pPr>
              <w:spacing w:before="40" w:after="40" w:line="280" w:lineRule="exact"/>
              <w:contextualSpacing/>
              <w:jc w:val="center"/>
              <w:rPr>
                <w:sz w:val="22"/>
                <w:szCs w:val="22"/>
                <w:rtl/>
              </w:rPr>
            </w:pPr>
          </w:p>
        </w:tc>
        <w:tc>
          <w:tcPr>
            <w:tcW w:w="357" w:type="pct"/>
            <w:gridSpan w:val="2"/>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مختلط</w:t>
            </w:r>
          </w:p>
        </w:tc>
        <w:tc>
          <w:tcPr>
            <w:tcW w:w="588"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2598</w:t>
            </w:r>
          </w:p>
        </w:tc>
        <w:tc>
          <w:tcPr>
            <w:tcW w:w="602"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2.570</w:t>
            </w:r>
          </w:p>
        </w:tc>
        <w:tc>
          <w:tcPr>
            <w:tcW w:w="573" w:type="pct"/>
            <w:gridSpan w:val="2"/>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2384</w:t>
            </w:r>
          </w:p>
        </w:tc>
        <w:tc>
          <w:tcPr>
            <w:tcW w:w="602" w:type="pct"/>
            <w:gridSpan w:val="4"/>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2474</w:t>
            </w:r>
          </w:p>
        </w:tc>
        <w:tc>
          <w:tcPr>
            <w:tcW w:w="576"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2.552</w:t>
            </w:r>
          </w:p>
        </w:tc>
        <w:tc>
          <w:tcPr>
            <w:tcW w:w="622" w:type="pct"/>
            <w:gridSpan w:val="2"/>
            <w:tcBorders>
              <w:top w:val="nil"/>
              <w:left w:val="nil"/>
              <w:right w:val="nil"/>
            </w:tcBorders>
            <w:shd w:val="clear" w:color="auto" w:fill="auto"/>
            <w:vAlign w:val="center"/>
          </w:tcPr>
          <w:p w:rsidR="00AC2C17" w:rsidRPr="00947CF6" w:rsidRDefault="00AC2C17" w:rsidP="00B66B46">
            <w:pPr>
              <w:spacing w:before="40" w:after="40" w:line="300" w:lineRule="exact"/>
              <w:jc w:val="left"/>
              <w:rPr>
                <w:rFonts w:hint="cs"/>
                <w:sz w:val="22"/>
                <w:szCs w:val="22"/>
                <w:lang w:val="es-ES" w:eastAsia="es-ES"/>
              </w:rPr>
            </w:pPr>
            <w:r w:rsidRPr="00947CF6">
              <w:rPr>
                <w:rFonts w:hint="cs"/>
                <w:sz w:val="22"/>
                <w:szCs w:val="22"/>
                <w:rtl/>
                <w:lang w:val="es-ES" w:eastAsia="es-ES"/>
              </w:rPr>
              <w:t>2683</w:t>
            </w:r>
          </w:p>
        </w:tc>
        <w:tc>
          <w:tcPr>
            <w:tcW w:w="660" w:type="pct"/>
            <w:tcBorders>
              <w:top w:val="nil"/>
              <w:left w:val="nil"/>
              <w:right w:val="nil"/>
            </w:tcBorders>
            <w:shd w:val="clear" w:color="auto" w:fill="auto"/>
            <w:vAlign w:val="center"/>
          </w:tcPr>
          <w:p w:rsidR="00AC2C17" w:rsidRPr="00947CF6" w:rsidRDefault="00AC2C17" w:rsidP="00B66B46">
            <w:pPr>
              <w:spacing w:before="40" w:after="40" w:line="300" w:lineRule="exact"/>
              <w:contextualSpacing/>
              <w:jc w:val="left"/>
              <w:rPr>
                <w:rFonts w:hint="cs"/>
                <w:sz w:val="22"/>
                <w:szCs w:val="22"/>
                <w:rtl/>
              </w:rPr>
            </w:pPr>
            <w:r w:rsidRPr="00947CF6">
              <w:rPr>
                <w:rFonts w:hint="cs"/>
                <w:sz w:val="22"/>
                <w:szCs w:val="22"/>
                <w:rtl/>
              </w:rPr>
              <w:t>2783</w:t>
            </w:r>
          </w:p>
        </w:tc>
      </w:tr>
      <w:tr w:rsidR="003A3515" w:rsidRPr="00947CF6" w:rsidTr="003A3515">
        <w:trPr>
          <w:trHeight w:val="70"/>
          <w:jc w:val="center"/>
        </w:trPr>
        <w:tc>
          <w:tcPr>
            <w:tcW w:w="777" w:type="pct"/>
            <w:gridSpan w:val="3"/>
            <w:tcBorders>
              <w:left w:val="nil"/>
              <w:bottom w:val="single" w:sz="4" w:space="0" w:color="000000"/>
              <w:right w:val="nil"/>
            </w:tcBorders>
            <w:shd w:val="clear" w:color="auto" w:fill="auto"/>
            <w:vAlign w:val="center"/>
          </w:tcPr>
          <w:p w:rsidR="00AC2C17" w:rsidRPr="00947CF6" w:rsidRDefault="00AC2C17" w:rsidP="00B66B46">
            <w:pPr>
              <w:tabs>
                <w:tab w:val="left" w:pos="406"/>
              </w:tabs>
              <w:spacing w:before="40" w:after="40" w:line="300" w:lineRule="exact"/>
              <w:contextualSpacing/>
              <w:jc w:val="left"/>
              <w:rPr>
                <w:b/>
                <w:bCs/>
                <w:sz w:val="22"/>
                <w:szCs w:val="22"/>
                <w:rtl/>
              </w:rPr>
            </w:pPr>
            <w:r w:rsidRPr="00947CF6">
              <w:rPr>
                <w:rFonts w:hint="cs"/>
                <w:b/>
                <w:bCs/>
                <w:sz w:val="22"/>
                <w:szCs w:val="22"/>
                <w:rtl/>
              </w:rPr>
              <w:tab/>
            </w:r>
            <w:r w:rsidRPr="00947CF6">
              <w:rPr>
                <w:b/>
                <w:bCs/>
                <w:sz w:val="22"/>
                <w:szCs w:val="22"/>
                <w:rtl/>
              </w:rPr>
              <w:t>إجمالي</w:t>
            </w:r>
          </w:p>
        </w:tc>
        <w:tc>
          <w:tcPr>
            <w:tcW w:w="588"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3298</w:t>
            </w:r>
          </w:p>
        </w:tc>
        <w:tc>
          <w:tcPr>
            <w:tcW w:w="602"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3155</w:t>
            </w:r>
          </w:p>
        </w:tc>
        <w:tc>
          <w:tcPr>
            <w:tcW w:w="551"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2969</w:t>
            </w:r>
          </w:p>
        </w:tc>
        <w:tc>
          <w:tcPr>
            <w:tcW w:w="603" w:type="pct"/>
            <w:gridSpan w:val="4"/>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3058</w:t>
            </w:r>
          </w:p>
        </w:tc>
        <w:tc>
          <w:tcPr>
            <w:tcW w:w="596" w:type="pct"/>
            <w:gridSpan w:val="2"/>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3167</w:t>
            </w:r>
          </w:p>
        </w:tc>
        <w:tc>
          <w:tcPr>
            <w:tcW w:w="622" w:type="pct"/>
            <w:gridSpan w:val="2"/>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jc w:val="left"/>
              <w:rPr>
                <w:rFonts w:hint="cs"/>
                <w:b/>
                <w:bCs/>
                <w:sz w:val="22"/>
                <w:szCs w:val="22"/>
                <w:rtl/>
                <w:lang w:val="es-ES" w:eastAsia="es-ES"/>
              </w:rPr>
            </w:pPr>
            <w:r w:rsidRPr="00947CF6">
              <w:rPr>
                <w:rFonts w:hint="cs"/>
                <w:b/>
                <w:bCs/>
                <w:sz w:val="22"/>
                <w:szCs w:val="22"/>
                <w:rtl/>
                <w:lang w:val="es-ES" w:eastAsia="es-ES"/>
              </w:rPr>
              <w:t>3365</w:t>
            </w:r>
          </w:p>
        </w:tc>
        <w:tc>
          <w:tcPr>
            <w:tcW w:w="660"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jc w:val="left"/>
              <w:rPr>
                <w:rFonts w:hint="cs"/>
                <w:b/>
                <w:bCs/>
                <w:sz w:val="22"/>
                <w:szCs w:val="22"/>
                <w:lang w:val="es-ES" w:eastAsia="es-ES"/>
              </w:rPr>
            </w:pPr>
            <w:r w:rsidRPr="00947CF6">
              <w:rPr>
                <w:rFonts w:hint="cs"/>
                <w:b/>
                <w:bCs/>
                <w:sz w:val="22"/>
                <w:szCs w:val="22"/>
                <w:rtl/>
                <w:lang w:val="es-ES" w:eastAsia="es-ES"/>
              </w:rPr>
              <w:t>3524</w:t>
            </w:r>
          </w:p>
        </w:tc>
      </w:tr>
      <w:tr w:rsidR="003A3515" w:rsidRPr="00947CF6" w:rsidTr="003A3515">
        <w:trPr>
          <w:trHeight w:val="70"/>
          <w:jc w:val="center"/>
        </w:trPr>
        <w:tc>
          <w:tcPr>
            <w:tcW w:w="777" w:type="pct"/>
            <w:gridSpan w:val="3"/>
            <w:tcBorders>
              <w:left w:val="nil"/>
              <w:bottom w:val="single" w:sz="4" w:space="0" w:color="000000"/>
              <w:right w:val="nil"/>
            </w:tcBorders>
            <w:shd w:val="clear" w:color="auto" w:fill="auto"/>
            <w:vAlign w:val="center"/>
          </w:tcPr>
          <w:p w:rsidR="00AC2C17" w:rsidRPr="00947CF6" w:rsidRDefault="00AC2C17" w:rsidP="00B66B46">
            <w:pPr>
              <w:tabs>
                <w:tab w:val="left" w:pos="406"/>
              </w:tabs>
              <w:spacing w:before="40" w:after="40" w:line="300" w:lineRule="exact"/>
              <w:contextualSpacing/>
              <w:jc w:val="left"/>
              <w:rPr>
                <w:rFonts w:hint="cs"/>
                <w:sz w:val="22"/>
                <w:szCs w:val="22"/>
                <w:rtl/>
              </w:rPr>
            </w:pPr>
            <w:r w:rsidRPr="00947CF6">
              <w:rPr>
                <w:rFonts w:ascii="Calibri" w:hAnsi="Calibri" w:hint="cs"/>
                <w:sz w:val="22"/>
                <w:szCs w:val="22"/>
                <w:rtl/>
              </w:rPr>
              <w:tab/>
            </w:r>
            <w:r w:rsidRPr="00947CF6">
              <w:rPr>
                <w:rFonts w:ascii="Calibri" w:hAnsi="Calibri"/>
                <w:sz w:val="22"/>
                <w:szCs w:val="22"/>
                <w:rtl/>
              </w:rPr>
              <w:t>٪</w:t>
            </w:r>
          </w:p>
        </w:tc>
        <w:tc>
          <w:tcPr>
            <w:tcW w:w="588"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24</w:t>
            </w:r>
          </w:p>
        </w:tc>
        <w:tc>
          <w:tcPr>
            <w:tcW w:w="602"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23</w:t>
            </w:r>
          </w:p>
        </w:tc>
        <w:tc>
          <w:tcPr>
            <w:tcW w:w="551"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21</w:t>
            </w:r>
          </w:p>
        </w:tc>
        <w:tc>
          <w:tcPr>
            <w:tcW w:w="603" w:type="pct"/>
            <w:gridSpan w:val="4"/>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21</w:t>
            </w:r>
          </w:p>
        </w:tc>
        <w:tc>
          <w:tcPr>
            <w:tcW w:w="596" w:type="pct"/>
            <w:gridSpan w:val="2"/>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contextualSpacing/>
              <w:jc w:val="left"/>
              <w:rPr>
                <w:sz w:val="22"/>
                <w:szCs w:val="22"/>
                <w:rtl/>
              </w:rPr>
            </w:pPr>
            <w:r w:rsidRPr="00947CF6">
              <w:rPr>
                <w:sz w:val="22"/>
                <w:szCs w:val="22"/>
                <w:rtl/>
              </w:rPr>
              <w:t>21</w:t>
            </w:r>
          </w:p>
        </w:tc>
        <w:tc>
          <w:tcPr>
            <w:tcW w:w="622" w:type="pct"/>
            <w:gridSpan w:val="2"/>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jc w:val="left"/>
              <w:rPr>
                <w:rFonts w:ascii="Arial" w:hAnsi="Arial" w:hint="cs"/>
                <w:sz w:val="22"/>
                <w:szCs w:val="22"/>
                <w:lang w:val="es-ES" w:eastAsia="es-ES"/>
              </w:rPr>
            </w:pPr>
            <w:r w:rsidRPr="00947CF6">
              <w:rPr>
                <w:rFonts w:ascii="Arial" w:hAnsi="Arial" w:hint="cs"/>
                <w:sz w:val="22"/>
                <w:szCs w:val="22"/>
                <w:rtl/>
                <w:lang w:val="es-ES" w:eastAsia="es-ES"/>
              </w:rPr>
              <w:t>22.0</w:t>
            </w:r>
          </w:p>
        </w:tc>
        <w:tc>
          <w:tcPr>
            <w:tcW w:w="660" w:type="pct"/>
            <w:tcBorders>
              <w:left w:val="nil"/>
              <w:bottom w:val="single" w:sz="4" w:space="0" w:color="000000"/>
              <w:right w:val="nil"/>
            </w:tcBorders>
            <w:shd w:val="clear" w:color="auto" w:fill="auto"/>
            <w:vAlign w:val="center"/>
          </w:tcPr>
          <w:p w:rsidR="00AC2C17" w:rsidRPr="00947CF6" w:rsidRDefault="00AC2C17" w:rsidP="00B66B46">
            <w:pPr>
              <w:spacing w:before="40" w:after="40" w:line="300" w:lineRule="exact"/>
              <w:jc w:val="left"/>
              <w:rPr>
                <w:rFonts w:ascii="Arial" w:hAnsi="Arial" w:hint="cs"/>
                <w:sz w:val="22"/>
                <w:szCs w:val="22"/>
                <w:rtl/>
                <w:lang w:val="es-ES" w:eastAsia="es-ES"/>
              </w:rPr>
            </w:pPr>
            <w:r w:rsidRPr="00947CF6">
              <w:rPr>
                <w:rFonts w:ascii="Arial" w:hAnsi="Arial" w:hint="cs"/>
                <w:sz w:val="22"/>
                <w:szCs w:val="22"/>
                <w:rtl/>
                <w:lang w:val="es-ES" w:eastAsia="es-ES"/>
              </w:rPr>
              <w:t>22.5</w:t>
            </w:r>
          </w:p>
        </w:tc>
      </w:tr>
      <w:tr w:rsidR="003A3515" w:rsidRPr="00947CF6" w:rsidTr="003A3515">
        <w:trPr>
          <w:trHeight w:val="70"/>
          <w:jc w:val="center"/>
        </w:trPr>
        <w:tc>
          <w:tcPr>
            <w:tcW w:w="777" w:type="pct"/>
            <w:gridSpan w:val="3"/>
            <w:tcBorders>
              <w:top w:val="single" w:sz="4" w:space="0" w:color="000000"/>
              <w:left w:val="nil"/>
              <w:bottom w:val="single" w:sz="12" w:space="0" w:color="000000"/>
              <w:right w:val="nil"/>
            </w:tcBorders>
            <w:shd w:val="clear" w:color="auto" w:fill="auto"/>
            <w:vAlign w:val="center"/>
          </w:tcPr>
          <w:p w:rsidR="00AC2C17" w:rsidRPr="00947CF6" w:rsidRDefault="00AC2C17" w:rsidP="00B66B46">
            <w:pPr>
              <w:tabs>
                <w:tab w:val="left" w:pos="406"/>
              </w:tabs>
              <w:spacing w:before="40" w:after="40" w:line="300" w:lineRule="exact"/>
              <w:contextualSpacing/>
              <w:jc w:val="left"/>
              <w:rPr>
                <w:b/>
                <w:bCs/>
                <w:sz w:val="22"/>
                <w:szCs w:val="22"/>
                <w:rtl/>
              </w:rPr>
            </w:pPr>
            <w:r w:rsidRPr="00947CF6">
              <w:rPr>
                <w:rFonts w:hint="cs"/>
                <w:b/>
                <w:bCs/>
                <w:sz w:val="22"/>
                <w:szCs w:val="22"/>
                <w:rtl/>
              </w:rPr>
              <w:tab/>
            </w:r>
            <w:r w:rsidRPr="00947CF6">
              <w:rPr>
                <w:b/>
                <w:bCs/>
                <w:sz w:val="22"/>
                <w:szCs w:val="22"/>
                <w:rtl/>
              </w:rPr>
              <w:t>إجمالي عام</w:t>
            </w:r>
          </w:p>
        </w:tc>
        <w:tc>
          <w:tcPr>
            <w:tcW w:w="588" w:type="pct"/>
            <w:tcBorders>
              <w:top w:val="single" w:sz="4" w:space="0" w:color="000000"/>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13477</w:t>
            </w:r>
          </w:p>
        </w:tc>
        <w:tc>
          <w:tcPr>
            <w:tcW w:w="602" w:type="pct"/>
            <w:tcBorders>
              <w:top w:val="single" w:sz="4" w:space="0" w:color="000000"/>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13741</w:t>
            </w:r>
          </w:p>
        </w:tc>
        <w:tc>
          <w:tcPr>
            <w:tcW w:w="551" w:type="pct"/>
            <w:tcBorders>
              <w:top w:val="single" w:sz="4" w:space="0" w:color="000000"/>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13953</w:t>
            </w:r>
          </w:p>
        </w:tc>
        <w:tc>
          <w:tcPr>
            <w:tcW w:w="603" w:type="pct"/>
            <w:gridSpan w:val="4"/>
            <w:tcBorders>
              <w:top w:val="single" w:sz="4" w:space="0" w:color="000000"/>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14410</w:t>
            </w:r>
          </w:p>
        </w:tc>
        <w:tc>
          <w:tcPr>
            <w:tcW w:w="596" w:type="pct"/>
            <w:gridSpan w:val="2"/>
            <w:tcBorders>
              <w:top w:val="single" w:sz="4" w:space="0" w:color="000000"/>
              <w:left w:val="nil"/>
              <w:bottom w:val="single" w:sz="12" w:space="0" w:color="000000"/>
              <w:right w:val="nil"/>
            </w:tcBorders>
            <w:shd w:val="clear" w:color="auto" w:fill="auto"/>
            <w:vAlign w:val="center"/>
          </w:tcPr>
          <w:p w:rsidR="00AC2C17" w:rsidRPr="00947CF6" w:rsidRDefault="00AC2C17" w:rsidP="00B66B46">
            <w:pPr>
              <w:spacing w:before="40" w:after="40" w:line="300" w:lineRule="exact"/>
              <w:contextualSpacing/>
              <w:jc w:val="left"/>
              <w:rPr>
                <w:b/>
                <w:bCs/>
                <w:sz w:val="22"/>
                <w:szCs w:val="22"/>
                <w:rtl/>
              </w:rPr>
            </w:pPr>
            <w:r w:rsidRPr="00947CF6">
              <w:rPr>
                <w:b/>
                <w:bCs/>
                <w:sz w:val="22"/>
                <w:szCs w:val="22"/>
                <w:rtl/>
              </w:rPr>
              <w:t>14975</w:t>
            </w:r>
          </w:p>
        </w:tc>
        <w:tc>
          <w:tcPr>
            <w:tcW w:w="622" w:type="pct"/>
            <w:gridSpan w:val="2"/>
            <w:tcBorders>
              <w:top w:val="single" w:sz="4" w:space="0" w:color="000000"/>
              <w:left w:val="nil"/>
              <w:bottom w:val="single" w:sz="12" w:space="0" w:color="000000"/>
              <w:right w:val="nil"/>
            </w:tcBorders>
            <w:shd w:val="clear" w:color="auto" w:fill="auto"/>
            <w:vAlign w:val="center"/>
          </w:tcPr>
          <w:p w:rsidR="00AC2C17" w:rsidRPr="00947CF6" w:rsidRDefault="00AC2C17" w:rsidP="00B66B46">
            <w:pPr>
              <w:spacing w:before="40" w:after="40" w:line="300" w:lineRule="exact"/>
              <w:jc w:val="left"/>
              <w:rPr>
                <w:rFonts w:hint="cs"/>
                <w:b/>
                <w:bCs/>
                <w:sz w:val="22"/>
                <w:szCs w:val="22"/>
                <w:rtl/>
                <w:lang w:val="es-ES" w:eastAsia="es-ES"/>
              </w:rPr>
            </w:pPr>
            <w:r w:rsidRPr="00947CF6">
              <w:rPr>
                <w:rFonts w:hint="cs"/>
                <w:b/>
                <w:bCs/>
                <w:sz w:val="22"/>
                <w:szCs w:val="22"/>
                <w:rtl/>
                <w:lang w:val="es-ES" w:eastAsia="es-ES"/>
              </w:rPr>
              <w:t>15290</w:t>
            </w:r>
          </w:p>
        </w:tc>
        <w:tc>
          <w:tcPr>
            <w:tcW w:w="660" w:type="pct"/>
            <w:tcBorders>
              <w:top w:val="single" w:sz="4" w:space="0" w:color="000000"/>
              <w:left w:val="nil"/>
              <w:bottom w:val="single" w:sz="12" w:space="0" w:color="000000"/>
              <w:right w:val="nil"/>
            </w:tcBorders>
            <w:shd w:val="clear" w:color="auto" w:fill="auto"/>
            <w:vAlign w:val="center"/>
          </w:tcPr>
          <w:p w:rsidR="00AC2C17" w:rsidRPr="00947CF6" w:rsidRDefault="00AC2C17" w:rsidP="00B66B46">
            <w:pPr>
              <w:spacing w:before="40" w:after="40" w:line="300" w:lineRule="exact"/>
              <w:jc w:val="left"/>
              <w:rPr>
                <w:rFonts w:hint="cs"/>
                <w:b/>
                <w:bCs/>
                <w:sz w:val="22"/>
                <w:szCs w:val="22"/>
                <w:lang w:val="es-ES" w:eastAsia="es-ES"/>
              </w:rPr>
            </w:pPr>
            <w:r w:rsidRPr="00947CF6">
              <w:rPr>
                <w:rFonts w:hint="cs"/>
                <w:b/>
                <w:bCs/>
                <w:sz w:val="22"/>
                <w:szCs w:val="22"/>
                <w:rtl/>
                <w:lang w:val="es-ES" w:eastAsia="es-ES"/>
              </w:rPr>
              <w:t>15661</w:t>
            </w:r>
          </w:p>
        </w:tc>
      </w:tr>
    </w:tbl>
    <w:p w:rsidR="00AC2C17" w:rsidRPr="00933FAB" w:rsidRDefault="00AC2C17" w:rsidP="00B66B46">
      <w:pPr>
        <w:tabs>
          <w:tab w:val="left" w:pos="1928"/>
          <w:tab w:val="left" w:pos="2608"/>
          <w:tab w:val="left" w:pos="3289"/>
          <w:tab w:val="left" w:pos="3969"/>
          <w:tab w:val="left" w:pos="4649"/>
          <w:tab w:val="left" w:pos="5330"/>
        </w:tabs>
        <w:spacing w:before="360" w:line="380" w:lineRule="exact"/>
        <w:ind w:left="1247" w:right="1247"/>
        <w:rPr>
          <w:rFonts w:hint="cs"/>
          <w:sz w:val="30"/>
          <w:rtl/>
          <w:lang w:val="es-ES" w:eastAsia="es-ES"/>
        </w:rPr>
      </w:pPr>
      <w:r w:rsidRPr="00933FAB">
        <w:rPr>
          <w:rFonts w:hint="cs"/>
          <w:sz w:val="30"/>
          <w:rtl/>
          <w:lang w:val="es-ES" w:eastAsia="es-ES"/>
        </w:rPr>
        <w:t>الج</w:t>
      </w:r>
      <w:r w:rsidRPr="00933FAB">
        <w:rPr>
          <w:sz w:val="30"/>
          <w:rtl/>
          <w:lang w:val="es-ES" w:eastAsia="es-ES"/>
        </w:rPr>
        <w:t xml:space="preserve">دول </w:t>
      </w:r>
      <w:r w:rsidRPr="00933FAB">
        <w:rPr>
          <w:rFonts w:hint="cs"/>
          <w:sz w:val="30"/>
          <w:rtl/>
          <w:lang w:val="es-ES" w:eastAsia="es-ES"/>
        </w:rPr>
        <w:t>53</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28"/>
          <w:szCs w:val="28"/>
          <w:rtl/>
          <w:lang w:val="es-ES" w:eastAsia="es-ES"/>
        </w:rPr>
      </w:pPr>
      <w:r w:rsidRPr="00933FAB">
        <w:rPr>
          <w:b/>
          <w:bCs/>
          <w:sz w:val="30"/>
          <w:rtl/>
          <w:lang w:val="es-ES" w:eastAsia="es-ES" w:bidi="ar-YE"/>
        </w:rPr>
        <w:t xml:space="preserve">يوضح تطور </w:t>
      </w:r>
      <w:r w:rsidRPr="00933FAB">
        <w:rPr>
          <w:rFonts w:hint="cs"/>
          <w:b/>
          <w:bCs/>
          <w:sz w:val="30"/>
          <w:rtl/>
          <w:lang w:val="es-ES" w:eastAsia="es-ES" w:bidi="ar-YE"/>
        </w:rPr>
        <w:t>إعداد</w:t>
      </w:r>
      <w:r w:rsidRPr="00933FAB">
        <w:rPr>
          <w:b/>
          <w:bCs/>
          <w:sz w:val="30"/>
          <w:rtl/>
          <w:lang w:val="es-ES" w:eastAsia="es-ES" w:bidi="ar-YE"/>
        </w:rPr>
        <w:t xml:space="preserve"> مدارس التعليم العام بحسب المرحلة والجهة </w:t>
      </w:r>
      <w:r w:rsidRPr="00933FAB">
        <w:rPr>
          <w:rFonts w:hint="cs"/>
          <w:b/>
          <w:bCs/>
          <w:sz w:val="30"/>
          <w:rtl/>
          <w:lang w:val="es-ES" w:eastAsia="es-ES" w:bidi="ar-YE"/>
        </w:rPr>
        <w:t>الإشرافية</w:t>
      </w:r>
      <w:r w:rsidRPr="00933FAB">
        <w:rPr>
          <w:b/>
          <w:bCs/>
          <w:sz w:val="30"/>
          <w:rtl/>
          <w:lang w:val="es-ES" w:eastAsia="es-ES" w:bidi="ar-YE"/>
        </w:rPr>
        <w:t xml:space="preserve"> (حكومي </w:t>
      </w:r>
      <w:r w:rsidRPr="00933FAB">
        <w:rPr>
          <w:rFonts w:hint="cs"/>
          <w:b/>
          <w:bCs/>
          <w:sz w:val="30"/>
          <w:rtl/>
          <w:lang w:val="es-ES" w:eastAsia="es-ES" w:bidi="ar-YE"/>
        </w:rPr>
        <w:t>-</w:t>
      </w:r>
      <w:r w:rsidRPr="00933FAB">
        <w:rPr>
          <w:b/>
          <w:bCs/>
          <w:sz w:val="30"/>
          <w:rtl/>
          <w:lang w:val="es-ES" w:eastAsia="es-ES" w:bidi="ar-YE"/>
        </w:rPr>
        <w:t xml:space="preserve"> </w:t>
      </w:r>
      <w:r w:rsidRPr="00933FAB">
        <w:rPr>
          <w:rFonts w:hint="cs"/>
          <w:b/>
          <w:bCs/>
          <w:sz w:val="30"/>
          <w:rtl/>
          <w:lang w:val="es-ES" w:eastAsia="es-ES" w:bidi="ar-YE"/>
        </w:rPr>
        <w:t>أهلي</w:t>
      </w:r>
      <w:r w:rsidRPr="00933FAB">
        <w:rPr>
          <w:b/>
          <w:bCs/>
          <w:sz w:val="30"/>
          <w:rtl/>
          <w:lang w:val="es-ES" w:eastAsia="es-ES" w:bidi="ar-YE"/>
        </w:rPr>
        <w:t xml:space="preserve"> خاص) خلال الأعوام الدراسية 2001/2002-2008/2009</w:t>
      </w:r>
      <w:r w:rsidRPr="0015792D">
        <w:rPr>
          <w:sz w:val="28"/>
          <w:szCs w:val="28"/>
          <w:vertAlign w:val="superscript"/>
          <w:rtl/>
          <w:lang w:val="es-ES" w:eastAsia="es-ES"/>
        </w:rPr>
        <w:t>(</w:t>
      </w:r>
      <w:r w:rsidRPr="0015792D">
        <w:rPr>
          <w:b/>
          <w:sz w:val="18"/>
          <w:szCs w:val="28"/>
          <w:vertAlign w:val="superscript"/>
          <w:rtl/>
          <w:lang w:val="es-ES" w:eastAsia="es-ES"/>
        </w:rPr>
        <w:footnoteReference w:id="31"/>
      </w:r>
      <w:r w:rsidRPr="0015792D">
        <w:rPr>
          <w:sz w:val="28"/>
          <w:szCs w:val="28"/>
          <w:vertAlign w:val="superscript"/>
          <w:rtl/>
          <w:lang w:val="es-ES" w:eastAsia="es-ES"/>
        </w:rPr>
        <w:t>)</w:t>
      </w:r>
    </w:p>
    <w:tbl>
      <w:tblPr>
        <w:bidiVisual/>
        <w:tblW w:w="4880" w:type="pct"/>
        <w:tblInd w:w="115" w:type="dxa"/>
        <w:tblBorders>
          <w:top w:val="single" w:sz="12" w:space="0" w:color="000000"/>
          <w:bottom w:val="single" w:sz="12" w:space="0" w:color="000000"/>
        </w:tblBorders>
        <w:tblLook w:val="00E0"/>
      </w:tblPr>
      <w:tblGrid>
        <w:gridCol w:w="730"/>
        <w:gridCol w:w="1063"/>
        <w:gridCol w:w="1091"/>
        <w:gridCol w:w="1091"/>
        <w:gridCol w:w="1193"/>
        <w:gridCol w:w="1123"/>
        <w:gridCol w:w="1121"/>
        <w:gridCol w:w="1115"/>
        <w:gridCol w:w="1091"/>
      </w:tblGrid>
      <w:tr w:rsidR="00AC2C17" w:rsidRPr="00947CF6" w:rsidTr="00AC2C17">
        <w:trPr>
          <w:tblHeader/>
        </w:trPr>
        <w:tc>
          <w:tcPr>
            <w:tcW w:w="945" w:type="pct"/>
            <w:gridSpan w:val="2"/>
            <w:tcBorders>
              <w:top w:val="single" w:sz="6" w:space="0" w:color="000000"/>
              <w:bottom w:val="single" w:sz="12" w:space="0" w:color="000000"/>
              <w:right w:val="nil"/>
            </w:tcBorders>
            <w:shd w:val="clear" w:color="auto" w:fill="auto"/>
            <w:vAlign w:val="bottom"/>
          </w:tcPr>
          <w:p w:rsidR="00AC2C17" w:rsidRPr="00947CF6" w:rsidRDefault="00AC2C17" w:rsidP="003A3515">
            <w:pPr>
              <w:spacing w:before="40" w:after="40" w:line="280" w:lineRule="exact"/>
              <w:jc w:val="left"/>
              <w:rPr>
                <w:i/>
                <w:iCs/>
                <w:spacing w:val="-4"/>
                <w:sz w:val="22"/>
                <w:szCs w:val="22"/>
                <w:rtl/>
              </w:rPr>
            </w:pPr>
            <w:r w:rsidRPr="00947CF6">
              <w:rPr>
                <w:i/>
                <w:iCs/>
                <w:spacing w:val="-4"/>
                <w:sz w:val="22"/>
                <w:szCs w:val="22"/>
                <w:rtl/>
              </w:rPr>
              <w:t>نوع المدرسة والجهة الإشرافية</w:t>
            </w:r>
          </w:p>
        </w:tc>
        <w:tc>
          <w:tcPr>
            <w:tcW w:w="526" w:type="pct"/>
            <w:tcBorders>
              <w:top w:val="single" w:sz="6" w:space="0" w:color="000000"/>
              <w:left w:val="nil"/>
              <w:bottom w:val="single" w:sz="12" w:space="0" w:color="000000"/>
              <w:right w:val="nil"/>
            </w:tcBorders>
            <w:shd w:val="clear" w:color="auto" w:fill="auto"/>
            <w:vAlign w:val="bottom"/>
          </w:tcPr>
          <w:p w:rsidR="00AC2C17" w:rsidRPr="00947CF6" w:rsidRDefault="00AC2C17" w:rsidP="00AC2C17">
            <w:pPr>
              <w:spacing w:before="40" w:after="40" w:line="280" w:lineRule="exact"/>
              <w:jc w:val="center"/>
              <w:rPr>
                <w:rFonts w:ascii="Arial" w:hAnsi="Arial" w:hint="cs"/>
                <w:i/>
                <w:iCs/>
                <w:sz w:val="22"/>
                <w:szCs w:val="22"/>
                <w:rtl/>
                <w:lang w:val="es-ES" w:eastAsia="es-ES"/>
              </w:rPr>
            </w:pPr>
            <w:r w:rsidRPr="00947CF6">
              <w:rPr>
                <w:rFonts w:ascii="Arial" w:hAnsi="Arial" w:hint="cs"/>
                <w:i/>
                <w:iCs/>
                <w:sz w:val="22"/>
                <w:szCs w:val="22"/>
                <w:rtl/>
                <w:lang w:val="es-ES" w:eastAsia="es-ES"/>
              </w:rPr>
              <w:t>2001/2002</w:t>
            </w:r>
          </w:p>
        </w:tc>
        <w:tc>
          <w:tcPr>
            <w:tcW w:w="570" w:type="pct"/>
            <w:tcBorders>
              <w:top w:val="single" w:sz="6" w:space="0" w:color="000000"/>
              <w:left w:val="nil"/>
              <w:bottom w:val="single" w:sz="12" w:space="0" w:color="000000"/>
              <w:right w:val="nil"/>
            </w:tcBorders>
            <w:shd w:val="clear" w:color="auto" w:fill="auto"/>
            <w:vAlign w:val="bottom"/>
          </w:tcPr>
          <w:p w:rsidR="00AC2C17" w:rsidRPr="00947CF6" w:rsidRDefault="00AC2C17" w:rsidP="00AC2C17">
            <w:pPr>
              <w:spacing w:before="40" w:after="40" w:line="280" w:lineRule="exact"/>
              <w:jc w:val="center"/>
              <w:rPr>
                <w:rFonts w:ascii="Arial" w:hAnsi="Arial" w:hint="cs"/>
                <w:i/>
                <w:iCs/>
                <w:sz w:val="22"/>
                <w:szCs w:val="22"/>
                <w:lang w:val="es-ES" w:eastAsia="es-ES"/>
              </w:rPr>
            </w:pPr>
            <w:r w:rsidRPr="00947CF6">
              <w:rPr>
                <w:rFonts w:ascii="Arial" w:hAnsi="Arial" w:hint="cs"/>
                <w:i/>
                <w:iCs/>
                <w:sz w:val="22"/>
                <w:szCs w:val="22"/>
                <w:rtl/>
                <w:lang w:val="es-ES" w:eastAsia="es-ES"/>
              </w:rPr>
              <w:t>2002/2003</w:t>
            </w:r>
          </w:p>
        </w:tc>
        <w:tc>
          <w:tcPr>
            <w:tcW w:w="630" w:type="pct"/>
            <w:tcBorders>
              <w:top w:val="single" w:sz="6" w:space="0" w:color="000000"/>
              <w:left w:val="nil"/>
              <w:bottom w:val="single" w:sz="12" w:space="0" w:color="000000"/>
              <w:right w:val="nil"/>
            </w:tcBorders>
            <w:shd w:val="clear" w:color="auto" w:fill="auto"/>
            <w:vAlign w:val="bottom"/>
          </w:tcPr>
          <w:p w:rsidR="00AC2C17" w:rsidRPr="00947CF6" w:rsidRDefault="00AC2C17" w:rsidP="00AC2C17">
            <w:pPr>
              <w:spacing w:before="40" w:after="40" w:line="280" w:lineRule="exact"/>
              <w:jc w:val="center"/>
              <w:rPr>
                <w:rFonts w:ascii="Arial" w:hAnsi="Arial" w:hint="cs"/>
                <w:i/>
                <w:iCs/>
                <w:sz w:val="22"/>
                <w:szCs w:val="22"/>
                <w:lang w:val="es-ES" w:eastAsia="es-ES"/>
              </w:rPr>
            </w:pPr>
            <w:r w:rsidRPr="00947CF6">
              <w:rPr>
                <w:rFonts w:ascii="Arial" w:hAnsi="Arial" w:hint="cs"/>
                <w:i/>
                <w:iCs/>
                <w:sz w:val="22"/>
                <w:szCs w:val="22"/>
                <w:rtl/>
                <w:lang w:val="es-ES" w:eastAsia="es-ES"/>
              </w:rPr>
              <w:t>2003/2004</w:t>
            </w:r>
          </w:p>
        </w:tc>
        <w:tc>
          <w:tcPr>
            <w:tcW w:w="590" w:type="pct"/>
            <w:tcBorders>
              <w:top w:val="single" w:sz="6" w:space="0" w:color="000000"/>
              <w:left w:val="nil"/>
              <w:bottom w:val="single" w:sz="12" w:space="0" w:color="000000"/>
              <w:right w:val="nil"/>
            </w:tcBorders>
            <w:shd w:val="clear" w:color="auto" w:fill="auto"/>
            <w:vAlign w:val="bottom"/>
          </w:tcPr>
          <w:p w:rsidR="00AC2C17" w:rsidRPr="00947CF6" w:rsidRDefault="00AC2C17" w:rsidP="00AC2C17">
            <w:pPr>
              <w:spacing w:before="40" w:after="40" w:line="280" w:lineRule="exact"/>
              <w:jc w:val="center"/>
              <w:rPr>
                <w:rFonts w:ascii="Arial" w:hAnsi="Arial" w:hint="cs"/>
                <w:i/>
                <w:iCs/>
                <w:sz w:val="22"/>
                <w:szCs w:val="22"/>
                <w:lang w:val="es-ES" w:eastAsia="es-ES"/>
              </w:rPr>
            </w:pPr>
            <w:r w:rsidRPr="00947CF6">
              <w:rPr>
                <w:rFonts w:ascii="Arial" w:hAnsi="Arial" w:hint="cs"/>
                <w:i/>
                <w:iCs/>
                <w:sz w:val="22"/>
                <w:szCs w:val="22"/>
                <w:rtl/>
                <w:lang w:val="es-ES" w:eastAsia="es-ES"/>
              </w:rPr>
              <w:t>2004/2005</w:t>
            </w:r>
          </w:p>
        </w:tc>
        <w:tc>
          <w:tcPr>
            <w:tcW w:w="589" w:type="pct"/>
            <w:tcBorders>
              <w:top w:val="single" w:sz="6" w:space="0" w:color="000000"/>
              <w:left w:val="nil"/>
              <w:bottom w:val="single" w:sz="12" w:space="0" w:color="000000"/>
              <w:right w:val="nil"/>
            </w:tcBorders>
            <w:shd w:val="clear" w:color="auto" w:fill="auto"/>
            <w:vAlign w:val="bottom"/>
          </w:tcPr>
          <w:p w:rsidR="00AC2C17" w:rsidRPr="00947CF6" w:rsidRDefault="00AC2C17" w:rsidP="00AC2C17">
            <w:pPr>
              <w:spacing w:before="40" w:after="40" w:line="280" w:lineRule="exact"/>
              <w:jc w:val="center"/>
              <w:rPr>
                <w:rFonts w:ascii="Arial" w:hAnsi="Arial" w:hint="cs"/>
                <w:i/>
                <w:iCs/>
                <w:sz w:val="22"/>
                <w:szCs w:val="22"/>
                <w:lang w:val="es-ES" w:eastAsia="es-ES"/>
              </w:rPr>
            </w:pPr>
            <w:r w:rsidRPr="00947CF6">
              <w:rPr>
                <w:rFonts w:ascii="Arial" w:hAnsi="Arial" w:hint="cs"/>
                <w:i/>
                <w:iCs/>
                <w:sz w:val="22"/>
                <w:szCs w:val="22"/>
                <w:rtl/>
                <w:lang w:val="es-ES" w:eastAsia="es-ES"/>
              </w:rPr>
              <w:t>2005/2006</w:t>
            </w:r>
          </w:p>
        </w:tc>
        <w:tc>
          <w:tcPr>
            <w:tcW w:w="586" w:type="pct"/>
            <w:tcBorders>
              <w:top w:val="single" w:sz="6" w:space="0" w:color="000000"/>
              <w:left w:val="nil"/>
              <w:bottom w:val="single" w:sz="12" w:space="0" w:color="000000"/>
              <w:right w:val="nil"/>
            </w:tcBorders>
            <w:shd w:val="clear" w:color="auto" w:fill="auto"/>
            <w:vAlign w:val="bottom"/>
          </w:tcPr>
          <w:p w:rsidR="00AC2C17" w:rsidRPr="00947CF6" w:rsidRDefault="00AC2C17" w:rsidP="00AC2C17">
            <w:pPr>
              <w:spacing w:before="40" w:after="40" w:line="280" w:lineRule="exact"/>
              <w:jc w:val="center"/>
              <w:rPr>
                <w:rFonts w:ascii="Arial" w:hAnsi="Arial" w:hint="cs"/>
                <w:i/>
                <w:iCs/>
                <w:sz w:val="22"/>
                <w:szCs w:val="22"/>
                <w:lang w:val="es-ES" w:eastAsia="es-ES"/>
              </w:rPr>
            </w:pPr>
            <w:r w:rsidRPr="00947CF6">
              <w:rPr>
                <w:rFonts w:ascii="Arial" w:hAnsi="Arial" w:hint="cs"/>
                <w:i/>
                <w:iCs/>
                <w:sz w:val="22"/>
                <w:szCs w:val="22"/>
                <w:rtl/>
                <w:lang w:val="es-ES" w:eastAsia="es-ES"/>
              </w:rPr>
              <w:t>2007/2008</w:t>
            </w:r>
          </w:p>
        </w:tc>
        <w:tc>
          <w:tcPr>
            <w:tcW w:w="564" w:type="pct"/>
            <w:tcBorders>
              <w:top w:val="single" w:sz="6" w:space="0" w:color="000000"/>
              <w:left w:val="nil"/>
              <w:bottom w:val="single" w:sz="12" w:space="0" w:color="000000"/>
            </w:tcBorders>
            <w:shd w:val="clear" w:color="auto" w:fill="auto"/>
            <w:vAlign w:val="bottom"/>
          </w:tcPr>
          <w:p w:rsidR="00AC2C17" w:rsidRPr="00947CF6" w:rsidRDefault="00AC2C17" w:rsidP="00AC2C17">
            <w:pPr>
              <w:spacing w:before="40" w:after="40" w:line="280" w:lineRule="exact"/>
              <w:jc w:val="center"/>
              <w:rPr>
                <w:rFonts w:ascii="Arial" w:hAnsi="Arial" w:hint="cs"/>
                <w:i/>
                <w:iCs/>
                <w:sz w:val="22"/>
                <w:szCs w:val="22"/>
                <w:lang w:val="es-ES" w:eastAsia="es-ES"/>
              </w:rPr>
            </w:pPr>
            <w:r w:rsidRPr="00947CF6">
              <w:rPr>
                <w:rFonts w:ascii="Arial" w:hAnsi="Arial" w:hint="cs"/>
                <w:i/>
                <w:iCs/>
                <w:sz w:val="22"/>
                <w:szCs w:val="22"/>
                <w:rtl/>
                <w:lang w:val="es-ES" w:eastAsia="es-ES"/>
              </w:rPr>
              <w:t>2008/2009</w:t>
            </w:r>
          </w:p>
        </w:tc>
      </w:tr>
      <w:tr w:rsidR="00AC2C17" w:rsidRPr="00947CF6" w:rsidTr="00AC2C17">
        <w:trPr>
          <w:trHeight w:hRule="exact" w:val="23"/>
        </w:trPr>
        <w:tc>
          <w:tcPr>
            <w:tcW w:w="386" w:type="pct"/>
            <w:tcBorders>
              <w:top w:val="single" w:sz="12" w:space="0" w:color="000000"/>
              <w:bottom w:val="nil"/>
              <w:right w:val="single" w:sz="6" w:space="0" w:color="000000"/>
            </w:tcBorders>
            <w:shd w:val="clear" w:color="auto" w:fill="auto"/>
          </w:tcPr>
          <w:p w:rsidR="00AC2C17" w:rsidRPr="00947CF6" w:rsidRDefault="00AC2C17" w:rsidP="00AC2C17">
            <w:pPr>
              <w:spacing w:before="40" w:after="40" w:line="280" w:lineRule="exact"/>
              <w:contextualSpacing/>
              <w:jc w:val="center"/>
              <w:rPr>
                <w:sz w:val="22"/>
                <w:szCs w:val="22"/>
                <w:rtl/>
              </w:rPr>
            </w:pPr>
          </w:p>
        </w:tc>
        <w:tc>
          <w:tcPr>
            <w:tcW w:w="559" w:type="pct"/>
            <w:tcBorders>
              <w:top w:val="single" w:sz="12" w:space="0" w:color="000000"/>
              <w:bottom w:val="nil"/>
            </w:tcBorders>
            <w:shd w:val="clear" w:color="auto" w:fill="auto"/>
          </w:tcPr>
          <w:p w:rsidR="00AC2C17" w:rsidRPr="00947CF6" w:rsidRDefault="00AC2C17" w:rsidP="00AC2C17">
            <w:pPr>
              <w:spacing w:before="40" w:after="40" w:line="280" w:lineRule="exact"/>
              <w:contextualSpacing/>
              <w:jc w:val="center"/>
              <w:rPr>
                <w:sz w:val="22"/>
                <w:szCs w:val="22"/>
                <w:rtl/>
              </w:rPr>
            </w:pPr>
          </w:p>
        </w:tc>
        <w:tc>
          <w:tcPr>
            <w:tcW w:w="526" w:type="pct"/>
            <w:tcBorders>
              <w:top w:val="single" w:sz="12" w:space="0" w:color="000000"/>
              <w:bottom w:val="nil"/>
            </w:tcBorders>
            <w:shd w:val="clear" w:color="auto" w:fill="auto"/>
          </w:tcPr>
          <w:p w:rsidR="00AC2C17" w:rsidRPr="00947CF6" w:rsidRDefault="00AC2C17" w:rsidP="00AC2C17">
            <w:pPr>
              <w:spacing w:before="40" w:after="40" w:line="280" w:lineRule="exact"/>
              <w:contextualSpacing/>
              <w:jc w:val="center"/>
              <w:rPr>
                <w:sz w:val="22"/>
                <w:szCs w:val="22"/>
                <w:rtl/>
              </w:rPr>
            </w:pPr>
          </w:p>
        </w:tc>
        <w:tc>
          <w:tcPr>
            <w:tcW w:w="570" w:type="pct"/>
            <w:tcBorders>
              <w:top w:val="single" w:sz="12" w:space="0" w:color="000000"/>
              <w:bottom w:val="nil"/>
            </w:tcBorders>
            <w:shd w:val="clear" w:color="auto" w:fill="auto"/>
          </w:tcPr>
          <w:p w:rsidR="00AC2C17" w:rsidRPr="00947CF6" w:rsidRDefault="00AC2C17" w:rsidP="00AC2C17">
            <w:pPr>
              <w:spacing w:before="40" w:after="40" w:line="280" w:lineRule="exact"/>
              <w:contextualSpacing/>
              <w:jc w:val="center"/>
              <w:rPr>
                <w:sz w:val="22"/>
                <w:szCs w:val="22"/>
                <w:rtl/>
              </w:rPr>
            </w:pPr>
          </w:p>
        </w:tc>
        <w:tc>
          <w:tcPr>
            <w:tcW w:w="630" w:type="pct"/>
            <w:tcBorders>
              <w:top w:val="single" w:sz="12" w:space="0" w:color="000000"/>
              <w:bottom w:val="nil"/>
            </w:tcBorders>
            <w:shd w:val="clear" w:color="auto" w:fill="auto"/>
          </w:tcPr>
          <w:p w:rsidR="00AC2C17" w:rsidRPr="00947CF6" w:rsidRDefault="00AC2C17" w:rsidP="00AC2C17">
            <w:pPr>
              <w:spacing w:before="40" w:after="40" w:line="280" w:lineRule="exact"/>
              <w:contextualSpacing/>
              <w:jc w:val="center"/>
              <w:rPr>
                <w:sz w:val="22"/>
                <w:szCs w:val="22"/>
                <w:rtl/>
              </w:rPr>
            </w:pPr>
          </w:p>
        </w:tc>
        <w:tc>
          <w:tcPr>
            <w:tcW w:w="590" w:type="pct"/>
            <w:tcBorders>
              <w:top w:val="single" w:sz="12" w:space="0" w:color="000000"/>
              <w:bottom w:val="nil"/>
            </w:tcBorders>
            <w:shd w:val="clear" w:color="auto" w:fill="auto"/>
          </w:tcPr>
          <w:p w:rsidR="00AC2C17" w:rsidRPr="00947CF6" w:rsidRDefault="00AC2C17" w:rsidP="00AC2C17">
            <w:pPr>
              <w:spacing w:before="40" w:after="40" w:line="280" w:lineRule="exact"/>
              <w:contextualSpacing/>
              <w:jc w:val="center"/>
              <w:rPr>
                <w:sz w:val="22"/>
                <w:szCs w:val="22"/>
                <w:rtl/>
              </w:rPr>
            </w:pPr>
          </w:p>
        </w:tc>
        <w:tc>
          <w:tcPr>
            <w:tcW w:w="589" w:type="pct"/>
            <w:tcBorders>
              <w:top w:val="single" w:sz="12" w:space="0" w:color="000000"/>
              <w:bottom w:val="nil"/>
            </w:tcBorders>
            <w:shd w:val="clear" w:color="auto" w:fill="auto"/>
          </w:tcPr>
          <w:p w:rsidR="00AC2C17" w:rsidRPr="00947CF6" w:rsidRDefault="00AC2C17" w:rsidP="00AC2C17">
            <w:pPr>
              <w:spacing w:before="40" w:after="40" w:line="280" w:lineRule="exact"/>
              <w:contextualSpacing/>
              <w:jc w:val="center"/>
              <w:rPr>
                <w:sz w:val="22"/>
                <w:szCs w:val="22"/>
                <w:rtl/>
              </w:rPr>
            </w:pPr>
          </w:p>
        </w:tc>
        <w:tc>
          <w:tcPr>
            <w:tcW w:w="586" w:type="pct"/>
            <w:tcBorders>
              <w:top w:val="single" w:sz="12" w:space="0" w:color="000000"/>
              <w:bottom w:val="nil"/>
            </w:tcBorders>
            <w:shd w:val="clear" w:color="auto" w:fill="auto"/>
          </w:tcPr>
          <w:p w:rsidR="00AC2C17" w:rsidRPr="00947CF6" w:rsidRDefault="00AC2C17" w:rsidP="00AC2C17">
            <w:pPr>
              <w:spacing w:before="40" w:after="40" w:line="280" w:lineRule="exact"/>
              <w:contextualSpacing/>
              <w:jc w:val="center"/>
              <w:rPr>
                <w:sz w:val="22"/>
                <w:szCs w:val="22"/>
                <w:rtl/>
              </w:rPr>
            </w:pPr>
          </w:p>
        </w:tc>
        <w:tc>
          <w:tcPr>
            <w:tcW w:w="564" w:type="pct"/>
            <w:tcBorders>
              <w:top w:val="single" w:sz="12" w:space="0" w:color="000000"/>
              <w:bottom w:val="nil"/>
            </w:tcBorders>
            <w:shd w:val="clear" w:color="auto" w:fill="auto"/>
          </w:tcPr>
          <w:p w:rsidR="00AC2C17" w:rsidRPr="00947CF6" w:rsidRDefault="00AC2C17" w:rsidP="00AC2C17">
            <w:pPr>
              <w:spacing w:before="40" w:after="40" w:line="280" w:lineRule="exact"/>
              <w:contextualSpacing/>
              <w:jc w:val="center"/>
              <w:rPr>
                <w:sz w:val="22"/>
                <w:szCs w:val="22"/>
                <w:rtl/>
              </w:rPr>
            </w:pPr>
          </w:p>
        </w:tc>
      </w:tr>
      <w:tr w:rsidR="00AC2C17" w:rsidRPr="00947CF6" w:rsidTr="00AC2C17">
        <w:trPr>
          <w:trHeight w:val="102"/>
        </w:trPr>
        <w:tc>
          <w:tcPr>
            <w:tcW w:w="386" w:type="pct"/>
            <w:vMerge w:val="restart"/>
            <w:tcBorders>
              <w:top w:val="nil"/>
              <w:bottom w:val="single" w:sz="4" w:space="0" w:color="000000"/>
              <w:right w:val="nil"/>
            </w:tcBorders>
            <w:shd w:val="clear" w:color="auto" w:fill="auto"/>
            <w:vAlign w:val="center"/>
          </w:tcPr>
          <w:p w:rsidR="00AC2C17" w:rsidRPr="003A3515" w:rsidRDefault="00AC2C17" w:rsidP="00AC2C17">
            <w:pPr>
              <w:spacing w:before="40" w:after="40" w:line="280" w:lineRule="exact"/>
              <w:contextualSpacing/>
              <w:rPr>
                <w:b/>
                <w:bCs/>
                <w:sz w:val="22"/>
                <w:szCs w:val="22"/>
                <w:rtl/>
                <w:lang w:bidi="ar-YE"/>
              </w:rPr>
            </w:pPr>
            <w:r w:rsidRPr="003A3515">
              <w:rPr>
                <w:b/>
                <w:bCs/>
                <w:sz w:val="22"/>
                <w:szCs w:val="22"/>
                <w:rtl/>
              </w:rPr>
              <w:t>الأساسي</w:t>
            </w:r>
            <w:r w:rsidRPr="003A3515">
              <w:rPr>
                <w:b/>
                <w:bCs/>
                <w:sz w:val="22"/>
                <w:szCs w:val="22"/>
                <w:rtl/>
                <w:lang w:bidi="ar-YE"/>
              </w:rPr>
              <w:t>ة</w:t>
            </w:r>
          </w:p>
        </w:tc>
        <w:tc>
          <w:tcPr>
            <w:tcW w:w="559" w:type="pct"/>
            <w:tcBorders>
              <w:top w:val="nil"/>
              <w:left w:val="nil"/>
              <w:bottom w:val="nil"/>
              <w:right w:val="nil"/>
            </w:tcBorders>
            <w:shd w:val="clear" w:color="auto" w:fill="auto"/>
          </w:tcPr>
          <w:p w:rsidR="00AC2C17" w:rsidRPr="00947CF6" w:rsidRDefault="00AC2C17" w:rsidP="003A3515">
            <w:pPr>
              <w:spacing w:before="40" w:after="40" w:line="280" w:lineRule="exact"/>
              <w:jc w:val="left"/>
              <w:rPr>
                <w:rFonts w:ascii="Arial" w:hAnsi="Arial"/>
                <w:sz w:val="22"/>
                <w:szCs w:val="22"/>
                <w:lang w:val="es-ES" w:eastAsia="es-ES"/>
              </w:rPr>
            </w:pPr>
            <w:r w:rsidRPr="00947CF6">
              <w:rPr>
                <w:rFonts w:ascii="Arial" w:hAnsi="Arial"/>
                <w:sz w:val="22"/>
                <w:szCs w:val="22"/>
                <w:rtl/>
                <w:lang w:val="es-ES" w:eastAsia="es-ES"/>
              </w:rPr>
              <w:t>حكومية</w:t>
            </w:r>
          </w:p>
        </w:tc>
        <w:tc>
          <w:tcPr>
            <w:tcW w:w="526" w:type="pct"/>
            <w:tcBorders>
              <w:top w:val="nil"/>
              <w:left w:val="nil"/>
              <w:bottom w:val="nil"/>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9826</w:t>
            </w:r>
          </w:p>
        </w:tc>
        <w:tc>
          <w:tcPr>
            <w:tcW w:w="570" w:type="pct"/>
            <w:tcBorders>
              <w:top w:val="nil"/>
              <w:bottom w:val="nil"/>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10199</w:t>
            </w:r>
          </w:p>
        </w:tc>
        <w:tc>
          <w:tcPr>
            <w:tcW w:w="630" w:type="pct"/>
            <w:tcBorders>
              <w:top w:val="nil"/>
              <w:bottom w:val="nil"/>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10565</w:t>
            </w:r>
          </w:p>
        </w:tc>
        <w:tc>
          <w:tcPr>
            <w:tcW w:w="590" w:type="pct"/>
            <w:tcBorders>
              <w:top w:val="nil"/>
              <w:bottom w:val="nil"/>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10879</w:t>
            </w:r>
          </w:p>
        </w:tc>
        <w:tc>
          <w:tcPr>
            <w:tcW w:w="589" w:type="pct"/>
            <w:tcBorders>
              <w:top w:val="nil"/>
              <w:bottom w:val="nil"/>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11285</w:t>
            </w:r>
          </w:p>
        </w:tc>
        <w:tc>
          <w:tcPr>
            <w:tcW w:w="586" w:type="pct"/>
            <w:tcBorders>
              <w:top w:val="nil"/>
              <w:bottom w:val="nil"/>
            </w:tcBorders>
            <w:shd w:val="clear" w:color="auto" w:fill="auto"/>
          </w:tcPr>
          <w:p w:rsidR="00AC2C17" w:rsidRPr="00947CF6" w:rsidRDefault="00AC2C17" w:rsidP="003A3515">
            <w:pPr>
              <w:spacing w:before="40" w:after="40" w:line="280" w:lineRule="exact"/>
              <w:contextualSpacing/>
              <w:jc w:val="left"/>
              <w:rPr>
                <w:rFonts w:hint="cs"/>
                <w:sz w:val="22"/>
                <w:szCs w:val="22"/>
                <w:rtl/>
              </w:rPr>
            </w:pPr>
            <w:r w:rsidRPr="00947CF6">
              <w:rPr>
                <w:rFonts w:hint="cs"/>
                <w:sz w:val="22"/>
                <w:szCs w:val="22"/>
                <w:rtl/>
              </w:rPr>
              <w:t>11364</w:t>
            </w:r>
          </w:p>
        </w:tc>
        <w:tc>
          <w:tcPr>
            <w:tcW w:w="564" w:type="pct"/>
            <w:tcBorders>
              <w:top w:val="nil"/>
              <w:bottom w:val="nil"/>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11513</w:t>
            </w:r>
          </w:p>
        </w:tc>
      </w:tr>
      <w:tr w:rsidR="00AC2C17" w:rsidRPr="00947CF6" w:rsidTr="00B66B46">
        <w:trPr>
          <w:trHeight w:val="183"/>
        </w:trPr>
        <w:tc>
          <w:tcPr>
            <w:tcW w:w="386" w:type="pct"/>
            <w:vMerge/>
            <w:tcBorders>
              <w:top w:val="single" w:sz="12" w:space="0" w:color="000000"/>
              <w:bottom w:val="single" w:sz="4" w:space="0" w:color="000000"/>
              <w:right w:val="nil"/>
            </w:tcBorders>
            <w:shd w:val="clear" w:color="auto" w:fill="auto"/>
          </w:tcPr>
          <w:p w:rsidR="00AC2C17" w:rsidRPr="00947CF6" w:rsidRDefault="00AC2C17" w:rsidP="00AC2C17">
            <w:pPr>
              <w:spacing w:before="40" w:after="40" w:line="280" w:lineRule="exact"/>
              <w:contextualSpacing/>
              <w:jc w:val="center"/>
              <w:rPr>
                <w:color w:val="FF0000"/>
                <w:sz w:val="22"/>
                <w:szCs w:val="22"/>
                <w:rtl/>
              </w:rPr>
            </w:pPr>
          </w:p>
        </w:tc>
        <w:tc>
          <w:tcPr>
            <w:tcW w:w="559" w:type="pct"/>
            <w:tcBorders>
              <w:top w:val="nil"/>
              <w:left w:val="nil"/>
              <w:bottom w:val="single" w:sz="4" w:space="0" w:color="000000"/>
              <w:right w:val="nil"/>
            </w:tcBorders>
            <w:shd w:val="clear" w:color="auto" w:fill="auto"/>
          </w:tcPr>
          <w:p w:rsidR="00AC2C17" w:rsidRPr="00947CF6" w:rsidRDefault="00AC2C17" w:rsidP="003A3515">
            <w:pPr>
              <w:spacing w:before="40" w:after="40" w:line="280" w:lineRule="exact"/>
              <w:jc w:val="left"/>
              <w:rPr>
                <w:rFonts w:ascii="Arial" w:hAnsi="Arial"/>
                <w:sz w:val="22"/>
                <w:szCs w:val="22"/>
                <w:rtl/>
                <w:lang w:val="es-ES" w:eastAsia="es-ES"/>
              </w:rPr>
            </w:pPr>
            <w:r w:rsidRPr="00947CF6">
              <w:rPr>
                <w:rFonts w:ascii="Arial" w:hAnsi="Arial"/>
                <w:sz w:val="22"/>
                <w:szCs w:val="22"/>
                <w:rtl/>
                <w:lang w:val="es-ES" w:eastAsia="es-ES"/>
              </w:rPr>
              <w:t>أهلية</w:t>
            </w:r>
          </w:p>
        </w:tc>
        <w:tc>
          <w:tcPr>
            <w:tcW w:w="526" w:type="pct"/>
            <w:tcBorders>
              <w:top w:val="nil"/>
              <w:left w:val="nil"/>
              <w:bottom w:val="single" w:sz="4" w:space="0" w:color="000000"/>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89</w:t>
            </w:r>
          </w:p>
        </w:tc>
        <w:tc>
          <w:tcPr>
            <w:tcW w:w="570" w:type="pct"/>
            <w:tcBorders>
              <w:top w:val="nil"/>
              <w:bottom w:val="single" w:sz="4" w:space="0" w:color="000000"/>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94</w:t>
            </w:r>
          </w:p>
        </w:tc>
        <w:tc>
          <w:tcPr>
            <w:tcW w:w="630" w:type="pct"/>
            <w:tcBorders>
              <w:top w:val="nil"/>
              <w:bottom w:val="single" w:sz="4" w:space="0" w:color="000000"/>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119</w:t>
            </w:r>
          </w:p>
        </w:tc>
        <w:tc>
          <w:tcPr>
            <w:tcW w:w="590" w:type="pct"/>
            <w:tcBorders>
              <w:top w:val="nil"/>
              <w:bottom w:val="single" w:sz="4" w:space="0" w:color="000000"/>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166</w:t>
            </w:r>
          </w:p>
        </w:tc>
        <w:tc>
          <w:tcPr>
            <w:tcW w:w="589" w:type="pct"/>
            <w:tcBorders>
              <w:top w:val="nil"/>
              <w:bottom w:val="single" w:sz="4" w:space="0" w:color="000000"/>
            </w:tcBorders>
            <w:shd w:val="clear" w:color="auto" w:fill="auto"/>
          </w:tcPr>
          <w:p w:rsidR="00AC2C17" w:rsidRPr="00947CF6" w:rsidRDefault="00AC2C17" w:rsidP="003A3515">
            <w:pPr>
              <w:spacing w:before="40" w:after="40" w:line="280" w:lineRule="exact"/>
              <w:contextualSpacing/>
              <w:jc w:val="left"/>
              <w:rPr>
                <w:sz w:val="22"/>
                <w:szCs w:val="22"/>
                <w:rtl/>
              </w:rPr>
            </w:pPr>
            <w:r w:rsidRPr="00947CF6">
              <w:rPr>
                <w:sz w:val="22"/>
                <w:szCs w:val="22"/>
                <w:rtl/>
              </w:rPr>
              <w:t>200</w:t>
            </w:r>
          </w:p>
        </w:tc>
        <w:tc>
          <w:tcPr>
            <w:tcW w:w="586" w:type="pct"/>
            <w:tcBorders>
              <w:top w:val="nil"/>
              <w:bottom w:val="single" w:sz="4" w:space="0" w:color="000000"/>
            </w:tcBorders>
            <w:shd w:val="clear" w:color="auto" w:fill="auto"/>
          </w:tcPr>
          <w:p w:rsidR="00AC2C17" w:rsidRPr="00947CF6" w:rsidRDefault="00AC2C17" w:rsidP="003A3515">
            <w:pPr>
              <w:spacing w:before="40" w:after="40" w:line="280" w:lineRule="exact"/>
              <w:contextualSpacing/>
              <w:jc w:val="left"/>
              <w:rPr>
                <w:rFonts w:hint="cs"/>
                <w:sz w:val="22"/>
                <w:szCs w:val="22"/>
                <w:rtl/>
              </w:rPr>
            </w:pPr>
            <w:r w:rsidRPr="00947CF6">
              <w:rPr>
                <w:rFonts w:hint="cs"/>
                <w:sz w:val="22"/>
                <w:szCs w:val="22"/>
                <w:rtl/>
              </w:rPr>
              <w:t>238</w:t>
            </w:r>
          </w:p>
        </w:tc>
        <w:tc>
          <w:tcPr>
            <w:tcW w:w="564" w:type="pct"/>
            <w:tcBorders>
              <w:top w:val="nil"/>
              <w:bottom w:val="single" w:sz="4" w:space="0" w:color="000000"/>
            </w:tcBorders>
            <w:shd w:val="clear" w:color="auto" w:fill="auto"/>
          </w:tcPr>
          <w:p w:rsidR="00AC2C17" w:rsidRPr="00947CF6" w:rsidRDefault="00AC2C17" w:rsidP="003A3515">
            <w:pPr>
              <w:spacing w:before="40" w:after="40" w:line="280" w:lineRule="exact"/>
              <w:contextualSpacing/>
              <w:jc w:val="left"/>
              <w:rPr>
                <w:rFonts w:hint="cs"/>
                <w:sz w:val="22"/>
                <w:szCs w:val="22"/>
                <w:rtl/>
              </w:rPr>
            </w:pPr>
            <w:r w:rsidRPr="00947CF6">
              <w:rPr>
                <w:rFonts w:hint="cs"/>
                <w:sz w:val="22"/>
                <w:szCs w:val="22"/>
                <w:rtl/>
              </w:rPr>
              <w:t>303</w:t>
            </w:r>
          </w:p>
        </w:tc>
      </w:tr>
      <w:tr w:rsidR="00AC2C17" w:rsidRPr="00947CF6" w:rsidTr="003A3515">
        <w:trPr>
          <w:trHeight w:val="142"/>
        </w:trPr>
        <w:tc>
          <w:tcPr>
            <w:tcW w:w="386" w:type="pct"/>
            <w:vMerge/>
            <w:tcBorders>
              <w:top w:val="single" w:sz="12" w:space="0" w:color="000000"/>
              <w:bottom w:val="single" w:sz="12" w:space="0" w:color="000000"/>
              <w:right w:val="nil"/>
            </w:tcBorders>
            <w:shd w:val="clear" w:color="auto" w:fill="auto"/>
          </w:tcPr>
          <w:p w:rsidR="00AC2C17" w:rsidRPr="00947CF6" w:rsidRDefault="00AC2C17" w:rsidP="00AC2C17">
            <w:pPr>
              <w:spacing w:before="40" w:after="40" w:line="280" w:lineRule="exact"/>
              <w:contextualSpacing/>
              <w:jc w:val="center"/>
              <w:rPr>
                <w:color w:val="FF0000"/>
                <w:sz w:val="22"/>
                <w:szCs w:val="22"/>
                <w:rtl/>
              </w:rPr>
            </w:pPr>
          </w:p>
        </w:tc>
        <w:tc>
          <w:tcPr>
            <w:tcW w:w="559" w:type="pct"/>
            <w:tcBorders>
              <w:top w:val="single" w:sz="4" w:space="0" w:color="000000"/>
              <w:left w:val="nil"/>
              <w:bottom w:val="single" w:sz="12" w:space="0" w:color="000000"/>
              <w:right w:val="nil"/>
            </w:tcBorders>
            <w:shd w:val="clear" w:color="auto" w:fill="auto"/>
          </w:tcPr>
          <w:p w:rsidR="00AC2C17" w:rsidRPr="00947CF6" w:rsidRDefault="00AC2C17" w:rsidP="003A3515">
            <w:pPr>
              <w:spacing w:before="40" w:after="40" w:line="280" w:lineRule="exact"/>
              <w:jc w:val="left"/>
              <w:rPr>
                <w:b/>
                <w:bCs/>
                <w:sz w:val="22"/>
                <w:szCs w:val="22"/>
                <w:rtl/>
                <w:lang w:val="es-ES" w:eastAsia="es-ES"/>
              </w:rPr>
            </w:pPr>
            <w:r w:rsidRPr="00947CF6">
              <w:rPr>
                <w:b/>
                <w:bCs/>
                <w:sz w:val="22"/>
                <w:szCs w:val="22"/>
                <w:rtl/>
                <w:lang w:val="es-ES" w:eastAsia="es-ES"/>
              </w:rPr>
              <w:t>مجموع</w:t>
            </w:r>
          </w:p>
        </w:tc>
        <w:tc>
          <w:tcPr>
            <w:tcW w:w="526" w:type="pct"/>
            <w:tcBorders>
              <w:top w:val="single" w:sz="4" w:space="0" w:color="000000"/>
              <w:left w:val="nil"/>
              <w:bottom w:val="single" w:sz="12" w:space="0" w:color="000000"/>
            </w:tcBorders>
            <w:shd w:val="clear" w:color="auto" w:fill="auto"/>
          </w:tcPr>
          <w:p w:rsidR="00AC2C17" w:rsidRPr="00947CF6" w:rsidRDefault="00AC2C17" w:rsidP="003A3515">
            <w:pPr>
              <w:spacing w:before="40" w:after="40" w:line="280" w:lineRule="exact"/>
              <w:contextualSpacing/>
              <w:jc w:val="left"/>
              <w:rPr>
                <w:b/>
                <w:bCs/>
                <w:sz w:val="22"/>
                <w:szCs w:val="22"/>
                <w:rtl/>
              </w:rPr>
            </w:pPr>
            <w:r w:rsidRPr="00947CF6">
              <w:rPr>
                <w:b/>
                <w:bCs/>
                <w:sz w:val="22"/>
                <w:szCs w:val="22"/>
                <w:rtl/>
              </w:rPr>
              <w:t>9915</w:t>
            </w:r>
          </w:p>
        </w:tc>
        <w:tc>
          <w:tcPr>
            <w:tcW w:w="570" w:type="pct"/>
            <w:tcBorders>
              <w:top w:val="single" w:sz="4" w:space="0" w:color="000000"/>
              <w:bottom w:val="single" w:sz="12" w:space="0" w:color="000000"/>
            </w:tcBorders>
            <w:shd w:val="clear" w:color="auto" w:fill="auto"/>
          </w:tcPr>
          <w:p w:rsidR="00AC2C17" w:rsidRPr="00947CF6" w:rsidRDefault="00AC2C17" w:rsidP="003A3515">
            <w:pPr>
              <w:spacing w:before="40" w:after="40" w:line="280" w:lineRule="exact"/>
              <w:contextualSpacing/>
              <w:jc w:val="left"/>
              <w:rPr>
                <w:b/>
                <w:bCs/>
                <w:sz w:val="22"/>
                <w:szCs w:val="22"/>
                <w:rtl/>
              </w:rPr>
            </w:pPr>
            <w:r w:rsidRPr="00947CF6">
              <w:rPr>
                <w:b/>
                <w:bCs/>
                <w:sz w:val="22"/>
                <w:szCs w:val="22"/>
                <w:rtl/>
              </w:rPr>
              <w:t>10293</w:t>
            </w:r>
          </w:p>
        </w:tc>
        <w:tc>
          <w:tcPr>
            <w:tcW w:w="630" w:type="pct"/>
            <w:tcBorders>
              <w:top w:val="single" w:sz="4" w:space="0" w:color="000000"/>
              <w:bottom w:val="single" w:sz="12" w:space="0" w:color="000000"/>
            </w:tcBorders>
            <w:shd w:val="clear" w:color="auto" w:fill="auto"/>
          </w:tcPr>
          <w:p w:rsidR="00AC2C17" w:rsidRPr="00947CF6" w:rsidRDefault="00AC2C17" w:rsidP="003A3515">
            <w:pPr>
              <w:spacing w:before="40" w:after="40" w:line="280" w:lineRule="exact"/>
              <w:contextualSpacing/>
              <w:jc w:val="left"/>
              <w:rPr>
                <w:b/>
                <w:bCs/>
                <w:sz w:val="22"/>
                <w:szCs w:val="22"/>
                <w:rtl/>
              </w:rPr>
            </w:pPr>
            <w:r w:rsidRPr="00947CF6">
              <w:rPr>
                <w:b/>
                <w:bCs/>
                <w:sz w:val="22"/>
                <w:szCs w:val="22"/>
                <w:rtl/>
              </w:rPr>
              <w:t>10684</w:t>
            </w:r>
          </w:p>
        </w:tc>
        <w:tc>
          <w:tcPr>
            <w:tcW w:w="590" w:type="pct"/>
            <w:tcBorders>
              <w:top w:val="single" w:sz="4" w:space="0" w:color="000000"/>
              <w:bottom w:val="single" w:sz="12" w:space="0" w:color="000000"/>
            </w:tcBorders>
            <w:shd w:val="clear" w:color="auto" w:fill="auto"/>
          </w:tcPr>
          <w:p w:rsidR="00AC2C17" w:rsidRPr="00947CF6" w:rsidRDefault="00AC2C17" w:rsidP="003A3515">
            <w:pPr>
              <w:spacing w:before="40" w:after="40" w:line="280" w:lineRule="exact"/>
              <w:contextualSpacing/>
              <w:jc w:val="left"/>
              <w:rPr>
                <w:b/>
                <w:bCs/>
                <w:sz w:val="22"/>
                <w:szCs w:val="22"/>
                <w:rtl/>
              </w:rPr>
            </w:pPr>
            <w:r w:rsidRPr="00947CF6">
              <w:rPr>
                <w:b/>
                <w:bCs/>
                <w:sz w:val="22"/>
                <w:szCs w:val="22"/>
                <w:rtl/>
              </w:rPr>
              <w:t>11045</w:t>
            </w:r>
          </w:p>
        </w:tc>
        <w:tc>
          <w:tcPr>
            <w:tcW w:w="589" w:type="pct"/>
            <w:tcBorders>
              <w:top w:val="single" w:sz="4" w:space="0" w:color="000000"/>
              <w:bottom w:val="single" w:sz="12" w:space="0" w:color="000000"/>
            </w:tcBorders>
            <w:shd w:val="clear" w:color="auto" w:fill="auto"/>
          </w:tcPr>
          <w:p w:rsidR="00AC2C17" w:rsidRPr="00947CF6" w:rsidRDefault="00AC2C17" w:rsidP="003A3515">
            <w:pPr>
              <w:spacing w:before="40" w:after="40" w:line="280" w:lineRule="exact"/>
              <w:contextualSpacing/>
              <w:jc w:val="left"/>
              <w:rPr>
                <w:b/>
                <w:bCs/>
                <w:sz w:val="22"/>
                <w:szCs w:val="22"/>
                <w:rtl/>
              </w:rPr>
            </w:pPr>
            <w:r w:rsidRPr="00947CF6">
              <w:rPr>
                <w:b/>
                <w:bCs/>
                <w:sz w:val="22"/>
                <w:szCs w:val="22"/>
                <w:rtl/>
              </w:rPr>
              <w:t>11485</w:t>
            </w:r>
          </w:p>
        </w:tc>
        <w:tc>
          <w:tcPr>
            <w:tcW w:w="586" w:type="pct"/>
            <w:tcBorders>
              <w:top w:val="single" w:sz="4" w:space="0" w:color="000000"/>
              <w:bottom w:val="single" w:sz="12" w:space="0" w:color="000000"/>
            </w:tcBorders>
            <w:shd w:val="clear" w:color="auto" w:fill="auto"/>
          </w:tcPr>
          <w:p w:rsidR="00AC2C17" w:rsidRPr="00947CF6" w:rsidRDefault="00AC2C17" w:rsidP="003A3515">
            <w:pPr>
              <w:spacing w:before="40" w:after="40" w:line="280" w:lineRule="exact"/>
              <w:contextualSpacing/>
              <w:jc w:val="left"/>
              <w:rPr>
                <w:rFonts w:hint="cs"/>
                <w:b/>
                <w:bCs/>
                <w:sz w:val="22"/>
                <w:szCs w:val="22"/>
                <w:rtl/>
              </w:rPr>
            </w:pPr>
            <w:r w:rsidRPr="00947CF6">
              <w:rPr>
                <w:rFonts w:hint="cs"/>
                <w:b/>
                <w:bCs/>
                <w:sz w:val="22"/>
                <w:szCs w:val="22"/>
                <w:rtl/>
              </w:rPr>
              <w:t>11602</w:t>
            </w:r>
          </w:p>
        </w:tc>
        <w:tc>
          <w:tcPr>
            <w:tcW w:w="564" w:type="pct"/>
            <w:tcBorders>
              <w:top w:val="single" w:sz="4" w:space="0" w:color="000000"/>
              <w:bottom w:val="single" w:sz="12" w:space="0" w:color="000000"/>
            </w:tcBorders>
            <w:shd w:val="clear" w:color="auto" w:fill="auto"/>
          </w:tcPr>
          <w:p w:rsidR="00AC2C17" w:rsidRPr="00947CF6" w:rsidRDefault="00AC2C17" w:rsidP="003A3515">
            <w:pPr>
              <w:spacing w:before="40" w:after="40" w:line="280" w:lineRule="exact"/>
              <w:contextualSpacing/>
              <w:jc w:val="left"/>
              <w:rPr>
                <w:b/>
                <w:bCs/>
                <w:sz w:val="22"/>
                <w:szCs w:val="22"/>
                <w:rtl/>
              </w:rPr>
            </w:pPr>
            <w:r w:rsidRPr="00947CF6">
              <w:rPr>
                <w:b/>
                <w:bCs/>
                <w:sz w:val="22"/>
                <w:szCs w:val="22"/>
                <w:rtl/>
              </w:rPr>
              <w:t>11816</w:t>
            </w:r>
          </w:p>
        </w:tc>
      </w:tr>
      <w:tr w:rsidR="00AC2C17" w:rsidRPr="00947CF6" w:rsidTr="003A3515">
        <w:trPr>
          <w:trHeight w:val="70"/>
        </w:trPr>
        <w:tc>
          <w:tcPr>
            <w:tcW w:w="386" w:type="pct"/>
            <w:vMerge w:val="restart"/>
            <w:tcBorders>
              <w:top w:val="single" w:sz="12" w:space="0" w:color="000000"/>
              <w:bottom w:val="nil"/>
              <w:right w:val="nil"/>
            </w:tcBorders>
            <w:shd w:val="clear" w:color="auto" w:fill="auto"/>
            <w:vAlign w:val="center"/>
          </w:tcPr>
          <w:p w:rsidR="00AC2C17" w:rsidRPr="003A3515" w:rsidRDefault="00AC2C17" w:rsidP="00B66B46">
            <w:pPr>
              <w:spacing w:before="40" w:after="40" w:line="320" w:lineRule="exact"/>
              <w:contextualSpacing/>
              <w:rPr>
                <w:b/>
                <w:bCs/>
                <w:sz w:val="22"/>
                <w:szCs w:val="22"/>
                <w:rtl/>
              </w:rPr>
            </w:pPr>
            <w:r w:rsidRPr="003A3515">
              <w:rPr>
                <w:b/>
                <w:bCs/>
                <w:sz w:val="22"/>
                <w:szCs w:val="22"/>
                <w:rtl/>
              </w:rPr>
              <w:t>الثانوية</w:t>
            </w:r>
          </w:p>
        </w:tc>
        <w:tc>
          <w:tcPr>
            <w:tcW w:w="559" w:type="pct"/>
            <w:tcBorders>
              <w:top w:val="single" w:sz="12" w:space="0" w:color="000000"/>
              <w:left w:val="nil"/>
              <w:bottom w:val="nil"/>
              <w:right w:val="nil"/>
            </w:tcBorders>
            <w:shd w:val="clear" w:color="auto" w:fill="auto"/>
          </w:tcPr>
          <w:p w:rsidR="00AC2C17" w:rsidRPr="00947CF6" w:rsidRDefault="00AC2C17" w:rsidP="00B66B46">
            <w:pPr>
              <w:spacing w:before="40" w:after="40" w:line="320" w:lineRule="exact"/>
              <w:jc w:val="left"/>
              <w:rPr>
                <w:sz w:val="22"/>
                <w:szCs w:val="22"/>
                <w:lang w:val="es-ES" w:eastAsia="es-ES"/>
              </w:rPr>
            </w:pPr>
            <w:r w:rsidRPr="00947CF6">
              <w:rPr>
                <w:sz w:val="22"/>
                <w:szCs w:val="22"/>
                <w:rtl/>
                <w:lang w:val="es-ES" w:eastAsia="es-ES"/>
              </w:rPr>
              <w:t>حكومية</w:t>
            </w:r>
          </w:p>
        </w:tc>
        <w:tc>
          <w:tcPr>
            <w:tcW w:w="526" w:type="pct"/>
            <w:tcBorders>
              <w:top w:val="single" w:sz="12" w:space="0" w:color="000000"/>
              <w:left w:val="nil"/>
              <w:bottom w:val="nil"/>
              <w:right w:val="nil"/>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251</w:t>
            </w:r>
          </w:p>
        </w:tc>
        <w:tc>
          <w:tcPr>
            <w:tcW w:w="570" w:type="pct"/>
            <w:tcBorders>
              <w:top w:val="single" w:sz="12" w:space="0" w:color="000000"/>
              <w:left w:val="nil"/>
              <w:bottom w:val="nil"/>
              <w:right w:val="nil"/>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280</w:t>
            </w:r>
          </w:p>
        </w:tc>
        <w:tc>
          <w:tcPr>
            <w:tcW w:w="630" w:type="pct"/>
            <w:tcBorders>
              <w:top w:val="single" w:sz="12" w:space="0" w:color="000000"/>
              <w:left w:val="nil"/>
              <w:bottom w:val="nil"/>
              <w:right w:val="nil"/>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288</w:t>
            </w:r>
          </w:p>
        </w:tc>
        <w:tc>
          <w:tcPr>
            <w:tcW w:w="590" w:type="pct"/>
            <w:tcBorders>
              <w:top w:val="single" w:sz="12" w:space="0" w:color="000000"/>
              <w:left w:val="nil"/>
              <w:bottom w:val="nil"/>
              <w:right w:val="nil"/>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297</w:t>
            </w:r>
          </w:p>
        </w:tc>
        <w:tc>
          <w:tcPr>
            <w:tcW w:w="589" w:type="pct"/>
            <w:tcBorders>
              <w:top w:val="single" w:sz="12" w:space="0" w:color="000000"/>
              <w:left w:val="nil"/>
              <w:bottom w:val="nil"/>
              <w:right w:val="nil"/>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313</w:t>
            </w:r>
          </w:p>
        </w:tc>
        <w:tc>
          <w:tcPr>
            <w:tcW w:w="586" w:type="pct"/>
            <w:tcBorders>
              <w:top w:val="single" w:sz="12" w:space="0" w:color="000000"/>
              <w:left w:val="nil"/>
              <w:bottom w:val="nil"/>
              <w:right w:val="nil"/>
            </w:tcBorders>
            <w:shd w:val="clear" w:color="auto" w:fill="auto"/>
          </w:tcPr>
          <w:p w:rsidR="00AC2C17" w:rsidRPr="00947CF6" w:rsidRDefault="00AC2C17" w:rsidP="00B66B46">
            <w:pPr>
              <w:spacing w:before="40" w:after="40" w:line="320" w:lineRule="exact"/>
              <w:contextualSpacing/>
              <w:jc w:val="left"/>
              <w:rPr>
                <w:rFonts w:hint="cs"/>
                <w:sz w:val="22"/>
                <w:szCs w:val="22"/>
                <w:rtl/>
              </w:rPr>
            </w:pPr>
            <w:r w:rsidRPr="00947CF6">
              <w:rPr>
                <w:rFonts w:hint="cs"/>
                <w:sz w:val="22"/>
                <w:szCs w:val="22"/>
                <w:rtl/>
              </w:rPr>
              <w:t>312</w:t>
            </w:r>
          </w:p>
        </w:tc>
        <w:tc>
          <w:tcPr>
            <w:tcW w:w="564" w:type="pct"/>
            <w:tcBorders>
              <w:top w:val="single" w:sz="12" w:space="0" w:color="000000"/>
              <w:left w:val="nil"/>
              <w:bottom w:val="nil"/>
            </w:tcBorders>
            <w:shd w:val="clear" w:color="auto" w:fill="auto"/>
          </w:tcPr>
          <w:p w:rsidR="00AC2C17" w:rsidRPr="00947CF6" w:rsidRDefault="00AC2C17" w:rsidP="00B66B46">
            <w:pPr>
              <w:spacing w:before="40" w:after="40" w:line="320" w:lineRule="exact"/>
              <w:contextualSpacing/>
              <w:jc w:val="left"/>
              <w:rPr>
                <w:rFonts w:hint="cs"/>
                <w:sz w:val="22"/>
                <w:szCs w:val="22"/>
                <w:rtl/>
              </w:rPr>
            </w:pPr>
            <w:r w:rsidRPr="00947CF6">
              <w:rPr>
                <w:rFonts w:hint="cs"/>
                <w:sz w:val="22"/>
                <w:szCs w:val="22"/>
                <w:rtl/>
              </w:rPr>
              <w:t>311</w:t>
            </w:r>
          </w:p>
        </w:tc>
      </w:tr>
      <w:tr w:rsidR="00AC2C17" w:rsidRPr="00947CF6" w:rsidTr="003A3515">
        <w:trPr>
          <w:trHeight w:val="113"/>
        </w:trPr>
        <w:tc>
          <w:tcPr>
            <w:tcW w:w="386" w:type="pct"/>
            <w:vMerge/>
            <w:tcBorders>
              <w:top w:val="nil"/>
              <w:bottom w:val="single" w:sz="12" w:space="0" w:color="000000"/>
              <w:right w:val="nil"/>
            </w:tcBorders>
            <w:shd w:val="clear" w:color="auto" w:fill="auto"/>
          </w:tcPr>
          <w:p w:rsidR="00AC2C17" w:rsidRPr="00947CF6" w:rsidRDefault="00AC2C17" w:rsidP="00B66B46">
            <w:pPr>
              <w:spacing w:before="40" w:after="40" w:line="320" w:lineRule="exact"/>
              <w:contextualSpacing/>
              <w:jc w:val="center"/>
              <w:rPr>
                <w:color w:val="FF0000"/>
                <w:sz w:val="22"/>
                <w:szCs w:val="22"/>
                <w:rtl/>
              </w:rPr>
            </w:pPr>
          </w:p>
        </w:tc>
        <w:tc>
          <w:tcPr>
            <w:tcW w:w="559" w:type="pct"/>
            <w:tcBorders>
              <w:top w:val="nil"/>
              <w:left w:val="nil"/>
              <w:bottom w:val="single" w:sz="4" w:space="0" w:color="000000"/>
              <w:right w:val="nil"/>
            </w:tcBorders>
            <w:shd w:val="clear" w:color="auto" w:fill="auto"/>
          </w:tcPr>
          <w:p w:rsidR="00AC2C17" w:rsidRPr="00947CF6" w:rsidRDefault="00AC2C17" w:rsidP="00B66B46">
            <w:pPr>
              <w:spacing w:before="40" w:after="40" w:line="320" w:lineRule="exact"/>
              <w:jc w:val="left"/>
              <w:rPr>
                <w:sz w:val="22"/>
                <w:szCs w:val="22"/>
                <w:rtl/>
                <w:lang w:val="es-ES" w:eastAsia="es-ES"/>
              </w:rPr>
            </w:pPr>
            <w:r w:rsidRPr="00947CF6">
              <w:rPr>
                <w:sz w:val="22"/>
                <w:szCs w:val="22"/>
                <w:rtl/>
                <w:lang w:val="es-ES" w:eastAsia="es-ES"/>
              </w:rPr>
              <w:t>أهلية</w:t>
            </w:r>
          </w:p>
        </w:tc>
        <w:tc>
          <w:tcPr>
            <w:tcW w:w="526" w:type="pct"/>
            <w:tcBorders>
              <w:top w:val="nil"/>
              <w:left w:val="nil"/>
              <w:bottom w:val="single" w:sz="4" w:space="0" w:color="000000"/>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13</w:t>
            </w:r>
          </w:p>
        </w:tc>
        <w:tc>
          <w:tcPr>
            <w:tcW w:w="570" w:type="pct"/>
            <w:tcBorders>
              <w:top w:val="nil"/>
              <w:bottom w:val="single" w:sz="4" w:space="0" w:color="000000"/>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13</w:t>
            </w:r>
          </w:p>
        </w:tc>
        <w:tc>
          <w:tcPr>
            <w:tcW w:w="630" w:type="pct"/>
            <w:tcBorders>
              <w:top w:val="nil"/>
              <w:bottom w:val="single" w:sz="4" w:space="0" w:color="000000"/>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12</w:t>
            </w:r>
          </w:p>
        </w:tc>
        <w:tc>
          <w:tcPr>
            <w:tcW w:w="590" w:type="pct"/>
            <w:tcBorders>
              <w:top w:val="nil"/>
              <w:bottom w:val="single" w:sz="4" w:space="0" w:color="000000"/>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10</w:t>
            </w:r>
          </w:p>
        </w:tc>
        <w:tc>
          <w:tcPr>
            <w:tcW w:w="589" w:type="pct"/>
            <w:tcBorders>
              <w:top w:val="nil"/>
              <w:bottom w:val="single" w:sz="4" w:space="0" w:color="000000"/>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10</w:t>
            </w:r>
          </w:p>
        </w:tc>
        <w:tc>
          <w:tcPr>
            <w:tcW w:w="586" w:type="pct"/>
            <w:tcBorders>
              <w:top w:val="nil"/>
              <w:bottom w:val="single" w:sz="4" w:space="0" w:color="000000"/>
            </w:tcBorders>
            <w:shd w:val="clear" w:color="auto" w:fill="auto"/>
          </w:tcPr>
          <w:p w:rsidR="00AC2C17" w:rsidRPr="00947CF6" w:rsidRDefault="00AC2C17" w:rsidP="00B66B46">
            <w:pPr>
              <w:spacing w:before="40" w:after="40" w:line="320" w:lineRule="exact"/>
              <w:contextualSpacing/>
              <w:jc w:val="left"/>
              <w:rPr>
                <w:rFonts w:hint="cs"/>
                <w:sz w:val="22"/>
                <w:szCs w:val="22"/>
                <w:rtl/>
              </w:rPr>
            </w:pPr>
            <w:r w:rsidRPr="00947CF6">
              <w:rPr>
                <w:rFonts w:hint="cs"/>
                <w:sz w:val="22"/>
                <w:szCs w:val="22"/>
                <w:rtl/>
              </w:rPr>
              <w:t>11</w:t>
            </w:r>
          </w:p>
        </w:tc>
        <w:tc>
          <w:tcPr>
            <w:tcW w:w="564" w:type="pct"/>
            <w:tcBorders>
              <w:top w:val="nil"/>
              <w:bottom w:val="single" w:sz="4" w:space="0" w:color="000000"/>
            </w:tcBorders>
            <w:shd w:val="clear" w:color="auto" w:fill="auto"/>
          </w:tcPr>
          <w:p w:rsidR="00AC2C17" w:rsidRPr="00947CF6" w:rsidRDefault="00AC2C17" w:rsidP="00B66B46">
            <w:pPr>
              <w:spacing w:before="40" w:after="40" w:line="320" w:lineRule="exact"/>
              <w:contextualSpacing/>
              <w:jc w:val="left"/>
              <w:rPr>
                <w:sz w:val="22"/>
                <w:szCs w:val="22"/>
                <w:rtl/>
              </w:rPr>
            </w:pPr>
            <w:r w:rsidRPr="00947CF6">
              <w:rPr>
                <w:sz w:val="22"/>
                <w:szCs w:val="22"/>
                <w:rtl/>
              </w:rPr>
              <w:t>10</w:t>
            </w:r>
          </w:p>
        </w:tc>
      </w:tr>
      <w:tr w:rsidR="00AC2C17" w:rsidRPr="00947CF6" w:rsidTr="00AC2C17">
        <w:trPr>
          <w:trHeight w:hRule="exact" w:val="370"/>
        </w:trPr>
        <w:tc>
          <w:tcPr>
            <w:tcW w:w="386" w:type="pct"/>
            <w:vMerge/>
            <w:tcBorders>
              <w:top w:val="single" w:sz="4" w:space="0" w:color="000000"/>
              <w:bottom w:val="single" w:sz="12" w:space="0" w:color="000000"/>
              <w:right w:val="nil"/>
            </w:tcBorders>
            <w:shd w:val="clear" w:color="auto" w:fill="auto"/>
          </w:tcPr>
          <w:p w:rsidR="00AC2C17" w:rsidRPr="00947CF6" w:rsidRDefault="00AC2C17" w:rsidP="00B66B46">
            <w:pPr>
              <w:spacing w:before="40" w:after="40" w:line="320" w:lineRule="exact"/>
              <w:contextualSpacing/>
              <w:jc w:val="center"/>
              <w:rPr>
                <w:color w:val="FF0000"/>
                <w:sz w:val="22"/>
                <w:szCs w:val="22"/>
                <w:rtl/>
              </w:rPr>
            </w:pPr>
          </w:p>
        </w:tc>
        <w:tc>
          <w:tcPr>
            <w:tcW w:w="559" w:type="pct"/>
            <w:tcBorders>
              <w:top w:val="single" w:sz="4" w:space="0" w:color="000000"/>
              <w:left w:val="nil"/>
              <w:bottom w:val="single" w:sz="12" w:space="0" w:color="000000"/>
              <w:right w:val="nil"/>
            </w:tcBorders>
            <w:shd w:val="clear" w:color="auto" w:fill="auto"/>
          </w:tcPr>
          <w:p w:rsidR="00AC2C17" w:rsidRPr="00947CF6" w:rsidRDefault="00AC2C17" w:rsidP="00B66B46">
            <w:pPr>
              <w:spacing w:before="40" w:after="40" w:line="320" w:lineRule="exact"/>
              <w:jc w:val="left"/>
              <w:rPr>
                <w:b/>
                <w:bCs/>
                <w:sz w:val="22"/>
                <w:szCs w:val="22"/>
                <w:rtl/>
                <w:lang w:val="es-ES" w:eastAsia="es-ES"/>
              </w:rPr>
            </w:pPr>
            <w:r w:rsidRPr="00947CF6">
              <w:rPr>
                <w:b/>
                <w:bCs/>
                <w:sz w:val="22"/>
                <w:szCs w:val="22"/>
                <w:rtl/>
                <w:lang w:val="es-ES" w:eastAsia="es-ES"/>
              </w:rPr>
              <w:t>مجموع</w:t>
            </w:r>
          </w:p>
        </w:tc>
        <w:tc>
          <w:tcPr>
            <w:tcW w:w="526" w:type="pct"/>
            <w:tcBorders>
              <w:top w:val="single" w:sz="4" w:space="0" w:color="000000"/>
              <w:left w:val="nil"/>
              <w:bottom w:val="single" w:sz="12"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264</w:t>
            </w:r>
          </w:p>
        </w:tc>
        <w:tc>
          <w:tcPr>
            <w:tcW w:w="570" w:type="pct"/>
            <w:tcBorders>
              <w:top w:val="single" w:sz="4" w:space="0" w:color="000000"/>
              <w:bottom w:val="single" w:sz="12"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293</w:t>
            </w:r>
          </w:p>
        </w:tc>
        <w:tc>
          <w:tcPr>
            <w:tcW w:w="630" w:type="pct"/>
            <w:tcBorders>
              <w:top w:val="single" w:sz="4" w:space="0" w:color="000000"/>
              <w:bottom w:val="single" w:sz="12"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300</w:t>
            </w:r>
          </w:p>
        </w:tc>
        <w:tc>
          <w:tcPr>
            <w:tcW w:w="590" w:type="pct"/>
            <w:tcBorders>
              <w:top w:val="single" w:sz="4" w:space="0" w:color="000000"/>
              <w:bottom w:val="single" w:sz="12"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307</w:t>
            </w:r>
          </w:p>
        </w:tc>
        <w:tc>
          <w:tcPr>
            <w:tcW w:w="589" w:type="pct"/>
            <w:tcBorders>
              <w:top w:val="single" w:sz="4" w:space="0" w:color="000000"/>
              <w:bottom w:val="single" w:sz="12"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323</w:t>
            </w:r>
          </w:p>
        </w:tc>
        <w:tc>
          <w:tcPr>
            <w:tcW w:w="586" w:type="pct"/>
            <w:tcBorders>
              <w:top w:val="single" w:sz="4" w:space="0" w:color="000000"/>
              <w:bottom w:val="single" w:sz="12"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323</w:t>
            </w:r>
          </w:p>
        </w:tc>
        <w:tc>
          <w:tcPr>
            <w:tcW w:w="564" w:type="pct"/>
            <w:tcBorders>
              <w:top w:val="single" w:sz="4" w:space="0" w:color="000000"/>
              <w:bottom w:val="single" w:sz="12"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321</w:t>
            </w:r>
          </w:p>
        </w:tc>
      </w:tr>
      <w:tr w:rsidR="00AC2C17" w:rsidRPr="00947CF6" w:rsidTr="00AC2C17">
        <w:trPr>
          <w:trHeight w:hRule="exact" w:val="343"/>
        </w:trPr>
        <w:tc>
          <w:tcPr>
            <w:tcW w:w="386" w:type="pct"/>
            <w:vMerge w:val="restart"/>
            <w:tcBorders>
              <w:top w:val="single" w:sz="12" w:space="0" w:color="000000"/>
              <w:bottom w:val="single" w:sz="4" w:space="0" w:color="000000"/>
              <w:right w:val="nil"/>
            </w:tcBorders>
            <w:shd w:val="clear" w:color="auto" w:fill="auto"/>
            <w:textDirection w:val="btLr"/>
          </w:tcPr>
          <w:p w:rsidR="00AC2C17" w:rsidRPr="00947CF6" w:rsidRDefault="00AC2C17" w:rsidP="00B66B46">
            <w:pPr>
              <w:keepNext/>
              <w:spacing w:before="40" w:after="40" w:line="320" w:lineRule="exact"/>
              <w:ind w:left="113" w:right="113"/>
              <w:contextualSpacing/>
              <w:jc w:val="center"/>
              <w:rPr>
                <w:i/>
                <w:iCs/>
                <w:sz w:val="22"/>
                <w:szCs w:val="22"/>
                <w:rtl/>
              </w:rPr>
            </w:pPr>
          </w:p>
        </w:tc>
        <w:tc>
          <w:tcPr>
            <w:tcW w:w="559" w:type="pct"/>
            <w:tcBorders>
              <w:top w:val="single" w:sz="12" w:space="0" w:color="000000"/>
              <w:left w:val="nil"/>
              <w:bottom w:val="nil"/>
              <w:right w:val="nil"/>
            </w:tcBorders>
            <w:shd w:val="clear" w:color="auto" w:fill="auto"/>
          </w:tcPr>
          <w:p w:rsidR="00AC2C17" w:rsidRPr="00947CF6" w:rsidRDefault="00AC2C17" w:rsidP="00B66B46">
            <w:pPr>
              <w:keepNext/>
              <w:spacing w:before="40" w:after="40" w:line="320" w:lineRule="exact"/>
              <w:jc w:val="left"/>
              <w:rPr>
                <w:sz w:val="22"/>
                <w:szCs w:val="22"/>
                <w:lang w:val="es-ES" w:eastAsia="es-ES"/>
              </w:rPr>
            </w:pPr>
            <w:r w:rsidRPr="00947CF6">
              <w:rPr>
                <w:sz w:val="22"/>
                <w:szCs w:val="22"/>
                <w:rtl/>
                <w:lang w:val="es-ES" w:eastAsia="es-ES"/>
              </w:rPr>
              <w:t>حكومية</w:t>
            </w:r>
          </w:p>
        </w:tc>
        <w:tc>
          <w:tcPr>
            <w:tcW w:w="526" w:type="pct"/>
            <w:tcBorders>
              <w:top w:val="single" w:sz="12" w:space="0" w:color="000000"/>
              <w:left w:val="nil"/>
              <w:bottom w:val="nil"/>
              <w:right w:val="nil"/>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3213</w:t>
            </w:r>
          </w:p>
        </w:tc>
        <w:tc>
          <w:tcPr>
            <w:tcW w:w="570" w:type="pct"/>
            <w:tcBorders>
              <w:top w:val="single" w:sz="12" w:space="0" w:color="000000"/>
              <w:left w:val="nil"/>
              <w:bottom w:val="nil"/>
              <w:right w:val="nil"/>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3056</w:t>
            </w:r>
          </w:p>
        </w:tc>
        <w:tc>
          <w:tcPr>
            <w:tcW w:w="630" w:type="pct"/>
            <w:tcBorders>
              <w:top w:val="single" w:sz="12" w:space="0" w:color="000000"/>
              <w:left w:val="nil"/>
              <w:bottom w:val="nil"/>
              <w:right w:val="nil"/>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2866</w:t>
            </w:r>
          </w:p>
        </w:tc>
        <w:tc>
          <w:tcPr>
            <w:tcW w:w="590" w:type="pct"/>
            <w:tcBorders>
              <w:top w:val="single" w:sz="12" w:space="0" w:color="000000"/>
              <w:left w:val="nil"/>
              <w:bottom w:val="nil"/>
              <w:right w:val="nil"/>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2914</w:t>
            </w:r>
          </w:p>
        </w:tc>
        <w:tc>
          <w:tcPr>
            <w:tcW w:w="589" w:type="pct"/>
            <w:tcBorders>
              <w:top w:val="single" w:sz="12" w:space="0" w:color="000000"/>
              <w:left w:val="nil"/>
              <w:bottom w:val="nil"/>
              <w:right w:val="nil"/>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3001</w:t>
            </w:r>
          </w:p>
        </w:tc>
        <w:tc>
          <w:tcPr>
            <w:tcW w:w="586" w:type="pct"/>
            <w:tcBorders>
              <w:top w:val="single" w:sz="12" w:space="0" w:color="000000"/>
              <w:left w:val="nil"/>
              <w:bottom w:val="nil"/>
              <w:right w:val="nil"/>
            </w:tcBorders>
            <w:shd w:val="clear" w:color="auto" w:fill="auto"/>
          </w:tcPr>
          <w:p w:rsidR="00AC2C17" w:rsidRPr="00947CF6" w:rsidRDefault="00AC2C17" w:rsidP="00B66B46">
            <w:pPr>
              <w:keepNext/>
              <w:spacing w:before="40" w:after="40" w:line="320" w:lineRule="exact"/>
              <w:contextualSpacing/>
              <w:jc w:val="left"/>
              <w:rPr>
                <w:rFonts w:hint="cs"/>
                <w:sz w:val="22"/>
                <w:szCs w:val="22"/>
                <w:rtl/>
              </w:rPr>
            </w:pPr>
            <w:r w:rsidRPr="00947CF6">
              <w:rPr>
                <w:rFonts w:hint="cs"/>
                <w:sz w:val="22"/>
                <w:szCs w:val="22"/>
                <w:rtl/>
              </w:rPr>
              <w:t>3184</w:t>
            </w:r>
          </w:p>
        </w:tc>
        <w:tc>
          <w:tcPr>
            <w:tcW w:w="564" w:type="pct"/>
            <w:tcBorders>
              <w:top w:val="single" w:sz="12" w:space="0" w:color="000000"/>
              <w:left w:val="nil"/>
              <w:bottom w:val="nil"/>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3319</w:t>
            </w:r>
          </w:p>
        </w:tc>
      </w:tr>
      <w:tr w:rsidR="00AC2C17" w:rsidRPr="00947CF6" w:rsidTr="00AC2C17">
        <w:trPr>
          <w:trHeight w:val="70"/>
        </w:trPr>
        <w:tc>
          <w:tcPr>
            <w:tcW w:w="386" w:type="pct"/>
            <w:vMerge/>
            <w:tcBorders>
              <w:top w:val="single" w:sz="4" w:space="0" w:color="000000"/>
              <w:bottom w:val="single" w:sz="4" w:space="0" w:color="000000"/>
              <w:right w:val="nil"/>
            </w:tcBorders>
            <w:shd w:val="clear" w:color="auto" w:fill="auto"/>
          </w:tcPr>
          <w:p w:rsidR="00AC2C17" w:rsidRPr="00947CF6" w:rsidRDefault="00AC2C17" w:rsidP="00B66B46">
            <w:pPr>
              <w:keepNext/>
              <w:spacing w:before="40" w:after="40" w:line="320" w:lineRule="exact"/>
              <w:contextualSpacing/>
              <w:jc w:val="center"/>
              <w:rPr>
                <w:color w:val="FF0000"/>
                <w:sz w:val="22"/>
                <w:szCs w:val="22"/>
                <w:rtl/>
              </w:rPr>
            </w:pPr>
          </w:p>
        </w:tc>
        <w:tc>
          <w:tcPr>
            <w:tcW w:w="559" w:type="pct"/>
            <w:tcBorders>
              <w:top w:val="nil"/>
              <w:left w:val="nil"/>
              <w:bottom w:val="single" w:sz="4" w:space="0" w:color="000000"/>
              <w:right w:val="nil"/>
            </w:tcBorders>
            <w:shd w:val="clear" w:color="auto" w:fill="auto"/>
          </w:tcPr>
          <w:p w:rsidR="00AC2C17" w:rsidRPr="00947CF6" w:rsidRDefault="00AC2C17" w:rsidP="00B66B46">
            <w:pPr>
              <w:keepNext/>
              <w:spacing w:before="40" w:after="40" w:line="320" w:lineRule="exact"/>
              <w:jc w:val="left"/>
              <w:rPr>
                <w:sz w:val="22"/>
                <w:szCs w:val="22"/>
                <w:rtl/>
                <w:lang w:val="es-ES" w:eastAsia="es-ES"/>
              </w:rPr>
            </w:pPr>
            <w:r w:rsidRPr="00947CF6">
              <w:rPr>
                <w:sz w:val="22"/>
                <w:szCs w:val="22"/>
                <w:rtl/>
                <w:lang w:val="es-ES" w:eastAsia="es-ES"/>
              </w:rPr>
              <w:t>أهلية</w:t>
            </w:r>
          </w:p>
        </w:tc>
        <w:tc>
          <w:tcPr>
            <w:tcW w:w="526" w:type="pct"/>
            <w:tcBorders>
              <w:top w:val="nil"/>
              <w:left w:val="nil"/>
              <w:bottom w:val="single" w:sz="4" w:space="0" w:color="000000"/>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85</w:t>
            </w:r>
          </w:p>
        </w:tc>
        <w:tc>
          <w:tcPr>
            <w:tcW w:w="570" w:type="pct"/>
            <w:tcBorders>
              <w:top w:val="nil"/>
              <w:bottom w:val="single" w:sz="4" w:space="0" w:color="000000"/>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99</w:t>
            </w:r>
          </w:p>
        </w:tc>
        <w:tc>
          <w:tcPr>
            <w:tcW w:w="630" w:type="pct"/>
            <w:tcBorders>
              <w:top w:val="nil"/>
              <w:bottom w:val="single" w:sz="4" w:space="0" w:color="000000"/>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103</w:t>
            </w:r>
          </w:p>
        </w:tc>
        <w:tc>
          <w:tcPr>
            <w:tcW w:w="590" w:type="pct"/>
            <w:tcBorders>
              <w:top w:val="nil"/>
              <w:bottom w:val="single" w:sz="4" w:space="0" w:color="000000"/>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144</w:t>
            </w:r>
          </w:p>
        </w:tc>
        <w:tc>
          <w:tcPr>
            <w:tcW w:w="589" w:type="pct"/>
            <w:tcBorders>
              <w:top w:val="nil"/>
              <w:bottom w:val="single" w:sz="4" w:space="0" w:color="000000"/>
            </w:tcBorders>
            <w:shd w:val="clear" w:color="auto" w:fill="auto"/>
          </w:tcPr>
          <w:p w:rsidR="00AC2C17" w:rsidRPr="00947CF6" w:rsidRDefault="00AC2C17" w:rsidP="00B66B46">
            <w:pPr>
              <w:keepNext/>
              <w:spacing w:before="40" w:after="40" w:line="320" w:lineRule="exact"/>
              <w:contextualSpacing/>
              <w:jc w:val="left"/>
              <w:rPr>
                <w:sz w:val="22"/>
                <w:szCs w:val="22"/>
                <w:rtl/>
              </w:rPr>
            </w:pPr>
            <w:r w:rsidRPr="00947CF6">
              <w:rPr>
                <w:sz w:val="22"/>
                <w:szCs w:val="22"/>
                <w:rtl/>
              </w:rPr>
              <w:t>166</w:t>
            </w:r>
          </w:p>
        </w:tc>
        <w:tc>
          <w:tcPr>
            <w:tcW w:w="586" w:type="pct"/>
            <w:tcBorders>
              <w:top w:val="nil"/>
              <w:bottom w:val="single" w:sz="4" w:space="0" w:color="000000"/>
            </w:tcBorders>
            <w:shd w:val="clear" w:color="auto" w:fill="auto"/>
          </w:tcPr>
          <w:p w:rsidR="00AC2C17" w:rsidRPr="00947CF6" w:rsidRDefault="00AC2C17" w:rsidP="00B66B46">
            <w:pPr>
              <w:keepNext/>
              <w:spacing w:before="40" w:after="40" w:line="320" w:lineRule="exact"/>
              <w:contextualSpacing/>
              <w:jc w:val="left"/>
              <w:rPr>
                <w:rFonts w:hint="cs"/>
                <w:sz w:val="22"/>
                <w:szCs w:val="22"/>
                <w:rtl/>
              </w:rPr>
            </w:pPr>
            <w:r w:rsidRPr="00947CF6">
              <w:rPr>
                <w:rFonts w:hint="cs"/>
                <w:sz w:val="22"/>
                <w:szCs w:val="22"/>
                <w:rtl/>
              </w:rPr>
              <w:t>181</w:t>
            </w:r>
          </w:p>
        </w:tc>
        <w:tc>
          <w:tcPr>
            <w:tcW w:w="564" w:type="pct"/>
            <w:tcBorders>
              <w:top w:val="nil"/>
              <w:bottom w:val="single" w:sz="4" w:space="0" w:color="000000"/>
            </w:tcBorders>
            <w:shd w:val="clear" w:color="auto" w:fill="auto"/>
          </w:tcPr>
          <w:p w:rsidR="00AC2C17" w:rsidRPr="00947CF6" w:rsidRDefault="00AC2C17" w:rsidP="00B66B46">
            <w:pPr>
              <w:keepNext/>
              <w:spacing w:before="40" w:after="40" w:line="320" w:lineRule="exact"/>
              <w:contextualSpacing/>
              <w:jc w:val="left"/>
              <w:rPr>
                <w:rFonts w:hint="cs"/>
                <w:sz w:val="22"/>
                <w:szCs w:val="22"/>
                <w:rtl/>
              </w:rPr>
            </w:pPr>
            <w:r w:rsidRPr="00947CF6">
              <w:rPr>
                <w:rFonts w:hint="cs"/>
                <w:sz w:val="22"/>
                <w:szCs w:val="22"/>
                <w:rtl/>
              </w:rPr>
              <w:t>205</w:t>
            </w:r>
          </w:p>
        </w:tc>
      </w:tr>
      <w:tr w:rsidR="00AC2C17" w:rsidRPr="00947CF6" w:rsidTr="00AC2C17">
        <w:trPr>
          <w:trHeight w:val="70"/>
        </w:trPr>
        <w:tc>
          <w:tcPr>
            <w:tcW w:w="386" w:type="pct"/>
            <w:vMerge/>
            <w:tcBorders>
              <w:top w:val="single" w:sz="4" w:space="0" w:color="000000"/>
              <w:bottom w:val="single" w:sz="12" w:space="0" w:color="000000"/>
              <w:right w:val="nil"/>
            </w:tcBorders>
            <w:shd w:val="clear" w:color="auto" w:fill="auto"/>
          </w:tcPr>
          <w:p w:rsidR="00AC2C17" w:rsidRPr="00947CF6" w:rsidRDefault="00AC2C17" w:rsidP="00B66B46">
            <w:pPr>
              <w:keepNext/>
              <w:spacing w:before="40" w:after="40" w:line="320" w:lineRule="exact"/>
              <w:contextualSpacing/>
              <w:jc w:val="center"/>
              <w:rPr>
                <w:color w:val="FF0000"/>
                <w:sz w:val="22"/>
                <w:szCs w:val="22"/>
                <w:rtl/>
              </w:rPr>
            </w:pPr>
          </w:p>
        </w:tc>
        <w:tc>
          <w:tcPr>
            <w:tcW w:w="559" w:type="pct"/>
            <w:tcBorders>
              <w:top w:val="single" w:sz="4" w:space="0" w:color="000000"/>
              <w:left w:val="nil"/>
              <w:bottom w:val="single" w:sz="12" w:space="0" w:color="000000"/>
              <w:right w:val="nil"/>
            </w:tcBorders>
            <w:shd w:val="clear" w:color="auto" w:fill="auto"/>
          </w:tcPr>
          <w:p w:rsidR="00AC2C17" w:rsidRPr="00947CF6" w:rsidRDefault="00AC2C17" w:rsidP="00B66B46">
            <w:pPr>
              <w:keepNext/>
              <w:spacing w:before="40" w:after="40" w:line="320" w:lineRule="exact"/>
              <w:jc w:val="left"/>
              <w:rPr>
                <w:b/>
                <w:bCs/>
                <w:sz w:val="22"/>
                <w:szCs w:val="22"/>
                <w:rtl/>
                <w:lang w:val="es-ES" w:eastAsia="es-ES"/>
              </w:rPr>
            </w:pPr>
            <w:r w:rsidRPr="00947CF6">
              <w:rPr>
                <w:b/>
                <w:bCs/>
                <w:sz w:val="22"/>
                <w:szCs w:val="22"/>
                <w:rtl/>
                <w:lang w:val="es-ES" w:eastAsia="es-ES"/>
              </w:rPr>
              <w:t>مجموع</w:t>
            </w:r>
          </w:p>
        </w:tc>
        <w:tc>
          <w:tcPr>
            <w:tcW w:w="526" w:type="pct"/>
            <w:tcBorders>
              <w:top w:val="single" w:sz="4" w:space="0" w:color="000000"/>
              <w:left w:val="nil"/>
              <w:bottom w:val="single" w:sz="12" w:space="0" w:color="000000"/>
            </w:tcBorders>
            <w:shd w:val="clear" w:color="auto" w:fill="auto"/>
          </w:tcPr>
          <w:p w:rsidR="00AC2C17" w:rsidRPr="00947CF6" w:rsidRDefault="00AC2C17" w:rsidP="00B66B46">
            <w:pPr>
              <w:keepNext/>
              <w:spacing w:before="40" w:after="40" w:line="320" w:lineRule="exact"/>
              <w:contextualSpacing/>
              <w:jc w:val="left"/>
              <w:rPr>
                <w:b/>
                <w:bCs/>
                <w:sz w:val="22"/>
                <w:szCs w:val="22"/>
                <w:rtl/>
              </w:rPr>
            </w:pPr>
            <w:r w:rsidRPr="00947CF6">
              <w:rPr>
                <w:b/>
                <w:bCs/>
                <w:sz w:val="22"/>
                <w:szCs w:val="22"/>
                <w:rtl/>
              </w:rPr>
              <w:t>3298</w:t>
            </w:r>
          </w:p>
        </w:tc>
        <w:tc>
          <w:tcPr>
            <w:tcW w:w="570" w:type="pct"/>
            <w:tcBorders>
              <w:top w:val="single" w:sz="4" w:space="0" w:color="000000"/>
              <w:bottom w:val="single" w:sz="12" w:space="0" w:color="000000"/>
            </w:tcBorders>
            <w:shd w:val="clear" w:color="auto" w:fill="auto"/>
          </w:tcPr>
          <w:p w:rsidR="00AC2C17" w:rsidRPr="00947CF6" w:rsidRDefault="00AC2C17" w:rsidP="00B66B46">
            <w:pPr>
              <w:keepNext/>
              <w:spacing w:before="40" w:after="40" w:line="320" w:lineRule="exact"/>
              <w:contextualSpacing/>
              <w:jc w:val="left"/>
              <w:rPr>
                <w:b/>
                <w:bCs/>
                <w:sz w:val="22"/>
                <w:szCs w:val="22"/>
                <w:rtl/>
              </w:rPr>
            </w:pPr>
            <w:r w:rsidRPr="00947CF6">
              <w:rPr>
                <w:b/>
                <w:bCs/>
                <w:sz w:val="22"/>
                <w:szCs w:val="22"/>
                <w:rtl/>
              </w:rPr>
              <w:t>3155</w:t>
            </w:r>
          </w:p>
        </w:tc>
        <w:tc>
          <w:tcPr>
            <w:tcW w:w="630" w:type="pct"/>
            <w:tcBorders>
              <w:top w:val="single" w:sz="4" w:space="0" w:color="000000"/>
              <w:bottom w:val="single" w:sz="12" w:space="0" w:color="000000"/>
            </w:tcBorders>
            <w:shd w:val="clear" w:color="auto" w:fill="auto"/>
          </w:tcPr>
          <w:p w:rsidR="00AC2C17" w:rsidRPr="00947CF6" w:rsidRDefault="00AC2C17" w:rsidP="00B66B46">
            <w:pPr>
              <w:keepNext/>
              <w:spacing w:before="40" w:after="40" w:line="320" w:lineRule="exact"/>
              <w:contextualSpacing/>
              <w:jc w:val="left"/>
              <w:rPr>
                <w:b/>
                <w:bCs/>
                <w:sz w:val="22"/>
                <w:szCs w:val="22"/>
                <w:rtl/>
              </w:rPr>
            </w:pPr>
            <w:r w:rsidRPr="00947CF6">
              <w:rPr>
                <w:b/>
                <w:bCs/>
                <w:sz w:val="22"/>
                <w:szCs w:val="22"/>
                <w:rtl/>
              </w:rPr>
              <w:t>2969</w:t>
            </w:r>
          </w:p>
        </w:tc>
        <w:tc>
          <w:tcPr>
            <w:tcW w:w="590" w:type="pct"/>
            <w:tcBorders>
              <w:top w:val="single" w:sz="4" w:space="0" w:color="000000"/>
              <w:bottom w:val="single" w:sz="12" w:space="0" w:color="000000"/>
            </w:tcBorders>
            <w:shd w:val="clear" w:color="auto" w:fill="auto"/>
          </w:tcPr>
          <w:p w:rsidR="00AC2C17" w:rsidRPr="00947CF6" w:rsidRDefault="00AC2C17" w:rsidP="00B66B46">
            <w:pPr>
              <w:keepNext/>
              <w:spacing w:before="40" w:after="40" w:line="320" w:lineRule="exact"/>
              <w:contextualSpacing/>
              <w:jc w:val="left"/>
              <w:rPr>
                <w:b/>
                <w:bCs/>
                <w:sz w:val="22"/>
                <w:szCs w:val="22"/>
                <w:rtl/>
              </w:rPr>
            </w:pPr>
            <w:r w:rsidRPr="00947CF6">
              <w:rPr>
                <w:b/>
                <w:bCs/>
                <w:sz w:val="22"/>
                <w:szCs w:val="22"/>
                <w:rtl/>
              </w:rPr>
              <w:t>3058</w:t>
            </w:r>
          </w:p>
        </w:tc>
        <w:tc>
          <w:tcPr>
            <w:tcW w:w="589" w:type="pct"/>
            <w:tcBorders>
              <w:top w:val="single" w:sz="4" w:space="0" w:color="000000"/>
              <w:bottom w:val="single" w:sz="12" w:space="0" w:color="000000"/>
            </w:tcBorders>
            <w:shd w:val="clear" w:color="auto" w:fill="auto"/>
          </w:tcPr>
          <w:p w:rsidR="00AC2C17" w:rsidRPr="00947CF6" w:rsidRDefault="00AC2C17" w:rsidP="00B66B46">
            <w:pPr>
              <w:keepNext/>
              <w:spacing w:before="40" w:after="40" w:line="320" w:lineRule="exact"/>
              <w:contextualSpacing/>
              <w:jc w:val="left"/>
              <w:rPr>
                <w:b/>
                <w:bCs/>
                <w:sz w:val="22"/>
                <w:szCs w:val="22"/>
                <w:rtl/>
              </w:rPr>
            </w:pPr>
            <w:r w:rsidRPr="00947CF6">
              <w:rPr>
                <w:b/>
                <w:bCs/>
                <w:sz w:val="22"/>
                <w:szCs w:val="22"/>
                <w:rtl/>
              </w:rPr>
              <w:t>3167</w:t>
            </w:r>
          </w:p>
        </w:tc>
        <w:tc>
          <w:tcPr>
            <w:tcW w:w="586" w:type="pct"/>
            <w:tcBorders>
              <w:top w:val="single" w:sz="4" w:space="0" w:color="000000"/>
              <w:bottom w:val="single" w:sz="12" w:space="0" w:color="000000"/>
            </w:tcBorders>
            <w:shd w:val="clear" w:color="auto" w:fill="auto"/>
          </w:tcPr>
          <w:p w:rsidR="00AC2C17" w:rsidRPr="00947CF6" w:rsidRDefault="00AC2C17" w:rsidP="00B66B46">
            <w:pPr>
              <w:keepNext/>
              <w:spacing w:before="40" w:after="40" w:line="320" w:lineRule="exact"/>
              <w:contextualSpacing/>
              <w:jc w:val="left"/>
              <w:rPr>
                <w:b/>
                <w:bCs/>
                <w:sz w:val="22"/>
                <w:szCs w:val="22"/>
                <w:rtl/>
              </w:rPr>
            </w:pPr>
            <w:r w:rsidRPr="00947CF6">
              <w:rPr>
                <w:b/>
                <w:bCs/>
                <w:sz w:val="22"/>
                <w:szCs w:val="22"/>
                <w:rtl/>
              </w:rPr>
              <w:t>3365</w:t>
            </w:r>
          </w:p>
        </w:tc>
        <w:tc>
          <w:tcPr>
            <w:tcW w:w="564" w:type="pct"/>
            <w:tcBorders>
              <w:top w:val="single" w:sz="4" w:space="0" w:color="000000"/>
              <w:bottom w:val="single" w:sz="12" w:space="0" w:color="000000"/>
            </w:tcBorders>
            <w:shd w:val="clear" w:color="auto" w:fill="auto"/>
          </w:tcPr>
          <w:p w:rsidR="00AC2C17" w:rsidRPr="00947CF6" w:rsidRDefault="00AC2C17" w:rsidP="00B66B46">
            <w:pPr>
              <w:keepNext/>
              <w:spacing w:before="40" w:after="40" w:line="320" w:lineRule="exact"/>
              <w:contextualSpacing/>
              <w:jc w:val="left"/>
              <w:rPr>
                <w:b/>
                <w:bCs/>
                <w:sz w:val="22"/>
                <w:szCs w:val="22"/>
                <w:rtl/>
              </w:rPr>
            </w:pPr>
            <w:r w:rsidRPr="00947CF6">
              <w:rPr>
                <w:b/>
                <w:bCs/>
                <w:sz w:val="22"/>
                <w:szCs w:val="22"/>
                <w:rtl/>
              </w:rPr>
              <w:t>3524</w:t>
            </w:r>
          </w:p>
        </w:tc>
      </w:tr>
      <w:tr w:rsidR="00AC2C17" w:rsidRPr="00947CF6" w:rsidTr="00AC2C17">
        <w:trPr>
          <w:trHeight w:val="70"/>
        </w:trPr>
        <w:tc>
          <w:tcPr>
            <w:tcW w:w="945" w:type="pct"/>
            <w:gridSpan w:val="2"/>
            <w:tcBorders>
              <w:top w:val="single" w:sz="12" w:space="0" w:color="000000"/>
              <w:bottom w:val="single" w:sz="4" w:space="0" w:color="000000"/>
              <w:right w:val="nil"/>
            </w:tcBorders>
            <w:shd w:val="clear" w:color="auto" w:fill="auto"/>
          </w:tcPr>
          <w:p w:rsidR="00AC2C17" w:rsidRPr="00947CF6" w:rsidRDefault="00AC2C17" w:rsidP="00B66B46">
            <w:pPr>
              <w:spacing w:before="40" w:after="40" w:line="320" w:lineRule="exact"/>
              <w:ind w:left="214"/>
              <w:jc w:val="left"/>
              <w:rPr>
                <w:rFonts w:ascii="Arial" w:hAnsi="Arial"/>
                <w:b/>
                <w:bCs/>
                <w:sz w:val="22"/>
                <w:szCs w:val="22"/>
                <w:rtl/>
                <w:lang w:val="es-ES" w:eastAsia="es-ES"/>
              </w:rPr>
            </w:pPr>
            <w:r w:rsidRPr="00947CF6">
              <w:rPr>
                <w:rFonts w:ascii="Arial" w:hAnsi="Arial"/>
                <w:b/>
                <w:bCs/>
                <w:sz w:val="22"/>
                <w:szCs w:val="22"/>
                <w:rtl/>
                <w:lang w:val="es-ES" w:eastAsia="es-ES"/>
              </w:rPr>
              <w:t>إجمالي حكومية</w:t>
            </w:r>
          </w:p>
        </w:tc>
        <w:tc>
          <w:tcPr>
            <w:tcW w:w="526" w:type="pct"/>
            <w:tcBorders>
              <w:top w:val="single" w:sz="12" w:space="0" w:color="000000"/>
              <w:left w:val="nil"/>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13290</w:t>
            </w:r>
          </w:p>
        </w:tc>
        <w:tc>
          <w:tcPr>
            <w:tcW w:w="570" w:type="pct"/>
            <w:tcBorders>
              <w:top w:val="single" w:sz="12"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13535</w:t>
            </w:r>
          </w:p>
        </w:tc>
        <w:tc>
          <w:tcPr>
            <w:tcW w:w="630" w:type="pct"/>
            <w:tcBorders>
              <w:top w:val="single" w:sz="12"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13719</w:t>
            </w:r>
          </w:p>
        </w:tc>
        <w:tc>
          <w:tcPr>
            <w:tcW w:w="590" w:type="pct"/>
            <w:tcBorders>
              <w:top w:val="single" w:sz="12"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14090</w:t>
            </w:r>
          </w:p>
        </w:tc>
        <w:tc>
          <w:tcPr>
            <w:tcW w:w="589" w:type="pct"/>
            <w:tcBorders>
              <w:top w:val="single" w:sz="12"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14599</w:t>
            </w:r>
          </w:p>
        </w:tc>
        <w:tc>
          <w:tcPr>
            <w:tcW w:w="586" w:type="pct"/>
            <w:tcBorders>
              <w:top w:val="single" w:sz="12"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14860</w:t>
            </w:r>
          </w:p>
        </w:tc>
        <w:tc>
          <w:tcPr>
            <w:tcW w:w="564" w:type="pct"/>
            <w:tcBorders>
              <w:top w:val="single" w:sz="12"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15143</w:t>
            </w:r>
          </w:p>
        </w:tc>
      </w:tr>
      <w:tr w:rsidR="00AC2C17" w:rsidRPr="00947CF6" w:rsidTr="00AC2C17">
        <w:trPr>
          <w:trHeight w:val="70"/>
        </w:trPr>
        <w:tc>
          <w:tcPr>
            <w:tcW w:w="945" w:type="pct"/>
            <w:gridSpan w:val="2"/>
            <w:tcBorders>
              <w:top w:val="single" w:sz="4" w:space="0" w:color="000000"/>
              <w:bottom w:val="single" w:sz="4" w:space="0" w:color="000000"/>
              <w:right w:val="nil"/>
            </w:tcBorders>
            <w:shd w:val="clear" w:color="auto" w:fill="auto"/>
          </w:tcPr>
          <w:p w:rsidR="00AC2C17" w:rsidRPr="00947CF6" w:rsidRDefault="00AC2C17" w:rsidP="00B66B46">
            <w:pPr>
              <w:spacing w:before="40" w:after="40" w:line="320" w:lineRule="exact"/>
              <w:ind w:left="214"/>
              <w:jc w:val="left"/>
              <w:rPr>
                <w:rFonts w:ascii="Arial" w:hAnsi="Arial"/>
                <w:b/>
                <w:bCs/>
                <w:sz w:val="22"/>
                <w:szCs w:val="22"/>
                <w:rtl/>
                <w:lang w:val="es-ES" w:eastAsia="es-ES"/>
              </w:rPr>
            </w:pPr>
            <w:r w:rsidRPr="00947CF6">
              <w:rPr>
                <w:rFonts w:ascii="Arial" w:hAnsi="Arial"/>
                <w:b/>
                <w:bCs/>
                <w:sz w:val="22"/>
                <w:szCs w:val="22"/>
                <w:rtl/>
                <w:lang w:val="es-ES" w:eastAsia="es-ES"/>
              </w:rPr>
              <w:t>إجمالي أهلية</w:t>
            </w:r>
          </w:p>
        </w:tc>
        <w:tc>
          <w:tcPr>
            <w:tcW w:w="526" w:type="pct"/>
            <w:tcBorders>
              <w:top w:val="single" w:sz="4" w:space="0" w:color="000000"/>
              <w:left w:val="nil"/>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187</w:t>
            </w:r>
          </w:p>
        </w:tc>
        <w:tc>
          <w:tcPr>
            <w:tcW w:w="570" w:type="pct"/>
            <w:tcBorders>
              <w:top w:val="single" w:sz="4"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206</w:t>
            </w:r>
          </w:p>
        </w:tc>
        <w:tc>
          <w:tcPr>
            <w:tcW w:w="630" w:type="pct"/>
            <w:tcBorders>
              <w:top w:val="single" w:sz="4"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234</w:t>
            </w:r>
          </w:p>
        </w:tc>
        <w:tc>
          <w:tcPr>
            <w:tcW w:w="590" w:type="pct"/>
            <w:tcBorders>
              <w:top w:val="single" w:sz="4"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320</w:t>
            </w:r>
          </w:p>
        </w:tc>
        <w:tc>
          <w:tcPr>
            <w:tcW w:w="589" w:type="pct"/>
            <w:tcBorders>
              <w:top w:val="single" w:sz="4"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376</w:t>
            </w:r>
          </w:p>
        </w:tc>
        <w:tc>
          <w:tcPr>
            <w:tcW w:w="586" w:type="pct"/>
            <w:tcBorders>
              <w:top w:val="single" w:sz="4"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rFonts w:hint="cs"/>
                <w:b/>
                <w:bCs/>
                <w:sz w:val="22"/>
                <w:szCs w:val="22"/>
                <w:rtl/>
              </w:rPr>
            </w:pPr>
            <w:r w:rsidRPr="00947CF6">
              <w:rPr>
                <w:rFonts w:hint="cs"/>
                <w:b/>
                <w:bCs/>
                <w:sz w:val="22"/>
                <w:szCs w:val="22"/>
                <w:rtl/>
              </w:rPr>
              <w:t>430</w:t>
            </w:r>
          </w:p>
        </w:tc>
        <w:tc>
          <w:tcPr>
            <w:tcW w:w="564" w:type="pct"/>
            <w:tcBorders>
              <w:top w:val="single" w:sz="4" w:space="0" w:color="000000"/>
              <w:bottom w:val="single" w:sz="4" w:space="0" w:color="000000"/>
            </w:tcBorders>
            <w:shd w:val="clear" w:color="auto" w:fill="auto"/>
          </w:tcPr>
          <w:p w:rsidR="00AC2C17" w:rsidRPr="00947CF6" w:rsidRDefault="00AC2C17" w:rsidP="00B66B46">
            <w:pPr>
              <w:spacing w:before="40" w:after="40" w:line="320" w:lineRule="exact"/>
              <w:contextualSpacing/>
              <w:jc w:val="left"/>
              <w:rPr>
                <w:rFonts w:hint="cs"/>
                <w:b/>
                <w:bCs/>
                <w:sz w:val="22"/>
                <w:szCs w:val="22"/>
                <w:rtl/>
              </w:rPr>
            </w:pPr>
            <w:r w:rsidRPr="00947CF6">
              <w:rPr>
                <w:rFonts w:hint="cs"/>
                <w:b/>
                <w:bCs/>
                <w:sz w:val="22"/>
                <w:szCs w:val="22"/>
                <w:rtl/>
              </w:rPr>
              <w:t>518</w:t>
            </w:r>
          </w:p>
        </w:tc>
      </w:tr>
      <w:tr w:rsidR="00AC2C17" w:rsidRPr="00947CF6" w:rsidTr="00AC2C17">
        <w:trPr>
          <w:trHeight w:val="70"/>
        </w:trPr>
        <w:tc>
          <w:tcPr>
            <w:tcW w:w="945" w:type="pct"/>
            <w:gridSpan w:val="2"/>
            <w:tcBorders>
              <w:top w:val="single" w:sz="4" w:space="0" w:color="000000"/>
              <w:bottom w:val="single" w:sz="12" w:space="0" w:color="000000"/>
              <w:right w:val="nil"/>
            </w:tcBorders>
            <w:shd w:val="clear" w:color="auto" w:fill="auto"/>
          </w:tcPr>
          <w:p w:rsidR="00AC2C17" w:rsidRPr="00947CF6" w:rsidRDefault="00AC2C17" w:rsidP="00B66B46">
            <w:pPr>
              <w:spacing w:before="40" w:after="40" w:line="320" w:lineRule="exact"/>
              <w:ind w:left="214"/>
              <w:jc w:val="left"/>
              <w:rPr>
                <w:rFonts w:ascii="Arial" w:hAnsi="Arial"/>
                <w:b/>
                <w:bCs/>
                <w:sz w:val="22"/>
                <w:szCs w:val="22"/>
                <w:lang w:val="es-ES" w:eastAsia="es-ES"/>
              </w:rPr>
            </w:pPr>
            <w:r w:rsidRPr="00947CF6">
              <w:rPr>
                <w:rFonts w:ascii="Arial" w:hAnsi="Arial"/>
                <w:b/>
                <w:bCs/>
                <w:sz w:val="22"/>
                <w:szCs w:val="22"/>
                <w:rtl/>
                <w:lang w:val="es-ES" w:eastAsia="es-ES"/>
              </w:rPr>
              <w:t>إجمالي عام</w:t>
            </w:r>
          </w:p>
        </w:tc>
        <w:tc>
          <w:tcPr>
            <w:tcW w:w="526" w:type="pct"/>
            <w:tcBorders>
              <w:top w:val="single" w:sz="4" w:space="0" w:color="000000"/>
              <w:left w:val="nil"/>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13477</w:t>
            </w:r>
          </w:p>
        </w:tc>
        <w:tc>
          <w:tcPr>
            <w:tcW w:w="570" w:type="pct"/>
            <w:tcBorders>
              <w:top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13741</w:t>
            </w:r>
          </w:p>
        </w:tc>
        <w:tc>
          <w:tcPr>
            <w:tcW w:w="630" w:type="pct"/>
            <w:tcBorders>
              <w:top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13953</w:t>
            </w:r>
          </w:p>
        </w:tc>
        <w:tc>
          <w:tcPr>
            <w:tcW w:w="590" w:type="pct"/>
            <w:tcBorders>
              <w:top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14410</w:t>
            </w:r>
          </w:p>
        </w:tc>
        <w:tc>
          <w:tcPr>
            <w:tcW w:w="589" w:type="pct"/>
            <w:tcBorders>
              <w:top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14975</w:t>
            </w:r>
          </w:p>
        </w:tc>
        <w:tc>
          <w:tcPr>
            <w:tcW w:w="586" w:type="pct"/>
            <w:tcBorders>
              <w:top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15290</w:t>
            </w:r>
          </w:p>
        </w:tc>
        <w:tc>
          <w:tcPr>
            <w:tcW w:w="564" w:type="pct"/>
            <w:tcBorders>
              <w:top w:val="single" w:sz="4" w:space="0" w:color="000000"/>
            </w:tcBorders>
            <w:shd w:val="clear" w:color="auto" w:fill="auto"/>
          </w:tcPr>
          <w:p w:rsidR="00AC2C17" w:rsidRPr="00947CF6" w:rsidRDefault="00AC2C17" w:rsidP="00B66B46">
            <w:pPr>
              <w:spacing w:before="40" w:after="40" w:line="320" w:lineRule="exact"/>
              <w:contextualSpacing/>
              <w:jc w:val="left"/>
              <w:rPr>
                <w:b/>
                <w:bCs/>
                <w:sz w:val="22"/>
                <w:szCs w:val="22"/>
                <w:rtl/>
              </w:rPr>
            </w:pPr>
            <w:r w:rsidRPr="00947CF6">
              <w:rPr>
                <w:b/>
                <w:bCs/>
                <w:sz w:val="22"/>
                <w:szCs w:val="22"/>
                <w:rtl/>
              </w:rPr>
              <w:t>15661</w:t>
            </w:r>
          </w:p>
        </w:tc>
      </w:tr>
    </w:tbl>
    <w:p w:rsidR="00AC2C17" w:rsidRPr="00933FAB" w:rsidRDefault="00AC2C17" w:rsidP="00AC2C17">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933FAB">
        <w:rPr>
          <w:rFonts w:hint="cs"/>
          <w:sz w:val="30"/>
          <w:rtl/>
          <w:lang w:val="es-ES" w:eastAsia="es-ES"/>
        </w:rPr>
        <w:t>الج</w:t>
      </w:r>
      <w:r w:rsidRPr="00933FAB">
        <w:rPr>
          <w:sz w:val="30"/>
          <w:rtl/>
          <w:lang w:val="es-ES" w:eastAsia="es-ES"/>
        </w:rPr>
        <w:t xml:space="preserve">دول </w:t>
      </w:r>
      <w:r w:rsidRPr="00933FAB">
        <w:rPr>
          <w:rFonts w:hint="cs"/>
          <w:sz w:val="30"/>
          <w:rtl/>
          <w:lang w:val="es-ES" w:eastAsia="es-ES"/>
        </w:rPr>
        <w:t>54</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28"/>
          <w:szCs w:val="28"/>
          <w:rtl/>
          <w:lang w:val="es-ES" w:eastAsia="es-ES"/>
        </w:rPr>
      </w:pPr>
      <w:r w:rsidRPr="00933FAB">
        <w:rPr>
          <w:b/>
          <w:bCs/>
          <w:sz w:val="30"/>
          <w:rtl/>
          <w:lang w:val="es-ES" w:eastAsia="es-ES"/>
        </w:rPr>
        <w:t xml:space="preserve">يوضح تطور </w:t>
      </w:r>
      <w:r w:rsidRPr="00933FAB">
        <w:rPr>
          <w:rFonts w:hint="cs"/>
          <w:b/>
          <w:bCs/>
          <w:sz w:val="30"/>
          <w:rtl/>
          <w:lang w:val="es-ES" w:eastAsia="es-ES"/>
        </w:rPr>
        <w:t>أعداد</w:t>
      </w:r>
      <w:r w:rsidRPr="00933FAB">
        <w:rPr>
          <w:b/>
          <w:bCs/>
          <w:sz w:val="30"/>
          <w:rtl/>
          <w:lang w:val="es-ES" w:eastAsia="es-ES"/>
        </w:rPr>
        <w:t xml:space="preserve"> المعلمين المساهمين بجدول الحصص الدراسية بمدارس التعليم العام بحسب المرحلة والنوع خلال الأعوام الدراسية 2001/2002-2008/2009</w:t>
      </w:r>
      <w:r w:rsidRPr="0015792D">
        <w:rPr>
          <w:sz w:val="28"/>
          <w:szCs w:val="28"/>
          <w:vertAlign w:val="superscript"/>
          <w:rtl/>
          <w:lang w:val="es-ES" w:eastAsia="es-ES"/>
        </w:rPr>
        <w:t>(</w:t>
      </w:r>
      <w:r w:rsidRPr="0015792D">
        <w:rPr>
          <w:b/>
          <w:sz w:val="18"/>
          <w:szCs w:val="28"/>
          <w:vertAlign w:val="superscript"/>
          <w:rtl/>
          <w:lang w:val="es-ES" w:eastAsia="es-ES"/>
        </w:rPr>
        <w:footnoteReference w:id="32"/>
      </w:r>
      <w:r w:rsidRPr="0015792D">
        <w:rPr>
          <w:sz w:val="28"/>
          <w:szCs w:val="28"/>
          <w:vertAlign w:val="superscript"/>
          <w:rtl/>
          <w:lang w:val="es-ES" w:eastAsia="es-ES"/>
        </w:rPr>
        <w:t>)</w:t>
      </w:r>
    </w:p>
    <w:tbl>
      <w:tblPr>
        <w:bidiVisual/>
        <w:tblW w:w="9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5"/>
        <w:gridCol w:w="686"/>
        <w:gridCol w:w="1204"/>
        <w:gridCol w:w="1106"/>
        <w:gridCol w:w="1203"/>
        <w:gridCol w:w="1176"/>
        <w:gridCol w:w="1134"/>
        <w:gridCol w:w="1134"/>
        <w:gridCol w:w="1157"/>
      </w:tblGrid>
      <w:tr w:rsidR="00AC2C17" w:rsidRPr="0015792D" w:rsidTr="00AC2C17">
        <w:trPr>
          <w:jc w:val="center"/>
        </w:trPr>
        <w:tc>
          <w:tcPr>
            <w:tcW w:w="1571" w:type="dxa"/>
            <w:gridSpan w:val="2"/>
            <w:tcBorders>
              <w:left w:val="nil"/>
              <w:bottom w:val="single" w:sz="12" w:space="0" w:color="auto"/>
              <w:right w:val="nil"/>
            </w:tcBorders>
            <w:shd w:val="clear" w:color="auto" w:fill="auto"/>
            <w:vAlign w:val="center"/>
          </w:tcPr>
          <w:p w:rsidR="00AC2C17" w:rsidRPr="0015792D" w:rsidRDefault="00AC2C17" w:rsidP="00B66B46">
            <w:pPr>
              <w:spacing w:before="40" w:after="40" w:line="320" w:lineRule="exact"/>
              <w:jc w:val="left"/>
              <w:rPr>
                <w:rFonts w:ascii="Arial" w:hAnsi="Arial"/>
                <w:i/>
                <w:iCs/>
                <w:sz w:val="22"/>
                <w:szCs w:val="22"/>
                <w:lang w:eastAsia="es-ES"/>
              </w:rPr>
            </w:pPr>
            <w:r w:rsidRPr="0015792D">
              <w:rPr>
                <w:rFonts w:ascii="Arial" w:hAnsi="Arial" w:hint="cs"/>
                <w:i/>
                <w:iCs/>
                <w:sz w:val="22"/>
                <w:szCs w:val="22"/>
                <w:rtl/>
                <w:lang w:val="es-ES" w:eastAsia="es-ES"/>
              </w:rPr>
              <w:t>البيان</w:t>
            </w:r>
          </w:p>
        </w:tc>
        <w:tc>
          <w:tcPr>
            <w:tcW w:w="1204" w:type="dxa"/>
            <w:tcBorders>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i/>
                <w:iCs/>
                <w:sz w:val="22"/>
                <w:szCs w:val="22"/>
                <w:lang w:val="es-ES" w:eastAsia="es-ES"/>
              </w:rPr>
            </w:pPr>
            <w:r w:rsidRPr="0015792D">
              <w:rPr>
                <w:i/>
                <w:iCs/>
                <w:sz w:val="22"/>
                <w:szCs w:val="22"/>
                <w:rtl/>
                <w:lang w:val="es-ES" w:eastAsia="es-ES"/>
              </w:rPr>
              <w:t>٢٠٠٢</w:t>
            </w:r>
            <w:r w:rsidRPr="0015792D">
              <w:rPr>
                <w:i/>
                <w:iCs/>
                <w:sz w:val="22"/>
                <w:szCs w:val="22"/>
                <w:lang w:val="es-ES" w:eastAsia="es-ES"/>
              </w:rPr>
              <w:t>/</w:t>
            </w:r>
            <w:r w:rsidRPr="0015792D">
              <w:rPr>
                <w:i/>
                <w:iCs/>
                <w:sz w:val="22"/>
                <w:szCs w:val="22"/>
                <w:rtl/>
                <w:lang w:val="es-ES" w:eastAsia="es-ES"/>
              </w:rPr>
              <w:t>٢٠٠١</w:t>
            </w:r>
          </w:p>
        </w:tc>
        <w:tc>
          <w:tcPr>
            <w:tcW w:w="1106" w:type="dxa"/>
            <w:tcBorders>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i/>
                <w:iCs/>
                <w:sz w:val="22"/>
                <w:szCs w:val="22"/>
                <w:lang w:val="es-ES" w:eastAsia="es-ES"/>
              </w:rPr>
            </w:pPr>
            <w:r w:rsidRPr="0015792D">
              <w:rPr>
                <w:i/>
                <w:iCs/>
                <w:sz w:val="22"/>
                <w:szCs w:val="22"/>
                <w:rtl/>
                <w:lang w:val="es-ES" w:eastAsia="es-ES"/>
              </w:rPr>
              <w:t>٢٠٠٣</w:t>
            </w:r>
            <w:r w:rsidRPr="0015792D">
              <w:rPr>
                <w:i/>
                <w:iCs/>
                <w:sz w:val="22"/>
                <w:szCs w:val="22"/>
                <w:lang w:val="es-ES" w:eastAsia="es-ES"/>
              </w:rPr>
              <w:t>/</w:t>
            </w:r>
            <w:r w:rsidRPr="0015792D">
              <w:rPr>
                <w:i/>
                <w:iCs/>
                <w:sz w:val="22"/>
                <w:szCs w:val="22"/>
                <w:rtl/>
                <w:lang w:val="es-ES" w:eastAsia="es-ES"/>
              </w:rPr>
              <w:t>٢٠٠٢</w:t>
            </w:r>
          </w:p>
        </w:tc>
        <w:tc>
          <w:tcPr>
            <w:tcW w:w="1203" w:type="dxa"/>
            <w:tcBorders>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i/>
                <w:iCs/>
                <w:sz w:val="22"/>
                <w:szCs w:val="22"/>
                <w:lang w:val="es-ES" w:eastAsia="es-ES"/>
              </w:rPr>
            </w:pPr>
            <w:r w:rsidRPr="0015792D">
              <w:rPr>
                <w:i/>
                <w:iCs/>
                <w:sz w:val="22"/>
                <w:szCs w:val="22"/>
                <w:rtl/>
                <w:lang w:val="es-ES" w:eastAsia="es-ES"/>
              </w:rPr>
              <w:t>٢٠٠٤</w:t>
            </w:r>
            <w:r w:rsidRPr="0015792D">
              <w:rPr>
                <w:i/>
                <w:iCs/>
                <w:sz w:val="22"/>
                <w:szCs w:val="22"/>
                <w:lang w:val="es-ES" w:eastAsia="es-ES"/>
              </w:rPr>
              <w:t>/</w:t>
            </w:r>
            <w:r w:rsidRPr="0015792D">
              <w:rPr>
                <w:i/>
                <w:iCs/>
                <w:sz w:val="22"/>
                <w:szCs w:val="22"/>
                <w:rtl/>
                <w:lang w:val="es-ES" w:eastAsia="es-ES"/>
              </w:rPr>
              <w:t>٢٠٠٣</w:t>
            </w:r>
          </w:p>
        </w:tc>
        <w:tc>
          <w:tcPr>
            <w:tcW w:w="1176" w:type="dxa"/>
            <w:tcBorders>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i/>
                <w:iCs/>
                <w:sz w:val="22"/>
                <w:szCs w:val="22"/>
                <w:lang w:val="es-ES" w:eastAsia="es-ES"/>
              </w:rPr>
            </w:pPr>
            <w:r w:rsidRPr="0015792D">
              <w:rPr>
                <w:i/>
                <w:iCs/>
                <w:sz w:val="22"/>
                <w:szCs w:val="22"/>
                <w:rtl/>
                <w:lang w:val="es-ES" w:eastAsia="es-ES"/>
              </w:rPr>
              <w:t>٢٠٠٥</w:t>
            </w:r>
            <w:r w:rsidRPr="0015792D">
              <w:rPr>
                <w:i/>
                <w:iCs/>
                <w:sz w:val="22"/>
                <w:szCs w:val="22"/>
                <w:lang w:val="es-ES" w:eastAsia="es-ES"/>
              </w:rPr>
              <w:t>/</w:t>
            </w:r>
            <w:r w:rsidRPr="0015792D">
              <w:rPr>
                <w:i/>
                <w:iCs/>
                <w:sz w:val="22"/>
                <w:szCs w:val="22"/>
                <w:rtl/>
                <w:lang w:val="es-ES" w:eastAsia="es-ES"/>
              </w:rPr>
              <w:t>٢٠٠٤</w:t>
            </w:r>
          </w:p>
        </w:tc>
        <w:tc>
          <w:tcPr>
            <w:tcW w:w="1134" w:type="dxa"/>
            <w:tcBorders>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i/>
                <w:iCs/>
                <w:sz w:val="22"/>
                <w:szCs w:val="22"/>
                <w:lang w:val="es-ES" w:eastAsia="es-ES"/>
              </w:rPr>
            </w:pPr>
            <w:r w:rsidRPr="0015792D">
              <w:rPr>
                <w:i/>
                <w:iCs/>
                <w:sz w:val="22"/>
                <w:szCs w:val="22"/>
                <w:rtl/>
                <w:lang w:val="es-ES" w:eastAsia="es-ES"/>
              </w:rPr>
              <w:t>٢٠٠٦</w:t>
            </w:r>
            <w:r w:rsidRPr="0015792D">
              <w:rPr>
                <w:i/>
                <w:iCs/>
                <w:sz w:val="22"/>
                <w:szCs w:val="22"/>
                <w:lang w:val="es-ES" w:eastAsia="es-ES"/>
              </w:rPr>
              <w:t>/</w:t>
            </w:r>
            <w:r w:rsidRPr="0015792D">
              <w:rPr>
                <w:i/>
                <w:iCs/>
                <w:sz w:val="22"/>
                <w:szCs w:val="22"/>
                <w:rtl/>
                <w:lang w:val="es-ES" w:eastAsia="es-ES"/>
              </w:rPr>
              <w:t>٢٠٠٥</w:t>
            </w:r>
          </w:p>
        </w:tc>
        <w:tc>
          <w:tcPr>
            <w:tcW w:w="1134" w:type="dxa"/>
            <w:tcBorders>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i/>
                <w:iCs/>
                <w:sz w:val="22"/>
                <w:szCs w:val="22"/>
                <w:lang w:val="es-ES" w:eastAsia="es-ES"/>
              </w:rPr>
            </w:pPr>
            <w:r w:rsidRPr="0015792D">
              <w:rPr>
                <w:i/>
                <w:iCs/>
                <w:sz w:val="22"/>
                <w:szCs w:val="22"/>
                <w:rtl/>
                <w:lang w:val="es-ES" w:eastAsia="es-ES"/>
              </w:rPr>
              <w:t>٢٠٠٨</w:t>
            </w:r>
            <w:r w:rsidRPr="0015792D">
              <w:rPr>
                <w:i/>
                <w:iCs/>
                <w:sz w:val="22"/>
                <w:szCs w:val="22"/>
                <w:lang w:val="es-ES" w:eastAsia="es-ES"/>
              </w:rPr>
              <w:t>/</w:t>
            </w:r>
            <w:r w:rsidRPr="0015792D">
              <w:rPr>
                <w:i/>
                <w:iCs/>
                <w:sz w:val="22"/>
                <w:szCs w:val="22"/>
                <w:rtl/>
                <w:lang w:val="es-ES" w:eastAsia="es-ES"/>
              </w:rPr>
              <w:t>٢٠٠٧</w:t>
            </w:r>
          </w:p>
        </w:tc>
        <w:tc>
          <w:tcPr>
            <w:tcW w:w="1157" w:type="dxa"/>
            <w:tcBorders>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i/>
                <w:iCs/>
                <w:sz w:val="22"/>
                <w:szCs w:val="22"/>
                <w:lang w:val="es-ES" w:eastAsia="es-ES"/>
              </w:rPr>
            </w:pPr>
            <w:r w:rsidRPr="0015792D">
              <w:rPr>
                <w:i/>
                <w:iCs/>
                <w:sz w:val="22"/>
                <w:szCs w:val="22"/>
                <w:rtl/>
                <w:lang w:val="es-ES" w:eastAsia="es-ES"/>
              </w:rPr>
              <w:t>٢٠٠٩</w:t>
            </w:r>
            <w:r w:rsidRPr="0015792D">
              <w:rPr>
                <w:i/>
                <w:iCs/>
                <w:sz w:val="22"/>
                <w:szCs w:val="22"/>
                <w:lang w:val="es-ES" w:eastAsia="es-ES"/>
              </w:rPr>
              <w:t>/</w:t>
            </w:r>
            <w:r w:rsidRPr="0015792D">
              <w:rPr>
                <w:i/>
                <w:iCs/>
                <w:sz w:val="22"/>
                <w:szCs w:val="22"/>
                <w:rtl/>
                <w:lang w:val="es-ES" w:eastAsia="es-ES"/>
              </w:rPr>
              <w:t>٢٠٠٨</w:t>
            </w:r>
          </w:p>
        </w:tc>
      </w:tr>
      <w:tr w:rsidR="00AC2C17" w:rsidRPr="0015792D" w:rsidTr="00AC2C17">
        <w:trPr>
          <w:jc w:val="center"/>
        </w:trPr>
        <w:tc>
          <w:tcPr>
            <w:tcW w:w="885" w:type="dxa"/>
            <w:vMerge w:val="restart"/>
            <w:tcBorders>
              <w:top w:val="single" w:sz="12" w:space="0" w:color="auto"/>
              <w:left w:val="nil"/>
              <w:right w:val="nil"/>
            </w:tcBorders>
            <w:shd w:val="clear" w:color="auto" w:fill="auto"/>
            <w:vAlign w:val="center"/>
          </w:tcPr>
          <w:p w:rsidR="00AC2C17" w:rsidRPr="00B66B46" w:rsidRDefault="00AC2C17" w:rsidP="00B66B46">
            <w:pPr>
              <w:spacing w:before="40" w:after="40" w:line="320" w:lineRule="exact"/>
              <w:jc w:val="left"/>
              <w:rPr>
                <w:rFonts w:ascii="Arial" w:hAnsi="Arial"/>
                <w:b/>
                <w:bCs/>
                <w:sz w:val="22"/>
                <w:szCs w:val="22"/>
                <w:lang w:eastAsia="es-ES"/>
              </w:rPr>
            </w:pPr>
            <w:r w:rsidRPr="00B66B46">
              <w:rPr>
                <w:rFonts w:ascii="Arial" w:hAnsi="Arial" w:hint="cs"/>
                <w:b/>
                <w:bCs/>
                <w:sz w:val="22"/>
                <w:szCs w:val="22"/>
                <w:rtl/>
                <w:lang w:val="es-ES" w:eastAsia="es-ES"/>
              </w:rPr>
              <w:t>الأساسي</w:t>
            </w:r>
          </w:p>
        </w:tc>
        <w:tc>
          <w:tcPr>
            <w:tcW w:w="686" w:type="dxa"/>
            <w:tcBorders>
              <w:top w:val="single" w:sz="12" w:space="0" w:color="auto"/>
              <w:left w:val="nil"/>
              <w:bottom w:val="nil"/>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ذكور</w:t>
            </w:r>
          </w:p>
        </w:tc>
        <w:tc>
          <w:tcPr>
            <w:tcW w:w="1204" w:type="dxa"/>
            <w:tcBorders>
              <w:top w:val="single" w:sz="12"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١٠٠</w:t>
            </w:r>
            <w:r w:rsidRPr="0015792D">
              <w:rPr>
                <w:sz w:val="22"/>
                <w:szCs w:val="22"/>
                <w:lang w:val="es-ES" w:eastAsia="es-ES"/>
              </w:rPr>
              <w:t xml:space="preserve"> </w:t>
            </w:r>
            <w:r w:rsidRPr="0015792D">
              <w:rPr>
                <w:sz w:val="22"/>
                <w:szCs w:val="22"/>
                <w:rtl/>
                <w:lang w:val="es-ES" w:eastAsia="es-ES"/>
              </w:rPr>
              <w:t>٦١٢</w:t>
            </w:r>
          </w:p>
        </w:tc>
        <w:tc>
          <w:tcPr>
            <w:tcW w:w="1106" w:type="dxa"/>
            <w:tcBorders>
              <w:top w:val="single" w:sz="12"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١٠١</w:t>
            </w:r>
            <w:r w:rsidRPr="0015792D">
              <w:rPr>
                <w:sz w:val="22"/>
                <w:szCs w:val="22"/>
                <w:lang w:val="es-ES" w:eastAsia="es-ES"/>
              </w:rPr>
              <w:t xml:space="preserve"> </w:t>
            </w:r>
            <w:r w:rsidRPr="0015792D">
              <w:rPr>
                <w:sz w:val="22"/>
                <w:szCs w:val="22"/>
                <w:rtl/>
                <w:lang w:val="es-ES" w:eastAsia="es-ES"/>
              </w:rPr>
              <w:t>٧١٥</w:t>
            </w:r>
          </w:p>
        </w:tc>
        <w:tc>
          <w:tcPr>
            <w:tcW w:w="1203" w:type="dxa"/>
            <w:tcBorders>
              <w:top w:val="single" w:sz="12"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١٠٤</w:t>
            </w:r>
            <w:r w:rsidRPr="0015792D">
              <w:rPr>
                <w:sz w:val="22"/>
                <w:szCs w:val="22"/>
                <w:lang w:val="es-ES" w:eastAsia="es-ES"/>
              </w:rPr>
              <w:t xml:space="preserve"> </w:t>
            </w:r>
            <w:r w:rsidRPr="0015792D">
              <w:rPr>
                <w:sz w:val="22"/>
                <w:szCs w:val="22"/>
                <w:rtl/>
                <w:lang w:val="es-ES" w:eastAsia="es-ES"/>
              </w:rPr>
              <w:t>٤٤١</w:t>
            </w:r>
          </w:p>
        </w:tc>
        <w:tc>
          <w:tcPr>
            <w:tcW w:w="1176" w:type="dxa"/>
            <w:tcBorders>
              <w:top w:val="single" w:sz="12"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١٠٤</w:t>
            </w:r>
            <w:r w:rsidRPr="0015792D">
              <w:rPr>
                <w:sz w:val="22"/>
                <w:szCs w:val="22"/>
                <w:lang w:val="es-ES" w:eastAsia="es-ES"/>
              </w:rPr>
              <w:t xml:space="preserve"> </w:t>
            </w:r>
            <w:r w:rsidRPr="0015792D">
              <w:rPr>
                <w:sz w:val="22"/>
                <w:szCs w:val="22"/>
                <w:rtl/>
                <w:lang w:val="es-ES" w:eastAsia="es-ES"/>
              </w:rPr>
              <w:t>٦٧٣</w:t>
            </w:r>
          </w:p>
        </w:tc>
        <w:tc>
          <w:tcPr>
            <w:tcW w:w="1134" w:type="dxa"/>
            <w:tcBorders>
              <w:top w:val="single" w:sz="12"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١١٠</w:t>
            </w:r>
            <w:r w:rsidRPr="0015792D">
              <w:rPr>
                <w:sz w:val="22"/>
                <w:szCs w:val="22"/>
                <w:lang w:val="es-ES" w:eastAsia="es-ES"/>
              </w:rPr>
              <w:t xml:space="preserve"> </w:t>
            </w:r>
            <w:r w:rsidRPr="0015792D">
              <w:rPr>
                <w:sz w:val="22"/>
                <w:szCs w:val="22"/>
                <w:rtl/>
                <w:lang w:val="es-ES" w:eastAsia="es-ES"/>
              </w:rPr>
              <w:t>٠٨٩</w:t>
            </w:r>
          </w:p>
        </w:tc>
        <w:tc>
          <w:tcPr>
            <w:tcW w:w="1134" w:type="dxa"/>
            <w:tcBorders>
              <w:top w:val="single" w:sz="12"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١١٢</w:t>
            </w:r>
            <w:r w:rsidRPr="0015792D">
              <w:rPr>
                <w:sz w:val="22"/>
                <w:szCs w:val="22"/>
                <w:lang w:val="es-ES" w:eastAsia="es-ES"/>
              </w:rPr>
              <w:t xml:space="preserve"> </w:t>
            </w:r>
            <w:r w:rsidRPr="0015792D">
              <w:rPr>
                <w:sz w:val="22"/>
                <w:szCs w:val="22"/>
                <w:rtl/>
                <w:lang w:val="es-ES" w:eastAsia="es-ES"/>
              </w:rPr>
              <w:t>١٩٢</w:t>
            </w:r>
          </w:p>
        </w:tc>
        <w:tc>
          <w:tcPr>
            <w:tcW w:w="1157" w:type="dxa"/>
            <w:tcBorders>
              <w:top w:val="single" w:sz="12"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١١٣</w:t>
            </w:r>
            <w:r w:rsidRPr="0015792D">
              <w:rPr>
                <w:sz w:val="22"/>
                <w:szCs w:val="22"/>
                <w:lang w:val="es-ES" w:eastAsia="es-ES"/>
              </w:rPr>
              <w:t xml:space="preserve"> </w:t>
            </w:r>
            <w:r w:rsidRPr="0015792D">
              <w:rPr>
                <w:sz w:val="22"/>
                <w:szCs w:val="22"/>
                <w:rtl/>
                <w:lang w:val="es-ES" w:eastAsia="es-ES"/>
              </w:rPr>
              <w:t>٥٠١</w:t>
            </w:r>
          </w:p>
        </w:tc>
      </w:tr>
      <w:tr w:rsidR="00AC2C17" w:rsidRPr="0015792D" w:rsidTr="00AC2C17">
        <w:trPr>
          <w:jc w:val="center"/>
        </w:trPr>
        <w:tc>
          <w:tcPr>
            <w:tcW w:w="885" w:type="dxa"/>
            <w:vMerge/>
            <w:tcBorders>
              <w:top w:val="nil"/>
              <w:left w:val="nil"/>
              <w:right w:val="nil"/>
            </w:tcBorders>
            <w:shd w:val="clear" w:color="auto" w:fill="auto"/>
            <w:vAlign w:val="center"/>
          </w:tcPr>
          <w:p w:rsidR="00AC2C17" w:rsidRPr="00B66B46" w:rsidRDefault="00AC2C17" w:rsidP="00B66B46">
            <w:pPr>
              <w:spacing w:before="40" w:after="40" w:line="320" w:lineRule="exact"/>
              <w:jc w:val="left"/>
              <w:rPr>
                <w:rFonts w:ascii="Arial" w:hAnsi="Arial"/>
                <w:b/>
                <w:bCs/>
                <w:sz w:val="22"/>
                <w:szCs w:val="22"/>
                <w:lang w:val="es-ES" w:eastAsia="es-ES"/>
              </w:rPr>
            </w:pPr>
          </w:p>
        </w:tc>
        <w:tc>
          <w:tcPr>
            <w:tcW w:w="686" w:type="dxa"/>
            <w:tcBorders>
              <w:top w:val="nil"/>
              <w:left w:val="nil"/>
              <w:bottom w:val="nil"/>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إناث</w:t>
            </w:r>
          </w:p>
        </w:tc>
        <w:tc>
          <w:tcPr>
            <w:tcW w:w="120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٢٨</w:t>
            </w:r>
            <w:r w:rsidRPr="0015792D">
              <w:rPr>
                <w:sz w:val="22"/>
                <w:szCs w:val="22"/>
                <w:lang w:val="es-ES" w:eastAsia="es-ES"/>
              </w:rPr>
              <w:t xml:space="preserve"> </w:t>
            </w:r>
            <w:r w:rsidRPr="0015792D">
              <w:rPr>
                <w:sz w:val="22"/>
                <w:szCs w:val="22"/>
                <w:rtl/>
                <w:lang w:val="es-ES" w:eastAsia="es-ES"/>
              </w:rPr>
              <w:t>٧٢٧</w:t>
            </w:r>
          </w:p>
        </w:tc>
        <w:tc>
          <w:tcPr>
            <w:tcW w:w="1106"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٢٩</w:t>
            </w:r>
            <w:r w:rsidRPr="0015792D">
              <w:rPr>
                <w:sz w:val="22"/>
                <w:szCs w:val="22"/>
                <w:lang w:val="es-ES" w:eastAsia="es-ES"/>
              </w:rPr>
              <w:t xml:space="preserve"> </w:t>
            </w:r>
            <w:r w:rsidRPr="0015792D">
              <w:rPr>
                <w:sz w:val="22"/>
                <w:szCs w:val="22"/>
                <w:rtl/>
                <w:lang w:val="es-ES" w:eastAsia="es-ES"/>
              </w:rPr>
              <w:t>٠٢١</w:t>
            </w:r>
          </w:p>
        </w:tc>
        <w:tc>
          <w:tcPr>
            <w:tcW w:w="1203"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٣٠</w:t>
            </w:r>
            <w:r w:rsidRPr="0015792D">
              <w:rPr>
                <w:sz w:val="22"/>
                <w:szCs w:val="22"/>
                <w:lang w:val="es-ES" w:eastAsia="es-ES"/>
              </w:rPr>
              <w:t xml:space="preserve"> </w:t>
            </w:r>
            <w:r w:rsidRPr="0015792D">
              <w:rPr>
                <w:sz w:val="22"/>
                <w:szCs w:val="22"/>
                <w:rtl/>
                <w:lang w:val="es-ES" w:eastAsia="es-ES"/>
              </w:rPr>
              <w:t>٧٧٩</w:t>
            </w:r>
          </w:p>
        </w:tc>
        <w:tc>
          <w:tcPr>
            <w:tcW w:w="1176"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٣١</w:t>
            </w:r>
            <w:r w:rsidRPr="0015792D">
              <w:rPr>
                <w:sz w:val="22"/>
                <w:szCs w:val="22"/>
                <w:lang w:val="es-ES" w:eastAsia="es-ES"/>
              </w:rPr>
              <w:t xml:space="preserve"> </w:t>
            </w:r>
            <w:r w:rsidRPr="0015792D">
              <w:rPr>
                <w:sz w:val="22"/>
                <w:szCs w:val="22"/>
                <w:rtl/>
                <w:lang w:val="es-ES" w:eastAsia="es-ES"/>
              </w:rPr>
              <w:t>٩٤٣</w:t>
            </w:r>
          </w:p>
        </w:tc>
        <w:tc>
          <w:tcPr>
            <w:tcW w:w="113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٣٤</w:t>
            </w:r>
            <w:r w:rsidRPr="0015792D">
              <w:rPr>
                <w:sz w:val="22"/>
                <w:szCs w:val="22"/>
                <w:lang w:val="es-ES" w:eastAsia="es-ES"/>
              </w:rPr>
              <w:t xml:space="preserve"> </w:t>
            </w:r>
            <w:r w:rsidRPr="0015792D">
              <w:rPr>
                <w:sz w:val="22"/>
                <w:szCs w:val="22"/>
                <w:rtl/>
                <w:lang w:val="es-ES" w:eastAsia="es-ES"/>
              </w:rPr>
              <w:t>٩٩٢</w:t>
            </w:r>
          </w:p>
        </w:tc>
        <w:tc>
          <w:tcPr>
            <w:tcW w:w="113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٣٧</w:t>
            </w:r>
            <w:r w:rsidRPr="0015792D">
              <w:rPr>
                <w:sz w:val="22"/>
                <w:szCs w:val="22"/>
                <w:lang w:val="es-ES" w:eastAsia="es-ES"/>
              </w:rPr>
              <w:t xml:space="preserve"> </w:t>
            </w:r>
            <w:r w:rsidRPr="0015792D">
              <w:rPr>
                <w:sz w:val="22"/>
                <w:szCs w:val="22"/>
                <w:rtl/>
                <w:lang w:val="es-ES" w:eastAsia="es-ES"/>
              </w:rPr>
              <w:t>٦٣٢</w:t>
            </w:r>
          </w:p>
        </w:tc>
        <w:tc>
          <w:tcPr>
            <w:tcW w:w="1157"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٤١</w:t>
            </w:r>
            <w:r w:rsidRPr="0015792D">
              <w:rPr>
                <w:sz w:val="22"/>
                <w:szCs w:val="22"/>
                <w:lang w:val="es-ES" w:eastAsia="es-ES"/>
              </w:rPr>
              <w:t xml:space="preserve"> </w:t>
            </w:r>
            <w:r w:rsidRPr="0015792D">
              <w:rPr>
                <w:sz w:val="22"/>
                <w:szCs w:val="22"/>
                <w:rtl/>
                <w:lang w:val="es-ES" w:eastAsia="es-ES"/>
              </w:rPr>
              <w:t>٦٩٦</w:t>
            </w:r>
          </w:p>
        </w:tc>
      </w:tr>
      <w:tr w:rsidR="00AC2C17" w:rsidRPr="0015792D" w:rsidTr="00AC2C17">
        <w:trPr>
          <w:jc w:val="center"/>
        </w:trPr>
        <w:tc>
          <w:tcPr>
            <w:tcW w:w="885" w:type="dxa"/>
            <w:vMerge/>
            <w:tcBorders>
              <w:top w:val="nil"/>
              <w:left w:val="nil"/>
              <w:right w:val="nil"/>
            </w:tcBorders>
            <w:shd w:val="clear" w:color="auto" w:fill="auto"/>
            <w:vAlign w:val="center"/>
          </w:tcPr>
          <w:p w:rsidR="00AC2C17" w:rsidRPr="00B66B46" w:rsidRDefault="00AC2C17" w:rsidP="00B66B46">
            <w:pPr>
              <w:spacing w:before="40" w:after="40" w:line="320" w:lineRule="exact"/>
              <w:jc w:val="left"/>
              <w:rPr>
                <w:rFonts w:ascii="Arial" w:hAnsi="Arial"/>
                <w:b/>
                <w:bCs/>
                <w:sz w:val="22"/>
                <w:szCs w:val="22"/>
                <w:lang w:val="es-ES" w:eastAsia="es-ES"/>
              </w:rPr>
            </w:pPr>
          </w:p>
        </w:tc>
        <w:tc>
          <w:tcPr>
            <w:tcW w:w="686" w:type="dxa"/>
            <w:tcBorders>
              <w:top w:val="nil"/>
              <w:left w:val="nil"/>
              <w:bottom w:val="single" w:sz="4" w:space="0" w:color="auto"/>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جملة</w:t>
            </w:r>
          </w:p>
        </w:tc>
        <w:tc>
          <w:tcPr>
            <w:tcW w:w="120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١٢٩</w:t>
            </w:r>
            <w:r w:rsidRPr="0015792D">
              <w:rPr>
                <w:sz w:val="22"/>
                <w:szCs w:val="22"/>
                <w:lang w:val="es-ES" w:eastAsia="es-ES"/>
              </w:rPr>
              <w:t xml:space="preserve"> </w:t>
            </w:r>
            <w:r w:rsidRPr="0015792D">
              <w:rPr>
                <w:sz w:val="22"/>
                <w:szCs w:val="22"/>
                <w:rtl/>
                <w:lang w:val="es-ES" w:eastAsia="es-ES"/>
              </w:rPr>
              <w:t>٣٣٩</w:t>
            </w:r>
          </w:p>
        </w:tc>
        <w:tc>
          <w:tcPr>
            <w:tcW w:w="1106"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١٣٠</w:t>
            </w:r>
            <w:r w:rsidRPr="0015792D">
              <w:rPr>
                <w:sz w:val="22"/>
                <w:szCs w:val="22"/>
                <w:lang w:val="es-ES" w:eastAsia="es-ES"/>
              </w:rPr>
              <w:t xml:space="preserve"> </w:t>
            </w:r>
            <w:r w:rsidRPr="0015792D">
              <w:rPr>
                <w:sz w:val="22"/>
                <w:szCs w:val="22"/>
                <w:rtl/>
                <w:lang w:val="es-ES" w:eastAsia="es-ES"/>
              </w:rPr>
              <w:t>٧٣٦</w:t>
            </w:r>
          </w:p>
        </w:tc>
        <w:tc>
          <w:tcPr>
            <w:tcW w:w="1203"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١٣٥</w:t>
            </w:r>
            <w:r w:rsidRPr="0015792D">
              <w:rPr>
                <w:sz w:val="22"/>
                <w:szCs w:val="22"/>
                <w:lang w:val="es-ES" w:eastAsia="es-ES"/>
              </w:rPr>
              <w:t xml:space="preserve"> </w:t>
            </w:r>
            <w:r w:rsidRPr="0015792D">
              <w:rPr>
                <w:sz w:val="22"/>
                <w:szCs w:val="22"/>
                <w:rtl/>
                <w:lang w:val="es-ES" w:eastAsia="es-ES"/>
              </w:rPr>
              <w:t>٢٢٠</w:t>
            </w:r>
          </w:p>
        </w:tc>
        <w:tc>
          <w:tcPr>
            <w:tcW w:w="1176"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١٣٦</w:t>
            </w:r>
            <w:r w:rsidRPr="0015792D">
              <w:rPr>
                <w:sz w:val="22"/>
                <w:szCs w:val="22"/>
                <w:lang w:val="es-ES" w:eastAsia="es-ES"/>
              </w:rPr>
              <w:t xml:space="preserve"> </w:t>
            </w:r>
            <w:r w:rsidRPr="0015792D">
              <w:rPr>
                <w:sz w:val="22"/>
                <w:szCs w:val="22"/>
                <w:rtl/>
                <w:lang w:val="es-ES" w:eastAsia="es-ES"/>
              </w:rPr>
              <w:t>٦١٦</w:t>
            </w:r>
          </w:p>
        </w:tc>
        <w:tc>
          <w:tcPr>
            <w:tcW w:w="113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١٤٥</w:t>
            </w:r>
            <w:r w:rsidRPr="0015792D">
              <w:rPr>
                <w:sz w:val="22"/>
                <w:szCs w:val="22"/>
                <w:lang w:val="es-ES" w:eastAsia="es-ES"/>
              </w:rPr>
              <w:t xml:space="preserve"> </w:t>
            </w:r>
            <w:r w:rsidRPr="0015792D">
              <w:rPr>
                <w:sz w:val="22"/>
                <w:szCs w:val="22"/>
                <w:rtl/>
                <w:lang w:val="es-ES" w:eastAsia="es-ES"/>
              </w:rPr>
              <w:t>٠٨١</w:t>
            </w:r>
          </w:p>
        </w:tc>
        <w:tc>
          <w:tcPr>
            <w:tcW w:w="113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١٤٩</w:t>
            </w:r>
            <w:r w:rsidRPr="0015792D">
              <w:rPr>
                <w:sz w:val="22"/>
                <w:szCs w:val="22"/>
                <w:lang w:val="es-ES" w:eastAsia="es-ES"/>
              </w:rPr>
              <w:t xml:space="preserve"> </w:t>
            </w:r>
            <w:r w:rsidRPr="0015792D">
              <w:rPr>
                <w:sz w:val="22"/>
                <w:szCs w:val="22"/>
                <w:rtl/>
                <w:lang w:val="es-ES" w:eastAsia="es-ES"/>
              </w:rPr>
              <w:t>٨٢٤</w:t>
            </w:r>
          </w:p>
        </w:tc>
        <w:tc>
          <w:tcPr>
            <w:tcW w:w="1157"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١٥٥</w:t>
            </w:r>
            <w:r w:rsidRPr="0015792D">
              <w:rPr>
                <w:sz w:val="22"/>
                <w:szCs w:val="22"/>
                <w:lang w:val="es-ES" w:eastAsia="es-ES"/>
              </w:rPr>
              <w:t xml:space="preserve"> </w:t>
            </w:r>
            <w:r w:rsidRPr="0015792D">
              <w:rPr>
                <w:sz w:val="22"/>
                <w:szCs w:val="22"/>
                <w:rtl/>
                <w:lang w:val="es-ES" w:eastAsia="es-ES"/>
              </w:rPr>
              <w:t>١٩٧</w:t>
            </w:r>
          </w:p>
        </w:tc>
      </w:tr>
      <w:tr w:rsidR="00AC2C17" w:rsidRPr="0015792D" w:rsidTr="00AC2C17">
        <w:trPr>
          <w:jc w:val="center"/>
        </w:trPr>
        <w:tc>
          <w:tcPr>
            <w:tcW w:w="885" w:type="dxa"/>
            <w:vMerge w:val="restart"/>
            <w:tcBorders>
              <w:top w:val="nil"/>
              <w:left w:val="nil"/>
              <w:right w:val="nil"/>
            </w:tcBorders>
            <w:shd w:val="clear" w:color="auto" w:fill="auto"/>
            <w:vAlign w:val="center"/>
          </w:tcPr>
          <w:p w:rsidR="00AC2C17" w:rsidRPr="00B66B46" w:rsidRDefault="00AC2C17" w:rsidP="00B66B46">
            <w:pPr>
              <w:spacing w:before="40" w:after="40" w:line="320" w:lineRule="exact"/>
              <w:jc w:val="left"/>
              <w:rPr>
                <w:rFonts w:ascii="Arial" w:hAnsi="Arial"/>
                <w:b/>
                <w:bCs/>
                <w:sz w:val="22"/>
                <w:szCs w:val="22"/>
                <w:lang w:val="es-ES" w:eastAsia="es-ES"/>
              </w:rPr>
            </w:pPr>
            <w:r w:rsidRPr="00B66B46">
              <w:rPr>
                <w:rFonts w:ascii="Arial" w:hAnsi="Arial" w:hint="cs"/>
                <w:b/>
                <w:bCs/>
                <w:sz w:val="22"/>
                <w:szCs w:val="22"/>
                <w:rtl/>
                <w:lang w:val="es-ES" w:eastAsia="es-ES"/>
              </w:rPr>
              <w:t>الثانوي</w:t>
            </w:r>
          </w:p>
        </w:tc>
        <w:tc>
          <w:tcPr>
            <w:tcW w:w="686" w:type="dxa"/>
            <w:tcBorders>
              <w:top w:val="single" w:sz="4" w:space="0" w:color="auto"/>
              <w:left w:val="nil"/>
              <w:bottom w:val="nil"/>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ذكور</w:t>
            </w:r>
          </w:p>
        </w:tc>
        <w:tc>
          <w:tcPr>
            <w:tcW w:w="1204" w:type="dxa"/>
            <w:tcBorders>
              <w:top w:val="single" w:sz="4"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eastAsia="es-ES"/>
              </w:rPr>
            </w:pPr>
            <w:r w:rsidRPr="0015792D">
              <w:rPr>
                <w:sz w:val="22"/>
                <w:szCs w:val="22"/>
                <w:rtl/>
                <w:lang w:val="es-ES" w:eastAsia="es-ES"/>
              </w:rPr>
              <w:t>١٣</w:t>
            </w:r>
            <w:r w:rsidRPr="0015792D">
              <w:rPr>
                <w:sz w:val="22"/>
                <w:szCs w:val="22"/>
                <w:lang w:val="es-ES" w:eastAsia="es-ES"/>
              </w:rPr>
              <w:t xml:space="preserve"> </w:t>
            </w:r>
            <w:r w:rsidRPr="0015792D">
              <w:rPr>
                <w:sz w:val="22"/>
                <w:szCs w:val="22"/>
                <w:rtl/>
                <w:lang w:val="es-ES" w:eastAsia="es-ES"/>
              </w:rPr>
              <w:t>٩٧٣</w:t>
            </w:r>
          </w:p>
        </w:tc>
        <w:tc>
          <w:tcPr>
            <w:tcW w:w="1106" w:type="dxa"/>
            <w:tcBorders>
              <w:top w:val="single" w:sz="4"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١٤</w:t>
            </w:r>
            <w:r w:rsidRPr="0015792D">
              <w:rPr>
                <w:sz w:val="22"/>
                <w:szCs w:val="22"/>
                <w:lang w:val="es-ES" w:eastAsia="es-ES"/>
              </w:rPr>
              <w:t xml:space="preserve"> </w:t>
            </w:r>
            <w:r w:rsidRPr="0015792D">
              <w:rPr>
                <w:sz w:val="22"/>
                <w:szCs w:val="22"/>
                <w:rtl/>
                <w:lang w:val="es-ES" w:eastAsia="es-ES"/>
              </w:rPr>
              <w:t>٠٠١</w:t>
            </w:r>
          </w:p>
        </w:tc>
        <w:tc>
          <w:tcPr>
            <w:tcW w:w="1203" w:type="dxa"/>
            <w:tcBorders>
              <w:top w:val="single" w:sz="4"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١٣</w:t>
            </w:r>
            <w:r w:rsidRPr="0015792D">
              <w:rPr>
                <w:sz w:val="22"/>
                <w:szCs w:val="22"/>
                <w:lang w:val="es-ES" w:eastAsia="es-ES"/>
              </w:rPr>
              <w:t xml:space="preserve"> </w:t>
            </w:r>
            <w:r w:rsidRPr="0015792D">
              <w:rPr>
                <w:sz w:val="22"/>
                <w:szCs w:val="22"/>
                <w:rtl/>
                <w:lang w:val="es-ES" w:eastAsia="es-ES"/>
              </w:rPr>
              <w:t>٩٦١</w:t>
            </w:r>
          </w:p>
        </w:tc>
        <w:tc>
          <w:tcPr>
            <w:tcW w:w="1176" w:type="dxa"/>
            <w:tcBorders>
              <w:top w:val="single" w:sz="4"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١٤</w:t>
            </w:r>
            <w:r w:rsidRPr="0015792D">
              <w:rPr>
                <w:sz w:val="22"/>
                <w:szCs w:val="22"/>
                <w:lang w:val="es-ES" w:eastAsia="es-ES"/>
              </w:rPr>
              <w:t xml:space="preserve"> </w:t>
            </w:r>
            <w:r w:rsidRPr="0015792D">
              <w:rPr>
                <w:sz w:val="22"/>
                <w:szCs w:val="22"/>
                <w:rtl/>
                <w:lang w:val="es-ES" w:eastAsia="es-ES"/>
              </w:rPr>
              <w:t>٠٣٣</w:t>
            </w:r>
          </w:p>
        </w:tc>
        <w:tc>
          <w:tcPr>
            <w:tcW w:w="1134" w:type="dxa"/>
            <w:tcBorders>
              <w:top w:val="single" w:sz="4"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١٣</w:t>
            </w:r>
            <w:r w:rsidRPr="0015792D">
              <w:rPr>
                <w:sz w:val="22"/>
                <w:szCs w:val="22"/>
                <w:lang w:val="es-ES" w:eastAsia="es-ES"/>
              </w:rPr>
              <w:t xml:space="preserve"> </w:t>
            </w:r>
            <w:r w:rsidRPr="0015792D">
              <w:rPr>
                <w:sz w:val="22"/>
                <w:szCs w:val="22"/>
                <w:rtl/>
                <w:lang w:val="es-ES" w:eastAsia="es-ES"/>
              </w:rPr>
              <w:t>٧١٩</w:t>
            </w:r>
          </w:p>
        </w:tc>
        <w:tc>
          <w:tcPr>
            <w:tcW w:w="1134" w:type="dxa"/>
            <w:tcBorders>
              <w:top w:val="single" w:sz="4"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١٣</w:t>
            </w:r>
            <w:r w:rsidRPr="0015792D">
              <w:rPr>
                <w:sz w:val="22"/>
                <w:szCs w:val="22"/>
                <w:lang w:val="es-ES" w:eastAsia="es-ES"/>
              </w:rPr>
              <w:t xml:space="preserve"> </w:t>
            </w:r>
            <w:r w:rsidRPr="0015792D">
              <w:rPr>
                <w:sz w:val="22"/>
                <w:szCs w:val="22"/>
                <w:rtl/>
                <w:lang w:val="es-ES" w:eastAsia="es-ES"/>
              </w:rPr>
              <w:t>٩٦٣</w:t>
            </w:r>
          </w:p>
        </w:tc>
        <w:tc>
          <w:tcPr>
            <w:tcW w:w="1157" w:type="dxa"/>
            <w:tcBorders>
              <w:top w:val="single" w:sz="4" w:space="0" w:color="auto"/>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١٤</w:t>
            </w:r>
            <w:r w:rsidRPr="0015792D">
              <w:rPr>
                <w:sz w:val="22"/>
                <w:szCs w:val="22"/>
                <w:lang w:val="es-ES" w:eastAsia="es-ES"/>
              </w:rPr>
              <w:t xml:space="preserve"> </w:t>
            </w:r>
            <w:r w:rsidRPr="0015792D">
              <w:rPr>
                <w:sz w:val="22"/>
                <w:szCs w:val="22"/>
                <w:rtl/>
                <w:lang w:val="es-ES" w:eastAsia="es-ES"/>
              </w:rPr>
              <w:t>٢٠١</w:t>
            </w:r>
          </w:p>
        </w:tc>
      </w:tr>
      <w:tr w:rsidR="00AC2C17" w:rsidRPr="0015792D" w:rsidTr="00AC2C17">
        <w:trPr>
          <w:jc w:val="center"/>
        </w:trPr>
        <w:tc>
          <w:tcPr>
            <w:tcW w:w="885" w:type="dxa"/>
            <w:vMerge/>
            <w:tcBorders>
              <w:top w:val="nil"/>
              <w:left w:val="nil"/>
              <w:right w:val="nil"/>
            </w:tcBorders>
            <w:shd w:val="clear" w:color="auto" w:fill="auto"/>
            <w:vAlign w:val="center"/>
          </w:tcPr>
          <w:p w:rsidR="00AC2C17" w:rsidRPr="00B66B46" w:rsidRDefault="00AC2C17" w:rsidP="00B66B46">
            <w:pPr>
              <w:spacing w:before="40" w:after="40" w:line="320" w:lineRule="exact"/>
              <w:jc w:val="left"/>
              <w:rPr>
                <w:rFonts w:ascii="Arial" w:hAnsi="Arial"/>
                <w:b/>
                <w:bCs/>
                <w:sz w:val="22"/>
                <w:szCs w:val="22"/>
                <w:lang w:val="es-ES" w:eastAsia="es-ES"/>
              </w:rPr>
            </w:pPr>
          </w:p>
        </w:tc>
        <w:tc>
          <w:tcPr>
            <w:tcW w:w="686" w:type="dxa"/>
            <w:tcBorders>
              <w:top w:val="nil"/>
              <w:left w:val="nil"/>
              <w:bottom w:val="nil"/>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إناث</w:t>
            </w:r>
          </w:p>
        </w:tc>
        <w:tc>
          <w:tcPr>
            <w:tcW w:w="120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٤</w:t>
            </w:r>
            <w:r w:rsidRPr="0015792D">
              <w:rPr>
                <w:sz w:val="22"/>
                <w:szCs w:val="22"/>
                <w:lang w:val="es-ES" w:eastAsia="es-ES"/>
              </w:rPr>
              <w:t xml:space="preserve"> </w:t>
            </w:r>
            <w:r w:rsidRPr="0015792D">
              <w:rPr>
                <w:sz w:val="22"/>
                <w:szCs w:val="22"/>
                <w:rtl/>
                <w:lang w:val="es-ES" w:eastAsia="es-ES"/>
              </w:rPr>
              <w:t>٠٩٣</w:t>
            </w:r>
          </w:p>
        </w:tc>
        <w:tc>
          <w:tcPr>
            <w:tcW w:w="1106"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٤</w:t>
            </w:r>
            <w:r w:rsidRPr="0015792D">
              <w:rPr>
                <w:sz w:val="22"/>
                <w:szCs w:val="22"/>
                <w:lang w:val="es-ES" w:eastAsia="es-ES"/>
              </w:rPr>
              <w:t xml:space="preserve"> </w:t>
            </w:r>
            <w:r w:rsidRPr="0015792D">
              <w:rPr>
                <w:sz w:val="22"/>
                <w:szCs w:val="22"/>
                <w:rtl/>
                <w:lang w:val="es-ES" w:eastAsia="es-ES"/>
              </w:rPr>
              <w:t>١٣٥</w:t>
            </w:r>
          </w:p>
        </w:tc>
        <w:tc>
          <w:tcPr>
            <w:tcW w:w="1203"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٤</w:t>
            </w:r>
            <w:r w:rsidRPr="0015792D">
              <w:rPr>
                <w:sz w:val="22"/>
                <w:szCs w:val="22"/>
                <w:lang w:val="es-ES" w:eastAsia="es-ES"/>
              </w:rPr>
              <w:t xml:space="preserve"> </w:t>
            </w:r>
            <w:r w:rsidRPr="0015792D">
              <w:rPr>
                <w:sz w:val="22"/>
                <w:szCs w:val="22"/>
                <w:rtl/>
                <w:lang w:val="es-ES" w:eastAsia="es-ES"/>
              </w:rPr>
              <w:t>٣٤٥</w:t>
            </w:r>
          </w:p>
        </w:tc>
        <w:tc>
          <w:tcPr>
            <w:tcW w:w="1176"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٤</w:t>
            </w:r>
            <w:r w:rsidRPr="0015792D">
              <w:rPr>
                <w:sz w:val="22"/>
                <w:szCs w:val="22"/>
                <w:lang w:val="es-ES" w:eastAsia="es-ES"/>
              </w:rPr>
              <w:t xml:space="preserve"> </w:t>
            </w:r>
            <w:r w:rsidRPr="0015792D">
              <w:rPr>
                <w:sz w:val="22"/>
                <w:szCs w:val="22"/>
                <w:rtl/>
                <w:lang w:val="es-ES" w:eastAsia="es-ES"/>
              </w:rPr>
              <w:t>٥٢٦</w:t>
            </w:r>
          </w:p>
        </w:tc>
        <w:tc>
          <w:tcPr>
            <w:tcW w:w="113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٤</w:t>
            </w:r>
            <w:r w:rsidRPr="0015792D">
              <w:rPr>
                <w:sz w:val="22"/>
                <w:szCs w:val="22"/>
                <w:lang w:val="es-ES" w:eastAsia="es-ES"/>
              </w:rPr>
              <w:t xml:space="preserve"> </w:t>
            </w:r>
            <w:r w:rsidRPr="0015792D">
              <w:rPr>
                <w:sz w:val="22"/>
                <w:szCs w:val="22"/>
                <w:rtl/>
                <w:lang w:val="es-ES" w:eastAsia="es-ES"/>
              </w:rPr>
              <w:t>٩٢٣</w:t>
            </w:r>
          </w:p>
        </w:tc>
        <w:tc>
          <w:tcPr>
            <w:tcW w:w="113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٥</w:t>
            </w:r>
            <w:r w:rsidRPr="0015792D">
              <w:rPr>
                <w:sz w:val="22"/>
                <w:szCs w:val="22"/>
                <w:lang w:val="es-ES" w:eastAsia="es-ES"/>
              </w:rPr>
              <w:t xml:space="preserve"> </w:t>
            </w:r>
            <w:r w:rsidRPr="0015792D">
              <w:rPr>
                <w:sz w:val="22"/>
                <w:szCs w:val="22"/>
                <w:rtl/>
                <w:lang w:val="es-ES" w:eastAsia="es-ES"/>
              </w:rPr>
              <w:t>١٣٢</w:t>
            </w:r>
          </w:p>
        </w:tc>
        <w:tc>
          <w:tcPr>
            <w:tcW w:w="1157"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٥</w:t>
            </w:r>
            <w:r w:rsidRPr="0015792D">
              <w:rPr>
                <w:sz w:val="22"/>
                <w:szCs w:val="22"/>
                <w:lang w:val="es-ES" w:eastAsia="es-ES"/>
              </w:rPr>
              <w:t xml:space="preserve"> </w:t>
            </w:r>
            <w:r w:rsidRPr="0015792D">
              <w:rPr>
                <w:sz w:val="22"/>
                <w:szCs w:val="22"/>
                <w:rtl/>
                <w:lang w:val="es-ES" w:eastAsia="es-ES"/>
              </w:rPr>
              <w:t>٤٠٠</w:t>
            </w:r>
          </w:p>
        </w:tc>
      </w:tr>
      <w:tr w:rsidR="00AC2C17" w:rsidRPr="0015792D" w:rsidTr="00AC2C17">
        <w:trPr>
          <w:jc w:val="center"/>
        </w:trPr>
        <w:tc>
          <w:tcPr>
            <w:tcW w:w="885" w:type="dxa"/>
            <w:vMerge/>
            <w:tcBorders>
              <w:top w:val="nil"/>
              <w:left w:val="nil"/>
              <w:right w:val="nil"/>
            </w:tcBorders>
            <w:shd w:val="clear" w:color="auto" w:fill="auto"/>
            <w:vAlign w:val="center"/>
          </w:tcPr>
          <w:p w:rsidR="00AC2C17" w:rsidRPr="00B66B46" w:rsidRDefault="00AC2C17" w:rsidP="00B66B46">
            <w:pPr>
              <w:spacing w:before="40" w:after="40" w:line="320" w:lineRule="exact"/>
              <w:jc w:val="left"/>
              <w:rPr>
                <w:rFonts w:ascii="Arial" w:hAnsi="Arial"/>
                <w:b/>
                <w:bCs/>
                <w:sz w:val="22"/>
                <w:szCs w:val="22"/>
                <w:lang w:val="es-ES" w:eastAsia="es-ES"/>
              </w:rPr>
            </w:pPr>
          </w:p>
        </w:tc>
        <w:tc>
          <w:tcPr>
            <w:tcW w:w="686" w:type="dxa"/>
            <w:tcBorders>
              <w:top w:val="nil"/>
              <w:left w:val="nil"/>
              <w:bottom w:val="single" w:sz="4" w:space="0" w:color="auto"/>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جملة</w:t>
            </w:r>
          </w:p>
        </w:tc>
        <w:tc>
          <w:tcPr>
            <w:tcW w:w="120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١٨</w:t>
            </w:r>
            <w:r w:rsidRPr="0015792D">
              <w:rPr>
                <w:sz w:val="22"/>
                <w:szCs w:val="22"/>
                <w:lang w:val="es-ES" w:eastAsia="es-ES"/>
              </w:rPr>
              <w:t xml:space="preserve"> </w:t>
            </w:r>
            <w:r w:rsidRPr="0015792D">
              <w:rPr>
                <w:sz w:val="22"/>
                <w:szCs w:val="22"/>
                <w:rtl/>
                <w:lang w:val="es-ES" w:eastAsia="es-ES"/>
              </w:rPr>
              <w:t>٠٦٦</w:t>
            </w:r>
          </w:p>
        </w:tc>
        <w:tc>
          <w:tcPr>
            <w:tcW w:w="1106"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١٨</w:t>
            </w:r>
            <w:r w:rsidRPr="0015792D">
              <w:rPr>
                <w:sz w:val="22"/>
                <w:szCs w:val="22"/>
                <w:lang w:val="es-ES" w:eastAsia="es-ES"/>
              </w:rPr>
              <w:t xml:space="preserve"> </w:t>
            </w:r>
            <w:r w:rsidRPr="0015792D">
              <w:rPr>
                <w:sz w:val="22"/>
                <w:szCs w:val="22"/>
                <w:rtl/>
                <w:lang w:val="es-ES" w:eastAsia="es-ES"/>
              </w:rPr>
              <w:t>١٣٦</w:t>
            </w:r>
          </w:p>
        </w:tc>
        <w:tc>
          <w:tcPr>
            <w:tcW w:w="1203"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١٨</w:t>
            </w:r>
            <w:r w:rsidRPr="0015792D">
              <w:rPr>
                <w:sz w:val="22"/>
                <w:szCs w:val="22"/>
                <w:lang w:val="es-ES" w:eastAsia="es-ES"/>
              </w:rPr>
              <w:t xml:space="preserve"> </w:t>
            </w:r>
            <w:r w:rsidRPr="0015792D">
              <w:rPr>
                <w:sz w:val="22"/>
                <w:szCs w:val="22"/>
                <w:rtl/>
                <w:lang w:val="es-ES" w:eastAsia="es-ES"/>
              </w:rPr>
              <w:t>٣٠٦</w:t>
            </w:r>
          </w:p>
        </w:tc>
        <w:tc>
          <w:tcPr>
            <w:tcW w:w="1176"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١٨</w:t>
            </w:r>
            <w:r w:rsidRPr="0015792D">
              <w:rPr>
                <w:sz w:val="22"/>
                <w:szCs w:val="22"/>
                <w:lang w:val="es-ES" w:eastAsia="es-ES"/>
              </w:rPr>
              <w:t xml:space="preserve"> </w:t>
            </w:r>
            <w:r w:rsidRPr="0015792D">
              <w:rPr>
                <w:sz w:val="22"/>
                <w:szCs w:val="22"/>
                <w:rtl/>
                <w:lang w:val="es-ES" w:eastAsia="es-ES"/>
              </w:rPr>
              <w:t>٥٥٩</w:t>
            </w:r>
          </w:p>
        </w:tc>
        <w:tc>
          <w:tcPr>
            <w:tcW w:w="113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١٩</w:t>
            </w:r>
          </w:p>
        </w:tc>
        <w:tc>
          <w:tcPr>
            <w:tcW w:w="113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١٩</w:t>
            </w:r>
            <w:r w:rsidRPr="0015792D">
              <w:rPr>
                <w:sz w:val="22"/>
                <w:szCs w:val="22"/>
                <w:lang w:val="es-ES" w:eastAsia="es-ES"/>
              </w:rPr>
              <w:t xml:space="preserve"> </w:t>
            </w:r>
            <w:r w:rsidRPr="0015792D">
              <w:rPr>
                <w:sz w:val="22"/>
                <w:szCs w:val="22"/>
                <w:rtl/>
                <w:lang w:val="es-ES" w:eastAsia="es-ES"/>
              </w:rPr>
              <w:t>٠٩٥</w:t>
            </w:r>
          </w:p>
        </w:tc>
        <w:tc>
          <w:tcPr>
            <w:tcW w:w="1157"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١٩</w:t>
            </w:r>
            <w:r w:rsidRPr="0015792D">
              <w:rPr>
                <w:sz w:val="22"/>
                <w:szCs w:val="22"/>
                <w:lang w:val="es-ES" w:eastAsia="es-ES"/>
              </w:rPr>
              <w:t xml:space="preserve"> </w:t>
            </w:r>
            <w:r w:rsidRPr="0015792D">
              <w:rPr>
                <w:sz w:val="22"/>
                <w:szCs w:val="22"/>
                <w:rtl/>
                <w:lang w:val="es-ES" w:eastAsia="es-ES"/>
              </w:rPr>
              <w:t>٦٠١</w:t>
            </w:r>
          </w:p>
        </w:tc>
      </w:tr>
      <w:tr w:rsidR="00AC2C17" w:rsidRPr="0015792D" w:rsidTr="00AC2C17">
        <w:trPr>
          <w:jc w:val="center"/>
        </w:trPr>
        <w:tc>
          <w:tcPr>
            <w:tcW w:w="885" w:type="dxa"/>
            <w:vMerge w:val="restart"/>
            <w:tcBorders>
              <w:top w:val="nil"/>
              <w:left w:val="nil"/>
              <w:right w:val="nil"/>
            </w:tcBorders>
            <w:shd w:val="clear" w:color="auto" w:fill="auto"/>
            <w:vAlign w:val="center"/>
          </w:tcPr>
          <w:p w:rsidR="00AC2C17" w:rsidRPr="00B66B46" w:rsidRDefault="00AC2C17" w:rsidP="00B66B46">
            <w:pPr>
              <w:spacing w:before="40" w:after="40" w:line="320" w:lineRule="exact"/>
              <w:jc w:val="left"/>
              <w:rPr>
                <w:rFonts w:ascii="Arial" w:hAnsi="Arial"/>
                <w:b/>
                <w:bCs/>
                <w:sz w:val="22"/>
                <w:szCs w:val="22"/>
                <w:lang w:val="es-ES" w:eastAsia="es-ES"/>
              </w:rPr>
            </w:pPr>
            <w:r w:rsidRPr="00B66B46">
              <w:rPr>
                <w:rFonts w:ascii="Arial" w:hAnsi="Arial" w:hint="cs"/>
                <w:b/>
                <w:bCs/>
                <w:sz w:val="22"/>
                <w:szCs w:val="22"/>
                <w:rtl/>
                <w:lang w:val="es-ES" w:eastAsia="es-ES"/>
              </w:rPr>
              <w:t>أساسي + ثانوي</w:t>
            </w:r>
          </w:p>
        </w:tc>
        <w:tc>
          <w:tcPr>
            <w:tcW w:w="686" w:type="dxa"/>
            <w:tcBorders>
              <w:left w:val="nil"/>
              <w:bottom w:val="nil"/>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ذكور</w:t>
            </w:r>
          </w:p>
        </w:tc>
        <w:tc>
          <w:tcPr>
            <w:tcW w:w="1204" w:type="dxa"/>
            <w:tcBorders>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١٦</w:t>
            </w:r>
            <w:r w:rsidRPr="0015792D">
              <w:rPr>
                <w:sz w:val="22"/>
                <w:szCs w:val="22"/>
                <w:lang w:val="es-ES" w:eastAsia="es-ES"/>
              </w:rPr>
              <w:t xml:space="preserve"> </w:t>
            </w:r>
            <w:r w:rsidRPr="0015792D">
              <w:rPr>
                <w:sz w:val="22"/>
                <w:szCs w:val="22"/>
                <w:rtl/>
                <w:lang w:val="es-ES" w:eastAsia="es-ES"/>
              </w:rPr>
              <w:t>٢٥٩</w:t>
            </w:r>
          </w:p>
        </w:tc>
        <w:tc>
          <w:tcPr>
            <w:tcW w:w="1106" w:type="dxa"/>
            <w:tcBorders>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١٦</w:t>
            </w:r>
            <w:r w:rsidRPr="0015792D">
              <w:rPr>
                <w:sz w:val="22"/>
                <w:szCs w:val="22"/>
                <w:lang w:val="es-ES" w:eastAsia="es-ES"/>
              </w:rPr>
              <w:t xml:space="preserve"> </w:t>
            </w:r>
            <w:r w:rsidRPr="0015792D">
              <w:rPr>
                <w:sz w:val="22"/>
                <w:szCs w:val="22"/>
                <w:rtl/>
                <w:lang w:val="es-ES" w:eastAsia="es-ES"/>
              </w:rPr>
              <w:t>٢٩٧</w:t>
            </w:r>
          </w:p>
        </w:tc>
        <w:tc>
          <w:tcPr>
            <w:tcW w:w="1203" w:type="dxa"/>
            <w:tcBorders>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١٦</w:t>
            </w:r>
            <w:r w:rsidRPr="0015792D">
              <w:rPr>
                <w:sz w:val="22"/>
                <w:szCs w:val="22"/>
                <w:lang w:val="es-ES" w:eastAsia="es-ES"/>
              </w:rPr>
              <w:t xml:space="preserve"> </w:t>
            </w:r>
            <w:r w:rsidRPr="0015792D">
              <w:rPr>
                <w:sz w:val="22"/>
                <w:szCs w:val="22"/>
                <w:rtl/>
                <w:lang w:val="es-ES" w:eastAsia="es-ES"/>
              </w:rPr>
              <w:t>٠١٩</w:t>
            </w:r>
          </w:p>
        </w:tc>
        <w:tc>
          <w:tcPr>
            <w:tcW w:w="1176" w:type="dxa"/>
            <w:tcBorders>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١٦</w:t>
            </w:r>
            <w:r w:rsidRPr="0015792D">
              <w:rPr>
                <w:sz w:val="22"/>
                <w:szCs w:val="22"/>
                <w:lang w:val="es-ES" w:eastAsia="es-ES"/>
              </w:rPr>
              <w:t xml:space="preserve"> </w:t>
            </w:r>
            <w:r w:rsidRPr="0015792D">
              <w:rPr>
                <w:sz w:val="22"/>
                <w:szCs w:val="22"/>
                <w:rtl/>
                <w:lang w:val="es-ES" w:eastAsia="es-ES"/>
              </w:rPr>
              <w:t>٣١٢</w:t>
            </w:r>
          </w:p>
        </w:tc>
        <w:tc>
          <w:tcPr>
            <w:tcW w:w="1134" w:type="dxa"/>
            <w:tcBorders>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١٨</w:t>
            </w:r>
            <w:r w:rsidRPr="0015792D">
              <w:rPr>
                <w:sz w:val="22"/>
                <w:szCs w:val="22"/>
                <w:lang w:val="es-ES" w:eastAsia="es-ES"/>
              </w:rPr>
              <w:t xml:space="preserve"> </w:t>
            </w:r>
            <w:r w:rsidRPr="0015792D">
              <w:rPr>
                <w:sz w:val="22"/>
                <w:szCs w:val="22"/>
                <w:rtl/>
                <w:lang w:val="es-ES" w:eastAsia="es-ES"/>
              </w:rPr>
              <w:t>١٠٧</w:t>
            </w:r>
          </w:p>
        </w:tc>
        <w:tc>
          <w:tcPr>
            <w:tcW w:w="1134" w:type="dxa"/>
            <w:tcBorders>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١٧</w:t>
            </w:r>
            <w:r w:rsidRPr="0015792D">
              <w:rPr>
                <w:sz w:val="22"/>
                <w:szCs w:val="22"/>
                <w:lang w:val="es-ES" w:eastAsia="es-ES"/>
              </w:rPr>
              <w:t xml:space="preserve"> </w:t>
            </w:r>
            <w:r w:rsidRPr="0015792D">
              <w:rPr>
                <w:sz w:val="22"/>
                <w:szCs w:val="22"/>
                <w:rtl/>
                <w:lang w:val="es-ES" w:eastAsia="es-ES"/>
              </w:rPr>
              <w:t>٧٠٧</w:t>
            </w:r>
          </w:p>
        </w:tc>
        <w:tc>
          <w:tcPr>
            <w:tcW w:w="1157" w:type="dxa"/>
            <w:tcBorders>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١٨</w:t>
            </w:r>
            <w:r w:rsidRPr="0015792D">
              <w:rPr>
                <w:sz w:val="22"/>
                <w:szCs w:val="22"/>
                <w:lang w:val="es-ES" w:eastAsia="es-ES"/>
              </w:rPr>
              <w:t xml:space="preserve"> </w:t>
            </w:r>
            <w:r w:rsidRPr="0015792D">
              <w:rPr>
                <w:sz w:val="22"/>
                <w:szCs w:val="22"/>
                <w:rtl/>
                <w:lang w:val="es-ES" w:eastAsia="es-ES"/>
              </w:rPr>
              <w:t>٨٥٧</w:t>
            </w:r>
          </w:p>
        </w:tc>
      </w:tr>
      <w:tr w:rsidR="00AC2C17" w:rsidRPr="0015792D" w:rsidTr="00AC2C17">
        <w:trPr>
          <w:jc w:val="center"/>
        </w:trPr>
        <w:tc>
          <w:tcPr>
            <w:tcW w:w="885" w:type="dxa"/>
            <w:vMerge/>
            <w:tcBorders>
              <w:top w:val="nil"/>
              <w:left w:val="nil"/>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p>
        </w:tc>
        <w:tc>
          <w:tcPr>
            <w:tcW w:w="686" w:type="dxa"/>
            <w:tcBorders>
              <w:top w:val="nil"/>
              <w:left w:val="nil"/>
              <w:bottom w:val="nil"/>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إناث</w:t>
            </w:r>
          </w:p>
        </w:tc>
        <w:tc>
          <w:tcPr>
            <w:tcW w:w="120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w:t>
            </w:r>
            <w:r w:rsidRPr="0015792D">
              <w:rPr>
                <w:sz w:val="22"/>
                <w:szCs w:val="22"/>
                <w:lang w:val="es-ES" w:eastAsia="es-ES"/>
              </w:rPr>
              <w:t xml:space="preserve"> </w:t>
            </w:r>
            <w:r w:rsidRPr="0015792D">
              <w:rPr>
                <w:sz w:val="22"/>
                <w:szCs w:val="22"/>
                <w:rtl/>
                <w:lang w:val="es-ES" w:eastAsia="es-ES"/>
              </w:rPr>
              <w:t>٦١٨</w:t>
            </w:r>
          </w:p>
        </w:tc>
        <w:tc>
          <w:tcPr>
            <w:tcW w:w="1106"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w:t>
            </w:r>
            <w:r w:rsidRPr="0015792D">
              <w:rPr>
                <w:sz w:val="22"/>
                <w:szCs w:val="22"/>
                <w:lang w:val="es-ES" w:eastAsia="es-ES"/>
              </w:rPr>
              <w:t xml:space="preserve"> </w:t>
            </w:r>
            <w:r w:rsidRPr="0015792D">
              <w:rPr>
                <w:sz w:val="22"/>
                <w:szCs w:val="22"/>
                <w:rtl/>
                <w:lang w:val="es-ES" w:eastAsia="es-ES"/>
              </w:rPr>
              <w:t>٧٠٥</w:t>
            </w:r>
          </w:p>
        </w:tc>
        <w:tc>
          <w:tcPr>
            <w:tcW w:w="1203"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w:t>
            </w:r>
            <w:r w:rsidRPr="0015792D">
              <w:rPr>
                <w:sz w:val="22"/>
                <w:szCs w:val="22"/>
                <w:lang w:val="es-ES" w:eastAsia="es-ES"/>
              </w:rPr>
              <w:t xml:space="preserve"> </w:t>
            </w:r>
            <w:r w:rsidRPr="0015792D">
              <w:rPr>
                <w:sz w:val="22"/>
                <w:szCs w:val="22"/>
                <w:rtl/>
                <w:lang w:val="es-ES" w:eastAsia="es-ES"/>
              </w:rPr>
              <w:t>٩٧٢</w:t>
            </w:r>
          </w:p>
        </w:tc>
        <w:tc>
          <w:tcPr>
            <w:tcW w:w="1176"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٢</w:t>
            </w:r>
            <w:r w:rsidRPr="0015792D">
              <w:rPr>
                <w:sz w:val="22"/>
                <w:szCs w:val="22"/>
                <w:lang w:val="es-ES" w:eastAsia="es-ES"/>
              </w:rPr>
              <w:t xml:space="preserve"> </w:t>
            </w:r>
            <w:r w:rsidRPr="0015792D">
              <w:rPr>
                <w:sz w:val="22"/>
                <w:szCs w:val="22"/>
                <w:rtl/>
                <w:lang w:val="es-ES" w:eastAsia="es-ES"/>
              </w:rPr>
              <w:t>٠١٤</w:t>
            </w:r>
          </w:p>
        </w:tc>
        <w:tc>
          <w:tcPr>
            <w:tcW w:w="113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٢</w:t>
            </w:r>
            <w:r w:rsidRPr="0015792D">
              <w:rPr>
                <w:sz w:val="22"/>
                <w:szCs w:val="22"/>
                <w:lang w:val="es-ES" w:eastAsia="es-ES"/>
              </w:rPr>
              <w:t xml:space="preserve"> </w:t>
            </w:r>
            <w:r w:rsidRPr="0015792D">
              <w:rPr>
                <w:sz w:val="22"/>
                <w:szCs w:val="22"/>
                <w:rtl/>
                <w:lang w:val="es-ES" w:eastAsia="es-ES"/>
              </w:rPr>
              <w:t>٢٦٣</w:t>
            </w:r>
          </w:p>
        </w:tc>
        <w:tc>
          <w:tcPr>
            <w:tcW w:w="1134"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٢</w:t>
            </w:r>
            <w:r w:rsidRPr="0015792D">
              <w:rPr>
                <w:sz w:val="22"/>
                <w:szCs w:val="22"/>
                <w:lang w:val="es-ES" w:eastAsia="es-ES"/>
              </w:rPr>
              <w:t xml:space="preserve"> </w:t>
            </w:r>
            <w:r w:rsidRPr="0015792D">
              <w:rPr>
                <w:sz w:val="22"/>
                <w:szCs w:val="22"/>
                <w:rtl/>
                <w:lang w:val="es-ES" w:eastAsia="es-ES"/>
              </w:rPr>
              <w:t>٥١٨</w:t>
            </w:r>
          </w:p>
        </w:tc>
        <w:tc>
          <w:tcPr>
            <w:tcW w:w="1157" w:type="dxa"/>
            <w:tcBorders>
              <w:top w:val="nil"/>
              <w:left w:val="nil"/>
              <w:bottom w:val="nil"/>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٣</w:t>
            </w:r>
            <w:r w:rsidRPr="0015792D">
              <w:rPr>
                <w:sz w:val="22"/>
                <w:szCs w:val="22"/>
                <w:lang w:val="es-ES" w:eastAsia="es-ES"/>
              </w:rPr>
              <w:t xml:space="preserve"> </w:t>
            </w:r>
            <w:r w:rsidRPr="0015792D">
              <w:rPr>
                <w:sz w:val="22"/>
                <w:szCs w:val="22"/>
                <w:rtl/>
                <w:lang w:val="es-ES" w:eastAsia="es-ES"/>
              </w:rPr>
              <w:t>١٥٢</w:t>
            </w:r>
          </w:p>
        </w:tc>
      </w:tr>
      <w:tr w:rsidR="00AC2C17" w:rsidRPr="0015792D" w:rsidTr="00AC2C17">
        <w:trPr>
          <w:jc w:val="center"/>
        </w:trPr>
        <w:tc>
          <w:tcPr>
            <w:tcW w:w="885" w:type="dxa"/>
            <w:vMerge/>
            <w:tcBorders>
              <w:top w:val="nil"/>
              <w:left w:val="nil"/>
              <w:bottom w:val="single" w:sz="4" w:space="0" w:color="auto"/>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p>
        </w:tc>
        <w:tc>
          <w:tcPr>
            <w:tcW w:w="686" w:type="dxa"/>
            <w:tcBorders>
              <w:top w:val="nil"/>
              <w:left w:val="nil"/>
              <w:bottom w:val="single" w:sz="4" w:space="0" w:color="auto"/>
              <w:right w:val="nil"/>
            </w:tcBorders>
            <w:shd w:val="clear" w:color="auto" w:fill="auto"/>
            <w:vAlign w:val="center"/>
          </w:tcPr>
          <w:p w:rsidR="00AC2C17" w:rsidRPr="0015792D" w:rsidRDefault="00AC2C17" w:rsidP="00B66B46">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جملة</w:t>
            </w:r>
          </w:p>
        </w:tc>
        <w:tc>
          <w:tcPr>
            <w:tcW w:w="120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١٧</w:t>
            </w:r>
            <w:r w:rsidRPr="0015792D">
              <w:rPr>
                <w:sz w:val="22"/>
                <w:szCs w:val="22"/>
                <w:lang w:val="es-ES" w:eastAsia="es-ES"/>
              </w:rPr>
              <w:t xml:space="preserve"> </w:t>
            </w:r>
            <w:r w:rsidRPr="0015792D">
              <w:rPr>
                <w:sz w:val="22"/>
                <w:szCs w:val="22"/>
                <w:rtl/>
                <w:lang w:val="es-ES" w:eastAsia="es-ES"/>
              </w:rPr>
              <w:t>٨٧٧</w:t>
            </w:r>
          </w:p>
        </w:tc>
        <w:tc>
          <w:tcPr>
            <w:tcW w:w="1106"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١٨</w:t>
            </w:r>
            <w:r w:rsidRPr="0015792D">
              <w:rPr>
                <w:sz w:val="22"/>
                <w:szCs w:val="22"/>
                <w:lang w:val="es-ES" w:eastAsia="es-ES"/>
              </w:rPr>
              <w:t xml:space="preserve"> </w:t>
            </w:r>
            <w:r w:rsidRPr="0015792D">
              <w:rPr>
                <w:sz w:val="22"/>
                <w:szCs w:val="22"/>
                <w:rtl/>
                <w:lang w:val="es-ES" w:eastAsia="es-ES"/>
              </w:rPr>
              <w:t>٠٠٢</w:t>
            </w:r>
          </w:p>
        </w:tc>
        <w:tc>
          <w:tcPr>
            <w:tcW w:w="1203"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١٧</w:t>
            </w:r>
            <w:r w:rsidRPr="0015792D">
              <w:rPr>
                <w:sz w:val="22"/>
                <w:szCs w:val="22"/>
                <w:lang w:val="es-ES" w:eastAsia="es-ES"/>
              </w:rPr>
              <w:t xml:space="preserve"> </w:t>
            </w:r>
            <w:r w:rsidRPr="0015792D">
              <w:rPr>
                <w:sz w:val="22"/>
                <w:szCs w:val="22"/>
                <w:rtl/>
                <w:lang w:val="es-ES" w:eastAsia="es-ES"/>
              </w:rPr>
              <w:t>٩٩١</w:t>
            </w:r>
          </w:p>
        </w:tc>
        <w:tc>
          <w:tcPr>
            <w:tcW w:w="1176"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١٨</w:t>
            </w:r>
            <w:r w:rsidRPr="0015792D">
              <w:rPr>
                <w:sz w:val="22"/>
                <w:szCs w:val="22"/>
                <w:lang w:val="es-ES" w:eastAsia="es-ES"/>
              </w:rPr>
              <w:t xml:space="preserve"> </w:t>
            </w:r>
            <w:r w:rsidRPr="0015792D">
              <w:rPr>
                <w:sz w:val="22"/>
                <w:szCs w:val="22"/>
                <w:rtl/>
                <w:lang w:val="es-ES" w:eastAsia="es-ES"/>
              </w:rPr>
              <w:t>٣٢٦</w:t>
            </w:r>
          </w:p>
        </w:tc>
        <w:tc>
          <w:tcPr>
            <w:tcW w:w="113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٢٠</w:t>
            </w:r>
            <w:r w:rsidRPr="0015792D">
              <w:rPr>
                <w:sz w:val="22"/>
                <w:szCs w:val="22"/>
                <w:lang w:val="es-ES" w:eastAsia="es-ES"/>
              </w:rPr>
              <w:t xml:space="preserve"> </w:t>
            </w:r>
            <w:r w:rsidRPr="0015792D">
              <w:rPr>
                <w:sz w:val="22"/>
                <w:szCs w:val="22"/>
                <w:rtl/>
                <w:lang w:val="es-ES" w:eastAsia="es-ES"/>
              </w:rPr>
              <w:t>٣٧٠</w:t>
            </w:r>
          </w:p>
        </w:tc>
        <w:tc>
          <w:tcPr>
            <w:tcW w:w="1134"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٢٠</w:t>
            </w:r>
            <w:r w:rsidRPr="0015792D">
              <w:rPr>
                <w:sz w:val="22"/>
                <w:szCs w:val="22"/>
                <w:lang w:val="es-ES" w:eastAsia="es-ES"/>
              </w:rPr>
              <w:t xml:space="preserve"> </w:t>
            </w:r>
            <w:r w:rsidRPr="0015792D">
              <w:rPr>
                <w:sz w:val="22"/>
                <w:szCs w:val="22"/>
                <w:rtl/>
                <w:lang w:val="es-ES" w:eastAsia="es-ES"/>
              </w:rPr>
              <w:t>٢٢٥</w:t>
            </w:r>
          </w:p>
        </w:tc>
        <w:tc>
          <w:tcPr>
            <w:tcW w:w="1157" w:type="dxa"/>
            <w:tcBorders>
              <w:top w:val="nil"/>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sz w:val="22"/>
                <w:szCs w:val="22"/>
                <w:lang w:val="es-ES" w:eastAsia="es-ES"/>
              </w:rPr>
            </w:pPr>
            <w:r w:rsidRPr="0015792D">
              <w:rPr>
                <w:sz w:val="22"/>
                <w:szCs w:val="22"/>
                <w:rtl/>
                <w:lang w:val="es-ES" w:eastAsia="es-ES"/>
              </w:rPr>
              <w:t>٢٢</w:t>
            </w:r>
            <w:r w:rsidRPr="0015792D">
              <w:rPr>
                <w:sz w:val="22"/>
                <w:szCs w:val="22"/>
                <w:lang w:val="es-ES" w:eastAsia="es-ES"/>
              </w:rPr>
              <w:t xml:space="preserve"> </w:t>
            </w:r>
            <w:r w:rsidRPr="0015792D">
              <w:rPr>
                <w:sz w:val="22"/>
                <w:szCs w:val="22"/>
                <w:rtl/>
                <w:lang w:val="es-ES" w:eastAsia="es-ES"/>
              </w:rPr>
              <w:t>٠٠٩</w:t>
            </w:r>
          </w:p>
        </w:tc>
      </w:tr>
      <w:tr w:rsidR="00AC2C17" w:rsidRPr="0015792D" w:rsidTr="00AC2C17">
        <w:trPr>
          <w:jc w:val="center"/>
        </w:trPr>
        <w:tc>
          <w:tcPr>
            <w:tcW w:w="885" w:type="dxa"/>
            <w:vMerge w:val="restart"/>
            <w:tcBorders>
              <w:top w:val="single" w:sz="4" w:space="0" w:color="auto"/>
              <w:left w:val="nil"/>
              <w:bottom w:val="single" w:sz="12" w:space="0" w:color="auto"/>
              <w:right w:val="nil"/>
            </w:tcBorders>
            <w:shd w:val="clear" w:color="auto" w:fill="auto"/>
            <w:vAlign w:val="center"/>
          </w:tcPr>
          <w:p w:rsidR="00AC2C17" w:rsidRPr="0015792D" w:rsidRDefault="00B66B46" w:rsidP="00B66B46">
            <w:pPr>
              <w:spacing w:before="40" w:after="40" w:line="320" w:lineRule="exact"/>
              <w:jc w:val="left"/>
              <w:rPr>
                <w:rFonts w:ascii="Arial" w:hAnsi="Arial"/>
                <w:b/>
                <w:bCs/>
                <w:sz w:val="22"/>
                <w:szCs w:val="22"/>
                <w:lang w:val="es-ES" w:eastAsia="es-ES"/>
              </w:rPr>
            </w:pPr>
            <w:r>
              <w:rPr>
                <w:rFonts w:ascii="Arial" w:hAnsi="Arial" w:hint="cs"/>
                <w:b/>
                <w:bCs/>
                <w:sz w:val="22"/>
                <w:szCs w:val="22"/>
                <w:rtl/>
                <w:lang w:val="es-ES" w:eastAsia="es-ES"/>
              </w:rPr>
              <w:t xml:space="preserve">   </w:t>
            </w:r>
            <w:r w:rsidR="00AC2C17" w:rsidRPr="0015792D">
              <w:rPr>
                <w:rFonts w:ascii="Arial" w:hAnsi="Arial" w:hint="cs"/>
                <w:b/>
                <w:bCs/>
                <w:sz w:val="22"/>
                <w:szCs w:val="22"/>
                <w:rtl/>
                <w:lang w:val="es-ES" w:eastAsia="es-ES"/>
              </w:rPr>
              <w:t>الإجمالي</w:t>
            </w:r>
          </w:p>
        </w:tc>
        <w:tc>
          <w:tcPr>
            <w:tcW w:w="686"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الذكور</w:t>
            </w:r>
          </w:p>
        </w:tc>
        <w:tc>
          <w:tcPr>
            <w:tcW w:w="1204"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١٣٠</w:t>
            </w:r>
            <w:r w:rsidRPr="0015792D">
              <w:rPr>
                <w:b/>
                <w:bCs/>
                <w:sz w:val="22"/>
                <w:szCs w:val="22"/>
                <w:lang w:val="es-ES" w:eastAsia="es-ES"/>
              </w:rPr>
              <w:t xml:space="preserve"> </w:t>
            </w:r>
            <w:r w:rsidRPr="0015792D">
              <w:rPr>
                <w:b/>
                <w:bCs/>
                <w:sz w:val="22"/>
                <w:szCs w:val="22"/>
                <w:rtl/>
                <w:lang w:val="es-ES" w:eastAsia="es-ES"/>
              </w:rPr>
              <w:t>٨٤٤</w:t>
            </w:r>
          </w:p>
        </w:tc>
        <w:tc>
          <w:tcPr>
            <w:tcW w:w="1106"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١٣٢</w:t>
            </w:r>
            <w:r w:rsidRPr="0015792D">
              <w:rPr>
                <w:b/>
                <w:bCs/>
                <w:sz w:val="22"/>
                <w:szCs w:val="22"/>
                <w:lang w:val="es-ES" w:eastAsia="es-ES"/>
              </w:rPr>
              <w:t xml:space="preserve"> </w:t>
            </w:r>
            <w:r w:rsidRPr="0015792D">
              <w:rPr>
                <w:b/>
                <w:bCs/>
                <w:sz w:val="22"/>
                <w:szCs w:val="22"/>
                <w:rtl/>
                <w:lang w:val="es-ES" w:eastAsia="es-ES"/>
              </w:rPr>
              <w:t>٠١٣</w:t>
            </w:r>
          </w:p>
        </w:tc>
        <w:tc>
          <w:tcPr>
            <w:tcW w:w="1203"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١٣٤</w:t>
            </w:r>
            <w:r w:rsidRPr="0015792D">
              <w:rPr>
                <w:b/>
                <w:bCs/>
                <w:sz w:val="22"/>
                <w:szCs w:val="22"/>
                <w:lang w:val="es-ES" w:eastAsia="es-ES"/>
              </w:rPr>
              <w:t xml:space="preserve"> </w:t>
            </w:r>
            <w:r w:rsidRPr="0015792D">
              <w:rPr>
                <w:b/>
                <w:bCs/>
                <w:sz w:val="22"/>
                <w:szCs w:val="22"/>
                <w:rtl/>
                <w:lang w:val="es-ES" w:eastAsia="es-ES"/>
              </w:rPr>
              <w:t>٤٢١</w:t>
            </w:r>
          </w:p>
        </w:tc>
        <w:tc>
          <w:tcPr>
            <w:tcW w:w="1176"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١٣٥</w:t>
            </w:r>
            <w:r w:rsidRPr="0015792D">
              <w:rPr>
                <w:b/>
                <w:bCs/>
                <w:sz w:val="22"/>
                <w:szCs w:val="22"/>
                <w:lang w:val="es-ES" w:eastAsia="es-ES"/>
              </w:rPr>
              <w:t xml:space="preserve"> </w:t>
            </w:r>
            <w:r w:rsidRPr="0015792D">
              <w:rPr>
                <w:b/>
                <w:bCs/>
                <w:sz w:val="22"/>
                <w:szCs w:val="22"/>
                <w:rtl/>
                <w:lang w:val="es-ES" w:eastAsia="es-ES"/>
              </w:rPr>
              <w:t>٠١٨</w:t>
            </w:r>
          </w:p>
        </w:tc>
        <w:tc>
          <w:tcPr>
            <w:tcW w:w="1134"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١٤١</w:t>
            </w:r>
            <w:r w:rsidRPr="0015792D">
              <w:rPr>
                <w:b/>
                <w:bCs/>
                <w:sz w:val="22"/>
                <w:szCs w:val="22"/>
                <w:lang w:val="es-ES" w:eastAsia="es-ES"/>
              </w:rPr>
              <w:t xml:space="preserve"> </w:t>
            </w:r>
            <w:r w:rsidRPr="0015792D">
              <w:rPr>
                <w:b/>
                <w:bCs/>
                <w:sz w:val="22"/>
                <w:szCs w:val="22"/>
                <w:rtl/>
                <w:lang w:val="es-ES" w:eastAsia="es-ES"/>
              </w:rPr>
              <w:t>٩١٥</w:t>
            </w:r>
          </w:p>
        </w:tc>
        <w:tc>
          <w:tcPr>
            <w:tcW w:w="1134"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١٤٣</w:t>
            </w:r>
            <w:r w:rsidRPr="0015792D">
              <w:rPr>
                <w:b/>
                <w:bCs/>
                <w:sz w:val="22"/>
                <w:szCs w:val="22"/>
                <w:lang w:val="es-ES" w:eastAsia="es-ES"/>
              </w:rPr>
              <w:t xml:space="preserve"> </w:t>
            </w:r>
            <w:r w:rsidRPr="0015792D">
              <w:rPr>
                <w:b/>
                <w:bCs/>
                <w:sz w:val="22"/>
                <w:szCs w:val="22"/>
                <w:rtl/>
                <w:lang w:val="es-ES" w:eastAsia="es-ES"/>
              </w:rPr>
              <w:t>٨٦٢</w:t>
            </w:r>
          </w:p>
        </w:tc>
        <w:tc>
          <w:tcPr>
            <w:tcW w:w="1157"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١٤٦</w:t>
            </w:r>
            <w:r w:rsidRPr="0015792D">
              <w:rPr>
                <w:b/>
                <w:bCs/>
                <w:sz w:val="22"/>
                <w:szCs w:val="22"/>
                <w:lang w:val="es-ES" w:eastAsia="es-ES"/>
              </w:rPr>
              <w:t xml:space="preserve"> </w:t>
            </w:r>
            <w:r w:rsidRPr="0015792D">
              <w:rPr>
                <w:b/>
                <w:bCs/>
                <w:sz w:val="22"/>
                <w:szCs w:val="22"/>
                <w:rtl/>
                <w:lang w:val="es-ES" w:eastAsia="es-ES"/>
              </w:rPr>
              <w:t>٥٥٩</w:t>
            </w:r>
          </w:p>
        </w:tc>
      </w:tr>
      <w:tr w:rsidR="00AC2C17" w:rsidRPr="0015792D" w:rsidTr="00AC2C17">
        <w:trPr>
          <w:jc w:val="center"/>
        </w:trPr>
        <w:tc>
          <w:tcPr>
            <w:tcW w:w="885" w:type="dxa"/>
            <w:vMerge/>
            <w:tcBorders>
              <w:top w:val="single" w:sz="4" w:space="0" w:color="auto"/>
              <w:left w:val="nil"/>
              <w:bottom w:val="single" w:sz="12" w:space="0" w:color="auto"/>
              <w:right w:val="nil"/>
            </w:tcBorders>
            <w:shd w:val="clear" w:color="auto" w:fill="auto"/>
            <w:vAlign w:val="center"/>
          </w:tcPr>
          <w:p w:rsidR="00AC2C17" w:rsidRPr="0015792D" w:rsidRDefault="00AC2C17" w:rsidP="00B66B46">
            <w:pPr>
              <w:spacing w:before="40" w:after="40" w:line="320" w:lineRule="exact"/>
              <w:rPr>
                <w:rFonts w:ascii="Arial" w:hAnsi="Arial"/>
                <w:lang w:val="es-ES" w:eastAsia="es-ES"/>
              </w:rPr>
            </w:pPr>
          </w:p>
        </w:tc>
        <w:tc>
          <w:tcPr>
            <w:tcW w:w="686"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الإناث</w:t>
            </w:r>
          </w:p>
        </w:tc>
        <w:tc>
          <w:tcPr>
            <w:tcW w:w="1204"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٣٤</w:t>
            </w:r>
            <w:r w:rsidRPr="0015792D">
              <w:rPr>
                <w:b/>
                <w:bCs/>
                <w:sz w:val="22"/>
                <w:szCs w:val="22"/>
                <w:lang w:val="es-ES" w:eastAsia="es-ES"/>
              </w:rPr>
              <w:t xml:space="preserve"> </w:t>
            </w:r>
            <w:r w:rsidRPr="0015792D">
              <w:rPr>
                <w:b/>
                <w:bCs/>
                <w:sz w:val="22"/>
                <w:szCs w:val="22"/>
                <w:rtl/>
                <w:lang w:val="es-ES" w:eastAsia="es-ES"/>
              </w:rPr>
              <w:t>٤٣٨</w:t>
            </w:r>
          </w:p>
        </w:tc>
        <w:tc>
          <w:tcPr>
            <w:tcW w:w="1106"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٣٤</w:t>
            </w:r>
            <w:r w:rsidRPr="0015792D">
              <w:rPr>
                <w:b/>
                <w:bCs/>
                <w:sz w:val="22"/>
                <w:szCs w:val="22"/>
                <w:lang w:val="es-ES" w:eastAsia="es-ES"/>
              </w:rPr>
              <w:t xml:space="preserve"> </w:t>
            </w:r>
            <w:r w:rsidRPr="0015792D">
              <w:rPr>
                <w:b/>
                <w:bCs/>
                <w:sz w:val="22"/>
                <w:szCs w:val="22"/>
                <w:rtl/>
                <w:lang w:val="es-ES" w:eastAsia="es-ES"/>
              </w:rPr>
              <w:t>٨٦١</w:t>
            </w:r>
          </w:p>
        </w:tc>
        <w:tc>
          <w:tcPr>
            <w:tcW w:w="1203"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٣٧</w:t>
            </w:r>
            <w:r w:rsidRPr="0015792D">
              <w:rPr>
                <w:b/>
                <w:bCs/>
                <w:sz w:val="22"/>
                <w:szCs w:val="22"/>
                <w:lang w:val="es-ES" w:eastAsia="es-ES"/>
              </w:rPr>
              <w:t xml:space="preserve"> </w:t>
            </w:r>
            <w:r w:rsidRPr="0015792D">
              <w:rPr>
                <w:b/>
                <w:bCs/>
                <w:sz w:val="22"/>
                <w:szCs w:val="22"/>
                <w:rtl/>
                <w:lang w:val="es-ES" w:eastAsia="es-ES"/>
              </w:rPr>
              <w:t>٠٩٦</w:t>
            </w:r>
          </w:p>
        </w:tc>
        <w:tc>
          <w:tcPr>
            <w:tcW w:w="1176"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٣٨</w:t>
            </w:r>
            <w:r w:rsidRPr="0015792D">
              <w:rPr>
                <w:b/>
                <w:bCs/>
                <w:sz w:val="22"/>
                <w:szCs w:val="22"/>
                <w:lang w:val="es-ES" w:eastAsia="es-ES"/>
              </w:rPr>
              <w:t xml:space="preserve"> </w:t>
            </w:r>
            <w:r w:rsidRPr="0015792D">
              <w:rPr>
                <w:b/>
                <w:bCs/>
                <w:sz w:val="22"/>
                <w:szCs w:val="22"/>
                <w:rtl/>
                <w:lang w:val="es-ES" w:eastAsia="es-ES"/>
              </w:rPr>
              <w:t>٤٨٣</w:t>
            </w:r>
          </w:p>
        </w:tc>
        <w:tc>
          <w:tcPr>
            <w:tcW w:w="1134"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٤٢</w:t>
            </w:r>
            <w:r w:rsidRPr="0015792D">
              <w:rPr>
                <w:b/>
                <w:bCs/>
                <w:sz w:val="22"/>
                <w:szCs w:val="22"/>
                <w:lang w:val="es-ES" w:eastAsia="es-ES"/>
              </w:rPr>
              <w:t xml:space="preserve"> </w:t>
            </w:r>
            <w:r w:rsidRPr="0015792D">
              <w:rPr>
                <w:b/>
                <w:bCs/>
                <w:sz w:val="22"/>
                <w:szCs w:val="22"/>
                <w:rtl/>
                <w:lang w:val="es-ES" w:eastAsia="es-ES"/>
              </w:rPr>
              <w:t>١٧٨</w:t>
            </w:r>
          </w:p>
        </w:tc>
        <w:tc>
          <w:tcPr>
            <w:tcW w:w="1134"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٤٥</w:t>
            </w:r>
            <w:r w:rsidRPr="0015792D">
              <w:rPr>
                <w:b/>
                <w:bCs/>
                <w:sz w:val="22"/>
                <w:szCs w:val="22"/>
                <w:lang w:val="es-ES" w:eastAsia="es-ES"/>
              </w:rPr>
              <w:t xml:space="preserve"> </w:t>
            </w:r>
            <w:r w:rsidRPr="0015792D">
              <w:rPr>
                <w:b/>
                <w:bCs/>
                <w:sz w:val="22"/>
                <w:szCs w:val="22"/>
                <w:rtl/>
                <w:lang w:val="es-ES" w:eastAsia="es-ES"/>
              </w:rPr>
              <w:t>٢٨٢</w:t>
            </w:r>
          </w:p>
        </w:tc>
        <w:tc>
          <w:tcPr>
            <w:tcW w:w="1157" w:type="dxa"/>
            <w:tcBorders>
              <w:top w:val="single" w:sz="4" w:space="0" w:color="auto"/>
              <w:left w:val="nil"/>
              <w:bottom w:val="single" w:sz="4"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٥٠</w:t>
            </w:r>
            <w:r w:rsidRPr="0015792D">
              <w:rPr>
                <w:b/>
                <w:bCs/>
                <w:sz w:val="22"/>
                <w:szCs w:val="22"/>
                <w:lang w:val="es-ES" w:eastAsia="es-ES"/>
              </w:rPr>
              <w:t xml:space="preserve"> </w:t>
            </w:r>
            <w:r w:rsidRPr="0015792D">
              <w:rPr>
                <w:b/>
                <w:bCs/>
                <w:sz w:val="22"/>
                <w:szCs w:val="22"/>
                <w:rtl/>
                <w:lang w:val="es-ES" w:eastAsia="es-ES"/>
              </w:rPr>
              <w:t>٢٤٨</w:t>
            </w:r>
          </w:p>
        </w:tc>
      </w:tr>
      <w:tr w:rsidR="00AC2C17" w:rsidRPr="0015792D" w:rsidTr="00AC2C17">
        <w:trPr>
          <w:jc w:val="center"/>
        </w:trPr>
        <w:tc>
          <w:tcPr>
            <w:tcW w:w="885" w:type="dxa"/>
            <w:vMerge/>
            <w:tcBorders>
              <w:top w:val="single" w:sz="4" w:space="0" w:color="auto"/>
              <w:left w:val="nil"/>
              <w:bottom w:val="single" w:sz="12" w:space="0" w:color="auto"/>
              <w:right w:val="nil"/>
            </w:tcBorders>
            <w:shd w:val="clear" w:color="auto" w:fill="auto"/>
            <w:vAlign w:val="center"/>
          </w:tcPr>
          <w:p w:rsidR="00AC2C17" w:rsidRPr="0015792D" w:rsidRDefault="00AC2C17" w:rsidP="00B66B46">
            <w:pPr>
              <w:spacing w:before="40" w:after="40" w:line="320" w:lineRule="exact"/>
              <w:rPr>
                <w:rFonts w:ascii="Arial" w:hAnsi="Arial"/>
                <w:lang w:val="es-ES" w:eastAsia="es-ES"/>
              </w:rPr>
            </w:pPr>
          </w:p>
        </w:tc>
        <w:tc>
          <w:tcPr>
            <w:tcW w:w="686" w:type="dxa"/>
            <w:tcBorders>
              <w:top w:val="single" w:sz="4" w:space="0" w:color="auto"/>
              <w:left w:val="nil"/>
              <w:bottom w:val="single" w:sz="12" w:space="0" w:color="auto"/>
              <w:right w:val="nil"/>
            </w:tcBorders>
            <w:shd w:val="clear" w:color="auto" w:fill="auto"/>
            <w:vAlign w:val="center"/>
          </w:tcPr>
          <w:p w:rsidR="00AC2C17" w:rsidRPr="0015792D" w:rsidRDefault="00AC2C17" w:rsidP="00B66B46">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جملة</w:t>
            </w:r>
          </w:p>
        </w:tc>
        <w:tc>
          <w:tcPr>
            <w:tcW w:w="1204" w:type="dxa"/>
            <w:tcBorders>
              <w:top w:val="single" w:sz="4" w:space="0" w:color="auto"/>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١٦٥</w:t>
            </w:r>
            <w:r w:rsidRPr="0015792D">
              <w:rPr>
                <w:b/>
                <w:bCs/>
                <w:sz w:val="22"/>
                <w:szCs w:val="22"/>
                <w:lang w:val="es-ES" w:eastAsia="es-ES"/>
              </w:rPr>
              <w:t xml:space="preserve"> </w:t>
            </w:r>
            <w:r w:rsidRPr="0015792D">
              <w:rPr>
                <w:b/>
                <w:bCs/>
                <w:sz w:val="22"/>
                <w:szCs w:val="22"/>
                <w:rtl/>
                <w:lang w:val="es-ES" w:eastAsia="es-ES"/>
              </w:rPr>
              <w:t>٢٨٢</w:t>
            </w:r>
          </w:p>
        </w:tc>
        <w:tc>
          <w:tcPr>
            <w:tcW w:w="1106" w:type="dxa"/>
            <w:tcBorders>
              <w:top w:val="single" w:sz="4" w:space="0" w:color="auto"/>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١٦٦</w:t>
            </w:r>
            <w:r w:rsidRPr="0015792D">
              <w:rPr>
                <w:b/>
                <w:bCs/>
                <w:sz w:val="22"/>
                <w:szCs w:val="22"/>
                <w:lang w:val="es-ES" w:eastAsia="es-ES"/>
              </w:rPr>
              <w:t xml:space="preserve"> </w:t>
            </w:r>
            <w:r w:rsidRPr="0015792D">
              <w:rPr>
                <w:b/>
                <w:bCs/>
                <w:sz w:val="22"/>
                <w:szCs w:val="22"/>
                <w:rtl/>
                <w:lang w:val="es-ES" w:eastAsia="es-ES"/>
              </w:rPr>
              <w:t>٨٧٤</w:t>
            </w:r>
          </w:p>
        </w:tc>
        <w:tc>
          <w:tcPr>
            <w:tcW w:w="1203" w:type="dxa"/>
            <w:tcBorders>
              <w:top w:val="single" w:sz="4" w:space="0" w:color="auto"/>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١٧١</w:t>
            </w:r>
            <w:r w:rsidRPr="0015792D">
              <w:rPr>
                <w:b/>
                <w:bCs/>
                <w:sz w:val="22"/>
                <w:szCs w:val="22"/>
                <w:lang w:val="es-ES" w:eastAsia="es-ES"/>
              </w:rPr>
              <w:t xml:space="preserve"> </w:t>
            </w:r>
            <w:r w:rsidRPr="0015792D">
              <w:rPr>
                <w:b/>
                <w:bCs/>
                <w:sz w:val="22"/>
                <w:szCs w:val="22"/>
                <w:rtl/>
                <w:lang w:val="es-ES" w:eastAsia="es-ES"/>
              </w:rPr>
              <w:t>٥١٧</w:t>
            </w:r>
          </w:p>
        </w:tc>
        <w:tc>
          <w:tcPr>
            <w:tcW w:w="1176" w:type="dxa"/>
            <w:tcBorders>
              <w:top w:val="single" w:sz="4" w:space="0" w:color="auto"/>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١٧٣</w:t>
            </w:r>
            <w:r w:rsidRPr="0015792D">
              <w:rPr>
                <w:b/>
                <w:bCs/>
                <w:sz w:val="22"/>
                <w:szCs w:val="22"/>
                <w:lang w:val="es-ES" w:eastAsia="es-ES"/>
              </w:rPr>
              <w:t xml:space="preserve"> </w:t>
            </w:r>
            <w:r w:rsidRPr="0015792D">
              <w:rPr>
                <w:b/>
                <w:bCs/>
                <w:sz w:val="22"/>
                <w:szCs w:val="22"/>
                <w:rtl/>
                <w:lang w:val="es-ES" w:eastAsia="es-ES"/>
              </w:rPr>
              <w:t>٥٠١</w:t>
            </w:r>
          </w:p>
        </w:tc>
        <w:tc>
          <w:tcPr>
            <w:tcW w:w="1134" w:type="dxa"/>
            <w:tcBorders>
              <w:top w:val="single" w:sz="4" w:space="0" w:color="auto"/>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١٦٥</w:t>
            </w:r>
            <w:r w:rsidRPr="0015792D">
              <w:rPr>
                <w:b/>
                <w:bCs/>
                <w:sz w:val="22"/>
                <w:szCs w:val="22"/>
                <w:lang w:val="es-ES" w:eastAsia="es-ES"/>
              </w:rPr>
              <w:t xml:space="preserve"> </w:t>
            </w:r>
            <w:r w:rsidRPr="0015792D">
              <w:rPr>
                <w:b/>
                <w:bCs/>
                <w:sz w:val="22"/>
                <w:szCs w:val="22"/>
                <w:rtl/>
                <w:lang w:val="es-ES" w:eastAsia="es-ES"/>
              </w:rPr>
              <w:t>٤٧٠</w:t>
            </w:r>
          </w:p>
        </w:tc>
        <w:tc>
          <w:tcPr>
            <w:tcW w:w="1134" w:type="dxa"/>
            <w:tcBorders>
              <w:top w:val="single" w:sz="4" w:space="0" w:color="auto"/>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١٨٩</w:t>
            </w:r>
            <w:r w:rsidRPr="0015792D">
              <w:rPr>
                <w:b/>
                <w:bCs/>
                <w:sz w:val="22"/>
                <w:szCs w:val="22"/>
                <w:lang w:val="es-ES" w:eastAsia="es-ES"/>
              </w:rPr>
              <w:t xml:space="preserve"> </w:t>
            </w:r>
            <w:r w:rsidRPr="0015792D">
              <w:rPr>
                <w:b/>
                <w:bCs/>
                <w:sz w:val="22"/>
                <w:szCs w:val="22"/>
                <w:rtl/>
                <w:lang w:val="es-ES" w:eastAsia="es-ES"/>
              </w:rPr>
              <w:t>١٤٤</w:t>
            </w:r>
          </w:p>
        </w:tc>
        <w:tc>
          <w:tcPr>
            <w:tcW w:w="1157" w:type="dxa"/>
            <w:tcBorders>
              <w:top w:val="single" w:sz="4" w:space="0" w:color="auto"/>
              <w:left w:val="nil"/>
              <w:bottom w:val="single" w:sz="12" w:space="0" w:color="auto"/>
              <w:right w:val="nil"/>
            </w:tcBorders>
            <w:shd w:val="clear" w:color="auto" w:fill="auto"/>
            <w:vAlign w:val="center"/>
          </w:tcPr>
          <w:p w:rsidR="00AC2C17" w:rsidRPr="0015792D" w:rsidRDefault="00AC2C17" w:rsidP="00B66B46">
            <w:pPr>
              <w:bidi w:val="0"/>
              <w:spacing w:before="40" w:after="40" w:line="320" w:lineRule="exact"/>
              <w:jc w:val="right"/>
              <w:rPr>
                <w:b/>
                <w:bCs/>
                <w:sz w:val="22"/>
                <w:szCs w:val="22"/>
                <w:lang w:val="es-ES" w:eastAsia="es-ES"/>
              </w:rPr>
            </w:pPr>
            <w:r w:rsidRPr="0015792D">
              <w:rPr>
                <w:b/>
                <w:bCs/>
                <w:sz w:val="22"/>
                <w:szCs w:val="22"/>
                <w:rtl/>
                <w:lang w:val="es-ES" w:eastAsia="es-ES"/>
              </w:rPr>
              <w:t>١٩٦</w:t>
            </w:r>
            <w:r w:rsidRPr="0015792D">
              <w:rPr>
                <w:b/>
                <w:bCs/>
                <w:sz w:val="22"/>
                <w:szCs w:val="22"/>
                <w:lang w:val="es-ES" w:eastAsia="es-ES"/>
              </w:rPr>
              <w:t xml:space="preserve"> </w:t>
            </w:r>
            <w:r w:rsidRPr="0015792D">
              <w:rPr>
                <w:b/>
                <w:bCs/>
                <w:sz w:val="22"/>
                <w:szCs w:val="22"/>
                <w:rtl/>
                <w:lang w:val="es-ES" w:eastAsia="es-ES"/>
              </w:rPr>
              <w:t>٨٠٧</w:t>
            </w:r>
          </w:p>
        </w:tc>
      </w:tr>
    </w:tbl>
    <w:p w:rsidR="00AC2C17" w:rsidRPr="00933FAB" w:rsidRDefault="00AC2C17" w:rsidP="00947CF6">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sz w:val="28"/>
          <w:szCs w:val="28"/>
          <w:rtl/>
          <w:lang w:val="es-ES" w:eastAsia="es-ES"/>
        </w:rPr>
        <w:br w:type="page"/>
      </w:r>
      <w:r w:rsidRPr="00933FAB">
        <w:rPr>
          <w:rFonts w:hint="cs"/>
          <w:sz w:val="30"/>
          <w:rtl/>
          <w:lang w:val="es-ES" w:eastAsia="es-ES"/>
        </w:rPr>
        <w:t>الج</w:t>
      </w:r>
      <w:r w:rsidRPr="00933FAB">
        <w:rPr>
          <w:sz w:val="30"/>
          <w:rtl/>
          <w:lang w:val="es-ES" w:eastAsia="es-ES"/>
        </w:rPr>
        <w:t xml:space="preserve">دول </w:t>
      </w:r>
      <w:r w:rsidRPr="00933FAB">
        <w:rPr>
          <w:rFonts w:hint="cs"/>
          <w:sz w:val="30"/>
          <w:rtl/>
          <w:lang w:val="es-ES" w:eastAsia="es-ES"/>
        </w:rPr>
        <w:t>55</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28"/>
          <w:szCs w:val="28"/>
          <w:rtl/>
          <w:lang w:val="es-ES" w:eastAsia="es-ES"/>
        </w:rPr>
      </w:pPr>
      <w:r w:rsidRPr="00933FAB">
        <w:rPr>
          <w:b/>
          <w:bCs/>
          <w:sz w:val="30"/>
          <w:rtl/>
          <w:lang w:val="es-ES" w:eastAsia="es-ES"/>
        </w:rPr>
        <w:t xml:space="preserve">يوضح تطور </w:t>
      </w:r>
      <w:r w:rsidRPr="00933FAB">
        <w:rPr>
          <w:rFonts w:hint="cs"/>
          <w:b/>
          <w:bCs/>
          <w:sz w:val="30"/>
          <w:rtl/>
          <w:lang w:val="es-ES" w:eastAsia="es-ES"/>
        </w:rPr>
        <w:t>أعداد</w:t>
      </w:r>
      <w:r w:rsidRPr="00933FAB">
        <w:rPr>
          <w:b/>
          <w:bCs/>
          <w:sz w:val="30"/>
          <w:rtl/>
          <w:lang w:val="es-ES" w:eastAsia="es-ES"/>
        </w:rPr>
        <w:t xml:space="preserve"> التلاميذ/الطلاب بمدارس التعليم العام بحسب المرحلة والنوع خلال الأعوام الدراسية 2001/2002-2008/2009</w:t>
      </w:r>
      <w:r w:rsidRPr="0015792D">
        <w:rPr>
          <w:sz w:val="28"/>
          <w:szCs w:val="28"/>
          <w:vertAlign w:val="superscript"/>
          <w:rtl/>
          <w:lang w:val="es-ES" w:eastAsia="es-ES"/>
        </w:rPr>
        <w:t>(</w:t>
      </w:r>
      <w:r w:rsidRPr="0015792D">
        <w:rPr>
          <w:b/>
          <w:sz w:val="18"/>
          <w:szCs w:val="28"/>
          <w:vertAlign w:val="superscript"/>
          <w:rtl/>
          <w:lang w:val="es-ES" w:eastAsia="es-ES"/>
        </w:rPr>
        <w:footnoteReference w:id="33"/>
      </w:r>
      <w:r w:rsidRPr="0015792D">
        <w:rPr>
          <w:sz w:val="28"/>
          <w:szCs w:val="28"/>
          <w:vertAlign w:val="superscript"/>
          <w:rtl/>
          <w:lang w:val="es-ES" w:eastAsia="es-ES"/>
        </w:rPr>
        <w:t>)</w:t>
      </w:r>
    </w:p>
    <w:tbl>
      <w:tblPr>
        <w:bidiVisual/>
        <w:tblW w:w="4949" w:type="pct"/>
        <w:jc w:val="center"/>
        <w:tblInd w:w="101" w:type="dxa"/>
        <w:tblBorders>
          <w:top w:val="single" w:sz="8" w:space="0" w:color="auto"/>
          <w:bottom w:val="single" w:sz="8" w:space="0" w:color="auto"/>
          <w:insideH w:val="single" w:sz="8" w:space="0" w:color="auto"/>
          <w:insideV w:val="single" w:sz="8" w:space="0" w:color="auto"/>
        </w:tblBorders>
        <w:tblLook w:val="0000"/>
      </w:tblPr>
      <w:tblGrid>
        <w:gridCol w:w="916"/>
        <w:gridCol w:w="685"/>
        <w:gridCol w:w="1198"/>
        <w:gridCol w:w="1198"/>
        <w:gridCol w:w="1100"/>
        <w:gridCol w:w="1100"/>
        <w:gridCol w:w="1200"/>
        <w:gridCol w:w="1100"/>
        <w:gridCol w:w="1256"/>
      </w:tblGrid>
      <w:tr w:rsidR="00AC2C17" w:rsidRPr="00947CF6" w:rsidTr="00947CF6">
        <w:trPr>
          <w:jc w:val="center"/>
        </w:trPr>
        <w:tc>
          <w:tcPr>
            <w:tcW w:w="820" w:type="pct"/>
            <w:gridSpan w:val="2"/>
            <w:tcBorders>
              <w:bottom w:val="single" w:sz="12" w:space="0" w:color="auto"/>
              <w:right w:val="nil"/>
            </w:tcBorders>
            <w:shd w:val="clear" w:color="auto" w:fill="auto"/>
            <w:vAlign w:val="center"/>
          </w:tcPr>
          <w:p w:rsidR="00AC2C17" w:rsidRPr="00947CF6" w:rsidRDefault="00AC2C17" w:rsidP="00B66B46">
            <w:pPr>
              <w:spacing w:before="40" w:after="40" w:line="240" w:lineRule="auto"/>
              <w:ind w:left="57"/>
              <w:jc w:val="left"/>
              <w:rPr>
                <w:rFonts w:ascii="Arial" w:hAnsi="Arial"/>
                <w:i/>
                <w:iCs/>
                <w:sz w:val="22"/>
                <w:szCs w:val="22"/>
                <w:lang w:val="es-ES" w:eastAsia="es-ES"/>
              </w:rPr>
            </w:pPr>
            <w:r w:rsidRPr="00947CF6">
              <w:rPr>
                <w:rFonts w:ascii="Arial" w:hAnsi="Arial" w:hint="cs"/>
                <w:i/>
                <w:iCs/>
                <w:sz w:val="22"/>
                <w:szCs w:val="22"/>
                <w:rtl/>
                <w:lang w:val="es-ES" w:eastAsia="es-ES"/>
              </w:rPr>
              <w:t>البيان</w:t>
            </w:r>
          </w:p>
        </w:tc>
        <w:tc>
          <w:tcPr>
            <w:tcW w:w="614" w:type="pct"/>
            <w:tcBorders>
              <w:left w:val="nil"/>
              <w:bottom w:val="single" w:sz="12" w:space="0" w:color="auto"/>
              <w:right w:val="nil"/>
            </w:tcBorders>
            <w:shd w:val="clear" w:color="auto" w:fill="auto"/>
            <w:vAlign w:val="center"/>
          </w:tcPr>
          <w:p w:rsidR="00AC2C17" w:rsidRPr="00947CF6" w:rsidRDefault="00AC2C17" w:rsidP="00B66B46">
            <w:pPr>
              <w:bidi w:val="0"/>
              <w:spacing w:before="40" w:after="40" w:line="240" w:lineRule="auto"/>
              <w:jc w:val="right"/>
              <w:rPr>
                <w:i/>
                <w:iCs/>
                <w:sz w:val="22"/>
                <w:szCs w:val="22"/>
                <w:lang w:val="es-ES" w:eastAsia="es-ES"/>
              </w:rPr>
            </w:pPr>
            <w:r w:rsidRPr="00947CF6">
              <w:rPr>
                <w:i/>
                <w:iCs/>
                <w:sz w:val="22"/>
                <w:szCs w:val="22"/>
                <w:rtl/>
                <w:lang w:val="es-ES" w:eastAsia="es-ES"/>
              </w:rPr>
              <w:t>٢٠٠٢</w:t>
            </w:r>
            <w:r w:rsidRPr="00947CF6">
              <w:rPr>
                <w:i/>
                <w:iCs/>
                <w:sz w:val="22"/>
                <w:szCs w:val="22"/>
                <w:lang w:val="es-ES" w:eastAsia="es-ES"/>
              </w:rPr>
              <w:t>/</w:t>
            </w:r>
            <w:r w:rsidRPr="00947CF6">
              <w:rPr>
                <w:i/>
                <w:iCs/>
                <w:sz w:val="22"/>
                <w:szCs w:val="22"/>
                <w:rtl/>
                <w:lang w:val="es-ES" w:eastAsia="es-ES"/>
              </w:rPr>
              <w:t>٢٠٠١</w:t>
            </w:r>
          </w:p>
        </w:tc>
        <w:tc>
          <w:tcPr>
            <w:tcW w:w="614" w:type="pct"/>
            <w:tcBorders>
              <w:left w:val="nil"/>
              <w:bottom w:val="single" w:sz="12" w:space="0" w:color="auto"/>
              <w:right w:val="nil"/>
            </w:tcBorders>
            <w:shd w:val="clear" w:color="auto" w:fill="auto"/>
            <w:vAlign w:val="center"/>
          </w:tcPr>
          <w:p w:rsidR="00AC2C17" w:rsidRPr="00947CF6" w:rsidRDefault="00AC2C17" w:rsidP="00B66B46">
            <w:pPr>
              <w:bidi w:val="0"/>
              <w:spacing w:before="40" w:after="40" w:line="240" w:lineRule="auto"/>
              <w:jc w:val="right"/>
              <w:rPr>
                <w:i/>
                <w:iCs/>
                <w:sz w:val="22"/>
                <w:szCs w:val="22"/>
                <w:lang w:val="es-ES" w:eastAsia="es-ES"/>
              </w:rPr>
            </w:pPr>
            <w:r w:rsidRPr="00947CF6">
              <w:rPr>
                <w:i/>
                <w:iCs/>
                <w:sz w:val="22"/>
                <w:szCs w:val="22"/>
                <w:rtl/>
                <w:lang w:val="es-ES" w:eastAsia="es-ES"/>
              </w:rPr>
              <w:t>٢٠٠٣</w:t>
            </w:r>
            <w:r w:rsidRPr="00947CF6">
              <w:rPr>
                <w:i/>
                <w:iCs/>
                <w:sz w:val="22"/>
                <w:szCs w:val="22"/>
                <w:lang w:val="es-ES" w:eastAsia="es-ES"/>
              </w:rPr>
              <w:t>/</w:t>
            </w:r>
            <w:r w:rsidRPr="00947CF6">
              <w:rPr>
                <w:i/>
                <w:iCs/>
                <w:sz w:val="22"/>
                <w:szCs w:val="22"/>
                <w:rtl/>
                <w:lang w:val="es-ES" w:eastAsia="es-ES"/>
              </w:rPr>
              <w:t>٢٠٠٢</w:t>
            </w:r>
          </w:p>
        </w:tc>
        <w:tc>
          <w:tcPr>
            <w:tcW w:w="564" w:type="pct"/>
            <w:tcBorders>
              <w:left w:val="nil"/>
              <w:bottom w:val="single" w:sz="12" w:space="0" w:color="auto"/>
              <w:right w:val="nil"/>
            </w:tcBorders>
            <w:shd w:val="clear" w:color="auto" w:fill="auto"/>
            <w:vAlign w:val="center"/>
          </w:tcPr>
          <w:p w:rsidR="00AC2C17" w:rsidRPr="00947CF6" w:rsidRDefault="00AC2C17" w:rsidP="00B66B46">
            <w:pPr>
              <w:bidi w:val="0"/>
              <w:spacing w:before="40" w:after="40" w:line="240" w:lineRule="auto"/>
              <w:jc w:val="right"/>
              <w:rPr>
                <w:i/>
                <w:iCs/>
                <w:sz w:val="22"/>
                <w:szCs w:val="22"/>
                <w:lang w:val="es-ES" w:eastAsia="es-ES"/>
              </w:rPr>
            </w:pPr>
            <w:r w:rsidRPr="00947CF6">
              <w:rPr>
                <w:i/>
                <w:iCs/>
                <w:sz w:val="22"/>
                <w:szCs w:val="22"/>
                <w:rtl/>
                <w:lang w:val="es-ES" w:eastAsia="es-ES"/>
              </w:rPr>
              <w:t>٢٠٠٤</w:t>
            </w:r>
            <w:r w:rsidRPr="00947CF6">
              <w:rPr>
                <w:i/>
                <w:iCs/>
                <w:sz w:val="22"/>
                <w:szCs w:val="22"/>
                <w:lang w:val="es-ES" w:eastAsia="es-ES"/>
              </w:rPr>
              <w:t>/</w:t>
            </w:r>
            <w:r w:rsidRPr="00947CF6">
              <w:rPr>
                <w:i/>
                <w:iCs/>
                <w:sz w:val="22"/>
                <w:szCs w:val="22"/>
                <w:rtl/>
                <w:lang w:val="es-ES" w:eastAsia="es-ES"/>
              </w:rPr>
              <w:t>٢٠٠٣</w:t>
            </w:r>
          </w:p>
        </w:tc>
        <w:tc>
          <w:tcPr>
            <w:tcW w:w="564" w:type="pct"/>
            <w:tcBorders>
              <w:left w:val="nil"/>
              <w:bottom w:val="single" w:sz="12" w:space="0" w:color="auto"/>
              <w:right w:val="nil"/>
            </w:tcBorders>
            <w:shd w:val="clear" w:color="auto" w:fill="auto"/>
            <w:vAlign w:val="center"/>
          </w:tcPr>
          <w:p w:rsidR="00AC2C17" w:rsidRPr="00947CF6" w:rsidRDefault="00AC2C17" w:rsidP="00B66B46">
            <w:pPr>
              <w:bidi w:val="0"/>
              <w:spacing w:before="40" w:after="40" w:line="240" w:lineRule="auto"/>
              <w:jc w:val="right"/>
              <w:rPr>
                <w:i/>
                <w:iCs/>
                <w:sz w:val="22"/>
                <w:szCs w:val="22"/>
                <w:lang w:val="es-ES" w:eastAsia="es-ES"/>
              </w:rPr>
            </w:pPr>
            <w:r w:rsidRPr="00947CF6">
              <w:rPr>
                <w:i/>
                <w:iCs/>
                <w:sz w:val="22"/>
                <w:szCs w:val="22"/>
                <w:rtl/>
                <w:lang w:val="es-ES" w:eastAsia="es-ES"/>
              </w:rPr>
              <w:t>٢٠٠٥</w:t>
            </w:r>
            <w:r w:rsidRPr="00947CF6">
              <w:rPr>
                <w:i/>
                <w:iCs/>
                <w:sz w:val="22"/>
                <w:szCs w:val="22"/>
                <w:lang w:val="es-ES" w:eastAsia="es-ES"/>
              </w:rPr>
              <w:t>/</w:t>
            </w:r>
            <w:r w:rsidRPr="00947CF6">
              <w:rPr>
                <w:i/>
                <w:iCs/>
                <w:sz w:val="22"/>
                <w:szCs w:val="22"/>
                <w:rtl/>
                <w:lang w:val="es-ES" w:eastAsia="es-ES"/>
              </w:rPr>
              <w:t>٢٠٠٤</w:t>
            </w:r>
          </w:p>
        </w:tc>
        <w:tc>
          <w:tcPr>
            <w:tcW w:w="615" w:type="pct"/>
            <w:tcBorders>
              <w:left w:val="nil"/>
              <w:bottom w:val="single" w:sz="12" w:space="0" w:color="auto"/>
              <w:right w:val="nil"/>
            </w:tcBorders>
            <w:shd w:val="clear" w:color="auto" w:fill="auto"/>
            <w:vAlign w:val="center"/>
          </w:tcPr>
          <w:p w:rsidR="00AC2C17" w:rsidRPr="00947CF6" w:rsidRDefault="00AC2C17" w:rsidP="00B66B46">
            <w:pPr>
              <w:bidi w:val="0"/>
              <w:spacing w:before="40" w:after="40" w:line="240" w:lineRule="auto"/>
              <w:jc w:val="right"/>
              <w:rPr>
                <w:i/>
                <w:iCs/>
                <w:sz w:val="22"/>
                <w:szCs w:val="22"/>
                <w:lang w:val="es-ES" w:eastAsia="es-ES"/>
              </w:rPr>
            </w:pPr>
            <w:r w:rsidRPr="00947CF6">
              <w:rPr>
                <w:i/>
                <w:iCs/>
                <w:sz w:val="22"/>
                <w:szCs w:val="22"/>
                <w:rtl/>
                <w:lang w:val="es-ES" w:eastAsia="es-ES"/>
              </w:rPr>
              <w:t>٢٠٠٦</w:t>
            </w:r>
            <w:r w:rsidRPr="00947CF6">
              <w:rPr>
                <w:i/>
                <w:iCs/>
                <w:sz w:val="22"/>
                <w:szCs w:val="22"/>
                <w:lang w:val="es-ES" w:eastAsia="es-ES"/>
              </w:rPr>
              <w:t>/</w:t>
            </w:r>
            <w:r w:rsidRPr="00947CF6">
              <w:rPr>
                <w:i/>
                <w:iCs/>
                <w:sz w:val="22"/>
                <w:szCs w:val="22"/>
                <w:rtl/>
                <w:lang w:val="es-ES" w:eastAsia="es-ES"/>
              </w:rPr>
              <w:t>٢٠٠٥</w:t>
            </w:r>
          </w:p>
        </w:tc>
        <w:tc>
          <w:tcPr>
            <w:tcW w:w="564" w:type="pct"/>
            <w:tcBorders>
              <w:left w:val="nil"/>
              <w:bottom w:val="single" w:sz="12" w:space="0" w:color="auto"/>
              <w:right w:val="nil"/>
            </w:tcBorders>
            <w:shd w:val="clear" w:color="auto" w:fill="auto"/>
            <w:vAlign w:val="center"/>
          </w:tcPr>
          <w:p w:rsidR="00AC2C17" w:rsidRPr="00947CF6" w:rsidRDefault="00AC2C17" w:rsidP="00B66B46">
            <w:pPr>
              <w:bidi w:val="0"/>
              <w:spacing w:before="40" w:after="40" w:line="240" w:lineRule="auto"/>
              <w:jc w:val="right"/>
              <w:rPr>
                <w:i/>
                <w:iCs/>
                <w:sz w:val="22"/>
                <w:szCs w:val="22"/>
                <w:lang w:val="es-ES" w:eastAsia="es-ES"/>
              </w:rPr>
            </w:pPr>
            <w:r w:rsidRPr="00947CF6">
              <w:rPr>
                <w:i/>
                <w:iCs/>
                <w:sz w:val="22"/>
                <w:szCs w:val="22"/>
                <w:rtl/>
                <w:lang w:val="es-ES" w:eastAsia="es-ES"/>
              </w:rPr>
              <w:t>٢٠٠٨</w:t>
            </w:r>
            <w:r w:rsidRPr="00947CF6">
              <w:rPr>
                <w:i/>
                <w:iCs/>
                <w:sz w:val="22"/>
                <w:szCs w:val="22"/>
                <w:lang w:val="es-ES" w:eastAsia="es-ES"/>
              </w:rPr>
              <w:t>/</w:t>
            </w:r>
            <w:r w:rsidRPr="00947CF6">
              <w:rPr>
                <w:i/>
                <w:iCs/>
                <w:sz w:val="22"/>
                <w:szCs w:val="22"/>
                <w:rtl/>
                <w:lang w:val="es-ES" w:eastAsia="es-ES"/>
              </w:rPr>
              <w:t>٢٠٠٧</w:t>
            </w:r>
          </w:p>
        </w:tc>
        <w:tc>
          <w:tcPr>
            <w:tcW w:w="644" w:type="pct"/>
            <w:tcBorders>
              <w:left w:val="nil"/>
              <w:bottom w:val="single" w:sz="12" w:space="0" w:color="auto"/>
            </w:tcBorders>
            <w:shd w:val="clear" w:color="auto" w:fill="auto"/>
            <w:vAlign w:val="center"/>
          </w:tcPr>
          <w:p w:rsidR="00AC2C17" w:rsidRPr="00947CF6" w:rsidRDefault="00AC2C17" w:rsidP="00B66B46">
            <w:pPr>
              <w:bidi w:val="0"/>
              <w:spacing w:before="40" w:after="40" w:line="240" w:lineRule="auto"/>
              <w:jc w:val="right"/>
              <w:rPr>
                <w:i/>
                <w:iCs/>
                <w:sz w:val="22"/>
                <w:szCs w:val="22"/>
                <w:lang w:val="es-ES" w:eastAsia="es-ES"/>
              </w:rPr>
            </w:pPr>
            <w:r w:rsidRPr="00947CF6">
              <w:rPr>
                <w:i/>
                <w:iCs/>
                <w:sz w:val="22"/>
                <w:szCs w:val="22"/>
                <w:rtl/>
                <w:lang w:val="es-ES" w:eastAsia="es-ES"/>
              </w:rPr>
              <w:t>٢٠٠٩</w:t>
            </w:r>
            <w:r w:rsidRPr="00947CF6">
              <w:rPr>
                <w:i/>
                <w:iCs/>
                <w:sz w:val="22"/>
                <w:szCs w:val="22"/>
                <w:lang w:val="es-ES" w:eastAsia="es-ES"/>
              </w:rPr>
              <w:t>/</w:t>
            </w:r>
            <w:r w:rsidRPr="00947CF6">
              <w:rPr>
                <w:i/>
                <w:iCs/>
                <w:sz w:val="22"/>
                <w:szCs w:val="22"/>
                <w:rtl/>
                <w:lang w:val="es-ES" w:eastAsia="es-ES"/>
              </w:rPr>
              <w:t>٢٠٠٨</w:t>
            </w:r>
          </w:p>
        </w:tc>
      </w:tr>
      <w:tr w:rsidR="00AC2C17" w:rsidRPr="00947CF6" w:rsidTr="00947CF6">
        <w:trPr>
          <w:trHeight w:val="330"/>
          <w:jc w:val="center"/>
        </w:trPr>
        <w:tc>
          <w:tcPr>
            <w:tcW w:w="469" w:type="pct"/>
            <w:vMerge w:val="restart"/>
            <w:tcBorders>
              <w:top w:val="single" w:sz="12" w:space="0" w:color="auto"/>
              <w:right w:val="nil"/>
            </w:tcBorders>
            <w:shd w:val="clear" w:color="auto" w:fill="auto"/>
            <w:vAlign w:val="center"/>
          </w:tcPr>
          <w:p w:rsidR="00AC2C17" w:rsidRPr="00B66B46" w:rsidRDefault="00AC2C17" w:rsidP="00B66B46">
            <w:pPr>
              <w:spacing w:before="40" w:after="40" w:line="240" w:lineRule="auto"/>
              <w:jc w:val="left"/>
              <w:rPr>
                <w:rFonts w:ascii="Arial" w:hAnsi="Arial"/>
                <w:b/>
                <w:bCs/>
                <w:sz w:val="22"/>
                <w:szCs w:val="22"/>
                <w:lang w:val="es-ES" w:eastAsia="es-ES"/>
              </w:rPr>
            </w:pPr>
            <w:r w:rsidRPr="00B66B46">
              <w:rPr>
                <w:rFonts w:ascii="Arial" w:hAnsi="Arial" w:hint="cs"/>
                <w:b/>
                <w:bCs/>
                <w:sz w:val="22"/>
                <w:szCs w:val="22"/>
                <w:rtl/>
                <w:lang w:val="es-ES" w:eastAsia="es-ES"/>
              </w:rPr>
              <w:t>التعليم الأساسي</w:t>
            </w:r>
          </w:p>
        </w:tc>
        <w:tc>
          <w:tcPr>
            <w:tcW w:w="351" w:type="pct"/>
            <w:tcBorders>
              <w:top w:val="single" w:sz="12" w:space="0" w:color="auto"/>
              <w:left w:val="nil"/>
              <w:bottom w:val="nil"/>
              <w:right w:val="nil"/>
            </w:tcBorders>
            <w:shd w:val="clear" w:color="auto" w:fill="auto"/>
            <w:vAlign w:val="center"/>
          </w:tcPr>
          <w:p w:rsidR="00AC2C17" w:rsidRPr="00947CF6" w:rsidRDefault="00AC2C17" w:rsidP="00B66B46">
            <w:pPr>
              <w:spacing w:before="40" w:after="40" w:line="240" w:lineRule="auto"/>
              <w:jc w:val="left"/>
              <w:rPr>
                <w:rFonts w:ascii="Arial" w:hAnsi="Arial"/>
                <w:sz w:val="22"/>
                <w:szCs w:val="22"/>
                <w:lang w:val="es-ES" w:eastAsia="es-ES"/>
              </w:rPr>
            </w:pPr>
            <w:r w:rsidRPr="00947CF6">
              <w:rPr>
                <w:rFonts w:ascii="Arial" w:hAnsi="Arial" w:hint="cs"/>
                <w:sz w:val="22"/>
                <w:szCs w:val="22"/>
                <w:rtl/>
                <w:lang w:val="es-ES" w:eastAsia="es-ES"/>
              </w:rPr>
              <w:t>ذكور</w:t>
            </w:r>
          </w:p>
        </w:tc>
        <w:tc>
          <w:tcPr>
            <w:tcW w:w="614" w:type="pct"/>
            <w:tcBorders>
              <w:top w:val="single" w:sz="12"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hint="cs"/>
                <w:sz w:val="22"/>
                <w:szCs w:val="22"/>
                <w:lang w:val="es-ES" w:eastAsia="es-ES"/>
              </w:rPr>
            </w:pPr>
            <w:r w:rsidRPr="00947CF6">
              <w:rPr>
                <w:rFonts w:ascii="Calibri" w:hAnsi="Calibri" w:hint="cs"/>
                <w:sz w:val="22"/>
                <w:szCs w:val="22"/>
                <w:rtl/>
                <w:lang w:val="es-ES" w:eastAsia="es-ES"/>
              </w:rPr>
              <w:t>878 257 2</w:t>
            </w:r>
          </w:p>
        </w:tc>
        <w:tc>
          <w:tcPr>
            <w:tcW w:w="614" w:type="pct"/>
            <w:tcBorders>
              <w:top w:val="single" w:sz="12"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hint="cs"/>
                <w:sz w:val="22"/>
                <w:szCs w:val="22"/>
                <w:lang w:val="es-ES" w:eastAsia="es-ES"/>
              </w:rPr>
            </w:pPr>
            <w:r w:rsidRPr="00947CF6">
              <w:rPr>
                <w:rFonts w:ascii="Calibri" w:hAnsi="Calibri" w:hint="cs"/>
                <w:sz w:val="22"/>
                <w:szCs w:val="22"/>
                <w:rtl/>
                <w:lang w:val="es-ES" w:eastAsia="es-ES"/>
              </w:rPr>
              <w:t>961 337 2</w:t>
            </w:r>
          </w:p>
        </w:tc>
        <w:tc>
          <w:tcPr>
            <w:tcW w:w="564" w:type="pct"/>
            <w:tcBorders>
              <w:top w:val="single" w:sz="12"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eastAsia="es-ES"/>
              </w:rPr>
            </w:pPr>
            <w:r w:rsidRPr="00947CF6">
              <w:rPr>
                <w:rFonts w:ascii="Calibri" w:hAnsi="Calibri" w:hint="cs"/>
                <w:sz w:val="22"/>
                <w:szCs w:val="22"/>
                <w:rtl/>
                <w:lang w:val="es-ES" w:eastAsia="es-ES"/>
              </w:rPr>
              <w:t>445 425 2</w:t>
            </w:r>
          </w:p>
        </w:tc>
        <w:tc>
          <w:tcPr>
            <w:tcW w:w="564" w:type="pct"/>
            <w:tcBorders>
              <w:top w:val="single" w:sz="12"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٢</w:t>
            </w:r>
            <w:r w:rsidRPr="00947CF6">
              <w:rPr>
                <w:rFonts w:ascii="Calibri" w:hAnsi="Calibri"/>
                <w:sz w:val="22"/>
                <w:szCs w:val="22"/>
                <w:lang w:val="es-ES" w:eastAsia="es-ES"/>
              </w:rPr>
              <w:t xml:space="preserve"> </w:t>
            </w:r>
            <w:r w:rsidRPr="00947CF6">
              <w:rPr>
                <w:rFonts w:ascii="Calibri" w:hAnsi="Calibri"/>
                <w:sz w:val="22"/>
                <w:szCs w:val="22"/>
                <w:rtl/>
                <w:lang w:val="es-ES" w:eastAsia="es-ES"/>
              </w:rPr>
              <w:t>٤٥٠</w:t>
            </w:r>
            <w:r w:rsidRPr="00947CF6">
              <w:rPr>
                <w:rFonts w:ascii="Calibri" w:hAnsi="Calibri"/>
                <w:sz w:val="22"/>
                <w:szCs w:val="22"/>
                <w:lang w:val="es-ES" w:eastAsia="es-ES"/>
              </w:rPr>
              <w:t xml:space="preserve"> </w:t>
            </w:r>
            <w:r w:rsidRPr="00947CF6">
              <w:rPr>
                <w:rFonts w:ascii="Calibri" w:hAnsi="Calibri"/>
                <w:sz w:val="22"/>
                <w:szCs w:val="22"/>
                <w:rtl/>
                <w:lang w:val="es-ES" w:eastAsia="es-ES"/>
              </w:rPr>
              <w:t>٢٧٢</w:t>
            </w:r>
          </w:p>
        </w:tc>
        <w:tc>
          <w:tcPr>
            <w:tcW w:w="615" w:type="pct"/>
            <w:tcBorders>
              <w:top w:val="single" w:sz="12"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٢</w:t>
            </w:r>
            <w:r w:rsidRPr="00947CF6">
              <w:rPr>
                <w:rFonts w:ascii="Calibri" w:hAnsi="Calibri"/>
                <w:sz w:val="22"/>
                <w:szCs w:val="22"/>
                <w:lang w:val="es-ES" w:eastAsia="es-ES"/>
              </w:rPr>
              <w:t xml:space="preserve"> </w:t>
            </w:r>
            <w:r w:rsidRPr="00947CF6">
              <w:rPr>
                <w:rFonts w:ascii="Calibri" w:hAnsi="Calibri"/>
                <w:sz w:val="22"/>
                <w:szCs w:val="22"/>
                <w:rtl/>
                <w:lang w:val="es-ES" w:eastAsia="es-ES"/>
              </w:rPr>
              <w:t>٣٦٤</w:t>
            </w:r>
            <w:r w:rsidRPr="00947CF6">
              <w:rPr>
                <w:rFonts w:ascii="Calibri" w:hAnsi="Calibri"/>
                <w:sz w:val="22"/>
                <w:szCs w:val="22"/>
                <w:lang w:val="es-ES" w:eastAsia="es-ES"/>
              </w:rPr>
              <w:t xml:space="preserve"> </w:t>
            </w:r>
            <w:r w:rsidRPr="00947CF6">
              <w:rPr>
                <w:rFonts w:ascii="Calibri" w:hAnsi="Calibri"/>
                <w:sz w:val="22"/>
                <w:szCs w:val="22"/>
                <w:rtl/>
                <w:lang w:val="es-ES" w:eastAsia="es-ES"/>
              </w:rPr>
              <w:t>٠٧٤</w:t>
            </w:r>
          </w:p>
        </w:tc>
        <w:tc>
          <w:tcPr>
            <w:tcW w:w="564" w:type="pct"/>
            <w:tcBorders>
              <w:top w:val="single" w:sz="12"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٢</w:t>
            </w:r>
            <w:r w:rsidRPr="00947CF6">
              <w:rPr>
                <w:rFonts w:ascii="Calibri" w:hAnsi="Calibri"/>
                <w:sz w:val="22"/>
                <w:szCs w:val="22"/>
                <w:lang w:val="es-ES" w:eastAsia="es-ES"/>
              </w:rPr>
              <w:t xml:space="preserve"> </w:t>
            </w:r>
            <w:r w:rsidRPr="00947CF6">
              <w:rPr>
                <w:rFonts w:ascii="Calibri" w:hAnsi="Calibri"/>
                <w:sz w:val="22"/>
                <w:szCs w:val="22"/>
                <w:rtl/>
                <w:lang w:val="es-ES" w:eastAsia="es-ES"/>
              </w:rPr>
              <w:t>٤٢٩</w:t>
            </w:r>
            <w:r w:rsidRPr="00947CF6">
              <w:rPr>
                <w:rFonts w:ascii="Calibri" w:hAnsi="Calibri"/>
                <w:sz w:val="22"/>
                <w:szCs w:val="22"/>
                <w:lang w:val="es-ES" w:eastAsia="es-ES"/>
              </w:rPr>
              <w:t xml:space="preserve"> </w:t>
            </w:r>
            <w:r w:rsidRPr="00947CF6">
              <w:rPr>
                <w:rFonts w:ascii="Calibri" w:hAnsi="Calibri"/>
                <w:sz w:val="22"/>
                <w:szCs w:val="22"/>
                <w:rtl/>
                <w:lang w:val="es-ES" w:eastAsia="es-ES"/>
              </w:rPr>
              <w:t>٠٠٩</w:t>
            </w:r>
          </w:p>
        </w:tc>
        <w:tc>
          <w:tcPr>
            <w:tcW w:w="644" w:type="pct"/>
            <w:tcBorders>
              <w:top w:val="single" w:sz="12" w:space="0" w:color="auto"/>
              <w:left w:val="nil"/>
              <w:bottom w:val="nil"/>
            </w:tcBorders>
            <w:shd w:val="clear" w:color="auto" w:fill="auto"/>
            <w:vAlign w:val="center"/>
          </w:tcPr>
          <w:p w:rsidR="00AC2C17" w:rsidRPr="00947CF6" w:rsidRDefault="00AC2C17" w:rsidP="00B66B46">
            <w:pPr>
              <w:bidi w:val="0"/>
              <w:spacing w:before="40" w:after="40" w:line="240" w:lineRule="auto"/>
              <w:jc w:val="right"/>
              <w:rPr>
                <w:rFonts w:ascii="Arial" w:hAnsi="Arial"/>
                <w:sz w:val="22"/>
                <w:szCs w:val="22"/>
                <w:lang w:val="es-ES" w:eastAsia="es-ES"/>
              </w:rPr>
            </w:pPr>
            <w:r w:rsidRPr="00947CF6">
              <w:rPr>
                <w:rFonts w:ascii="Arial" w:hAnsi="Arial"/>
                <w:sz w:val="22"/>
                <w:szCs w:val="22"/>
                <w:rtl/>
                <w:lang w:val="es-ES" w:eastAsia="es-ES"/>
              </w:rPr>
              <w:t>٢</w:t>
            </w:r>
            <w:r w:rsidRPr="00947CF6">
              <w:rPr>
                <w:rFonts w:ascii="Arial" w:hAnsi="Arial"/>
                <w:sz w:val="22"/>
                <w:szCs w:val="22"/>
                <w:lang w:val="es-ES" w:eastAsia="es-ES"/>
              </w:rPr>
              <w:t xml:space="preserve"> </w:t>
            </w:r>
            <w:r w:rsidRPr="00947CF6">
              <w:rPr>
                <w:rFonts w:ascii="Arial" w:hAnsi="Arial"/>
                <w:sz w:val="22"/>
                <w:szCs w:val="22"/>
                <w:rtl/>
                <w:lang w:val="es-ES" w:eastAsia="es-ES"/>
              </w:rPr>
              <w:t>٤٩٨</w:t>
            </w:r>
            <w:r w:rsidRPr="00947CF6">
              <w:rPr>
                <w:rFonts w:ascii="Arial" w:hAnsi="Arial"/>
                <w:sz w:val="22"/>
                <w:szCs w:val="22"/>
                <w:lang w:val="es-ES" w:eastAsia="es-ES"/>
              </w:rPr>
              <w:t xml:space="preserve"> </w:t>
            </w:r>
            <w:r w:rsidRPr="00947CF6">
              <w:rPr>
                <w:rFonts w:ascii="Arial" w:hAnsi="Arial"/>
                <w:sz w:val="22"/>
                <w:szCs w:val="22"/>
                <w:rtl/>
                <w:lang w:val="es-ES" w:eastAsia="es-ES"/>
              </w:rPr>
              <w:t>٦٧٥</w:t>
            </w:r>
          </w:p>
        </w:tc>
      </w:tr>
      <w:tr w:rsidR="00AC2C17" w:rsidRPr="00947CF6" w:rsidTr="00947CF6">
        <w:trPr>
          <w:trHeight w:val="315"/>
          <w:jc w:val="center"/>
        </w:trPr>
        <w:tc>
          <w:tcPr>
            <w:tcW w:w="469" w:type="pct"/>
            <w:vMerge/>
            <w:tcBorders>
              <w:right w:val="nil"/>
            </w:tcBorders>
            <w:shd w:val="clear" w:color="auto" w:fill="auto"/>
            <w:vAlign w:val="center"/>
          </w:tcPr>
          <w:p w:rsidR="00AC2C17" w:rsidRPr="00B66B46" w:rsidRDefault="00AC2C17" w:rsidP="00B66B46">
            <w:pPr>
              <w:spacing w:before="40" w:after="40" w:line="240" w:lineRule="auto"/>
              <w:jc w:val="left"/>
              <w:rPr>
                <w:rFonts w:ascii="Arial" w:hAnsi="Arial"/>
                <w:b/>
                <w:bCs/>
                <w:sz w:val="22"/>
                <w:szCs w:val="22"/>
                <w:lang w:val="es-ES" w:eastAsia="es-ES"/>
              </w:rPr>
            </w:pPr>
          </w:p>
        </w:tc>
        <w:tc>
          <w:tcPr>
            <w:tcW w:w="351" w:type="pct"/>
            <w:tcBorders>
              <w:top w:val="nil"/>
              <w:left w:val="nil"/>
              <w:bottom w:val="nil"/>
              <w:right w:val="nil"/>
            </w:tcBorders>
            <w:shd w:val="clear" w:color="auto" w:fill="auto"/>
            <w:vAlign w:val="center"/>
          </w:tcPr>
          <w:p w:rsidR="00AC2C17" w:rsidRPr="00947CF6" w:rsidRDefault="00AC2C17" w:rsidP="00B66B46">
            <w:pPr>
              <w:spacing w:before="40" w:after="40" w:line="240" w:lineRule="auto"/>
              <w:jc w:val="left"/>
              <w:rPr>
                <w:rFonts w:ascii="Arial" w:hAnsi="Arial"/>
                <w:sz w:val="22"/>
                <w:szCs w:val="22"/>
                <w:lang w:val="es-ES" w:eastAsia="es-ES"/>
              </w:rPr>
            </w:pPr>
            <w:r w:rsidRPr="00947CF6">
              <w:rPr>
                <w:rFonts w:ascii="Arial" w:hAnsi="Arial" w:hint="cs"/>
                <w:sz w:val="22"/>
                <w:szCs w:val="22"/>
                <w:rtl/>
                <w:lang w:val="es-ES" w:eastAsia="es-ES"/>
              </w:rPr>
              <w:t>إناث</w:t>
            </w:r>
          </w:p>
        </w:tc>
        <w:tc>
          <w:tcPr>
            <w:tcW w:w="61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٣١٤</w:t>
            </w:r>
            <w:r w:rsidRPr="00947CF6">
              <w:rPr>
                <w:rFonts w:ascii="Calibri" w:hAnsi="Calibri"/>
                <w:sz w:val="22"/>
                <w:szCs w:val="22"/>
                <w:lang w:val="es-ES" w:eastAsia="es-ES"/>
              </w:rPr>
              <w:t xml:space="preserve"> </w:t>
            </w:r>
            <w:r w:rsidRPr="00947CF6">
              <w:rPr>
                <w:rFonts w:ascii="Calibri" w:hAnsi="Calibri"/>
                <w:sz w:val="22"/>
                <w:szCs w:val="22"/>
                <w:rtl/>
                <w:lang w:val="es-ES" w:eastAsia="es-ES"/>
              </w:rPr>
              <w:t>٣٨٧</w:t>
            </w:r>
          </w:p>
        </w:tc>
        <w:tc>
          <w:tcPr>
            <w:tcW w:w="61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٤٢٧</w:t>
            </w:r>
            <w:r w:rsidRPr="00947CF6">
              <w:rPr>
                <w:rFonts w:ascii="Calibri" w:hAnsi="Calibri"/>
                <w:sz w:val="22"/>
                <w:szCs w:val="22"/>
                <w:lang w:val="es-ES" w:eastAsia="es-ES"/>
              </w:rPr>
              <w:t xml:space="preserve"> </w:t>
            </w:r>
            <w:r w:rsidRPr="00947CF6">
              <w:rPr>
                <w:rFonts w:ascii="Calibri" w:hAnsi="Calibri"/>
                <w:sz w:val="22"/>
                <w:szCs w:val="22"/>
                <w:rtl/>
                <w:lang w:val="es-ES" w:eastAsia="es-ES"/>
              </w:rPr>
              <w:t>٢٠٨</w:t>
            </w:r>
          </w:p>
        </w:tc>
        <w:tc>
          <w:tcPr>
            <w:tcW w:w="56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٥٣٠</w:t>
            </w:r>
            <w:r w:rsidRPr="00947CF6">
              <w:rPr>
                <w:rFonts w:ascii="Calibri" w:hAnsi="Calibri"/>
                <w:sz w:val="22"/>
                <w:szCs w:val="22"/>
                <w:lang w:val="es-ES" w:eastAsia="es-ES"/>
              </w:rPr>
              <w:t xml:space="preserve"> </w:t>
            </w:r>
            <w:r w:rsidRPr="00947CF6">
              <w:rPr>
                <w:rFonts w:ascii="Calibri" w:hAnsi="Calibri"/>
                <w:sz w:val="22"/>
                <w:szCs w:val="22"/>
                <w:rtl/>
                <w:lang w:val="es-ES" w:eastAsia="es-ES"/>
              </w:rPr>
              <w:t>٣٠٦</w:t>
            </w:r>
          </w:p>
        </w:tc>
        <w:tc>
          <w:tcPr>
            <w:tcW w:w="56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٦٢٢</w:t>
            </w:r>
            <w:r w:rsidRPr="00947CF6">
              <w:rPr>
                <w:rFonts w:ascii="Calibri" w:hAnsi="Calibri"/>
                <w:sz w:val="22"/>
                <w:szCs w:val="22"/>
                <w:lang w:val="es-ES" w:eastAsia="es-ES"/>
              </w:rPr>
              <w:t xml:space="preserve"> </w:t>
            </w:r>
            <w:r w:rsidRPr="00947CF6">
              <w:rPr>
                <w:rFonts w:ascii="Calibri" w:hAnsi="Calibri"/>
                <w:sz w:val="22"/>
                <w:szCs w:val="22"/>
                <w:rtl/>
                <w:lang w:val="es-ES" w:eastAsia="es-ES"/>
              </w:rPr>
              <w:t>٠٢٢</w:t>
            </w:r>
          </w:p>
        </w:tc>
        <w:tc>
          <w:tcPr>
            <w:tcW w:w="615"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٦٠٧</w:t>
            </w:r>
            <w:r w:rsidRPr="00947CF6">
              <w:rPr>
                <w:rFonts w:ascii="Calibri" w:hAnsi="Calibri"/>
                <w:sz w:val="22"/>
                <w:szCs w:val="22"/>
                <w:lang w:val="es-ES" w:eastAsia="es-ES"/>
              </w:rPr>
              <w:t xml:space="preserve"> </w:t>
            </w:r>
            <w:r w:rsidRPr="00947CF6">
              <w:rPr>
                <w:rFonts w:ascii="Calibri" w:hAnsi="Calibri"/>
                <w:sz w:val="22"/>
                <w:szCs w:val="22"/>
                <w:rtl/>
                <w:lang w:val="es-ES" w:eastAsia="es-ES"/>
              </w:rPr>
              <w:t>٧٧٩</w:t>
            </w:r>
          </w:p>
        </w:tc>
        <w:tc>
          <w:tcPr>
            <w:tcW w:w="56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٧٦٠</w:t>
            </w:r>
            <w:r w:rsidRPr="00947CF6">
              <w:rPr>
                <w:rFonts w:ascii="Calibri" w:hAnsi="Calibri"/>
                <w:sz w:val="22"/>
                <w:szCs w:val="22"/>
                <w:lang w:val="es-ES" w:eastAsia="es-ES"/>
              </w:rPr>
              <w:t xml:space="preserve"> </w:t>
            </w:r>
            <w:r w:rsidRPr="00947CF6">
              <w:rPr>
                <w:rFonts w:ascii="Calibri" w:hAnsi="Calibri"/>
                <w:sz w:val="22"/>
                <w:szCs w:val="22"/>
                <w:rtl/>
                <w:lang w:val="es-ES" w:eastAsia="es-ES"/>
              </w:rPr>
              <w:t>٦٧٢</w:t>
            </w:r>
          </w:p>
        </w:tc>
        <w:tc>
          <w:tcPr>
            <w:tcW w:w="644" w:type="pct"/>
            <w:tcBorders>
              <w:top w:val="nil"/>
              <w:left w:val="nil"/>
              <w:bottom w:val="nil"/>
            </w:tcBorders>
            <w:shd w:val="clear" w:color="auto" w:fill="auto"/>
            <w:vAlign w:val="center"/>
          </w:tcPr>
          <w:p w:rsidR="00AC2C17" w:rsidRPr="00947CF6" w:rsidRDefault="00AC2C17" w:rsidP="00B66B46">
            <w:pPr>
              <w:bidi w:val="0"/>
              <w:spacing w:before="40" w:after="40" w:line="240" w:lineRule="auto"/>
              <w:jc w:val="right"/>
              <w:rPr>
                <w:rFonts w:ascii="Arial" w:hAnsi="Arial"/>
                <w:sz w:val="22"/>
                <w:szCs w:val="22"/>
                <w:lang w:val="es-ES" w:eastAsia="es-ES"/>
              </w:rPr>
            </w:pPr>
            <w:r w:rsidRPr="00947CF6">
              <w:rPr>
                <w:rFonts w:ascii="Arial" w:hAnsi="Arial"/>
                <w:sz w:val="22"/>
                <w:szCs w:val="22"/>
                <w:rtl/>
                <w:lang w:val="es-ES" w:eastAsia="es-ES"/>
              </w:rPr>
              <w:t>١</w:t>
            </w:r>
            <w:r w:rsidRPr="00947CF6">
              <w:rPr>
                <w:rFonts w:ascii="Arial" w:hAnsi="Arial"/>
                <w:sz w:val="22"/>
                <w:szCs w:val="22"/>
                <w:lang w:val="es-ES" w:eastAsia="es-ES"/>
              </w:rPr>
              <w:t xml:space="preserve"> </w:t>
            </w:r>
            <w:r w:rsidRPr="00947CF6">
              <w:rPr>
                <w:rFonts w:ascii="Arial" w:hAnsi="Arial"/>
                <w:sz w:val="22"/>
                <w:szCs w:val="22"/>
                <w:rtl/>
                <w:lang w:val="es-ES" w:eastAsia="es-ES"/>
              </w:rPr>
              <w:t>٨٢٨</w:t>
            </w:r>
            <w:r w:rsidRPr="00947CF6">
              <w:rPr>
                <w:rFonts w:ascii="Arial" w:hAnsi="Arial"/>
                <w:sz w:val="22"/>
                <w:szCs w:val="22"/>
                <w:lang w:val="es-ES" w:eastAsia="es-ES"/>
              </w:rPr>
              <w:t xml:space="preserve"> </w:t>
            </w:r>
            <w:r w:rsidRPr="00947CF6">
              <w:rPr>
                <w:rFonts w:ascii="Arial" w:hAnsi="Arial"/>
                <w:sz w:val="22"/>
                <w:szCs w:val="22"/>
                <w:rtl/>
                <w:lang w:val="es-ES" w:eastAsia="es-ES"/>
              </w:rPr>
              <w:t>٧٧٥</w:t>
            </w:r>
          </w:p>
        </w:tc>
      </w:tr>
      <w:tr w:rsidR="00AC2C17" w:rsidRPr="00947CF6" w:rsidTr="00947CF6">
        <w:trPr>
          <w:trHeight w:val="330"/>
          <w:jc w:val="center"/>
        </w:trPr>
        <w:tc>
          <w:tcPr>
            <w:tcW w:w="469" w:type="pct"/>
            <w:vMerge/>
            <w:tcBorders>
              <w:right w:val="nil"/>
            </w:tcBorders>
            <w:shd w:val="clear" w:color="auto" w:fill="auto"/>
            <w:vAlign w:val="center"/>
          </w:tcPr>
          <w:p w:rsidR="00AC2C17" w:rsidRPr="00B66B46" w:rsidRDefault="00AC2C17" w:rsidP="00B66B46">
            <w:pPr>
              <w:spacing w:before="40" w:after="40" w:line="240" w:lineRule="auto"/>
              <w:jc w:val="left"/>
              <w:rPr>
                <w:rFonts w:ascii="Arial" w:hAnsi="Arial"/>
                <w:b/>
                <w:bCs/>
                <w:sz w:val="22"/>
                <w:szCs w:val="22"/>
                <w:lang w:val="es-ES" w:eastAsia="es-ES"/>
              </w:rPr>
            </w:pPr>
          </w:p>
        </w:tc>
        <w:tc>
          <w:tcPr>
            <w:tcW w:w="351" w:type="pct"/>
            <w:tcBorders>
              <w:top w:val="nil"/>
              <w:left w:val="nil"/>
              <w:bottom w:val="single" w:sz="8" w:space="0" w:color="auto"/>
              <w:right w:val="nil"/>
            </w:tcBorders>
            <w:shd w:val="clear" w:color="auto" w:fill="auto"/>
            <w:vAlign w:val="center"/>
          </w:tcPr>
          <w:p w:rsidR="00AC2C17" w:rsidRPr="00947CF6" w:rsidRDefault="00AC2C17" w:rsidP="00B66B46">
            <w:pPr>
              <w:spacing w:before="40" w:after="40" w:line="240" w:lineRule="auto"/>
              <w:jc w:val="left"/>
              <w:rPr>
                <w:rFonts w:ascii="Arial" w:hAnsi="Arial"/>
                <w:sz w:val="22"/>
                <w:szCs w:val="22"/>
                <w:lang w:val="es-ES" w:eastAsia="es-ES"/>
              </w:rPr>
            </w:pPr>
            <w:r w:rsidRPr="00947CF6">
              <w:rPr>
                <w:rFonts w:ascii="Arial" w:hAnsi="Arial" w:hint="cs"/>
                <w:sz w:val="22"/>
                <w:szCs w:val="22"/>
                <w:rtl/>
                <w:lang w:val="es-ES" w:eastAsia="es-ES"/>
              </w:rPr>
              <w:t>جملة</w:t>
            </w:r>
          </w:p>
        </w:tc>
        <w:tc>
          <w:tcPr>
            <w:tcW w:w="614" w:type="pct"/>
            <w:tcBorders>
              <w:top w:val="nil"/>
              <w:left w:val="nil"/>
              <w:bottom w:val="single" w:sz="8"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٣</w:t>
            </w:r>
            <w:r w:rsidRPr="00947CF6">
              <w:rPr>
                <w:rFonts w:ascii="Calibri" w:hAnsi="Calibri"/>
                <w:sz w:val="22"/>
                <w:szCs w:val="22"/>
                <w:lang w:val="es-ES" w:eastAsia="es-ES"/>
              </w:rPr>
              <w:t xml:space="preserve"> </w:t>
            </w:r>
            <w:r w:rsidRPr="00947CF6">
              <w:rPr>
                <w:rFonts w:ascii="Calibri" w:hAnsi="Calibri"/>
                <w:sz w:val="22"/>
                <w:szCs w:val="22"/>
                <w:rtl/>
                <w:lang w:val="es-ES" w:eastAsia="es-ES"/>
              </w:rPr>
              <w:t>٥٧٢</w:t>
            </w:r>
            <w:r w:rsidRPr="00947CF6">
              <w:rPr>
                <w:rFonts w:ascii="Calibri" w:hAnsi="Calibri"/>
                <w:sz w:val="22"/>
                <w:szCs w:val="22"/>
                <w:lang w:val="es-ES" w:eastAsia="es-ES"/>
              </w:rPr>
              <w:t xml:space="preserve"> </w:t>
            </w:r>
            <w:r w:rsidRPr="00947CF6">
              <w:rPr>
                <w:rFonts w:ascii="Calibri" w:hAnsi="Calibri"/>
                <w:sz w:val="22"/>
                <w:szCs w:val="22"/>
                <w:rtl/>
                <w:lang w:val="es-ES" w:eastAsia="es-ES"/>
              </w:rPr>
              <w:t>٢٦٥</w:t>
            </w:r>
          </w:p>
        </w:tc>
        <w:tc>
          <w:tcPr>
            <w:tcW w:w="614" w:type="pct"/>
            <w:tcBorders>
              <w:top w:val="nil"/>
              <w:left w:val="nil"/>
              <w:bottom w:val="single" w:sz="8"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٣</w:t>
            </w:r>
            <w:r w:rsidRPr="00947CF6">
              <w:rPr>
                <w:rFonts w:ascii="Calibri" w:hAnsi="Calibri"/>
                <w:sz w:val="22"/>
                <w:szCs w:val="22"/>
                <w:lang w:val="es-ES" w:eastAsia="es-ES"/>
              </w:rPr>
              <w:t xml:space="preserve"> </w:t>
            </w:r>
            <w:r w:rsidRPr="00947CF6">
              <w:rPr>
                <w:rFonts w:ascii="Calibri" w:hAnsi="Calibri"/>
                <w:sz w:val="22"/>
                <w:szCs w:val="22"/>
                <w:rtl/>
                <w:lang w:val="es-ES" w:eastAsia="es-ES"/>
              </w:rPr>
              <w:t>٧٦٥</w:t>
            </w:r>
            <w:r w:rsidRPr="00947CF6">
              <w:rPr>
                <w:rFonts w:ascii="Calibri" w:hAnsi="Calibri"/>
                <w:sz w:val="22"/>
                <w:szCs w:val="22"/>
                <w:lang w:val="es-ES" w:eastAsia="es-ES"/>
              </w:rPr>
              <w:t xml:space="preserve"> </w:t>
            </w:r>
            <w:r w:rsidRPr="00947CF6">
              <w:rPr>
                <w:rFonts w:ascii="Calibri" w:hAnsi="Calibri"/>
                <w:sz w:val="22"/>
                <w:szCs w:val="22"/>
                <w:rtl/>
                <w:lang w:val="es-ES" w:eastAsia="es-ES"/>
              </w:rPr>
              <w:t>١٦٩</w:t>
            </w:r>
          </w:p>
        </w:tc>
        <w:tc>
          <w:tcPr>
            <w:tcW w:w="564" w:type="pct"/>
            <w:tcBorders>
              <w:top w:val="nil"/>
              <w:left w:val="nil"/>
              <w:bottom w:val="single" w:sz="8"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٣</w:t>
            </w:r>
            <w:r w:rsidRPr="00947CF6">
              <w:rPr>
                <w:rFonts w:ascii="Calibri" w:hAnsi="Calibri"/>
                <w:sz w:val="22"/>
                <w:szCs w:val="22"/>
                <w:lang w:val="es-ES" w:eastAsia="es-ES"/>
              </w:rPr>
              <w:t xml:space="preserve"> </w:t>
            </w:r>
            <w:r w:rsidRPr="00947CF6">
              <w:rPr>
                <w:rFonts w:ascii="Calibri" w:hAnsi="Calibri"/>
                <w:sz w:val="22"/>
                <w:szCs w:val="22"/>
                <w:rtl/>
                <w:lang w:val="es-ES" w:eastAsia="es-ES"/>
              </w:rPr>
              <w:t>٩٥٥</w:t>
            </w:r>
            <w:r w:rsidRPr="00947CF6">
              <w:rPr>
                <w:rFonts w:ascii="Calibri" w:hAnsi="Calibri"/>
                <w:sz w:val="22"/>
                <w:szCs w:val="22"/>
                <w:lang w:val="es-ES" w:eastAsia="es-ES"/>
              </w:rPr>
              <w:t xml:space="preserve"> </w:t>
            </w:r>
            <w:r w:rsidRPr="00947CF6">
              <w:rPr>
                <w:rFonts w:ascii="Calibri" w:hAnsi="Calibri"/>
                <w:sz w:val="22"/>
                <w:szCs w:val="22"/>
                <w:rtl/>
                <w:lang w:val="es-ES" w:eastAsia="es-ES"/>
              </w:rPr>
              <w:t>٧٥١</w:t>
            </w:r>
          </w:p>
        </w:tc>
        <w:tc>
          <w:tcPr>
            <w:tcW w:w="564" w:type="pct"/>
            <w:tcBorders>
              <w:top w:val="nil"/>
              <w:left w:val="nil"/>
              <w:bottom w:val="single" w:sz="8"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٤</w:t>
            </w:r>
            <w:r w:rsidRPr="00947CF6">
              <w:rPr>
                <w:rFonts w:ascii="Calibri" w:hAnsi="Calibri"/>
                <w:sz w:val="22"/>
                <w:szCs w:val="22"/>
                <w:lang w:val="es-ES" w:eastAsia="es-ES"/>
              </w:rPr>
              <w:t xml:space="preserve"> </w:t>
            </w:r>
            <w:r w:rsidRPr="00947CF6">
              <w:rPr>
                <w:rFonts w:ascii="Calibri" w:hAnsi="Calibri"/>
                <w:sz w:val="22"/>
                <w:szCs w:val="22"/>
                <w:rtl/>
                <w:lang w:val="es-ES" w:eastAsia="es-ES"/>
              </w:rPr>
              <w:t>٠٧٢</w:t>
            </w:r>
            <w:r w:rsidRPr="00947CF6">
              <w:rPr>
                <w:rFonts w:ascii="Calibri" w:hAnsi="Calibri"/>
                <w:sz w:val="22"/>
                <w:szCs w:val="22"/>
                <w:lang w:val="es-ES" w:eastAsia="es-ES"/>
              </w:rPr>
              <w:t xml:space="preserve"> </w:t>
            </w:r>
            <w:r w:rsidRPr="00947CF6">
              <w:rPr>
                <w:rFonts w:ascii="Calibri" w:hAnsi="Calibri"/>
                <w:sz w:val="22"/>
                <w:szCs w:val="22"/>
                <w:rtl/>
                <w:lang w:val="es-ES" w:eastAsia="es-ES"/>
              </w:rPr>
              <w:t>٢٩٤</w:t>
            </w:r>
          </w:p>
        </w:tc>
        <w:tc>
          <w:tcPr>
            <w:tcW w:w="615" w:type="pct"/>
            <w:tcBorders>
              <w:top w:val="nil"/>
              <w:left w:val="nil"/>
              <w:bottom w:val="single" w:sz="8"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٣</w:t>
            </w:r>
            <w:r w:rsidRPr="00947CF6">
              <w:rPr>
                <w:rFonts w:ascii="Calibri" w:hAnsi="Calibri"/>
                <w:sz w:val="22"/>
                <w:szCs w:val="22"/>
                <w:lang w:val="es-ES" w:eastAsia="es-ES"/>
              </w:rPr>
              <w:t xml:space="preserve"> </w:t>
            </w:r>
            <w:r w:rsidRPr="00947CF6">
              <w:rPr>
                <w:rFonts w:ascii="Calibri" w:hAnsi="Calibri"/>
                <w:sz w:val="22"/>
                <w:szCs w:val="22"/>
                <w:rtl/>
                <w:lang w:val="es-ES" w:eastAsia="es-ES"/>
              </w:rPr>
              <w:t>٩٧١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٨٥٣</w:t>
            </w:r>
          </w:p>
        </w:tc>
        <w:tc>
          <w:tcPr>
            <w:tcW w:w="564" w:type="pct"/>
            <w:tcBorders>
              <w:top w:val="nil"/>
              <w:left w:val="nil"/>
              <w:bottom w:val="single" w:sz="8"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٤</w:t>
            </w:r>
            <w:r w:rsidRPr="00947CF6">
              <w:rPr>
                <w:rFonts w:ascii="Calibri" w:hAnsi="Calibri"/>
                <w:sz w:val="22"/>
                <w:szCs w:val="22"/>
                <w:lang w:val="es-ES" w:eastAsia="es-ES"/>
              </w:rPr>
              <w:t xml:space="preserve"> </w:t>
            </w:r>
            <w:r w:rsidRPr="00947CF6">
              <w:rPr>
                <w:rFonts w:ascii="Calibri" w:hAnsi="Calibri"/>
                <w:sz w:val="22"/>
                <w:szCs w:val="22"/>
                <w:rtl/>
                <w:lang w:val="es-ES" w:eastAsia="es-ES"/>
              </w:rPr>
              <w:t>١٨٩</w:t>
            </w:r>
            <w:r w:rsidRPr="00947CF6">
              <w:rPr>
                <w:rFonts w:ascii="Calibri" w:hAnsi="Calibri"/>
                <w:sz w:val="22"/>
                <w:szCs w:val="22"/>
                <w:lang w:val="es-ES" w:eastAsia="es-ES"/>
              </w:rPr>
              <w:t xml:space="preserve"> </w:t>
            </w:r>
            <w:r w:rsidRPr="00947CF6">
              <w:rPr>
                <w:rFonts w:ascii="Calibri" w:hAnsi="Calibri"/>
                <w:sz w:val="22"/>
                <w:szCs w:val="22"/>
                <w:rtl/>
                <w:lang w:val="es-ES" w:eastAsia="es-ES"/>
              </w:rPr>
              <w:t>٦٨١</w:t>
            </w:r>
          </w:p>
        </w:tc>
        <w:tc>
          <w:tcPr>
            <w:tcW w:w="644" w:type="pct"/>
            <w:tcBorders>
              <w:top w:val="nil"/>
              <w:left w:val="nil"/>
              <w:bottom w:val="single" w:sz="8" w:space="0" w:color="auto"/>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٤</w:t>
            </w:r>
            <w:r w:rsidRPr="00947CF6">
              <w:rPr>
                <w:rFonts w:ascii="Calibri" w:hAnsi="Calibri"/>
                <w:sz w:val="22"/>
                <w:szCs w:val="22"/>
                <w:lang w:val="es-ES" w:eastAsia="es-ES"/>
              </w:rPr>
              <w:t xml:space="preserve"> </w:t>
            </w:r>
            <w:r w:rsidRPr="00947CF6">
              <w:rPr>
                <w:rFonts w:ascii="Calibri" w:hAnsi="Calibri"/>
                <w:sz w:val="22"/>
                <w:szCs w:val="22"/>
                <w:rtl/>
                <w:lang w:val="es-ES" w:eastAsia="es-ES"/>
              </w:rPr>
              <w:t>٣٢٧</w:t>
            </w:r>
            <w:r w:rsidRPr="00947CF6">
              <w:rPr>
                <w:rFonts w:ascii="Calibri" w:hAnsi="Calibri"/>
                <w:sz w:val="22"/>
                <w:szCs w:val="22"/>
                <w:lang w:val="es-ES" w:eastAsia="es-ES"/>
              </w:rPr>
              <w:t xml:space="preserve"> </w:t>
            </w:r>
            <w:r w:rsidRPr="00947CF6">
              <w:rPr>
                <w:rFonts w:ascii="Calibri" w:hAnsi="Calibri"/>
                <w:sz w:val="22"/>
                <w:szCs w:val="22"/>
                <w:rtl/>
                <w:lang w:val="es-ES" w:eastAsia="es-ES"/>
              </w:rPr>
              <w:t>٤٥٠</w:t>
            </w:r>
          </w:p>
        </w:tc>
      </w:tr>
      <w:tr w:rsidR="00AC2C17" w:rsidRPr="00947CF6" w:rsidTr="00947CF6">
        <w:trPr>
          <w:trHeight w:val="315"/>
          <w:jc w:val="center"/>
        </w:trPr>
        <w:tc>
          <w:tcPr>
            <w:tcW w:w="469" w:type="pct"/>
            <w:vMerge w:val="restart"/>
            <w:tcBorders>
              <w:right w:val="nil"/>
            </w:tcBorders>
            <w:shd w:val="clear" w:color="auto" w:fill="auto"/>
            <w:vAlign w:val="center"/>
          </w:tcPr>
          <w:p w:rsidR="00AC2C17" w:rsidRPr="00B66B46" w:rsidRDefault="00AC2C17" w:rsidP="00B66B46">
            <w:pPr>
              <w:spacing w:before="40" w:after="40" w:line="240" w:lineRule="auto"/>
              <w:jc w:val="left"/>
              <w:rPr>
                <w:rFonts w:ascii="Arial" w:hAnsi="Arial"/>
                <w:b/>
                <w:bCs/>
                <w:sz w:val="22"/>
                <w:szCs w:val="22"/>
                <w:lang w:val="es-ES" w:eastAsia="es-ES"/>
              </w:rPr>
            </w:pPr>
            <w:r w:rsidRPr="00B66B46">
              <w:rPr>
                <w:rFonts w:ascii="Arial" w:hAnsi="Arial" w:hint="cs"/>
                <w:b/>
                <w:bCs/>
                <w:sz w:val="22"/>
                <w:szCs w:val="22"/>
                <w:rtl/>
                <w:lang w:val="es-ES" w:eastAsia="es-ES"/>
              </w:rPr>
              <w:t>التعليم الثانوي</w:t>
            </w:r>
          </w:p>
        </w:tc>
        <w:tc>
          <w:tcPr>
            <w:tcW w:w="351" w:type="pct"/>
            <w:tcBorders>
              <w:top w:val="single" w:sz="8" w:space="0" w:color="auto"/>
              <w:left w:val="nil"/>
              <w:bottom w:val="nil"/>
              <w:right w:val="nil"/>
            </w:tcBorders>
            <w:shd w:val="clear" w:color="auto" w:fill="auto"/>
            <w:vAlign w:val="center"/>
          </w:tcPr>
          <w:p w:rsidR="00AC2C17" w:rsidRPr="00947CF6" w:rsidRDefault="00AC2C17" w:rsidP="00B66B46">
            <w:pPr>
              <w:spacing w:before="40" w:after="40" w:line="240" w:lineRule="auto"/>
              <w:jc w:val="left"/>
              <w:rPr>
                <w:rFonts w:ascii="Arial" w:hAnsi="Arial"/>
                <w:sz w:val="22"/>
                <w:szCs w:val="22"/>
                <w:lang w:val="es-ES" w:eastAsia="es-ES"/>
              </w:rPr>
            </w:pPr>
            <w:r w:rsidRPr="00947CF6">
              <w:rPr>
                <w:rFonts w:ascii="Arial" w:hAnsi="Arial" w:hint="cs"/>
                <w:sz w:val="22"/>
                <w:szCs w:val="22"/>
                <w:rtl/>
                <w:lang w:val="es-ES" w:eastAsia="es-ES"/>
              </w:rPr>
              <w:t>ذكور</w:t>
            </w:r>
          </w:p>
        </w:tc>
        <w:tc>
          <w:tcPr>
            <w:tcW w:w="614" w:type="pct"/>
            <w:tcBorders>
              <w:top w:val="single" w:sz="8"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٣٧٥</w:t>
            </w:r>
            <w:r w:rsidRPr="00947CF6">
              <w:rPr>
                <w:rFonts w:ascii="Calibri" w:hAnsi="Calibri"/>
                <w:sz w:val="22"/>
                <w:szCs w:val="22"/>
                <w:lang w:val="es-ES" w:eastAsia="es-ES"/>
              </w:rPr>
              <w:t xml:space="preserve"> </w:t>
            </w:r>
            <w:r w:rsidRPr="00947CF6">
              <w:rPr>
                <w:rFonts w:ascii="Calibri" w:hAnsi="Calibri"/>
                <w:sz w:val="22"/>
                <w:szCs w:val="22"/>
                <w:rtl/>
                <w:lang w:val="es-ES" w:eastAsia="es-ES"/>
              </w:rPr>
              <w:t>٩٩٦</w:t>
            </w:r>
          </w:p>
        </w:tc>
        <w:tc>
          <w:tcPr>
            <w:tcW w:w="614" w:type="pct"/>
            <w:tcBorders>
              <w:top w:val="single" w:sz="8"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٣٨٨</w:t>
            </w:r>
            <w:r w:rsidRPr="00947CF6">
              <w:rPr>
                <w:rFonts w:ascii="Calibri" w:hAnsi="Calibri"/>
                <w:sz w:val="22"/>
                <w:szCs w:val="22"/>
                <w:lang w:val="es-ES" w:eastAsia="es-ES"/>
              </w:rPr>
              <w:t xml:space="preserve"> </w:t>
            </w:r>
            <w:r w:rsidRPr="00947CF6">
              <w:rPr>
                <w:rFonts w:ascii="Calibri" w:hAnsi="Calibri"/>
                <w:sz w:val="22"/>
                <w:szCs w:val="22"/>
                <w:rtl/>
                <w:lang w:val="es-ES" w:eastAsia="es-ES"/>
              </w:rPr>
              <w:t>٧٣٩</w:t>
            </w:r>
          </w:p>
        </w:tc>
        <w:tc>
          <w:tcPr>
            <w:tcW w:w="564" w:type="pct"/>
            <w:tcBorders>
              <w:top w:val="single" w:sz="8"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٤١١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٠١٦</w:t>
            </w:r>
          </w:p>
        </w:tc>
        <w:tc>
          <w:tcPr>
            <w:tcW w:w="564" w:type="pct"/>
            <w:tcBorders>
              <w:top w:val="single" w:sz="8"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٤٠٩</w:t>
            </w:r>
            <w:r w:rsidRPr="00947CF6">
              <w:rPr>
                <w:rFonts w:ascii="Calibri" w:hAnsi="Calibri"/>
                <w:sz w:val="22"/>
                <w:szCs w:val="22"/>
                <w:lang w:val="es-ES" w:eastAsia="es-ES"/>
              </w:rPr>
              <w:t xml:space="preserve"> </w:t>
            </w:r>
            <w:r w:rsidRPr="00947CF6">
              <w:rPr>
                <w:rFonts w:ascii="Calibri" w:hAnsi="Calibri"/>
                <w:sz w:val="22"/>
                <w:szCs w:val="22"/>
                <w:rtl/>
                <w:lang w:val="es-ES" w:eastAsia="es-ES"/>
              </w:rPr>
              <w:t>٨٩٦</w:t>
            </w:r>
          </w:p>
        </w:tc>
        <w:tc>
          <w:tcPr>
            <w:tcW w:w="615" w:type="pct"/>
            <w:tcBorders>
              <w:top w:val="single" w:sz="8"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٣٥٢</w:t>
            </w:r>
            <w:r w:rsidRPr="00947CF6">
              <w:rPr>
                <w:rFonts w:ascii="Calibri" w:hAnsi="Calibri"/>
                <w:sz w:val="22"/>
                <w:szCs w:val="22"/>
                <w:lang w:val="es-ES" w:eastAsia="es-ES"/>
              </w:rPr>
              <w:t xml:space="preserve"> </w:t>
            </w:r>
            <w:r w:rsidRPr="00947CF6">
              <w:rPr>
                <w:rFonts w:ascii="Calibri" w:hAnsi="Calibri"/>
                <w:sz w:val="22"/>
                <w:szCs w:val="22"/>
                <w:rtl/>
                <w:lang w:val="es-ES" w:eastAsia="es-ES"/>
              </w:rPr>
              <w:t>٩٧٧</w:t>
            </w:r>
          </w:p>
        </w:tc>
        <w:tc>
          <w:tcPr>
            <w:tcW w:w="564" w:type="pct"/>
            <w:tcBorders>
              <w:top w:val="single" w:sz="8" w:space="0" w:color="auto"/>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٣٦٦</w:t>
            </w:r>
            <w:r w:rsidRPr="00947CF6">
              <w:rPr>
                <w:rFonts w:ascii="Calibri" w:hAnsi="Calibri"/>
                <w:sz w:val="22"/>
                <w:szCs w:val="22"/>
                <w:lang w:val="es-ES" w:eastAsia="es-ES"/>
              </w:rPr>
              <w:t xml:space="preserve"> </w:t>
            </w:r>
            <w:r w:rsidRPr="00947CF6">
              <w:rPr>
                <w:rFonts w:ascii="Calibri" w:hAnsi="Calibri"/>
                <w:sz w:val="22"/>
                <w:szCs w:val="22"/>
                <w:rtl/>
                <w:lang w:val="es-ES" w:eastAsia="es-ES"/>
              </w:rPr>
              <w:t>٨٦٦</w:t>
            </w:r>
          </w:p>
        </w:tc>
        <w:tc>
          <w:tcPr>
            <w:tcW w:w="644" w:type="pct"/>
            <w:tcBorders>
              <w:top w:val="single" w:sz="8" w:space="0" w:color="auto"/>
              <w:left w:val="nil"/>
              <w:bottom w:val="nil"/>
            </w:tcBorders>
            <w:shd w:val="clear" w:color="auto" w:fill="auto"/>
            <w:vAlign w:val="center"/>
          </w:tcPr>
          <w:p w:rsidR="00AC2C17" w:rsidRPr="00947CF6" w:rsidRDefault="00AC2C17" w:rsidP="00B66B46">
            <w:pPr>
              <w:bidi w:val="0"/>
              <w:spacing w:before="40" w:after="40" w:line="240" w:lineRule="auto"/>
              <w:jc w:val="right"/>
              <w:rPr>
                <w:rFonts w:ascii="Arial" w:hAnsi="Arial"/>
                <w:sz w:val="22"/>
                <w:szCs w:val="22"/>
                <w:lang w:val="es-ES" w:eastAsia="es-ES"/>
              </w:rPr>
            </w:pPr>
            <w:r w:rsidRPr="00947CF6">
              <w:rPr>
                <w:rFonts w:ascii="Arial" w:hAnsi="Arial"/>
                <w:sz w:val="22"/>
                <w:szCs w:val="22"/>
                <w:rtl/>
                <w:lang w:val="es-ES" w:eastAsia="es-ES"/>
              </w:rPr>
              <w:t>٣٧٤</w:t>
            </w:r>
            <w:r w:rsidRPr="00947CF6">
              <w:rPr>
                <w:rFonts w:ascii="Arial" w:hAnsi="Arial"/>
                <w:sz w:val="22"/>
                <w:szCs w:val="22"/>
                <w:lang w:val="es-ES" w:eastAsia="es-ES"/>
              </w:rPr>
              <w:t xml:space="preserve"> </w:t>
            </w:r>
            <w:r w:rsidRPr="00947CF6">
              <w:rPr>
                <w:rFonts w:ascii="Arial" w:hAnsi="Arial"/>
                <w:sz w:val="22"/>
                <w:szCs w:val="22"/>
                <w:rtl/>
                <w:lang w:val="es-ES" w:eastAsia="es-ES"/>
              </w:rPr>
              <w:t>٣١٧</w:t>
            </w:r>
          </w:p>
        </w:tc>
      </w:tr>
      <w:tr w:rsidR="00AC2C17" w:rsidRPr="00947CF6" w:rsidTr="00947CF6">
        <w:trPr>
          <w:trHeight w:val="315"/>
          <w:jc w:val="center"/>
        </w:trPr>
        <w:tc>
          <w:tcPr>
            <w:tcW w:w="469" w:type="pct"/>
            <w:vMerge/>
            <w:tcBorders>
              <w:right w:val="nil"/>
            </w:tcBorders>
            <w:shd w:val="clear" w:color="auto" w:fill="auto"/>
            <w:vAlign w:val="center"/>
          </w:tcPr>
          <w:p w:rsidR="00AC2C17" w:rsidRPr="00947CF6" w:rsidRDefault="00AC2C17" w:rsidP="00AC2C17">
            <w:pPr>
              <w:spacing w:before="40" w:after="40" w:line="240" w:lineRule="auto"/>
              <w:rPr>
                <w:rFonts w:ascii="Arial" w:hAnsi="Arial"/>
                <w:sz w:val="22"/>
                <w:szCs w:val="22"/>
                <w:lang w:val="es-ES" w:eastAsia="es-ES"/>
              </w:rPr>
            </w:pPr>
          </w:p>
        </w:tc>
        <w:tc>
          <w:tcPr>
            <w:tcW w:w="351" w:type="pct"/>
            <w:tcBorders>
              <w:top w:val="nil"/>
              <w:left w:val="nil"/>
              <w:bottom w:val="nil"/>
              <w:right w:val="nil"/>
            </w:tcBorders>
            <w:shd w:val="clear" w:color="auto" w:fill="auto"/>
            <w:vAlign w:val="center"/>
          </w:tcPr>
          <w:p w:rsidR="00AC2C17" w:rsidRPr="00947CF6" w:rsidRDefault="00AC2C17" w:rsidP="00B66B46">
            <w:pPr>
              <w:spacing w:before="40" w:after="40" w:line="240" w:lineRule="auto"/>
              <w:jc w:val="left"/>
              <w:rPr>
                <w:rFonts w:ascii="Arial" w:hAnsi="Arial"/>
                <w:sz w:val="22"/>
                <w:szCs w:val="22"/>
                <w:lang w:val="es-ES" w:eastAsia="es-ES"/>
              </w:rPr>
            </w:pPr>
            <w:r w:rsidRPr="00947CF6">
              <w:rPr>
                <w:rFonts w:ascii="Arial" w:hAnsi="Arial" w:hint="cs"/>
                <w:sz w:val="22"/>
                <w:szCs w:val="22"/>
                <w:rtl/>
                <w:lang w:val="es-ES" w:eastAsia="es-ES"/>
              </w:rPr>
              <w:t>إناث</w:t>
            </w:r>
          </w:p>
        </w:tc>
        <w:tc>
          <w:tcPr>
            <w:tcW w:w="61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١٤٥</w:t>
            </w:r>
            <w:r w:rsidRPr="00947CF6">
              <w:rPr>
                <w:rFonts w:ascii="Calibri" w:hAnsi="Calibri"/>
                <w:sz w:val="22"/>
                <w:szCs w:val="22"/>
                <w:lang w:val="es-ES" w:eastAsia="es-ES"/>
              </w:rPr>
              <w:t xml:space="preserve"> </w:t>
            </w:r>
            <w:r w:rsidRPr="00947CF6">
              <w:rPr>
                <w:rFonts w:ascii="Calibri" w:hAnsi="Calibri"/>
                <w:sz w:val="22"/>
                <w:szCs w:val="22"/>
                <w:rtl/>
                <w:lang w:val="es-ES" w:eastAsia="es-ES"/>
              </w:rPr>
              <w:t>٤٤٢</w:t>
            </w:r>
          </w:p>
        </w:tc>
        <w:tc>
          <w:tcPr>
            <w:tcW w:w="61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١٦٠</w:t>
            </w:r>
            <w:r w:rsidRPr="00947CF6">
              <w:rPr>
                <w:rFonts w:ascii="Calibri" w:hAnsi="Calibri"/>
                <w:sz w:val="22"/>
                <w:szCs w:val="22"/>
                <w:lang w:val="es-ES" w:eastAsia="es-ES"/>
              </w:rPr>
              <w:t xml:space="preserve"> </w:t>
            </w:r>
            <w:r w:rsidRPr="00947CF6">
              <w:rPr>
                <w:rFonts w:ascii="Calibri" w:hAnsi="Calibri"/>
                <w:sz w:val="22"/>
                <w:szCs w:val="22"/>
                <w:rtl/>
                <w:lang w:val="es-ES" w:eastAsia="es-ES"/>
              </w:rPr>
              <w:t>٦٢٤</w:t>
            </w:r>
          </w:p>
        </w:tc>
        <w:tc>
          <w:tcPr>
            <w:tcW w:w="56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١٧٧</w:t>
            </w:r>
            <w:r w:rsidRPr="00947CF6">
              <w:rPr>
                <w:rFonts w:ascii="Calibri" w:hAnsi="Calibri"/>
                <w:sz w:val="22"/>
                <w:szCs w:val="22"/>
                <w:lang w:val="es-ES" w:eastAsia="es-ES"/>
              </w:rPr>
              <w:t xml:space="preserve"> </w:t>
            </w:r>
            <w:r w:rsidRPr="00947CF6">
              <w:rPr>
                <w:rFonts w:ascii="Calibri" w:hAnsi="Calibri"/>
                <w:sz w:val="22"/>
                <w:szCs w:val="22"/>
                <w:rtl/>
                <w:lang w:val="es-ES" w:eastAsia="es-ES"/>
              </w:rPr>
              <w:t>٩٧٩</w:t>
            </w:r>
          </w:p>
        </w:tc>
        <w:tc>
          <w:tcPr>
            <w:tcW w:w="56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١٨٥</w:t>
            </w:r>
            <w:r w:rsidRPr="00947CF6">
              <w:rPr>
                <w:rFonts w:ascii="Calibri" w:hAnsi="Calibri"/>
                <w:sz w:val="22"/>
                <w:szCs w:val="22"/>
                <w:lang w:val="es-ES" w:eastAsia="es-ES"/>
              </w:rPr>
              <w:t xml:space="preserve"> </w:t>
            </w:r>
            <w:r w:rsidRPr="00947CF6">
              <w:rPr>
                <w:rFonts w:ascii="Calibri" w:hAnsi="Calibri"/>
                <w:sz w:val="22"/>
                <w:szCs w:val="22"/>
                <w:rtl/>
                <w:lang w:val="es-ES" w:eastAsia="es-ES"/>
              </w:rPr>
              <w:t>٢١٨</w:t>
            </w:r>
          </w:p>
        </w:tc>
        <w:tc>
          <w:tcPr>
            <w:tcW w:w="615"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١٧٢</w:t>
            </w:r>
            <w:r w:rsidRPr="00947CF6">
              <w:rPr>
                <w:rFonts w:ascii="Calibri" w:hAnsi="Calibri"/>
                <w:sz w:val="22"/>
                <w:szCs w:val="22"/>
                <w:lang w:val="es-ES" w:eastAsia="es-ES"/>
              </w:rPr>
              <w:t xml:space="preserve"> </w:t>
            </w:r>
            <w:r w:rsidRPr="00947CF6">
              <w:rPr>
                <w:rFonts w:ascii="Calibri" w:hAnsi="Calibri"/>
                <w:sz w:val="22"/>
                <w:szCs w:val="22"/>
                <w:rtl/>
                <w:lang w:val="es-ES" w:eastAsia="es-ES"/>
              </w:rPr>
              <w:t>٨١٣</w:t>
            </w:r>
          </w:p>
        </w:tc>
        <w:tc>
          <w:tcPr>
            <w:tcW w:w="564" w:type="pct"/>
            <w:tcBorders>
              <w:top w:val="nil"/>
              <w:left w:val="nil"/>
              <w:bottom w:val="nil"/>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١٩٤</w:t>
            </w:r>
            <w:r w:rsidRPr="00947CF6">
              <w:rPr>
                <w:rFonts w:ascii="Calibri" w:hAnsi="Calibri"/>
                <w:sz w:val="22"/>
                <w:szCs w:val="22"/>
                <w:lang w:val="es-ES" w:eastAsia="es-ES"/>
              </w:rPr>
              <w:t xml:space="preserve"> </w:t>
            </w:r>
            <w:r w:rsidRPr="00947CF6">
              <w:rPr>
                <w:rFonts w:ascii="Calibri" w:hAnsi="Calibri"/>
                <w:sz w:val="22"/>
                <w:szCs w:val="22"/>
                <w:rtl/>
                <w:lang w:val="es-ES" w:eastAsia="es-ES"/>
              </w:rPr>
              <w:t>٠٤١</w:t>
            </w:r>
          </w:p>
        </w:tc>
        <w:tc>
          <w:tcPr>
            <w:tcW w:w="644" w:type="pct"/>
            <w:tcBorders>
              <w:top w:val="nil"/>
              <w:left w:val="nil"/>
              <w:bottom w:val="nil"/>
            </w:tcBorders>
            <w:shd w:val="clear" w:color="auto" w:fill="auto"/>
            <w:vAlign w:val="center"/>
          </w:tcPr>
          <w:p w:rsidR="00AC2C17" w:rsidRPr="00947CF6" w:rsidRDefault="00AC2C17" w:rsidP="00B66B46">
            <w:pPr>
              <w:bidi w:val="0"/>
              <w:spacing w:before="40" w:after="40" w:line="240" w:lineRule="auto"/>
              <w:jc w:val="right"/>
              <w:rPr>
                <w:rFonts w:ascii="Arial" w:hAnsi="Arial"/>
                <w:sz w:val="22"/>
                <w:szCs w:val="22"/>
                <w:lang w:val="es-ES" w:eastAsia="es-ES"/>
              </w:rPr>
            </w:pPr>
            <w:r w:rsidRPr="00947CF6">
              <w:rPr>
                <w:rFonts w:ascii="Arial" w:hAnsi="Arial"/>
                <w:sz w:val="22"/>
                <w:szCs w:val="22"/>
                <w:rtl/>
                <w:lang w:val="es-ES" w:eastAsia="es-ES"/>
              </w:rPr>
              <w:t>٢٠٦</w:t>
            </w:r>
            <w:r w:rsidRPr="00947CF6">
              <w:rPr>
                <w:rFonts w:ascii="Arial" w:hAnsi="Arial"/>
                <w:sz w:val="22"/>
                <w:szCs w:val="22"/>
                <w:lang w:val="es-ES" w:eastAsia="es-ES"/>
              </w:rPr>
              <w:t xml:space="preserve"> </w:t>
            </w:r>
            <w:r w:rsidRPr="00947CF6">
              <w:rPr>
                <w:rFonts w:ascii="Arial" w:hAnsi="Arial"/>
                <w:sz w:val="22"/>
                <w:szCs w:val="22"/>
                <w:rtl/>
                <w:lang w:val="es-ES" w:eastAsia="es-ES"/>
              </w:rPr>
              <w:t>٥١٢</w:t>
            </w:r>
          </w:p>
        </w:tc>
      </w:tr>
      <w:tr w:rsidR="00AC2C17" w:rsidRPr="00947CF6" w:rsidTr="00947CF6">
        <w:trPr>
          <w:trHeight w:val="345"/>
          <w:jc w:val="center"/>
        </w:trPr>
        <w:tc>
          <w:tcPr>
            <w:tcW w:w="469" w:type="pct"/>
            <w:vMerge/>
            <w:tcBorders>
              <w:bottom w:val="single" w:sz="4" w:space="0" w:color="auto"/>
              <w:right w:val="nil"/>
            </w:tcBorders>
            <w:shd w:val="clear" w:color="auto" w:fill="auto"/>
            <w:vAlign w:val="center"/>
          </w:tcPr>
          <w:p w:rsidR="00AC2C17" w:rsidRPr="00947CF6" w:rsidRDefault="00AC2C17" w:rsidP="00AC2C17">
            <w:pPr>
              <w:spacing w:before="40" w:after="40" w:line="240" w:lineRule="auto"/>
              <w:rPr>
                <w:rFonts w:ascii="Arial" w:hAnsi="Arial"/>
                <w:sz w:val="22"/>
                <w:szCs w:val="22"/>
                <w:lang w:val="es-ES" w:eastAsia="es-ES"/>
              </w:rPr>
            </w:pPr>
          </w:p>
        </w:tc>
        <w:tc>
          <w:tcPr>
            <w:tcW w:w="351" w:type="pct"/>
            <w:tcBorders>
              <w:top w:val="nil"/>
              <w:left w:val="nil"/>
              <w:bottom w:val="single" w:sz="4" w:space="0" w:color="auto"/>
              <w:right w:val="nil"/>
            </w:tcBorders>
            <w:shd w:val="clear" w:color="auto" w:fill="auto"/>
            <w:vAlign w:val="center"/>
          </w:tcPr>
          <w:p w:rsidR="00AC2C17" w:rsidRPr="00947CF6" w:rsidRDefault="00AC2C17" w:rsidP="00B66B46">
            <w:pPr>
              <w:spacing w:before="40" w:after="40" w:line="240" w:lineRule="auto"/>
              <w:jc w:val="left"/>
              <w:rPr>
                <w:rFonts w:ascii="Arial" w:hAnsi="Arial"/>
                <w:sz w:val="22"/>
                <w:szCs w:val="22"/>
                <w:lang w:val="es-ES" w:eastAsia="es-ES"/>
              </w:rPr>
            </w:pPr>
            <w:r w:rsidRPr="00947CF6">
              <w:rPr>
                <w:rFonts w:ascii="Arial" w:hAnsi="Arial" w:hint="cs"/>
                <w:sz w:val="22"/>
                <w:szCs w:val="22"/>
                <w:rtl/>
                <w:lang w:val="es-ES" w:eastAsia="es-ES"/>
              </w:rPr>
              <w:t>جملة</w:t>
            </w:r>
          </w:p>
        </w:tc>
        <w:tc>
          <w:tcPr>
            <w:tcW w:w="614" w:type="pct"/>
            <w:tcBorders>
              <w:top w:val="nil"/>
              <w:left w:val="nil"/>
              <w:bottom w:val="single" w:sz="4"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٥٢١</w:t>
            </w:r>
            <w:r w:rsidRPr="00947CF6">
              <w:rPr>
                <w:rFonts w:ascii="Calibri" w:hAnsi="Calibri"/>
                <w:sz w:val="22"/>
                <w:szCs w:val="22"/>
                <w:lang w:val="es-ES" w:eastAsia="es-ES"/>
              </w:rPr>
              <w:t xml:space="preserve"> </w:t>
            </w:r>
            <w:r w:rsidRPr="00947CF6">
              <w:rPr>
                <w:rFonts w:ascii="Calibri" w:hAnsi="Calibri"/>
                <w:sz w:val="22"/>
                <w:szCs w:val="22"/>
                <w:rtl/>
                <w:lang w:val="es-ES" w:eastAsia="es-ES"/>
              </w:rPr>
              <w:t>٤٣٨</w:t>
            </w:r>
          </w:p>
        </w:tc>
        <w:tc>
          <w:tcPr>
            <w:tcW w:w="614" w:type="pct"/>
            <w:tcBorders>
              <w:top w:val="nil"/>
              <w:left w:val="nil"/>
              <w:bottom w:val="single" w:sz="4"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٥٤٩</w:t>
            </w:r>
            <w:r w:rsidRPr="00947CF6">
              <w:rPr>
                <w:rFonts w:ascii="Calibri" w:hAnsi="Calibri"/>
                <w:sz w:val="22"/>
                <w:szCs w:val="22"/>
                <w:lang w:val="es-ES" w:eastAsia="es-ES"/>
              </w:rPr>
              <w:t xml:space="preserve"> </w:t>
            </w:r>
            <w:r w:rsidRPr="00947CF6">
              <w:rPr>
                <w:rFonts w:ascii="Calibri" w:hAnsi="Calibri"/>
                <w:sz w:val="22"/>
                <w:szCs w:val="22"/>
                <w:rtl/>
                <w:lang w:val="es-ES" w:eastAsia="es-ES"/>
              </w:rPr>
              <w:t>٣٦٣</w:t>
            </w:r>
          </w:p>
        </w:tc>
        <w:tc>
          <w:tcPr>
            <w:tcW w:w="564" w:type="pct"/>
            <w:tcBorders>
              <w:top w:val="nil"/>
              <w:left w:val="nil"/>
              <w:bottom w:val="single" w:sz="4"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٥٨٨</w:t>
            </w:r>
            <w:r w:rsidRPr="00947CF6">
              <w:rPr>
                <w:rFonts w:ascii="Calibri" w:hAnsi="Calibri"/>
                <w:sz w:val="22"/>
                <w:szCs w:val="22"/>
                <w:lang w:val="es-ES" w:eastAsia="es-ES"/>
              </w:rPr>
              <w:t xml:space="preserve"> </w:t>
            </w:r>
            <w:r w:rsidRPr="00947CF6">
              <w:rPr>
                <w:rFonts w:ascii="Calibri" w:hAnsi="Calibri"/>
                <w:sz w:val="22"/>
                <w:szCs w:val="22"/>
                <w:rtl/>
                <w:lang w:val="es-ES" w:eastAsia="es-ES"/>
              </w:rPr>
              <w:t>٩٩٥</w:t>
            </w:r>
          </w:p>
        </w:tc>
        <w:tc>
          <w:tcPr>
            <w:tcW w:w="564" w:type="pct"/>
            <w:tcBorders>
              <w:top w:val="nil"/>
              <w:left w:val="nil"/>
              <w:bottom w:val="single" w:sz="4"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٥٩٥</w:t>
            </w:r>
            <w:r w:rsidRPr="00947CF6">
              <w:rPr>
                <w:rFonts w:ascii="Calibri" w:hAnsi="Calibri"/>
                <w:sz w:val="22"/>
                <w:szCs w:val="22"/>
                <w:lang w:val="es-ES" w:eastAsia="es-ES"/>
              </w:rPr>
              <w:t xml:space="preserve"> </w:t>
            </w:r>
            <w:r w:rsidRPr="00947CF6">
              <w:rPr>
                <w:rFonts w:ascii="Calibri" w:hAnsi="Calibri"/>
                <w:sz w:val="22"/>
                <w:szCs w:val="22"/>
                <w:rtl/>
                <w:lang w:val="es-ES" w:eastAsia="es-ES"/>
              </w:rPr>
              <w:t>١١٤</w:t>
            </w:r>
          </w:p>
        </w:tc>
        <w:tc>
          <w:tcPr>
            <w:tcW w:w="615" w:type="pct"/>
            <w:tcBorders>
              <w:top w:val="nil"/>
              <w:left w:val="nil"/>
              <w:bottom w:val="single" w:sz="4"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٥٢٥</w:t>
            </w:r>
            <w:r w:rsidRPr="00947CF6">
              <w:rPr>
                <w:rFonts w:ascii="Calibri" w:hAnsi="Calibri"/>
                <w:sz w:val="22"/>
                <w:szCs w:val="22"/>
                <w:lang w:val="es-ES" w:eastAsia="es-ES"/>
              </w:rPr>
              <w:t xml:space="preserve"> </w:t>
            </w:r>
            <w:r w:rsidRPr="00947CF6">
              <w:rPr>
                <w:rFonts w:ascii="Calibri" w:hAnsi="Calibri"/>
                <w:sz w:val="22"/>
                <w:szCs w:val="22"/>
                <w:rtl/>
                <w:lang w:val="es-ES" w:eastAsia="es-ES"/>
              </w:rPr>
              <w:t>٧٩٠</w:t>
            </w:r>
          </w:p>
        </w:tc>
        <w:tc>
          <w:tcPr>
            <w:tcW w:w="564" w:type="pct"/>
            <w:tcBorders>
              <w:top w:val="nil"/>
              <w:left w:val="nil"/>
              <w:bottom w:val="single" w:sz="4" w:space="0" w:color="auto"/>
              <w:right w:val="nil"/>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٥٦٠</w:t>
            </w:r>
            <w:r w:rsidRPr="00947CF6">
              <w:rPr>
                <w:rFonts w:ascii="Calibri" w:hAnsi="Calibri"/>
                <w:sz w:val="22"/>
                <w:szCs w:val="22"/>
                <w:lang w:val="es-ES" w:eastAsia="es-ES"/>
              </w:rPr>
              <w:t xml:space="preserve"> </w:t>
            </w:r>
            <w:r w:rsidRPr="00947CF6">
              <w:rPr>
                <w:rFonts w:ascii="Calibri" w:hAnsi="Calibri"/>
                <w:sz w:val="22"/>
                <w:szCs w:val="22"/>
                <w:rtl/>
                <w:lang w:val="es-ES" w:eastAsia="es-ES"/>
              </w:rPr>
              <w:t>٩٠٧</w:t>
            </w:r>
          </w:p>
        </w:tc>
        <w:tc>
          <w:tcPr>
            <w:tcW w:w="644" w:type="pct"/>
            <w:tcBorders>
              <w:top w:val="nil"/>
              <w:left w:val="nil"/>
              <w:bottom w:val="single" w:sz="4" w:space="0" w:color="auto"/>
            </w:tcBorders>
            <w:shd w:val="clear" w:color="auto" w:fill="auto"/>
            <w:vAlign w:val="center"/>
          </w:tcPr>
          <w:p w:rsidR="00AC2C17" w:rsidRPr="00947CF6" w:rsidRDefault="00AC2C17" w:rsidP="00B66B46">
            <w:pPr>
              <w:bidi w:val="0"/>
              <w:spacing w:before="40" w:after="40" w:line="240" w:lineRule="auto"/>
              <w:jc w:val="right"/>
              <w:rPr>
                <w:rFonts w:ascii="Calibri" w:hAnsi="Calibri"/>
                <w:sz w:val="22"/>
                <w:szCs w:val="22"/>
                <w:lang w:val="es-ES" w:eastAsia="es-ES"/>
              </w:rPr>
            </w:pPr>
            <w:r w:rsidRPr="00947CF6">
              <w:rPr>
                <w:rFonts w:ascii="Calibri" w:hAnsi="Calibri"/>
                <w:sz w:val="22"/>
                <w:szCs w:val="22"/>
                <w:rtl/>
                <w:lang w:val="es-ES" w:eastAsia="es-ES"/>
              </w:rPr>
              <w:t>٥٨٠</w:t>
            </w:r>
            <w:r w:rsidRPr="00947CF6">
              <w:rPr>
                <w:rFonts w:ascii="Calibri" w:hAnsi="Calibri"/>
                <w:sz w:val="22"/>
                <w:szCs w:val="22"/>
                <w:lang w:val="es-ES" w:eastAsia="es-ES"/>
              </w:rPr>
              <w:t xml:space="preserve"> </w:t>
            </w:r>
            <w:r w:rsidRPr="00947CF6">
              <w:rPr>
                <w:rFonts w:ascii="Calibri" w:hAnsi="Calibri"/>
                <w:sz w:val="22"/>
                <w:szCs w:val="22"/>
                <w:rtl/>
                <w:lang w:val="es-ES" w:eastAsia="es-ES"/>
              </w:rPr>
              <w:t>٨٢٩</w:t>
            </w:r>
          </w:p>
        </w:tc>
      </w:tr>
      <w:tr w:rsidR="00AC2C17" w:rsidRPr="00947CF6" w:rsidTr="00947CF6">
        <w:trPr>
          <w:trHeight w:val="313"/>
          <w:jc w:val="center"/>
        </w:trPr>
        <w:tc>
          <w:tcPr>
            <w:tcW w:w="820" w:type="pct"/>
            <w:gridSpan w:val="2"/>
            <w:tcBorders>
              <w:top w:val="single" w:sz="4" w:space="0" w:color="auto"/>
              <w:bottom w:val="single" w:sz="12" w:space="0" w:color="auto"/>
              <w:right w:val="nil"/>
            </w:tcBorders>
            <w:shd w:val="clear" w:color="auto" w:fill="auto"/>
            <w:vAlign w:val="bottom"/>
          </w:tcPr>
          <w:p w:rsidR="00AC2C17" w:rsidRPr="00B66B46" w:rsidRDefault="00AC2C17" w:rsidP="00AC2C17">
            <w:pPr>
              <w:spacing w:before="40" w:after="40" w:line="240" w:lineRule="auto"/>
              <w:jc w:val="center"/>
              <w:rPr>
                <w:rFonts w:ascii="Arial" w:hAnsi="Arial"/>
                <w:szCs w:val="20"/>
                <w:lang w:val="es-ES" w:eastAsia="es-ES"/>
              </w:rPr>
            </w:pPr>
            <w:r w:rsidRPr="00B66B46">
              <w:rPr>
                <w:rFonts w:ascii="Arial" w:hAnsi="Arial" w:hint="cs"/>
                <w:szCs w:val="20"/>
                <w:rtl/>
                <w:lang w:val="es-ES" w:eastAsia="es-ES"/>
              </w:rPr>
              <w:t>إجمالي عام</w:t>
            </w:r>
          </w:p>
        </w:tc>
        <w:tc>
          <w:tcPr>
            <w:tcW w:w="614" w:type="pct"/>
            <w:tcBorders>
              <w:top w:val="single" w:sz="4" w:space="0" w:color="auto"/>
              <w:left w:val="nil"/>
              <w:bottom w:val="single" w:sz="12" w:space="0" w:color="auto"/>
              <w:right w:val="nil"/>
            </w:tcBorders>
            <w:shd w:val="clear" w:color="auto" w:fill="auto"/>
            <w:vAlign w:val="bottom"/>
          </w:tcPr>
          <w:p w:rsidR="00AC2C17" w:rsidRPr="00947CF6" w:rsidRDefault="00AC2C17" w:rsidP="00B66B46">
            <w:pPr>
              <w:bidi w:val="0"/>
              <w:spacing w:before="40" w:after="40" w:line="240" w:lineRule="auto"/>
              <w:jc w:val="right"/>
              <w:rPr>
                <w:rFonts w:ascii="Arial" w:hAnsi="Arial"/>
                <w:b/>
                <w:bCs/>
                <w:szCs w:val="20"/>
                <w:lang w:val="es-ES" w:eastAsia="es-ES"/>
              </w:rPr>
            </w:pPr>
            <w:r w:rsidRPr="00947CF6">
              <w:rPr>
                <w:rFonts w:ascii="Arial" w:hAnsi="Arial" w:hint="cs"/>
                <w:b/>
                <w:bCs/>
                <w:szCs w:val="20"/>
                <w:rtl/>
                <w:lang w:val="es-ES" w:eastAsia="es-ES"/>
              </w:rPr>
              <w:t>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٠٩٣</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٧٠٣</w:t>
            </w:r>
          </w:p>
        </w:tc>
        <w:tc>
          <w:tcPr>
            <w:tcW w:w="614" w:type="pct"/>
            <w:tcBorders>
              <w:top w:val="single" w:sz="4" w:space="0" w:color="auto"/>
              <w:left w:val="nil"/>
              <w:bottom w:val="single" w:sz="12" w:space="0" w:color="auto"/>
              <w:right w:val="nil"/>
            </w:tcBorders>
            <w:shd w:val="clear" w:color="auto" w:fill="auto"/>
            <w:vAlign w:val="bottom"/>
          </w:tcPr>
          <w:p w:rsidR="00AC2C17" w:rsidRPr="00947CF6" w:rsidRDefault="00AC2C17" w:rsidP="00B66B46">
            <w:pPr>
              <w:bidi w:val="0"/>
              <w:spacing w:before="40" w:after="40" w:line="240" w:lineRule="auto"/>
              <w:jc w:val="right"/>
              <w:rPr>
                <w:rFonts w:ascii="Arial" w:hAnsi="Arial"/>
                <w:b/>
                <w:bCs/>
                <w:szCs w:val="20"/>
                <w:lang w:val="es-ES" w:eastAsia="es-ES"/>
              </w:rPr>
            </w:pPr>
            <w:r w:rsidRPr="00947CF6">
              <w:rPr>
                <w:rFonts w:ascii="Arial" w:hAnsi="Arial" w:hint="cs"/>
                <w:b/>
                <w:bCs/>
                <w:szCs w:val="20"/>
                <w:rtl/>
                <w:lang w:val="es-ES" w:eastAsia="es-ES"/>
              </w:rPr>
              <w:t>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٣١٤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٥٣٢</w:t>
            </w:r>
          </w:p>
        </w:tc>
        <w:tc>
          <w:tcPr>
            <w:tcW w:w="564" w:type="pct"/>
            <w:tcBorders>
              <w:top w:val="single" w:sz="4" w:space="0" w:color="auto"/>
              <w:left w:val="nil"/>
              <w:bottom w:val="single" w:sz="12" w:space="0" w:color="auto"/>
              <w:right w:val="nil"/>
            </w:tcBorders>
            <w:shd w:val="clear" w:color="auto" w:fill="auto"/>
            <w:vAlign w:val="bottom"/>
          </w:tcPr>
          <w:p w:rsidR="00AC2C17" w:rsidRPr="00947CF6" w:rsidRDefault="00AC2C17" w:rsidP="00B66B46">
            <w:pPr>
              <w:bidi w:val="0"/>
              <w:spacing w:before="40" w:after="40" w:line="240" w:lineRule="auto"/>
              <w:jc w:val="right"/>
              <w:rPr>
                <w:rFonts w:ascii="Arial" w:hAnsi="Arial"/>
                <w:b/>
                <w:bCs/>
                <w:szCs w:val="20"/>
                <w:lang w:eastAsia="es-ES"/>
              </w:rPr>
            </w:pPr>
            <w:r w:rsidRPr="00947CF6">
              <w:rPr>
                <w:rFonts w:ascii="Arial" w:hAnsi="Arial" w:hint="cs"/>
                <w:b/>
                <w:bCs/>
                <w:szCs w:val="20"/>
                <w:rtl/>
                <w:lang w:val="es-ES" w:eastAsia="es-ES"/>
              </w:rPr>
              <w:t>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٥٤٤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٧٤٦</w:t>
            </w:r>
          </w:p>
        </w:tc>
        <w:tc>
          <w:tcPr>
            <w:tcW w:w="564" w:type="pct"/>
            <w:tcBorders>
              <w:top w:val="single" w:sz="4" w:space="0" w:color="auto"/>
              <w:left w:val="nil"/>
              <w:bottom w:val="single" w:sz="12" w:space="0" w:color="auto"/>
              <w:right w:val="nil"/>
            </w:tcBorders>
            <w:shd w:val="clear" w:color="auto" w:fill="auto"/>
            <w:vAlign w:val="bottom"/>
          </w:tcPr>
          <w:p w:rsidR="00AC2C17" w:rsidRPr="00947CF6" w:rsidRDefault="00AC2C17" w:rsidP="00B66B46">
            <w:pPr>
              <w:bidi w:val="0"/>
              <w:spacing w:before="40" w:after="40" w:line="240" w:lineRule="auto"/>
              <w:jc w:val="right"/>
              <w:rPr>
                <w:rFonts w:ascii="Arial" w:hAnsi="Arial"/>
                <w:b/>
                <w:bCs/>
                <w:szCs w:val="20"/>
                <w:lang w:val="es-ES" w:eastAsia="es-ES"/>
              </w:rPr>
            </w:pPr>
            <w:r w:rsidRPr="00947CF6">
              <w:rPr>
                <w:rFonts w:ascii="Arial" w:hAnsi="Arial" w:hint="cs"/>
                <w:b/>
                <w:bCs/>
                <w:szCs w:val="20"/>
                <w:rtl/>
                <w:lang w:val="es-ES" w:eastAsia="es-ES"/>
              </w:rPr>
              <w:t>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٦٦٧</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٤٠٨</w:t>
            </w:r>
          </w:p>
        </w:tc>
        <w:tc>
          <w:tcPr>
            <w:tcW w:w="615" w:type="pct"/>
            <w:tcBorders>
              <w:top w:val="single" w:sz="4" w:space="0" w:color="auto"/>
              <w:left w:val="nil"/>
              <w:bottom w:val="single" w:sz="12" w:space="0" w:color="auto"/>
              <w:right w:val="nil"/>
            </w:tcBorders>
            <w:shd w:val="clear" w:color="auto" w:fill="auto"/>
            <w:vAlign w:val="bottom"/>
          </w:tcPr>
          <w:p w:rsidR="00AC2C17" w:rsidRPr="00947CF6" w:rsidRDefault="00AC2C17" w:rsidP="00B66B46">
            <w:pPr>
              <w:bidi w:val="0"/>
              <w:spacing w:before="40" w:after="40" w:line="240" w:lineRule="auto"/>
              <w:jc w:val="right"/>
              <w:rPr>
                <w:rFonts w:ascii="Arial" w:hAnsi="Arial"/>
                <w:b/>
                <w:bCs/>
                <w:szCs w:val="20"/>
                <w:lang w:val="es-ES" w:eastAsia="es-ES"/>
              </w:rPr>
            </w:pPr>
            <w:r w:rsidRPr="00947CF6">
              <w:rPr>
                <w:rFonts w:ascii="Arial" w:hAnsi="Arial" w:hint="cs"/>
                <w:b/>
                <w:bCs/>
                <w:szCs w:val="20"/>
                <w:rtl/>
                <w:lang w:val="es-ES" w:eastAsia="es-ES"/>
              </w:rPr>
              <w:t>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٤٩٧</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٦٤٣</w:t>
            </w:r>
          </w:p>
        </w:tc>
        <w:tc>
          <w:tcPr>
            <w:tcW w:w="564" w:type="pct"/>
            <w:tcBorders>
              <w:top w:val="single" w:sz="4" w:space="0" w:color="auto"/>
              <w:left w:val="nil"/>
              <w:bottom w:val="single" w:sz="12" w:space="0" w:color="auto"/>
              <w:right w:val="nil"/>
            </w:tcBorders>
            <w:shd w:val="clear" w:color="auto" w:fill="auto"/>
            <w:vAlign w:val="bottom"/>
          </w:tcPr>
          <w:p w:rsidR="00AC2C17" w:rsidRPr="00947CF6" w:rsidRDefault="00AC2C17" w:rsidP="00B66B46">
            <w:pPr>
              <w:bidi w:val="0"/>
              <w:spacing w:before="40" w:after="40" w:line="240" w:lineRule="auto"/>
              <w:jc w:val="right"/>
              <w:rPr>
                <w:rFonts w:ascii="Arial" w:hAnsi="Arial"/>
                <w:b/>
                <w:bCs/>
                <w:szCs w:val="20"/>
                <w:lang w:val="es-ES" w:eastAsia="es-ES"/>
              </w:rPr>
            </w:pPr>
            <w:r w:rsidRPr="00947CF6">
              <w:rPr>
                <w:rFonts w:ascii="Arial" w:hAnsi="Arial" w:hint="cs"/>
                <w:b/>
                <w:bCs/>
                <w:szCs w:val="20"/>
                <w:rtl/>
                <w:lang w:val="es-ES" w:eastAsia="es-ES"/>
              </w:rPr>
              <w:t>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٧٥٠</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٥٨٨</w:t>
            </w:r>
          </w:p>
        </w:tc>
        <w:tc>
          <w:tcPr>
            <w:tcW w:w="644" w:type="pct"/>
            <w:tcBorders>
              <w:top w:val="single" w:sz="4" w:space="0" w:color="auto"/>
              <w:left w:val="nil"/>
              <w:bottom w:val="single" w:sz="12" w:space="0" w:color="auto"/>
            </w:tcBorders>
            <w:shd w:val="clear" w:color="auto" w:fill="auto"/>
            <w:vAlign w:val="bottom"/>
          </w:tcPr>
          <w:p w:rsidR="00AC2C17" w:rsidRPr="00947CF6" w:rsidRDefault="00AC2C17" w:rsidP="00B66B46">
            <w:pPr>
              <w:bidi w:val="0"/>
              <w:spacing w:before="40" w:after="40" w:line="240" w:lineRule="auto"/>
              <w:jc w:val="right"/>
              <w:rPr>
                <w:rFonts w:ascii="Arial" w:hAnsi="Arial"/>
                <w:b/>
                <w:bCs/>
                <w:szCs w:val="20"/>
                <w:lang w:val="es-ES" w:eastAsia="es-ES"/>
              </w:rPr>
            </w:pPr>
            <w:r w:rsidRPr="00947CF6">
              <w:rPr>
                <w:rFonts w:ascii="Arial" w:hAnsi="Arial" w:hint="cs"/>
                <w:b/>
                <w:bCs/>
                <w:szCs w:val="20"/>
                <w:rtl/>
                <w:lang w:val="es-ES" w:eastAsia="es-ES"/>
              </w:rPr>
              <w:t>٤</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٩٠٨</w:t>
            </w:r>
            <w:r w:rsidRPr="00947CF6">
              <w:rPr>
                <w:rFonts w:ascii="Arial" w:hAnsi="Arial" w:hint="cs"/>
                <w:b/>
                <w:bCs/>
                <w:szCs w:val="20"/>
                <w:lang w:val="es-ES" w:eastAsia="es-ES"/>
              </w:rPr>
              <w:t xml:space="preserve"> </w:t>
            </w:r>
            <w:r w:rsidRPr="00947CF6">
              <w:rPr>
                <w:rFonts w:ascii="Arial" w:hAnsi="Arial" w:hint="cs"/>
                <w:b/>
                <w:bCs/>
                <w:szCs w:val="20"/>
                <w:rtl/>
                <w:lang w:val="es-ES" w:eastAsia="es-ES"/>
              </w:rPr>
              <w:t>٢٧٩</w:t>
            </w:r>
          </w:p>
        </w:tc>
      </w:tr>
    </w:tbl>
    <w:p w:rsidR="00AC2C17" w:rsidRPr="00933FAB" w:rsidRDefault="00AC2C17" w:rsidP="00933FAB">
      <w:pPr>
        <w:tabs>
          <w:tab w:val="left" w:pos="1928"/>
          <w:tab w:val="left" w:pos="2608"/>
          <w:tab w:val="left" w:pos="3289"/>
          <w:tab w:val="left" w:pos="3969"/>
          <w:tab w:val="left" w:pos="4649"/>
          <w:tab w:val="left" w:pos="5330"/>
        </w:tabs>
        <w:spacing w:before="120" w:line="380" w:lineRule="exact"/>
        <w:ind w:left="1247" w:right="910"/>
        <w:rPr>
          <w:rFonts w:hint="cs"/>
          <w:sz w:val="30"/>
          <w:rtl/>
          <w:lang w:val="es-ES" w:eastAsia="es-ES"/>
        </w:rPr>
      </w:pPr>
      <w:r w:rsidRPr="00933FAB">
        <w:rPr>
          <w:rFonts w:hint="cs"/>
          <w:sz w:val="30"/>
          <w:rtl/>
          <w:lang w:val="es-ES" w:eastAsia="es-ES"/>
        </w:rPr>
        <w:t>الج</w:t>
      </w:r>
      <w:r w:rsidRPr="00933FAB">
        <w:rPr>
          <w:sz w:val="30"/>
          <w:rtl/>
          <w:lang w:val="es-ES" w:eastAsia="es-ES"/>
        </w:rPr>
        <w:t xml:space="preserve">دول </w:t>
      </w:r>
      <w:r w:rsidRPr="00933FAB">
        <w:rPr>
          <w:rFonts w:hint="cs"/>
          <w:sz w:val="30"/>
          <w:rtl/>
          <w:lang w:val="es-ES" w:eastAsia="es-ES"/>
        </w:rPr>
        <w:t>56</w:t>
      </w:r>
    </w:p>
    <w:p w:rsidR="00AC2C17" w:rsidRPr="00933FAB" w:rsidRDefault="00AC2C17" w:rsidP="00933FAB">
      <w:pPr>
        <w:tabs>
          <w:tab w:val="left" w:pos="1928"/>
          <w:tab w:val="left" w:pos="2608"/>
          <w:tab w:val="left" w:pos="3289"/>
          <w:tab w:val="left" w:pos="3969"/>
          <w:tab w:val="left" w:pos="4649"/>
          <w:tab w:val="left" w:pos="5330"/>
        </w:tabs>
        <w:spacing w:after="120" w:line="380" w:lineRule="exact"/>
        <w:ind w:left="1247" w:right="910"/>
        <w:rPr>
          <w:rFonts w:hint="cs"/>
          <w:spacing w:val="-6"/>
          <w:sz w:val="30"/>
          <w:rtl/>
          <w:lang w:val="es-ES" w:eastAsia="es-ES"/>
        </w:rPr>
      </w:pPr>
      <w:r w:rsidRPr="00933FAB">
        <w:rPr>
          <w:b/>
          <w:bCs/>
          <w:spacing w:val="-6"/>
          <w:sz w:val="30"/>
          <w:rtl/>
          <w:lang w:val="es-ES" w:eastAsia="es-ES"/>
        </w:rPr>
        <w:t xml:space="preserve">يوضح تطور نسب التحاق </w:t>
      </w:r>
      <w:r w:rsidRPr="00933FAB">
        <w:rPr>
          <w:rFonts w:hint="cs"/>
          <w:b/>
          <w:bCs/>
          <w:spacing w:val="-6"/>
          <w:sz w:val="30"/>
          <w:rtl/>
          <w:lang w:val="es-ES" w:eastAsia="es-ES"/>
        </w:rPr>
        <w:t>الأطفال</w:t>
      </w:r>
      <w:r w:rsidRPr="00933FAB">
        <w:rPr>
          <w:b/>
          <w:bCs/>
          <w:spacing w:val="-6"/>
          <w:sz w:val="30"/>
          <w:rtl/>
          <w:lang w:val="es-ES" w:eastAsia="es-ES"/>
        </w:rPr>
        <w:t xml:space="preserve"> بالرياض بحسب النوع، ونصيب المربي من </w:t>
      </w:r>
      <w:r w:rsidRPr="00933FAB">
        <w:rPr>
          <w:rFonts w:hint="cs"/>
          <w:b/>
          <w:bCs/>
          <w:spacing w:val="-6"/>
          <w:sz w:val="30"/>
          <w:rtl/>
          <w:lang w:val="es-ES" w:eastAsia="es-ES"/>
        </w:rPr>
        <w:t>الأطفال</w:t>
      </w:r>
      <w:r w:rsidRPr="00933FAB">
        <w:rPr>
          <w:b/>
          <w:bCs/>
          <w:spacing w:val="-6"/>
          <w:sz w:val="30"/>
          <w:rtl/>
          <w:lang w:val="es-ES" w:eastAsia="es-ES"/>
        </w:rPr>
        <w:t xml:space="preserve"> ومتوسط كثافة الشعبة الدراسية خلال الأعوام الدراسية 2001/2002-2008/2009</w:t>
      </w:r>
      <w:r w:rsidRPr="00933FAB">
        <w:rPr>
          <w:spacing w:val="-6"/>
          <w:sz w:val="30"/>
          <w:vertAlign w:val="superscript"/>
          <w:rtl/>
          <w:lang w:val="es-ES" w:eastAsia="es-ES"/>
        </w:rPr>
        <w:t>(</w:t>
      </w:r>
      <w:r w:rsidRPr="00933FAB">
        <w:rPr>
          <w:b/>
          <w:spacing w:val="-6"/>
          <w:vertAlign w:val="superscript"/>
          <w:rtl/>
          <w:lang w:val="es-ES" w:eastAsia="es-ES"/>
        </w:rPr>
        <w:footnoteReference w:id="34"/>
      </w:r>
      <w:r w:rsidRPr="00933FAB">
        <w:rPr>
          <w:spacing w:val="-6"/>
          <w:sz w:val="30"/>
          <w:vertAlign w:val="superscript"/>
          <w:rtl/>
          <w:lang w:val="es-ES" w:eastAsia="es-ES"/>
        </w:rPr>
        <w:t>)</w:t>
      </w:r>
    </w:p>
    <w:tbl>
      <w:tblPr>
        <w:bidiVisual/>
        <w:tblW w:w="5000" w:type="pct"/>
        <w:tblBorders>
          <w:top w:val="single" w:sz="12" w:space="0" w:color="000000"/>
          <w:bottom w:val="single" w:sz="12" w:space="0" w:color="000000"/>
        </w:tblBorders>
        <w:tblLook w:val="0000"/>
      </w:tblPr>
      <w:tblGrid>
        <w:gridCol w:w="1349"/>
        <w:gridCol w:w="1029"/>
        <w:gridCol w:w="1029"/>
        <w:gridCol w:w="1029"/>
        <w:gridCol w:w="1029"/>
        <w:gridCol w:w="879"/>
        <w:gridCol w:w="879"/>
        <w:gridCol w:w="879"/>
        <w:gridCol w:w="879"/>
        <w:gridCol w:w="873"/>
      </w:tblGrid>
      <w:tr w:rsidR="00AC2C17" w:rsidRPr="006244C5" w:rsidTr="00AC2C17">
        <w:trPr>
          <w:trHeight w:val="481"/>
        </w:trPr>
        <w:tc>
          <w:tcPr>
            <w:tcW w:w="684" w:type="pct"/>
            <w:vMerge w:val="restart"/>
            <w:tcBorders>
              <w:top w:val="single" w:sz="4" w:space="0" w:color="000000"/>
            </w:tcBorders>
            <w:shd w:val="clear" w:color="auto" w:fill="auto"/>
            <w:vAlign w:val="bottom"/>
          </w:tcPr>
          <w:p w:rsidR="00AC2C17" w:rsidRPr="006244C5" w:rsidRDefault="00AC2C17" w:rsidP="00B66B46">
            <w:pPr>
              <w:spacing w:before="40" w:after="40" w:line="320" w:lineRule="exact"/>
              <w:rPr>
                <w:rFonts w:ascii="Arial" w:hAnsi="Arial"/>
                <w:i/>
                <w:iCs/>
                <w:sz w:val="22"/>
                <w:szCs w:val="22"/>
                <w:lang w:val="es-ES" w:eastAsia="es-ES"/>
              </w:rPr>
            </w:pPr>
            <w:r w:rsidRPr="006244C5">
              <w:rPr>
                <w:rFonts w:ascii="Arial" w:hAnsi="Arial" w:hint="cs"/>
                <w:i/>
                <w:iCs/>
                <w:sz w:val="22"/>
                <w:szCs w:val="22"/>
                <w:rtl/>
                <w:lang w:val="es-ES" w:eastAsia="es-ES"/>
              </w:rPr>
              <w:t xml:space="preserve"> </w:t>
            </w:r>
            <w:r w:rsidRPr="006244C5">
              <w:rPr>
                <w:rFonts w:ascii="Arial" w:hAnsi="Arial"/>
                <w:i/>
                <w:iCs/>
                <w:sz w:val="22"/>
                <w:szCs w:val="22"/>
                <w:rtl/>
                <w:lang w:val="es-ES" w:eastAsia="es-ES"/>
              </w:rPr>
              <w:t>البيان</w:t>
            </w:r>
          </w:p>
        </w:tc>
        <w:tc>
          <w:tcPr>
            <w:tcW w:w="522" w:type="pct"/>
            <w:vMerge w:val="restart"/>
            <w:tcBorders>
              <w:top w:val="single" w:sz="4" w:space="0" w:color="000000"/>
            </w:tcBorders>
            <w:shd w:val="clear" w:color="auto" w:fill="auto"/>
            <w:vAlign w:val="bottom"/>
          </w:tcPr>
          <w:p w:rsidR="00AC2C17" w:rsidRPr="006244C5" w:rsidRDefault="00AC2C17" w:rsidP="00B66B46">
            <w:pPr>
              <w:spacing w:before="40" w:after="40" w:line="320" w:lineRule="exact"/>
              <w:rPr>
                <w:rFonts w:ascii="MCS Taybah S_U normal." w:hAnsi="MCS Taybah S_U normal."/>
                <w:i/>
                <w:iCs/>
                <w:sz w:val="22"/>
                <w:szCs w:val="22"/>
                <w:lang w:val="es-ES" w:eastAsia="es-ES"/>
              </w:rPr>
            </w:pPr>
            <w:r w:rsidRPr="006244C5">
              <w:rPr>
                <w:rFonts w:ascii="MCS Taybah S_U normal." w:hAnsi="MCS Taybah S_U normal."/>
                <w:i/>
                <w:iCs/>
                <w:sz w:val="22"/>
                <w:szCs w:val="22"/>
                <w:rtl/>
                <w:lang w:val="es-ES" w:eastAsia="es-ES"/>
              </w:rPr>
              <w:t>عدد الشعب</w:t>
            </w:r>
          </w:p>
        </w:tc>
        <w:tc>
          <w:tcPr>
            <w:tcW w:w="1566" w:type="pct"/>
            <w:gridSpan w:val="3"/>
            <w:tcBorders>
              <w:top w:val="single" w:sz="4" w:space="0" w:color="000000"/>
              <w:bottom w:val="single" w:sz="4" w:space="0" w:color="auto"/>
            </w:tcBorders>
            <w:shd w:val="clear" w:color="auto" w:fill="auto"/>
            <w:vAlign w:val="bottom"/>
          </w:tcPr>
          <w:p w:rsidR="00AC2C17" w:rsidRPr="006244C5" w:rsidRDefault="00AC2C17" w:rsidP="00B66B46">
            <w:pPr>
              <w:spacing w:before="40" w:after="40" w:line="320" w:lineRule="exact"/>
              <w:jc w:val="center"/>
              <w:rPr>
                <w:rFonts w:ascii="MCS Taybah S_U normal." w:hAnsi="MCS Taybah S_U normal."/>
                <w:i/>
                <w:iCs/>
                <w:sz w:val="22"/>
                <w:szCs w:val="22"/>
                <w:lang w:val="es-ES" w:eastAsia="es-ES"/>
              </w:rPr>
            </w:pPr>
            <w:r w:rsidRPr="006244C5">
              <w:rPr>
                <w:rFonts w:ascii="MCS Taybah S_U normal." w:hAnsi="MCS Taybah S_U normal."/>
                <w:i/>
                <w:iCs/>
                <w:sz w:val="22"/>
                <w:szCs w:val="22"/>
                <w:rtl/>
                <w:lang w:val="es-ES" w:eastAsia="es-ES"/>
              </w:rPr>
              <w:t>الأطفال الملتحقين برياض الأطفال</w:t>
            </w:r>
          </w:p>
        </w:tc>
        <w:tc>
          <w:tcPr>
            <w:tcW w:w="1338" w:type="pct"/>
            <w:gridSpan w:val="3"/>
            <w:tcBorders>
              <w:top w:val="single" w:sz="4" w:space="0" w:color="000000"/>
              <w:bottom w:val="single" w:sz="4" w:space="0" w:color="auto"/>
            </w:tcBorders>
            <w:shd w:val="clear" w:color="auto" w:fill="auto"/>
            <w:vAlign w:val="bottom"/>
          </w:tcPr>
          <w:p w:rsidR="00AC2C17" w:rsidRPr="006244C5" w:rsidRDefault="00AC2C17" w:rsidP="00B66B46">
            <w:pPr>
              <w:spacing w:before="40" w:after="40" w:line="320" w:lineRule="exact"/>
              <w:jc w:val="center"/>
              <w:rPr>
                <w:rFonts w:ascii="MCS Taybah S_U normal." w:hAnsi="MCS Taybah S_U normal."/>
                <w:i/>
                <w:iCs/>
                <w:sz w:val="22"/>
                <w:szCs w:val="22"/>
                <w:lang w:val="es-ES" w:eastAsia="es-ES"/>
              </w:rPr>
            </w:pPr>
            <w:r w:rsidRPr="006244C5">
              <w:rPr>
                <w:rFonts w:ascii="MCS Taybah S_U normal." w:hAnsi="MCS Taybah S_U normal."/>
                <w:i/>
                <w:iCs/>
                <w:sz w:val="22"/>
                <w:szCs w:val="22"/>
                <w:rtl/>
                <w:lang w:val="es-ES" w:eastAsia="es-ES"/>
              </w:rPr>
              <w:t xml:space="preserve">نسبة </w:t>
            </w:r>
            <w:r w:rsidRPr="006244C5">
              <w:rPr>
                <w:rFonts w:ascii="MCS Taybah S_U normal." w:hAnsi="MCS Taybah S_U normal." w:hint="cs"/>
                <w:i/>
                <w:iCs/>
                <w:sz w:val="22"/>
                <w:szCs w:val="22"/>
                <w:rtl/>
                <w:lang w:val="es-ES" w:eastAsia="es-ES"/>
              </w:rPr>
              <w:t>الالتحاق</w:t>
            </w:r>
            <w:r w:rsidRPr="006244C5">
              <w:rPr>
                <w:rFonts w:ascii="MCS Taybah S_U normal." w:hAnsi="MCS Taybah S_U normal."/>
                <w:i/>
                <w:iCs/>
                <w:sz w:val="22"/>
                <w:szCs w:val="22"/>
                <w:rtl/>
                <w:lang w:val="es-ES" w:eastAsia="es-ES"/>
              </w:rPr>
              <w:t xml:space="preserve"> الإجمالي بالمرحلة</w:t>
            </w:r>
          </w:p>
        </w:tc>
        <w:tc>
          <w:tcPr>
            <w:tcW w:w="446" w:type="pct"/>
            <w:vMerge w:val="restart"/>
            <w:tcBorders>
              <w:top w:val="single" w:sz="4" w:space="0" w:color="000000"/>
            </w:tcBorders>
            <w:shd w:val="clear" w:color="auto" w:fill="auto"/>
            <w:vAlign w:val="bottom"/>
          </w:tcPr>
          <w:p w:rsidR="00AC2C17" w:rsidRPr="006244C5" w:rsidRDefault="00AC2C17" w:rsidP="00B66B46">
            <w:pPr>
              <w:spacing w:before="40" w:after="40" w:line="320" w:lineRule="exact"/>
              <w:rPr>
                <w:rFonts w:ascii="MCS Taybah S_U normal." w:hAnsi="MCS Taybah S_U normal."/>
                <w:i/>
                <w:iCs/>
                <w:spacing w:val="-6"/>
                <w:sz w:val="22"/>
                <w:szCs w:val="22"/>
                <w:lang w:val="es-ES" w:eastAsia="es-ES"/>
              </w:rPr>
            </w:pPr>
            <w:r w:rsidRPr="006244C5">
              <w:rPr>
                <w:rFonts w:ascii="MCS Taybah S_U normal." w:hAnsi="MCS Taybah S_U normal."/>
                <w:i/>
                <w:iCs/>
                <w:spacing w:val="-6"/>
                <w:sz w:val="22"/>
                <w:szCs w:val="22"/>
                <w:rtl/>
                <w:lang w:val="es-ES" w:eastAsia="es-ES"/>
              </w:rPr>
              <w:t>متوسط عدد الأطفال بالشعبة</w:t>
            </w:r>
          </w:p>
        </w:tc>
        <w:tc>
          <w:tcPr>
            <w:tcW w:w="443" w:type="pct"/>
            <w:vMerge w:val="restart"/>
            <w:tcBorders>
              <w:top w:val="single" w:sz="4" w:space="0" w:color="000000"/>
            </w:tcBorders>
            <w:shd w:val="clear" w:color="auto" w:fill="auto"/>
            <w:vAlign w:val="bottom"/>
          </w:tcPr>
          <w:p w:rsidR="00AC2C17" w:rsidRPr="006244C5" w:rsidRDefault="00AC2C17" w:rsidP="00B66B46">
            <w:pPr>
              <w:spacing w:before="40" w:after="40" w:line="320" w:lineRule="exact"/>
              <w:rPr>
                <w:rFonts w:ascii="MCS Taybah S_U normal." w:hAnsi="MCS Taybah S_U normal."/>
                <w:i/>
                <w:iCs/>
                <w:sz w:val="22"/>
                <w:szCs w:val="22"/>
                <w:lang w:val="es-ES" w:eastAsia="es-ES"/>
              </w:rPr>
            </w:pPr>
            <w:r w:rsidRPr="006244C5">
              <w:rPr>
                <w:rFonts w:ascii="MCS Taybah S_U normal." w:hAnsi="MCS Taybah S_U normal."/>
                <w:i/>
                <w:iCs/>
                <w:sz w:val="22"/>
                <w:szCs w:val="22"/>
                <w:rtl/>
                <w:lang w:val="es-ES" w:eastAsia="es-ES"/>
              </w:rPr>
              <w:t>نصيب المربي من الأطفال</w:t>
            </w:r>
          </w:p>
        </w:tc>
      </w:tr>
      <w:tr w:rsidR="00AC2C17" w:rsidRPr="006244C5" w:rsidTr="00AC2C17">
        <w:tc>
          <w:tcPr>
            <w:tcW w:w="684" w:type="pct"/>
            <w:vMerge/>
            <w:tcBorders>
              <w:bottom w:val="single" w:sz="12" w:space="0" w:color="auto"/>
            </w:tcBorders>
            <w:shd w:val="clear" w:color="auto" w:fill="auto"/>
          </w:tcPr>
          <w:p w:rsidR="00AC2C17" w:rsidRPr="006244C5" w:rsidRDefault="00AC2C17" w:rsidP="00B66B46">
            <w:pPr>
              <w:spacing w:before="40" w:after="40" w:line="320" w:lineRule="exact"/>
              <w:jc w:val="center"/>
              <w:rPr>
                <w:rFonts w:ascii="Arial" w:hAnsi="Arial"/>
                <w:sz w:val="22"/>
                <w:szCs w:val="22"/>
                <w:lang w:val="es-ES" w:eastAsia="es-ES"/>
              </w:rPr>
            </w:pPr>
          </w:p>
        </w:tc>
        <w:tc>
          <w:tcPr>
            <w:tcW w:w="522" w:type="pct"/>
            <w:vMerge/>
            <w:tcBorders>
              <w:bottom w:val="single" w:sz="12" w:space="0" w:color="auto"/>
            </w:tcBorders>
            <w:shd w:val="clear" w:color="auto" w:fill="auto"/>
          </w:tcPr>
          <w:p w:rsidR="00AC2C17" w:rsidRPr="006244C5" w:rsidRDefault="00AC2C17" w:rsidP="00B66B46">
            <w:pPr>
              <w:spacing w:before="40" w:after="40" w:line="320" w:lineRule="exact"/>
              <w:jc w:val="center"/>
              <w:rPr>
                <w:rFonts w:ascii="MCS Taybah S_U normal." w:hAnsi="MCS Taybah S_U normal."/>
                <w:sz w:val="22"/>
                <w:szCs w:val="22"/>
                <w:lang w:val="es-ES" w:eastAsia="es-ES"/>
              </w:rPr>
            </w:pPr>
          </w:p>
        </w:tc>
        <w:tc>
          <w:tcPr>
            <w:tcW w:w="522" w:type="pct"/>
            <w:tcBorders>
              <w:top w:val="single" w:sz="4" w:space="0" w:color="auto"/>
              <w:bottom w:val="single" w:sz="12" w:space="0" w:color="auto"/>
            </w:tcBorders>
            <w:shd w:val="clear" w:color="auto" w:fill="auto"/>
            <w:vAlign w:val="bottom"/>
          </w:tcPr>
          <w:p w:rsidR="00AC2C17" w:rsidRPr="006244C5" w:rsidRDefault="00AC2C17" w:rsidP="00B66B46">
            <w:pPr>
              <w:spacing w:before="40" w:after="40" w:line="320" w:lineRule="exact"/>
              <w:rPr>
                <w:rFonts w:ascii="MCS Taybah S_U normal." w:hAnsi="MCS Taybah S_U normal."/>
                <w:i/>
                <w:iCs/>
                <w:sz w:val="22"/>
                <w:szCs w:val="22"/>
                <w:lang w:val="es-ES" w:eastAsia="es-ES"/>
              </w:rPr>
            </w:pPr>
            <w:r w:rsidRPr="006244C5">
              <w:rPr>
                <w:rFonts w:ascii="MCS Taybah S_U normal." w:hAnsi="MCS Taybah S_U normal."/>
                <w:i/>
                <w:iCs/>
                <w:sz w:val="22"/>
                <w:szCs w:val="22"/>
                <w:rtl/>
                <w:lang w:val="es-ES" w:eastAsia="es-ES"/>
              </w:rPr>
              <w:t>ذكور</w:t>
            </w:r>
          </w:p>
        </w:tc>
        <w:tc>
          <w:tcPr>
            <w:tcW w:w="522" w:type="pct"/>
            <w:tcBorders>
              <w:top w:val="single" w:sz="4" w:space="0" w:color="auto"/>
              <w:bottom w:val="single" w:sz="12" w:space="0" w:color="auto"/>
            </w:tcBorders>
            <w:shd w:val="clear" w:color="auto" w:fill="auto"/>
            <w:vAlign w:val="bottom"/>
          </w:tcPr>
          <w:p w:rsidR="00AC2C17" w:rsidRPr="006244C5" w:rsidRDefault="00AC2C17" w:rsidP="00B66B46">
            <w:pPr>
              <w:spacing w:before="40" w:after="40" w:line="320" w:lineRule="exact"/>
              <w:rPr>
                <w:rFonts w:ascii="MCS Taybah S_U normal." w:hAnsi="MCS Taybah S_U normal."/>
                <w:i/>
                <w:iCs/>
                <w:sz w:val="22"/>
                <w:szCs w:val="22"/>
                <w:lang w:val="es-ES" w:eastAsia="es-ES"/>
              </w:rPr>
            </w:pPr>
            <w:r w:rsidRPr="006244C5">
              <w:rPr>
                <w:rFonts w:ascii="MCS Taybah S_U normal." w:hAnsi="MCS Taybah S_U normal."/>
                <w:i/>
                <w:iCs/>
                <w:sz w:val="22"/>
                <w:szCs w:val="22"/>
                <w:rtl/>
                <w:lang w:val="es-ES" w:eastAsia="es-ES"/>
              </w:rPr>
              <w:t>إناث</w:t>
            </w:r>
          </w:p>
        </w:tc>
        <w:tc>
          <w:tcPr>
            <w:tcW w:w="522" w:type="pct"/>
            <w:tcBorders>
              <w:top w:val="single" w:sz="4" w:space="0" w:color="auto"/>
              <w:bottom w:val="single" w:sz="12" w:space="0" w:color="auto"/>
            </w:tcBorders>
            <w:shd w:val="clear" w:color="auto" w:fill="auto"/>
            <w:vAlign w:val="bottom"/>
          </w:tcPr>
          <w:p w:rsidR="00AC2C17" w:rsidRPr="006244C5" w:rsidRDefault="00AC2C17" w:rsidP="00B66B46">
            <w:pPr>
              <w:spacing w:before="40" w:after="40" w:line="320" w:lineRule="exact"/>
              <w:rPr>
                <w:rFonts w:ascii="Arial" w:hAnsi="Arial"/>
                <w:i/>
                <w:iCs/>
                <w:sz w:val="22"/>
                <w:szCs w:val="22"/>
                <w:lang w:val="es-ES" w:eastAsia="es-ES"/>
              </w:rPr>
            </w:pPr>
            <w:r w:rsidRPr="006244C5">
              <w:rPr>
                <w:rFonts w:ascii="Arial" w:hAnsi="Arial"/>
                <w:i/>
                <w:iCs/>
                <w:sz w:val="22"/>
                <w:szCs w:val="22"/>
                <w:rtl/>
                <w:lang w:val="es-ES" w:eastAsia="es-ES"/>
              </w:rPr>
              <w:t>جملة</w:t>
            </w:r>
          </w:p>
        </w:tc>
        <w:tc>
          <w:tcPr>
            <w:tcW w:w="446" w:type="pct"/>
            <w:tcBorders>
              <w:top w:val="single" w:sz="4" w:space="0" w:color="auto"/>
              <w:bottom w:val="single" w:sz="12" w:space="0" w:color="auto"/>
            </w:tcBorders>
            <w:shd w:val="clear" w:color="auto" w:fill="auto"/>
            <w:vAlign w:val="bottom"/>
          </w:tcPr>
          <w:p w:rsidR="00AC2C17" w:rsidRPr="006244C5" w:rsidRDefault="00AC2C17" w:rsidP="00B66B46">
            <w:pPr>
              <w:spacing w:before="40" w:after="40" w:line="320" w:lineRule="exact"/>
              <w:rPr>
                <w:rFonts w:hint="cs"/>
                <w:i/>
                <w:iCs/>
                <w:sz w:val="22"/>
                <w:szCs w:val="22"/>
                <w:rtl/>
                <w:lang w:val="es-ES" w:eastAsia="es-ES"/>
              </w:rPr>
            </w:pPr>
            <w:r w:rsidRPr="006244C5">
              <w:rPr>
                <w:rFonts w:ascii="MCS Taybah S_U normal." w:hAnsi="MCS Taybah S_U normal."/>
                <w:i/>
                <w:iCs/>
                <w:sz w:val="22"/>
                <w:szCs w:val="22"/>
                <w:rtl/>
                <w:lang w:val="es-ES" w:eastAsia="es-ES"/>
              </w:rPr>
              <w:t>ذكور</w:t>
            </w:r>
          </w:p>
        </w:tc>
        <w:tc>
          <w:tcPr>
            <w:tcW w:w="446" w:type="pct"/>
            <w:tcBorders>
              <w:top w:val="single" w:sz="4" w:space="0" w:color="auto"/>
              <w:bottom w:val="single" w:sz="12" w:space="0" w:color="auto"/>
            </w:tcBorders>
            <w:shd w:val="clear" w:color="auto" w:fill="auto"/>
            <w:vAlign w:val="bottom"/>
          </w:tcPr>
          <w:p w:rsidR="00AC2C17" w:rsidRPr="006244C5" w:rsidRDefault="00AC2C17" w:rsidP="00B66B46">
            <w:pPr>
              <w:spacing w:before="40" w:after="40" w:line="320" w:lineRule="exact"/>
              <w:rPr>
                <w:rFonts w:ascii="MCS Taybah S_U normal." w:hAnsi="MCS Taybah S_U normal."/>
                <w:i/>
                <w:iCs/>
                <w:sz w:val="22"/>
                <w:szCs w:val="22"/>
                <w:lang w:val="es-ES" w:eastAsia="es-ES"/>
              </w:rPr>
            </w:pPr>
            <w:r w:rsidRPr="006244C5">
              <w:rPr>
                <w:rFonts w:ascii="MCS Taybah S_U normal." w:hAnsi="MCS Taybah S_U normal."/>
                <w:i/>
                <w:iCs/>
                <w:sz w:val="22"/>
                <w:szCs w:val="22"/>
                <w:rtl/>
                <w:lang w:val="es-ES" w:eastAsia="es-ES"/>
              </w:rPr>
              <w:t>إناث</w:t>
            </w:r>
          </w:p>
        </w:tc>
        <w:tc>
          <w:tcPr>
            <w:tcW w:w="446" w:type="pct"/>
            <w:tcBorders>
              <w:top w:val="single" w:sz="4" w:space="0" w:color="auto"/>
              <w:bottom w:val="single" w:sz="12" w:space="0" w:color="auto"/>
            </w:tcBorders>
            <w:shd w:val="clear" w:color="auto" w:fill="auto"/>
            <w:vAlign w:val="bottom"/>
          </w:tcPr>
          <w:p w:rsidR="00AC2C17" w:rsidRPr="006244C5" w:rsidRDefault="00AC2C17" w:rsidP="00B66B46">
            <w:pPr>
              <w:spacing w:before="40" w:after="40" w:line="320" w:lineRule="exact"/>
              <w:rPr>
                <w:rFonts w:ascii="Arial" w:hAnsi="Arial"/>
                <w:i/>
                <w:iCs/>
                <w:sz w:val="22"/>
                <w:szCs w:val="22"/>
                <w:lang w:val="es-ES" w:eastAsia="es-ES"/>
              </w:rPr>
            </w:pPr>
            <w:r w:rsidRPr="006244C5">
              <w:rPr>
                <w:rFonts w:ascii="Arial" w:hAnsi="Arial"/>
                <w:i/>
                <w:iCs/>
                <w:sz w:val="22"/>
                <w:szCs w:val="22"/>
                <w:rtl/>
                <w:lang w:val="es-ES" w:eastAsia="es-ES"/>
              </w:rPr>
              <w:t>جملة</w:t>
            </w:r>
          </w:p>
        </w:tc>
        <w:tc>
          <w:tcPr>
            <w:tcW w:w="446" w:type="pct"/>
            <w:vMerge/>
            <w:tcBorders>
              <w:bottom w:val="single" w:sz="12" w:space="0" w:color="auto"/>
            </w:tcBorders>
            <w:shd w:val="clear" w:color="auto" w:fill="auto"/>
          </w:tcPr>
          <w:p w:rsidR="00AC2C17" w:rsidRPr="006244C5" w:rsidRDefault="00AC2C17" w:rsidP="00B66B46">
            <w:pPr>
              <w:spacing w:before="40" w:after="40" w:line="320" w:lineRule="exact"/>
              <w:jc w:val="center"/>
              <w:rPr>
                <w:rFonts w:ascii="MCS Taybah S_U normal." w:hAnsi="MCS Taybah S_U normal."/>
                <w:sz w:val="22"/>
                <w:szCs w:val="22"/>
                <w:lang w:val="es-ES" w:eastAsia="es-ES"/>
              </w:rPr>
            </w:pPr>
          </w:p>
        </w:tc>
        <w:tc>
          <w:tcPr>
            <w:tcW w:w="443" w:type="pct"/>
            <w:vMerge/>
            <w:tcBorders>
              <w:bottom w:val="single" w:sz="12" w:space="0" w:color="auto"/>
            </w:tcBorders>
            <w:shd w:val="clear" w:color="auto" w:fill="auto"/>
          </w:tcPr>
          <w:p w:rsidR="00AC2C17" w:rsidRPr="006244C5" w:rsidRDefault="00AC2C17" w:rsidP="00B66B46">
            <w:pPr>
              <w:spacing w:before="40" w:after="40" w:line="320" w:lineRule="exact"/>
              <w:jc w:val="center"/>
              <w:rPr>
                <w:rFonts w:ascii="MCS Taybah S_U normal." w:hAnsi="MCS Taybah S_U normal."/>
                <w:sz w:val="22"/>
                <w:szCs w:val="22"/>
                <w:lang w:val="es-ES" w:eastAsia="es-ES"/>
              </w:rPr>
            </w:pPr>
          </w:p>
        </w:tc>
      </w:tr>
      <w:tr w:rsidR="00AC2C17" w:rsidRPr="006244C5" w:rsidTr="00AC2C17">
        <w:tc>
          <w:tcPr>
            <w:tcW w:w="684" w:type="pct"/>
            <w:tcBorders>
              <w:top w:val="single" w:sz="12" w:space="0" w:color="auto"/>
              <w:bottom w:val="nil"/>
            </w:tcBorders>
            <w:shd w:val="clear" w:color="auto" w:fill="auto"/>
          </w:tcPr>
          <w:p w:rsidR="00AC2C17" w:rsidRPr="006244C5" w:rsidRDefault="00AC2C17" w:rsidP="00B66B46">
            <w:pPr>
              <w:spacing w:before="40" w:after="40" w:line="320" w:lineRule="exact"/>
              <w:ind w:left="57" w:right="57"/>
              <w:rPr>
                <w:sz w:val="22"/>
                <w:szCs w:val="22"/>
                <w:lang w:val="es-ES" w:eastAsia="es-ES"/>
              </w:rPr>
            </w:pPr>
            <w:r w:rsidRPr="006244C5">
              <w:rPr>
                <w:sz w:val="22"/>
                <w:szCs w:val="22"/>
                <w:rtl/>
                <w:lang w:val="es-ES" w:eastAsia="es-ES"/>
              </w:rPr>
              <w:t>٢٠٠١</w:t>
            </w:r>
            <w:r w:rsidRPr="006244C5">
              <w:rPr>
                <w:sz w:val="22"/>
                <w:szCs w:val="22"/>
                <w:lang w:val="es-ES" w:eastAsia="es-ES"/>
              </w:rPr>
              <w:t>/</w:t>
            </w:r>
            <w:r w:rsidRPr="006244C5">
              <w:rPr>
                <w:sz w:val="22"/>
                <w:szCs w:val="22"/>
                <w:rtl/>
                <w:lang w:val="es-ES" w:eastAsia="es-ES"/>
              </w:rPr>
              <w:t>٢٠٠٢</w:t>
            </w:r>
          </w:p>
        </w:tc>
        <w:tc>
          <w:tcPr>
            <w:tcW w:w="522" w:type="pct"/>
            <w:tcBorders>
              <w:top w:val="single" w:sz="12" w:space="0" w:color="auto"/>
              <w:bottom w:val="nil"/>
            </w:tcBorders>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٥١٣</w:t>
            </w:r>
          </w:p>
        </w:tc>
        <w:tc>
          <w:tcPr>
            <w:tcW w:w="522" w:type="pct"/>
            <w:tcBorders>
              <w:top w:val="single" w:sz="12" w:space="0" w:color="auto"/>
              <w:bottom w:val="nil"/>
            </w:tcBorders>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٦٥٨٨</w:t>
            </w:r>
          </w:p>
        </w:tc>
        <w:tc>
          <w:tcPr>
            <w:tcW w:w="522" w:type="pct"/>
            <w:tcBorders>
              <w:top w:val="single" w:sz="12" w:space="0" w:color="auto"/>
              <w:bottom w:val="nil"/>
            </w:tcBorders>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٥٩١٧</w:t>
            </w:r>
          </w:p>
        </w:tc>
        <w:tc>
          <w:tcPr>
            <w:tcW w:w="522" w:type="pct"/>
            <w:tcBorders>
              <w:top w:val="single" w:sz="12" w:space="0" w:color="auto"/>
              <w:bottom w:val="nil"/>
            </w:tcBorders>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١٢٥٠٥</w:t>
            </w:r>
          </w:p>
        </w:tc>
        <w:tc>
          <w:tcPr>
            <w:tcW w:w="446" w:type="pct"/>
            <w:tcBorders>
              <w:top w:val="single" w:sz="12" w:space="0" w:color="auto"/>
              <w:bottom w:val="nil"/>
            </w:tcBorders>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0.36</w:t>
            </w:r>
            <w:r w:rsidRPr="006244C5">
              <w:rPr>
                <w:rFonts w:ascii="Arial" w:hAnsi="Arial"/>
                <w:sz w:val="22"/>
                <w:szCs w:val="22"/>
                <w:rtl/>
                <w:lang w:val="es-ES" w:eastAsia="es-ES"/>
              </w:rPr>
              <w:t>٪</w:t>
            </w:r>
          </w:p>
        </w:tc>
        <w:tc>
          <w:tcPr>
            <w:tcW w:w="446" w:type="pct"/>
            <w:tcBorders>
              <w:top w:val="single" w:sz="12" w:space="0" w:color="auto"/>
              <w:bottom w:val="nil"/>
            </w:tcBorders>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0.33</w:t>
            </w:r>
            <w:r w:rsidRPr="006244C5">
              <w:rPr>
                <w:rFonts w:ascii="Arial" w:hAnsi="Arial"/>
                <w:sz w:val="22"/>
                <w:szCs w:val="22"/>
                <w:rtl/>
                <w:lang w:val="es-ES" w:eastAsia="es-ES"/>
              </w:rPr>
              <w:t>٪</w:t>
            </w:r>
          </w:p>
        </w:tc>
        <w:tc>
          <w:tcPr>
            <w:tcW w:w="446" w:type="pct"/>
            <w:tcBorders>
              <w:top w:val="single" w:sz="12" w:space="0" w:color="auto"/>
              <w:bottom w:val="nil"/>
            </w:tcBorders>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0.34</w:t>
            </w:r>
            <w:r w:rsidRPr="006244C5">
              <w:rPr>
                <w:rFonts w:ascii="Arial" w:hAnsi="Arial"/>
                <w:sz w:val="22"/>
                <w:szCs w:val="22"/>
                <w:rtl/>
                <w:lang w:val="es-ES" w:eastAsia="es-ES"/>
              </w:rPr>
              <w:t>٪</w:t>
            </w:r>
          </w:p>
        </w:tc>
        <w:tc>
          <w:tcPr>
            <w:tcW w:w="446" w:type="pct"/>
            <w:tcBorders>
              <w:top w:val="single" w:sz="12" w:space="0" w:color="auto"/>
              <w:bottom w:val="nil"/>
            </w:tcBorders>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24.4</w:t>
            </w:r>
          </w:p>
        </w:tc>
        <w:tc>
          <w:tcPr>
            <w:tcW w:w="443" w:type="pct"/>
            <w:tcBorders>
              <w:top w:val="single" w:sz="12" w:space="0" w:color="auto"/>
              <w:bottom w:val="nil"/>
            </w:tcBorders>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14.1</w:t>
            </w:r>
          </w:p>
        </w:tc>
      </w:tr>
      <w:tr w:rsidR="00AC2C17" w:rsidRPr="006244C5" w:rsidTr="00AC2C17">
        <w:tc>
          <w:tcPr>
            <w:tcW w:w="684" w:type="pct"/>
            <w:tcBorders>
              <w:top w:val="nil"/>
            </w:tcBorders>
            <w:shd w:val="clear" w:color="auto" w:fill="auto"/>
          </w:tcPr>
          <w:p w:rsidR="00AC2C17" w:rsidRPr="006244C5" w:rsidRDefault="00AC2C17" w:rsidP="00B66B46">
            <w:pPr>
              <w:spacing w:before="40" w:after="40" w:line="320" w:lineRule="exact"/>
              <w:ind w:left="57" w:right="57"/>
              <w:rPr>
                <w:sz w:val="22"/>
                <w:szCs w:val="22"/>
                <w:lang w:val="es-ES" w:eastAsia="es-ES"/>
              </w:rPr>
            </w:pPr>
            <w:r w:rsidRPr="006244C5">
              <w:rPr>
                <w:sz w:val="22"/>
                <w:szCs w:val="22"/>
                <w:rtl/>
                <w:lang w:val="es-ES" w:eastAsia="es-ES"/>
              </w:rPr>
              <w:t>٢٠٠٢</w:t>
            </w:r>
            <w:r w:rsidRPr="006244C5">
              <w:rPr>
                <w:sz w:val="22"/>
                <w:szCs w:val="22"/>
                <w:lang w:val="es-ES" w:eastAsia="es-ES"/>
              </w:rPr>
              <w:t>/</w:t>
            </w:r>
            <w:r w:rsidRPr="006244C5">
              <w:rPr>
                <w:sz w:val="22"/>
                <w:szCs w:val="22"/>
                <w:rtl/>
                <w:lang w:val="es-ES" w:eastAsia="es-ES"/>
              </w:rPr>
              <w:t>٢٠٠٣</w:t>
            </w:r>
          </w:p>
        </w:tc>
        <w:tc>
          <w:tcPr>
            <w:tcW w:w="522" w:type="pct"/>
            <w:tcBorders>
              <w:top w:val="nil"/>
            </w:tcBorders>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٦٢٤</w:t>
            </w:r>
          </w:p>
        </w:tc>
        <w:tc>
          <w:tcPr>
            <w:tcW w:w="522" w:type="pct"/>
            <w:tcBorders>
              <w:top w:val="nil"/>
            </w:tcBorders>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٧٨١٣</w:t>
            </w:r>
          </w:p>
        </w:tc>
        <w:tc>
          <w:tcPr>
            <w:tcW w:w="522" w:type="pct"/>
            <w:tcBorders>
              <w:top w:val="nil"/>
            </w:tcBorders>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٦٩٥٨</w:t>
            </w:r>
          </w:p>
        </w:tc>
        <w:tc>
          <w:tcPr>
            <w:tcW w:w="522" w:type="pct"/>
            <w:tcBorders>
              <w:top w:val="nil"/>
            </w:tcBorders>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١٤٧٧١</w:t>
            </w:r>
          </w:p>
        </w:tc>
        <w:tc>
          <w:tcPr>
            <w:tcW w:w="446" w:type="pct"/>
            <w:tcBorders>
              <w:top w:val="nil"/>
            </w:tcBorders>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0.41</w:t>
            </w:r>
            <w:r w:rsidRPr="006244C5">
              <w:rPr>
                <w:rFonts w:ascii="Arial" w:hAnsi="Arial"/>
                <w:sz w:val="22"/>
                <w:szCs w:val="22"/>
                <w:rtl/>
                <w:lang w:val="es-ES" w:eastAsia="es-ES"/>
              </w:rPr>
              <w:t>٪</w:t>
            </w:r>
          </w:p>
        </w:tc>
        <w:tc>
          <w:tcPr>
            <w:tcW w:w="446" w:type="pct"/>
            <w:tcBorders>
              <w:top w:val="nil"/>
            </w:tcBorders>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0.35</w:t>
            </w:r>
            <w:r w:rsidRPr="006244C5">
              <w:rPr>
                <w:rFonts w:ascii="Arial" w:hAnsi="Arial"/>
                <w:sz w:val="22"/>
                <w:szCs w:val="22"/>
                <w:rtl/>
                <w:lang w:val="es-ES" w:eastAsia="es-ES"/>
              </w:rPr>
              <w:t>٪</w:t>
            </w:r>
          </w:p>
        </w:tc>
        <w:tc>
          <w:tcPr>
            <w:tcW w:w="446" w:type="pct"/>
            <w:tcBorders>
              <w:top w:val="nil"/>
            </w:tcBorders>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0.39</w:t>
            </w:r>
            <w:r w:rsidRPr="006244C5">
              <w:rPr>
                <w:rFonts w:ascii="Arial" w:hAnsi="Arial"/>
                <w:sz w:val="22"/>
                <w:szCs w:val="22"/>
                <w:rtl/>
                <w:lang w:val="es-ES" w:eastAsia="es-ES"/>
              </w:rPr>
              <w:t>٪</w:t>
            </w:r>
          </w:p>
        </w:tc>
        <w:tc>
          <w:tcPr>
            <w:tcW w:w="446" w:type="pct"/>
            <w:tcBorders>
              <w:top w:val="nil"/>
            </w:tcBorders>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23.7</w:t>
            </w:r>
          </w:p>
        </w:tc>
        <w:tc>
          <w:tcPr>
            <w:tcW w:w="443" w:type="pct"/>
            <w:tcBorders>
              <w:top w:val="nil"/>
            </w:tcBorders>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15.3</w:t>
            </w:r>
          </w:p>
        </w:tc>
      </w:tr>
      <w:tr w:rsidR="00AC2C17" w:rsidRPr="006244C5" w:rsidTr="00AC2C17">
        <w:tc>
          <w:tcPr>
            <w:tcW w:w="684" w:type="pct"/>
            <w:shd w:val="clear" w:color="auto" w:fill="auto"/>
          </w:tcPr>
          <w:p w:rsidR="00AC2C17" w:rsidRPr="006244C5" w:rsidRDefault="00AC2C17" w:rsidP="00B66B46">
            <w:pPr>
              <w:spacing w:before="40" w:after="40" w:line="320" w:lineRule="exact"/>
              <w:ind w:left="57" w:right="57"/>
              <w:rPr>
                <w:sz w:val="22"/>
                <w:szCs w:val="22"/>
                <w:lang w:val="es-ES" w:eastAsia="es-ES"/>
              </w:rPr>
            </w:pPr>
            <w:r w:rsidRPr="006244C5">
              <w:rPr>
                <w:sz w:val="22"/>
                <w:szCs w:val="22"/>
                <w:rtl/>
                <w:lang w:val="es-ES" w:eastAsia="es-ES"/>
              </w:rPr>
              <w:t>٢٠٠٣</w:t>
            </w:r>
            <w:r w:rsidRPr="006244C5">
              <w:rPr>
                <w:sz w:val="22"/>
                <w:szCs w:val="22"/>
                <w:lang w:val="es-ES" w:eastAsia="es-ES"/>
              </w:rPr>
              <w:t>/</w:t>
            </w:r>
            <w:r w:rsidRPr="006244C5">
              <w:rPr>
                <w:sz w:val="22"/>
                <w:szCs w:val="22"/>
                <w:rtl/>
                <w:lang w:val="es-ES" w:eastAsia="es-ES"/>
              </w:rPr>
              <w:t>٢٠٠٤</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٦١٠</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٨٣٣٦</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٦٩٦٨</w:t>
            </w:r>
          </w:p>
        </w:tc>
        <w:tc>
          <w:tcPr>
            <w:tcW w:w="522"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١٥٣٠٤</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0.42</w:t>
            </w:r>
            <w:r w:rsidRPr="006244C5">
              <w:rPr>
                <w:rFonts w:ascii="Arial" w:hAnsi="Arial"/>
                <w:sz w:val="22"/>
                <w:szCs w:val="22"/>
                <w:rtl/>
                <w:lang w:val="es-ES" w:eastAsia="es-ES"/>
              </w:rPr>
              <w:t>٪</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0.37</w:t>
            </w:r>
            <w:r w:rsidRPr="006244C5">
              <w:rPr>
                <w:rFonts w:ascii="Arial" w:hAnsi="Arial"/>
                <w:sz w:val="22"/>
                <w:szCs w:val="22"/>
                <w:rtl/>
                <w:lang w:val="es-ES" w:eastAsia="es-ES"/>
              </w:rPr>
              <w:t>٪</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hint="cs"/>
                <w:sz w:val="22"/>
                <w:szCs w:val="22"/>
                <w:rtl/>
                <w:lang w:val="es-ES" w:eastAsia="es-ES"/>
              </w:rPr>
              <w:t>0.39</w:t>
            </w:r>
            <w:r w:rsidRPr="006244C5">
              <w:rPr>
                <w:rFonts w:ascii="Arial" w:hAnsi="Arial"/>
                <w:sz w:val="22"/>
                <w:szCs w:val="22"/>
                <w:rtl/>
                <w:lang w:val="es-ES" w:eastAsia="es-ES"/>
              </w:rPr>
              <w:t>٪</w:t>
            </w:r>
          </w:p>
        </w:tc>
        <w:tc>
          <w:tcPr>
            <w:tcW w:w="446"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25.1</w:t>
            </w:r>
          </w:p>
        </w:tc>
        <w:tc>
          <w:tcPr>
            <w:tcW w:w="443"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14.7</w:t>
            </w:r>
          </w:p>
        </w:tc>
      </w:tr>
      <w:tr w:rsidR="00AC2C17" w:rsidRPr="006244C5" w:rsidTr="00AC2C17">
        <w:tc>
          <w:tcPr>
            <w:tcW w:w="684" w:type="pct"/>
            <w:shd w:val="clear" w:color="auto" w:fill="auto"/>
          </w:tcPr>
          <w:p w:rsidR="00AC2C17" w:rsidRPr="006244C5" w:rsidRDefault="00AC2C17" w:rsidP="00B66B46">
            <w:pPr>
              <w:bidi w:val="0"/>
              <w:spacing w:before="40" w:after="40" w:line="320" w:lineRule="exact"/>
              <w:ind w:left="57" w:right="57"/>
              <w:jc w:val="right"/>
              <w:rPr>
                <w:sz w:val="22"/>
                <w:szCs w:val="22"/>
                <w:lang w:val="es-ES" w:eastAsia="es-ES"/>
              </w:rPr>
            </w:pPr>
            <w:r w:rsidRPr="006244C5">
              <w:rPr>
                <w:sz w:val="22"/>
                <w:szCs w:val="22"/>
                <w:rtl/>
                <w:lang w:val="es-ES" w:eastAsia="es-ES"/>
              </w:rPr>
              <w:t>٢٠٠٥</w:t>
            </w:r>
            <w:r w:rsidRPr="006244C5">
              <w:rPr>
                <w:sz w:val="22"/>
                <w:szCs w:val="22"/>
                <w:lang w:val="es-ES" w:eastAsia="es-ES"/>
              </w:rPr>
              <w:t>/</w:t>
            </w:r>
            <w:r w:rsidRPr="006244C5">
              <w:rPr>
                <w:sz w:val="22"/>
                <w:szCs w:val="22"/>
                <w:rtl/>
                <w:lang w:val="es-ES" w:eastAsia="es-ES"/>
              </w:rPr>
              <w:t>٢٠٠٤</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٧٥٨</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٩٩٠٣</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٨٠٩٠</w:t>
            </w:r>
          </w:p>
        </w:tc>
        <w:tc>
          <w:tcPr>
            <w:tcW w:w="522"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١٧٩٩٣</w:t>
            </w:r>
          </w:p>
        </w:tc>
        <w:tc>
          <w:tcPr>
            <w:tcW w:w="446" w:type="pct"/>
            <w:shd w:val="clear" w:color="auto" w:fill="auto"/>
            <w:noWrap/>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٤٦٪</w:t>
            </w:r>
          </w:p>
        </w:tc>
        <w:tc>
          <w:tcPr>
            <w:tcW w:w="446" w:type="pct"/>
            <w:shd w:val="clear" w:color="auto" w:fill="auto"/>
            <w:noWrap/>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٤٠٪</w:t>
            </w:r>
          </w:p>
        </w:tc>
        <w:tc>
          <w:tcPr>
            <w:tcW w:w="446" w:type="pct"/>
            <w:shd w:val="clear" w:color="auto" w:fill="auto"/>
            <w:noWrap/>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٤٣٪</w:t>
            </w:r>
          </w:p>
        </w:tc>
        <w:tc>
          <w:tcPr>
            <w:tcW w:w="446"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23.7</w:t>
            </w:r>
          </w:p>
        </w:tc>
        <w:tc>
          <w:tcPr>
            <w:tcW w:w="443"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15.3</w:t>
            </w:r>
          </w:p>
        </w:tc>
      </w:tr>
      <w:tr w:rsidR="00AC2C17" w:rsidRPr="006244C5" w:rsidTr="00AC2C17">
        <w:tc>
          <w:tcPr>
            <w:tcW w:w="684" w:type="pct"/>
            <w:shd w:val="clear" w:color="auto" w:fill="auto"/>
          </w:tcPr>
          <w:p w:rsidR="00AC2C17" w:rsidRPr="006244C5" w:rsidRDefault="00AC2C17" w:rsidP="00B66B46">
            <w:pPr>
              <w:bidi w:val="0"/>
              <w:spacing w:before="40" w:after="40" w:line="320" w:lineRule="exact"/>
              <w:ind w:left="57" w:right="57"/>
              <w:jc w:val="right"/>
              <w:rPr>
                <w:sz w:val="22"/>
                <w:szCs w:val="22"/>
                <w:lang w:val="es-ES" w:eastAsia="es-ES"/>
              </w:rPr>
            </w:pPr>
            <w:r w:rsidRPr="006244C5">
              <w:rPr>
                <w:sz w:val="22"/>
                <w:szCs w:val="22"/>
                <w:rtl/>
                <w:lang w:val="es-ES" w:eastAsia="es-ES"/>
              </w:rPr>
              <w:t>٢٠٠٦</w:t>
            </w:r>
            <w:r w:rsidRPr="006244C5">
              <w:rPr>
                <w:sz w:val="22"/>
                <w:szCs w:val="22"/>
                <w:lang w:val="es-ES" w:eastAsia="es-ES"/>
              </w:rPr>
              <w:t>/</w:t>
            </w:r>
            <w:r w:rsidRPr="006244C5">
              <w:rPr>
                <w:sz w:val="22"/>
                <w:szCs w:val="22"/>
                <w:rtl/>
                <w:lang w:val="es-ES" w:eastAsia="es-ES"/>
              </w:rPr>
              <w:t>٢٠٠٥</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٩٥٢</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١١٤٣٨</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٩٦٠٠</w:t>
            </w:r>
          </w:p>
        </w:tc>
        <w:tc>
          <w:tcPr>
            <w:tcW w:w="522"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٢١٠٣٨</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٥٣٪</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٤٧٪</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٥٠٪</w:t>
            </w:r>
          </w:p>
        </w:tc>
        <w:tc>
          <w:tcPr>
            <w:tcW w:w="446"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22.1</w:t>
            </w:r>
          </w:p>
        </w:tc>
        <w:tc>
          <w:tcPr>
            <w:tcW w:w="443"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14.9</w:t>
            </w:r>
          </w:p>
        </w:tc>
      </w:tr>
      <w:tr w:rsidR="00AC2C17" w:rsidRPr="006244C5" w:rsidTr="00AC2C17">
        <w:tc>
          <w:tcPr>
            <w:tcW w:w="684" w:type="pct"/>
            <w:shd w:val="clear" w:color="auto" w:fill="auto"/>
          </w:tcPr>
          <w:p w:rsidR="00AC2C17" w:rsidRPr="006244C5" w:rsidRDefault="00AC2C17" w:rsidP="00B66B46">
            <w:pPr>
              <w:bidi w:val="0"/>
              <w:spacing w:before="40" w:after="40" w:line="320" w:lineRule="exact"/>
              <w:ind w:left="57" w:right="57"/>
              <w:jc w:val="right"/>
              <w:rPr>
                <w:sz w:val="22"/>
                <w:szCs w:val="22"/>
                <w:lang w:val="es-ES" w:eastAsia="es-ES"/>
              </w:rPr>
            </w:pPr>
            <w:r w:rsidRPr="006244C5">
              <w:rPr>
                <w:sz w:val="22"/>
                <w:szCs w:val="22"/>
                <w:rtl/>
                <w:lang w:val="es-ES" w:eastAsia="es-ES"/>
              </w:rPr>
              <w:t>٢٠٠٧</w:t>
            </w:r>
            <w:r w:rsidRPr="006244C5">
              <w:rPr>
                <w:sz w:val="22"/>
                <w:szCs w:val="22"/>
                <w:lang w:val="es-ES" w:eastAsia="es-ES"/>
              </w:rPr>
              <w:t>/</w:t>
            </w:r>
            <w:r w:rsidRPr="006244C5">
              <w:rPr>
                <w:sz w:val="22"/>
                <w:szCs w:val="22"/>
                <w:rtl/>
                <w:lang w:val="es-ES" w:eastAsia="es-ES"/>
              </w:rPr>
              <w:t>٢٠٠٦</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١٠٨٩</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١١٩٥٦</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١٠٠٦٩</w:t>
            </w:r>
          </w:p>
        </w:tc>
        <w:tc>
          <w:tcPr>
            <w:tcW w:w="522"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٢٢٠٢٥</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٥٤٪</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٤٨٪</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٥٢٪</w:t>
            </w:r>
          </w:p>
        </w:tc>
        <w:tc>
          <w:tcPr>
            <w:tcW w:w="446"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20.2</w:t>
            </w:r>
          </w:p>
        </w:tc>
        <w:tc>
          <w:tcPr>
            <w:tcW w:w="443"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15.1</w:t>
            </w:r>
          </w:p>
        </w:tc>
      </w:tr>
      <w:tr w:rsidR="00AC2C17" w:rsidRPr="006244C5" w:rsidTr="00AC2C17">
        <w:tc>
          <w:tcPr>
            <w:tcW w:w="684" w:type="pct"/>
            <w:shd w:val="clear" w:color="auto" w:fill="auto"/>
          </w:tcPr>
          <w:p w:rsidR="00AC2C17" w:rsidRPr="006244C5" w:rsidRDefault="00AC2C17" w:rsidP="00B66B46">
            <w:pPr>
              <w:bidi w:val="0"/>
              <w:spacing w:before="40" w:after="40" w:line="320" w:lineRule="exact"/>
              <w:ind w:left="57" w:right="57"/>
              <w:jc w:val="right"/>
              <w:rPr>
                <w:sz w:val="22"/>
                <w:szCs w:val="22"/>
                <w:lang w:val="es-ES" w:eastAsia="es-ES"/>
              </w:rPr>
            </w:pPr>
            <w:r w:rsidRPr="006244C5">
              <w:rPr>
                <w:sz w:val="22"/>
                <w:szCs w:val="22"/>
                <w:rtl/>
                <w:lang w:val="es-ES" w:eastAsia="es-ES"/>
              </w:rPr>
              <w:t>٢٠٠٨</w:t>
            </w:r>
            <w:r w:rsidRPr="006244C5">
              <w:rPr>
                <w:sz w:val="22"/>
                <w:szCs w:val="22"/>
                <w:lang w:val="es-ES" w:eastAsia="es-ES"/>
              </w:rPr>
              <w:t>/</w:t>
            </w:r>
            <w:r w:rsidRPr="006244C5">
              <w:rPr>
                <w:sz w:val="22"/>
                <w:szCs w:val="22"/>
                <w:rtl/>
                <w:lang w:val="es-ES" w:eastAsia="es-ES"/>
              </w:rPr>
              <w:t>٢٠٠٧</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١٠٨٩</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١٢٨٣٨</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١٠٩٦٤</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٢٣٨٠٢</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٥٥٪</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٤٩٪</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٥٢٪</w:t>
            </w:r>
          </w:p>
        </w:tc>
        <w:tc>
          <w:tcPr>
            <w:tcW w:w="446"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21.9</w:t>
            </w:r>
          </w:p>
        </w:tc>
        <w:tc>
          <w:tcPr>
            <w:tcW w:w="443"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16.2</w:t>
            </w:r>
          </w:p>
        </w:tc>
      </w:tr>
      <w:tr w:rsidR="00AC2C17" w:rsidRPr="006244C5" w:rsidTr="00AC2C17">
        <w:tc>
          <w:tcPr>
            <w:tcW w:w="684" w:type="pct"/>
            <w:shd w:val="clear" w:color="auto" w:fill="auto"/>
          </w:tcPr>
          <w:p w:rsidR="00AC2C17" w:rsidRPr="006244C5" w:rsidRDefault="00AC2C17" w:rsidP="00B66B46">
            <w:pPr>
              <w:bidi w:val="0"/>
              <w:spacing w:before="40" w:after="40" w:line="320" w:lineRule="exact"/>
              <w:ind w:left="57" w:right="57"/>
              <w:jc w:val="right"/>
              <w:rPr>
                <w:sz w:val="22"/>
                <w:szCs w:val="22"/>
                <w:lang w:val="es-ES" w:eastAsia="es-ES"/>
              </w:rPr>
            </w:pPr>
            <w:r w:rsidRPr="006244C5">
              <w:rPr>
                <w:sz w:val="22"/>
                <w:szCs w:val="22"/>
                <w:rtl/>
                <w:lang w:val="es-ES" w:eastAsia="es-ES"/>
              </w:rPr>
              <w:t>٢٠٠٩</w:t>
            </w:r>
            <w:r w:rsidRPr="006244C5">
              <w:rPr>
                <w:sz w:val="22"/>
                <w:szCs w:val="22"/>
                <w:lang w:val="es-ES" w:eastAsia="es-ES"/>
              </w:rPr>
              <w:t>/</w:t>
            </w:r>
            <w:r w:rsidRPr="006244C5">
              <w:rPr>
                <w:sz w:val="22"/>
                <w:szCs w:val="22"/>
                <w:rtl/>
                <w:lang w:val="es-ES" w:eastAsia="es-ES"/>
              </w:rPr>
              <w:t>٢٠٠٨</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١٤٤٢</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١٣٦٨٤</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١٢٢٠٨</w:t>
            </w:r>
          </w:p>
        </w:tc>
        <w:tc>
          <w:tcPr>
            <w:tcW w:w="522" w:type="pct"/>
            <w:shd w:val="clear" w:color="auto" w:fill="auto"/>
          </w:tcPr>
          <w:p w:rsidR="00AC2C17" w:rsidRPr="006244C5" w:rsidRDefault="00AC2C17" w:rsidP="00B66B46">
            <w:pPr>
              <w:spacing w:before="40" w:after="40" w:line="320" w:lineRule="exact"/>
              <w:rPr>
                <w:sz w:val="22"/>
                <w:szCs w:val="22"/>
                <w:lang w:val="es-ES" w:eastAsia="es-ES"/>
              </w:rPr>
            </w:pPr>
            <w:r w:rsidRPr="006244C5">
              <w:rPr>
                <w:sz w:val="22"/>
                <w:szCs w:val="22"/>
                <w:rtl/>
                <w:lang w:val="es-ES" w:eastAsia="es-ES"/>
              </w:rPr>
              <w:t>٢٥٨٩٢</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٥٦٪</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٥٠٪</w:t>
            </w:r>
          </w:p>
        </w:tc>
        <w:tc>
          <w:tcPr>
            <w:tcW w:w="446" w:type="pct"/>
            <w:shd w:val="clear" w:color="auto" w:fill="auto"/>
          </w:tcPr>
          <w:p w:rsidR="00AC2C17" w:rsidRPr="006244C5" w:rsidRDefault="00AC2C17" w:rsidP="00B66B46">
            <w:pPr>
              <w:spacing w:before="40" w:after="40" w:line="320" w:lineRule="exact"/>
              <w:rPr>
                <w:rFonts w:ascii="Arial" w:hAnsi="Arial"/>
                <w:sz w:val="22"/>
                <w:szCs w:val="22"/>
                <w:lang w:val="es-ES" w:eastAsia="es-ES"/>
              </w:rPr>
            </w:pPr>
            <w:r w:rsidRPr="006244C5">
              <w:rPr>
                <w:rFonts w:ascii="Arial" w:hAnsi="Arial"/>
                <w:sz w:val="22"/>
                <w:szCs w:val="22"/>
                <w:rtl/>
                <w:lang w:val="es-ES" w:eastAsia="es-ES"/>
              </w:rPr>
              <w:t>٠</w:t>
            </w:r>
            <w:r w:rsidRPr="006244C5">
              <w:rPr>
                <w:rFonts w:ascii="Arial" w:hAnsi="Arial" w:cs="Arial"/>
                <w:sz w:val="22"/>
                <w:szCs w:val="22"/>
                <w:rtl/>
                <w:lang w:val="es-ES" w:eastAsia="es-ES"/>
              </w:rPr>
              <w:t>٫</w:t>
            </w:r>
            <w:r w:rsidRPr="006244C5">
              <w:rPr>
                <w:rFonts w:ascii="Arial" w:hAnsi="Arial"/>
                <w:sz w:val="22"/>
                <w:szCs w:val="22"/>
                <w:rtl/>
                <w:lang w:val="es-ES" w:eastAsia="es-ES"/>
              </w:rPr>
              <w:t>٥٣٪</w:t>
            </w:r>
          </w:p>
        </w:tc>
        <w:tc>
          <w:tcPr>
            <w:tcW w:w="446"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18.0</w:t>
            </w:r>
          </w:p>
        </w:tc>
        <w:tc>
          <w:tcPr>
            <w:tcW w:w="443" w:type="pct"/>
            <w:shd w:val="clear" w:color="auto" w:fill="auto"/>
          </w:tcPr>
          <w:p w:rsidR="00AC2C17" w:rsidRPr="006244C5" w:rsidRDefault="00B66B46" w:rsidP="00B66B46">
            <w:pPr>
              <w:spacing w:before="40" w:after="40" w:line="320" w:lineRule="exact"/>
              <w:rPr>
                <w:rFonts w:hint="cs"/>
                <w:sz w:val="22"/>
                <w:szCs w:val="22"/>
                <w:lang w:val="es-ES" w:eastAsia="es-ES"/>
              </w:rPr>
            </w:pPr>
            <w:r>
              <w:rPr>
                <w:rFonts w:hint="cs"/>
                <w:sz w:val="22"/>
                <w:szCs w:val="22"/>
                <w:rtl/>
                <w:lang w:val="es-ES" w:eastAsia="es-ES"/>
              </w:rPr>
              <w:t>14.5</w:t>
            </w:r>
          </w:p>
        </w:tc>
      </w:tr>
    </w:tbl>
    <w:p w:rsidR="00AC2C17" w:rsidRPr="00010C26" w:rsidRDefault="00AC2C17" w:rsidP="00AC2C17">
      <w:pPr>
        <w:tabs>
          <w:tab w:val="left" w:pos="1928"/>
          <w:tab w:val="left" w:pos="2608"/>
          <w:tab w:val="left" w:pos="3289"/>
          <w:tab w:val="left" w:pos="3969"/>
          <w:tab w:val="left" w:pos="4649"/>
          <w:tab w:val="left" w:pos="5330"/>
        </w:tabs>
        <w:spacing w:before="120" w:line="380" w:lineRule="exact"/>
        <w:ind w:left="1247" w:right="1247"/>
        <w:rPr>
          <w:rFonts w:hint="cs"/>
          <w:sz w:val="30"/>
          <w:rtl/>
          <w:lang w:val="es-ES" w:eastAsia="es-ES"/>
        </w:rPr>
      </w:pPr>
      <w:r w:rsidRPr="0015792D">
        <w:rPr>
          <w:sz w:val="30"/>
          <w:rtl/>
          <w:lang w:val="es-ES" w:eastAsia="es-ES"/>
        </w:rPr>
        <w:br w:type="page"/>
      </w:r>
      <w:r w:rsidRPr="00010C26">
        <w:rPr>
          <w:rFonts w:hint="cs"/>
          <w:sz w:val="30"/>
          <w:rtl/>
          <w:lang w:val="es-ES" w:eastAsia="es-ES"/>
        </w:rPr>
        <w:t>الج</w:t>
      </w:r>
      <w:r w:rsidRPr="00010C26">
        <w:rPr>
          <w:sz w:val="30"/>
          <w:rtl/>
          <w:lang w:val="es-ES" w:eastAsia="es-ES"/>
        </w:rPr>
        <w:t xml:space="preserve">دول </w:t>
      </w:r>
      <w:r w:rsidRPr="00010C26">
        <w:rPr>
          <w:rFonts w:hint="cs"/>
          <w:sz w:val="30"/>
          <w:rtl/>
          <w:lang w:val="es-ES" w:eastAsia="es-ES"/>
        </w:rPr>
        <w:t>57</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30"/>
          <w:rtl/>
          <w:lang w:val="es-ES" w:eastAsia="es-ES"/>
        </w:rPr>
      </w:pPr>
      <w:r w:rsidRPr="00010C26">
        <w:rPr>
          <w:b/>
          <w:bCs/>
          <w:sz w:val="30"/>
          <w:rtl/>
          <w:lang w:val="es-ES" w:eastAsia="es-ES" w:bidi="ar-YE"/>
        </w:rPr>
        <w:t xml:space="preserve">يوضح تطور </w:t>
      </w:r>
      <w:r w:rsidRPr="00010C26">
        <w:rPr>
          <w:rFonts w:hint="cs"/>
          <w:b/>
          <w:bCs/>
          <w:sz w:val="30"/>
          <w:rtl/>
          <w:lang w:val="es-ES" w:eastAsia="es-ES" w:bidi="ar-YE"/>
        </w:rPr>
        <w:t>أعداد</w:t>
      </w:r>
      <w:r w:rsidRPr="00010C26">
        <w:rPr>
          <w:b/>
          <w:bCs/>
          <w:sz w:val="30"/>
          <w:rtl/>
          <w:lang w:val="es-ES" w:eastAsia="es-ES" w:bidi="ar-YE"/>
        </w:rPr>
        <w:t xml:space="preserve"> الهيئة </w:t>
      </w:r>
      <w:r w:rsidRPr="00010C26">
        <w:rPr>
          <w:rFonts w:hint="cs"/>
          <w:b/>
          <w:bCs/>
          <w:sz w:val="30"/>
          <w:rtl/>
          <w:lang w:val="es-ES" w:eastAsia="es-ES" w:bidi="ar-YE"/>
        </w:rPr>
        <w:t>الإدارية</w:t>
      </w:r>
      <w:r w:rsidRPr="00010C26">
        <w:rPr>
          <w:b/>
          <w:bCs/>
          <w:sz w:val="30"/>
          <w:rtl/>
          <w:lang w:val="es-ES" w:eastAsia="es-ES" w:bidi="ar-YE"/>
        </w:rPr>
        <w:t xml:space="preserve"> بمدارس التعليم العام بحسب النوع، والمرحلة خلال</w:t>
      </w:r>
      <w:r w:rsidRPr="00010C26">
        <w:rPr>
          <w:b/>
          <w:bCs/>
          <w:sz w:val="34"/>
          <w:szCs w:val="34"/>
          <w:rtl/>
          <w:lang w:val="es-ES" w:eastAsia="es-ES" w:bidi="ar-YE"/>
        </w:rPr>
        <w:t xml:space="preserve"> الأعوام </w:t>
      </w:r>
      <w:r w:rsidRPr="00010C26">
        <w:rPr>
          <w:b/>
          <w:bCs/>
          <w:sz w:val="30"/>
          <w:rtl/>
          <w:lang w:val="es-ES" w:eastAsia="es-ES" w:bidi="ar-YE"/>
        </w:rPr>
        <w:t>الدراسية 2001/2002</w:t>
      </w:r>
      <w:r w:rsidRPr="00010C26">
        <w:rPr>
          <w:rFonts w:hint="cs"/>
          <w:b/>
          <w:bCs/>
          <w:sz w:val="30"/>
          <w:rtl/>
          <w:lang w:val="es-ES" w:eastAsia="es-ES" w:bidi="ar-YE"/>
        </w:rPr>
        <w:t>-</w:t>
      </w:r>
      <w:r w:rsidRPr="00010C26">
        <w:rPr>
          <w:b/>
          <w:bCs/>
          <w:sz w:val="30"/>
          <w:rtl/>
          <w:lang w:val="es-ES" w:eastAsia="es-ES" w:bidi="ar-YE"/>
        </w:rPr>
        <w:t>200</w:t>
      </w:r>
      <w:r w:rsidRPr="00010C26">
        <w:rPr>
          <w:rFonts w:hint="cs"/>
          <w:b/>
          <w:bCs/>
          <w:sz w:val="30"/>
          <w:rtl/>
          <w:lang w:val="es-ES" w:eastAsia="es-ES" w:bidi="ar-YE"/>
        </w:rPr>
        <w:t>7</w:t>
      </w:r>
      <w:r w:rsidRPr="00010C26">
        <w:rPr>
          <w:b/>
          <w:bCs/>
          <w:sz w:val="30"/>
          <w:rtl/>
          <w:lang w:val="es-ES" w:eastAsia="es-ES" w:bidi="ar-YE"/>
        </w:rPr>
        <w:t>/200</w:t>
      </w:r>
      <w:r w:rsidRPr="00010C26">
        <w:rPr>
          <w:rFonts w:hint="cs"/>
          <w:b/>
          <w:bCs/>
          <w:sz w:val="30"/>
          <w:rtl/>
          <w:lang w:val="es-ES" w:eastAsia="es-ES" w:bidi="ar-YE"/>
        </w:rPr>
        <w:t>8</w:t>
      </w:r>
      <w:r w:rsidRPr="0015792D">
        <w:rPr>
          <w:spacing w:val="-4"/>
          <w:sz w:val="30"/>
          <w:vertAlign w:val="superscript"/>
          <w:rtl/>
          <w:lang w:val="es-ES" w:eastAsia="es-ES"/>
        </w:rPr>
        <w:t>(</w:t>
      </w:r>
      <w:r w:rsidRPr="0015792D">
        <w:rPr>
          <w:b/>
          <w:spacing w:val="-4"/>
          <w:vertAlign w:val="superscript"/>
          <w:rtl/>
          <w:lang w:val="es-ES" w:eastAsia="es-ES"/>
        </w:rPr>
        <w:footnoteReference w:id="35"/>
      </w:r>
      <w:r w:rsidRPr="0015792D">
        <w:rPr>
          <w:spacing w:val="-4"/>
          <w:sz w:val="30"/>
          <w:vertAlign w:val="superscript"/>
          <w:rtl/>
          <w:lang w:val="es-ES" w:eastAsia="es-ES"/>
        </w:rPr>
        <w:t>)</w:t>
      </w:r>
    </w:p>
    <w:tbl>
      <w:tblPr>
        <w:bidiVisual/>
        <w:tblW w:w="9564" w:type="dxa"/>
        <w:jc w:val="center"/>
        <w:tblBorders>
          <w:top w:val="single" w:sz="4" w:space="0" w:color="auto"/>
          <w:bottom w:val="single" w:sz="4" w:space="0" w:color="auto"/>
          <w:insideH w:val="single" w:sz="4" w:space="0" w:color="auto"/>
          <w:insideV w:val="single" w:sz="4" w:space="0" w:color="auto"/>
        </w:tblBorders>
        <w:tblLook w:val="0000"/>
      </w:tblPr>
      <w:tblGrid>
        <w:gridCol w:w="782"/>
        <w:gridCol w:w="719"/>
        <w:gridCol w:w="1106"/>
        <w:gridCol w:w="1092"/>
        <w:gridCol w:w="1105"/>
        <w:gridCol w:w="1218"/>
        <w:gridCol w:w="1260"/>
        <w:gridCol w:w="1148"/>
        <w:gridCol w:w="1134"/>
      </w:tblGrid>
      <w:tr w:rsidR="00AC2C17" w:rsidRPr="0015792D" w:rsidTr="00AC2C17">
        <w:trPr>
          <w:trHeight w:val="261"/>
          <w:jc w:val="center"/>
        </w:trPr>
        <w:tc>
          <w:tcPr>
            <w:tcW w:w="1501" w:type="dxa"/>
            <w:gridSpan w:val="2"/>
            <w:tcBorders>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i/>
                <w:iCs/>
                <w:sz w:val="22"/>
                <w:szCs w:val="22"/>
                <w:lang w:val="es-ES" w:eastAsia="es-ES"/>
              </w:rPr>
            </w:pPr>
            <w:r w:rsidRPr="0015792D">
              <w:rPr>
                <w:rFonts w:ascii="Arial" w:hAnsi="Arial" w:hint="cs"/>
                <w:i/>
                <w:iCs/>
                <w:sz w:val="22"/>
                <w:szCs w:val="22"/>
                <w:rtl/>
                <w:lang w:val="es-ES" w:eastAsia="es-ES"/>
              </w:rPr>
              <w:t>البيان</w:t>
            </w:r>
          </w:p>
        </w:tc>
        <w:tc>
          <w:tcPr>
            <w:tcW w:w="1106" w:type="dxa"/>
            <w:tcBorders>
              <w:left w:val="nil"/>
              <w:bottom w:val="single" w:sz="12" w:space="0" w:color="auto"/>
              <w:right w:val="nil"/>
            </w:tcBorders>
            <w:shd w:val="clear" w:color="auto" w:fill="auto"/>
            <w:vAlign w:val="center"/>
          </w:tcPr>
          <w:p w:rsidR="00AC2C17" w:rsidRPr="0015792D" w:rsidRDefault="00AC2C17" w:rsidP="0022746E">
            <w:pPr>
              <w:bidi w:val="0"/>
              <w:spacing w:before="40" w:after="40" w:line="320" w:lineRule="exact"/>
              <w:jc w:val="right"/>
              <w:rPr>
                <w:i/>
                <w:iCs/>
                <w:sz w:val="22"/>
                <w:szCs w:val="22"/>
                <w:lang w:val="es-ES" w:eastAsia="es-ES"/>
              </w:rPr>
            </w:pPr>
            <w:r w:rsidRPr="0015792D">
              <w:rPr>
                <w:i/>
                <w:iCs/>
                <w:sz w:val="22"/>
                <w:szCs w:val="22"/>
                <w:rtl/>
                <w:lang w:val="es-ES" w:eastAsia="es-ES"/>
              </w:rPr>
              <w:t>٢٠٠٢</w:t>
            </w:r>
            <w:r w:rsidRPr="0015792D">
              <w:rPr>
                <w:i/>
                <w:iCs/>
                <w:sz w:val="22"/>
                <w:szCs w:val="22"/>
                <w:lang w:val="es-ES" w:eastAsia="es-ES"/>
              </w:rPr>
              <w:t>/</w:t>
            </w:r>
            <w:r w:rsidRPr="0015792D">
              <w:rPr>
                <w:i/>
                <w:iCs/>
                <w:sz w:val="22"/>
                <w:szCs w:val="22"/>
                <w:rtl/>
                <w:lang w:val="es-ES" w:eastAsia="es-ES"/>
              </w:rPr>
              <w:t>٢٠٠١</w:t>
            </w:r>
          </w:p>
        </w:tc>
        <w:tc>
          <w:tcPr>
            <w:tcW w:w="1092" w:type="dxa"/>
            <w:tcBorders>
              <w:left w:val="nil"/>
              <w:bottom w:val="single" w:sz="12" w:space="0" w:color="auto"/>
              <w:right w:val="nil"/>
            </w:tcBorders>
            <w:shd w:val="clear" w:color="auto" w:fill="auto"/>
            <w:vAlign w:val="center"/>
          </w:tcPr>
          <w:p w:rsidR="00AC2C17" w:rsidRPr="0015792D" w:rsidRDefault="00AC2C17" w:rsidP="0022746E">
            <w:pPr>
              <w:bidi w:val="0"/>
              <w:spacing w:before="40" w:after="40" w:line="320" w:lineRule="exact"/>
              <w:jc w:val="right"/>
              <w:rPr>
                <w:i/>
                <w:iCs/>
                <w:sz w:val="22"/>
                <w:szCs w:val="22"/>
                <w:lang w:val="es-ES" w:eastAsia="es-ES"/>
              </w:rPr>
            </w:pPr>
            <w:r w:rsidRPr="0015792D">
              <w:rPr>
                <w:i/>
                <w:iCs/>
                <w:sz w:val="22"/>
                <w:szCs w:val="22"/>
                <w:rtl/>
                <w:lang w:val="es-ES" w:eastAsia="es-ES"/>
              </w:rPr>
              <w:t>٢٠٠٣</w:t>
            </w:r>
            <w:r w:rsidRPr="0015792D">
              <w:rPr>
                <w:i/>
                <w:iCs/>
                <w:sz w:val="22"/>
                <w:szCs w:val="22"/>
                <w:lang w:val="es-ES" w:eastAsia="es-ES"/>
              </w:rPr>
              <w:t>/</w:t>
            </w:r>
            <w:r w:rsidRPr="0015792D">
              <w:rPr>
                <w:i/>
                <w:iCs/>
                <w:sz w:val="22"/>
                <w:szCs w:val="22"/>
                <w:rtl/>
                <w:lang w:val="es-ES" w:eastAsia="es-ES"/>
              </w:rPr>
              <w:t>٢٠٠٢</w:t>
            </w:r>
          </w:p>
        </w:tc>
        <w:tc>
          <w:tcPr>
            <w:tcW w:w="1105" w:type="dxa"/>
            <w:tcBorders>
              <w:left w:val="nil"/>
              <w:bottom w:val="single" w:sz="12" w:space="0" w:color="auto"/>
              <w:right w:val="nil"/>
            </w:tcBorders>
            <w:shd w:val="clear" w:color="auto" w:fill="auto"/>
            <w:vAlign w:val="center"/>
          </w:tcPr>
          <w:p w:rsidR="00AC2C17" w:rsidRPr="0015792D" w:rsidRDefault="00AC2C17" w:rsidP="0022746E">
            <w:pPr>
              <w:bidi w:val="0"/>
              <w:spacing w:before="40" w:after="40" w:line="320" w:lineRule="exact"/>
              <w:jc w:val="right"/>
              <w:rPr>
                <w:i/>
                <w:iCs/>
                <w:sz w:val="22"/>
                <w:szCs w:val="22"/>
                <w:lang w:val="es-ES" w:eastAsia="es-ES"/>
              </w:rPr>
            </w:pPr>
            <w:r w:rsidRPr="0015792D">
              <w:rPr>
                <w:i/>
                <w:iCs/>
                <w:sz w:val="22"/>
                <w:szCs w:val="22"/>
                <w:rtl/>
                <w:lang w:val="es-ES" w:eastAsia="es-ES"/>
              </w:rPr>
              <w:t>٢٠٠٤</w:t>
            </w:r>
            <w:r w:rsidRPr="0015792D">
              <w:rPr>
                <w:i/>
                <w:iCs/>
                <w:sz w:val="22"/>
                <w:szCs w:val="22"/>
                <w:lang w:val="es-ES" w:eastAsia="es-ES"/>
              </w:rPr>
              <w:t>/</w:t>
            </w:r>
            <w:r w:rsidRPr="0015792D">
              <w:rPr>
                <w:i/>
                <w:iCs/>
                <w:sz w:val="22"/>
                <w:szCs w:val="22"/>
                <w:rtl/>
                <w:lang w:val="es-ES" w:eastAsia="es-ES"/>
              </w:rPr>
              <w:t>٢٠٠٣</w:t>
            </w:r>
          </w:p>
        </w:tc>
        <w:tc>
          <w:tcPr>
            <w:tcW w:w="1218" w:type="dxa"/>
            <w:tcBorders>
              <w:left w:val="nil"/>
              <w:bottom w:val="single" w:sz="12" w:space="0" w:color="auto"/>
              <w:right w:val="nil"/>
            </w:tcBorders>
            <w:shd w:val="clear" w:color="auto" w:fill="auto"/>
            <w:vAlign w:val="center"/>
          </w:tcPr>
          <w:p w:rsidR="00AC2C17" w:rsidRPr="0015792D" w:rsidRDefault="00AC2C17" w:rsidP="0022746E">
            <w:pPr>
              <w:bidi w:val="0"/>
              <w:spacing w:before="40" w:after="40" w:line="320" w:lineRule="exact"/>
              <w:jc w:val="right"/>
              <w:rPr>
                <w:i/>
                <w:iCs/>
                <w:sz w:val="22"/>
                <w:szCs w:val="22"/>
                <w:lang w:val="es-ES" w:eastAsia="es-ES"/>
              </w:rPr>
            </w:pPr>
            <w:r w:rsidRPr="0015792D">
              <w:rPr>
                <w:i/>
                <w:iCs/>
                <w:sz w:val="22"/>
                <w:szCs w:val="22"/>
                <w:rtl/>
                <w:lang w:val="es-ES" w:eastAsia="es-ES"/>
              </w:rPr>
              <w:t>٢٠٠٥</w:t>
            </w:r>
            <w:r w:rsidRPr="0015792D">
              <w:rPr>
                <w:i/>
                <w:iCs/>
                <w:sz w:val="22"/>
                <w:szCs w:val="22"/>
                <w:lang w:val="es-ES" w:eastAsia="es-ES"/>
              </w:rPr>
              <w:t>/</w:t>
            </w:r>
            <w:r w:rsidRPr="0015792D">
              <w:rPr>
                <w:i/>
                <w:iCs/>
                <w:sz w:val="22"/>
                <w:szCs w:val="22"/>
                <w:rtl/>
                <w:lang w:val="es-ES" w:eastAsia="es-ES"/>
              </w:rPr>
              <w:t>٢٠٠٤</w:t>
            </w:r>
          </w:p>
        </w:tc>
        <w:tc>
          <w:tcPr>
            <w:tcW w:w="1260" w:type="dxa"/>
            <w:tcBorders>
              <w:left w:val="nil"/>
              <w:bottom w:val="single" w:sz="12" w:space="0" w:color="auto"/>
              <w:right w:val="nil"/>
            </w:tcBorders>
            <w:shd w:val="clear" w:color="auto" w:fill="auto"/>
            <w:vAlign w:val="center"/>
          </w:tcPr>
          <w:p w:rsidR="00AC2C17" w:rsidRPr="0015792D" w:rsidRDefault="00AC2C17" w:rsidP="0022746E">
            <w:pPr>
              <w:bidi w:val="0"/>
              <w:spacing w:before="40" w:after="40" w:line="320" w:lineRule="exact"/>
              <w:jc w:val="right"/>
              <w:rPr>
                <w:i/>
                <w:iCs/>
                <w:sz w:val="22"/>
                <w:szCs w:val="22"/>
                <w:lang w:val="es-ES" w:eastAsia="es-ES"/>
              </w:rPr>
            </w:pPr>
            <w:r w:rsidRPr="0015792D">
              <w:rPr>
                <w:i/>
                <w:iCs/>
                <w:sz w:val="22"/>
                <w:szCs w:val="22"/>
                <w:rtl/>
                <w:lang w:val="es-ES" w:eastAsia="es-ES"/>
              </w:rPr>
              <w:t>٢٠٠٦</w:t>
            </w:r>
            <w:r w:rsidRPr="0015792D">
              <w:rPr>
                <w:i/>
                <w:iCs/>
                <w:sz w:val="22"/>
                <w:szCs w:val="22"/>
                <w:lang w:val="es-ES" w:eastAsia="es-ES"/>
              </w:rPr>
              <w:t>/</w:t>
            </w:r>
            <w:r w:rsidRPr="0015792D">
              <w:rPr>
                <w:i/>
                <w:iCs/>
                <w:sz w:val="22"/>
                <w:szCs w:val="22"/>
                <w:rtl/>
                <w:lang w:val="es-ES" w:eastAsia="es-ES"/>
              </w:rPr>
              <w:t>٢٠٠٥</w:t>
            </w:r>
          </w:p>
        </w:tc>
        <w:tc>
          <w:tcPr>
            <w:tcW w:w="1148" w:type="dxa"/>
            <w:tcBorders>
              <w:left w:val="nil"/>
              <w:bottom w:val="single" w:sz="12" w:space="0" w:color="auto"/>
              <w:right w:val="nil"/>
            </w:tcBorders>
            <w:shd w:val="clear" w:color="auto" w:fill="auto"/>
            <w:vAlign w:val="center"/>
          </w:tcPr>
          <w:p w:rsidR="00AC2C17" w:rsidRPr="0015792D" w:rsidRDefault="00AC2C17" w:rsidP="0022746E">
            <w:pPr>
              <w:bidi w:val="0"/>
              <w:spacing w:before="40" w:after="40" w:line="320" w:lineRule="exact"/>
              <w:jc w:val="right"/>
              <w:rPr>
                <w:i/>
                <w:iCs/>
                <w:sz w:val="22"/>
                <w:szCs w:val="22"/>
                <w:lang w:val="es-ES" w:eastAsia="es-ES"/>
              </w:rPr>
            </w:pPr>
            <w:r w:rsidRPr="0015792D">
              <w:rPr>
                <w:i/>
                <w:iCs/>
                <w:sz w:val="22"/>
                <w:szCs w:val="22"/>
                <w:rtl/>
                <w:lang w:val="es-ES" w:eastAsia="es-ES"/>
              </w:rPr>
              <w:t>٢٠٠٨</w:t>
            </w:r>
            <w:r w:rsidRPr="0015792D">
              <w:rPr>
                <w:i/>
                <w:iCs/>
                <w:sz w:val="22"/>
                <w:szCs w:val="22"/>
                <w:lang w:val="es-ES" w:eastAsia="es-ES"/>
              </w:rPr>
              <w:t>/</w:t>
            </w:r>
            <w:r w:rsidRPr="0015792D">
              <w:rPr>
                <w:i/>
                <w:iCs/>
                <w:sz w:val="22"/>
                <w:szCs w:val="22"/>
                <w:rtl/>
                <w:lang w:val="es-ES" w:eastAsia="es-ES"/>
              </w:rPr>
              <w:t>٢٠٠٧</w:t>
            </w:r>
          </w:p>
        </w:tc>
        <w:tc>
          <w:tcPr>
            <w:tcW w:w="1134" w:type="dxa"/>
            <w:tcBorders>
              <w:left w:val="nil"/>
              <w:bottom w:val="single" w:sz="12" w:space="0" w:color="auto"/>
            </w:tcBorders>
            <w:shd w:val="clear" w:color="auto" w:fill="auto"/>
            <w:vAlign w:val="center"/>
          </w:tcPr>
          <w:p w:rsidR="00AC2C17" w:rsidRPr="0015792D" w:rsidRDefault="00AC2C17" w:rsidP="0022746E">
            <w:pPr>
              <w:bidi w:val="0"/>
              <w:spacing w:before="40" w:after="40" w:line="320" w:lineRule="exact"/>
              <w:jc w:val="right"/>
              <w:rPr>
                <w:i/>
                <w:iCs/>
                <w:sz w:val="22"/>
                <w:szCs w:val="22"/>
                <w:lang w:val="es-ES" w:eastAsia="es-ES"/>
              </w:rPr>
            </w:pPr>
            <w:r w:rsidRPr="0015792D">
              <w:rPr>
                <w:i/>
                <w:iCs/>
                <w:sz w:val="22"/>
                <w:szCs w:val="22"/>
                <w:rtl/>
                <w:lang w:val="es-ES" w:eastAsia="es-ES"/>
              </w:rPr>
              <w:t>٢٠٠٩</w:t>
            </w:r>
            <w:r w:rsidRPr="0015792D">
              <w:rPr>
                <w:i/>
                <w:iCs/>
                <w:sz w:val="22"/>
                <w:szCs w:val="22"/>
                <w:lang w:val="es-ES" w:eastAsia="es-ES"/>
              </w:rPr>
              <w:t>/</w:t>
            </w:r>
            <w:r w:rsidRPr="0015792D">
              <w:rPr>
                <w:i/>
                <w:iCs/>
                <w:sz w:val="22"/>
                <w:szCs w:val="22"/>
                <w:rtl/>
                <w:lang w:val="es-ES" w:eastAsia="es-ES"/>
              </w:rPr>
              <w:t>٢٠٠٨</w:t>
            </w:r>
          </w:p>
        </w:tc>
      </w:tr>
      <w:tr w:rsidR="00AC2C17" w:rsidRPr="0015792D" w:rsidTr="00AC2C17">
        <w:trPr>
          <w:trHeight w:val="345"/>
          <w:jc w:val="center"/>
        </w:trPr>
        <w:tc>
          <w:tcPr>
            <w:tcW w:w="782" w:type="dxa"/>
            <w:vMerge w:val="restart"/>
            <w:tcBorders>
              <w:top w:val="single" w:sz="12" w:space="0" w:color="auto"/>
              <w:bottom w:val="single" w:sz="6" w:space="0" w:color="auto"/>
              <w:right w:val="nil"/>
            </w:tcBorders>
            <w:shd w:val="clear" w:color="auto" w:fill="auto"/>
            <w:vAlign w:val="center"/>
          </w:tcPr>
          <w:p w:rsidR="00AC2C17" w:rsidRPr="0022746E" w:rsidRDefault="00AC2C17" w:rsidP="0022746E">
            <w:pPr>
              <w:spacing w:before="40" w:after="40" w:line="320" w:lineRule="exact"/>
              <w:jc w:val="left"/>
              <w:rPr>
                <w:rFonts w:ascii="Arial" w:hAnsi="Arial"/>
                <w:b/>
                <w:bCs/>
                <w:sz w:val="22"/>
                <w:szCs w:val="22"/>
                <w:lang w:val="es-ES" w:eastAsia="es-ES"/>
              </w:rPr>
            </w:pPr>
            <w:r w:rsidRPr="0022746E">
              <w:rPr>
                <w:rFonts w:ascii="Arial" w:hAnsi="Arial" w:hint="cs"/>
                <w:b/>
                <w:bCs/>
                <w:sz w:val="22"/>
                <w:szCs w:val="22"/>
                <w:rtl/>
                <w:lang w:val="es-ES" w:eastAsia="es-ES"/>
              </w:rPr>
              <w:t>الأساسي</w:t>
            </w:r>
          </w:p>
        </w:tc>
        <w:tc>
          <w:tcPr>
            <w:tcW w:w="719"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ذكور</w:t>
            </w:r>
          </w:p>
        </w:tc>
        <w:tc>
          <w:tcPr>
            <w:tcW w:w="1106"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١٥٠٩١</w:t>
            </w:r>
          </w:p>
        </w:tc>
        <w:tc>
          <w:tcPr>
            <w:tcW w:w="1092"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١٥٣٤١</w:t>
            </w:r>
          </w:p>
        </w:tc>
        <w:tc>
          <w:tcPr>
            <w:tcW w:w="1105"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١٦١٩٨</w:t>
            </w:r>
          </w:p>
        </w:tc>
        <w:tc>
          <w:tcPr>
            <w:tcW w:w="1218"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١٧٧٥٨</w:t>
            </w:r>
          </w:p>
        </w:tc>
        <w:tc>
          <w:tcPr>
            <w:tcW w:w="1260"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١٩١٤٠</w:t>
            </w:r>
          </w:p>
        </w:tc>
        <w:tc>
          <w:tcPr>
            <w:tcW w:w="1148"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١٥٩٢٥</w:t>
            </w:r>
          </w:p>
        </w:tc>
        <w:tc>
          <w:tcPr>
            <w:tcW w:w="1134" w:type="dxa"/>
            <w:tcBorders>
              <w:top w:val="single" w:sz="12" w:space="0" w:color="auto"/>
              <w:left w:val="nil"/>
              <w:bottom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١٦٧٧٧</w:t>
            </w:r>
          </w:p>
        </w:tc>
      </w:tr>
      <w:tr w:rsidR="00AC2C17" w:rsidRPr="0015792D" w:rsidTr="00AC2C17">
        <w:trPr>
          <w:trHeight w:val="330"/>
          <w:jc w:val="center"/>
        </w:trPr>
        <w:tc>
          <w:tcPr>
            <w:tcW w:w="782" w:type="dxa"/>
            <w:vMerge/>
            <w:tcBorders>
              <w:top w:val="single" w:sz="12" w:space="0" w:color="auto"/>
              <w:bottom w:val="single" w:sz="6" w:space="0" w:color="auto"/>
              <w:right w:val="nil"/>
            </w:tcBorders>
            <w:shd w:val="clear" w:color="auto" w:fill="auto"/>
            <w:vAlign w:val="center"/>
          </w:tcPr>
          <w:p w:rsidR="00AC2C17" w:rsidRPr="0022746E" w:rsidRDefault="00AC2C17" w:rsidP="0022746E">
            <w:pPr>
              <w:spacing w:before="40" w:after="40" w:line="320" w:lineRule="exact"/>
              <w:jc w:val="left"/>
              <w:rPr>
                <w:rFonts w:ascii="Arial" w:hAnsi="Arial"/>
                <w:b/>
                <w:bCs/>
                <w:sz w:val="22"/>
                <w:szCs w:val="22"/>
                <w:lang w:val="es-ES" w:eastAsia="es-ES"/>
              </w:rPr>
            </w:pPr>
          </w:p>
        </w:tc>
        <w:tc>
          <w:tcPr>
            <w:tcW w:w="719"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إناث</w:t>
            </w:r>
          </w:p>
        </w:tc>
        <w:tc>
          <w:tcPr>
            <w:tcW w:w="1106"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٢٨٨٩</w:t>
            </w:r>
          </w:p>
        </w:tc>
        <w:tc>
          <w:tcPr>
            <w:tcW w:w="1092"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٣٢٥٢</w:t>
            </w:r>
          </w:p>
        </w:tc>
        <w:tc>
          <w:tcPr>
            <w:tcW w:w="1105"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٣٧٨٦</w:t>
            </w:r>
          </w:p>
        </w:tc>
        <w:tc>
          <w:tcPr>
            <w:tcW w:w="1218"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٤٠٨٤</w:t>
            </w:r>
          </w:p>
        </w:tc>
        <w:tc>
          <w:tcPr>
            <w:tcW w:w="1260"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٤١١٨</w:t>
            </w:r>
          </w:p>
        </w:tc>
        <w:tc>
          <w:tcPr>
            <w:tcW w:w="1148"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٣٦٥٨</w:t>
            </w:r>
          </w:p>
        </w:tc>
        <w:tc>
          <w:tcPr>
            <w:tcW w:w="1134" w:type="dxa"/>
            <w:tcBorders>
              <w:top w:val="nil"/>
              <w:left w:val="nil"/>
              <w:bottom w:val="single" w:sz="4" w:space="0" w:color="auto"/>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٤١٩٢</w:t>
            </w:r>
          </w:p>
        </w:tc>
      </w:tr>
      <w:tr w:rsidR="00AC2C17" w:rsidRPr="0015792D" w:rsidTr="00AC2C17">
        <w:trPr>
          <w:trHeight w:val="330"/>
          <w:jc w:val="center"/>
        </w:trPr>
        <w:tc>
          <w:tcPr>
            <w:tcW w:w="782" w:type="dxa"/>
            <w:vMerge/>
            <w:tcBorders>
              <w:top w:val="single" w:sz="12" w:space="0" w:color="auto"/>
              <w:bottom w:val="single" w:sz="12" w:space="0" w:color="auto"/>
              <w:right w:val="nil"/>
            </w:tcBorders>
            <w:shd w:val="clear" w:color="auto" w:fill="auto"/>
            <w:vAlign w:val="center"/>
          </w:tcPr>
          <w:p w:rsidR="00AC2C17" w:rsidRPr="0022746E" w:rsidRDefault="00AC2C17" w:rsidP="0022746E">
            <w:pPr>
              <w:spacing w:before="40" w:after="40" w:line="320" w:lineRule="exact"/>
              <w:jc w:val="left"/>
              <w:rPr>
                <w:rFonts w:ascii="Arial" w:hAnsi="Arial"/>
                <w:b/>
                <w:bCs/>
                <w:sz w:val="22"/>
                <w:szCs w:val="22"/>
                <w:lang w:val="es-ES" w:eastAsia="es-ES"/>
              </w:rPr>
            </w:pPr>
          </w:p>
        </w:tc>
        <w:tc>
          <w:tcPr>
            <w:tcW w:w="719"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جملة</w:t>
            </w:r>
          </w:p>
        </w:tc>
        <w:tc>
          <w:tcPr>
            <w:tcW w:w="1106"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١٧٩٨٠</w:t>
            </w:r>
          </w:p>
        </w:tc>
        <w:tc>
          <w:tcPr>
            <w:tcW w:w="1092"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١٨٥٩٣</w:t>
            </w:r>
          </w:p>
        </w:tc>
        <w:tc>
          <w:tcPr>
            <w:tcW w:w="1105"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١٩٩٨٤</w:t>
            </w:r>
          </w:p>
        </w:tc>
        <w:tc>
          <w:tcPr>
            <w:tcW w:w="1218"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٢١٨٤٢</w:t>
            </w:r>
          </w:p>
        </w:tc>
        <w:tc>
          <w:tcPr>
            <w:tcW w:w="1260"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٢٣٢٥٨</w:t>
            </w:r>
          </w:p>
        </w:tc>
        <w:tc>
          <w:tcPr>
            <w:tcW w:w="1148"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١٩٥٨٣</w:t>
            </w:r>
          </w:p>
        </w:tc>
        <w:tc>
          <w:tcPr>
            <w:tcW w:w="1134" w:type="dxa"/>
            <w:tcBorders>
              <w:top w:val="single" w:sz="4" w:space="0" w:color="auto"/>
              <w:left w:val="nil"/>
              <w:bottom w:val="single" w:sz="12" w:space="0" w:color="auto"/>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٢٠٩٦٩</w:t>
            </w:r>
          </w:p>
        </w:tc>
      </w:tr>
      <w:tr w:rsidR="00AC2C17" w:rsidRPr="0015792D" w:rsidTr="00AC2C17">
        <w:trPr>
          <w:trHeight w:val="330"/>
          <w:jc w:val="center"/>
        </w:trPr>
        <w:tc>
          <w:tcPr>
            <w:tcW w:w="782" w:type="dxa"/>
            <w:vMerge w:val="restart"/>
            <w:tcBorders>
              <w:top w:val="single" w:sz="12" w:space="0" w:color="auto"/>
              <w:bottom w:val="single" w:sz="4" w:space="0" w:color="auto"/>
              <w:right w:val="nil"/>
            </w:tcBorders>
            <w:shd w:val="clear" w:color="auto" w:fill="auto"/>
            <w:vAlign w:val="center"/>
          </w:tcPr>
          <w:p w:rsidR="00AC2C17" w:rsidRPr="0022746E" w:rsidRDefault="00AC2C17" w:rsidP="0022746E">
            <w:pPr>
              <w:spacing w:before="40" w:after="40" w:line="320" w:lineRule="exact"/>
              <w:jc w:val="left"/>
              <w:rPr>
                <w:rFonts w:ascii="Arial" w:hAnsi="Arial"/>
                <w:b/>
                <w:bCs/>
                <w:sz w:val="22"/>
                <w:szCs w:val="22"/>
                <w:lang w:eastAsia="es-ES"/>
              </w:rPr>
            </w:pPr>
            <w:r w:rsidRPr="0022746E">
              <w:rPr>
                <w:rFonts w:ascii="Arial" w:hAnsi="Arial" w:hint="cs"/>
                <w:b/>
                <w:bCs/>
                <w:sz w:val="22"/>
                <w:szCs w:val="22"/>
                <w:rtl/>
                <w:lang w:val="es-ES" w:eastAsia="es-ES"/>
              </w:rPr>
              <w:t>الثانوي</w:t>
            </w:r>
          </w:p>
        </w:tc>
        <w:tc>
          <w:tcPr>
            <w:tcW w:w="719"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ذكور</w:t>
            </w:r>
          </w:p>
        </w:tc>
        <w:tc>
          <w:tcPr>
            <w:tcW w:w="1106"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١٣٧٤</w:t>
            </w:r>
          </w:p>
        </w:tc>
        <w:tc>
          <w:tcPr>
            <w:tcW w:w="1092"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١٥٥٣</w:t>
            </w:r>
          </w:p>
        </w:tc>
        <w:tc>
          <w:tcPr>
            <w:tcW w:w="1105"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١٥٥٢</w:t>
            </w:r>
          </w:p>
        </w:tc>
        <w:tc>
          <w:tcPr>
            <w:tcW w:w="1218"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١٥٧٠</w:t>
            </w:r>
          </w:p>
        </w:tc>
        <w:tc>
          <w:tcPr>
            <w:tcW w:w="1260"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١٥٣٥</w:t>
            </w:r>
          </w:p>
        </w:tc>
        <w:tc>
          <w:tcPr>
            <w:tcW w:w="1148"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١٢٩١</w:t>
            </w:r>
          </w:p>
        </w:tc>
        <w:tc>
          <w:tcPr>
            <w:tcW w:w="1134" w:type="dxa"/>
            <w:tcBorders>
              <w:top w:val="single" w:sz="12" w:space="0" w:color="auto"/>
              <w:left w:val="nil"/>
              <w:bottom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١٣٥٥</w:t>
            </w:r>
          </w:p>
        </w:tc>
      </w:tr>
      <w:tr w:rsidR="00AC2C17" w:rsidRPr="0015792D" w:rsidTr="00AC2C17">
        <w:trPr>
          <w:trHeight w:val="330"/>
          <w:jc w:val="center"/>
        </w:trPr>
        <w:tc>
          <w:tcPr>
            <w:tcW w:w="782" w:type="dxa"/>
            <w:vMerge/>
            <w:tcBorders>
              <w:top w:val="single" w:sz="12" w:space="0" w:color="auto"/>
              <w:bottom w:val="single" w:sz="4" w:space="0" w:color="auto"/>
              <w:right w:val="nil"/>
            </w:tcBorders>
            <w:shd w:val="clear" w:color="auto" w:fill="auto"/>
            <w:vAlign w:val="center"/>
          </w:tcPr>
          <w:p w:rsidR="00AC2C17" w:rsidRPr="0022746E" w:rsidRDefault="00AC2C17" w:rsidP="0022746E">
            <w:pPr>
              <w:spacing w:before="40" w:after="40" w:line="320" w:lineRule="exact"/>
              <w:jc w:val="left"/>
              <w:rPr>
                <w:rFonts w:ascii="Arial" w:hAnsi="Arial"/>
                <w:b/>
                <w:bCs/>
                <w:sz w:val="22"/>
                <w:szCs w:val="22"/>
                <w:lang w:val="es-ES" w:eastAsia="es-ES"/>
              </w:rPr>
            </w:pPr>
          </w:p>
        </w:tc>
        <w:tc>
          <w:tcPr>
            <w:tcW w:w="719"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إناث</w:t>
            </w:r>
          </w:p>
        </w:tc>
        <w:tc>
          <w:tcPr>
            <w:tcW w:w="1106"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٣٨٢</w:t>
            </w:r>
          </w:p>
        </w:tc>
        <w:tc>
          <w:tcPr>
            <w:tcW w:w="1092"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٤٦١</w:t>
            </w:r>
          </w:p>
        </w:tc>
        <w:tc>
          <w:tcPr>
            <w:tcW w:w="1105"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٥٠٨</w:t>
            </w:r>
          </w:p>
        </w:tc>
        <w:tc>
          <w:tcPr>
            <w:tcW w:w="1218"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٥٠٢</w:t>
            </w:r>
          </w:p>
        </w:tc>
        <w:tc>
          <w:tcPr>
            <w:tcW w:w="1260"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٤١٤</w:t>
            </w:r>
          </w:p>
        </w:tc>
        <w:tc>
          <w:tcPr>
            <w:tcW w:w="1148"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٣٦٧</w:t>
            </w:r>
          </w:p>
        </w:tc>
        <w:tc>
          <w:tcPr>
            <w:tcW w:w="1134" w:type="dxa"/>
            <w:tcBorders>
              <w:top w:val="nil"/>
              <w:left w:val="nil"/>
              <w:bottom w:val="single" w:sz="4" w:space="0" w:color="auto"/>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٣٦٨</w:t>
            </w:r>
          </w:p>
        </w:tc>
      </w:tr>
      <w:tr w:rsidR="00AC2C17" w:rsidRPr="0015792D" w:rsidTr="00AC2C17">
        <w:trPr>
          <w:trHeight w:val="330"/>
          <w:jc w:val="center"/>
        </w:trPr>
        <w:tc>
          <w:tcPr>
            <w:tcW w:w="782" w:type="dxa"/>
            <w:vMerge/>
            <w:tcBorders>
              <w:top w:val="single" w:sz="12" w:space="0" w:color="auto"/>
              <w:bottom w:val="single" w:sz="12" w:space="0" w:color="auto"/>
              <w:right w:val="nil"/>
            </w:tcBorders>
            <w:shd w:val="clear" w:color="auto" w:fill="auto"/>
            <w:vAlign w:val="center"/>
          </w:tcPr>
          <w:p w:rsidR="00AC2C17" w:rsidRPr="0022746E" w:rsidRDefault="00AC2C17" w:rsidP="0022746E">
            <w:pPr>
              <w:spacing w:before="40" w:after="40" w:line="320" w:lineRule="exact"/>
              <w:jc w:val="left"/>
              <w:rPr>
                <w:rFonts w:ascii="Arial" w:hAnsi="Arial"/>
                <w:b/>
                <w:bCs/>
                <w:sz w:val="22"/>
                <w:szCs w:val="22"/>
                <w:lang w:val="es-ES" w:eastAsia="es-ES"/>
              </w:rPr>
            </w:pPr>
          </w:p>
        </w:tc>
        <w:tc>
          <w:tcPr>
            <w:tcW w:w="719"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جملة</w:t>
            </w:r>
          </w:p>
        </w:tc>
        <w:tc>
          <w:tcPr>
            <w:tcW w:w="1106"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١٧٥٦</w:t>
            </w:r>
          </w:p>
        </w:tc>
        <w:tc>
          <w:tcPr>
            <w:tcW w:w="1092"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٢٠١٤</w:t>
            </w:r>
          </w:p>
        </w:tc>
        <w:tc>
          <w:tcPr>
            <w:tcW w:w="1105"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٢٠٦٠</w:t>
            </w:r>
          </w:p>
        </w:tc>
        <w:tc>
          <w:tcPr>
            <w:tcW w:w="1218"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٢٠٧٢</w:t>
            </w:r>
          </w:p>
        </w:tc>
        <w:tc>
          <w:tcPr>
            <w:tcW w:w="1260"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١٩٤٩</w:t>
            </w:r>
          </w:p>
        </w:tc>
        <w:tc>
          <w:tcPr>
            <w:tcW w:w="1148"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١٦٥٨</w:t>
            </w:r>
          </w:p>
        </w:tc>
        <w:tc>
          <w:tcPr>
            <w:tcW w:w="1134" w:type="dxa"/>
            <w:tcBorders>
              <w:top w:val="single" w:sz="4" w:space="0" w:color="auto"/>
              <w:left w:val="nil"/>
              <w:bottom w:val="single" w:sz="12" w:space="0" w:color="auto"/>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١٧٢٣</w:t>
            </w:r>
          </w:p>
        </w:tc>
      </w:tr>
      <w:tr w:rsidR="00AC2C17" w:rsidRPr="0015792D" w:rsidTr="00AC2C17">
        <w:trPr>
          <w:trHeight w:val="330"/>
          <w:jc w:val="center"/>
        </w:trPr>
        <w:tc>
          <w:tcPr>
            <w:tcW w:w="782" w:type="dxa"/>
            <w:vMerge w:val="restart"/>
            <w:tcBorders>
              <w:top w:val="single" w:sz="12" w:space="0" w:color="auto"/>
              <w:bottom w:val="single" w:sz="4" w:space="0" w:color="auto"/>
              <w:right w:val="nil"/>
            </w:tcBorders>
            <w:shd w:val="clear" w:color="auto" w:fill="auto"/>
            <w:vAlign w:val="center"/>
          </w:tcPr>
          <w:p w:rsidR="00AC2C17" w:rsidRPr="0022746E" w:rsidRDefault="00AC2C17" w:rsidP="0022746E">
            <w:pPr>
              <w:spacing w:before="40" w:after="40" w:line="320" w:lineRule="exact"/>
              <w:jc w:val="left"/>
              <w:rPr>
                <w:rFonts w:ascii="Arial" w:hAnsi="Arial"/>
                <w:b/>
                <w:bCs/>
                <w:spacing w:val="-2"/>
                <w:sz w:val="22"/>
                <w:szCs w:val="22"/>
                <w:lang w:val="es-ES" w:eastAsia="es-ES"/>
              </w:rPr>
            </w:pPr>
            <w:r w:rsidRPr="0022746E">
              <w:rPr>
                <w:rFonts w:ascii="Arial" w:hAnsi="Arial" w:hint="cs"/>
                <w:b/>
                <w:bCs/>
                <w:spacing w:val="-2"/>
                <w:sz w:val="22"/>
                <w:szCs w:val="22"/>
                <w:rtl/>
                <w:lang w:val="es-ES" w:eastAsia="es-ES"/>
              </w:rPr>
              <w:t>أساسي + ثانوي</w:t>
            </w:r>
          </w:p>
        </w:tc>
        <w:tc>
          <w:tcPr>
            <w:tcW w:w="719"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ذكور</w:t>
            </w:r>
          </w:p>
        </w:tc>
        <w:tc>
          <w:tcPr>
            <w:tcW w:w="1106"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١١٢٩٢</w:t>
            </w:r>
          </w:p>
        </w:tc>
        <w:tc>
          <w:tcPr>
            <w:tcW w:w="1092"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١٠٧٩٤</w:t>
            </w:r>
          </w:p>
        </w:tc>
        <w:tc>
          <w:tcPr>
            <w:tcW w:w="1105"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١٠٥٠٥</w:t>
            </w:r>
          </w:p>
        </w:tc>
        <w:tc>
          <w:tcPr>
            <w:tcW w:w="1218"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١١٣٠٤</w:t>
            </w:r>
          </w:p>
        </w:tc>
        <w:tc>
          <w:tcPr>
            <w:tcW w:w="1260"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١١٦٢٨</w:t>
            </w:r>
          </w:p>
        </w:tc>
        <w:tc>
          <w:tcPr>
            <w:tcW w:w="1148"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١٠٠٤٥</w:t>
            </w:r>
          </w:p>
        </w:tc>
        <w:tc>
          <w:tcPr>
            <w:tcW w:w="1134" w:type="dxa"/>
            <w:tcBorders>
              <w:top w:val="single" w:sz="12" w:space="0" w:color="auto"/>
              <w:left w:val="nil"/>
              <w:bottom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١٠٨٩٠</w:t>
            </w:r>
          </w:p>
        </w:tc>
      </w:tr>
      <w:tr w:rsidR="00AC2C17" w:rsidRPr="0015792D" w:rsidTr="00AC2C17">
        <w:trPr>
          <w:trHeight w:val="330"/>
          <w:jc w:val="center"/>
        </w:trPr>
        <w:tc>
          <w:tcPr>
            <w:tcW w:w="782" w:type="dxa"/>
            <w:vMerge/>
            <w:tcBorders>
              <w:top w:val="single" w:sz="12" w:space="0" w:color="auto"/>
              <w:bottom w:val="single" w:sz="4" w:space="0" w:color="auto"/>
              <w:right w:val="nil"/>
            </w:tcBorders>
            <w:shd w:val="clear" w:color="auto" w:fill="auto"/>
            <w:vAlign w:val="center"/>
          </w:tcPr>
          <w:p w:rsidR="00AC2C17" w:rsidRPr="0015792D" w:rsidRDefault="00AC2C17" w:rsidP="0022746E">
            <w:pPr>
              <w:spacing w:before="40" w:after="40" w:line="320" w:lineRule="exact"/>
              <w:jc w:val="right"/>
              <w:rPr>
                <w:rFonts w:ascii="Arial" w:hAnsi="Arial"/>
                <w:sz w:val="22"/>
                <w:szCs w:val="22"/>
                <w:lang w:val="es-ES" w:eastAsia="es-ES"/>
              </w:rPr>
            </w:pPr>
          </w:p>
        </w:tc>
        <w:tc>
          <w:tcPr>
            <w:tcW w:w="719"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sz w:val="22"/>
                <w:szCs w:val="22"/>
                <w:lang w:val="es-ES" w:eastAsia="es-ES"/>
              </w:rPr>
            </w:pPr>
            <w:r w:rsidRPr="0015792D">
              <w:rPr>
                <w:rFonts w:ascii="Arial" w:hAnsi="Arial" w:hint="cs"/>
                <w:sz w:val="22"/>
                <w:szCs w:val="22"/>
                <w:rtl/>
                <w:lang w:val="es-ES" w:eastAsia="es-ES"/>
              </w:rPr>
              <w:t>إناث</w:t>
            </w:r>
          </w:p>
        </w:tc>
        <w:tc>
          <w:tcPr>
            <w:tcW w:w="1106"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٢٧٧٥</w:t>
            </w:r>
          </w:p>
        </w:tc>
        <w:tc>
          <w:tcPr>
            <w:tcW w:w="1092"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٢٨٨٥</w:t>
            </w:r>
          </w:p>
        </w:tc>
        <w:tc>
          <w:tcPr>
            <w:tcW w:w="1105"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٣٠٦٣</w:t>
            </w:r>
          </w:p>
        </w:tc>
        <w:tc>
          <w:tcPr>
            <w:tcW w:w="1218"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٣٣٠٠</w:t>
            </w:r>
          </w:p>
        </w:tc>
        <w:tc>
          <w:tcPr>
            <w:tcW w:w="1260"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٣٥٧٦</w:t>
            </w:r>
          </w:p>
        </w:tc>
        <w:tc>
          <w:tcPr>
            <w:tcW w:w="1148"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٣٠٦٨</w:t>
            </w:r>
          </w:p>
        </w:tc>
        <w:tc>
          <w:tcPr>
            <w:tcW w:w="1134" w:type="dxa"/>
            <w:tcBorders>
              <w:top w:val="nil"/>
              <w:left w:val="nil"/>
              <w:bottom w:val="single" w:sz="4" w:space="0" w:color="auto"/>
            </w:tcBorders>
            <w:shd w:val="clear" w:color="auto" w:fill="auto"/>
            <w:vAlign w:val="center"/>
          </w:tcPr>
          <w:p w:rsidR="00AC2C17" w:rsidRPr="0015792D" w:rsidRDefault="00AC2C17" w:rsidP="0022746E">
            <w:pPr>
              <w:spacing w:before="40" w:after="40" w:line="320" w:lineRule="exact"/>
              <w:jc w:val="left"/>
              <w:rPr>
                <w:sz w:val="22"/>
                <w:szCs w:val="22"/>
                <w:lang w:val="es-ES" w:eastAsia="es-ES"/>
              </w:rPr>
            </w:pPr>
            <w:r w:rsidRPr="0015792D">
              <w:rPr>
                <w:sz w:val="22"/>
                <w:szCs w:val="22"/>
                <w:rtl/>
                <w:lang w:val="es-ES" w:eastAsia="es-ES"/>
              </w:rPr>
              <w:t>٣٧٤١</w:t>
            </w:r>
          </w:p>
        </w:tc>
      </w:tr>
      <w:tr w:rsidR="00AC2C17" w:rsidRPr="0015792D" w:rsidTr="00AC2C17">
        <w:trPr>
          <w:trHeight w:val="330"/>
          <w:jc w:val="center"/>
        </w:trPr>
        <w:tc>
          <w:tcPr>
            <w:tcW w:w="782" w:type="dxa"/>
            <w:vMerge/>
            <w:tcBorders>
              <w:top w:val="single" w:sz="12" w:space="0" w:color="auto"/>
              <w:bottom w:val="single" w:sz="12" w:space="0" w:color="auto"/>
              <w:right w:val="nil"/>
            </w:tcBorders>
            <w:shd w:val="clear" w:color="auto" w:fill="auto"/>
            <w:vAlign w:val="center"/>
          </w:tcPr>
          <w:p w:rsidR="00AC2C17" w:rsidRPr="0015792D" w:rsidRDefault="00AC2C17" w:rsidP="0022746E">
            <w:pPr>
              <w:spacing w:before="40" w:after="40" w:line="320" w:lineRule="exact"/>
              <w:jc w:val="right"/>
              <w:rPr>
                <w:rFonts w:ascii="Arial" w:hAnsi="Arial"/>
                <w:sz w:val="22"/>
                <w:szCs w:val="22"/>
                <w:lang w:val="es-ES" w:eastAsia="es-ES"/>
              </w:rPr>
            </w:pPr>
          </w:p>
        </w:tc>
        <w:tc>
          <w:tcPr>
            <w:tcW w:w="719"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جملة</w:t>
            </w:r>
          </w:p>
        </w:tc>
        <w:tc>
          <w:tcPr>
            <w:tcW w:w="1106"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١٤٠٦٧</w:t>
            </w:r>
          </w:p>
        </w:tc>
        <w:tc>
          <w:tcPr>
            <w:tcW w:w="1092"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١٣٦٧٩</w:t>
            </w:r>
          </w:p>
        </w:tc>
        <w:tc>
          <w:tcPr>
            <w:tcW w:w="1105"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١٣٥٦٨</w:t>
            </w:r>
          </w:p>
        </w:tc>
        <w:tc>
          <w:tcPr>
            <w:tcW w:w="1218"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١٤٦٠٤</w:t>
            </w:r>
          </w:p>
        </w:tc>
        <w:tc>
          <w:tcPr>
            <w:tcW w:w="1260"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١٥٢٠٤</w:t>
            </w:r>
          </w:p>
        </w:tc>
        <w:tc>
          <w:tcPr>
            <w:tcW w:w="1148"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١٣١١٣</w:t>
            </w:r>
          </w:p>
        </w:tc>
        <w:tc>
          <w:tcPr>
            <w:tcW w:w="1134" w:type="dxa"/>
            <w:tcBorders>
              <w:top w:val="single" w:sz="4" w:space="0" w:color="auto"/>
              <w:left w:val="nil"/>
              <w:bottom w:val="single" w:sz="12" w:space="0" w:color="auto"/>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١٤٦٣١</w:t>
            </w:r>
          </w:p>
        </w:tc>
      </w:tr>
      <w:tr w:rsidR="00AC2C17" w:rsidRPr="0015792D" w:rsidTr="00AC2C17">
        <w:trPr>
          <w:trHeight w:val="330"/>
          <w:jc w:val="center"/>
        </w:trPr>
        <w:tc>
          <w:tcPr>
            <w:tcW w:w="782" w:type="dxa"/>
            <w:vMerge w:val="restart"/>
            <w:tcBorders>
              <w:top w:val="single" w:sz="12" w:space="0" w:color="auto"/>
              <w:bottom w:val="single" w:sz="4" w:space="0" w:color="auto"/>
              <w:right w:val="nil"/>
            </w:tcBorders>
            <w:shd w:val="clear" w:color="auto" w:fill="auto"/>
            <w:vAlign w:val="center"/>
          </w:tcPr>
          <w:p w:rsidR="00AC2C17" w:rsidRPr="0015792D" w:rsidRDefault="00AC2C17" w:rsidP="0022746E">
            <w:pPr>
              <w:spacing w:before="40" w:after="40" w:line="320" w:lineRule="exact"/>
              <w:jc w:val="right"/>
              <w:rPr>
                <w:rFonts w:ascii="Arial" w:hAnsi="Arial"/>
                <w:b/>
                <w:bCs/>
                <w:sz w:val="22"/>
                <w:szCs w:val="22"/>
                <w:lang w:val="es-ES" w:eastAsia="es-ES"/>
              </w:rPr>
            </w:pPr>
            <w:r w:rsidRPr="0015792D">
              <w:rPr>
                <w:rFonts w:ascii="Arial" w:hAnsi="Arial" w:hint="cs"/>
                <w:b/>
                <w:bCs/>
                <w:sz w:val="22"/>
                <w:szCs w:val="22"/>
                <w:rtl/>
                <w:lang w:val="es-ES" w:eastAsia="es-ES"/>
              </w:rPr>
              <w:t>الإجمالي</w:t>
            </w:r>
          </w:p>
        </w:tc>
        <w:tc>
          <w:tcPr>
            <w:tcW w:w="719" w:type="dxa"/>
            <w:tcBorders>
              <w:top w:val="single" w:sz="12" w:space="0" w:color="auto"/>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الذكور</w:t>
            </w:r>
          </w:p>
        </w:tc>
        <w:tc>
          <w:tcPr>
            <w:tcW w:w="1106" w:type="dxa"/>
            <w:tcBorders>
              <w:top w:val="single" w:sz="12" w:space="0" w:color="auto"/>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٢٧٧٥٧</w:t>
            </w:r>
          </w:p>
        </w:tc>
        <w:tc>
          <w:tcPr>
            <w:tcW w:w="1092"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٢٧٦٨٨</w:t>
            </w:r>
          </w:p>
        </w:tc>
        <w:tc>
          <w:tcPr>
            <w:tcW w:w="1105"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٢٨٢٥٥</w:t>
            </w:r>
          </w:p>
        </w:tc>
        <w:tc>
          <w:tcPr>
            <w:tcW w:w="1218"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٣١</w:t>
            </w:r>
          </w:p>
        </w:tc>
        <w:tc>
          <w:tcPr>
            <w:tcW w:w="1260"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٣٢٣٠٣</w:t>
            </w:r>
          </w:p>
        </w:tc>
        <w:tc>
          <w:tcPr>
            <w:tcW w:w="1148" w:type="dxa"/>
            <w:tcBorders>
              <w:top w:val="single" w:sz="12" w:space="0" w:color="auto"/>
              <w:left w:val="nil"/>
              <w:bottom w:val="nil"/>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٢٧٢٦١</w:t>
            </w:r>
          </w:p>
        </w:tc>
        <w:tc>
          <w:tcPr>
            <w:tcW w:w="1134" w:type="dxa"/>
            <w:tcBorders>
              <w:top w:val="single" w:sz="12" w:space="0" w:color="auto"/>
              <w:left w:val="nil"/>
              <w:bottom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٢٩٠٢٢</w:t>
            </w:r>
          </w:p>
        </w:tc>
      </w:tr>
      <w:tr w:rsidR="00AC2C17" w:rsidRPr="0015792D" w:rsidTr="00AC2C17">
        <w:trPr>
          <w:trHeight w:val="330"/>
          <w:jc w:val="center"/>
        </w:trPr>
        <w:tc>
          <w:tcPr>
            <w:tcW w:w="782" w:type="dxa"/>
            <w:vMerge/>
            <w:tcBorders>
              <w:top w:val="single" w:sz="4" w:space="0" w:color="auto"/>
              <w:bottom w:val="single" w:sz="12" w:space="0" w:color="auto"/>
              <w:right w:val="nil"/>
            </w:tcBorders>
            <w:shd w:val="clear" w:color="auto" w:fill="auto"/>
            <w:vAlign w:val="center"/>
          </w:tcPr>
          <w:p w:rsidR="00AC2C17" w:rsidRPr="0015792D" w:rsidRDefault="00AC2C17" w:rsidP="0022746E">
            <w:pPr>
              <w:spacing w:before="40" w:after="40" w:line="320" w:lineRule="exact"/>
              <w:jc w:val="center"/>
              <w:rPr>
                <w:rFonts w:ascii="Arial" w:hAnsi="Arial"/>
                <w:b/>
                <w:bCs/>
                <w:sz w:val="22"/>
                <w:szCs w:val="22"/>
                <w:lang w:val="es-ES" w:eastAsia="es-ES"/>
              </w:rPr>
            </w:pPr>
          </w:p>
        </w:tc>
        <w:tc>
          <w:tcPr>
            <w:tcW w:w="719" w:type="dxa"/>
            <w:tcBorders>
              <w:top w:val="single" w:sz="4" w:space="0" w:color="auto"/>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الإناث</w:t>
            </w:r>
          </w:p>
        </w:tc>
        <w:tc>
          <w:tcPr>
            <w:tcW w:w="1106" w:type="dxa"/>
            <w:tcBorders>
              <w:top w:val="single" w:sz="4" w:space="0" w:color="auto"/>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٦٠٤٦</w:t>
            </w:r>
          </w:p>
        </w:tc>
        <w:tc>
          <w:tcPr>
            <w:tcW w:w="1092"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٦٥٩٨</w:t>
            </w:r>
          </w:p>
        </w:tc>
        <w:tc>
          <w:tcPr>
            <w:tcW w:w="1105"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٧٣٥٧</w:t>
            </w:r>
          </w:p>
        </w:tc>
        <w:tc>
          <w:tcPr>
            <w:tcW w:w="1218"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٧٨٨٦</w:t>
            </w:r>
          </w:p>
        </w:tc>
        <w:tc>
          <w:tcPr>
            <w:tcW w:w="1260"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٨١٠٨</w:t>
            </w:r>
          </w:p>
        </w:tc>
        <w:tc>
          <w:tcPr>
            <w:tcW w:w="1148" w:type="dxa"/>
            <w:tcBorders>
              <w:top w:val="nil"/>
              <w:left w:val="nil"/>
              <w:bottom w:val="single" w:sz="4"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٧٠٩٣</w:t>
            </w:r>
          </w:p>
        </w:tc>
        <w:tc>
          <w:tcPr>
            <w:tcW w:w="1134" w:type="dxa"/>
            <w:tcBorders>
              <w:top w:val="nil"/>
              <w:left w:val="nil"/>
              <w:bottom w:val="single" w:sz="4" w:space="0" w:color="auto"/>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٨٣٠١</w:t>
            </w:r>
          </w:p>
        </w:tc>
      </w:tr>
      <w:tr w:rsidR="00AC2C17" w:rsidRPr="0015792D" w:rsidTr="00AC2C17">
        <w:trPr>
          <w:jc w:val="center"/>
        </w:trPr>
        <w:tc>
          <w:tcPr>
            <w:tcW w:w="782" w:type="dxa"/>
            <w:vMerge/>
            <w:tcBorders>
              <w:bottom w:val="single" w:sz="12" w:space="0" w:color="auto"/>
              <w:right w:val="nil"/>
            </w:tcBorders>
            <w:shd w:val="clear" w:color="auto" w:fill="auto"/>
            <w:vAlign w:val="center"/>
          </w:tcPr>
          <w:p w:rsidR="00AC2C17" w:rsidRPr="0015792D" w:rsidRDefault="00AC2C17" w:rsidP="0022746E">
            <w:pPr>
              <w:spacing w:before="40" w:after="40" w:line="320" w:lineRule="exact"/>
              <w:rPr>
                <w:rFonts w:ascii="Arial" w:hAnsi="Arial"/>
                <w:b/>
                <w:bCs/>
                <w:sz w:val="22"/>
                <w:szCs w:val="22"/>
                <w:lang w:val="es-ES" w:eastAsia="es-ES"/>
              </w:rPr>
            </w:pPr>
          </w:p>
        </w:tc>
        <w:tc>
          <w:tcPr>
            <w:tcW w:w="719"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rFonts w:ascii="Arial" w:hAnsi="Arial"/>
                <w:b/>
                <w:bCs/>
                <w:sz w:val="22"/>
                <w:szCs w:val="22"/>
                <w:lang w:val="es-ES" w:eastAsia="es-ES"/>
              </w:rPr>
            </w:pPr>
            <w:r w:rsidRPr="0015792D">
              <w:rPr>
                <w:rFonts w:ascii="Arial" w:hAnsi="Arial" w:hint="cs"/>
                <w:b/>
                <w:bCs/>
                <w:sz w:val="22"/>
                <w:szCs w:val="22"/>
                <w:rtl/>
                <w:lang w:val="es-ES" w:eastAsia="es-ES"/>
              </w:rPr>
              <w:t>جملة</w:t>
            </w:r>
          </w:p>
        </w:tc>
        <w:tc>
          <w:tcPr>
            <w:tcW w:w="1106"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٣٣٨٠٣</w:t>
            </w:r>
          </w:p>
        </w:tc>
        <w:tc>
          <w:tcPr>
            <w:tcW w:w="1092"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٣٤٢٨٦</w:t>
            </w:r>
          </w:p>
        </w:tc>
        <w:tc>
          <w:tcPr>
            <w:tcW w:w="1105"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٣٦</w:t>
            </w:r>
          </w:p>
        </w:tc>
        <w:tc>
          <w:tcPr>
            <w:tcW w:w="1218"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٣٨٥١٨</w:t>
            </w:r>
          </w:p>
        </w:tc>
        <w:tc>
          <w:tcPr>
            <w:tcW w:w="1260"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٤٠٤١١</w:t>
            </w:r>
          </w:p>
        </w:tc>
        <w:tc>
          <w:tcPr>
            <w:tcW w:w="1148" w:type="dxa"/>
            <w:tcBorders>
              <w:top w:val="single" w:sz="4" w:space="0" w:color="auto"/>
              <w:left w:val="nil"/>
              <w:bottom w:val="single" w:sz="12" w:space="0" w:color="auto"/>
              <w:right w:val="nil"/>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٣٤٣٥٤</w:t>
            </w:r>
          </w:p>
        </w:tc>
        <w:tc>
          <w:tcPr>
            <w:tcW w:w="1134" w:type="dxa"/>
            <w:tcBorders>
              <w:top w:val="single" w:sz="4" w:space="0" w:color="auto"/>
              <w:left w:val="nil"/>
              <w:bottom w:val="single" w:sz="12" w:space="0" w:color="auto"/>
            </w:tcBorders>
            <w:shd w:val="clear" w:color="auto" w:fill="auto"/>
            <w:vAlign w:val="center"/>
          </w:tcPr>
          <w:p w:rsidR="00AC2C17" w:rsidRPr="0015792D" w:rsidRDefault="00AC2C17" w:rsidP="0022746E">
            <w:pPr>
              <w:spacing w:before="40" w:after="40" w:line="320" w:lineRule="exact"/>
              <w:jc w:val="left"/>
              <w:rPr>
                <w:b/>
                <w:bCs/>
                <w:sz w:val="22"/>
                <w:szCs w:val="22"/>
                <w:lang w:val="es-ES" w:eastAsia="es-ES"/>
              </w:rPr>
            </w:pPr>
            <w:r w:rsidRPr="0015792D">
              <w:rPr>
                <w:b/>
                <w:bCs/>
                <w:sz w:val="22"/>
                <w:szCs w:val="22"/>
                <w:rtl/>
                <w:lang w:val="es-ES" w:eastAsia="es-ES"/>
              </w:rPr>
              <w:t>٣٧٣٢٣</w:t>
            </w:r>
          </w:p>
        </w:tc>
      </w:tr>
    </w:tbl>
    <w:p w:rsidR="00AC2C17" w:rsidRPr="00010C26"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010C26">
        <w:rPr>
          <w:rFonts w:hint="cs"/>
          <w:sz w:val="30"/>
          <w:rtl/>
          <w:lang w:val="es-ES" w:eastAsia="es-ES"/>
        </w:rPr>
        <w:t>الج</w:t>
      </w:r>
      <w:r w:rsidRPr="00010C26">
        <w:rPr>
          <w:sz w:val="30"/>
          <w:rtl/>
          <w:lang w:val="es-ES" w:eastAsia="es-ES"/>
        </w:rPr>
        <w:t xml:space="preserve">دول </w:t>
      </w:r>
      <w:r w:rsidRPr="00010C26">
        <w:rPr>
          <w:rFonts w:hint="cs"/>
          <w:sz w:val="30"/>
          <w:rtl/>
          <w:lang w:val="es-ES" w:eastAsia="es-ES"/>
        </w:rPr>
        <w:t>58</w:t>
      </w:r>
    </w:p>
    <w:p w:rsidR="00AC2C17" w:rsidRPr="00232C90"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26"/>
          <w:szCs w:val="26"/>
          <w:rtl/>
          <w:lang w:val="es-ES" w:eastAsia="es-ES" w:bidi="ar-YE"/>
        </w:rPr>
      </w:pPr>
      <w:r w:rsidRPr="00010C26">
        <w:rPr>
          <w:b/>
          <w:bCs/>
          <w:sz w:val="30"/>
          <w:rtl/>
          <w:lang w:val="es-ES" w:eastAsia="es-ES" w:bidi="ar-YE"/>
        </w:rPr>
        <w:t xml:space="preserve">يوضح تطور </w:t>
      </w:r>
      <w:r w:rsidRPr="00010C26">
        <w:rPr>
          <w:rFonts w:hint="cs"/>
          <w:b/>
          <w:bCs/>
          <w:sz w:val="30"/>
          <w:rtl/>
          <w:lang w:val="es-ES" w:eastAsia="es-ES" w:bidi="ar-YE"/>
        </w:rPr>
        <w:t>أعداد</w:t>
      </w:r>
      <w:r w:rsidRPr="00010C26">
        <w:rPr>
          <w:b/>
          <w:bCs/>
          <w:sz w:val="30"/>
          <w:rtl/>
          <w:lang w:val="es-ES" w:eastAsia="es-ES" w:bidi="ar-YE"/>
        </w:rPr>
        <w:t xml:space="preserve"> الهيئة </w:t>
      </w:r>
      <w:r w:rsidRPr="00010C26">
        <w:rPr>
          <w:rFonts w:hint="cs"/>
          <w:b/>
          <w:bCs/>
          <w:sz w:val="30"/>
          <w:rtl/>
          <w:lang w:val="es-ES" w:eastAsia="es-ES" w:bidi="ar-YE"/>
        </w:rPr>
        <w:t>الإدارية</w:t>
      </w:r>
      <w:r w:rsidRPr="00010C26">
        <w:rPr>
          <w:b/>
          <w:bCs/>
          <w:sz w:val="30"/>
          <w:rtl/>
          <w:lang w:val="es-ES" w:eastAsia="es-ES" w:bidi="ar-YE"/>
        </w:rPr>
        <w:t xml:space="preserve"> بمدارس </w:t>
      </w:r>
      <w:r w:rsidRPr="00010C26">
        <w:rPr>
          <w:rFonts w:hint="cs"/>
          <w:b/>
          <w:bCs/>
          <w:sz w:val="30"/>
          <w:rtl/>
          <w:lang w:val="es-ES" w:eastAsia="es-ES" w:bidi="ar-YE"/>
        </w:rPr>
        <w:t>رياض الأطفال</w:t>
      </w:r>
      <w:r w:rsidRPr="00010C26">
        <w:rPr>
          <w:b/>
          <w:bCs/>
          <w:sz w:val="30"/>
          <w:rtl/>
          <w:lang w:val="es-ES" w:eastAsia="es-ES" w:bidi="ar-YE"/>
        </w:rPr>
        <w:t xml:space="preserve"> بحسب النوع، خلال الأعوام الدراسية 2001/2002</w:t>
      </w:r>
      <w:r w:rsidRPr="00010C26">
        <w:rPr>
          <w:rFonts w:hint="cs"/>
          <w:b/>
          <w:bCs/>
          <w:sz w:val="30"/>
          <w:rtl/>
          <w:lang w:val="es-ES" w:eastAsia="es-ES" w:bidi="ar-YE"/>
        </w:rPr>
        <w:t>-</w:t>
      </w:r>
      <w:r w:rsidRPr="00010C26">
        <w:rPr>
          <w:b/>
          <w:bCs/>
          <w:sz w:val="30"/>
          <w:rtl/>
          <w:lang w:val="es-ES" w:eastAsia="es-ES" w:bidi="ar-YE"/>
        </w:rPr>
        <w:t>200</w:t>
      </w:r>
      <w:r w:rsidRPr="00010C26">
        <w:rPr>
          <w:rFonts w:hint="cs"/>
          <w:b/>
          <w:bCs/>
          <w:sz w:val="30"/>
          <w:rtl/>
          <w:lang w:val="es-ES" w:eastAsia="es-ES" w:bidi="ar-YE"/>
        </w:rPr>
        <w:t>7</w:t>
      </w:r>
      <w:r w:rsidRPr="00010C26">
        <w:rPr>
          <w:b/>
          <w:bCs/>
          <w:sz w:val="30"/>
          <w:rtl/>
          <w:lang w:val="es-ES" w:eastAsia="es-ES" w:bidi="ar-YE"/>
        </w:rPr>
        <w:t>/200</w:t>
      </w:r>
      <w:r w:rsidRPr="00010C26">
        <w:rPr>
          <w:rFonts w:hint="cs"/>
          <w:b/>
          <w:bCs/>
          <w:sz w:val="30"/>
          <w:rtl/>
          <w:lang w:val="es-ES" w:eastAsia="es-ES" w:bidi="ar-YE"/>
        </w:rPr>
        <w:t>8</w:t>
      </w:r>
    </w:p>
    <w:tbl>
      <w:tblPr>
        <w:bidiVisual/>
        <w:tblW w:w="9567" w:type="dxa"/>
        <w:jc w:val="center"/>
        <w:tblBorders>
          <w:top w:val="single" w:sz="12" w:space="0" w:color="000000"/>
          <w:bottom w:val="single" w:sz="12" w:space="0" w:color="000000"/>
        </w:tblBorders>
        <w:tblLook w:val="0060"/>
      </w:tblPr>
      <w:tblGrid>
        <w:gridCol w:w="817"/>
        <w:gridCol w:w="1250"/>
        <w:gridCol w:w="1250"/>
        <w:gridCol w:w="1250"/>
        <w:gridCol w:w="1250"/>
        <w:gridCol w:w="1250"/>
        <w:gridCol w:w="1250"/>
        <w:gridCol w:w="1250"/>
      </w:tblGrid>
      <w:tr w:rsidR="00AC2C17" w:rsidRPr="006244C5" w:rsidTr="00AC2C17">
        <w:trPr>
          <w:jc w:val="center"/>
        </w:trPr>
        <w:tc>
          <w:tcPr>
            <w:tcW w:w="817" w:type="dxa"/>
            <w:tcBorders>
              <w:top w:val="single" w:sz="4" w:space="0" w:color="000000"/>
              <w:bottom w:val="single" w:sz="12" w:space="0" w:color="000000"/>
            </w:tcBorders>
            <w:shd w:val="clear" w:color="auto" w:fill="auto"/>
            <w:vAlign w:val="bottom"/>
          </w:tcPr>
          <w:p w:rsidR="00AC2C17" w:rsidRPr="006244C5" w:rsidRDefault="00AC2C17" w:rsidP="0022746E">
            <w:pPr>
              <w:spacing w:before="40" w:after="40" w:line="320" w:lineRule="exact"/>
              <w:jc w:val="left"/>
              <w:rPr>
                <w:rFonts w:ascii="Arial" w:hAnsi="Arial"/>
                <w:i/>
                <w:iCs/>
                <w:sz w:val="24"/>
                <w:szCs w:val="24"/>
                <w:lang w:val="es-ES" w:eastAsia="es-ES"/>
              </w:rPr>
            </w:pPr>
            <w:r w:rsidRPr="006244C5">
              <w:rPr>
                <w:rFonts w:ascii="Arial" w:hAnsi="Arial" w:hint="cs"/>
                <w:i/>
                <w:iCs/>
                <w:sz w:val="24"/>
                <w:szCs w:val="24"/>
                <w:rtl/>
                <w:lang w:val="es-ES" w:eastAsia="es-ES"/>
              </w:rPr>
              <w:t>البيان</w:t>
            </w:r>
          </w:p>
        </w:tc>
        <w:tc>
          <w:tcPr>
            <w:tcW w:w="1250" w:type="dxa"/>
            <w:tcBorders>
              <w:top w:val="single" w:sz="4" w:space="0" w:color="000000"/>
              <w:bottom w:val="single" w:sz="12" w:space="0" w:color="000000"/>
            </w:tcBorders>
            <w:shd w:val="clear" w:color="auto" w:fill="auto"/>
            <w:vAlign w:val="bottom"/>
          </w:tcPr>
          <w:p w:rsidR="00AC2C17" w:rsidRPr="006244C5" w:rsidRDefault="00AC2C17" w:rsidP="0022746E">
            <w:pPr>
              <w:bidi w:val="0"/>
              <w:spacing w:before="40" w:after="40" w:line="320" w:lineRule="exact"/>
              <w:jc w:val="right"/>
              <w:rPr>
                <w:i/>
                <w:iCs/>
                <w:sz w:val="24"/>
                <w:szCs w:val="24"/>
                <w:lang w:val="es-ES" w:eastAsia="es-ES"/>
              </w:rPr>
            </w:pPr>
            <w:r w:rsidRPr="006244C5">
              <w:rPr>
                <w:i/>
                <w:iCs/>
                <w:sz w:val="24"/>
                <w:szCs w:val="24"/>
                <w:rtl/>
                <w:lang w:val="es-ES" w:eastAsia="es-ES"/>
              </w:rPr>
              <w:t>٢٠٠٢</w:t>
            </w:r>
            <w:r w:rsidRPr="006244C5">
              <w:rPr>
                <w:i/>
                <w:iCs/>
                <w:sz w:val="24"/>
                <w:szCs w:val="24"/>
                <w:lang w:val="es-ES" w:eastAsia="es-ES"/>
              </w:rPr>
              <w:t>/</w:t>
            </w:r>
            <w:r w:rsidRPr="006244C5">
              <w:rPr>
                <w:i/>
                <w:iCs/>
                <w:sz w:val="24"/>
                <w:szCs w:val="24"/>
                <w:rtl/>
                <w:lang w:val="es-ES" w:eastAsia="es-ES"/>
              </w:rPr>
              <w:t>٢٠٠١</w:t>
            </w:r>
          </w:p>
        </w:tc>
        <w:tc>
          <w:tcPr>
            <w:tcW w:w="1250" w:type="dxa"/>
            <w:tcBorders>
              <w:top w:val="single" w:sz="4" w:space="0" w:color="000000"/>
              <w:bottom w:val="single" w:sz="12" w:space="0" w:color="000000"/>
            </w:tcBorders>
            <w:shd w:val="clear" w:color="auto" w:fill="auto"/>
            <w:vAlign w:val="bottom"/>
          </w:tcPr>
          <w:p w:rsidR="00AC2C17" w:rsidRPr="006244C5" w:rsidRDefault="00AC2C17" w:rsidP="0022746E">
            <w:pPr>
              <w:bidi w:val="0"/>
              <w:spacing w:before="40" w:after="40" w:line="320" w:lineRule="exact"/>
              <w:jc w:val="right"/>
              <w:rPr>
                <w:rFonts w:hint="cs"/>
                <w:i/>
                <w:iCs/>
                <w:sz w:val="24"/>
                <w:szCs w:val="24"/>
                <w:rtl/>
                <w:lang w:val="es-ES" w:eastAsia="es-ES"/>
              </w:rPr>
            </w:pPr>
            <w:r w:rsidRPr="006244C5">
              <w:rPr>
                <w:i/>
                <w:iCs/>
                <w:sz w:val="24"/>
                <w:szCs w:val="24"/>
                <w:rtl/>
                <w:lang w:val="es-ES" w:eastAsia="es-ES"/>
              </w:rPr>
              <w:t>٢٠٠٣</w:t>
            </w:r>
            <w:r w:rsidRPr="006244C5">
              <w:rPr>
                <w:i/>
                <w:iCs/>
                <w:sz w:val="24"/>
                <w:szCs w:val="24"/>
                <w:lang w:val="es-ES" w:eastAsia="es-ES"/>
              </w:rPr>
              <w:t>/</w:t>
            </w:r>
            <w:r w:rsidRPr="006244C5">
              <w:rPr>
                <w:i/>
                <w:iCs/>
                <w:sz w:val="24"/>
                <w:szCs w:val="24"/>
                <w:rtl/>
                <w:lang w:val="es-ES" w:eastAsia="es-ES"/>
              </w:rPr>
              <w:t>٢٠٠٢</w:t>
            </w:r>
          </w:p>
        </w:tc>
        <w:tc>
          <w:tcPr>
            <w:tcW w:w="1250" w:type="dxa"/>
            <w:tcBorders>
              <w:top w:val="single" w:sz="4" w:space="0" w:color="000000"/>
              <w:bottom w:val="single" w:sz="12" w:space="0" w:color="000000"/>
            </w:tcBorders>
            <w:shd w:val="clear" w:color="auto" w:fill="auto"/>
            <w:vAlign w:val="bottom"/>
          </w:tcPr>
          <w:p w:rsidR="00AC2C17" w:rsidRPr="006244C5" w:rsidRDefault="00AC2C17" w:rsidP="0022746E">
            <w:pPr>
              <w:bidi w:val="0"/>
              <w:spacing w:before="40" w:after="40" w:line="320" w:lineRule="exact"/>
              <w:jc w:val="right"/>
              <w:rPr>
                <w:i/>
                <w:iCs/>
                <w:sz w:val="24"/>
                <w:szCs w:val="24"/>
                <w:lang w:val="es-ES" w:eastAsia="es-ES"/>
              </w:rPr>
            </w:pPr>
            <w:r w:rsidRPr="006244C5">
              <w:rPr>
                <w:i/>
                <w:iCs/>
                <w:sz w:val="24"/>
                <w:szCs w:val="24"/>
                <w:rtl/>
                <w:lang w:val="es-ES" w:eastAsia="es-ES"/>
              </w:rPr>
              <w:t>٢٠٠٤</w:t>
            </w:r>
            <w:r w:rsidRPr="006244C5">
              <w:rPr>
                <w:i/>
                <w:iCs/>
                <w:sz w:val="24"/>
                <w:szCs w:val="24"/>
                <w:lang w:val="es-ES" w:eastAsia="es-ES"/>
              </w:rPr>
              <w:t>/</w:t>
            </w:r>
            <w:r w:rsidRPr="006244C5">
              <w:rPr>
                <w:i/>
                <w:iCs/>
                <w:sz w:val="24"/>
                <w:szCs w:val="24"/>
                <w:rtl/>
                <w:lang w:val="es-ES" w:eastAsia="es-ES"/>
              </w:rPr>
              <w:t>٢٠٠٣</w:t>
            </w:r>
          </w:p>
        </w:tc>
        <w:tc>
          <w:tcPr>
            <w:tcW w:w="1250" w:type="dxa"/>
            <w:tcBorders>
              <w:top w:val="single" w:sz="4" w:space="0" w:color="000000"/>
              <w:bottom w:val="single" w:sz="12" w:space="0" w:color="000000"/>
            </w:tcBorders>
            <w:shd w:val="clear" w:color="auto" w:fill="auto"/>
            <w:vAlign w:val="bottom"/>
          </w:tcPr>
          <w:p w:rsidR="00AC2C17" w:rsidRPr="006244C5" w:rsidRDefault="00AC2C17" w:rsidP="0022746E">
            <w:pPr>
              <w:bidi w:val="0"/>
              <w:spacing w:before="40" w:after="40" w:line="320" w:lineRule="exact"/>
              <w:jc w:val="right"/>
              <w:rPr>
                <w:i/>
                <w:iCs/>
                <w:sz w:val="24"/>
                <w:szCs w:val="24"/>
                <w:lang w:val="es-ES" w:eastAsia="es-ES"/>
              </w:rPr>
            </w:pPr>
            <w:r w:rsidRPr="006244C5">
              <w:rPr>
                <w:i/>
                <w:iCs/>
                <w:sz w:val="24"/>
                <w:szCs w:val="24"/>
                <w:rtl/>
                <w:lang w:val="es-ES" w:eastAsia="es-ES"/>
              </w:rPr>
              <w:t>٢٠٠٥</w:t>
            </w:r>
            <w:r w:rsidRPr="006244C5">
              <w:rPr>
                <w:i/>
                <w:iCs/>
                <w:sz w:val="24"/>
                <w:szCs w:val="24"/>
                <w:lang w:val="es-ES" w:eastAsia="es-ES"/>
              </w:rPr>
              <w:t>/</w:t>
            </w:r>
            <w:r w:rsidRPr="006244C5">
              <w:rPr>
                <w:i/>
                <w:iCs/>
                <w:sz w:val="24"/>
                <w:szCs w:val="24"/>
                <w:rtl/>
                <w:lang w:val="es-ES" w:eastAsia="es-ES"/>
              </w:rPr>
              <w:t>٢٠٠٤</w:t>
            </w:r>
          </w:p>
        </w:tc>
        <w:tc>
          <w:tcPr>
            <w:tcW w:w="1250" w:type="dxa"/>
            <w:tcBorders>
              <w:top w:val="single" w:sz="4" w:space="0" w:color="000000"/>
              <w:bottom w:val="single" w:sz="12" w:space="0" w:color="000000"/>
            </w:tcBorders>
            <w:shd w:val="clear" w:color="auto" w:fill="auto"/>
            <w:vAlign w:val="bottom"/>
          </w:tcPr>
          <w:p w:rsidR="00AC2C17" w:rsidRPr="006244C5" w:rsidRDefault="00AC2C17" w:rsidP="0022746E">
            <w:pPr>
              <w:bidi w:val="0"/>
              <w:spacing w:before="40" w:after="40" w:line="320" w:lineRule="exact"/>
              <w:jc w:val="right"/>
              <w:rPr>
                <w:i/>
                <w:iCs/>
                <w:sz w:val="24"/>
                <w:szCs w:val="24"/>
                <w:lang w:val="es-ES" w:eastAsia="es-ES"/>
              </w:rPr>
            </w:pPr>
            <w:r w:rsidRPr="006244C5">
              <w:rPr>
                <w:i/>
                <w:iCs/>
                <w:sz w:val="24"/>
                <w:szCs w:val="24"/>
                <w:rtl/>
                <w:lang w:val="es-ES" w:eastAsia="es-ES"/>
              </w:rPr>
              <w:t>٢٠٠٦</w:t>
            </w:r>
            <w:r w:rsidRPr="006244C5">
              <w:rPr>
                <w:i/>
                <w:iCs/>
                <w:sz w:val="24"/>
                <w:szCs w:val="24"/>
                <w:lang w:val="es-ES" w:eastAsia="es-ES"/>
              </w:rPr>
              <w:t>/</w:t>
            </w:r>
            <w:r w:rsidRPr="006244C5">
              <w:rPr>
                <w:i/>
                <w:iCs/>
                <w:sz w:val="24"/>
                <w:szCs w:val="24"/>
                <w:rtl/>
                <w:lang w:val="es-ES" w:eastAsia="es-ES"/>
              </w:rPr>
              <w:t>٢٠٠٥</w:t>
            </w:r>
          </w:p>
        </w:tc>
        <w:tc>
          <w:tcPr>
            <w:tcW w:w="1250" w:type="dxa"/>
            <w:tcBorders>
              <w:top w:val="single" w:sz="4" w:space="0" w:color="000000"/>
              <w:bottom w:val="single" w:sz="12" w:space="0" w:color="000000"/>
            </w:tcBorders>
            <w:shd w:val="clear" w:color="auto" w:fill="auto"/>
            <w:vAlign w:val="bottom"/>
          </w:tcPr>
          <w:p w:rsidR="00AC2C17" w:rsidRPr="006244C5" w:rsidRDefault="00AC2C17" w:rsidP="0022746E">
            <w:pPr>
              <w:bidi w:val="0"/>
              <w:spacing w:before="40" w:after="40" w:line="320" w:lineRule="exact"/>
              <w:jc w:val="right"/>
              <w:rPr>
                <w:i/>
                <w:iCs/>
                <w:sz w:val="24"/>
                <w:szCs w:val="24"/>
                <w:lang w:val="es-ES" w:eastAsia="es-ES"/>
              </w:rPr>
            </w:pPr>
            <w:r w:rsidRPr="006244C5">
              <w:rPr>
                <w:i/>
                <w:iCs/>
                <w:sz w:val="24"/>
                <w:szCs w:val="24"/>
                <w:rtl/>
                <w:lang w:val="es-ES" w:eastAsia="es-ES"/>
              </w:rPr>
              <w:t>٢٠٠٧</w:t>
            </w:r>
            <w:r w:rsidRPr="006244C5">
              <w:rPr>
                <w:i/>
                <w:iCs/>
                <w:sz w:val="24"/>
                <w:szCs w:val="24"/>
                <w:lang w:val="es-ES" w:eastAsia="es-ES"/>
              </w:rPr>
              <w:t>/</w:t>
            </w:r>
            <w:r w:rsidRPr="006244C5">
              <w:rPr>
                <w:i/>
                <w:iCs/>
                <w:sz w:val="24"/>
                <w:szCs w:val="24"/>
                <w:rtl/>
                <w:lang w:val="es-ES" w:eastAsia="es-ES"/>
              </w:rPr>
              <w:t>٢٠٠٦</w:t>
            </w:r>
          </w:p>
        </w:tc>
        <w:tc>
          <w:tcPr>
            <w:tcW w:w="1250" w:type="dxa"/>
            <w:tcBorders>
              <w:top w:val="single" w:sz="4" w:space="0" w:color="000000"/>
              <w:bottom w:val="single" w:sz="12" w:space="0" w:color="000000"/>
            </w:tcBorders>
            <w:shd w:val="clear" w:color="auto" w:fill="auto"/>
            <w:vAlign w:val="bottom"/>
          </w:tcPr>
          <w:p w:rsidR="00AC2C17" w:rsidRPr="006244C5" w:rsidRDefault="00AC2C17" w:rsidP="0022746E">
            <w:pPr>
              <w:bidi w:val="0"/>
              <w:spacing w:before="40" w:after="40" w:line="320" w:lineRule="exact"/>
              <w:jc w:val="right"/>
              <w:rPr>
                <w:i/>
                <w:iCs/>
                <w:sz w:val="24"/>
                <w:szCs w:val="24"/>
                <w:lang w:val="es-ES" w:eastAsia="es-ES"/>
              </w:rPr>
            </w:pPr>
            <w:r w:rsidRPr="006244C5">
              <w:rPr>
                <w:i/>
                <w:iCs/>
                <w:sz w:val="24"/>
                <w:szCs w:val="24"/>
                <w:rtl/>
                <w:lang w:val="es-ES" w:eastAsia="es-ES"/>
              </w:rPr>
              <w:t>٢٠٠٨</w:t>
            </w:r>
            <w:r w:rsidRPr="006244C5">
              <w:rPr>
                <w:i/>
                <w:iCs/>
                <w:sz w:val="24"/>
                <w:szCs w:val="24"/>
                <w:lang w:val="es-ES" w:eastAsia="es-ES"/>
              </w:rPr>
              <w:t>/</w:t>
            </w:r>
            <w:r w:rsidRPr="006244C5">
              <w:rPr>
                <w:i/>
                <w:iCs/>
                <w:sz w:val="24"/>
                <w:szCs w:val="24"/>
                <w:rtl/>
                <w:lang w:val="es-ES" w:eastAsia="es-ES"/>
              </w:rPr>
              <w:t>٢٠٠٧</w:t>
            </w:r>
          </w:p>
        </w:tc>
      </w:tr>
      <w:tr w:rsidR="00AC2C17" w:rsidRPr="006244C5" w:rsidTr="00AC2C17">
        <w:trPr>
          <w:trHeight w:val="390"/>
          <w:jc w:val="center"/>
        </w:trPr>
        <w:tc>
          <w:tcPr>
            <w:tcW w:w="817" w:type="dxa"/>
            <w:tcBorders>
              <w:top w:val="single" w:sz="12" w:space="0" w:color="000000"/>
            </w:tcBorders>
            <w:shd w:val="clear" w:color="auto" w:fill="auto"/>
          </w:tcPr>
          <w:p w:rsidR="00AC2C17" w:rsidRPr="006244C5" w:rsidRDefault="00AC2C17" w:rsidP="0022746E">
            <w:pPr>
              <w:spacing w:before="40" w:after="40" w:line="320" w:lineRule="exact"/>
              <w:jc w:val="left"/>
              <w:rPr>
                <w:rFonts w:ascii="Arial" w:hAnsi="Arial"/>
                <w:sz w:val="24"/>
                <w:szCs w:val="24"/>
                <w:lang w:val="es-ES" w:eastAsia="es-ES"/>
              </w:rPr>
            </w:pPr>
            <w:r w:rsidRPr="006244C5">
              <w:rPr>
                <w:rFonts w:ascii="Arial" w:hAnsi="Arial" w:hint="cs"/>
                <w:sz w:val="24"/>
                <w:szCs w:val="24"/>
                <w:rtl/>
                <w:lang w:val="es-ES" w:eastAsia="es-ES"/>
              </w:rPr>
              <w:t>ذكور</w:t>
            </w:r>
          </w:p>
        </w:tc>
        <w:tc>
          <w:tcPr>
            <w:tcW w:w="1250" w:type="dxa"/>
            <w:tcBorders>
              <w:top w:val="single" w:sz="12"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٩٩</w:t>
            </w:r>
          </w:p>
        </w:tc>
        <w:tc>
          <w:tcPr>
            <w:tcW w:w="1250" w:type="dxa"/>
            <w:tcBorders>
              <w:top w:val="single" w:sz="12"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٨٦</w:t>
            </w:r>
          </w:p>
        </w:tc>
        <w:tc>
          <w:tcPr>
            <w:tcW w:w="1250" w:type="dxa"/>
            <w:tcBorders>
              <w:top w:val="single" w:sz="12"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٩٠</w:t>
            </w:r>
          </w:p>
        </w:tc>
        <w:tc>
          <w:tcPr>
            <w:tcW w:w="1250" w:type="dxa"/>
            <w:tcBorders>
              <w:top w:val="single" w:sz="12"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١٠٦</w:t>
            </w:r>
          </w:p>
        </w:tc>
        <w:tc>
          <w:tcPr>
            <w:tcW w:w="1250" w:type="dxa"/>
            <w:tcBorders>
              <w:top w:val="single" w:sz="12"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١٣٠</w:t>
            </w:r>
          </w:p>
        </w:tc>
        <w:tc>
          <w:tcPr>
            <w:tcW w:w="1250" w:type="dxa"/>
            <w:tcBorders>
              <w:top w:val="single" w:sz="12"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٢٠٥</w:t>
            </w:r>
          </w:p>
        </w:tc>
        <w:tc>
          <w:tcPr>
            <w:tcW w:w="1250" w:type="dxa"/>
            <w:tcBorders>
              <w:top w:val="single" w:sz="12"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١٢٧</w:t>
            </w:r>
          </w:p>
        </w:tc>
      </w:tr>
      <w:tr w:rsidR="00AC2C17" w:rsidRPr="006244C5" w:rsidTr="00AC2C17">
        <w:trPr>
          <w:trHeight w:val="390"/>
          <w:jc w:val="center"/>
        </w:trPr>
        <w:tc>
          <w:tcPr>
            <w:tcW w:w="817" w:type="dxa"/>
            <w:tcBorders>
              <w:bottom w:val="single" w:sz="4" w:space="0" w:color="000000"/>
            </w:tcBorders>
            <w:shd w:val="clear" w:color="auto" w:fill="auto"/>
          </w:tcPr>
          <w:p w:rsidR="00AC2C17" w:rsidRPr="006244C5" w:rsidRDefault="00AC2C17" w:rsidP="0022746E">
            <w:pPr>
              <w:spacing w:before="40" w:after="40" w:line="320" w:lineRule="exact"/>
              <w:jc w:val="left"/>
              <w:rPr>
                <w:rFonts w:ascii="Arial" w:hAnsi="Arial"/>
                <w:sz w:val="24"/>
                <w:szCs w:val="24"/>
                <w:lang w:val="es-ES" w:eastAsia="es-ES"/>
              </w:rPr>
            </w:pPr>
            <w:r w:rsidRPr="006244C5">
              <w:rPr>
                <w:rFonts w:ascii="Arial" w:hAnsi="Arial" w:hint="cs"/>
                <w:sz w:val="24"/>
                <w:szCs w:val="24"/>
                <w:rtl/>
                <w:lang w:val="es-ES" w:eastAsia="es-ES"/>
              </w:rPr>
              <w:t>إناث</w:t>
            </w:r>
          </w:p>
        </w:tc>
        <w:tc>
          <w:tcPr>
            <w:tcW w:w="1250" w:type="dxa"/>
            <w:tcBorders>
              <w:bottom w:val="single" w:sz="4"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٣٢٢</w:t>
            </w:r>
          </w:p>
        </w:tc>
        <w:tc>
          <w:tcPr>
            <w:tcW w:w="1250" w:type="dxa"/>
            <w:tcBorders>
              <w:bottom w:val="single" w:sz="4"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٣٢٩</w:t>
            </w:r>
          </w:p>
        </w:tc>
        <w:tc>
          <w:tcPr>
            <w:tcW w:w="1250" w:type="dxa"/>
            <w:tcBorders>
              <w:bottom w:val="single" w:sz="4"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٣٥٠</w:t>
            </w:r>
          </w:p>
        </w:tc>
        <w:tc>
          <w:tcPr>
            <w:tcW w:w="1250" w:type="dxa"/>
            <w:tcBorders>
              <w:bottom w:val="single" w:sz="4" w:space="0" w:color="000000"/>
            </w:tcBorders>
            <w:shd w:val="clear" w:color="auto" w:fill="auto"/>
          </w:tcPr>
          <w:p w:rsidR="00AC2C17" w:rsidRPr="006244C5" w:rsidRDefault="00AC2C17" w:rsidP="0022746E">
            <w:pPr>
              <w:spacing w:before="40" w:after="40" w:line="320" w:lineRule="exact"/>
              <w:rPr>
                <w:rFonts w:ascii="Arial" w:hAnsi="Arial" w:hint="cs"/>
                <w:sz w:val="24"/>
                <w:szCs w:val="24"/>
                <w:rtl/>
                <w:lang w:val="es-ES" w:eastAsia="es-ES"/>
              </w:rPr>
            </w:pPr>
            <w:r w:rsidRPr="006244C5">
              <w:rPr>
                <w:rFonts w:ascii="Arial" w:hAnsi="Arial"/>
                <w:sz w:val="24"/>
                <w:szCs w:val="24"/>
                <w:rtl/>
                <w:lang w:val="es-ES" w:eastAsia="es-ES"/>
              </w:rPr>
              <w:t>٣٤٦</w:t>
            </w:r>
          </w:p>
        </w:tc>
        <w:tc>
          <w:tcPr>
            <w:tcW w:w="1250" w:type="dxa"/>
            <w:tcBorders>
              <w:bottom w:val="single" w:sz="4"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٣٨٢</w:t>
            </w:r>
          </w:p>
        </w:tc>
        <w:tc>
          <w:tcPr>
            <w:tcW w:w="1250" w:type="dxa"/>
            <w:tcBorders>
              <w:bottom w:val="single" w:sz="4" w:space="0" w:color="000000"/>
            </w:tcBorders>
            <w:shd w:val="clear" w:color="auto" w:fill="auto"/>
          </w:tcPr>
          <w:p w:rsidR="00AC2C17" w:rsidRPr="006244C5" w:rsidRDefault="00AC2C17" w:rsidP="0022746E">
            <w:pPr>
              <w:spacing w:before="40" w:after="40" w:line="320" w:lineRule="exact"/>
              <w:rPr>
                <w:rFonts w:ascii="Arial" w:hAnsi="Arial"/>
                <w:sz w:val="24"/>
                <w:szCs w:val="24"/>
                <w:lang w:val="es-ES" w:eastAsia="es-ES"/>
              </w:rPr>
            </w:pPr>
            <w:r w:rsidRPr="006244C5">
              <w:rPr>
                <w:rFonts w:ascii="Arial" w:hAnsi="Arial"/>
                <w:sz w:val="24"/>
                <w:szCs w:val="24"/>
                <w:rtl/>
                <w:lang w:val="es-ES" w:eastAsia="es-ES"/>
              </w:rPr>
              <w:t>٣٢٣</w:t>
            </w:r>
          </w:p>
        </w:tc>
        <w:tc>
          <w:tcPr>
            <w:tcW w:w="1250" w:type="dxa"/>
            <w:tcBorders>
              <w:bottom w:val="single" w:sz="4" w:space="0" w:color="000000"/>
            </w:tcBorders>
            <w:shd w:val="clear" w:color="auto" w:fill="auto"/>
          </w:tcPr>
          <w:p w:rsidR="00AC2C17" w:rsidRPr="006244C5" w:rsidRDefault="00AC2C17" w:rsidP="0022746E">
            <w:pPr>
              <w:spacing w:before="40" w:after="40" w:line="320" w:lineRule="exact"/>
              <w:rPr>
                <w:rFonts w:ascii="Arial" w:hAnsi="Arial" w:hint="cs"/>
                <w:sz w:val="24"/>
                <w:szCs w:val="24"/>
                <w:rtl/>
                <w:lang w:eastAsia="es-ES"/>
              </w:rPr>
            </w:pPr>
            <w:r w:rsidRPr="006244C5">
              <w:rPr>
                <w:rFonts w:ascii="Arial" w:hAnsi="Arial" w:hint="cs"/>
                <w:sz w:val="24"/>
                <w:szCs w:val="24"/>
                <w:rtl/>
                <w:lang w:val="es-ES" w:eastAsia="es-ES"/>
              </w:rPr>
              <w:t>صفر</w:t>
            </w:r>
          </w:p>
        </w:tc>
      </w:tr>
      <w:tr w:rsidR="00AC2C17" w:rsidRPr="006244C5" w:rsidTr="00AC2C17">
        <w:trPr>
          <w:trHeight w:val="405"/>
          <w:jc w:val="center"/>
        </w:trPr>
        <w:tc>
          <w:tcPr>
            <w:tcW w:w="817" w:type="dxa"/>
            <w:tcBorders>
              <w:top w:val="single" w:sz="4" w:space="0" w:color="000000"/>
              <w:bottom w:val="single" w:sz="12" w:space="0" w:color="000000"/>
            </w:tcBorders>
            <w:shd w:val="clear" w:color="auto" w:fill="auto"/>
          </w:tcPr>
          <w:p w:rsidR="00AC2C17" w:rsidRPr="006244C5" w:rsidRDefault="00AC2C17" w:rsidP="0022746E">
            <w:pPr>
              <w:spacing w:before="40" w:after="40" w:line="320" w:lineRule="exact"/>
              <w:jc w:val="center"/>
              <w:rPr>
                <w:rFonts w:ascii="Arial" w:hAnsi="Arial"/>
                <w:b/>
                <w:bCs/>
                <w:sz w:val="24"/>
                <w:szCs w:val="24"/>
                <w:lang w:val="es-ES" w:eastAsia="es-ES"/>
              </w:rPr>
            </w:pPr>
            <w:r w:rsidRPr="006244C5">
              <w:rPr>
                <w:rFonts w:ascii="Arial" w:hAnsi="Arial" w:hint="cs"/>
                <w:b/>
                <w:bCs/>
                <w:sz w:val="24"/>
                <w:szCs w:val="24"/>
                <w:rtl/>
                <w:lang w:val="es-ES" w:eastAsia="es-ES"/>
              </w:rPr>
              <w:t>مجموع</w:t>
            </w:r>
          </w:p>
        </w:tc>
        <w:tc>
          <w:tcPr>
            <w:tcW w:w="1250" w:type="dxa"/>
            <w:tcBorders>
              <w:top w:val="single" w:sz="4" w:space="0" w:color="000000"/>
              <w:bottom w:val="single" w:sz="12" w:space="0" w:color="000000"/>
            </w:tcBorders>
            <w:shd w:val="clear" w:color="auto" w:fill="auto"/>
          </w:tcPr>
          <w:p w:rsidR="00AC2C17" w:rsidRPr="006244C5" w:rsidRDefault="00AC2C17" w:rsidP="0022746E">
            <w:pPr>
              <w:spacing w:before="40" w:after="40" w:line="320" w:lineRule="exact"/>
              <w:rPr>
                <w:rFonts w:ascii="Arial" w:hAnsi="Arial"/>
                <w:b/>
                <w:bCs/>
                <w:sz w:val="24"/>
                <w:szCs w:val="24"/>
                <w:lang w:val="es-ES" w:eastAsia="es-ES"/>
              </w:rPr>
            </w:pPr>
            <w:r w:rsidRPr="006244C5">
              <w:rPr>
                <w:rFonts w:ascii="Arial" w:hAnsi="Arial"/>
                <w:b/>
                <w:bCs/>
                <w:sz w:val="24"/>
                <w:szCs w:val="24"/>
                <w:rtl/>
                <w:lang w:val="es-ES" w:eastAsia="es-ES"/>
              </w:rPr>
              <w:t>٤٢١</w:t>
            </w:r>
          </w:p>
        </w:tc>
        <w:tc>
          <w:tcPr>
            <w:tcW w:w="1250" w:type="dxa"/>
            <w:tcBorders>
              <w:top w:val="single" w:sz="4" w:space="0" w:color="000000"/>
              <w:bottom w:val="single" w:sz="12" w:space="0" w:color="000000"/>
            </w:tcBorders>
            <w:shd w:val="clear" w:color="auto" w:fill="auto"/>
          </w:tcPr>
          <w:p w:rsidR="00AC2C17" w:rsidRPr="006244C5" w:rsidRDefault="00AC2C17" w:rsidP="0022746E">
            <w:pPr>
              <w:spacing w:before="40" w:after="40" w:line="320" w:lineRule="exact"/>
              <w:rPr>
                <w:rFonts w:ascii="Arial" w:hAnsi="Arial"/>
                <w:b/>
                <w:bCs/>
                <w:sz w:val="24"/>
                <w:szCs w:val="24"/>
                <w:lang w:val="es-ES" w:eastAsia="es-ES"/>
              </w:rPr>
            </w:pPr>
            <w:r w:rsidRPr="006244C5">
              <w:rPr>
                <w:rFonts w:ascii="Arial" w:hAnsi="Arial"/>
                <w:b/>
                <w:bCs/>
                <w:sz w:val="24"/>
                <w:szCs w:val="24"/>
                <w:rtl/>
                <w:lang w:val="es-ES" w:eastAsia="es-ES"/>
              </w:rPr>
              <w:t>٤١٥</w:t>
            </w:r>
          </w:p>
        </w:tc>
        <w:tc>
          <w:tcPr>
            <w:tcW w:w="1250" w:type="dxa"/>
            <w:tcBorders>
              <w:top w:val="single" w:sz="4" w:space="0" w:color="000000"/>
              <w:bottom w:val="single" w:sz="12" w:space="0" w:color="000000"/>
            </w:tcBorders>
            <w:shd w:val="clear" w:color="auto" w:fill="auto"/>
          </w:tcPr>
          <w:p w:rsidR="00AC2C17" w:rsidRPr="006244C5" w:rsidRDefault="00AC2C17" w:rsidP="0022746E">
            <w:pPr>
              <w:spacing w:before="40" w:after="40" w:line="320" w:lineRule="exact"/>
              <w:rPr>
                <w:rFonts w:ascii="Arial" w:hAnsi="Arial"/>
                <w:b/>
                <w:bCs/>
                <w:sz w:val="24"/>
                <w:szCs w:val="24"/>
                <w:lang w:val="es-ES" w:eastAsia="es-ES"/>
              </w:rPr>
            </w:pPr>
            <w:r w:rsidRPr="006244C5">
              <w:rPr>
                <w:rFonts w:ascii="Arial" w:hAnsi="Arial"/>
                <w:b/>
                <w:bCs/>
                <w:sz w:val="24"/>
                <w:szCs w:val="24"/>
                <w:rtl/>
                <w:lang w:val="es-ES" w:eastAsia="es-ES"/>
              </w:rPr>
              <w:t>٤٤٠</w:t>
            </w:r>
          </w:p>
        </w:tc>
        <w:tc>
          <w:tcPr>
            <w:tcW w:w="1250" w:type="dxa"/>
            <w:tcBorders>
              <w:top w:val="single" w:sz="4" w:space="0" w:color="000000"/>
              <w:bottom w:val="single" w:sz="12" w:space="0" w:color="000000"/>
            </w:tcBorders>
            <w:shd w:val="clear" w:color="auto" w:fill="auto"/>
          </w:tcPr>
          <w:p w:rsidR="00AC2C17" w:rsidRPr="006244C5" w:rsidRDefault="00AC2C17" w:rsidP="0022746E">
            <w:pPr>
              <w:spacing w:before="40" w:after="40" w:line="320" w:lineRule="exact"/>
              <w:rPr>
                <w:rFonts w:ascii="Arial" w:hAnsi="Arial"/>
                <w:b/>
                <w:bCs/>
                <w:sz w:val="24"/>
                <w:szCs w:val="24"/>
                <w:lang w:val="es-ES" w:eastAsia="es-ES"/>
              </w:rPr>
            </w:pPr>
            <w:r w:rsidRPr="006244C5">
              <w:rPr>
                <w:rFonts w:ascii="Arial" w:hAnsi="Arial"/>
                <w:b/>
                <w:bCs/>
                <w:sz w:val="24"/>
                <w:szCs w:val="24"/>
                <w:rtl/>
                <w:lang w:val="es-ES" w:eastAsia="es-ES"/>
              </w:rPr>
              <w:t>٤٥٢</w:t>
            </w:r>
          </w:p>
        </w:tc>
        <w:tc>
          <w:tcPr>
            <w:tcW w:w="1250" w:type="dxa"/>
            <w:tcBorders>
              <w:top w:val="single" w:sz="4" w:space="0" w:color="000000"/>
              <w:bottom w:val="single" w:sz="12" w:space="0" w:color="000000"/>
            </w:tcBorders>
            <w:shd w:val="clear" w:color="auto" w:fill="auto"/>
          </w:tcPr>
          <w:p w:rsidR="00AC2C17" w:rsidRPr="006244C5" w:rsidRDefault="00AC2C17" w:rsidP="0022746E">
            <w:pPr>
              <w:spacing w:before="40" w:after="40" w:line="320" w:lineRule="exact"/>
              <w:rPr>
                <w:rFonts w:ascii="Arial" w:hAnsi="Arial"/>
                <w:b/>
                <w:bCs/>
                <w:sz w:val="24"/>
                <w:szCs w:val="24"/>
                <w:lang w:val="es-ES" w:eastAsia="es-ES"/>
              </w:rPr>
            </w:pPr>
            <w:r w:rsidRPr="006244C5">
              <w:rPr>
                <w:rFonts w:ascii="Arial" w:hAnsi="Arial"/>
                <w:b/>
                <w:bCs/>
                <w:sz w:val="24"/>
                <w:szCs w:val="24"/>
                <w:rtl/>
                <w:lang w:val="es-ES" w:eastAsia="es-ES"/>
              </w:rPr>
              <w:t>٥١٢</w:t>
            </w:r>
          </w:p>
        </w:tc>
        <w:tc>
          <w:tcPr>
            <w:tcW w:w="1250" w:type="dxa"/>
            <w:tcBorders>
              <w:top w:val="single" w:sz="4" w:space="0" w:color="000000"/>
              <w:bottom w:val="single" w:sz="12" w:space="0" w:color="000000"/>
            </w:tcBorders>
            <w:shd w:val="clear" w:color="auto" w:fill="auto"/>
          </w:tcPr>
          <w:p w:rsidR="00AC2C17" w:rsidRPr="006244C5" w:rsidRDefault="00AC2C17" w:rsidP="0022746E">
            <w:pPr>
              <w:spacing w:before="40" w:after="40" w:line="320" w:lineRule="exact"/>
              <w:rPr>
                <w:rFonts w:ascii="Arial" w:hAnsi="Arial"/>
                <w:b/>
                <w:bCs/>
                <w:sz w:val="24"/>
                <w:szCs w:val="24"/>
                <w:lang w:val="es-ES" w:eastAsia="es-ES"/>
              </w:rPr>
            </w:pPr>
            <w:r w:rsidRPr="006244C5">
              <w:rPr>
                <w:rFonts w:ascii="Arial" w:hAnsi="Arial"/>
                <w:b/>
                <w:bCs/>
                <w:sz w:val="24"/>
                <w:szCs w:val="24"/>
                <w:rtl/>
                <w:lang w:val="es-ES" w:eastAsia="es-ES"/>
              </w:rPr>
              <w:t>٥٢٨</w:t>
            </w:r>
          </w:p>
        </w:tc>
        <w:tc>
          <w:tcPr>
            <w:tcW w:w="1250" w:type="dxa"/>
            <w:tcBorders>
              <w:top w:val="single" w:sz="4" w:space="0" w:color="000000"/>
              <w:bottom w:val="single" w:sz="12" w:space="0" w:color="000000"/>
            </w:tcBorders>
            <w:shd w:val="clear" w:color="auto" w:fill="auto"/>
          </w:tcPr>
          <w:p w:rsidR="00AC2C17" w:rsidRPr="006244C5" w:rsidRDefault="00AC2C17" w:rsidP="0022746E">
            <w:pPr>
              <w:spacing w:before="40" w:after="40" w:line="320" w:lineRule="exact"/>
              <w:rPr>
                <w:rFonts w:ascii="Arial" w:hAnsi="Arial"/>
                <w:b/>
                <w:bCs/>
                <w:sz w:val="24"/>
                <w:szCs w:val="24"/>
                <w:lang w:val="es-ES" w:eastAsia="es-ES"/>
              </w:rPr>
            </w:pPr>
            <w:r w:rsidRPr="006244C5">
              <w:rPr>
                <w:rFonts w:ascii="Arial" w:hAnsi="Arial"/>
                <w:b/>
                <w:bCs/>
                <w:sz w:val="24"/>
                <w:szCs w:val="24"/>
                <w:rtl/>
                <w:lang w:val="es-ES" w:eastAsia="es-ES"/>
              </w:rPr>
              <w:t>١٢٧</w:t>
            </w:r>
          </w:p>
        </w:tc>
      </w:tr>
    </w:tbl>
    <w:p w:rsidR="00AC2C17" w:rsidRPr="00C23E6E" w:rsidRDefault="00AC2C17" w:rsidP="00CB3801">
      <w:pPr>
        <w:tabs>
          <w:tab w:val="left" w:pos="1928"/>
          <w:tab w:val="left" w:pos="2608"/>
          <w:tab w:val="left" w:pos="3289"/>
          <w:tab w:val="left" w:pos="3969"/>
          <w:tab w:val="left" w:pos="4649"/>
          <w:tab w:val="left" w:pos="5330"/>
        </w:tabs>
        <w:spacing w:line="380" w:lineRule="exact"/>
        <w:ind w:left="1247" w:right="1247"/>
        <w:rPr>
          <w:rFonts w:hint="cs"/>
          <w:spacing w:val="-6"/>
          <w:sz w:val="30"/>
          <w:rtl/>
          <w:lang w:val="es-ES" w:eastAsia="es-ES"/>
        </w:rPr>
      </w:pPr>
      <w:r w:rsidRPr="0015792D">
        <w:rPr>
          <w:sz w:val="28"/>
          <w:szCs w:val="28"/>
          <w:rtl/>
          <w:lang w:val="es-ES" w:eastAsia="es-ES"/>
        </w:rPr>
        <w:br w:type="page"/>
      </w:r>
      <w:r w:rsidRPr="00C23E6E">
        <w:rPr>
          <w:rFonts w:hint="cs"/>
          <w:spacing w:val="-6"/>
          <w:sz w:val="30"/>
          <w:rtl/>
          <w:lang w:val="es-ES" w:eastAsia="es-ES"/>
        </w:rPr>
        <w:t>الج</w:t>
      </w:r>
      <w:r w:rsidRPr="00C23E6E">
        <w:rPr>
          <w:spacing w:val="-6"/>
          <w:sz w:val="30"/>
          <w:rtl/>
          <w:lang w:val="es-ES" w:eastAsia="es-ES"/>
        </w:rPr>
        <w:t xml:space="preserve">دول </w:t>
      </w:r>
      <w:r w:rsidRPr="00C23E6E">
        <w:rPr>
          <w:rFonts w:hint="cs"/>
          <w:spacing w:val="-6"/>
          <w:sz w:val="30"/>
          <w:rtl/>
          <w:lang w:val="es-ES" w:eastAsia="es-ES"/>
        </w:rPr>
        <w:t>59</w:t>
      </w:r>
    </w:p>
    <w:p w:rsidR="00AC2C17" w:rsidRPr="00232C90"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26"/>
          <w:szCs w:val="26"/>
          <w:rtl/>
          <w:lang w:val="es-ES" w:eastAsia="es-ES" w:bidi="ar-YE"/>
        </w:rPr>
      </w:pPr>
      <w:r w:rsidRPr="00C23E6E">
        <w:rPr>
          <w:rFonts w:hint="cs"/>
          <w:b/>
          <w:bCs/>
          <w:spacing w:val="-6"/>
          <w:sz w:val="30"/>
          <w:rtl/>
          <w:lang w:val="es-ES" w:eastAsia="es-ES" w:bidi="ar-YE"/>
        </w:rPr>
        <w:t>الأنشطة الرياضية المنفذة خلال الفترة 2001-2007 بحسب نوع النشاط الرياضي والجنس</w:t>
      </w:r>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0"/>
        <w:gridCol w:w="564"/>
        <w:gridCol w:w="732"/>
        <w:gridCol w:w="673"/>
        <w:gridCol w:w="749"/>
        <w:gridCol w:w="596"/>
        <w:gridCol w:w="749"/>
        <w:gridCol w:w="596"/>
        <w:gridCol w:w="615"/>
        <w:gridCol w:w="583"/>
        <w:gridCol w:w="683"/>
        <w:gridCol w:w="595"/>
        <w:gridCol w:w="673"/>
        <w:gridCol w:w="673"/>
        <w:gridCol w:w="673"/>
      </w:tblGrid>
      <w:tr w:rsidR="00AC2C17" w:rsidRPr="0015792D" w:rsidTr="00AC2C17">
        <w:trPr>
          <w:cantSplit/>
          <w:trHeight w:val="484"/>
          <w:jc w:val="center"/>
        </w:trPr>
        <w:tc>
          <w:tcPr>
            <w:tcW w:w="326" w:type="pct"/>
            <w:tcBorders>
              <w:top w:val="single" w:sz="4" w:space="0" w:color="000000"/>
              <w:left w:val="nil"/>
              <w:bottom w:val="single" w:sz="4" w:space="0" w:color="000000"/>
              <w:right w:val="nil"/>
            </w:tcBorders>
            <w:shd w:val="clear" w:color="auto" w:fill="auto"/>
            <w:vAlign w:val="bottom"/>
          </w:tcPr>
          <w:p w:rsidR="00AC2C17" w:rsidRPr="0015792D" w:rsidRDefault="00AC2C17" w:rsidP="00CB3801">
            <w:pPr>
              <w:spacing w:before="40" w:after="40" w:line="320" w:lineRule="exact"/>
              <w:rPr>
                <w:i/>
                <w:iCs/>
                <w:sz w:val="22"/>
                <w:szCs w:val="22"/>
                <w:lang w:val="es-ES" w:eastAsia="es-ES" w:bidi="ar-YE"/>
              </w:rPr>
            </w:pPr>
            <w:r w:rsidRPr="0015792D">
              <w:rPr>
                <w:i/>
                <w:iCs/>
                <w:sz w:val="22"/>
                <w:szCs w:val="22"/>
                <w:rtl/>
                <w:lang w:val="es-ES" w:eastAsia="es-ES" w:bidi="ar-YE"/>
              </w:rPr>
              <w:t>السنوات</w:t>
            </w:r>
          </w:p>
        </w:tc>
        <w:tc>
          <w:tcPr>
            <w:tcW w:w="234" w:type="pct"/>
            <w:tcBorders>
              <w:top w:val="single" w:sz="4" w:space="0" w:color="000000"/>
              <w:left w:val="nil"/>
              <w:bottom w:val="single" w:sz="4" w:space="0" w:color="000000"/>
              <w:right w:val="nil"/>
            </w:tcBorders>
            <w:shd w:val="clear" w:color="auto" w:fill="auto"/>
            <w:vAlign w:val="bottom"/>
          </w:tcPr>
          <w:p w:rsidR="00AC2C17" w:rsidRPr="0015792D" w:rsidRDefault="00AC2C17" w:rsidP="00CB3801">
            <w:pPr>
              <w:tabs>
                <w:tab w:val="center" w:pos="252"/>
              </w:tabs>
              <w:spacing w:before="40" w:after="40" w:line="320" w:lineRule="exact"/>
              <w:rPr>
                <w:i/>
                <w:iCs/>
                <w:sz w:val="22"/>
                <w:szCs w:val="22"/>
                <w:lang w:val="es-ES" w:eastAsia="es-ES" w:bidi="ar-YE"/>
              </w:rPr>
            </w:pPr>
            <w:r w:rsidRPr="0015792D">
              <w:rPr>
                <w:i/>
                <w:iCs/>
                <w:sz w:val="22"/>
                <w:szCs w:val="22"/>
                <w:rtl/>
                <w:lang w:val="es-ES" w:eastAsia="es-ES" w:bidi="ar-YE"/>
              </w:rPr>
              <w:t>الجنس</w:t>
            </w:r>
          </w:p>
        </w:tc>
        <w:tc>
          <w:tcPr>
            <w:tcW w:w="704" w:type="pct"/>
            <w:gridSpan w:val="2"/>
            <w:tcBorders>
              <w:top w:val="single" w:sz="4" w:space="0" w:color="000000"/>
              <w:left w:val="nil"/>
              <w:bottom w:val="single" w:sz="4" w:space="0" w:color="000000"/>
              <w:right w:val="nil"/>
            </w:tcBorders>
            <w:shd w:val="clear" w:color="auto" w:fill="auto"/>
            <w:vAlign w:val="bottom"/>
          </w:tcPr>
          <w:p w:rsidR="00AC2C17" w:rsidRPr="0015792D" w:rsidRDefault="00AC2C17" w:rsidP="00CB3801">
            <w:pPr>
              <w:spacing w:before="40" w:after="40" w:line="320" w:lineRule="exact"/>
              <w:jc w:val="center"/>
              <w:rPr>
                <w:rFonts w:hint="cs"/>
                <w:i/>
                <w:iCs/>
                <w:sz w:val="22"/>
                <w:szCs w:val="22"/>
                <w:rtl/>
                <w:lang w:val="es-ES" w:eastAsia="es-ES" w:bidi="ar-YE"/>
              </w:rPr>
            </w:pPr>
            <w:r w:rsidRPr="0015792D">
              <w:rPr>
                <w:i/>
                <w:iCs/>
                <w:sz w:val="22"/>
                <w:szCs w:val="22"/>
                <w:rtl/>
                <w:lang w:val="es-ES" w:eastAsia="es-ES" w:bidi="ar-YE"/>
              </w:rPr>
              <w:t>كرة القدم</w:t>
            </w:r>
          </w:p>
        </w:tc>
        <w:tc>
          <w:tcPr>
            <w:tcW w:w="714" w:type="pct"/>
            <w:gridSpan w:val="2"/>
            <w:tcBorders>
              <w:top w:val="single" w:sz="4" w:space="0" w:color="000000"/>
              <w:left w:val="nil"/>
              <w:bottom w:val="single" w:sz="4" w:space="0" w:color="000000"/>
              <w:right w:val="nil"/>
            </w:tcBorders>
            <w:shd w:val="clear" w:color="auto" w:fill="auto"/>
            <w:vAlign w:val="bottom"/>
          </w:tcPr>
          <w:p w:rsidR="00AC2C17" w:rsidRPr="0015792D" w:rsidRDefault="00AC2C17" w:rsidP="00CB3801">
            <w:pPr>
              <w:spacing w:before="40" w:after="40" w:line="320" w:lineRule="exact"/>
              <w:jc w:val="center"/>
              <w:rPr>
                <w:i/>
                <w:iCs/>
                <w:sz w:val="22"/>
                <w:szCs w:val="22"/>
                <w:lang w:val="es-ES" w:eastAsia="es-ES" w:bidi="ar-YE"/>
              </w:rPr>
            </w:pPr>
            <w:r w:rsidRPr="0015792D">
              <w:rPr>
                <w:i/>
                <w:iCs/>
                <w:sz w:val="22"/>
                <w:szCs w:val="22"/>
                <w:rtl/>
                <w:lang w:val="es-ES" w:eastAsia="es-ES" w:bidi="ar-YE"/>
              </w:rPr>
              <w:t>ألعاب قوى</w:t>
            </w:r>
          </w:p>
        </w:tc>
        <w:tc>
          <w:tcPr>
            <w:tcW w:w="714" w:type="pct"/>
            <w:gridSpan w:val="2"/>
            <w:tcBorders>
              <w:top w:val="single" w:sz="4" w:space="0" w:color="000000"/>
              <w:left w:val="nil"/>
              <w:bottom w:val="single" w:sz="4" w:space="0" w:color="000000"/>
              <w:right w:val="nil"/>
            </w:tcBorders>
            <w:shd w:val="clear" w:color="auto" w:fill="auto"/>
            <w:vAlign w:val="bottom"/>
          </w:tcPr>
          <w:p w:rsidR="00AC2C17" w:rsidRPr="0015792D" w:rsidRDefault="00AC2C17" w:rsidP="00CB3801">
            <w:pPr>
              <w:spacing w:before="40" w:after="40" w:line="320" w:lineRule="exact"/>
              <w:jc w:val="center"/>
              <w:rPr>
                <w:i/>
                <w:iCs/>
                <w:sz w:val="22"/>
                <w:szCs w:val="22"/>
                <w:lang w:val="es-ES" w:eastAsia="es-ES" w:bidi="ar-YE"/>
              </w:rPr>
            </w:pPr>
            <w:r w:rsidRPr="0015792D">
              <w:rPr>
                <w:i/>
                <w:iCs/>
                <w:sz w:val="22"/>
                <w:szCs w:val="22"/>
                <w:rtl/>
                <w:lang w:val="es-ES" w:eastAsia="es-ES" w:bidi="ar-YE"/>
              </w:rPr>
              <w:t>كرة الطائرة</w:t>
            </w:r>
          </w:p>
        </w:tc>
        <w:tc>
          <w:tcPr>
            <w:tcW w:w="639" w:type="pct"/>
            <w:gridSpan w:val="2"/>
            <w:tcBorders>
              <w:top w:val="single" w:sz="4" w:space="0" w:color="000000"/>
              <w:left w:val="nil"/>
              <w:bottom w:val="single" w:sz="4" w:space="0" w:color="000000"/>
              <w:right w:val="nil"/>
            </w:tcBorders>
            <w:shd w:val="clear" w:color="auto" w:fill="auto"/>
            <w:vAlign w:val="bottom"/>
          </w:tcPr>
          <w:p w:rsidR="00AC2C17" w:rsidRPr="0015792D" w:rsidRDefault="00AC2C17" w:rsidP="00CB3801">
            <w:pPr>
              <w:spacing w:before="40" w:after="40" w:line="320" w:lineRule="exact"/>
              <w:jc w:val="center"/>
              <w:rPr>
                <w:i/>
                <w:iCs/>
                <w:sz w:val="22"/>
                <w:szCs w:val="22"/>
                <w:lang w:val="es-ES" w:eastAsia="es-ES" w:bidi="ar-YE"/>
              </w:rPr>
            </w:pPr>
            <w:r w:rsidRPr="0015792D">
              <w:rPr>
                <w:i/>
                <w:iCs/>
                <w:sz w:val="22"/>
                <w:szCs w:val="22"/>
                <w:rtl/>
                <w:lang w:val="es-ES" w:eastAsia="es-ES" w:bidi="ar-YE"/>
              </w:rPr>
              <w:t>تنس طاولة</w:t>
            </w:r>
          </w:p>
        </w:tc>
        <w:tc>
          <w:tcPr>
            <w:tcW w:w="679" w:type="pct"/>
            <w:gridSpan w:val="2"/>
            <w:tcBorders>
              <w:top w:val="single" w:sz="4" w:space="0" w:color="000000"/>
              <w:left w:val="nil"/>
              <w:bottom w:val="single" w:sz="4" w:space="0" w:color="000000"/>
              <w:right w:val="nil"/>
            </w:tcBorders>
            <w:shd w:val="clear" w:color="auto" w:fill="auto"/>
            <w:vAlign w:val="bottom"/>
          </w:tcPr>
          <w:p w:rsidR="00AC2C17" w:rsidRPr="0015792D" w:rsidRDefault="00AC2C17" w:rsidP="00CB3801">
            <w:pPr>
              <w:spacing w:before="40" w:after="40" w:line="320" w:lineRule="exact"/>
              <w:jc w:val="center"/>
              <w:rPr>
                <w:i/>
                <w:iCs/>
                <w:sz w:val="22"/>
                <w:szCs w:val="22"/>
                <w:lang w:val="es-ES" w:eastAsia="es-ES" w:bidi="ar-YE"/>
              </w:rPr>
            </w:pPr>
            <w:r w:rsidRPr="0015792D">
              <w:rPr>
                <w:i/>
                <w:iCs/>
                <w:sz w:val="22"/>
                <w:szCs w:val="22"/>
                <w:rtl/>
                <w:lang w:val="es-ES" w:eastAsia="es-ES" w:bidi="ar-YE"/>
              </w:rPr>
              <w:t>الشطرنج</w:t>
            </w:r>
          </w:p>
        </w:tc>
        <w:tc>
          <w:tcPr>
            <w:tcW w:w="649" w:type="pct"/>
            <w:gridSpan w:val="2"/>
            <w:tcBorders>
              <w:top w:val="single" w:sz="4" w:space="0" w:color="000000"/>
              <w:left w:val="nil"/>
              <w:bottom w:val="single" w:sz="4" w:space="0" w:color="000000"/>
              <w:right w:val="nil"/>
            </w:tcBorders>
            <w:shd w:val="clear" w:color="auto" w:fill="auto"/>
            <w:vAlign w:val="bottom"/>
          </w:tcPr>
          <w:p w:rsidR="00AC2C17" w:rsidRPr="00CB3801" w:rsidRDefault="00AC2C17" w:rsidP="00CB3801">
            <w:pPr>
              <w:spacing w:before="40" w:after="40" w:line="320" w:lineRule="exact"/>
              <w:jc w:val="center"/>
              <w:rPr>
                <w:b/>
                <w:bCs/>
                <w:i/>
                <w:iCs/>
                <w:sz w:val="22"/>
                <w:szCs w:val="22"/>
                <w:lang w:val="es-ES" w:eastAsia="es-ES" w:bidi="ar-YE"/>
              </w:rPr>
            </w:pPr>
            <w:r w:rsidRPr="00CB3801">
              <w:rPr>
                <w:b/>
                <w:bCs/>
                <w:i/>
                <w:iCs/>
                <w:sz w:val="22"/>
                <w:szCs w:val="22"/>
                <w:rtl/>
                <w:lang w:val="es-ES" w:eastAsia="es-ES" w:bidi="ar-YE"/>
              </w:rPr>
              <w:t>المجموع</w:t>
            </w:r>
          </w:p>
        </w:tc>
        <w:tc>
          <w:tcPr>
            <w:tcW w:w="341" w:type="pct"/>
            <w:tcBorders>
              <w:top w:val="single" w:sz="4" w:space="0" w:color="000000"/>
              <w:left w:val="nil"/>
              <w:bottom w:val="single" w:sz="4" w:space="0" w:color="000000"/>
              <w:right w:val="nil"/>
            </w:tcBorders>
            <w:shd w:val="clear" w:color="auto" w:fill="auto"/>
            <w:vAlign w:val="bottom"/>
          </w:tcPr>
          <w:p w:rsidR="00AC2C17" w:rsidRPr="00CB3801" w:rsidRDefault="00AC2C17" w:rsidP="00CB3801">
            <w:pPr>
              <w:spacing w:before="40" w:after="40" w:line="320" w:lineRule="exact"/>
              <w:rPr>
                <w:b/>
                <w:bCs/>
                <w:i/>
                <w:iCs/>
                <w:sz w:val="22"/>
                <w:szCs w:val="22"/>
                <w:lang w:val="es-ES" w:eastAsia="es-ES" w:bidi="ar-YE"/>
              </w:rPr>
            </w:pPr>
            <w:r w:rsidRPr="00CB3801">
              <w:rPr>
                <w:b/>
                <w:bCs/>
                <w:i/>
                <w:iCs/>
                <w:sz w:val="22"/>
                <w:szCs w:val="22"/>
                <w:rtl/>
                <w:lang w:val="es-ES" w:eastAsia="es-ES" w:bidi="ar-YE"/>
              </w:rPr>
              <w:t>إجمالي عام</w:t>
            </w:r>
          </w:p>
        </w:tc>
      </w:tr>
      <w:tr w:rsidR="00AC2C17" w:rsidRPr="0015792D" w:rsidTr="00AC2C17">
        <w:trPr>
          <w:trHeight w:val="106"/>
          <w:jc w:val="center"/>
        </w:trPr>
        <w:tc>
          <w:tcPr>
            <w:tcW w:w="326"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center"/>
              <w:rPr>
                <w:i/>
                <w:iCs/>
                <w:sz w:val="22"/>
                <w:szCs w:val="22"/>
                <w:lang w:eastAsia="es-ES" w:bidi="ar-YE"/>
              </w:rPr>
            </w:pPr>
          </w:p>
        </w:tc>
        <w:tc>
          <w:tcPr>
            <w:tcW w:w="234"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center"/>
              <w:rPr>
                <w:i/>
                <w:iCs/>
                <w:sz w:val="22"/>
                <w:szCs w:val="22"/>
                <w:lang w:val="es-ES" w:eastAsia="es-ES" w:bidi="ar-YE"/>
              </w:rPr>
            </w:pPr>
          </w:p>
        </w:tc>
        <w:tc>
          <w:tcPr>
            <w:tcW w:w="387"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أساسي</w:t>
            </w:r>
          </w:p>
        </w:tc>
        <w:tc>
          <w:tcPr>
            <w:tcW w:w="317"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ثانوي</w:t>
            </w:r>
          </w:p>
        </w:tc>
        <w:tc>
          <w:tcPr>
            <w:tcW w:w="396"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أساسي</w:t>
            </w:r>
          </w:p>
        </w:tc>
        <w:tc>
          <w:tcPr>
            <w:tcW w:w="317"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ثانوي</w:t>
            </w:r>
          </w:p>
        </w:tc>
        <w:tc>
          <w:tcPr>
            <w:tcW w:w="396"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أساسي</w:t>
            </w:r>
          </w:p>
        </w:tc>
        <w:tc>
          <w:tcPr>
            <w:tcW w:w="317"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ثانوي</w:t>
            </w:r>
          </w:p>
        </w:tc>
        <w:tc>
          <w:tcPr>
            <w:tcW w:w="322"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أساسي</w:t>
            </w:r>
          </w:p>
        </w:tc>
        <w:tc>
          <w:tcPr>
            <w:tcW w:w="317"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ثانوي</w:t>
            </w:r>
          </w:p>
        </w:tc>
        <w:tc>
          <w:tcPr>
            <w:tcW w:w="362"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أساسي</w:t>
            </w:r>
          </w:p>
        </w:tc>
        <w:tc>
          <w:tcPr>
            <w:tcW w:w="317" w:type="pct"/>
            <w:tcBorders>
              <w:top w:val="single" w:sz="4" w:space="0" w:color="000000"/>
              <w:left w:val="nil"/>
              <w:bottom w:val="single" w:sz="12" w:space="0" w:color="000000"/>
              <w:right w:val="nil"/>
            </w:tcBorders>
            <w:shd w:val="clear" w:color="auto" w:fill="auto"/>
          </w:tcPr>
          <w:p w:rsidR="00AC2C17" w:rsidRPr="0015792D" w:rsidRDefault="00AC2C17" w:rsidP="00CB3801">
            <w:pPr>
              <w:spacing w:before="40" w:after="40" w:line="320" w:lineRule="exact"/>
              <w:jc w:val="left"/>
              <w:rPr>
                <w:i/>
                <w:iCs/>
                <w:sz w:val="22"/>
                <w:szCs w:val="22"/>
                <w:lang w:val="es-ES" w:eastAsia="es-ES" w:bidi="ar-YE"/>
              </w:rPr>
            </w:pPr>
            <w:r w:rsidRPr="0015792D">
              <w:rPr>
                <w:i/>
                <w:iCs/>
                <w:sz w:val="22"/>
                <w:szCs w:val="22"/>
                <w:rtl/>
                <w:lang w:val="es-ES" w:eastAsia="es-ES" w:bidi="ar-YE"/>
              </w:rPr>
              <w:t>ثانوي</w:t>
            </w:r>
          </w:p>
        </w:tc>
        <w:tc>
          <w:tcPr>
            <w:tcW w:w="334" w:type="pct"/>
            <w:tcBorders>
              <w:top w:val="single" w:sz="4" w:space="0" w:color="000000"/>
              <w:left w:val="nil"/>
              <w:bottom w:val="single" w:sz="12" w:space="0" w:color="000000"/>
              <w:right w:val="nil"/>
            </w:tcBorders>
            <w:shd w:val="clear" w:color="auto" w:fill="auto"/>
          </w:tcPr>
          <w:p w:rsidR="00AC2C17" w:rsidRPr="00CB3801" w:rsidRDefault="00AC2C17" w:rsidP="00CB3801">
            <w:pPr>
              <w:spacing w:before="40" w:after="40" w:line="320" w:lineRule="exact"/>
              <w:jc w:val="left"/>
              <w:rPr>
                <w:b/>
                <w:bCs/>
                <w:i/>
                <w:iCs/>
                <w:sz w:val="22"/>
                <w:szCs w:val="22"/>
                <w:lang w:val="es-ES" w:eastAsia="es-ES" w:bidi="ar-YE"/>
              </w:rPr>
            </w:pPr>
            <w:r w:rsidRPr="00CB3801">
              <w:rPr>
                <w:b/>
                <w:bCs/>
                <w:i/>
                <w:iCs/>
                <w:sz w:val="22"/>
                <w:szCs w:val="22"/>
                <w:rtl/>
                <w:lang w:val="es-ES" w:eastAsia="es-ES" w:bidi="ar-YE"/>
              </w:rPr>
              <w:t>أساسي</w:t>
            </w:r>
          </w:p>
        </w:tc>
        <w:tc>
          <w:tcPr>
            <w:tcW w:w="315" w:type="pct"/>
            <w:tcBorders>
              <w:top w:val="single" w:sz="4" w:space="0" w:color="000000"/>
              <w:left w:val="nil"/>
              <w:bottom w:val="single" w:sz="12" w:space="0" w:color="000000"/>
              <w:right w:val="nil"/>
            </w:tcBorders>
            <w:shd w:val="clear" w:color="auto" w:fill="auto"/>
          </w:tcPr>
          <w:p w:rsidR="00AC2C17" w:rsidRPr="00CB3801" w:rsidRDefault="00AC2C17" w:rsidP="00CB3801">
            <w:pPr>
              <w:spacing w:before="40" w:after="40" w:line="320" w:lineRule="exact"/>
              <w:jc w:val="left"/>
              <w:rPr>
                <w:b/>
                <w:bCs/>
                <w:i/>
                <w:iCs/>
                <w:sz w:val="22"/>
                <w:szCs w:val="22"/>
                <w:lang w:val="es-ES" w:eastAsia="es-ES" w:bidi="ar-YE"/>
              </w:rPr>
            </w:pPr>
            <w:r w:rsidRPr="00CB3801">
              <w:rPr>
                <w:b/>
                <w:bCs/>
                <w:i/>
                <w:iCs/>
                <w:sz w:val="22"/>
                <w:szCs w:val="22"/>
                <w:rtl/>
                <w:lang w:val="es-ES" w:eastAsia="es-ES" w:bidi="ar-YE"/>
              </w:rPr>
              <w:t>ثانوي</w:t>
            </w:r>
          </w:p>
        </w:tc>
        <w:tc>
          <w:tcPr>
            <w:tcW w:w="341" w:type="pct"/>
            <w:tcBorders>
              <w:top w:val="single" w:sz="4" w:space="0" w:color="000000"/>
              <w:left w:val="nil"/>
              <w:bottom w:val="single" w:sz="12" w:space="0" w:color="000000"/>
              <w:right w:val="nil"/>
            </w:tcBorders>
            <w:shd w:val="clear" w:color="auto" w:fill="auto"/>
          </w:tcPr>
          <w:p w:rsidR="00AC2C17" w:rsidRPr="00CB3801" w:rsidRDefault="00AC2C17" w:rsidP="00CB3801">
            <w:pPr>
              <w:spacing w:before="40" w:after="40" w:line="320" w:lineRule="exact"/>
              <w:jc w:val="left"/>
              <w:rPr>
                <w:b/>
                <w:bCs/>
                <w:i/>
                <w:iCs/>
                <w:sz w:val="22"/>
                <w:szCs w:val="22"/>
                <w:lang w:val="es-ES" w:eastAsia="es-ES" w:bidi="ar-YE"/>
              </w:rPr>
            </w:pPr>
          </w:p>
        </w:tc>
      </w:tr>
      <w:tr w:rsidR="00AC2C17" w:rsidRPr="0015792D" w:rsidTr="00AC2C17">
        <w:trPr>
          <w:trHeight w:val="380"/>
          <w:jc w:val="center"/>
        </w:trPr>
        <w:tc>
          <w:tcPr>
            <w:tcW w:w="326" w:type="pct"/>
            <w:vMerge w:val="restart"/>
            <w:tcBorders>
              <w:top w:val="single" w:sz="12"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2001</w:t>
            </w:r>
          </w:p>
        </w:tc>
        <w:tc>
          <w:tcPr>
            <w:tcW w:w="234"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ذ</w:t>
            </w:r>
          </w:p>
        </w:tc>
        <w:tc>
          <w:tcPr>
            <w:tcW w:w="387"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250</w:t>
            </w:r>
          </w:p>
        </w:tc>
        <w:tc>
          <w:tcPr>
            <w:tcW w:w="317"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250</w:t>
            </w:r>
          </w:p>
        </w:tc>
        <w:tc>
          <w:tcPr>
            <w:tcW w:w="396"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w:t>
            </w:r>
          </w:p>
        </w:tc>
        <w:tc>
          <w:tcPr>
            <w:tcW w:w="317"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180</w:t>
            </w:r>
          </w:p>
        </w:tc>
        <w:tc>
          <w:tcPr>
            <w:tcW w:w="322"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62"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12"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single" w:sz="12"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450</w:t>
            </w:r>
          </w:p>
        </w:tc>
        <w:tc>
          <w:tcPr>
            <w:tcW w:w="315" w:type="pct"/>
            <w:tcBorders>
              <w:top w:val="single" w:sz="12"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430</w:t>
            </w:r>
          </w:p>
        </w:tc>
        <w:tc>
          <w:tcPr>
            <w:tcW w:w="341" w:type="pct"/>
            <w:vMerge w:val="restart"/>
            <w:tcBorders>
              <w:top w:val="single" w:sz="12" w:space="0" w:color="000000"/>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880</w:t>
            </w:r>
          </w:p>
        </w:tc>
      </w:tr>
      <w:tr w:rsidR="00AC2C17" w:rsidRPr="0015792D" w:rsidTr="00AC2C17">
        <w:trPr>
          <w:trHeight w:val="399"/>
          <w:jc w:val="center"/>
        </w:trPr>
        <w:tc>
          <w:tcPr>
            <w:tcW w:w="326" w:type="pct"/>
            <w:vMerge/>
            <w:tcBorders>
              <w:top w:val="single" w:sz="4" w:space="0" w:color="000000"/>
              <w:left w:val="nil"/>
              <w:bottom w:val="single" w:sz="4" w:space="0" w:color="auto"/>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p>
        </w:tc>
        <w:tc>
          <w:tcPr>
            <w:tcW w:w="234"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ث</w:t>
            </w:r>
          </w:p>
        </w:tc>
        <w:tc>
          <w:tcPr>
            <w:tcW w:w="387"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22"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62"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auto"/>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nil"/>
              <w:left w:val="nil"/>
              <w:bottom w:val="single" w:sz="4" w:space="0" w:color="auto"/>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15" w:type="pct"/>
            <w:tcBorders>
              <w:top w:val="nil"/>
              <w:left w:val="nil"/>
              <w:bottom w:val="single" w:sz="4" w:space="0" w:color="auto"/>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41" w:type="pct"/>
            <w:vMerge/>
            <w:tcBorders>
              <w:top w:val="nil"/>
              <w:left w:val="nil"/>
              <w:bottom w:val="single" w:sz="4" w:space="0" w:color="auto"/>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p>
        </w:tc>
      </w:tr>
      <w:tr w:rsidR="00AC2C17" w:rsidRPr="0015792D" w:rsidTr="00AC2C17">
        <w:trPr>
          <w:trHeight w:val="390"/>
          <w:jc w:val="center"/>
        </w:trPr>
        <w:tc>
          <w:tcPr>
            <w:tcW w:w="326" w:type="pct"/>
            <w:vMerge w:val="restart"/>
            <w:tcBorders>
              <w:top w:val="single" w:sz="4" w:space="0" w:color="auto"/>
              <w:left w:val="nil"/>
              <w:bottom w:val="nil"/>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2002</w:t>
            </w:r>
          </w:p>
        </w:tc>
        <w:tc>
          <w:tcPr>
            <w:tcW w:w="234"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ذ</w:t>
            </w:r>
          </w:p>
        </w:tc>
        <w:tc>
          <w:tcPr>
            <w:tcW w:w="387"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250</w:t>
            </w:r>
          </w:p>
        </w:tc>
        <w:tc>
          <w:tcPr>
            <w:tcW w:w="317"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220</w:t>
            </w:r>
          </w:p>
        </w:tc>
        <w:tc>
          <w:tcPr>
            <w:tcW w:w="396"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250</w:t>
            </w:r>
          </w:p>
        </w:tc>
        <w:tc>
          <w:tcPr>
            <w:tcW w:w="322"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150</w:t>
            </w:r>
          </w:p>
        </w:tc>
        <w:tc>
          <w:tcPr>
            <w:tcW w:w="362"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auto"/>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single" w:sz="4" w:space="0" w:color="auto"/>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250</w:t>
            </w:r>
          </w:p>
        </w:tc>
        <w:tc>
          <w:tcPr>
            <w:tcW w:w="315" w:type="pct"/>
            <w:tcBorders>
              <w:top w:val="single" w:sz="4" w:space="0" w:color="auto"/>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620</w:t>
            </w:r>
          </w:p>
        </w:tc>
        <w:tc>
          <w:tcPr>
            <w:tcW w:w="341" w:type="pct"/>
            <w:vMerge w:val="restart"/>
            <w:tcBorders>
              <w:top w:val="single" w:sz="4" w:space="0" w:color="auto"/>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870</w:t>
            </w:r>
          </w:p>
        </w:tc>
      </w:tr>
      <w:tr w:rsidR="00AC2C17" w:rsidRPr="0015792D" w:rsidTr="00AC2C17">
        <w:trPr>
          <w:trHeight w:val="397"/>
          <w:jc w:val="center"/>
        </w:trPr>
        <w:tc>
          <w:tcPr>
            <w:tcW w:w="326" w:type="pct"/>
            <w:vMerge/>
            <w:tcBorders>
              <w:top w:val="nil"/>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p>
        </w:tc>
        <w:tc>
          <w:tcPr>
            <w:tcW w:w="234"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ث</w:t>
            </w:r>
          </w:p>
        </w:tc>
        <w:tc>
          <w:tcPr>
            <w:tcW w:w="38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22"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62"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15"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41" w:type="pct"/>
            <w:vMerge/>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p>
        </w:tc>
      </w:tr>
      <w:tr w:rsidR="00AC2C17" w:rsidRPr="0015792D" w:rsidTr="00AC2C17">
        <w:trPr>
          <w:trHeight w:val="389"/>
          <w:jc w:val="center"/>
        </w:trPr>
        <w:tc>
          <w:tcPr>
            <w:tcW w:w="326" w:type="pct"/>
            <w:vMerge w:val="restart"/>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2003</w:t>
            </w:r>
          </w:p>
        </w:tc>
        <w:tc>
          <w:tcPr>
            <w:tcW w:w="234"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eastAsia="es-ES" w:bidi="ar-YE"/>
              </w:rPr>
            </w:pPr>
            <w:r w:rsidRPr="0015792D">
              <w:rPr>
                <w:sz w:val="22"/>
                <w:szCs w:val="22"/>
                <w:rtl/>
                <w:lang w:val="es-ES" w:eastAsia="es-ES" w:bidi="ar-YE"/>
              </w:rPr>
              <w:t>ذ</w:t>
            </w:r>
          </w:p>
        </w:tc>
        <w:tc>
          <w:tcPr>
            <w:tcW w:w="38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350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250</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2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6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550</w:t>
            </w:r>
          </w:p>
        </w:tc>
        <w:tc>
          <w:tcPr>
            <w:tcW w:w="315"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250</w:t>
            </w:r>
          </w:p>
        </w:tc>
        <w:tc>
          <w:tcPr>
            <w:tcW w:w="341" w:type="pct"/>
            <w:vMerge w:val="restar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950</w:t>
            </w:r>
          </w:p>
        </w:tc>
      </w:tr>
      <w:tr w:rsidR="00AC2C17" w:rsidRPr="0015792D" w:rsidTr="00AC2C17">
        <w:trPr>
          <w:trHeight w:val="442"/>
          <w:jc w:val="center"/>
        </w:trPr>
        <w:tc>
          <w:tcPr>
            <w:tcW w:w="326" w:type="pct"/>
            <w:vMerge/>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p>
        </w:tc>
        <w:tc>
          <w:tcPr>
            <w:tcW w:w="234"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ث</w:t>
            </w:r>
          </w:p>
        </w:tc>
        <w:tc>
          <w:tcPr>
            <w:tcW w:w="38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2031" w:type="pct"/>
            <w:gridSpan w:val="6"/>
            <w:tcBorders>
              <w:top w:val="nil"/>
              <w:left w:val="nil"/>
              <w:bottom w:val="single" w:sz="4" w:space="0" w:color="000000"/>
              <w:right w:val="nil"/>
            </w:tcBorders>
            <w:shd w:val="clear" w:color="auto" w:fill="auto"/>
            <w:vAlign w:val="center"/>
          </w:tcPr>
          <w:p w:rsidR="00AC2C17" w:rsidRPr="0015792D" w:rsidRDefault="00AC2C17" w:rsidP="00CB3801">
            <w:pPr>
              <w:spacing w:before="40" w:after="40" w:line="320" w:lineRule="exact"/>
              <w:ind w:right="487"/>
              <w:jc w:val="center"/>
              <w:rPr>
                <w:sz w:val="22"/>
                <w:szCs w:val="22"/>
                <w:lang w:eastAsia="es-ES" w:bidi="ar-YE"/>
              </w:rPr>
            </w:pPr>
            <w:r w:rsidRPr="0015792D">
              <w:rPr>
                <w:sz w:val="22"/>
                <w:szCs w:val="22"/>
                <w:rtl/>
                <w:lang w:val="es-ES" w:eastAsia="es-ES" w:bidi="ar-YE"/>
              </w:rPr>
              <w:t>الدورة الرياضية الأولى للفتيات (طائرة</w:t>
            </w:r>
            <w:r w:rsidRPr="0015792D">
              <w:rPr>
                <w:rFonts w:hint="cs"/>
                <w:sz w:val="22"/>
                <w:szCs w:val="22"/>
                <w:rtl/>
                <w:lang w:val="es-ES" w:eastAsia="es-ES" w:bidi="ar-YE"/>
              </w:rPr>
              <w:t xml:space="preserve"> </w:t>
            </w:r>
            <w:r w:rsidRPr="0015792D">
              <w:rPr>
                <w:sz w:val="22"/>
                <w:szCs w:val="22"/>
                <w:rtl/>
                <w:lang w:val="es-ES" w:eastAsia="es-ES" w:bidi="ar-YE"/>
              </w:rPr>
              <w:t>– تنس</w:t>
            </w:r>
            <w:r w:rsidRPr="0015792D">
              <w:rPr>
                <w:rFonts w:hint="cs"/>
                <w:sz w:val="22"/>
                <w:szCs w:val="22"/>
                <w:rtl/>
                <w:lang w:val="es-ES" w:eastAsia="es-ES" w:bidi="ar-YE"/>
              </w:rPr>
              <w:t xml:space="preserve"> </w:t>
            </w:r>
            <w:r w:rsidRPr="0015792D">
              <w:rPr>
                <w:sz w:val="22"/>
                <w:szCs w:val="22"/>
                <w:rtl/>
                <w:lang w:val="es-ES" w:eastAsia="es-ES" w:bidi="ar-YE"/>
              </w:rPr>
              <w:t>- شطرنج</w:t>
            </w:r>
            <w:r w:rsidRPr="0015792D">
              <w:rPr>
                <w:rFonts w:hint="cs"/>
                <w:sz w:val="22"/>
                <w:szCs w:val="22"/>
                <w:rtl/>
                <w:lang w:val="es-ES" w:eastAsia="es-ES" w:bidi="ar-YE"/>
              </w:rPr>
              <w:t xml:space="preserve"> </w:t>
            </w:r>
            <w:r w:rsidRPr="0015792D">
              <w:rPr>
                <w:sz w:val="22"/>
                <w:szCs w:val="22"/>
                <w:rtl/>
                <w:lang w:val="es-ES" w:eastAsia="es-ES" w:bidi="ar-YE"/>
              </w:rPr>
              <w:t>- تنس طاو</w:t>
            </w:r>
            <w:r w:rsidRPr="0015792D">
              <w:rPr>
                <w:rFonts w:hint="cs"/>
                <w:sz w:val="22"/>
                <w:szCs w:val="22"/>
                <w:rtl/>
                <w:lang w:val="es-ES" w:eastAsia="es-ES" w:bidi="ar-YE"/>
              </w:rPr>
              <w:t>ل</w:t>
            </w:r>
            <w:r w:rsidRPr="0015792D">
              <w:rPr>
                <w:sz w:val="22"/>
                <w:szCs w:val="22"/>
                <w:rtl/>
                <w:lang w:val="es-ES" w:eastAsia="es-ES" w:bidi="ar-YE"/>
              </w:rPr>
              <w:t>ة) ثانوي</w:t>
            </w:r>
          </w:p>
        </w:tc>
        <w:tc>
          <w:tcPr>
            <w:tcW w:w="334"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15"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150</w:t>
            </w:r>
          </w:p>
        </w:tc>
        <w:tc>
          <w:tcPr>
            <w:tcW w:w="341" w:type="pct"/>
            <w:vMerge/>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p>
        </w:tc>
      </w:tr>
      <w:tr w:rsidR="00AC2C17" w:rsidRPr="0015792D" w:rsidTr="00AC2C17">
        <w:trPr>
          <w:trHeight w:val="403"/>
          <w:jc w:val="center"/>
        </w:trPr>
        <w:tc>
          <w:tcPr>
            <w:tcW w:w="326" w:type="pct"/>
            <w:vMerge w:val="restart"/>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2004</w:t>
            </w:r>
          </w:p>
        </w:tc>
        <w:tc>
          <w:tcPr>
            <w:tcW w:w="234"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ذ</w:t>
            </w:r>
          </w:p>
        </w:tc>
        <w:tc>
          <w:tcPr>
            <w:tcW w:w="38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350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eastAsia="es-ES" w:bidi="ar-YE"/>
              </w:rPr>
            </w:pPr>
            <w:r w:rsidRPr="0015792D">
              <w:rPr>
                <w:sz w:val="22"/>
                <w:szCs w:val="22"/>
                <w:rtl/>
                <w:lang w:val="es-ES" w:eastAsia="es-ES" w:bidi="ar-YE"/>
              </w:rPr>
              <w:t>-</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2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6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350</w:t>
            </w:r>
          </w:p>
        </w:tc>
        <w:tc>
          <w:tcPr>
            <w:tcW w:w="315"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41" w:type="pct"/>
            <w:vMerge w:val="restar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1070</w:t>
            </w:r>
          </w:p>
        </w:tc>
      </w:tr>
      <w:tr w:rsidR="00AC2C17" w:rsidRPr="0015792D" w:rsidTr="00AC2C17">
        <w:trPr>
          <w:trHeight w:val="442"/>
          <w:jc w:val="center"/>
        </w:trPr>
        <w:tc>
          <w:tcPr>
            <w:tcW w:w="326" w:type="pct"/>
            <w:vMerge/>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p>
        </w:tc>
        <w:tc>
          <w:tcPr>
            <w:tcW w:w="234"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ث</w:t>
            </w:r>
          </w:p>
        </w:tc>
        <w:tc>
          <w:tcPr>
            <w:tcW w:w="38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250</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w:t>
            </w:r>
          </w:p>
        </w:tc>
        <w:tc>
          <w:tcPr>
            <w:tcW w:w="2031" w:type="pct"/>
            <w:gridSpan w:val="6"/>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ind w:right="487"/>
              <w:jc w:val="center"/>
              <w:rPr>
                <w:sz w:val="22"/>
                <w:szCs w:val="22"/>
                <w:lang w:val="es-ES" w:eastAsia="es-ES" w:bidi="ar-YE"/>
              </w:rPr>
            </w:pPr>
            <w:r w:rsidRPr="0015792D">
              <w:rPr>
                <w:sz w:val="22"/>
                <w:szCs w:val="22"/>
                <w:rtl/>
                <w:lang w:val="es-ES" w:eastAsia="es-ES" w:bidi="ar-YE"/>
              </w:rPr>
              <w:t>الدورة الرياضية الثانية للفتيات (طائرة</w:t>
            </w:r>
            <w:r w:rsidRPr="0015792D">
              <w:rPr>
                <w:rFonts w:hint="cs"/>
                <w:sz w:val="22"/>
                <w:szCs w:val="22"/>
                <w:rtl/>
                <w:lang w:val="es-ES" w:eastAsia="es-ES" w:bidi="ar-YE"/>
              </w:rPr>
              <w:t xml:space="preserve"> -</w:t>
            </w:r>
            <w:r w:rsidRPr="0015792D">
              <w:rPr>
                <w:sz w:val="22"/>
                <w:szCs w:val="22"/>
                <w:rtl/>
                <w:lang w:val="es-ES" w:eastAsia="es-ES" w:bidi="ar-YE"/>
              </w:rPr>
              <w:t xml:space="preserve"> تنس</w:t>
            </w:r>
            <w:r w:rsidRPr="0015792D">
              <w:rPr>
                <w:rFonts w:hint="cs"/>
                <w:sz w:val="22"/>
                <w:szCs w:val="22"/>
                <w:rtl/>
                <w:lang w:val="es-ES" w:eastAsia="es-ES" w:bidi="ar-YE"/>
              </w:rPr>
              <w:t xml:space="preserve"> </w:t>
            </w:r>
            <w:r w:rsidRPr="0015792D">
              <w:rPr>
                <w:sz w:val="22"/>
                <w:szCs w:val="22"/>
                <w:rtl/>
                <w:lang w:val="es-ES" w:eastAsia="es-ES" w:bidi="ar-YE"/>
              </w:rPr>
              <w:t>- شطرنج</w:t>
            </w:r>
            <w:r w:rsidRPr="0015792D">
              <w:rPr>
                <w:rFonts w:hint="cs"/>
                <w:sz w:val="22"/>
                <w:szCs w:val="22"/>
                <w:rtl/>
                <w:lang w:val="es-ES" w:eastAsia="es-ES" w:bidi="ar-YE"/>
              </w:rPr>
              <w:t xml:space="preserve"> </w:t>
            </w:r>
            <w:r w:rsidRPr="0015792D">
              <w:rPr>
                <w:sz w:val="22"/>
                <w:szCs w:val="22"/>
                <w:rtl/>
                <w:lang w:val="es-ES" w:eastAsia="es-ES" w:bidi="ar-YE"/>
              </w:rPr>
              <w:t>- تنس طاولة) ثانوي (270)</w:t>
            </w:r>
          </w:p>
        </w:tc>
        <w:tc>
          <w:tcPr>
            <w:tcW w:w="334"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15"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720</w:t>
            </w:r>
          </w:p>
        </w:tc>
        <w:tc>
          <w:tcPr>
            <w:tcW w:w="341" w:type="pct"/>
            <w:vMerge/>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p>
        </w:tc>
      </w:tr>
      <w:tr w:rsidR="00AC2C17" w:rsidRPr="0015792D" w:rsidTr="00AC2C17">
        <w:trPr>
          <w:trHeight w:val="392"/>
          <w:jc w:val="center"/>
        </w:trPr>
        <w:tc>
          <w:tcPr>
            <w:tcW w:w="326" w:type="pct"/>
            <w:vMerge w:val="restart"/>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eastAsia="es-ES" w:bidi="ar-YE"/>
              </w:rPr>
            </w:pPr>
            <w:r w:rsidRPr="0015792D">
              <w:rPr>
                <w:sz w:val="22"/>
                <w:szCs w:val="22"/>
                <w:rtl/>
                <w:lang w:val="es-ES" w:eastAsia="es-ES" w:bidi="ar-YE"/>
              </w:rPr>
              <w:t>2005</w:t>
            </w:r>
          </w:p>
        </w:tc>
        <w:tc>
          <w:tcPr>
            <w:tcW w:w="234"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ذ</w:t>
            </w:r>
          </w:p>
        </w:tc>
        <w:tc>
          <w:tcPr>
            <w:tcW w:w="38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250</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220</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w:t>
            </w:r>
          </w:p>
        </w:tc>
        <w:tc>
          <w:tcPr>
            <w:tcW w:w="32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6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15"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670</w:t>
            </w:r>
          </w:p>
        </w:tc>
        <w:tc>
          <w:tcPr>
            <w:tcW w:w="341" w:type="pct"/>
            <w:vMerge w:val="restar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850</w:t>
            </w:r>
          </w:p>
        </w:tc>
      </w:tr>
      <w:tr w:rsidR="00AC2C17" w:rsidRPr="0015792D" w:rsidTr="00AC2C17">
        <w:trPr>
          <w:trHeight w:val="442"/>
          <w:jc w:val="center"/>
        </w:trPr>
        <w:tc>
          <w:tcPr>
            <w:tcW w:w="326" w:type="pct"/>
            <w:vMerge/>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p>
        </w:tc>
        <w:tc>
          <w:tcPr>
            <w:tcW w:w="234"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ث</w:t>
            </w:r>
          </w:p>
        </w:tc>
        <w:tc>
          <w:tcPr>
            <w:tcW w:w="38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2031" w:type="pct"/>
            <w:gridSpan w:val="6"/>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ind w:right="487"/>
              <w:jc w:val="center"/>
              <w:rPr>
                <w:sz w:val="22"/>
                <w:szCs w:val="22"/>
                <w:lang w:val="es-ES" w:eastAsia="es-ES" w:bidi="ar-YE"/>
              </w:rPr>
            </w:pPr>
            <w:r w:rsidRPr="0015792D">
              <w:rPr>
                <w:sz w:val="22"/>
                <w:szCs w:val="22"/>
                <w:rtl/>
                <w:lang w:val="es-ES" w:eastAsia="es-ES" w:bidi="ar-YE"/>
              </w:rPr>
              <w:t>الدورة الرياضية الثالثة للفتيات (طائرة</w:t>
            </w:r>
            <w:r w:rsidRPr="0015792D">
              <w:rPr>
                <w:rFonts w:hint="cs"/>
                <w:sz w:val="22"/>
                <w:szCs w:val="22"/>
                <w:rtl/>
                <w:lang w:val="es-ES" w:eastAsia="es-ES" w:bidi="ar-YE"/>
              </w:rPr>
              <w:t xml:space="preserve"> -</w:t>
            </w:r>
            <w:r w:rsidRPr="0015792D">
              <w:rPr>
                <w:sz w:val="22"/>
                <w:szCs w:val="22"/>
                <w:rtl/>
                <w:lang w:val="es-ES" w:eastAsia="es-ES" w:bidi="ar-YE"/>
              </w:rPr>
              <w:t xml:space="preserve"> تنس</w:t>
            </w:r>
            <w:r w:rsidRPr="0015792D">
              <w:rPr>
                <w:rFonts w:hint="cs"/>
                <w:sz w:val="22"/>
                <w:szCs w:val="22"/>
                <w:rtl/>
                <w:lang w:val="es-ES" w:eastAsia="es-ES" w:bidi="ar-YE"/>
              </w:rPr>
              <w:t xml:space="preserve"> </w:t>
            </w:r>
            <w:r w:rsidRPr="0015792D">
              <w:rPr>
                <w:sz w:val="22"/>
                <w:szCs w:val="22"/>
                <w:rtl/>
                <w:lang w:val="es-ES" w:eastAsia="es-ES" w:bidi="ar-YE"/>
              </w:rPr>
              <w:t>- شطرنج</w:t>
            </w:r>
            <w:r w:rsidRPr="0015792D">
              <w:rPr>
                <w:rFonts w:hint="cs"/>
                <w:sz w:val="22"/>
                <w:szCs w:val="22"/>
                <w:rtl/>
                <w:lang w:val="es-ES" w:eastAsia="es-ES" w:bidi="ar-YE"/>
              </w:rPr>
              <w:t xml:space="preserve"> </w:t>
            </w:r>
            <w:r w:rsidRPr="0015792D">
              <w:rPr>
                <w:sz w:val="22"/>
                <w:szCs w:val="22"/>
                <w:rtl/>
                <w:lang w:val="es-ES" w:eastAsia="es-ES" w:bidi="ar-YE"/>
              </w:rPr>
              <w:t>- تنس طاولة) ثانوي</w:t>
            </w:r>
          </w:p>
        </w:tc>
        <w:tc>
          <w:tcPr>
            <w:tcW w:w="334"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15"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180</w:t>
            </w:r>
          </w:p>
        </w:tc>
        <w:tc>
          <w:tcPr>
            <w:tcW w:w="341" w:type="pct"/>
            <w:vMerge/>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p>
        </w:tc>
      </w:tr>
      <w:tr w:rsidR="00AC2C17" w:rsidRPr="0015792D" w:rsidTr="00AC2C17">
        <w:trPr>
          <w:trHeight w:val="392"/>
          <w:jc w:val="center"/>
        </w:trPr>
        <w:tc>
          <w:tcPr>
            <w:tcW w:w="326" w:type="pct"/>
            <w:vMerge w:val="restart"/>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2006</w:t>
            </w:r>
          </w:p>
        </w:tc>
        <w:tc>
          <w:tcPr>
            <w:tcW w:w="234"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ذ</w:t>
            </w:r>
          </w:p>
        </w:tc>
        <w:tc>
          <w:tcPr>
            <w:tcW w:w="38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380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220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2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180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6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150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930</w:t>
            </w:r>
          </w:p>
        </w:tc>
        <w:tc>
          <w:tcPr>
            <w:tcW w:w="315"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41" w:type="pct"/>
            <w:vMerge w:val="restar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1100</w:t>
            </w:r>
          </w:p>
        </w:tc>
      </w:tr>
      <w:tr w:rsidR="00AC2C17" w:rsidRPr="0015792D" w:rsidTr="00AC2C17">
        <w:trPr>
          <w:trHeight w:val="442"/>
          <w:jc w:val="center"/>
        </w:trPr>
        <w:tc>
          <w:tcPr>
            <w:tcW w:w="326" w:type="pct"/>
            <w:vMerge/>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p>
        </w:tc>
        <w:tc>
          <w:tcPr>
            <w:tcW w:w="234"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ث</w:t>
            </w:r>
          </w:p>
        </w:tc>
        <w:tc>
          <w:tcPr>
            <w:tcW w:w="38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2031" w:type="pct"/>
            <w:gridSpan w:val="6"/>
            <w:tcBorders>
              <w:top w:val="nil"/>
              <w:left w:val="nil"/>
              <w:bottom w:val="single" w:sz="4" w:space="0" w:color="000000"/>
              <w:right w:val="nil"/>
            </w:tcBorders>
            <w:shd w:val="clear" w:color="auto" w:fill="auto"/>
            <w:vAlign w:val="center"/>
          </w:tcPr>
          <w:p w:rsidR="00AC2C17" w:rsidRPr="0015792D" w:rsidRDefault="00AC2C17" w:rsidP="00CB3801">
            <w:pPr>
              <w:spacing w:before="40" w:after="40" w:line="320" w:lineRule="exact"/>
              <w:ind w:right="487"/>
              <w:jc w:val="left"/>
              <w:rPr>
                <w:sz w:val="22"/>
                <w:szCs w:val="22"/>
                <w:lang w:val="es-ES" w:eastAsia="es-ES" w:bidi="ar-YE"/>
              </w:rPr>
            </w:pPr>
            <w:r w:rsidRPr="0015792D">
              <w:rPr>
                <w:sz w:val="22"/>
                <w:szCs w:val="22"/>
                <w:rtl/>
                <w:lang w:val="es-ES" w:eastAsia="es-ES" w:bidi="ar-YE"/>
              </w:rPr>
              <w:t>الدورة الرياضية الرابعة للفتيات (طائرة</w:t>
            </w:r>
            <w:r w:rsidRPr="0015792D">
              <w:rPr>
                <w:rFonts w:hint="cs"/>
                <w:sz w:val="22"/>
                <w:szCs w:val="22"/>
                <w:rtl/>
                <w:lang w:val="es-ES" w:eastAsia="es-ES" w:bidi="ar-YE"/>
              </w:rPr>
              <w:t xml:space="preserve"> -</w:t>
            </w:r>
            <w:r w:rsidRPr="0015792D">
              <w:rPr>
                <w:sz w:val="22"/>
                <w:szCs w:val="22"/>
                <w:rtl/>
                <w:lang w:val="es-ES" w:eastAsia="es-ES" w:bidi="ar-YE"/>
              </w:rPr>
              <w:t xml:space="preserve"> تنس</w:t>
            </w:r>
            <w:r w:rsidRPr="0015792D">
              <w:rPr>
                <w:rFonts w:hint="cs"/>
                <w:sz w:val="22"/>
                <w:szCs w:val="22"/>
                <w:rtl/>
                <w:lang w:val="es-ES" w:eastAsia="es-ES" w:bidi="ar-YE"/>
              </w:rPr>
              <w:t xml:space="preserve"> </w:t>
            </w:r>
            <w:r w:rsidRPr="0015792D">
              <w:rPr>
                <w:sz w:val="22"/>
                <w:szCs w:val="22"/>
                <w:rtl/>
                <w:lang w:val="es-ES" w:eastAsia="es-ES" w:bidi="ar-YE"/>
              </w:rPr>
              <w:t>– شطرنج</w:t>
            </w:r>
            <w:r w:rsidRPr="0015792D">
              <w:rPr>
                <w:rFonts w:hint="cs"/>
                <w:sz w:val="22"/>
                <w:szCs w:val="22"/>
                <w:rtl/>
                <w:lang w:val="es-ES" w:eastAsia="es-ES" w:bidi="ar-YE"/>
              </w:rPr>
              <w:t xml:space="preserve"> </w:t>
            </w:r>
            <w:r w:rsidRPr="0015792D">
              <w:rPr>
                <w:sz w:val="22"/>
                <w:szCs w:val="22"/>
                <w:rtl/>
                <w:lang w:val="es-ES" w:eastAsia="es-ES" w:bidi="ar-YE"/>
              </w:rPr>
              <w:t>- تنس طاولة ) ثانوي</w:t>
            </w:r>
          </w:p>
        </w:tc>
        <w:tc>
          <w:tcPr>
            <w:tcW w:w="334"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15"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170</w:t>
            </w:r>
          </w:p>
        </w:tc>
        <w:tc>
          <w:tcPr>
            <w:tcW w:w="341" w:type="pct"/>
            <w:vMerge/>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p>
        </w:tc>
      </w:tr>
      <w:tr w:rsidR="00AC2C17" w:rsidRPr="0015792D" w:rsidTr="00AC2C17">
        <w:trPr>
          <w:trHeight w:val="404"/>
          <w:jc w:val="center"/>
        </w:trPr>
        <w:tc>
          <w:tcPr>
            <w:tcW w:w="326" w:type="pct"/>
            <w:vMerge w:val="restart"/>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2007</w:t>
            </w:r>
          </w:p>
        </w:tc>
        <w:tc>
          <w:tcPr>
            <w:tcW w:w="234"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ذ</w:t>
            </w:r>
          </w:p>
        </w:tc>
        <w:tc>
          <w:tcPr>
            <w:tcW w:w="38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450</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150</w:t>
            </w:r>
          </w:p>
        </w:tc>
        <w:tc>
          <w:tcPr>
            <w:tcW w:w="32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6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eastAsia="es-ES" w:bidi="ar-YE"/>
              </w:rPr>
            </w:pPr>
            <w:r w:rsidRPr="00CB3801">
              <w:rPr>
                <w:b/>
                <w:bCs/>
                <w:sz w:val="22"/>
                <w:szCs w:val="22"/>
                <w:rtl/>
                <w:lang w:val="es-ES" w:eastAsia="es-ES" w:bidi="ar-YE"/>
              </w:rPr>
              <w:t>-</w:t>
            </w:r>
          </w:p>
        </w:tc>
        <w:tc>
          <w:tcPr>
            <w:tcW w:w="315"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600</w:t>
            </w:r>
          </w:p>
        </w:tc>
        <w:tc>
          <w:tcPr>
            <w:tcW w:w="341" w:type="pct"/>
            <w:vMerge w:val="restar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950</w:t>
            </w:r>
          </w:p>
        </w:tc>
      </w:tr>
      <w:tr w:rsidR="00AC2C17" w:rsidRPr="0015792D" w:rsidTr="00AC2C17">
        <w:trPr>
          <w:trHeight w:val="459"/>
          <w:jc w:val="center"/>
        </w:trPr>
        <w:tc>
          <w:tcPr>
            <w:tcW w:w="326" w:type="pct"/>
            <w:vMerge/>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right"/>
              <w:rPr>
                <w:sz w:val="22"/>
                <w:szCs w:val="22"/>
                <w:lang w:val="es-ES" w:eastAsia="es-ES" w:bidi="ar-YE"/>
              </w:rPr>
            </w:pPr>
          </w:p>
        </w:tc>
        <w:tc>
          <w:tcPr>
            <w:tcW w:w="234"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ث</w:t>
            </w:r>
          </w:p>
        </w:tc>
        <w:tc>
          <w:tcPr>
            <w:tcW w:w="38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2031" w:type="pct"/>
            <w:gridSpan w:val="6"/>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ind w:right="487"/>
              <w:jc w:val="center"/>
              <w:rPr>
                <w:sz w:val="22"/>
                <w:szCs w:val="22"/>
                <w:lang w:val="es-ES" w:eastAsia="es-ES" w:bidi="ar-YE"/>
              </w:rPr>
            </w:pPr>
            <w:r w:rsidRPr="0015792D">
              <w:rPr>
                <w:sz w:val="22"/>
                <w:szCs w:val="22"/>
                <w:rtl/>
                <w:lang w:val="es-ES" w:eastAsia="es-ES" w:bidi="ar-YE"/>
              </w:rPr>
              <w:t>الدورة الرياضية الأولى للفتيات (طائرة</w:t>
            </w:r>
            <w:r w:rsidRPr="0015792D">
              <w:rPr>
                <w:rFonts w:hint="cs"/>
                <w:sz w:val="22"/>
                <w:szCs w:val="22"/>
                <w:rtl/>
                <w:lang w:val="es-ES" w:eastAsia="es-ES" w:bidi="ar-YE"/>
              </w:rPr>
              <w:t xml:space="preserve"> -</w:t>
            </w:r>
            <w:r w:rsidRPr="0015792D">
              <w:rPr>
                <w:sz w:val="22"/>
                <w:szCs w:val="22"/>
                <w:rtl/>
                <w:lang w:val="es-ES" w:eastAsia="es-ES" w:bidi="ar-YE"/>
              </w:rPr>
              <w:t xml:space="preserve"> تنس</w:t>
            </w:r>
            <w:r w:rsidRPr="0015792D">
              <w:rPr>
                <w:rFonts w:hint="cs"/>
                <w:sz w:val="22"/>
                <w:szCs w:val="22"/>
                <w:rtl/>
                <w:lang w:val="es-ES" w:eastAsia="es-ES" w:bidi="ar-YE"/>
              </w:rPr>
              <w:t xml:space="preserve"> </w:t>
            </w:r>
            <w:r w:rsidRPr="0015792D">
              <w:rPr>
                <w:sz w:val="22"/>
                <w:szCs w:val="22"/>
                <w:rtl/>
                <w:lang w:val="es-ES" w:eastAsia="es-ES" w:bidi="ar-YE"/>
              </w:rPr>
              <w:t>- شطرنج</w:t>
            </w:r>
            <w:r w:rsidRPr="0015792D">
              <w:rPr>
                <w:rFonts w:hint="cs"/>
                <w:sz w:val="22"/>
                <w:szCs w:val="22"/>
                <w:rtl/>
                <w:lang w:val="es-ES" w:eastAsia="es-ES" w:bidi="ar-YE"/>
              </w:rPr>
              <w:t xml:space="preserve"> </w:t>
            </w:r>
            <w:r w:rsidRPr="0015792D">
              <w:rPr>
                <w:sz w:val="22"/>
                <w:szCs w:val="22"/>
                <w:rtl/>
                <w:lang w:val="es-ES" w:eastAsia="es-ES" w:bidi="ar-YE"/>
              </w:rPr>
              <w:t>- تنس طاولة) ثانوي (350)</w:t>
            </w:r>
          </w:p>
        </w:tc>
        <w:tc>
          <w:tcPr>
            <w:tcW w:w="334"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rFonts w:hint="cs"/>
                <w:b/>
                <w:bCs/>
                <w:sz w:val="22"/>
                <w:szCs w:val="22"/>
                <w:lang w:val="es-ES" w:eastAsia="es-ES"/>
              </w:rPr>
            </w:pPr>
            <w:r w:rsidRPr="00CB3801">
              <w:rPr>
                <w:b/>
                <w:bCs/>
                <w:sz w:val="22"/>
                <w:szCs w:val="22"/>
                <w:rtl/>
                <w:lang w:val="es-ES" w:eastAsia="es-ES" w:bidi="ar-YE"/>
              </w:rPr>
              <w:t>-</w:t>
            </w:r>
          </w:p>
        </w:tc>
        <w:tc>
          <w:tcPr>
            <w:tcW w:w="315"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350</w:t>
            </w:r>
          </w:p>
        </w:tc>
        <w:tc>
          <w:tcPr>
            <w:tcW w:w="341" w:type="pct"/>
            <w:vMerge/>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p>
        </w:tc>
      </w:tr>
      <w:tr w:rsidR="00AC2C17" w:rsidRPr="0015792D" w:rsidTr="00AC2C17">
        <w:trPr>
          <w:trHeight w:val="221"/>
          <w:jc w:val="center"/>
        </w:trPr>
        <w:tc>
          <w:tcPr>
            <w:tcW w:w="326" w:type="pct"/>
            <w:vMerge w:val="restart"/>
            <w:tcBorders>
              <w:top w:val="single" w:sz="4" w:space="0" w:color="000000"/>
              <w:left w:val="nil"/>
              <w:bottom w:val="single" w:sz="4" w:space="0" w:color="000000"/>
              <w:right w:val="nil"/>
            </w:tcBorders>
            <w:shd w:val="clear" w:color="auto" w:fill="auto"/>
            <w:vAlign w:val="center"/>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جملة</w:t>
            </w:r>
          </w:p>
        </w:tc>
        <w:tc>
          <w:tcPr>
            <w:tcW w:w="234"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eastAsia="es-ES" w:bidi="ar-YE"/>
              </w:rPr>
            </w:pPr>
            <w:r w:rsidRPr="0015792D">
              <w:rPr>
                <w:sz w:val="22"/>
                <w:szCs w:val="22"/>
                <w:rtl/>
                <w:lang w:val="es-ES" w:eastAsia="es-ES" w:bidi="ar-YE"/>
              </w:rPr>
              <w:t>ذ</w:t>
            </w:r>
          </w:p>
        </w:tc>
        <w:tc>
          <w:tcPr>
            <w:tcW w:w="38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1580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1200</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620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440</w:t>
            </w:r>
          </w:p>
        </w:tc>
        <w:tc>
          <w:tcPr>
            <w:tcW w:w="396"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780</w:t>
            </w:r>
          </w:p>
        </w:tc>
        <w:tc>
          <w:tcPr>
            <w:tcW w:w="32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180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150</w:t>
            </w:r>
          </w:p>
        </w:tc>
        <w:tc>
          <w:tcPr>
            <w:tcW w:w="362"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150</w:t>
            </w:r>
          </w:p>
        </w:tc>
        <w:tc>
          <w:tcPr>
            <w:tcW w:w="317" w:type="pct"/>
            <w:tcBorders>
              <w:top w:val="single" w:sz="4" w:space="0" w:color="000000"/>
              <w:left w:val="nil"/>
              <w:bottom w:val="nil"/>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2530</w:t>
            </w:r>
          </w:p>
        </w:tc>
        <w:tc>
          <w:tcPr>
            <w:tcW w:w="315"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2570</w:t>
            </w:r>
          </w:p>
        </w:tc>
        <w:tc>
          <w:tcPr>
            <w:tcW w:w="341" w:type="pct"/>
            <w:tcBorders>
              <w:top w:val="single" w:sz="4" w:space="0" w:color="000000"/>
              <w:left w:val="nil"/>
              <w:bottom w:val="nil"/>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5100</w:t>
            </w:r>
          </w:p>
        </w:tc>
      </w:tr>
      <w:tr w:rsidR="00AC2C17" w:rsidRPr="0015792D" w:rsidTr="00AC2C17">
        <w:trPr>
          <w:trHeight w:val="221"/>
          <w:jc w:val="center"/>
        </w:trPr>
        <w:tc>
          <w:tcPr>
            <w:tcW w:w="326" w:type="pct"/>
            <w:vMerge/>
            <w:tcBorders>
              <w:top w:val="single" w:sz="4" w:space="0" w:color="000000"/>
              <w:left w:val="nil"/>
              <w:bottom w:val="single" w:sz="4" w:space="0" w:color="000000"/>
              <w:right w:val="nil"/>
            </w:tcBorders>
            <w:shd w:val="clear" w:color="auto" w:fill="auto"/>
          </w:tcPr>
          <w:p w:rsidR="00AC2C17" w:rsidRPr="0015792D" w:rsidRDefault="00AC2C17" w:rsidP="00CB3801">
            <w:pPr>
              <w:spacing w:before="40" w:after="40" w:line="320" w:lineRule="exact"/>
              <w:jc w:val="center"/>
              <w:rPr>
                <w:sz w:val="22"/>
                <w:szCs w:val="22"/>
                <w:lang w:val="es-ES" w:eastAsia="es-ES" w:bidi="ar-YE"/>
              </w:rPr>
            </w:pPr>
          </w:p>
        </w:tc>
        <w:tc>
          <w:tcPr>
            <w:tcW w:w="234"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ث</w:t>
            </w:r>
          </w:p>
        </w:tc>
        <w:tc>
          <w:tcPr>
            <w:tcW w:w="38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250</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200</w:t>
            </w:r>
          </w:p>
        </w:tc>
        <w:tc>
          <w:tcPr>
            <w:tcW w:w="396"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22"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120</w:t>
            </w:r>
          </w:p>
        </w:tc>
        <w:tc>
          <w:tcPr>
            <w:tcW w:w="362"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17" w:type="pct"/>
            <w:tcBorders>
              <w:top w:val="nil"/>
              <w:left w:val="nil"/>
              <w:bottom w:val="single" w:sz="4" w:space="0" w:color="000000"/>
              <w:right w:val="nil"/>
            </w:tcBorders>
            <w:shd w:val="clear" w:color="auto" w:fill="auto"/>
          </w:tcPr>
          <w:p w:rsidR="00AC2C17" w:rsidRPr="0015792D" w:rsidRDefault="00AC2C17" w:rsidP="00CB3801">
            <w:pPr>
              <w:spacing w:before="40" w:after="40" w:line="320" w:lineRule="exact"/>
              <w:jc w:val="left"/>
              <w:rPr>
                <w:sz w:val="22"/>
                <w:szCs w:val="22"/>
                <w:lang w:val="es-ES" w:eastAsia="es-ES" w:bidi="ar-YE"/>
              </w:rPr>
            </w:pPr>
            <w:r w:rsidRPr="0015792D">
              <w:rPr>
                <w:sz w:val="22"/>
                <w:szCs w:val="22"/>
                <w:rtl/>
                <w:lang w:val="es-ES" w:eastAsia="es-ES" w:bidi="ar-YE"/>
              </w:rPr>
              <w:t>-</w:t>
            </w:r>
          </w:p>
        </w:tc>
        <w:tc>
          <w:tcPr>
            <w:tcW w:w="334"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w:t>
            </w:r>
          </w:p>
        </w:tc>
        <w:tc>
          <w:tcPr>
            <w:tcW w:w="315"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1570</w:t>
            </w:r>
          </w:p>
        </w:tc>
        <w:tc>
          <w:tcPr>
            <w:tcW w:w="341" w:type="pct"/>
            <w:tcBorders>
              <w:top w:val="nil"/>
              <w:left w:val="nil"/>
              <w:bottom w:val="single" w:sz="4" w:space="0" w:color="000000"/>
              <w:right w:val="nil"/>
            </w:tcBorders>
            <w:shd w:val="clear" w:color="auto" w:fill="auto"/>
          </w:tcPr>
          <w:p w:rsidR="00AC2C17" w:rsidRPr="00CB3801" w:rsidRDefault="00AC2C17" w:rsidP="00CB3801">
            <w:pPr>
              <w:spacing w:before="40" w:after="40" w:line="320" w:lineRule="exact"/>
              <w:jc w:val="left"/>
              <w:rPr>
                <w:b/>
                <w:bCs/>
                <w:sz w:val="22"/>
                <w:szCs w:val="22"/>
                <w:lang w:val="es-ES" w:eastAsia="es-ES" w:bidi="ar-YE"/>
              </w:rPr>
            </w:pPr>
            <w:r w:rsidRPr="00CB3801">
              <w:rPr>
                <w:b/>
                <w:bCs/>
                <w:sz w:val="22"/>
                <w:szCs w:val="22"/>
                <w:rtl/>
                <w:lang w:val="es-ES" w:eastAsia="es-ES" w:bidi="ar-YE"/>
              </w:rPr>
              <w:t>1570</w:t>
            </w:r>
          </w:p>
        </w:tc>
      </w:tr>
      <w:tr w:rsidR="00AC2C17" w:rsidRPr="0015792D" w:rsidTr="00AC2C17">
        <w:trPr>
          <w:jc w:val="center"/>
        </w:trPr>
        <w:tc>
          <w:tcPr>
            <w:tcW w:w="560" w:type="pct"/>
            <w:gridSpan w:val="2"/>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center"/>
              <w:rPr>
                <w:b/>
                <w:bCs/>
                <w:sz w:val="22"/>
                <w:szCs w:val="22"/>
                <w:lang w:val="es-ES" w:eastAsia="es-ES" w:bidi="ar-YE"/>
              </w:rPr>
            </w:pPr>
            <w:r w:rsidRPr="0015792D">
              <w:rPr>
                <w:b/>
                <w:bCs/>
                <w:sz w:val="22"/>
                <w:szCs w:val="22"/>
                <w:rtl/>
                <w:lang w:val="es-ES" w:eastAsia="es-ES" w:bidi="ar-YE"/>
              </w:rPr>
              <w:t>إجمالي عام</w:t>
            </w:r>
          </w:p>
        </w:tc>
        <w:tc>
          <w:tcPr>
            <w:tcW w:w="387"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1580</w:t>
            </w:r>
          </w:p>
        </w:tc>
        <w:tc>
          <w:tcPr>
            <w:tcW w:w="317"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1450</w:t>
            </w:r>
          </w:p>
        </w:tc>
        <w:tc>
          <w:tcPr>
            <w:tcW w:w="396"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620</w:t>
            </w:r>
          </w:p>
        </w:tc>
        <w:tc>
          <w:tcPr>
            <w:tcW w:w="317"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640</w:t>
            </w:r>
          </w:p>
        </w:tc>
        <w:tc>
          <w:tcPr>
            <w:tcW w:w="396"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w:t>
            </w:r>
          </w:p>
        </w:tc>
        <w:tc>
          <w:tcPr>
            <w:tcW w:w="317"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780</w:t>
            </w:r>
          </w:p>
        </w:tc>
        <w:tc>
          <w:tcPr>
            <w:tcW w:w="322"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180</w:t>
            </w:r>
          </w:p>
        </w:tc>
        <w:tc>
          <w:tcPr>
            <w:tcW w:w="317"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270</w:t>
            </w:r>
          </w:p>
        </w:tc>
        <w:tc>
          <w:tcPr>
            <w:tcW w:w="362"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150</w:t>
            </w:r>
          </w:p>
        </w:tc>
        <w:tc>
          <w:tcPr>
            <w:tcW w:w="317"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w:t>
            </w:r>
          </w:p>
        </w:tc>
        <w:tc>
          <w:tcPr>
            <w:tcW w:w="334"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2530</w:t>
            </w:r>
          </w:p>
        </w:tc>
        <w:tc>
          <w:tcPr>
            <w:tcW w:w="315"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4140</w:t>
            </w:r>
          </w:p>
        </w:tc>
        <w:tc>
          <w:tcPr>
            <w:tcW w:w="341" w:type="pct"/>
            <w:tcBorders>
              <w:top w:val="single" w:sz="4" w:space="0" w:color="000000"/>
              <w:left w:val="nil"/>
              <w:bottom w:val="single" w:sz="12" w:space="0" w:color="000000"/>
              <w:right w:val="nil"/>
            </w:tcBorders>
            <w:shd w:val="clear" w:color="auto" w:fill="auto"/>
            <w:vAlign w:val="center"/>
          </w:tcPr>
          <w:p w:rsidR="00AC2C17" w:rsidRPr="0015792D" w:rsidRDefault="00AC2C17" w:rsidP="00CB3801">
            <w:pPr>
              <w:spacing w:before="40" w:after="40" w:line="320" w:lineRule="exact"/>
              <w:jc w:val="left"/>
              <w:rPr>
                <w:b/>
                <w:bCs/>
                <w:sz w:val="22"/>
                <w:szCs w:val="22"/>
                <w:lang w:val="es-ES" w:eastAsia="es-ES" w:bidi="ar-YE"/>
              </w:rPr>
            </w:pPr>
            <w:r w:rsidRPr="0015792D">
              <w:rPr>
                <w:b/>
                <w:bCs/>
                <w:sz w:val="22"/>
                <w:szCs w:val="22"/>
                <w:rtl/>
                <w:lang w:val="es-ES" w:eastAsia="es-ES" w:bidi="ar-YE"/>
              </w:rPr>
              <w:t>6670</w:t>
            </w:r>
          </w:p>
        </w:tc>
      </w:tr>
    </w:tbl>
    <w:p w:rsidR="00AC2C17" w:rsidRPr="00C23E6E" w:rsidRDefault="00AC2C17" w:rsidP="00CB3801">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sz w:val="28"/>
          <w:szCs w:val="28"/>
          <w:rtl/>
          <w:lang w:val="es-ES" w:eastAsia="es-ES"/>
        </w:rPr>
        <w:br w:type="page"/>
      </w:r>
      <w:r w:rsidRPr="00C23E6E">
        <w:rPr>
          <w:rFonts w:hint="cs"/>
          <w:sz w:val="30"/>
          <w:rtl/>
          <w:lang w:val="es-ES" w:eastAsia="es-ES"/>
        </w:rPr>
        <w:t>الج</w:t>
      </w:r>
      <w:r w:rsidRPr="00C23E6E">
        <w:rPr>
          <w:sz w:val="30"/>
          <w:rtl/>
          <w:lang w:val="es-ES" w:eastAsia="es-ES"/>
        </w:rPr>
        <w:t xml:space="preserve">دول </w:t>
      </w:r>
      <w:r w:rsidRPr="00C23E6E">
        <w:rPr>
          <w:rFonts w:hint="cs"/>
          <w:sz w:val="30"/>
          <w:rtl/>
          <w:lang w:val="es-ES" w:eastAsia="es-ES"/>
        </w:rPr>
        <w:t>60</w:t>
      </w:r>
    </w:p>
    <w:p w:rsidR="00AC2C17" w:rsidRPr="00A23F16"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26"/>
          <w:szCs w:val="26"/>
          <w:rtl/>
          <w:lang w:val="es-ES" w:eastAsia="es-ES" w:bidi="ar-YE"/>
        </w:rPr>
      </w:pPr>
      <w:r w:rsidRPr="00C23E6E">
        <w:rPr>
          <w:rFonts w:hint="cs"/>
          <w:b/>
          <w:bCs/>
          <w:sz w:val="30"/>
          <w:rtl/>
          <w:lang w:val="es-ES" w:eastAsia="es-ES" w:bidi="ar-YE"/>
        </w:rPr>
        <w:t xml:space="preserve">المشاركات الخارجية في الفعاليات الرياضية والمراكز التي حققتها اليمن خلال </w:t>
      </w:r>
      <w:r w:rsidR="00C23E6E">
        <w:rPr>
          <w:b/>
          <w:bCs/>
          <w:sz w:val="30"/>
          <w:rtl/>
          <w:lang w:val="es-ES" w:eastAsia="es-ES" w:bidi="ar-YE"/>
        </w:rPr>
        <w:br/>
      </w:r>
      <w:r w:rsidRPr="00C23E6E">
        <w:rPr>
          <w:rFonts w:hint="cs"/>
          <w:b/>
          <w:bCs/>
          <w:sz w:val="30"/>
          <w:rtl/>
          <w:lang w:val="es-ES" w:eastAsia="es-ES" w:bidi="ar-YE"/>
        </w:rPr>
        <w:t>الفترة 2000-2007</w:t>
      </w:r>
    </w:p>
    <w:tbl>
      <w:tblPr>
        <w:bidiVisual/>
        <w:tblW w:w="4945" w:type="pct"/>
        <w:jc w:val="center"/>
        <w:tblLook w:val="00A0"/>
      </w:tblPr>
      <w:tblGrid>
        <w:gridCol w:w="368"/>
        <w:gridCol w:w="3540"/>
        <w:gridCol w:w="1189"/>
        <w:gridCol w:w="1401"/>
        <w:gridCol w:w="1008"/>
        <w:gridCol w:w="772"/>
        <w:gridCol w:w="1468"/>
      </w:tblGrid>
      <w:tr w:rsidR="00AC2C17" w:rsidRPr="0015792D" w:rsidTr="00CB3801">
        <w:trPr>
          <w:jc w:val="center"/>
        </w:trPr>
        <w:tc>
          <w:tcPr>
            <w:tcW w:w="189" w:type="pct"/>
            <w:tcBorders>
              <w:top w:val="single" w:sz="4" w:space="0" w:color="000000"/>
              <w:bottom w:val="single" w:sz="12" w:space="0" w:color="000000"/>
            </w:tcBorders>
            <w:shd w:val="clear" w:color="auto" w:fill="auto"/>
            <w:vAlign w:val="bottom"/>
          </w:tcPr>
          <w:p w:rsidR="00AC2C17" w:rsidRPr="0015792D" w:rsidRDefault="00AC2C17" w:rsidP="00AC2C17">
            <w:pPr>
              <w:spacing w:before="40" w:after="40" w:line="320" w:lineRule="exact"/>
              <w:jc w:val="center"/>
              <w:rPr>
                <w:rFonts w:eastAsia="Calibri"/>
                <w:sz w:val="24"/>
                <w:szCs w:val="24"/>
                <w:lang w:bidi="ar-YE"/>
              </w:rPr>
            </w:pPr>
            <w:r w:rsidRPr="0015792D">
              <w:rPr>
                <w:rFonts w:eastAsia="Calibri"/>
                <w:sz w:val="24"/>
                <w:szCs w:val="24"/>
                <w:rtl/>
                <w:lang w:bidi="ar-YE"/>
              </w:rPr>
              <w:t>م</w:t>
            </w:r>
          </w:p>
        </w:tc>
        <w:tc>
          <w:tcPr>
            <w:tcW w:w="1816" w:type="pct"/>
            <w:tcBorders>
              <w:top w:val="single" w:sz="4" w:space="0" w:color="000000"/>
              <w:bottom w:val="single" w:sz="12" w:space="0" w:color="000000"/>
            </w:tcBorders>
            <w:shd w:val="clear" w:color="auto" w:fill="auto"/>
            <w:vAlign w:val="bottom"/>
          </w:tcPr>
          <w:p w:rsidR="00AC2C17" w:rsidRPr="0015792D" w:rsidRDefault="00AC2C17" w:rsidP="00AC2C17">
            <w:pPr>
              <w:spacing w:before="40" w:after="40" w:line="320" w:lineRule="exact"/>
              <w:rPr>
                <w:rFonts w:eastAsia="Calibri"/>
                <w:i/>
                <w:iCs/>
                <w:sz w:val="24"/>
                <w:szCs w:val="24"/>
                <w:lang w:bidi="ar-YE"/>
              </w:rPr>
            </w:pPr>
            <w:r w:rsidRPr="0015792D">
              <w:rPr>
                <w:rFonts w:eastAsia="Calibri"/>
                <w:i/>
                <w:iCs/>
                <w:sz w:val="24"/>
                <w:szCs w:val="24"/>
                <w:rtl/>
                <w:lang w:bidi="ar-YE"/>
              </w:rPr>
              <w:t>النشاط</w:t>
            </w:r>
          </w:p>
        </w:tc>
        <w:tc>
          <w:tcPr>
            <w:tcW w:w="610" w:type="pct"/>
            <w:tcBorders>
              <w:top w:val="single" w:sz="4" w:space="0" w:color="000000"/>
              <w:bottom w:val="single" w:sz="12" w:space="0" w:color="000000"/>
            </w:tcBorders>
            <w:shd w:val="clear" w:color="auto" w:fill="auto"/>
            <w:vAlign w:val="bottom"/>
          </w:tcPr>
          <w:p w:rsidR="00AC2C17" w:rsidRPr="0015792D" w:rsidRDefault="00AC2C17" w:rsidP="00AC2C17">
            <w:pPr>
              <w:spacing w:before="40" w:after="40" w:line="320" w:lineRule="exact"/>
              <w:rPr>
                <w:rFonts w:eastAsia="Calibri"/>
                <w:i/>
                <w:iCs/>
                <w:sz w:val="24"/>
                <w:szCs w:val="24"/>
                <w:lang w:bidi="ar-YE"/>
              </w:rPr>
            </w:pPr>
            <w:r w:rsidRPr="0015792D">
              <w:rPr>
                <w:rFonts w:eastAsia="Calibri"/>
                <w:i/>
                <w:iCs/>
                <w:sz w:val="24"/>
                <w:szCs w:val="24"/>
                <w:rtl/>
                <w:lang w:bidi="ar-YE"/>
              </w:rPr>
              <w:t>العام</w:t>
            </w:r>
          </w:p>
        </w:tc>
        <w:tc>
          <w:tcPr>
            <w:tcW w:w="719" w:type="pct"/>
            <w:tcBorders>
              <w:top w:val="single" w:sz="4" w:space="0" w:color="000000"/>
              <w:bottom w:val="single" w:sz="12" w:space="0" w:color="000000"/>
            </w:tcBorders>
            <w:shd w:val="clear" w:color="auto" w:fill="auto"/>
            <w:vAlign w:val="bottom"/>
          </w:tcPr>
          <w:p w:rsidR="00AC2C17" w:rsidRPr="0015792D" w:rsidRDefault="00AC2C17" w:rsidP="00AC2C17">
            <w:pPr>
              <w:spacing w:before="40" w:after="40" w:line="320" w:lineRule="exact"/>
              <w:rPr>
                <w:rFonts w:eastAsia="Calibri"/>
                <w:i/>
                <w:iCs/>
                <w:sz w:val="24"/>
                <w:szCs w:val="24"/>
                <w:lang w:bidi="ar-YE"/>
              </w:rPr>
            </w:pPr>
            <w:r w:rsidRPr="0015792D">
              <w:rPr>
                <w:rFonts w:eastAsia="Calibri"/>
                <w:i/>
                <w:iCs/>
                <w:sz w:val="24"/>
                <w:szCs w:val="24"/>
                <w:rtl/>
                <w:lang w:bidi="ar-YE"/>
              </w:rPr>
              <w:t>الدولة المستضيفة</w:t>
            </w:r>
          </w:p>
        </w:tc>
        <w:tc>
          <w:tcPr>
            <w:tcW w:w="517" w:type="pct"/>
            <w:tcBorders>
              <w:top w:val="single" w:sz="4" w:space="0" w:color="000000"/>
              <w:bottom w:val="single" w:sz="12" w:space="0" w:color="000000"/>
            </w:tcBorders>
            <w:shd w:val="clear" w:color="auto" w:fill="auto"/>
            <w:vAlign w:val="bottom"/>
          </w:tcPr>
          <w:p w:rsidR="00AC2C17" w:rsidRPr="0015792D" w:rsidRDefault="00AC2C17" w:rsidP="00AC2C17">
            <w:pPr>
              <w:spacing w:before="40" w:after="40" w:line="320" w:lineRule="exact"/>
              <w:rPr>
                <w:rFonts w:eastAsia="Calibri"/>
                <w:i/>
                <w:iCs/>
                <w:sz w:val="24"/>
                <w:szCs w:val="24"/>
                <w:lang w:bidi="ar-YE"/>
              </w:rPr>
            </w:pPr>
            <w:r w:rsidRPr="0015792D">
              <w:rPr>
                <w:rFonts w:eastAsia="Calibri"/>
                <w:i/>
                <w:iCs/>
                <w:sz w:val="24"/>
                <w:szCs w:val="24"/>
                <w:rtl/>
                <w:lang w:bidi="ar-YE"/>
              </w:rPr>
              <w:t>الألعاب</w:t>
            </w:r>
          </w:p>
        </w:tc>
        <w:tc>
          <w:tcPr>
            <w:tcW w:w="396" w:type="pct"/>
            <w:tcBorders>
              <w:top w:val="single" w:sz="4" w:space="0" w:color="000000"/>
              <w:bottom w:val="single" w:sz="12" w:space="0" w:color="000000"/>
            </w:tcBorders>
            <w:shd w:val="clear" w:color="auto" w:fill="auto"/>
            <w:vAlign w:val="bottom"/>
          </w:tcPr>
          <w:p w:rsidR="00AC2C17" w:rsidRPr="0015792D" w:rsidRDefault="00AC2C17" w:rsidP="00CB3801">
            <w:pPr>
              <w:spacing w:before="40" w:after="40" w:line="320" w:lineRule="exact"/>
              <w:jc w:val="left"/>
              <w:rPr>
                <w:rFonts w:eastAsia="Calibri"/>
                <w:i/>
                <w:iCs/>
                <w:sz w:val="24"/>
                <w:szCs w:val="24"/>
                <w:lang w:bidi="ar-YE"/>
              </w:rPr>
            </w:pPr>
            <w:r w:rsidRPr="0015792D">
              <w:rPr>
                <w:rFonts w:eastAsia="Calibri"/>
                <w:i/>
                <w:iCs/>
                <w:sz w:val="24"/>
                <w:szCs w:val="24"/>
                <w:rtl/>
                <w:lang w:bidi="ar-YE"/>
              </w:rPr>
              <w:t>عدد الدول</w:t>
            </w:r>
          </w:p>
        </w:tc>
        <w:tc>
          <w:tcPr>
            <w:tcW w:w="753" w:type="pct"/>
            <w:tcBorders>
              <w:top w:val="single" w:sz="4" w:space="0" w:color="000000"/>
              <w:bottom w:val="single" w:sz="12" w:space="0" w:color="000000"/>
            </w:tcBorders>
            <w:shd w:val="clear" w:color="auto" w:fill="auto"/>
            <w:vAlign w:val="bottom"/>
          </w:tcPr>
          <w:p w:rsidR="00AC2C17" w:rsidRPr="0015792D" w:rsidRDefault="00AC2C17" w:rsidP="00AC2C17">
            <w:pPr>
              <w:spacing w:before="40" w:after="40" w:line="320" w:lineRule="exact"/>
              <w:rPr>
                <w:rFonts w:eastAsia="Calibri"/>
                <w:i/>
                <w:iCs/>
                <w:sz w:val="24"/>
                <w:szCs w:val="24"/>
                <w:lang w:bidi="ar-YE"/>
              </w:rPr>
            </w:pPr>
            <w:r w:rsidRPr="0015792D">
              <w:rPr>
                <w:rFonts w:eastAsia="Calibri"/>
                <w:i/>
                <w:iCs/>
                <w:sz w:val="24"/>
                <w:szCs w:val="24"/>
                <w:rtl/>
                <w:lang w:bidi="ar-YE"/>
              </w:rPr>
              <w:t>المراكز التي حققتها اليمن</w:t>
            </w:r>
          </w:p>
        </w:tc>
      </w:tr>
      <w:tr w:rsidR="00AC2C17" w:rsidRPr="0015792D" w:rsidTr="00CB3801">
        <w:trPr>
          <w:jc w:val="center"/>
        </w:trPr>
        <w:tc>
          <w:tcPr>
            <w:tcW w:w="189" w:type="pct"/>
            <w:tcBorders>
              <w:top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1</w:t>
            </w:r>
          </w:p>
        </w:tc>
        <w:tc>
          <w:tcPr>
            <w:tcW w:w="1816" w:type="pct"/>
            <w:tcBorders>
              <w:top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البطولة العربية الأولى في السلة</w:t>
            </w:r>
          </w:p>
        </w:tc>
        <w:tc>
          <w:tcPr>
            <w:tcW w:w="610" w:type="pct"/>
            <w:tcBorders>
              <w:top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2000</w:t>
            </w:r>
          </w:p>
        </w:tc>
        <w:tc>
          <w:tcPr>
            <w:tcW w:w="719" w:type="pct"/>
            <w:tcBorders>
              <w:top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لبنان</w:t>
            </w:r>
          </w:p>
        </w:tc>
        <w:tc>
          <w:tcPr>
            <w:tcW w:w="517" w:type="pct"/>
            <w:tcBorders>
              <w:top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سلة</w:t>
            </w:r>
          </w:p>
        </w:tc>
        <w:tc>
          <w:tcPr>
            <w:tcW w:w="396" w:type="pct"/>
            <w:tcBorders>
              <w:top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11</w:t>
            </w:r>
          </w:p>
        </w:tc>
        <w:tc>
          <w:tcPr>
            <w:tcW w:w="753" w:type="pct"/>
            <w:tcBorders>
              <w:top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السابع</w:t>
            </w:r>
          </w:p>
        </w:tc>
      </w:tr>
      <w:tr w:rsidR="00AC2C17" w:rsidRPr="0015792D" w:rsidTr="00CB3801">
        <w:trPr>
          <w:jc w:val="center"/>
        </w:trPr>
        <w:tc>
          <w:tcPr>
            <w:tcW w:w="18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w:t>
            </w:r>
          </w:p>
        </w:tc>
        <w:tc>
          <w:tcPr>
            <w:tcW w:w="181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البطولة العربية الأولى قوى يد</w:t>
            </w:r>
          </w:p>
        </w:tc>
        <w:tc>
          <w:tcPr>
            <w:tcW w:w="610"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2001</w:t>
            </w:r>
          </w:p>
        </w:tc>
        <w:tc>
          <w:tcPr>
            <w:tcW w:w="71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الأردن</w:t>
            </w:r>
          </w:p>
        </w:tc>
        <w:tc>
          <w:tcPr>
            <w:tcW w:w="517"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قوى + يد</w:t>
            </w:r>
          </w:p>
        </w:tc>
        <w:tc>
          <w:tcPr>
            <w:tcW w:w="39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w:t>
            </w:r>
          </w:p>
        </w:tc>
        <w:tc>
          <w:tcPr>
            <w:tcW w:w="753"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3 ميداليات برونزية</w:t>
            </w:r>
          </w:p>
        </w:tc>
      </w:tr>
      <w:tr w:rsidR="00AC2C17" w:rsidRPr="0015792D" w:rsidTr="00CB3801">
        <w:trPr>
          <w:jc w:val="center"/>
        </w:trPr>
        <w:tc>
          <w:tcPr>
            <w:tcW w:w="18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3</w:t>
            </w:r>
          </w:p>
        </w:tc>
        <w:tc>
          <w:tcPr>
            <w:tcW w:w="181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البطولة الرياضية العربية المدرسية الثانية للقدم</w:t>
            </w:r>
          </w:p>
        </w:tc>
        <w:tc>
          <w:tcPr>
            <w:tcW w:w="610"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2001</w:t>
            </w:r>
          </w:p>
        </w:tc>
        <w:tc>
          <w:tcPr>
            <w:tcW w:w="71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لبنان</w:t>
            </w:r>
          </w:p>
        </w:tc>
        <w:tc>
          <w:tcPr>
            <w:tcW w:w="517"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قدم</w:t>
            </w:r>
          </w:p>
        </w:tc>
        <w:tc>
          <w:tcPr>
            <w:tcW w:w="39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9</w:t>
            </w:r>
          </w:p>
        </w:tc>
        <w:tc>
          <w:tcPr>
            <w:tcW w:w="753"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السادس</w:t>
            </w:r>
          </w:p>
        </w:tc>
      </w:tr>
      <w:tr w:rsidR="00AC2C17" w:rsidRPr="0015792D" w:rsidTr="00CB3801">
        <w:trPr>
          <w:jc w:val="center"/>
        </w:trPr>
        <w:tc>
          <w:tcPr>
            <w:tcW w:w="18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4</w:t>
            </w:r>
          </w:p>
        </w:tc>
        <w:tc>
          <w:tcPr>
            <w:tcW w:w="181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الدورة الرياضية العربية المدرسية الرابعة عشر</w:t>
            </w:r>
          </w:p>
        </w:tc>
        <w:tc>
          <w:tcPr>
            <w:tcW w:w="610"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2002</w:t>
            </w:r>
          </w:p>
        </w:tc>
        <w:tc>
          <w:tcPr>
            <w:tcW w:w="71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لبنان</w:t>
            </w:r>
          </w:p>
        </w:tc>
        <w:tc>
          <w:tcPr>
            <w:tcW w:w="517"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قوى + قدم</w:t>
            </w:r>
          </w:p>
        </w:tc>
        <w:tc>
          <w:tcPr>
            <w:tcW w:w="39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13</w:t>
            </w:r>
          </w:p>
        </w:tc>
        <w:tc>
          <w:tcPr>
            <w:tcW w:w="753"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الثالث قدم وبرونزية في القوى</w:t>
            </w:r>
          </w:p>
        </w:tc>
      </w:tr>
      <w:tr w:rsidR="00AC2C17" w:rsidRPr="0015792D" w:rsidTr="00CB3801">
        <w:trPr>
          <w:jc w:val="center"/>
        </w:trPr>
        <w:tc>
          <w:tcPr>
            <w:tcW w:w="18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5</w:t>
            </w:r>
          </w:p>
        </w:tc>
        <w:tc>
          <w:tcPr>
            <w:tcW w:w="181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البطولة العربية الرياضية المدرسية الأولى للطائرة</w:t>
            </w:r>
          </w:p>
        </w:tc>
        <w:tc>
          <w:tcPr>
            <w:tcW w:w="610"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2003</w:t>
            </w:r>
          </w:p>
        </w:tc>
        <w:tc>
          <w:tcPr>
            <w:tcW w:w="71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الإمارات</w:t>
            </w:r>
          </w:p>
        </w:tc>
        <w:tc>
          <w:tcPr>
            <w:tcW w:w="517"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طائرة</w:t>
            </w:r>
          </w:p>
        </w:tc>
        <w:tc>
          <w:tcPr>
            <w:tcW w:w="39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12</w:t>
            </w:r>
          </w:p>
        </w:tc>
        <w:tc>
          <w:tcPr>
            <w:tcW w:w="753"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الخامس</w:t>
            </w:r>
          </w:p>
        </w:tc>
      </w:tr>
      <w:tr w:rsidR="00AC2C17" w:rsidRPr="0015792D" w:rsidTr="00CB3801">
        <w:trPr>
          <w:jc w:val="center"/>
        </w:trPr>
        <w:tc>
          <w:tcPr>
            <w:tcW w:w="18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6</w:t>
            </w:r>
          </w:p>
        </w:tc>
        <w:tc>
          <w:tcPr>
            <w:tcW w:w="181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الدورة الرياضية العربية المدرسية الخامسة عشر</w:t>
            </w:r>
          </w:p>
        </w:tc>
        <w:tc>
          <w:tcPr>
            <w:tcW w:w="610"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2004</w:t>
            </w:r>
          </w:p>
        </w:tc>
        <w:tc>
          <w:tcPr>
            <w:tcW w:w="71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السعودية</w:t>
            </w:r>
          </w:p>
        </w:tc>
        <w:tc>
          <w:tcPr>
            <w:tcW w:w="517"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قدم + طاولة</w:t>
            </w:r>
          </w:p>
        </w:tc>
        <w:tc>
          <w:tcPr>
            <w:tcW w:w="39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15</w:t>
            </w:r>
          </w:p>
        </w:tc>
        <w:tc>
          <w:tcPr>
            <w:tcW w:w="753"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الرابع</w:t>
            </w:r>
          </w:p>
        </w:tc>
      </w:tr>
      <w:tr w:rsidR="00AC2C17" w:rsidRPr="0015792D" w:rsidTr="00CB3801">
        <w:trPr>
          <w:jc w:val="center"/>
        </w:trPr>
        <w:tc>
          <w:tcPr>
            <w:tcW w:w="18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7</w:t>
            </w:r>
          </w:p>
        </w:tc>
        <w:tc>
          <w:tcPr>
            <w:tcW w:w="181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البطولة المدرسية الخليجية الأولى للبنات</w:t>
            </w:r>
          </w:p>
        </w:tc>
        <w:tc>
          <w:tcPr>
            <w:tcW w:w="610"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2006</w:t>
            </w:r>
          </w:p>
        </w:tc>
        <w:tc>
          <w:tcPr>
            <w:tcW w:w="719"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البحرين</w:t>
            </w:r>
          </w:p>
        </w:tc>
        <w:tc>
          <w:tcPr>
            <w:tcW w:w="517"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طاولة</w:t>
            </w:r>
          </w:p>
        </w:tc>
        <w:tc>
          <w:tcPr>
            <w:tcW w:w="396"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7</w:t>
            </w:r>
          </w:p>
        </w:tc>
        <w:tc>
          <w:tcPr>
            <w:tcW w:w="753" w:type="pct"/>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الرابع</w:t>
            </w:r>
          </w:p>
        </w:tc>
      </w:tr>
      <w:tr w:rsidR="00AC2C17" w:rsidRPr="0015792D" w:rsidTr="00CB3801">
        <w:trPr>
          <w:jc w:val="center"/>
        </w:trPr>
        <w:tc>
          <w:tcPr>
            <w:tcW w:w="189" w:type="pct"/>
            <w:tcBorders>
              <w:bottom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8</w:t>
            </w:r>
          </w:p>
        </w:tc>
        <w:tc>
          <w:tcPr>
            <w:tcW w:w="1816" w:type="pct"/>
            <w:tcBorders>
              <w:bottom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البطولة العربية الرياضية المدرسية الثالثة لكرة القدم</w:t>
            </w:r>
          </w:p>
        </w:tc>
        <w:tc>
          <w:tcPr>
            <w:tcW w:w="610" w:type="pct"/>
            <w:tcBorders>
              <w:bottom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2007</w:t>
            </w:r>
          </w:p>
        </w:tc>
        <w:tc>
          <w:tcPr>
            <w:tcW w:w="719" w:type="pct"/>
            <w:tcBorders>
              <w:bottom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اليمن</w:t>
            </w:r>
          </w:p>
        </w:tc>
        <w:tc>
          <w:tcPr>
            <w:tcW w:w="517" w:type="pct"/>
            <w:tcBorders>
              <w:bottom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كرة القدم</w:t>
            </w:r>
          </w:p>
        </w:tc>
        <w:tc>
          <w:tcPr>
            <w:tcW w:w="396" w:type="pct"/>
            <w:tcBorders>
              <w:bottom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13</w:t>
            </w:r>
          </w:p>
        </w:tc>
        <w:tc>
          <w:tcPr>
            <w:tcW w:w="753" w:type="pct"/>
            <w:tcBorders>
              <w:bottom w:val="single" w:sz="12" w:space="0" w:color="000000"/>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الأول</w:t>
            </w:r>
          </w:p>
        </w:tc>
      </w:tr>
    </w:tbl>
    <w:p w:rsidR="00AC2C17" w:rsidRPr="00C23E6E"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C23E6E">
        <w:rPr>
          <w:rFonts w:hint="cs"/>
          <w:sz w:val="30"/>
          <w:rtl/>
          <w:lang w:val="es-ES" w:eastAsia="es-ES"/>
        </w:rPr>
        <w:t>ال</w:t>
      </w:r>
      <w:r w:rsidRPr="00C23E6E">
        <w:rPr>
          <w:sz w:val="30"/>
          <w:rtl/>
          <w:lang w:val="es-ES" w:eastAsia="es-ES"/>
        </w:rPr>
        <w:t xml:space="preserve">جدول </w:t>
      </w:r>
      <w:r w:rsidRPr="00C23E6E">
        <w:rPr>
          <w:rFonts w:hint="cs"/>
          <w:sz w:val="30"/>
          <w:rtl/>
          <w:lang w:val="es-ES" w:eastAsia="es-ES"/>
        </w:rPr>
        <w:t>61</w:t>
      </w:r>
    </w:p>
    <w:p w:rsidR="00AC2C17" w:rsidRPr="0015792D" w:rsidRDefault="00AC2C17" w:rsidP="00AC2C17">
      <w:pPr>
        <w:tabs>
          <w:tab w:val="left" w:pos="1928"/>
          <w:tab w:val="left" w:pos="2608"/>
          <w:tab w:val="left" w:pos="3289"/>
          <w:tab w:val="left" w:pos="3969"/>
          <w:tab w:val="left" w:pos="4649"/>
          <w:tab w:val="left" w:pos="5330"/>
        </w:tabs>
        <w:spacing w:after="240" w:line="380" w:lineRule="exact"/>
        <w:ind w:left="1247" w:right="1247"/>
        <w:rPr>
          <w:rFonts w:hint="cs"/>
          <w:spacing w:val="-8"/>
          <w:sz w:val="30"/>
          <w:rtl/>
          <w:lang w:val="es-ES" w:eastAsia="es-ES" w:bidi="ar-YE"/>
        </w:rPr>
      </w:pPr>
      <w:r w:rsidRPr="00C23E6E">
        <w:rPr>
          <w:rFonts w:hint="cs"/>
          <w:b/>
          <w:bCs/>
          <w:spacing w:val="-8"/>
          <w:sz w:val="30"/>
          <w:rtl/>
          <w:lang w:val="es-ES" w:eastAsia="es-ES" w:bidi="ar-YE"/>
        </w:rPr>
        <w:t>عدد المتنزهات وأماكن قضاء أوقات الفراغ على مستوى الجمهورية</w:t>
      </w:r>
    </w:p>
    <w:tbl>
      <w:tblPr>
        <w:bidiVisual/>
        <w:tblW w:w="8554" w:type="dxa"/>
        <w:tblInd w:w="1206" w:type="dxa"/>
        <w:tblLook w:val="01E0"/>
      </w:tblPr>
      <w:tblGrid>
        <w:gridCol w:w="1247"/>
        <w:gridCol w:w="2645"/>
        <w:gridCol w:w="1960"/>
        <w:gridCol w:w="2702"/>
      </w:tblGrid>
      <w:tr w:rsidR="00AC2C17" w:rsidRPr="0015792D" w:rsidTr="00AC2C17">
        <w:tc>
          <w:tcPr>
            <w:tcW w:w="1247" w:type="dxa"/>
            <w:tcBorders>
              <w:top w:val="single" w:sz="4" w:space="0" w:color="auto"/>
              <w:bottom w:val="single" w:sz="12" w:space="0" w:color="auto"/>
            </w:tcBorders>
            <w:shd w:val="clear" w:color="auto" w:fill="auto"/>
          </w:tcPr>
          <w:p w:rsidR="00AC2C17" w:rsidRPr="0015792D" w:rsidRDefault="00AC2C17" w:rsidP="00AC2C17">
            <w:pPr>
              <w:spacing w:before="40" w:after="40" w:line="320" w:lineRule="exact"/>
              <w:rPr>
                <w:rFonts w:eastAsia="Calibri"/>
                <w:i/>
                <w:iCs/>
                <w:sz w:val="24"/>
                <w:szCs w:val="24"/>
                <w:lang w:bidi="ar-YE"/>
              </w:rPr>
            </w:pPr>
            <w:r w:rsidRPr="0015792D">
              <w:rPr>
                <w:rFonts w:eastAsia="Calibri"/>
                <w:i/>
                <w:iCs/>
                <w:sz w:val="24"/>
                <w:szCs w:val="24"/>
                <w:rtl/>
                <w:lang w:bidi="ar-YE"/>
              </w:rPr>
              <w:t>العدد</w:t>
            </w:r>
          </w:p>
        </w:tc>
        <w:tc>
          <w:tcPr>
            <w:tcW w:w="2645" w:type="dxa"/>
            <w:tcBorders>
              <w:top w:val="single" w:sz="4" w:space="0" w:color="auto"/>
              <w:bottom w:val="single" w:sz="12" w:space="0" w:color="auto"/>
            </w:tcBorders>
            <w:shd w:val="clear" w:color="auto" w:fill="auto"/>
          </w:tcPr>
          <w:p w:rsidR="00AC2C17" w:rsidRPr="0015792D" w:rsidRDefault="00AC2C17" w:rsidP="00AC2C17">
            <w:pPr>
              <w:spacing w:before="40" w:after="40" w:line="320" w:lineRule="exact"/>
              <w:rPr>
                <w:rFonts w:eastAsia="Calibri" w:hint="cs"/>
                <w:i/>
                <w:iCs/>
                <w:sz w:val="24"/>
                <w:szCs w:val="24"/>
                <w:lang w:bidi="ar-YE"/>
              </w:rPr>
            </w:pPr>
            <w:r w:rsidRPr="0015792D">
              <w:rPr>
                <w:rFonts w:eastAsia="Calibri"/>
                <w:i/>
                <w:iCs/>
                <w:sz w:val="24"/>
                <w:szCs w:val="24"/>
                <w:rtl/>
                <w:lang w:bidi="ar-YE"/>
              </w:rPr>
              <w:t xml:space="preserve">نوع </w:t>
            </w:r>
            <w:r w:rsidRPr="0015792D">
              <w:rPr>
                <w:rFonts w:eastAsia="Calibri" w:hint="cs"/>
                <w:i/>
                <w:iCs/>
                <w:sz w:val="24"/>
                <w:szCs w:val="24"/>
                <w:rtl/>
                <w:lang w:bidi="ar-YE"/>
              </w:rPr>
              <w:t>المنشأة</w:t>
            </w:r>
          </w:p>
        </w:tc>
        <w:tc>
          <w:tcPr>
            <w:tcW w:w="1960" w:type="dxa"/>
            <w:tcBorders>
              <w:top w:val="single" w:sz="4" w:space="0" w:color="auto"/>
              <w:bottom w:val="single" w:sz="12" w:space="0" w:color="auto"/>
            </w:tcBorders>
            <w:shd w:val="clear" w:color="auto" w:fill="auto"/>
          </w:tcPr>
          <w:p w:rsidR="00AC2C17" w:rsidRPr="0015792D" w:rsidRDefault="00AC2C17" w:rsidP="00AC2C17">
            <w:pPr>
              <w:spacing w:before="40" w:after="40" w:line="320" w:lineRule="exact"/>
              <w:rPr>
                <w:rFonts w:eastAsia="Calibri"/>
                <w:i/>
                <w:iCs/>
                <w:sz w:val="24"/>
                <w:szCs w:val="24"/>
                <w:lang w:bidi="ar-YE"/>
              </w:rPr>
            </w:pPr>
            <w:r w:rsidRPr="0015792D">
              <w:rPr>
                <w:rFonts w:eastAsia="Calibri"/>
                <w:i/>
                <w:iCs/>
                <w:sz w:val="24"/>
                <w:szCs w:val="24"/>
                <w:rtl/>
                <w:lang w:bidi="ar-YE"/>
              </w:rPr>
              <w:t>المنطقة</w:t>
            </w:r>
          </w:p>
        </w:tc>
        <w:tc>
          <w:tcPr>
            <w:tcW w:w="2702" w:type="dxa"/>
            <w:tcBorders>
              <w:top w:val="single" w:sz="4" w:space="0" w:color="auto"/>
              <w:bottom w:val="single" w:sz="12" w:space="0" w:color="auto"/>
            </w:tcBorders>
            <w:shd w:val="clear" w:color="auto" w:fill="auto"/>
          </w:tcPr>
          <w:p w:rsidR="00AC2C17" w:rsidRPr="0015792D" w:rsidRDefault="00AC2C17" w:rsidP="00AC2C17">
            <w:pPr>
              <w:spacing w:before="40" w:after="40" w:line="320" w:lineRule="exact"/>
              <w:rPr>
                <w:rFonts w:eastAsia="Calibri"/>
                <w:i/>
                <w:iCs/>
                <w:sz w:val="24"/>
                <w:szCs w:val="24"/>
                <w:lang w:bidi="ar-YE"/>
              </w:rPr>
            </w:pPr>
            <w:r w:rsidRPr="0015792D">
              <w:rPr>
                <w:rFonts w:eastAsia="Calibri"/>
                <w:i/>
                <w:iCs/>
                <w:sz w:val="24"/>
                <w:szCs w:val="24"/>
                <w:rtl/>
                <w:lang w:bidi="ar-YE"/>
              </w:rPr>
              <w:t>المصدر</w:t>
            </w:r>
          </w:p>
        </w:tc>
      </w:tr>
      <w:tr w:rsidR="00AC2C17" w:rsidRPr="0015792D" w:rsidTr="00AC2C17">
        <w:tc>
          <w:tcPr>
            <w:tcW w:w="1247" w:type="dxa"/>
            <w:tcBorders>
              <w:top w:val="single" w:sz="12" w:space="0" w:color="auto"/>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4</w:t>
            </w:r>
          </w:p>
        </w:tc>
        <w:tc>
          <w:tcPr>
            <w:tcW w:w="2645" w:type="dxa"/>
            <w:tcBorders>
              <w:top w:val="single" w:sz="12" w:space="0" w:color="auto"/>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منتز</w:t>
            </w:r>
            <w:r w:rsidRPr="0015792D">
              <w:rPr>
                <w:rFonts w:eastAsia="Calibri" w:hint="cs"/>
                <w:sz w:val="24"/>
                <w:szCs w:val="24"/>
                <w:rtl/>
                <w:lang w:bidi="ar-YE"/>
              </w:rPr>
              <w:t>ه</w:t>
            </w:r>
            <w:r w:rsidRPr="0015792D">
              <w:rPr>
                <w:rFonts w:eastAsia="Calibri"/>
                <w:sz w:val="24"/>
                <w:szCs w:val="24"/>
                <w:rtl/>
                <w:lang w:bidi="ar-YE"/>
              </w:rPr>
              <w:t xml:space="preserve"> واستراحة</w:t>
            </w:r>
          </w:p>
        </w:tc>
        <w:tc>
          <w:tcPr>
            <w:tcW w:w="1960" w:type="dxa"/>
            <w:tcBorders>
              <w:top w:val="single" w:sz="12" w:space="0" w:color="auto"/>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الحديدة</w:t>
            </w:r>
          </w:p>
        </w:tc>
        <w:tc>
          <w:tcPr>
            <w:tcW w:w="2702" w:type="dxa"/>
            <w:tcBorders>
              <w:top w:val="single" w:sz="12" w:space="0" w:color="auto"/>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 xml:space="preserve">المسح السياحي </w:t>
            </w:r>
            <w:r w:rsidRPr="0015792D">
              <w:rPr>
                <w:rFonts w:eastAsia="Calibri" w:hint="cs"/>
                <w:sz w:val="24"/>
                <w:szCs w:val="24"/>
                <w:rtl/>
                <w:lang w:bidi="ar-YE"/>
              </w:rPr>
              <w:t xml:space="preserve">- </w:t>
            </w:r>
            <w:r w:rsidRPr="0015792D">
              <w:rPr>
                <w:rFonts w:eastAsia="Calibri"/>
                <w:sz w:val="24"/>
                <w:szCs w:val="24"/>
                <w:rtl/>
                <w:lang w:bidi="ar-YE"/>
              </w:rPr>
              <w:t>وزارة السياحة</w:t>
            </w:r>
          </w:p>
        </w:tc>
      </w:tr>
      <w:tr w:rsidR="00AC2C17" w:rsidRPr="0015792D" w:rsidTr="00AC2C17">
        <w:tc>
          <w:tcPr>
            <w:tcW w:w="1247"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3</w:t>
            </w:r>
          </w:p>
        </w:tc>
        <w:tc>
          <w:tcPr>
            <w:tcW w:w="2645" w:type="dxa"/>
            <w:shd w:val="clear" w:color="auto" w:fill="auto"/>
          </w:tcPr>
          <w:p w:rsidR="00AC2C17" w:rsidRPr="0015792D" w:rsidRDefault="00AC2C17" w:rsidP="00AC2C17">
            <w:pPr>
              <w:spacing w:before="40" w:after="40" w:line="320" w:lineRule="exact"/>
              <w:rPr>
                <w:rFonts w:eastAsia="Calibri" w:hint="cs"/>
                <w:sz w:val="24"/>
                <w:szCs w:val="24"/>
                <w:lang w:bidi="ar-YE"/>
              </w:rPr>
            </w:pPr>
            <w:r w:rsidRPr="0015792D">
              <w:rPr>
                <w:rFonts w:eastAsia="Calibri"/>
                <w:sz w:val="24"/>
                <w:szCs w:val="24"/>
                <w:rtl/>
                <w:lang w:bidi="ar-YE"/>
              </w:rPr>
              <w:t>منتز</w:t>
            </w:r>
            <w:r w:rsidRPr="0015792D">
              <w:rPr>
                <w:rFonts w:eastAsia="Calibri" w:hint="cs"/>
                <w:sz w:val="24"/>
                <w:szCs w:val="24"/>
                <w:rtl/>
                <w:lang w:bidi="ar-YE"/>
              </w:rPr>
              <w:t>ه</w:t>
            </w:r>
          </w:p>
        </w:tc>
        <w:tc>
          <w:tcPr>
            <w:tcW w:w="1960" w:type="dxa"/>
            <w:shd w:val="clear" w:color="auto" w:fill="auto"/>
          </w:tcPr>
          <w:p w:rsidR="00AC2C17" w:rsidRPr="0015792D" w:rsidRDefault="00AC2C17" w:rsidP="00AC2C17">
            <w:pPr>
              <w:spacing w:before="40" w:after="40" w:line="320" w:lineRule="exact"/>
              <w:rPr>
                <w:rFonts w:eastAsia="Calibri"/>
                <w:sz w:val="24"/>
                <w:szCs w:val="24"/>
                <w:lang w:bidi="ar-YE"/>
              </w:rPr>
            </w:pPr>
            <w:proofErr w:type="spellStart"/>
            <w:r w:rsidRPr="0015792D">
              <w:rPr>
                <w:rFonts w:eastAsia="Calibri" w:hint="cs"/>
                <w:sz w:val="24"/>
                <w:szCs w:val="24"/>
                <w:rtl/>
                <w:lang w:bidi="ar-YE"/>
              </w:rPr>
              <w:t>إ</w:t>
            </w:r>
            <w:r w:rsidRPr="0015792D">
              <w:rPr>
                <w:rFonts w:eastAsia="Calibri"/>
                <w:sz w:val="24"/>
                <w:szCs w:val="24"/>
                <w:rtl/>
                <w:lang w:bidi="ar-YE"/>
              </w:rPr>
              <w:t>ب</w:t>
            </w:r>
            <w:proofErr w:type="spellEnd"/>
          </w:p>
        </w:tc>
        <w:tc>
          <w:tcPr>
            <w:tcW w:w="2702" w:type="dxa"/>
            <w:shd w:val="clear" w:color="auto" w:fill="auto"/>
          </w:tcPr>
          <w:p w:rsidR="00AC2C17" w:rsidRPr="0015792D" w:rsidRDefault="00AC2C17" w:rsidP="00AC2C17">
            <w:pPr>
              <w:spacing w:before="40" w:after="40" w:line="320" w:lineRule="exact"/>
              <w:rPr>
                <w:rFonts w:eastAsia="Calibri"/>
                <w:sz w:val="24"/>
                <w:szCs w:val="24"/>
              </w:rPr>
            </w:pPr>
            <w:r w:rsidRPr="0015792D">
              <w:rPr>
                <w:rFonts w:eastAsia="Calibri"/>
                <w:sz w:val="24"/>
                <w:szCs w:val="24"/>
                <w:rtl/>
                <w:lang w:bidi="ar-YE"/>
              </w:rPr>
              <w:t xml:space="preserve">المسح السياحي </w:t>
            </w:r>
            <w:r w:rsidRPr="0015792D">
              <w:rPr>
                <w:rFonts w:eastAsia="Calibri" w:hint="cs"/>
                <w:sz w:val="24"/>
                <w:szCs w:val="24"/>
                <w:rtl/>
                <w:lang w:bidi="ar-YE"/>
              </w:rPr>
              <w:t xml:space="preserve">- </w:t>
            </w:r>
            <w:r w:rsidRPr="0015792D">
              <w:rPr>
                <w:rFonts w:eastAsia="Calibri"/>
                <w:sz w:val="24"/>
                <w:szCs w:val="24"/>
                <w:rtl/>
                <w:lang w:bidi="ar-YE"/>
              </w:rPr>
              <w:t>وزارة السياحة</w:t>
            </w:r>
          </w:p>
        </w:tc>
      </w:tr>
      <w:tr w:rsidR="00AC2C17" w:rsidRPr="0015792D" w:rsidTr="00AC2C17">
        <w:tc>
          <w:tcPr>
            <w:tcW w:w="1247"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ستة</w:t>
            </w:r>
          </w:p>
        </w:tc>
        <w:tc>
          <w:tcPr>
            <w:tcW w:w="2645" w:type="dxa"/>
            <w:shd w:val="clear" w:color="auto" w:fill="auto"/>
          </w:tcPr>
          <w:p w:rsidR="00AC2C17" w:rsidRPr="0015792D" w:rsidRDefault="00AC2C17" w:rsidP="00AC2C17">
            <w:pPr>
              <w:spacing w:before="40" w:after="40" w:line="320" w:lineRule="exact"/>
              <w:rPr>
                <w:rFonts w:eastAsia="Calibri" w:hint="cs"/>
                <w:sz w:val="24"/>
                <w:szCs w:val="24"/>
                <w:lang w:bidi="ar-YE"/>
              </w:rPr>
            </w:pPr>
            <w:r w:rsidRPr="0015792D">
              <w:rPr>
                <w:rFonts w:eastAsia="Calibri"/>
                <w:sz w:val="24"/>
                <w:szCs w:val="24"/>
                <w:rtl/>
                <w:lang w:bidi="ar-YE"/>
              </w:rPr>
              <w:t>منتز</w:t>
            </w:r>
            <w:r w:rsidRPr="0015792D">
              <w:rPr>
                <w:rFonts w:eastAsia="Calibri" w:hint="cs"/>
                <w:sz w:val="24"/>
                <w:szCs w:val="24"/>
                <w:rtl/>
                <w:lang w:bidi="ar-YE"/>
              </w:rPr>
              <w:t>ه</w:t>
            </w:r>
          </w:p>
        </w:tc>
        <w:tc>
          <w:tcPr>
            <w:tcW w:w="1960"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عدن</w:t>
            </w:r>
          </w:p>
        </w:tc>
        <w:tc>
          <w:tcPr>
            <w:tcW w:w="2702" w:type="dxa"/>
            <w:shd w:val="clear" w:color="auto" w:fill="auto"/>
          </w:tcPr>
          <w:p w:rsidR="00AC2C17" w:rsidRPr="0015792D" w:rsidRDefault="00AC2C17" w:rsidP="00AC2C17">
            <w:pPr>
              <w:spacing w:before="40" w:after="40" w:line="320" w:lineRule="exact"/>
              <w:rPr>
                <w:rFonts w:eastAsia="Calibri"/>
                <w:sz w:val="24"/>
                <w:szCs w:val="24"/>
              </w:rPr>
            </w:pPr>
            <w:r w:rsidRPr="0015792D">
              <w:rPr>
                <w:rFonts w:eastAsia="Calibri"/>
                <w:sz w:val="24"/>
                <w:szCs w:val="24"/>
                <w:rtl/>
                <w:lang w:bidi="ar-YE"/>
              </w:rPr>
              <w:t xml:space="preserve">المسح السياحي </w:t>
            </w:r>
            <w:r w:rsidRPr="0015792D">
              <w:rPr>
                <w:rFonts w:eastAsia="Calibri" w:hint="cs"/>
                <w:sz w:val="24"/>
                <w:szCs w:val="24"/>
                <w:rtl/>
                <w:lang w:bidi="ar-YE"/>
              </w:rPr>
              <w:t xml:space="preserve">- </w:t>
            </w:r>
            <w:r w:rsidRPr="0015792D">
              <w:rPr>
                <w:rFonts w:eastAsia="Calibri"/>
                <w:sz w:val="24"/>
                <w:szCs w:val="24"/>
                <w:rtl/>
                <w:lang w:bidi="ar-YE"/>
              </w:rPr>
              <w:t>وزارة السياحة</w:t>
            </w:r>
          </w:p>
        </w:tc>
      </w:tr>
      <w:tr w:rsidR="00AC2C17" w:rsidRPr="0015792D" w:rsidTr="00AC2C17">
        <w:tc>
          <w:tcPr>
            <w:tcW w:w="1247" w:type="dxa"/>
            <w:shd w:val="clear" w:color="auto" w:fill="auto"/>
          </w:tcPr>
          <w:p w:rsidR="00AC2C17" w:rsidRPr="0015792D" w:rsidRDefault="00AC2C17" w:rsidP="00AC2C17">
            <w:pPr>
              <w:spacing w:before="40" w:after="40" w:line="320" w:lineRule="exact"/>
              <w:rPr>
                <w:rFonts w:eastAsia="Calibri"/>
                <w:sz w:val="24"/>
                <w:szCs w:val="24"/>
              </w:rPr>
            </w:pPr>
            <w:r w:rsidRPr="0015792D">
              <w:rPr>
                <w:rFonts w:eastAsia="Calibri"/>
                <w:sz w:val="24"/>
                <w:szCs w:val="24"/>
                <w:rtl/>
                <w:lang w:bidi="ar-YE"/>
              </w:rPr>
              <w:t>2</w:t>
            </w:r>
          </w:p>
        </w:tc>
        <w:tc>
          <w:tcPr>
            <w:tcW w:w="2645"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حديقة</w:t>
            </w:r>
          </w:p>
        </w:tc>
        <w:tc>
          <w:tcPr>
            <w:tcW w:w="1960"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حضرموت</w:t>
            </w:r>
          </w:p>
        </w:tc>
        <w:tc>
          <w:tcPr>
            <w:tcW w:w="2702" w:type="dxa"/>
            <w:shd w:val="clear" w:color="auto" w:fill="auto"/>
          </w:tcPr>
          <w:p w:rsidR="00AC2C17" w:rsidRPr="0015792D" w:rsidRDefault="00AC2C17" w:rsidP="00AC2C17">
            <w:pPr>
              <w:spacing w:before="40" w:after="40" w:line="320" w:lineRule="exact"/>
              <w:rPr>
                <w:rFonts w:eastAsia="Calibri"/>
                <w:sz w:val="24"/>
                <w:szCs w:val="24"/>
              </w:rPr>
            </w:pPr>
            <w:r w:rsidRPr="0015792D">
              <w:rPr>
                <w:rFonts w:eastAsia="Calibri"/>
                <w:sz w:val="24"/>
                <w:szCs w:val="24"/>
                <w:rtl/>
                <w:lang w:bidi="ar-YE"/>
              </w:rPr>
              <w:t xml:space="preserve">المسح السياحي </w:t>
            </w:r>
            <w:r w:rsidRPr="0015792D">
              <w:rPr>
                <w:rFonts w:eastAsia="Calibri" w:hint="cs"/>
                <w:sz w:val="24"/>
                <w:szCs w:val="24"/>
                <w:rtl/>
                <w:lang w:bidi="ar-YE"/>
              </w:rPr>
              <w:t xml:space="preserve">- </w:t>
            </w:r>
            <w:r w:rsidRPr="0015792D">
              <w:rPr>
                <w:rFonts w:eastAsia="Calibri"/>
                <w:sz w:val="24"/>
                <w:szCs w:val="24"/>
                <w:rtl/>
                <w:lang w:bidi="ar-YE"/>
              </w:rPr>
              <w:t>وزارة السياحة</w:t>
            </w:r>
          </w:p>
        </w:tc>
      </w:tr>
      <w:tr w:rsidR="00AC2C17" w:rsidRPr="0015792D" w:rsidTr="00AC2C17">
        <w:tc>
          <w:tcPr>
            <w:tcW w:w="1247"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تسعة وعشرون</w:t>
            </w:r>
          </w:p>
        </w:tc>
        <w:tc>
          <w:tcPr>
            <w:tcW w:w="2645"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منتز</w:t>
            </w:r>
            <w:r w:rsidRPr="0015792D">
              <w:rPr>
                <w:rFonts w:eastAsia="Calibri" w:hint="cs"/>
                <w:sz w:val="24"/>
                <w:szCs w:val="24"/>
                <w:rtl/>
                <w:lang w:bidi="ar-YE"/>
              </w:rPr>
              <w:t xml:space="preserve">ه - </w:t>
            </w:r>
            <w:r w:rsidRPr="0015792D">
              <w:rPr>
                <w:rFonts w:eastAsia="Calibri"/>
                <w:sz w:val="24"/>
                <w:szCs w:val="24"/>
                <w:rtl/>
                <w:lang w:bidi="ar-YE"/>
              </w:rPr>
              <w:t>حديقة</w:t>
            </w:r>
            <w:r w:rsidRPr="0015792D">
              <w:rPr>
                <w:rFonts w:eastAsia="Calibri" w:hint="cs"/>
                <w:sz w:val="24"/>
                <w:szCs w:val="24"/>
                <w:rtl/>
                <w:lang w:bidi="ar-YE"/>
              </w:rPr>
              <w:t xml:space="preserve"> - </w:t>
            </w:r>
            <w:r w:rsidRPr="0015792D">
              <w:rPr>
                <w:rFonts w:eastAsia="Calibri"/>
                <w:sz w:val="24"/>
                <w:szCs w:val="24"/>
                <w:rtl/>
                <w:lang w:bidi="ar-YE"/>
              </w:rPr>
              <w:t>استراحة</w:t>
            </w:r>
            <w:r w:rsidRPr="0015792D">
              <w:rPr>
                <w:rFonts w:eastAsia="Calibri" w:hint="cs"/>
                <w:sz w:val="24"/>
                <w:szCs w:val="24"/>
                <w:rtl/>
                <w:lang w:bidi="ar-YE"/>
              </w:rPr>
              <w:t xml:space="preserve"> </w:t>
            </w:r>
            <w:r w:rsidRPr="0015792D">
              <w:rPr>
                <w:rFonts w:eastAsia="Calibri"/>
                <w:sz w:val="24"/>
                <w:szCs w:val="24"/>
                <w:rtl/>
                <w:lang w:bidi="ar-YE"/>
              </w:rPr>
              <w:t>-</w:t>
            </w:r>
            <w:r w:rsidRPr="0015792D">
              <w:rPr>
                <w:rFonts w:eastAsia="Calibri" w:hint="cs"/>
                <w:sz w:val="24"/>
                <w:szCs w:val="24"/>
                <w:rtl/>
                <w:lang w:bidi="ar-YE"/>
              </w:rPr>
              <w:t xml:space="preserve"> </w:t>
            </w:r>
            <w:r w:rsidRPr="0015792D">
              <w:rPr>
                <w:rFonts w:eastAsia="Calibri"/>
                <w:sz w:val="24"/>
                <w:szCs w:val="24"/>
                <w:rtl/>
                <w:lang w:bidi="ar-YE"/>
              </w:rPr>
              <w:t>صالة</w:t>
            </w:r>
          </w:p>
        </w:tc>
        <w:tc>
          <w:tcPr>
            <w:tcW w:w="1960"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تعز</w:t>
            </w:r>
          </w:p>
        </w:tc>
        <w:tc>
          <w:tcPr>
            <w:tcW w:w="2702" w:type="dxa"/>
            <w:shd w:val="clear" w:color="auto" w:fill="auto"/>
          </w:tcPr>
          <w:p w:rsidR="00AC2C17" w:rsidRPr="0015792D" w:rsidRDefault="00AC2C17" w:rsidP="00AC2C17">
            <w:pPr>
              <w:spacing w:before="40" w:after="40" w:line="320" w:lineRule="exact"/>
              <w:rPr>
                <w:rFonts w:eastAsia="Calibri"/>
                <w:sz w:val="24"/>
                <w:szCs w:val="24"/>
              </w:rPr>
            </w:pPr>
            <w:r w:rsidRPr="0015792D">
              <w:rPr>
                <w:rFonts w:eastAsia="Calibri"/>
                <w:sz w:val="24"/>
                <w:szCs w:val="24"/>
                <w:rtl/>
                <w:lang w:bidi="ar-YE"/>
              </w:rPr>
              <w:t xml:space="preserve">المسح السياحي </w:t>
            </w:r>
            <w:r w:rsidRPr="0015792D">
              <w:rPr>
                <w:rFonts w:eastAsia="Calibri" w:hint="cs"/>
                <w:sz w:val="24"/>
                <w:szCs w:val="24"/>
                <w:rtl/>
                <w:lang w:bidi="ar-YE"/>
              </w:rPr>
              <w:t>-</w:t>
            </w:r>
            <w:r w:rsidRPr="0015792D">
              <w:rPr>
                <w:rFonts w:eastAsia="Calibri"/>
                <w:sz w:val="24"/>
                <w:szCs w:val="24"/>
                <w:rtl/>
                <w:lang w:bidi="ar-YE"/>
              </w:rPr>
              <w:t xml:space="preserve"> وزارة السياحة</w:t>
            </w:r>
          </w:p>
        </w:tc>
      </w:tr>
      <w:tr w:rsidR="00AC2C17" w:rsidRPr="0015792D" w:rsidTr="00AC2C17">
        <w:tc>
          <w:tcPr>
            <w:tcW w:w="1247"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3</w:t>
            </w:r>
          </w:p>
        </w:tc>
        <w:tc>
          <w:tcPr>
            <w:tcW w:w="2645"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منتز</w:t>
            </w:r>
            <w:r w:rsidRPr="0015792D">
              <w:rPr>
                <w:rFonts w:eastAsia="Calibri" w:hint="cs"/>
                <w:sz w:val="24"/>
                <w:szCs w:val="24"/>
                <w:rtl/>
                <w:lang w:bidi="ar-YE"/>
              </w:rPr>
              <w:t>ه -</w:t>
            </w:r>
            <w:r w:rsidRPr="0015792D">
              <w:rPr>
                <w:rFonts w:eastAsia="Calibri"/>
                <w:sz w:val="24"/>
                <w:szCs w:val="24"/>
                <w:rtl/>
                <w:lang w:bidi="ar-YE"/>
              </w:rPr>
              <w:t xml:space="preserve"> مطعم</w:t>
            </w:r>
            <w:r w:rsidRPr="0015792D">
              <w:rPr>
                <w:rFonts w:eastAsia="Calibri" w:hint="cs"/>
                <w:sz w:val="24"/>
                <w:szCs w:val="24"/>
                <w:rtl/>
                <w:lang w:bidi="ar-YE"/>
              </w:rPr>
              <w:t xml:space="preserve"> </w:t>
            </w:r>
            <w:r w:rsidRPr="0015792D">
              <w:rPr>
                <w:rFonts w:eastAsia="Calibri"/>
                <w:sz w:val="24"/>
                <w:szCs w:val="24"/>
                <w:rtl/>
                <w:lang w:bidi="ar-YE"/>
              </w:rPr>
              <w:t>-</w:t>
            </w:r>
            <w:r w:rsidRPr="0015792D">
              <w:rPr>
                <w:rFonts w:eastAsia="Calibri" w:hint="cs"/>
                <w:sz w:val="24"/>
                <w:szCs w:val="24"/>
                <w:rtl/>
                <w:lang w:bidi="ar-YE"/>
              </w:rPr>
              <w:t xml:space="preserve"> </w:t>
            </w:r>
            <w:r w:rsidRPr="0015792D">
              <w:rPr>
                <w:rFonts w:eastAsia="Calibri"/>
                <w:sz w:val="24"/>
                <w:szCs w:val="24"/>
                <w:rtl/>
                <w:lang w:bidi="ar-YE"/>
              </w:rPr>
              <w:t>صالة</w:t>
            </w:r>
          </w:p>
        </w:tc>
        <w:tc>
          <w:tcPr>
            <w:tcW w:w="1960"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ذمار</w:t>
            </w:r>
          </w:p>
        </w:tc>
        <w:tc>
          <w:tcPr>
            <w:tcW w:w="2702" w:type="dxa"/>
            <w:shd w:val="clear" w:color="auto" w:fill="auto"/>
          </w:tcPr>
          <w:p w:rsidR="00AC2C17" w:rsidRPr="0015792D" w:rsidRDefault="00AC2C17" w:rsidP="00AC2C17">
            <w:pPr>
              <w:spacing w:before="40" w:after="40" w:line="320" w:lineRule="exact"/>
              <w:rPr>
                <w:rFonts w:eastAsia="Calibri"/>
                <w:sz w:val="24"/>
                <w:szCs w:val="24"/>
              </w:rPr>
            </w:pPr>
            <w:r w:rsidRPr="0015792D">
              <w:rPr>
                <w:rFonts w:eastAsia="Calibri"/>
                <w:sz w:val="24"/>
                <w:szCs w:val="24"/>
                <w:rtl/>
                <w:lang w:bidi="ar-YE"/>
              </w:rPr>
              <w:t xml:space="preserve">المسح السياحي </w:t>
            </w:r>
            <w:r w:rsidRPr="0015792D">
              <w:rPr>
                <w:rFonts w:eastAsia="Calibri" w:hint="cs"/>
                <w:sz w:val="24"/>
                <w:szCs w:val="24"/>
                <w:rtl/>
                <w:lang w:bidi="ar-YE"/>
              </w:rPr>
              <w:t>-</w:t>
            </w:r>
            <w:r w:rsidRPr="0015792D">
              <w:rPr>
                <w:rFonts w:eastAsia="Calibri"/>
                <w:sz w:val="24"/>
                <w:szCs w:val="24"/>
                <w:rtl/>
                <w:lang w:bidi="ar-YE"/>
              </w:rPr>
              <w:t xml:space="preserve"> وزارة السياحة</w:t>
            </w:r>
          </w:p>
        </w:tc>
      </w:tr>
      <w:tr w:rsidR="00AC2C17" w:rsidRPr="0015792D" w:rsidTr="00AC2C17">
        <w:tc>
          <w:tcPr>
            <w:tcW w:w="1247"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ستة</w:t>
            </w:r>
          </w:p>
        </w:tc>
        <w:tc>
          <w:tcPr>
            <w:tcW w:w="2645" w:type="dxa"/>
            <w:shd w:val="clear" w:color="auto" w:fill="auto"/>
          </w:tcPr>
          <w:p w:rsidR="00AC2C17" w:rsidRPr="0015792D" w:rsidRDefault="00AC2C17" w:rsidP="00AC2C17">
            <w:pPr>
              <w:spacing w:before="40" w:after="40" w:line="320" w:lineRule="exact"/>
              <w:rPr>
                <w:rFonts w:eastAsia="Calibri" w:hint="cs"/>
                <w:sz w:val="24"/>
                <w:szCs w:val="24"/>
                <w:lang w:bidi="ar-YE"/>
              </w:rPr>
            </w:pPr>
            <w:r w:rsidRPr="0015792D">
              <w:rPr>
                <w:rFonts w:eastAsia="Calibri"/>
                <w:sz w:val="24"/>
                <w:szCs w:val="24"/>
                <w:rtl/>
                <w:lang w:bidi="ar-YE"/>
              </w:rPr>
              <w:t>منتز</w:t>
            </w:r>
            <w:r w:rsidRPr="0015792D">
              <w:rPr>
                <w:rFonts w:eastAsia="Calibri" w:hint="cs"/>
                <w:sz w:val="24"/>
                <w:szCs w:val="24"/>
                <w:rtl/>
                <w:lang w:bidi="ar-YE"/>
              </w:rPr>
              <w:t>ه</w:t>
            </w:r>
          </w:p>
        </w:tc>
        <w:tc>
          <w:tcPr>
            <w:tcW w:w="1960" w:type="dxa"/>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أمانة العاصمة</w:t>
            </w:r>
          </w:p>
        </w:tc>
        <w:tc>
          <w:tcPr>
            <w:tcW w:w="2702" w:type="dxa"/>
            <w:shd w:val="clear" w:color="auto" w:fill="auto"/>
          </w:tcPr>
          <w:p w:rsidR="00AC2C17" w:rsidRPr="0015792D" w:rsidRDefault="00AC2C17" w:rsidP="00AC2C17">
            <w:pPr>
              <w:spacing w:before="40" w:after="40" w:line="320" w:lineRule="exact"/>
              <w:rPr>
                <w:rFonts w:eastAsia="Calibri"/>
                <w:sz w:val="24"/>
                <w:szCs w:val="24"/>
              </w:rPr>
            </w:pPr>
            <w:r w:rsidRPr="0015792D">
              <w:rPr>
                <w:rFonts w:eastAsia="Calibri"/>
                <w:sz w:val="24"/>
                <w:szCs w:val="24"/>
                <w:rtl/>
                <w:lang w:bidi="ar-YE"/>
              </w:rPr>
              <w:t xml:space="preserve">المسح السياحي </w:t>
            </w:r>
            <w:r w:rsidRPr="0015792D">
              <w:rPr>
                <w:rFonts w:eastAsia="Calibri" w:hint="cs"/>
                <w:sz w:val="24"/>
                <w:szCs w:val="24"/>
                <w:rtl/>
                <w:lang w:bidi="ar-YE"/>
              </w:rPr>
              <w:t>-</w:t>
            </w:r>
            <w:r w:rsidRPr="0015792D">
              <w:rPr>
                <w:rFonts w:eastAsia="Calibri"/>
                <w:sz w:val="24"/>
                <w:szCs w:val="24"/>
                <w:rtl/>
                <w:lang w:bidi="ar-YE"/>
              </w:rPr>
              <w:t xml:space="preserve"> وزارة السياحة</w:t>
            </w:r>
          </w:p>
        </w:tc>
      </w:tr>
      <w:tr w:rsidR="00AC2C17" w:rsidRPr="0015792D" w:rsidTr="00AC2C17">
        <w:tc>
          <w:tcPr>
            <w:tcW w:w="1247" w:type="dxa"/>
            <w:tcBorders>
              <w:bottom w:val="single" w:sz="12" w:space="0" w:color="auto"/>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5</w:t>
            </w:r>
          </w:p>
        </w:tc>
        <w:tc>
          <w:tcPr>
            <w:tcW w:w="2645" w:type="dxa"/>
            <w:tcBorders>
              <w:bottom w:val="single" w:sz="12" w:space="0" w:color="auto"/>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حديقة</w:t>
            </w:r>
            <w:r w:rsidRPr="0015792D">
              <w:rPr>
                <w:rFonts w:eastAsia="Calibri" w:hint="cs"/>
                <w:sz w:val="24"/>
                <w:szCs w:val="24"/>
                <w:rtl/>
                <w:lang w:bidi="ar-YE"/>
              </w:rPr>
              <w:t xml:space="preserve"> - </w:t>
            </w:r>
            <w:r w:rsidRPr="0015792D">
              <w:rPr>
                <w:rFonts w:eastAsia="Calibri"/>
                <w:sz w:val="24"/>
                <w:szCs w:val="24"/>
                <w:rtl/>
                <w:lang w:bidi="ar-YE"/>
              </w:rPr>
              <w:t>منتجع</w:t>
            </w:r>
          </w:p>
        </w:tc>
        <w:tc>
          <w:tcPr>
            <w:tcW w:w="1960" w:type="dxa"/>
            <w:tcBorders>
              <w:bottom w:val="single" w:sz="12" w:space="0" w:color="auto"/>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أمانة العاصمة</w:t>
            </w:r>
          </w:p>
        </w:tc>
        <w:tc>
          <w:tcPr>
            <w:tcW w:w="2702" w:type="dxa"/>
            <w:tcBorders>
              <w:bottom w:val="single" w:sz="12" w:space="0" w:color="auto"/>
            </w:tcBorders>
            <w:shd w:val="clear" w:color="auto" w:fill="auto"/>
          </w:tcPr>
          <w:p w:rsidR="00AC2C17" w:rsidRPr="0015792D" w:rsidRDefault="00AC2C17" w:rsidP="00AC2C17">
            <w:pPr>
              <w:spacing w:before="40" w:after="40" w:line="320" w:lineRule="exact"/>
              <w:rPr>
                <w:rFonts w:eastAsia="Calibri"/>
                <w:sz w:val="24"/>
                <w:szCs w:val="24"/>
                <w:lang w:bidi="ar-YE"/>
              </w:rPr>
            </w:pPr>
            <w:r w:rsidRPr="0015792D">
              <w:rPr>
                <w:rFonts w:eastAsia="Calibri"/>
                <w:sz w:val="24"/>
                <w:szCs w:val="24"/>
                <w:rtl/>
                <w:lang w:bidi="ar-YE"/>
              </w:rPr>
              <w:t>تقرير مدير عام مكتب السياحة بالأمانة</w:t>
            </w:r>
          </w:p>
        </w:tc>
      </w:tr>
    </w:tbl>
    <w:p w:rsidR="00AC2C17" w:rsidRPr="00C23E6E" w:rsidRDefault="00AC2C17" w:rsidP="00CB3801">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sz w:val="30"/>
          <w:rtl/>
          <w:lang w:val="es-ES" w:eastAsia="es-ES"/>
        </w:rPr>
        <w:br w:type="page"/>
      </w:r>
      <w:r w:rsidRPr="00C23E6E">
        <w:rPr>
          <w:rFonts w:hint="cs"/>
          <w:sz w:val="30"/>
          <w:rtl/>
          <w:lang w:val="es-ES" w:eastAsia="es-ES"/>
        </w:rPr>
        <w:t>الج</w:t>
      </w:r>
      <w:r w:rsidRPr="00C23E6E">
        <w:rPr>
          <w:sz w:val="30"/>
          <w:rtl/>
          <w:lang w:val="es-ES" w:eastAsia="es-ES"/>
        </w:rPr>
        <w:t xml:space="preserve">دول </w:t>
      </w:r>
      <w:r w:rsidRPr="00C23E6E">
        <w:rPr>
          <w:rFonts w:hint="cs"/>
          <w:sz w:val="30"/>
          <w:rtl/>
          <w:lang w:val="es-ES" w:eastAsia="es-ES"/>
        </w:rPr>
        <w:t>62</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30"/>
          <w:rtl/>
          <w:lang w:val="es-ES" w:eastAsia="es-ES"/>
        </w:rPr>
      </w:pPr>
      <w:r w:rsidRPr="00C23E6E">
        <w:rPr>
          <w:b/>
          <w:bCs/>
          <w:sz w:val="30"/>
          <w:rtl/>
          <w:lang w:val="es-ES" w:eastAsia="es-ES"/>
        </w:rPr>
        <w:t xml:space="preserve">عدد الأطفال اللاجئين الذين ارتادوا المرافق التعليمية والمهنية سواء في المخيمات </w:t>
      </w:r>
      <w:r w:rsidRPr="00C23E6E">
        <w:rPr>
          <w:rFonts w:hint="cs"/>
          <w:b/>
          <w:bCs/>
          <w:sz w:val="30"/>
          <w:rtl/>
          <w:lang w:val="es-ES" w:eastAsia="es-ES"/>
        </w:rPr>
        <w:t>أ</w:t>
      </w:r>
      <w:r w:rsidRPr="00C23E6E">
        <w:rPr>
          <w:b/>
          <w:bCs/>
          <w:sz w:val="30"/>
          <w:rtl/>
          <w:lang w:val="es-ES" w:eastAsia="es-ES"/>
        </w:rPr>
        <w:t>و في المناطق والقرى المجاورة للمخيم في محافظة لحج وعدن خلال العام الدراسي 2007</w:t>
      </w:r>
    </w:p>
    <w:tbl>
      <w:tblPr>
        <w:bidiVisual/>
        <w:tblW w:w="9608" w:type="dxa"/>
        <w:jc w:val="center"/>
        <w:tblBorders>
          <w:top w:val="single" w:sz="4" w:space="0" w:color="auto"/>
          <w:bottom w:val="single" w:sz="4" w:space="0" w:color="auto"/>
          <w:insideH w:val="single" w:sz="4" w:space="0" w:color="auto"/>
        </w:tblBorders>
        <w:tblLook w:val="01E0"/>
      </w:tblPr>
      <w:tblGrid>
        <w:gridCol w:w="3253"/>
        <w:gridCol w:w="1281"/>
        <w:gridCol w:w="1239"/>
        <w:gridCol w:w="1582"/>
        <w:gridCol w:w="2253"/>
      </w:tblGrid>
      <w:tr w:rsidR="00AC2C17" w:rsidRPr="0015792D" w:rsidTr="00CB3801">
        <w:trPr>
          <w:jc w:val="center"/>
        </w:trPr>
        <w:tc>
          <w:tcPr>
            <w:tcW w:w="3253" w:type="dxa"/>
            <w:vMerge w:val="restart"/>
            <w:shd w:val="clear" w:color="auto" w:fill="auto"/>
            <w:vAlign w:val="bottom"/>
          </w:tcPr>
          <w:p w:rsidR="00AC2C17" w:rsidRPr="0015792D" w:rsidRDefault="00AC2C17" w:rsidP="00CB3801">
            <w:pPr>
              <w:spacing w:before="40" w:after="40" w:line="320" w:lineRule="exact"/>
              <w:rPr>
                <w:rFonts w:eastAsia="Calibri"/>
                <w:i/>
                <w:iCs/>
                <w:sz w:val="24"/>
                <w:szCs w:val="24"/>
                <w:rtl/>
              </w:rPr>
            </w:pPr>
            <w:r w:rsidRPr="0015792D">
              <w:rPr>
                <w:rFonts w:eastAsia="Calibri"/>
                <w:i/>
                <w:iCs/>
                <w:sz w:val="24"/>
                <w:szCs w:val="24"/>
                <w:rtl/>
              </w:rPr>
              <w:t xml:space="preserve">المرفق </w:t>
            </w:r>
            <w:r w:rsidRPr="0015792D">
              <w:rPr>
                <w:rFonts w:eastAsia="Calibri" w:hint="cs"/>
                <w:i/>
                <w:iCs/>
                <w:sz w:val="24"/>
                <w:szCs w:val="24"/>
                <w:rtl/>
              </w:rPr>
              <w:t>التعليمي</w:t>
            </w:r>
          </w:p>
        </w:tc>
        <w:tc>
          <w:tcPr>
            <w:tcW w:w="4102" w:type="dxa"/>
            <w:gridSpan w:val="3"/>
            <w:shd w:val="clear" w:color="auto" w:fill="auto"/>
          </w:tcPr>
          <w:p w:rsidR="00AC2C17" w:rsidRPr="0015792D" w:rsidRDefault="00AC2C17" w:rsidP="00CB3801">
            <w:pPr>
              <w:spacing w:before="40" w:after="40" w:line="320" w:lineRule="exact"/>
              <w:jc w:val="center"/>
              <w:rPr>
                <w:rFonts w:eastAsia="Calibri"/>
                <w:i/>
                <w:iCs/>
                <w:sz w:val="24"/>
                <w:szCs w:val="24"/>
              </w:rPr>
            </w:pPr>
            <w:r w:rsidRPr="0015792D">
              <w:rPr>
                <w:rFonts w:eastAsia="Calibri"/>
                <w:i/>
                <w:iCs/>
                <w:sz w:val="24"/>
                <w:szCs w:val="24"/>
                <w:rtl/>
              </w:rPr>
              <w:t>عدد الأطفال اللاجئين المستفيدين</w:t>
            </w:r>
          </w:p>
        </w:tc>
        <w:tc>
          <w:tcPr>
            <w:tcW w:w="2253" w:type="dxa"/>
            <w:vMerge w:val="restart"/>
            <w:shd w:val="clear" w:color="auto" w:fill="auto"/>
            <w:vAlign w:val="bottom"/>
          </w:tcPr>
          <w:p w:rsidR="00AC2C17" w:rsidRPr="0015792D" w:rsidRDefault="00AC2C17" w:rsidP="00CB3801">
            <w:pPr>
              <w:spacing w:before="40" w:after="40" w:line="320" w:lineRule="exact"/>
              <w:rPr>
                <w:rFonts w:eastAsia="Calibri"/>
                <w:i/>
                <w:iCs/>
                <w:sz w:val="24"/>
                <w:szCs w:val="24"/>
              </w:rPr>
            </w:pPr>
            <w:r w:rsidRPr="0015792D">
              <w:rPr>
                <w:rFonts w:eastAsia="Calibri" w:hint="cs"/>
                <w:i/>
                <w:iCs/>
                <w:sz w:val="24"/>
                <w:szCs w:val="24"/>
                <w:rtl/>
              </w:rPr>
              <w:t>ملاحظات</w:t>
            </w:r>
          </w:p>
        </w:tc>
      </w:tr>
      <w:tr w:rsidR="00AC2C17" w:rsidRPr="0015792D" w:rsidTr="00CB3801">
        <w:trPr>
          <w:trHeight w:val="249"/>
          <w:jc w:val="center"/>
        </w:trPr>
        <w:tc>
          <w:tcPr>
            <w:tcW w:w="3253" w:type="dxa"/>
            <w:vMerge/>
            <w:tcBorders>
              <w:bottom w:val="single" w:sz="12" w:space="0" w:color="auto"/>
            </w:tcBorders>
            <w:shd w:val="clear" w:color="auto" w:fill="auto"/>
          </w:tcPr>
          <w:p w:rsidR="00AC2C17" w:rsidRPr="0015792D" w:rsidRDefault="00AC2C17" w:rsidP="00CB3801">
            <w:pPr>
              <w:spacing w:before="40" w:after="40" w:line="320" w:lineRule="exact"/>
              <w:rPr>
                <w:rFonts w:eastAsia="Calibri"/>
                <w:sz w:val="24"/>
                <w:szCs w:val="24"/>
              </w:rPr>
            </w:pPr>
          </w:p>
        </w:tc>
        <w:tc>
          <w:tcPr>
            <w:tcW w:w="1281" w:type="dxa"/>
            <w:tcBorders>
              <w:bottom w:val="single" w:sz="12" w:space="0" w:color="auto"/>
            </w:tcBorders>
            <w:shd w:val="clear" w:color="auto" w:fill="auto"/>
          </w:tcPr>
          <w:p w:rsidR="00AC2C17" w:rsidRPr="0015792D" w:rsidRDefault="00AC2C17" w:rsidP="00CB3801">
            <w:pPr>
              <w:spacing w:before="40" w:after="40" w:line="320" w:lineRule="exact"/>
              <w:rPr>
                <w:rFonts w:eastAsia="Calibri" w:hint="cs"/>
                <w:i/>
                <w:iCs/>
                <w:sz w:val="24"/>
                <w:szCs w:val="24"/>
                <w:rtl/>
              </w:rPr>
            </w:pPr>
            <w:r w:rsidRPr="0015792D">
              <w:rPr>
                <w:rFonts w:eastAsia="Calibri" w:hint="cs"/>
                <w:i/>
                <w:iCs/>
                <w:sz w:val="24"/>
                <w:szCs w:val="24"/>
                <w:rtl/>
              </w:rPr>
              <w:t>ذكور</w:t>
            </w:r>
          </w:p>
        </w:tc>
        <w:tc>
          <w:tcPr>
            <w:tcW w:w="1239" w:type="dxa"/>
            <w:tcBorders>
              <w:bottom w:val="single" w:sz="12" w:space="0" w:color="auto"/>
            </w:tcBorders>
            <w:shd w:val="clear" w:color="auto" w:fill="auto"/>
          </w:tcPr>
          <w:p w:rsidR="00AC2C17" w:rsidRPr="0015792D" w:rsidRDefault="00AC2C17" w:rsidP="00CB3801">
            <w:pPr>
              <w:spacing w:before="40" w:after="40" w:line="320" w:lineRule="exact"/>
              <w:rPr>
                <w:rFonts w:eastAsia="Calibri"/>
                <w:i/>
                <w:iCs/>
                <w:sz w:val="24"/>
                <w:szCs w:val="24"/>
              </w:rPr>
            </w:pPr>
            <w:r w:rsidRPr="0015792D">
              <w:rPr>
                <w:rFonts w:eastAsia="Calibri" w:hint="cs"/>
                <w:i/>
                <w:iCs/>
                <w:sz w:val="24"/>
                <w:szCs w:val="24"/>
                <w:rtl/>
              </w:rPr>
              <w:t>إناث</w:t>
            </w:r>
          </w:p>
        </w:tc>
        <w:tc>
          <w:tcPr>
            <w:tcW w:w="1582" w:type="dxa"/>
            <w:tcBorders>
              <w:bottom w:val="single" w:sz="12" w:space="0" w:color="auto"/>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i/>
                <w:iCs/>
                <w:sz w:val="24"/>
                <w:szCs w:val="24"/>
                <w:rtl/>
              </w:rPr>
              <w:t>الإجمالي</w:t>
            </w:r>
          </w:p>
        </w:tc>
        <w:tc>
          <w:tcPr>
            <w:tcW w:w="2253" w:type="dxa"/>
            <w:vMerge/>
            <w:tcBorders>
              <w:bottom w:val="single" w:sz="12" w:space="0" w:color="auto"/>
            </w:tcBorders>
            <w:shd w:val="clear" w:color="auto" w:fill="auto"/>
          </w:tcPr>
          <w:p w:rsidR="00AC2C17" w:rsidRPr="0015792D" w:rsidRDefault="00AC2C17" w:rsidP="00CB3801">
            <w:pPr>
              <w:spacing w:before="40" w:after="40" w:line="320" w:lineRule="exact"/>
              <w:rPr>
                <w:rFonts w:eastAsia="Calibri"/>
                <w:sz w:val="24"/>
                <w:szCs w:val="24"/>
              </w:rPr>
            </w:pPr>
          </w:p>
        </w:tc>
      </w:tr>
      <w:tr w:rsidR="00AC2C17" w:rsidRPr="0015792D" w:rsidTr="00CB3801">
        <w:trPr>
          <w:jc w:val="center"/>
        </w:trPr>
        <w:tc>
          <w:tcPr>
            <w:tcW w:w="3253" w:type="dxa"/>
            <w:tcBorders>
              <w:top w:val="single" w:sz="12" w:space="0" w:color="auto"/>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مدرسة السلام الابتدائية ومدرسة اللاجئين في مخيم خرز</w:t>
            </w:r>
          </w:p>
        </w:tc>
        <w:tc>
          <w:tcPr>
            <w:tcW w:w="1281" w:type="dxa"/>
            <w:tcBorders>
              <w:top w:val="single" w:sz="12" w:space="0" w:color="auto"/>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954</w:t>
            </w:r>
          </w:p>
        </w:tc>
        <w:tc>
          <w:tcPr>
            <w:tcW w:w="1239" w:type="dxa"/>
            <w:tcBorders>
              <w:top w:val="single" w:sz="12" w:space="0" w:color="auto"/>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762</w:t>
            </w:r>
          </w:p>
        </w:tc>
        <w:tc>
          <w:tcPr>
            <w:tcW w:w="1582" w:type="dxa"/>
            <w:tcBorders>
              <w:top w:val="single" w:sz="12" w:space="0" w:color="auto"/>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1716</w:t>
            </w:r>
          </w:p>
        </w:tc>
        <w:tc>
          <w:tcPr>
            <w:tcW w:w="2253" w:type="dxa"/>
            <w:tcBorders>
              <w:top w:val="single" w:sz="12" w:space="0" w:color="auto"/>
              <w:bottom w:val="nil"/>
            </w:tcBorders>
            <w:shd w:val="clear" w:color="auto" w:fill="auto"/>
          </w:tcPr>
          <w:p w:rsidR="00AC2C17" w:rsidRPr="0015792D" w:rsidRDefault="00AC2C17" w:rsidP="00CB3801">
            <w:pPr>
              <w:spacing w:before="40" w:after="40" w:line="320" w:lineRule="exact"/>
              <w:rPr>
                <w:rFonts w:eastAsia="Calibri"/>
                <w:sz w:val="24"/>
                <w:szCs w:val="24"/>
              </w:rPr>
            </w:pPr>
          </w:p>
        </w:tc>
      </w:tr>
      <w:tr w:rsidR="00AC2C17" w:rsidRPr="0015792D" w:rsidTr="00CB3801">
        <w:trPr>
          <w:jc w:val="center"/>
        </w:trPr>
        <w:tc>
          <w:tcPr>
            <w:tcW w:w="3253"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 xml:space="preserve">مدرسة خالد بن الوليد الثانوية في قرية </w:t>
            </w:r>
            <w:proofErr w:type="spellStart"/>
            <w:r w:rsidRPr="0015792D">
              <w:rPr>
                <w:rFonts w:eastAsia="Calibri"/>
                <w:sz w:val="24"/>
                <w:szCs w:val="24"/>
                <w:rtl/>
              </w:rPr>
              <w:t>هويرب</w:t>
            </w:r>
            <w:proofErr w:type="spellEnd"/>
            <w:r w:rsidRPr="0015792D">
              <w:rPr>
                <w:rFonts w:eastAsia="Calibri"/>
                <w:sz w:val="24"/>
                <w:szCs w:val="24"/>
                <w:rtl/>
              </w:rPr>
              <w:t xml:space="preserve"> المجاورة لمخيم خرز</w:t>
            </w:r>
          </w:p>
        </w:tc>
        <w:tc>
          <w:tcPr>
            <w:tcW w:w="1281"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87</w:t>
            </w:r>
          </w:p>
        </w:tc>
        <w:tc>
          <w:tcPr>
            <w:tcW w:w="1239"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58</w:t>
            </w:r>
          </w:p>
        </w:tc>
        <w:tc>
          <w:tcPr>
            <w:tcW w:w="1582"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125</w:t>
            </w:r>
          </w:p>
        </w:tc>
        <w:tc>
          <w:tcPr>
            <w:tcW w:w="2253"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p>
        </w:tc>
      </w:tr>
      <w:tr w:rsidR="00AC2C17" w:rsidRPr="0015792D" w:rsidTr="00CB3801">
        <w:trPr>
          <w:jc w:val="center"/>
        </w:trPr>
        <w:tc>
          <w:tcPr>
            <w:tcW w:w="3253"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روضة الأطفال في مخيم خرز</w:t>
            </w:r>
          </w:p>
        </w:tc>
        <w:tc>
          <w:tcPr>
            <w:tcW w:w="1281"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p>
        </w:tc>
        <w:tc>
          <w:tcPr>
            <w:tcW w:w="1239"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p>
        </w:tc>
        <w:tc>
          <w:tcPr>
            <w:tcW w:w="1582"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150</w:t>
            </w:r>
          </w:p>
        </w:tc>
        <w:tc>
          <w:tcPr>
            <w:tcW w:w="2253"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p>
        </w:tc>
      </w:tr>
      <w:tr w:rsidR="00AC2C17" w:rsidRPr="0015792D" w:rsidTr="00CB3801">
        <w:trPr>
          <w:jc w:val="center"/>
        </w:trPr>
        <w:tc>
          <w:tcPr>
            <w:tcW w:w="3253"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المدرسة الابتدائية في منطقة البساتين في م/عدن</w:t>
            </w:r>
          </w:p>
        </w:tc>
        <w:tc>
          <w:tcPr>
            <w:tcW w:w="1281"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1679</w:t>
            </w:r>
          </w:p>
        </w:tc>
        <w:tc>
          <w:tcPr>
            <w:tcW w:w="1239"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839</w:t>
            </w:r>
          </w:p>
        </w:tc>
        <w:tc>
          <w:tcPr>
            <w:tcW w:w="1582"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2518</w:t>
            </w:r>
          </w:p>
        </w:tc>
        <w:tc>
          <w:tcPr>
            <w:tcW w:w="2253"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تضم المدرسة أيضاً أبناء اليمنيين العائدون من الصومال</w:t>
            </w:r>
          </w:p>
        </w:tc>
      </w:tr>
      <w:tr w:rsidR="00AC2C17" w:rsidRPr="0015792D" w:rsidTr="00CB3801">
        <w:trPr>
          <w:jc w:val="center"/>
        </w:trPr>
        <w:tc>
          <w:tcPr>
            <w:tcW w:w="3253"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روضة الأطفال في المركز الاجتماعي</w:t>
            </w:r>
          </w:p>
        </w:tc>
        <w:tc>
          <w:tcPr>
            <w:tcW w:w="1281"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p>
        </w:tc>
        <w:tc>
          <w:tcPr>
            <w:tcW w:w="1239"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p>
        </w:tc>
        <w:tc>
          <w:tcPr>
            <w:tcW w:w="1582" w:type="dxa"/>
            <w:tcBorders>
              <w:top w:val="nil"/>
              <w:bottom w:val="nil"/>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45</w:t>
            </w:r>
          </w:p>
        </w:tc>
        <w:tc>
          <w:tcPr>
            <w:tcW w:w="2253" w:type="dxa"/>
            <w:tcBorders>
              <w:top w:val="nil"/>
              <w:bottom w:val="nil"/>
            </w:tcBorders>
            <w:shd w:val="clear" w:color="auto" w:fill="auto"/>
          </w:tcPr>
          <w:p w:rsidR="00AC2C17" w:rsidRPr="0015792D" w:rsidRDefault="00AC2C17" w:rsidP="00CB3801">
            <w:pPr>
              <w:spacing w:before="40" w:after="40" w:line="320" w:lineRule="exact"/>
              <w:rPr>
                <w:rFonts w:eastAsia="Calibri" w:hint="cs"/>
                <w:sz w:val="24"/>
                <w:szCs w:val="24"/>
              </w:rPr>
            </w:pPr>
            <w:r w:rsidRPr="0015792D">
              <w:rPr>
                <w:rFonts w:eastAsia="Calibri"/>
                <w:sz w:val="24"/>
                <w:szCs w:val="24"/>
                <w:rtl/>
              </w:rPr>
              <w:t xml:space="preserve">يتبع منظمة </w:t>
            </w:r>
            <w:r w:rsidRPr="0015792D">
              <w:rPr>
                <w:rFonts w:eastAsia="Calibri" w:hint="cs"/>
                <w:sz w:val="24"/>
                <w:szCs w:val="24"/>
                <w:rtl/>
              </w:rPr>
              <w:t>أدرا</w:t>
            </w:r>
          </w:p>
        </w:tc>
      </w:tr>
      <w:tr w:rsidR="00AC2C17" w:rsidRPr="0015792D" w:rsidTr="00CB3801">
        <w:trPr>
          <w:jc w:val="center"/>
        </w:trPr>
        <w:tc>
          <w:tcPr>
            <w:tcW w:w="3253" w:type="dxa"/>
            <w:tcBorders>
              <w:top w:val="nil"/>
              <w:bottom w:val="single" w:sz="12" w:space="0" w:color="auto"/>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التدريب المهني من خلال دورات قصيرة في معاهد التدريب المهني الحكومية للأطفال اللاجئين في المخيم ومن خارج المخيم</w:t>
            </w:r>
          </w:p>
        </w:tc>
        <w:tc>
          <w:tcPr>
            <w:tcW w:w="1281" w:type="dxa"/>
            <w:tcBorders>
              <w:top w:val="nil"/>
              <w:bottom w:val="single" w:sz="12" w:space="0" w:color="auto"/>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38</w:t>
            </w:r>
          </w:p>
        </w:tc>
        <w:tc>
          <w:tcPr>
            <w:tcW w:w="1239" w:type="dxa"/>
            <w:tcBorders>
              <w:top w:val="nil"/>
              <w:bottom w:val="single" w:sz="12" w:space="0" w:color="auto"/>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27</w:t>
            </w:r>
          </w:p>
        </w:tc>
        <w:tc>
          <w:tcPr>
            <w:tcW w:w="1582" w:type="dxa"/>
            <w:tcBorders>
              <w:top w:val="nil"/>
              <w:bottom w:val="single" w:sz="12" w:space="0" w:color="auto"/>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65</w:t>
            </w:r>
          </w:p>
        </w:tc>
        <w:tc>
          <w:tcPr>
            <w:tcW w:w="2253" w:type="dxa"/>
            <w:tcBorders>
              <w:top w:val="nil"/>
              <w:bottom w:val="single" w:sz="12" w:space="0" w:color="auto"/>
            </w:tcBorders>
            <w:shd w:val="clear" w:color="auto" w:fill="auto"/>
          </w:tcPr>
          <w:p w:rsidR="00AC2C17" w:rsidRPr="0015792D" w:rsidRDefault="00AC2C17" w:rsidP="00CB3801">
            <w:pPr>
              <w:spacing w:before="40" w:after="40" w:line="320" w:lineRule="exact"/>
              <w:rPr>
                <w:rFonts w:eastAsia="Calibri"/>
                <w:sz w:val="24"/>
                <w:szCs w:val="24"/>
              </w:rPr>
            </w:pPr>
            <w:r w:rsidRPr="0015792D">
              <w:rPr>
                <w:rFonts w:eastAsia="Calibri"/>
                <w:sz w:val="24"/>
                <w:szCs w:val="24"/>
                <w:rtl/>
              </w:rPr>
              <w:t xml:space="preserve">تشرف علية منظمة </w:t>
            </w:r>
            <w:r w:rsidRPr="0015792D">
              <w:rPr>
                <w:rFonts w:eastAsia="Calibri" w:hint="cs"/>
                <w:sz w:val="24"/>
                <w:szCs w:val="24"/>
                <w:rtl/>
              </w:rPr>
              <w:t>أدرا</w:t>
            </w:r>
          </w:p>
        </w:tc>
      </w:tr>
    </w:tbl>
    <w:p w:rsidR="00AC2C17" w:rsidRPr="00C23E6E"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C23E6E">
        <w:rPr>
          <w:rFonts w:hint="cs"/>
          <w:sz w:val="30"/>
          <w:rtl/>
          <w:lang w:val="es-ES" w:eastAsia="es-ES"/>
        </w:rPr>
        <w:t>الج</w:t>
      </w:r>
      <w:r w:rsidRPr="00C23E6E">
        <w:rPr>
          <w:sz w:val="30"/>
          <w:rtl/>
          <w:lang w:val="es-ES" w:eastAsia="es-ES"/>
        </w:rPr>
        <w:t xml:space="preserve">دول </w:t>
      </w:r>
      <w:r w:rsidRPr="00C23E6E">
        <w:rPr>
          <w:rFonts w:hint="cs"/>
          <w:sz w:val="30"/>
          <w:rtl/>
          <w:lang w:val="es-ES" w:eastAsia="es-ES"/>
        </w:rPr>
        <w:t>63</w:t>
      </w:r>
    </w:p>
    <w:p w:rsidR="00AC2C17" w:rsidRPr="00C23E6E"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pacing w:val="-8"/>
          <w:sz w:val="30"/>
          <w:rtl/>
          <w:lang w:val="es-ES" w:eastAsia="es-ES" w:bidi="ar-YE"/>
        </w:rPr>
      </w:pPr>
      <w:r w:rsidRPr="00C23E6E">
        <w:rPr>
          <w:rFonts w:hint="cs"/>
          <w:b/>
          <w:bCs/>
          <w:spacing w:val="-8"/>
          <w:sz w:val="30"/>
          <w:rtl/>
          <w:lang w:val="es-ES" w:eastAsia="es-ES" w:bidi="ar-YE"/>
        </w:rPr>
        <w:t>الخدمات الصحية المقدمة للاجئين</w:t>
      </w:r>
    </w:p>
    <w:tbl>
      <w:tblPr>
        <w:bidiVisual/>
        <w:tblW w:w="0" w:type="auto"/>
        <w:jc w:val="right"/>
        <w:tblInd w:w="440" w:type="dxa"/>
        <w:tblBorders>
          <w:top w:val="single" w:sz="12" w:space="0" w:color="000000"/>
          <w:bottom w:val="single" w:sz="12" w:space="0" w:color="000000"/>
        </w:tblBorders>
        <w:tblLook w:val="0060"/>
      </w:tblPr>
      <w:tblGrid>
        <w:gridCol w:w="4068"/>
        <w:gridCol w:w="1768"/>
        <w:gridCol w:w="2657"/>
      </w:tblGrid>
      <w:tr w:rsidR="00AC2C17" w:rsidRPr="006244C5" w:rsidTr="00AC2C17">
        <w:trPr>
          <w:jc w:val="right"/>
        </w:trPr>
        <w:tc>
          <w:tcPr>
            <w:tcW w:w="4068" w:type="dxa"/>
            <w:tcBorders>
              <w:top w:val="single" w:sz="6" w:space="0" w:color="000000"/>
              <w:bottom w:val="nil"/>
            </w:tcBorders>
            <w:shd w:val="clear" w:color="auto" w:fill="auto"/>
          </w:tcPr>
          <w:p w:rsidR="00AC2C17" w:rsidRPr="006244C5" w:rsidRDefault="00AC2C17" w:rsidP="00CB3801">
            <w:pPr>
              <w:spacing w:before="40" w:after="40" w:line="320" w:lineRule="exact"/>
              <w:rPr>
                <w:i/>
                <w:iCs/>
                <w:sz w:val="24"/>
                <w:szCs w:val="24"/>
                <w:lang w:val="es-ES" w:eastAsia="es-ES"/>
              </w:rPr>
            </w:pPr>
          </w:p>
        </w:tc>
        <w:tc>
          <w:tcPr>
            <w:tcW w:w="0" w:type="auto"/>
            <w:tcBorders>
              <w:top w:val="single" w:sz="6" w:space="0" w:color="000000"/>
              <w:bottom w:val="nil"/>
            </w:tcBorders>
            <w:shd w:val="clear" w:color="auto" w:fill="auto"/>
          </w:tcPr>
          <w:p w:rsidR="00AC2C17" w:rsidRPr="006244C5" w:rsidRDefault="00AC2C17" w:rsidP="00CB3801">
            <w:pPr>
              <w:spacing w:before="40" w:after="40" w:line="320" w:lineRule="exact"/>
              <w:rPr>
                <w:i/>
                <w:iCs/>
                <w:sz w:val="24"/>
                <w:szCs w:val="24"/>
                <w:lang w:val="es-ES" w:eastAsia="es-ES"/>
              </w:rPr>
            </w:pPr>
            <w:r w:rsidRPr="006244C5">
              <w:rPr>
                <w:i/>
                <w:iCs/>
                <w:sz w:val="24"/>
                <w:szCs w:val="24"/>
                <w:rtl/>
                <w:lang w:val="es-ES" w:eastAsia="es-ES"/>
              </w:rPr>
              <w:t>عدد الأطفال</w:t>
            </w:r>
          </w:p>
        </w:tc>
        <w:tc>
          <w:tcPr>
            <w:tcW w:w="0" w:type="auto"/>
            <w:tcBorders>
              <w:top w:val="single" w:sz="6" w:space="0" w:color="000000"/>
              <w:bottom w:val="nil"/>
            </w:tcBorders>
            <w:shd w:val="clear" w:color="auto" w:fill="auto"/>
          </w:tcPr>
          <w:p w:rsidR="00AC2C17" w:rsidRPr="006244C5" w:rsidRDefault="00AC2C17" w:rsidP="00CB3801">
            <w:pPr>
              <w:spacing w:before="40" w:after="40" w:line="320" w:lineRule="exact"/>
              <w:rPr>
                <w:i/>
                <w:iCs/>
                <w:sz w:val="24"/>
                <w:szCs w:val="24"/>
                <w:lang w:val="es-ES" w:eastAsia="es-ES"/>
              </w:rPr>
            </w:pPr>
          </w:p>
        </w:tc>
      </w:tr>
      <w:tr w:rsidR="00AC2C17" w:rsidRPr="006244C5" w:rsidTr="00AC2C17">
        <w:trPr>
          <w:jc w:val="right"/>
        </w:trPr>
        <w:tc>
          <w:tcPr>
            <w:tcW w:w="4068" w:type="dxa"/>
            <w:tcBorders>
              <w:top w:val="nil"/>
              <w:bottom w:val="single" w:sz="12" w:space="0" w:color="000000"/>
            </w:tcBorders>
            <w:shd w:val="clear" w:color="auto" w:fill="auto"/>
          </w:tcPr>
          <w:p w:rsidR="00AC2C17" w:rsidRPr="006244C5" w:rsidRDefault="00AC2C17" w:rsidP="00CB3801">
            <w:pPr>
              <w:spacing w:before="40" w:after="40" w:line="320" w:lineRule="exact"/>
              <w:rPr>
                <w:i/>
                <w:iCs/>
                <w:sz w:val="24"/>
                <w:szCs w:val="24"/>
                <w:lang w:val="es-ES" w:eastAsia="es-ES"/>
              </w:rPr>
            </w:pPr>
            <w:r w:rsidRPr="006244C5">
              <w:rPr>
                <w:i/>
                <w:iCs/>
                <w:sz w:val="24"/>
                <w:szCs w:val="24"/>
                <w:rtl/>
                <w:lang w:val="es-ES" w:eastAsia="es-ES"/>
              </w:rPr>
              <w:t>أنواع الخدمات الصحية</w:t>
            </w:r>
          </w:p>
        </w:tc>
        <w:tc>
          <w:tcPr>
            <w:tcW w:w="0" w:type="auto"/>
            <w:tcBorders>
              <w:top w:val="nil"/>
              <w:bottom w:val="single" w:sz="12" w:space="0" w:color="000000"/>
            </w:tcBorders>
            <w:shd w:val="clear" w:color="auto" w:fill="auto"/>
          </w:tcPr>
          <w:p w:rsidR="00AC2C17" w:rsidRPr="006244C5" w:rsidRDefault="00AC2C17" w:rsidP="00CB3801">
            <w:pPr>
              <w:spacing w:before="40" w:after="40" w:line="320" w:lineRule="exact"/>
              <w:rPr>
                <w:i/>
                <w:iCs/>
                <w:sz w:val="24"/>
                <w:szCs w:val="24"/>
                <w:lang w:val="es-ES" w:eastAsia="es-ES"/>
              </w:rPr>
            </w:pPr>
            <w:r w:rsidRPr="006244C5">
              <w:rPr>
                <w:i/>
                <w:iCs/>
                <w:sz w:val="24"/>
                <w:szCs w:val="24"/>
                <w:rtl/>
                <w:lang w:val="es-ES" w:eastAsia="es-ES"/>
              </w:rPr>
              <w:t>جمعية الإصلاح في م/لحج</w:t>
            </w:r>
          </w:p>
        </w:tc>
        <w:tc>
          <w:tcPr>
            <w:tcW w:w="0" w:type="auto"/>
            <w:tcBorders>
              <w:top w:val="nil"/>
              <w:bottom w:val="single" w:sz="12" w:space="0" w:color="000000"/>
            </w:tcBorders>
            <w:shd w:val="clear" w:color="auto" w:fill="auto"/>
          </w:tcPr>
          <w:p w:rsidR="00AC2C17" w:rsidRPr="006244C5" w:rsidRDefault="00AC2C17" w:rsidP="00CB3801">
            <w:pPr>
              <w:spacing w:before="40" w:after="40" w:line="320" w:lineRule="exact"/>
              <w:rPr>
                <w:i/>
                <w:iCs/>
                <w:sz w:val="24"/>
                <w:szCs w:val="24"/>
                <w:lang w:val="es-ES" w:eastAsia="es-ES"/>
              </w:rPr>
            </w:pPr>
            <w:r w:rsidRPr="006244C5">
              <w:rPr>
                <w:i/>
                <w:iCs/>
                <w:sz w:val="24"/>
                <w:szCs w:val="24"/>
                <w:rtl/>
                <w:lang w:val="es-ES" w:eastAsia="es-ES"/>
              </w:rPr>
              <w:t>ملاحظات</w:t>
            </w:r>
          </w:p>
        </w:tc>
      </w:tr>
      <w:tr w:rsidR="00AC2C17" w:rsidRPr="006244C5" w:rsidTr="00AC2C17">
        <w:trPr>
          <w:jc w:val="right"/>
        </w:trPr>
        <w:tc>
          <w:tcPr>
            <w:tcW w:w="4068" w:type="dxa"/>
            <w:tcBorders>
              <w:top w:val="single" w:sz="12" w:space="0" w:color="000000"/>
            </w:tcBorders>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المرضى المترددون على المركز الصحي في البساتين م/عدن</w:t>
            </w:r>
          </w:p>
        </w:tc>
        <w:tc>
          <w:tcPr>
            <w:tcW w:w="0" w:type="auto"/>
            <w:tcBorders>
              <w:top w:val="single" w:sz="12" w:space="0" w:color="000000"/>
            </w:tcBorders>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10415</w:t>
            </w:r>
          </w:p>
        </w:tc>
        <w:tc>
          <w:tcPr>
            <w:tcW w:w="0" w:type="auto"/>
            <w:tcBorders>
              <w:top w:val="single" w:sz="12" w:space="0" w:color="000000"/>
            </w:tcBorders>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بما فيهم الأطفال المهمشين أبناء العائدين</w:t>
            </w:r>
          </w:p>
        </w:tc>
      </w:tr>
      <w:tr w:rsidR="00AC2C17" w:rsidRPr="006244C5" w:rsidTr="00AC2C17">
        <w:trPr>
          <w:jc w:val="right"/>
        </w:trPr>
        <w:tc>
          <w:tcPr>
            <w:tcW w:w="4068" w:type="dxa"/>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النساء المترددات على مراكز الأمومة والطفولة في البساتين م/عدن</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8714</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بما فيهن نساء العائدات من الصومال</w:t>
            </w:r>
          </w:p>
        </w:tc>
      </w:tr>
      <w:tr w:rsidR="00AC2C17" w:rsidRPr="006244C5" w:rsidTr="00AC2C17">
        <w:trPr>
          <w:jc w:val="right"/>
        </w:trPr>
        <w:tc>
          <w:tcPr>
            <w:tcW w:w="4068" w:type="dxa"/>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الأطفال المترددون على مركز الأمومة والطفولة البساتين م/عدن</w:t>
            </w:r>
          </w:p>
        </w:tc>
        <w:tc>
          <w:tcPr>
            <w:tcW w:w="0" w:type="auto"/>
            <w:shd w:val="clear" w:color="auto" w:fill="auto"/>
          </w:tcPr>
          <w:p w:rsidR="00AC2C17" w:rsidRPr="006244C5" w:rsidRDefault="00AC2C17" w:rsidP="00CB3801">
            <w:pPr>
              <w:spacing w:before="40" w:after="40" w:line="320" w:lineRule="exact"/>
              <w:rPr>
                <w:sz w:val="24"/>
                <w:szCs w:val="24"/>
                <w:lang w:eastAsia="es-ES"/>
              </w:rPr>
            </w:pPr>
            <w:r w:rsidRPr="006244C5">
              <w:rPr>
                <w:sz w:val="24"/>
                <w:szCs w:val="24"/>
                <w:rtl/>
                <w:lang w:val="es-ES" w:eastAsia="es-ES"/>
              </w:rPr>
              <w:t>6551</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بما فيهم أبناء العائدين من الصومال</w:t>
            </w:r>
          </w:p>
        </w:tc>
      </w:tr>
      <w:tr w:rsidR="00AC2C17" w:rsidRPr="006244C5" w:rsidTr="00AC2C17">
        <w:trPr>
          <w:jc w:val="right"/>
        </w:trPr>
        <w:tc>
          <w:tcPr>
            <w:tcW w:w="4068" w:type="dxa"/>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المرضى المترددون على المركز الطبي بمخيم خرز م/لحج</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6214</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p>
        </w:tc>
      </w:tr>
      <w:tr w:rsidR="00AC2C17" w:rsidRPr="006244C5" w:rsidTr="00AC2C17">
        <w:trPr>
          <w:jc w:val="right"/>
        </w:trPr>
        <w:tc>
          <w:tcPr>
            <w:tcW w:w="4068" w:type="dxa"/>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عدد النساء المستفيدات من مركز الأمومة والطفولة بمخيم خرز م/لحج</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4062</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p>
        </w:tc>
      </w:tr>
      <w:tr w:rsidR="00AC2C17" w:rsidRPr="006244C5" w:rsidTr="00AC2C17">
        <w:trPr>
          <w:jc w:val="right"/>
        </w:trPr>
        <w:tc>
          <w:tcPr>
            <w:tcW w:w="4068" w:type="dxa"/>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عدد الإحالات الطبية للمستشفيات الحكومية في عدن ولحج</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r w:rsidRPr="006244C5">
              <w:rPr>
                <w:sz w:val="24"/>
                <w:szCs w:val="24"/>
                <w:rtl/>
                <w:lang w:val="es-ES" w:eastAsia="es-ES"/>
              </w:rPr>
              <w:t>428</w:t>
            </w:r>
          </w:p>
        </w:tc>
        <w:tc>
          <w:tcPr>
            <w:tcW w:w="0" w:type="auto"/>
            <w:shd w:val="clear" w:color="auto" w:fill="auto"/>
          </w:tcPr>
          <w:p w:rsidR="00AC2C17" w:rsidRPr="006244C5" w:rsidRDefault="00AC2C17" w:rsidP="00CB3801">
            <w:pPr>
              <w:spacing w:before="40" w:after="40" w:line="320" w:lineRule="exact"/>
              <w:rPr>
                <w:sz w:val="24"/>
                <w:szCs w:val="24"/>
                <w:lang w:val="es-ES" w:eastAsia="es-ES"/>
              </w:rPr>
            </w:pPr>
          </w:p>
        </w:tc>
      </w:tr>
      <w:tr w:rsidR="00AC2C17" w:rsidRPr="006244C5" w:rsidTr="00AC2C17">
        <w:trPr>
          <w:jc w:val="right"/>
        </w:trPr>
        <w:tc>
          <w:tcPr>
            <w:tcW w:w="4068" w:type="dxa"/>
            <w:tcBorders>
              <w:top w:val="single" w:sz="6" w:space="0" w:color="000000"/>
            </w:tcBorders>
            <w:shd w:val="clear" w:color="auto" w:fill="auto"/>
          </w:tcPr>
          <w:p w:rsidR="00AC2C17" w:rsidRPr="006244C5" w:rsidRDefault="00AC2C17" w:rsidP="00CB3801">
            <w:pPr>
              <w:spacing w:before="40" w:after="40" w:line="320" w:lineRule="exact"/>
              <w:rPr>
                <w:b/>
                <w:bCs/>
                <w:sz w:val="24"/>
                <w:szCs w:val="24"/>
                <w:lang w:val="es-ES" w:eastAsia="es-ES"/>
              </w:rPr>
            </w:pPr>
            <w:r w:rsidRPr="006244C5">
              <w:rPr>
                <w:rFonts w:hint="cs"/>
                <w:b/>
                <w:bCs/>
                <w:sz w:val="24"/>
                <w:szCs w:val="24"/>
                <w:rtl/>
                <w:lang w:val="es-ES" w:eastAsia="es-ES"/>
              </w:rPr>
              <w:tab/>
            </w:r>
            <w:r w:rsidRPr="006244C5">
              <w:rPr>
                <w:b/>
                <w:bCs/>
                <w:sz w:val="24"/>
                <w:szCs w:val="24"/>
                <w:rtl/>
                <w:lang w:val="es-ES" w:eastAsia="es-ES"/>
              </w:rPr>
              <w:t>الإجمالي</w:t>
            </w:r>
          </w:p>
        </w:tc>
        <w:tc>
          <w:tcPr>
            <w:tcW w:w="0" w:type="auto"/>
            <w:tcBorders>
              <w:top w:val="single" w:sz="6" w:space="0" w:color="000000"/>
            </w:tcBorders>
            <w:shd w:val="clear" w:color="auto" w:fill="auto"/>
          </w:tcPr>
          <w:p w:rsidR="00AC2C17" w:rsidRPr="006244C5" w:rsidRDefault="00AC2C17" w:rsidP="00CB3801">
            <w:pPr>
              <w:spacing w:before="40" w:after="40" w:line="320" w:lineRule="exact"/>
              <w:rPr>
                <w:b/>
                <w:bCs/>
                <w:sz w:val="24"/>
                <w:szCs w:val="24"/>
                <w:lang w:val="es-ES" w:eastAsia="es-ES"/>
              </w:rPr>
            </w:pPr>
            <w:r w:rsidRPr="006244C5">
              <w:rPr>
                <w:b/>
                <w:bCs/>
                <w:sz w:val="24"/>
                <w:szCs w:val="24"/>
                <w:rtl/>
                <w:lang w:val="es-ES" w:eastAsia="es-ES"/>
              </w:rPr>
              <w:t>43053</w:t>
            </w:r>
          </w:p>
        </w:tc>
        <w:tc>
          <w:tcPr>
            <w:tcW w:w="0" w:type="auto"/>
            <w:tcBorders>
              <w:top w:val="single" w:sz="6" w:space="0" w:color="000000"/>
            </w:tcBorders>
            <w:shd w:val="clear" w:color="auto" w:fill="auto"/>
          </w:tcPr>
          <w:p w:rsidR="00AC2C17" w:rsidRPr="006244C5" w:rsidRDefault="00AC2C17" w:rsidP="00CB3801">
            <w:pPr>
              <w:spacing w:before="40" w:after="40" w:line="320" w:lineRule="exact"/>
              <w:rPr>
                <w:b/>
                <w:bCs/>
                <w:sz w:val="24"/>
                <w:szCs w:val="24"/>
                <w:lang w:val="es-ES" w:eastAsia="es-ES"/>
              </w:rPr>
            </w:pPr>
          </w:p>
        </w:tc>
      </w:tr>
    </w:tbl>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b/>
          <w:bCs/>
          <w:sz w:val="28"/>
          <w:szCs w:val="28"/>
          <w:rtl/>
          <w:lang w:eastAsia="es-ES"/>
        </w:rPr>
        <w:sectPr w:rsidR="00AC2C17" w:rsidRPr="0015792D" w:rsidSect="00AC2C17">
          <w:headerReference w:type="even" r:id="rId46"/>
          <w:headerReference w:type="default" r:id="rId47"/>
          <w:footerReference w:type="even" r:id="rId48"/>
          <w:footerReference w:type="default" r:id="rId49"/>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C2C17" w:rsidRPr="00C23E6E" w:rsidRDefault="00AC2C17" w:rsidP="00CB3801">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C23E6E">
        <w:rPr>
          <w:rFonts w:hint="cs"/>
          <w:sz w:val="30"/>
          <w:rtl/>
          <w:lang w:val="es-ES" w:eastAsia="es-ES"/>
        </w:rPr>
        <w:t>الج</w:t>
      </w:r>
      <w:r w:rsidRPr="00C23E6E">
        <w:rPr>
          <w:sz w:val="30"/>
          <w:rtl/>
          <w:lang w:val="es-ES" w:eastAsia="es-ES"/>
        </w:rPr>
        <w:t xml:space="preserve">دول </w:t>
      </w:r>
      <w:r w:rsidRPr="00C23E6E">
        <w:rPr>
          <w:rFonts w:hint="cs"/>
          <w:sz w:val="30"/>
          <w:rtl/>
          <w:lang w:val="es-ES" w:eastAsia="es-ES"/>
        </w:rPr>
        <w:t>64</w:t>
      </w: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30"/>
          <w:rtl/>
          <w:lang w:val="es-ES" w:eastAsia="es-ES"/>
        </w:rPr>
      </w:pPr>
      <w:r w:rsidRPr="00C23E6E">
        <w:rPr>
          <w:rFonts w:hint="cs"/>
          <w:b/>
          <w:bCs/>
          <w:sz w:val="30"/>
          <w:rtl/>
          <w:lang w:val="es-ES" w:eastAsia="es-ES"/>
        </w:rPr>
        <w:t>الدورات التدريبية المنقذة للمتعاملين مع الأطفال المتأثرين من النزاعات المسلحة</w:t>
      </w:r>
    </w:p>
    <w:tbl>
      <w:tblPr>
        <w:bidiVisual/>
        <w:tblW w:w="5000" w:type="pct"/>
        <w:tblBorders>
          <w:top w:val="single" w:sz="12" w:space="0" w:color="000000"/>
          <w:bottom w:val="single" w:sz="12" w:space="0" w:color="000000"/>
        </w:tblBorders>
        <w:tblLook w:val="0060"/>
      </w:tblPr>
      <w:tblGrid>
        <w:gridCol w:w="440"/>
        <w:gridCol w:w="3457"/>
        <w:gridCol w:w="2112"/>
        <w:gridCol w:w="1803"/>
        <w:gridCol w:w="3051"/>
        <w:gridCol w:w="2222"/>
      </w:tblGrid>
      <w:tr w:rsidR="00AC2C17" w:rsidRPr="006244C5" w:rsidTr="00AC2C17">
        <w:trPr>
          <w:tblHeader/>
        </w:trPr>
        <w:tc>
          <w:tcPr>
            <w:tcW w:w="168" w:type="pct"/>
            <w:tcBorders>
              <w:top w:val="single" w:sz="6" w:space="0" w:color="000000"/>
              <w:bottom w:val="single" w:sz="12" w:space="0" w:color="000000"/>
            </w:tcBorders>
            <w:shd w:val="clear" w:color="auto" w:fill="auto"/>
          </w:tcPr>
          <w:p w:rsidR="00AC2C17" w:rsidRPr="006244C5" w:rsidRDefault="00AC2C17" w:rsidP="00AC2C17">
            <w:pPr>
              <w:spacing w:before="40" w:after="40" w:line="300" w:lineRule="exact"/>
              <w:rPr>
                <w:rFonts w:hint="cs"/>
                <w:i/>
                <w:iCs/>
                <w:sz w:val="24"/>
                <w:szCs w:val="24"/>
                <w:rtl/>
                <w:lang w:val="es-ES" w:eastAsia="es-ES" w:bidi="ar-YE"/>
              </w:rPr>
            </w:pPr>
            <w:r w:rsidRPr="006244C5">
              <w:rPr>
                <w:i/>
                <w:iCs/>
                <w:sz w:val="24"/>
                <w:szCs w:val="24"/>
                <w:rtl/>
                <w:lang w:val="es-ES" w:eastAsia="es-ES" w:bidi="ar-YE"/>
              </w:rPr>
              <w:t>م</w:t>
            </w:r>
          </w:p>
        </w:tc>
        <w:tc>
          <w:tcPr>
            <w:tcW w:w="1321" w:type="pct"/>
            <w:tcBorders>
              <w:top w:val="single" w:sz="6" w:space="0" w:color="000000"/>
              <w:bottom w:val="single" w:sz="12" w:space="0" w:color="000000"/>
            </w:tcBorders>
            <w:shd w:val="clear" w:color="auto" w:fill="auto"/>
          </w:tcPr>
          <w:p w:rsidR="00AC2C17" w:rsidRPr="006244C5" w:rsidRDefault="00AC2C17" w:rsidP="00AC2C17">
            <w:pPr>
              <w:spacing w:before="40" w:after="40" w:line="300" w:lineRule="exact"/>
              <w:rPr>
                <w:i/>
                <w:iCs/>
                <w:sz w:val="24"/>
                <w:szCs w:val="24"/>
                <w:lang w:val="es-ES" w:eastAsia="es-ES" w:bidi="ar-YE"/>
              </w:rPr>
            </w:pPr>
            <w:r w:rsidRPr="006244C5">
              <w:rPr>
                <w:i/>
                <w:iCs/>
                <w:sz w:val="24"/>
                <w:szCs w:val="24"/>
                <w:rtl/>
                <w:lang w:val="es-ES" w:eastAsia="es-ES" w:bidi="ar-YE"/>
              </w:rPr>
              <w:t>الأنشطة</w:t>
            </w:r>
          </w:p>
        </w:tc>
        <w:tc>
          <w:tcPr>
            <w:tcW w:w="807" w:type="pct"/>
            <w:tcBorders>
              <w:top w:val="single" w:sz="6" w:space="0" w:color="000000"/>
              <w:bottom w:val="single" w:sz="12" w:space="0" w:color="000000"/>
            </w:tcBorders>
            <w:shd w:val="clear" w:color="auto" w:fill="auto"/>
          </w:tcPr>
          <w:p w:rsidR="00AC2C17" w:rsidRPr="006244C5" w:rsidRDefault="00AC2C17" w:rsidP="00AC2C17">
            <w:pPr>
              <w:spacing w:before="40" w:after="40" w:line="300" w:lineRule="exact"/>
              <w:rPr>
                <w:i/>
                <w:iCs/>
                <w:sz w:val="24"/>
                <w:szCs w:val="24"/>
                <w:lang w:val="es-ES" w:eastAsia="es-ES" w:bidi="ar-YE"/>
              </w:rPr>
            </w:pPr>
            <w:r w:rsidRPr="006244C5">
              <w:rPr>
                <w:i/>
                <w:iCs/>
                <w:sz w:val="24"/>
                <w:szCs w:val="24"/>
                <w:rtl/>
                <w:lang w:val="es-ES" w:eastAsia="es-ES" w:bidi="ar-YE"/>
              </w:rPr>
              <w:t>عدد المستهدفين وتخصصاتهم</w:t>
            </w:r>
          </w:p>
        </w:tc>
        <w:tc>
          <w:tcPr>
            <w:tcW w:w="689" w:type="pct"/>
            <w:tcBorders>
              <w:top w:val="single" w:sz="6" w:space="0" w:color="000000"/>
              <w:bottom w:val="single" w:sz="12" w:space="0" w:color="000000"/>
            </w:tcBorders>
            <w:shd w:val="clear" w:color="auto" w:fill="auto"/>
          </w:tcPr>
          <w:p w:rsidR="00AC2C17" w:rsidRPr="006244C5" w:rsidRDefault="00AC2C17" w:rsidP="00AC2C17">
            <w:pPr>
              <w:spacing w:before="40" w:after="40" w:line="300" w:lineRule="exact"/>
              <w:rPr>
                <w:i/>
                <w:iCs/>
                <w:sz w:val="24"/>
                <w:szCs w:val="24"/>
                <w:lang w:val="es-ES" w:eastAsia="es-ES" w:bidi="ar-YE"/>
              </w:rPr>
            </w:pPr>
            <w:r w:rsidRPr="006244C5">
              <w:rPr>
                <w:i/>
                <w:iCs/>
                <w:sz w:val="24"/>
                <w:szCs w:val="24"/>
                <w:rtl/>
                <w:lang w:val="es-ES" w:eastAsia="es-ES" w:bidi="ar-YE"/>
              </w:rPr>
              <w:t>تاريخ ومكان التنفيذ</w:t>
            </w:r>
          </w:p>
        </w:tc>
        <w:tc>
          <w:tcPr>
            <w:tcW w:w="1166" w:type="pct"/>
            <w:tcBorders>
              <w:top w:val="single" w:sz="6" w:space="0" w:color="000000"/>
              <w:bottom w:val="single" w:sz="12" w:space="0" w:color="000000"/>
            </w:tcBorders>
            <w:shd w:val="clear" w:color="auto" w:fill="auto"/>
          </w:tcPr>
          <w:p w:rsidR="00AC2C17" w:rsidRPr="006244C5" w:rsidRDefault="00AC2C17" w:rsidP="00AC2C17">
            <w:pPr>
              <w:spacing w:before="40" w:after="40" w:line="300" w:lineRule="exact"/>
              <w:rPr>
                <w:i/>
                <w:iCs/>
                <w:sz w:val="24"/>
                <w:szCs w:val="24"/>
                <w:lang w:val="es-ES" w:eastAsia="es-ES" w:bidi="ar-YE"/>
              </w:rPr>
            </w:pPr>
            <w:r w:rsidRPr="006244C5">
              <w:rPr>
                <w:i/>
                <w:iCs/>
                <w:sz w:val="24"/>
                <w:szCs w:val="24"/>
                <w:rtl/>
                <w:lang w:val="es-ES" w:eastAsia="es-ES" w:bidi="ar-YE"/>
              </w:rPr>
              <w:t>الجهة المنظمة/الداعمة</w:t>
            </w:r>
          </w:p>
        </w:tc>
        <w:tc>
          <w:tcPr>
            <w:tcW w:w="849" w:type="pct"/>
            <w:tcBorders>
              <w:top w:val="single" w:sz="6" w:space="0" w:color="000000"/>
              <w:bottom w:val="single" w:sz="12" w:space="0" w:color="000000"/>
            </w:tcBorders>
            <w:shd w:val="clear" w:color="auto" w:fill="auto"/>
          </w:tcPr>
          <w:p w:rsidR="00AC2C17" w:rsidRPr="006244C5" w:rsidRDefault="00AC2C17" w:rsidP="00AC2C17">
            <w:pPr>
              <w:spacing w:before="40" w:after="40" w:line="300" w:lineRule="exact"/>
              <w:rPr>
                <w:i/>
                <w:iCs/>
                <w:sz w:val="24"/>
                <w:szCs w:val="24"/>
                <w:lang w:val="es-ES" w:eastAsia="es-ES" w:bidi="ar-YE"/>
              </w:rPr>
            </w:pPr>
            <w:r w:rsidRPr="006244C5">
              <w:rPr>
                <w:i/>
                <w:iCs/>
                <w:sz w:val="24"/>
                <w:szCs w:val="24"/>
                <w:rtl/>
                <w:lang w:val="es-ES" w:eastAsia="es-ES" w:bidi="ar-YE"/>
              </w:rPr>
              <w:t>ملاحظات</w:t>
            </w:r>
          </w:p>
        </w:tc>
      </w:tr>
      <w:tr w:rsidR="00AC2C17" w:rsidRPr="006244C5" w:rsidTr="00AC2C17">
        <w:tc>
          <w:tcPr>
            <w:tcW w:w="168" w:type="pct"/>
            <w:tcBorders>
              <w:top w:val="single" w:sz="12" w:space="0" w:color="000000"/>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1</w:t>
            </w:r>
          </w:p>
        </w:tc>
        <w:tc>
          <w:tcPr>
            <w:tcW w:w="1321" w:type="pct"/>
            <w:tcBorders>
              <w:top w:val="single" w:sz="12" w:space="0" w:color="000000"/>
              <w:bottom w:val="single" w:sz="4" w:space="0" w:color="auto"/>
            </w:tcBorders>
            <w:shd w:val="clear" w:color="auto" w:fill="auto"/>
          </w:tcPr>
          <w:p w:rsidR="00AC2C17" w:rsidRPr="006244C5" w:rsidRDefault="00AC2C17" w:rsidP="00CB3801">
            <w:pPr>
              <w:spacing w:before="40" w:after="40" w:line="300" w:lineRule="exact"/>
              <w:ind w:right="170"/>
              <w:rPr>
                <w:sz w:val="24"/>
                <w:szCs w:val="24"/>
                <w:lang w:val="es-ES" w:eastAsia="es-ES" w:bidi="ar-YE"/>
              </w:rPr>
            </w:pPr>
            <w:r w:rsidRPr="006244C5">
              <w:rPr>
                <w:sz w:val="24"/>
                <w:szCs w:val="24"/>
                <w:rtl/>
                <w:lang w:val="es-ES" w:eastAsia="es-ES" w:bidi="ar-YE"/>
              </w:rPr>
              <w:t xml:space="preserve">ورشة العمل التدريبية للمعلمين اليمنيين حول استكشاف القانون الدولي الإنساني </w:t>
            </w:r>
          </w:p>
        </w:tc>
        <w:tc>
          <w:tcPr>
            <w:tcW w:w="807" w:type="pct"/>
            <w:tcBorders>
              <w:top w:val="single" w:sz="12" w:space="0" w:color="000000"/>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32 معلم من المدارس الثانوية</w:t>
            </w:r>
          </w:p>
        </w:tc>
        <w:tc>
          <w:tcPr>
            <w:tcW w:w="689" w:type="pct"/>
            <w:tcBorders>
              <w:top w:val="single" w:sz="12" w:space="0" w:color="000000"/>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صنعاء</w:t>
            </w:r>
          </w:p>
        </w:tc>
        <w:tc>
          <w:tcPr>
            <w:tcW w:w="1166" w:type="pct"/>
            <w:tcBorders>
              <w:top w:val="single" w:sz="12" w:space="0" w:color="000000"/>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وزارة التربية والتعليم والصليب الأحمر</w:t>
            </w:r>
          </w:p>
        </w:tc>
        <w:tc>
          <w:tcPr>
            <w:tcW w:w="849" w:type="pct"/>
            <w:tcBorders>
              <w:top w:val="single" w:sz="12" w:space="0" w:color="000000"/>
              <w:bottom w:val="single" w:sz="4" w:space="0" w:color="auto"/>
            </w:tcBorders>
            <w:shd w:val="clear" w:color="auto" w:fill="auto"/>
          </w:tcPr>
          <w:p w:rsidR="00AC2C17" w:rsidRPr="006244C5" w:rsidRDefault="00AC2C17" w:rsidP="00AC2C17">
            <w:pPr>
              <w:spacing w:before="40" w:after="40" w:line="300" w:lineRule="exact"/>
              <w:rPr>
                <w:rFonts w:hint="cs"/>
                <w:spacing w:val="-4"/>
                <w:sz w:val="24"/>
                <w:szCs w:val="24"/>
                <w:lang w:val="es-ES" w:eastAsia="es-ES" w:bidi="ar-YE"/>
              </w:rPr>
            </w:pPr>
            <w:r w:rsidRPr="006244C5">
              <w:rPr>
                <w:spacing w:val="-4"/>
                <w:sz w:val="24"/>
                <w:szCs w:val="24"/>
                <w:rtl/>
                <w:lang w:val="es-ES" w:eastAsia="es-ES" w:bidi="ar-YE"/>
              </w:rPr>
              <w:t xml:space="preserve">برنامج موجهه لطلاب المدارس الثانوية </w:t>
            </w:r>
            <w:r w:rsidRPr="006244C5">
              <w:rPr>
                <w:rFonts w:hint="cs"/>
                <w:spacing w:val="-4"/>
                <w:sz w:val="24"/>
                <w:szCs w:val="24"/>
                <w:rtl/>
                <w:lang w:val="es-ES" w:eastAsia="es-ES" w:bidi="ar-YE"/>
              </w:rPr>
              <w:t>بدءاً</w:t>
            </w:r>
            <w:r w:rsidRPr="006244C5">
              <w:rPr>
                <w:spacing w:val="-4"/>
                <w:sz w:val="24"/>
                <w:szCs w:val="24"/>
                <w:rtl/>
                <w:lang w:val="es-ES" w:eastAsia="es-ES" w:bidi="ar-YE"/>
              </w:rPr>
              <w:t xml:space="preserve"> من العام 2003 استهدف 32</w:t>
            </w:r>
            <w:r w:rsidRPr="006244C5">
              <w:rPr>
                <w:rFonts w:hint="cs"/>
                <w:spacing w:val="-4"/>
                <w:sz w:val="24"/>
                <w:szCs w:val="24"/>
                <w:rtl/>
                <w:lang w:val="es-ES" w:eastAsia="es-ES" w:bidi="ar-YE"/>
              </w:rPr>
              <w:t xml:space="preserve"> </w:t>
            </w:r>
            <w:r w:rsidRPr="006244C5">
              <w:rPr>
                <w:spacing w:val="-4"/>
                <w:sz w:val="24"/>
                <w:szCs w:val="24"/>
                <w:rtl/>
                <w:lang w:val="es-ES" w:eastAsia="es-ES" w:bidi="ar-YE"/>
              </w:rPr>
              <w:t>مدرس يعملون في 16 مدرسة ثانوية في م/</w:t>
            </w:r>
            <w:proofErr w:type="spellStart"/>
            <w:r w:rsidRPr="006244C5">
              <w:rPr>
                <w:spacing w:val="-4"/>
                <w:sz w:val="24"/>
                <w:szCs w:val="24"/>
                <w:rtl/>
                <w:lang w:val="es-ES" w:eastAsia="es-ES" w:bidi="ar-YE"/>
              </w:rPr>
              <w:t>صعدة</w:t>
            </w:r>
            <w:proofErr w:type="spellEnd"/>
            <w:r w:rsidRPr="006244C5">
              <w:rPr>
                <w:spacing w:val="-4"/>
                <w:sz w:val="24"/>
                <w:szCs w:val="24"/>
                <w:rtl/>
                <w:lang w:val="es-ES" w:eastAsia="es-ES" w:bidi="ar-YE"/>
              </w:rPr>
              <w:t xml:space="preserve"> وحضرموت</w:t>
            </w: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2</w:t>
            </w:r>
          </w:p>
        </w:tc>
        <w:tc>
          <w:tcPr>
            <w:tcW w:w="1321" w:type="pct"/>
            <w:tcBorders>
              <w:top w:val="single" w:sz="4" w:space="0" w:color="auto"/>
              <w:bottom w:val="single" w:sz="4" w:space="0" w:color="auto"/>
            </w:tcBorders>
            <w:shd w:val="clear" w:color="auto" w:fill="auto"/>
          </w:tcPr>
          <w:p w:rsidR="00AC2C17" w:rsidRPr="006244C5" w:rsidRDefault="00AC2C17" w:rsidP="00CB3801">
            <w:pPr>
              <w:spacing w:before="40" w:after="40" w:line="300" w:lineRule="exact"/>
              <w:ind w:right="170"/>
              <w:rPr>
                <w:sz w:val="24"/>
                <w:szCs w:val="24"/>
                <w:lang w:val="es-ES" w:eastAsia="es-ES" w:bidi="ar-YE"/>
              </w:rPr>
            </w:pPr>
            <w:r w:rsidRPr="006244C5">
              <w:rPr>
                <w:sz w:val="24"/>
                <w:szCs w:val="24"/>
                <w:rtl/>
                <w:lang w:val="es-ES" w:eastAsia="es-ES" w:bidi="ar-YE"/>
              </w:rPr>
              <w:t>ندوة حول القانون الدولي الإنساني ونظام المحكمة الجنائية الدولية</w:t>
            </w:r>
          </w:p>
        </w:tc>
        <w:tc>
          <w:tcPr>
            <w:tcW w:w="807"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 xml:space="preserve">44 شخص من </w:t>
            </w:r>
            <w:r w:rsidRPr="006244C5">
              <w:rPr>
                <w:rFonts w:hint="cs"/>
                <w:sz w:val="24"/>
                <w:szCs w:val="24"/>
                <w:rtl/>
                <w:lang w:val="es-ES" w:eastAsia="es-ES" w:bidi="ar-YE"/>
              </w:rPr>
              <w:t>القضاة</w:t>
            </w:r>
            <w:r w:rsidRPr="006244C5">
              <w:rPr>
                <w:sz w:val="24"/>
                <w:szCs w:val="24"/>
                <w:rtl/>
                <w:lang w:val="es-ES" w:eastAsia="es-ES" w:bidi="ar-YE"/>
              </w:rPr>
              <w:t xml:space="preserve"> ورجال النيابة العامة</w:t>
            </w:r>
          </w:p>
        </w:tc>
        <w:tc>
          <w:tcPr>
            <w:tcW w:w="68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صنعاء</w:t>
            </w:r>
            <w:r w:rsidRPr="006244C5">
              <w:rPr>
                <w:rFonts w:hint="cs"/>
                <w:sz w:val="24"/>
                <w:szCs w:val="24"/>
                <w:rtl/>
                <w:lang w:val="es-ES" w:eastAsia="es-ES" w:bidi="ar-YE"/>
              </w:rPr>
              <w:t xml:space="preserve"> </w:t>
            </w:r>
            <w:r w:rsidRPr="006244C5">
              <w:rPr>
                <w:sz w:val="24"/>
                <w:szCs w:val="24"/>
                <w:rtl/>
                <w:lang w:val="es-ES" w:eastAsia="es-ES" w:bidi="ar-YE"/>
              </w:rPr>
              <w:t>4</w:t>
            </w:r>
            <w:r w:rsidRPr="006244C5">
              <w:rPr>
                <w:rFonts w:hint="cs"/>
                <w:sz w:val="24"/>
                <w:szCs w:val="24"/>
                <w:rtl/>
                <w:lang w:val="es-ES" w:eastAsia="es-ES" w:bidi="ar-YE"/>
              </w:rPr>
              <w:t xml:space="preserve"> </w:t>
            </w:r>
            <w:r w:rsidRPr="006244C5">
              <w:rPr>
                <w:sz w:val="24"/>
                <w:szCs w:val="24"/>
                <w:rtl/>
                <w:lang w:val="es-ES" w:eastAsia="es-ES" w:bidi="ar-YE"/>
              </w:rPr>
              <w:t>-</w:t>
            </w:r>
            <w:r w:rsidRPr="006244C5">
              <w:rPr>
                <w:rFonts w:hint="cs"/>
                <w:sz w:val="24"/>
                <w:szCs w:val="24"/>
                <w:rtl/>
                <w:lang w:val="es-ES" w:eastAsia="es-ES" w:bidi="ar-YE"/>
              </w:rPr>
              <w:t xml:space="preserve"> </w:t>
            </w:r>
            <w:r w:rsidRPr="006244C5">
              <w:rPr>
                <w:sz w:val="24"/>
                <w:szCs w:val="24"/>
                <w:rtl/>
                <w:lang w:val="es-ES" w:eastAsia="es-ES" w:bidi="ar-YE"/>
              </w:rPr>
              <w:t>6</w:t>
            </w:r>
            <w:r w:rsidRPr="006244C5">
              <w:rPr>
                <w:rFonts w:hint="cs"/>
                <w:sz w:val="24"/>
                <w:szCs w:val="24"/>
                <w:rtl/>
                <w:lang w:val="es-ES" w:eastAsia="es-ES" w:bidi="ar-YE"/>
              </w:rPr>
              <w:t xml:space="preserve"> تشرين الثاني/يناير</w:t>
            </w:r>
            <w:r w:rsidRPr="006244C5">
              <w:rPr>
                <w:sz w:val="24"/>
                <w:szCs w:val="24"/>
                <w:rtl/>
                <w:lang w:val="es-ES" w:eastAsia="es-ES" w:bidi="ar-YE"/>
              </w:rPr>
              <w:t xml:space="preserve"> 2004</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 xml:space="preserve">المعهد العالي </w:t>
            </w:r>
            <w:r w:rsidRPr="006244C5">
              <w:rPr>
                <w:rFonts w:hint="cs"/>
                <w:sz w:val="24"/>
                <w:szCs w:val="24"/>
                <w:rtl/>
                <w:lang w:val="es-ES" w:eastAsia="es-ES" w:bidi="ar-YE"/>
              </w:rPr>
              <w:t>للقضاة</w:t>
            </w:r>
            <w:r w:rsidRPr="006244C5">
              <w:rPr>
                <w:sz w:val="24"/>
                <w:szCs w:val="24"/>
                <w:rtl/>
                <w:lang w:val="es-ES" w:eastAsia="es-ES" w:bidi="ar-YE"/>
              </w:rPr>
              <w:t xml:space="preserve"> وبعثة الصليب الأحمر الدولي</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3</w:t>
            </w:r>
          </w:p>
        </w:tc>
        <w:tc>
          <w:tcPr>
            <w:tcW w:w="1321" w:type="pct"/>
            <w:tcBorders>
              <w:top w:val="single" w:sz="4" w:space="0" w:color="auto"/>
              <w:bottom w:val="single" w:sz="4" w:space="0" w:color="auto"/>
            </w:tcBorders>
            <w:shd w:val="clear" w:color="auto" w:fill="auto"/>
          </w:tcPr>
          <w:p w:rsidR="00AC2C17" w:rsidRPr="006244C5" w:rsidRDefault="00AC2C17" w:rsidP="00CB3801">
            <w:pPr>
              <w:spacing w:before="40" w:after="40" w:line="300" w:lineRule="exact"/>
              <w:ind w:right="170"/>
              <w:rPr>
                <w:rFonts w:hint="cs"/>
                <w:sz w:val="24"/>
                <w:szCs w:val="24"/>
                <w:lang w:val="es-ES" w:eastAsia="es-ES" w:bidi="ar-YE"/>
              </w:rPr>
            </w:pPr>
            <w:r w:rsidRPr="006244C5">
              <w:rPr>
                <w:sz w:val="24"/>
                <w:szCs w:val="24"/>
                <w:rtl/>
                <w:lang w:val="es-ES" w:eastAsia="es-ES" w:bidi="ar-YE"/>
              </w:rPr>
              <w:t>ندوة حول حماية ضحايا الحرب في كل من الشريعة الإسلامية والقانون الدولي الإنساني</w:t>
            </w:r>
          </w:p>
        </w:tc>
        <w:tc>
          <w:tcPr>
            <w:tcW w:w="807"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 xml:space="preserve">40 شخص من علماء </w:t>
            </w:r>
            <w:r w:rsidRPr="006244C5">
              <w:rPr>
                <w:rFonts w:hint="cs"/>
                <w:sz w:val="24"/>
                <w:szCs w:val="24"/>
                <w:rtl/>
                <w:lang w:val="es-ES" w:eastAsia="es-ES" w:bidi="ar-YE"/>
              </w:rPr>
              <w:t>وأكاديميي</w:t>
            </w:r>
            <w:r w:rsidRPr="006244C5">
              <w:rPr>
                <w:rFonts w:hint="eastAsia"/>
                <w:sz w:val="24"/>
                <w:szCs w:val="24"/>
                <w:rtl/>
                <w:lang w:val="es-ES" w:eastAsia="es-ES" w:bidi="ar-YE"/>
              </w:rPr>
              <w:t>ن</w:t>
            </w:r>
            <w:r w:rsidRPr="006244C5">
              <w:rPr>
                <w:sz w:val="24"/>
                <w:szCs w:val="24"/>
                <w:rtl/>
                <w:lang w:val="es-ES" w:eastAsia="es-ES" w:bidi="ar-YE"/>
              </w:rPr>
              <w:t xml:space="preserve"> ورجال دين ومنظمات حقوقية محلية</w:t>
            </w:r>
          </w:p>
        </w:tc>
        <w:tc>
          <w:tcPr>
            <w:tcW w:w="68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rFonts w:hint="cs"/>
                <w:sz w:val="24"/>
                <w:szCs w:val="24"/>
                <w:rtl/>
                <w:lang w:val="es-ES" w:eastAsia="es-ES" w:bidi="ar-YE"/>
              </w:rPr>
              <w:t>عدن</w:t>
            </w:r>
            <w:r w:rsidRPr="006244C5">
              <w:rPr>
                <w:sz w:val="24"/>
                <w:szCs w:val="24"/>
                <w:rtl/>
                <w:lang w:val="es-ES" w:eastAsia="es-ES" w:bidi="ar-YE"/>
              </w:rPr>
              <w:t xml:space="preserve"> 24-25</w:t>
            </w:r>
            <w:r w:rsidRPr="006244C5">
              <w:rPr>
                <w:rFonts w:hint="cs"/>
                <w:sz w:val="24"/>
                <w:szCs w:val="24"/>
                <w:rtl/>
                <w:lang w:val="es-ES" w:eastAsia="es-ES" w:bidi="ar-YE"/>
              </w:rPr>
              <w:t xml:space="preserve"> نيسان/ أبريل </w:t>
            </w:r>
            <w:r w:rsidRPr="006244C5">
              <w:rPr>
                <w:sz w:val="24"/>
                <w:szCs w:val="24"/>
                <w:rtl/>
                <w:lang w:val="es-ES" w:eastAsia="es-ES" w:bidi="ar-YE"/>
              </w:rPr>
              <w:t>2005</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جمعية الهلال الأحمر اليمني وجامعة عدن واللجنة الدولية للصليب الأحمر</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4</w:t>
            </w:r>
          </w:p>
        </w:tc>
        <w:tc>
          <w:tcPr>
            <w:tcW w:w="1321" w:type="pct"/>
            <w:tcBorders>
              <w:top w:val="single" w:sz="4" w:space="0" w:color="auto"/>
              <w:bottom w:val="single" w:sz="4" w:space="0" w:color="auto"/>
            </w:tcBorders>
            <w:shd w:val="clear" w:color="auto" w:fill="auto"/>
          </w:tcPr>
          <w:p w:rsidR="00AC2C17" w:rsidRPr="006244C5" w:rsidRDefault="00AC2C17" w:rsidP="00CB3801">
            <w:pPr>
              <w:spacing w:before="40" w:after="40" w:line="300" w:lineRule="exact"/>
              <w:ind w:right="170"/>
              <w:rPr>
                <w:rFonts w:hint="cs"/>
                <w:sz w:val="24"/>
                <w:szCs w:val="24"/>
                <w:lang w:val="es-ES" w:eastAsia="es-ES" w:bidi="ar-YE"/>
              </w:rPr>
            </w:pPr>
            <w:r w:rsidRPr="006244C5">
              <w:rPr>
                <w:sz w:val="24"/>
                <w:szCs w:val="24"/>
                <w:rtl/>
                <w:lang w:val="es-ES" w:eastAsia="es-ES" w:bidi="ar-YE"/>
              </w:rPr>
              <w:t>استضافت اليمن الاجتماع الإقليمي الخامس لبرنامج استكشاف القانون الدولي الإنساني</w:t>
            </w:r>
          </w:p>
        </w:tc>
        <w:tc>
          <w:tcPr>
            <w:tcW w:w="807"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ممثلين عن 13 بلد عربي يمثلون وزارات التربية والتعليم والجمعيات الأهلية</w:t>
            </w:r>
          </w:p>
        </w:tc>
        <w:tc>
          <w:tcPr>
            <w:tcW w:w="68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rFonts w:hint="cs"/>
                <w:sz w:val="24"/>
                <w:szCs w:val="24"/>
                <w:lang w:val="es-ES" w:eastAsia="es-ES" w:bidi="ar-YE"/>
              </w:rPr>
            </w:pPr>
            <w:r w:rsidRPr="006244C5">
              <w:rPr>
                <w:sz w:val="24"/>
                <w:szCs w:val="24"/>
                <w:rtl/>
                <w:lang w:val="es-ES" w:eastAsia="es-ES" w:bidi="ar-YE"/>
              </w:rPr>
              <w:t>صنعاء 18-</w:t>
            </w:r>
            <w:r w:rsidRPr="006244C5">
              <w:rPr>
                <w:rFonts w:hint="cs"/>
                <w:sz w:val="24"/>
                <w:szCs w:val="24"/>
                <w:rtl/>
                <w:lang w:val="es-ES" w:eastAsia="es-ES" w:bidi="ar-YE"/>
              </w:rPr>
              <w:t>21 تشرين الثاني/نوفمبر 2007</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وزارة التربية والتعليم وجمعية الهلال الأحمر اليمني وبقية الصليب الأحمر الدولي</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5</w:t>
            </w:r>
          </w:p>
        </w:tc>
        <w:tc>
          <w:tcPr>
            <w:tcW w:w="1321" w:type="pct"/>
            <w:tcBorders>
              <w:top w:val="single" w:sz="4" w:space="0" w:color="auto"/>
              <w:bottom w:val="single" w:sz="4" w:space="0" w:color="auto"/>
            </w:tcBorders>
            <w:shd w:val="clear" w:color="auto" w:fill="auto"/>
          </w:tcPr>
          <w:p w:rsidR="00AC2C17" w:rsidRPr="006244C5" w:rsidRDefault="00AC2C17" w:rsidP="00CB3801">
            <w:pPr>
              <w:spacing w:before="40" w:after="40" w:line="300" w:lineRule="exact"/>
              <w:ind w:right="170"/>
              <w:rPr>
                <w:rFonts w:hint="cs"/>
                <w:sz w:val="24"/>
                <w:szCs w:val="24"/>
                <w:lang w:val="es-ES" w:eastAsia="es-ES" w:bidi="ar-YE"/>
              </w:rPr>
            </w:pPr>
            <w:r w:rsidRPr="006244C5">
              <w:rPr>
                <w:sz w:val="24"/>
                <w:szCs w:val="24"/>
                <w:rtl/>
                <w:lang w:val="es-ES" w:eastAsia="es-ES" w:bidi="ar-YE"/>
              </w:rPr>
              <w:t xml:space="preserve">تدريب عدد 3 أطباء حول معالجة </w:t>
            </w:r>
            <w:r w:rsidRPr="006244C5">
              <w:rPr>
                <w:rFonts w:hint="cs"/>
                <w:sz w:val="24"/>
                <w:szCs w:val="24"/>
                <w:rtl/>
                <w:lang w:val="es-ES" w:eastAsia="es-ES" w:bidi="ar-YE"/>
              </w:rPr>
              <w:t>الاضطرابا</w:t>
            </w:r>
            <w:r w:rsidRPr="006244C5">
              <w:rPr>
                <w:rFonts w:hint="eastAsia"/>
                <w:sz w:val="24"/>
                <w:szCs w:val="24"/>
                <w:rtl/>
                <w:lang w:val="es-ES" w:eastAsia="es-ES" w:bidi="ar-YE"/>
              </w:rPr>
              <w:t>ت</w:t>
            </w:r>
            <w:r w:rsidRPr="006244C5">
              <w:rPr>
                <w:sz w:val="24"/>
                <w:szCs w:val="24"/>
                <w:rtl/>
                <w:lang w:val="es-ES" w:eastAsia="es-ES" w:bidi="ar-YE"/>
              </w:rPr>
              <w:t xml:space="preserve"> النفسية عند الأطفال بعد الحروب</w:t>
            </w:r>
          </w:p>
        </w:tc>
        <w:tc>
          <w:tcPr>
            <w:tcW w:w="807"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3 أطباء في مناطق نزاع المسلح في م/</w:t>
            </w:r>
            <w:proofErr w:type="spellStart"/>
            <w:r w:rsidRPr="006244C5">
              <w:rPr>
                <w:sz w:val="24"/>
                <w:szCs w:val="24"/>
                <w:rtl/>
                <w:lang w:val="es-ES" w:eastAsia="es-ES" w:bidi="ar-YE"/>
              </w:rPr>
              <w:t>صعدة</w:t>
            </w:r>
            <w:proofErr w:type="spellEnd"/>
          </w:p>
        </w:tc>
        <w:tc>
          <w:tcPr>
            <w:tcW w:w="68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شرم الشيخ</w:t>
            </w:r>
            <w:r w:rsidRPr="006244C5">
              <w:rPr>
                <w:rFonts w:hint="cs"/>
                <w:sz w:val="24"/>
                <w:szCs w:val="24"/>
                <w:rtl/>
                <w:lang w:val="es-ES" w:eastAsia="es-ES" w:bidi="ar-YE"/>
              </w:rPr>
              <w:t xml:space="preserve"> - مصر 25 شباط/فبراير </w:t>
            </w:r>
            <w:r w:rsidRPr="006244C5">
              <w:rPr>
                <w:sz w:val="24"/>
                <w:szCs w:val="24"/>
                <w:rtl/>
                <w:lang w:val="es-ES" w:eastAsia="es-ES" w:bidi="ar-YE"/>
              </w:rPr>
              <w:t>-</w:t>
            </w:r>
            <w:r w:rsidRPr="006244C5">
              <w:rPr>
                <w:rFonts w:hint="cs"/>
                <w:sz w:val="24"/>
                <w:szCs w:val="24"/>
                <w:rtl/>
                <w:lang w:val="es-ES" w:eastAsia="es-ES" w:bidi="ar-YE"/>
              </w:rPr>
              <w:t xml:space="preserve"> </w:t>
            </w:r>
            <w:r w:rsidRPr="006244C5">
              <w:rPr>
                <w:sz w:val="24"/>
                <w:szCs w:val="24"/>
                <w:rtl/>
                <w:lang w:val="es-ES" w:eastAsia="es-ES" w:bidi="ar-YE"/>
              </w:rPr>
              <w:t>3</w:t>
            </w:r>
            <w:r w:rsidRPr="006244C5">
              <w:rPr>
                <w:rFonts w:hint="cs"/>
                <w:sz w:val="24"/>
                <w:szCs w:val="24"/>
                <w:rtl/>
                <w:lang w:val="es-ES" w:eastAsia="es-ES" w:bidi="ar-YE"/>
              </w:rPr>
              <w:t xml:space="preserve"> آذار/مارس </w:t>
            </w:r>
            <w:r w:rsidRPr="006244C5">
              <w:rPr>
                <w:sz w:val="24"/>
                <w:szCs w:val="24"/>
                <w:rtl/>
                <w:lang w:val="es-ES" w:eastAsia="es-ES" w:bidi="ar-YE"/>
              </w:rPr>
              <w:t>2005</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جمعية حماية الطفل - مصر بدعم من منظمة اليونيس</w:t>
            </w:r>
            <w:r w:rsidRPr="006244C5">
              <w:rPr>
                <w:rFonts w:hint="cs"/>
                <w:sz w:val="24"/>
                <w:szCs w:val="24"/>
                <w:rtl/>
                <w:lang w:val="es-ES" w:eastAsia="es-ES" w:bidi="ar-YE"/>
              </w:rPr>
              <w:t>ي</w:t>
            </w:r>
            <w:r w:rsidRPr="006244C5">
              <w:rPr>
                <w:sz w:val="24"/>
                <w:szCs w:val="24"/>
                <w:rtl/>
                <w:lang w:val="es-ES" w:eastAsia="es-ES" w:bidi="ar-YE"/>
              </w:rPr>
              <w:t>ف صنعاء</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rFonts w:hint="cs"/>
                <w:spacing w:val="-4"/>
                <w:sz w:val="24"/>
                <w:szCs w:val="24"/>
                <w:lang w:val="es-ES" w:eastAsia="es-ES" w:bidi="ar-YE"/>
              </w:rPr>
            </w:pPr>
            <w:r w:rsidRPr="006244C5">
              <w:rPr>
                <w:spacing w:val="-4"/>
                <w:sz w:val="24"/>
                <w:szCs w:val="24"/>
                <w:rtl/>
                <w:lang w:val="es-ES" w:eastAsia="es-ES" w:bidi="ar-YE"/>
              </w:rPr>
              <w:t>قامت وزارة الش</w:t>
            </w:r>
            <w:r w:rsidR="00B35048">
              <w:rPr>
                <w:rFonts w:hint="cs"/>
                <w:spacing w:val="-4"/>
                <w:sz w:val="24"/>
                <w:szCs w:val="24"/>
                <w:rtl/>
                <w:lang w:val="es-ES" w:eastAsia="es-ES" w:bidi="ar-YE"/>
              </w:rPr>
              <w:t>ؤو</w:t>
            </w:r>
            <w:r w:rsidRPr="006244C5">
              <w:rPr>
                <w:spacing w:val="-4"/>
                <w:sz w:val="24"/>
                <w:szCs w:val="24"/>
                <w:rtl/>
                <w:lang w:val="es-ES" w:eastAsia="es-ES" w:bidi="ar-YE"/>
              </w:rPr>
              <w:t>ن الاجتماعية والعمل بالتنسيق مع اليونيس</w:t>
            </w:r>
            <w:r w:rsidRPr="006244C5">
              <w:rPr>
                <w:rFonts w:hint="cs"/>
                <w:spacing w:val="-4"/>
                <w:sz w:val="24"/>
                <w:szCs w:val="24"/>
                <w:rtl/>
                <w:lang w:val="es-ES" w:eastAsia="es-ES" w:bidi="ar-YE"/>
              </w:rPr>
              <w:t>ي</w:t>
            </w:r>
            <w:r w:rsidRPr="006244C5">
              <w:rPr>
                <w:spacing w:val="-4"/>
                <w:sz w:val="24"/>
                <w:szCs w:val="24"/>
                <w:rtl/>
                <w:lang w:val="es-ES" w:eastAsia="es-ES" w:bidi="ar-YE"/>
              </w:rPr>
              <w:t>ف باختيار المتدربين وتسهيل إشراكهم في الدورة</w:t>
            </w: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6</w:t>
            </w:r>
          </w:p>
        </w:tc>
        <w:tc>
          <w:tcPr>
            <w:tcW w:w="1321" w:type="pct"/>
            <w:tcBorders>
              <w:top w:val="single" w:sz="4" w:space="0" w:color="auto"/>
              <w:bottom w:val="single" w:sz="4" w:space="0" w:color="auto"/>
            </w:tcBorders>
            <w:shd w:val="clear" w:color="auto" w:fill="auto"/>
          </w:tcPr>
          <w:p w:rsidR="00AC2C17" w:rsidRPr="006244C5" w:rsidRDefault="00AC2C17" w:rsidP="00CB3801">
            <w:pPr>
              <w:spacing w:before="40" w:after="40" w:line="300" w:lineRule="exact"/>
              <w:ind w:right="170"/>
              <w:rPr>
                <w:rFonts w:hint="cs"/>
                <w:sz w:val="24"/>
                <w:szCs w:val="24"/>
                <w:lang w:val="es-ES" w:eastAsia="es-ES" w:bidi="ar-YE"/>
              </w:rPr>
            </w:pPr>
            <w:r w:rsidRPr="006244C5">
              <w:rPr>
                <w:sz w:val="24"/>
                <w:szCs w:val="24"/>
                <w:rtl/>
                <w:lang w:val="es-ES" w:eastAsia="es-ES" w:bidi="ar-YE"/>
              </w:rPr>
              <w:t>ورشة عمل تدريبية للأطفال حول النزاعات المسلحة من خلال الرسم</w:t>
            </w:r>
          </w:p>
        </w:tc>
        <w:tc>
          <w:tcPr>
            <w:tcW w:w="807"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p>
        </w:tc>
        <w:tc>
          <w:tcPr>
            <w:tcW w:w="68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 xml:space="preserve">مؤسسة </w:t>
            </w:r>
            <w:r w:rsidRPr="006244C5">
              <w:rPr>
                <w:rFonts w:hint="cs"/>
                <w:sz w:val="24"/>
                <w:szCs w:val="24"/>
                <w:rtl/>
                <w:lang w:val="es-ES" w:eastAsia="es-ES" w:bidi="ar-YE"/>
              </w:rPr>
              <w:t>إبحار</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rFonts w:hint="cs"/>
                <w:sz w:val="24"/>
                <w:szCs w:val="24"/>
                <w:lang w:val="es-ES" w:eastAsia="es-ES" w:bidi="ar-YE"/>
              </w:rPr>
            </w:pPr>
            <w:r w:rsidRPr="006244C5">
              <w:rPr>
                <w:sz w:val="24"/>
                <w:szCs w:val="24"/>
                <w:rtl/>
                <w:lang w:val="es-ES" w:eastAsia="es-ES" w:bidi="ar-YE"/>
              </w:rPr>
              <w:t>بعد تنفيذ الورشة التدريبية قامت المؤسسة بتنظيم معرض لرسومات الأطفال الناتجة عن الورشة</w:t>
            </w: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keepNext/>
              <w:spacing w:before="40" w:after="40" w:line="300" w:lineRule="exact"/>
              <w:rPr>
                <w:sz w:val="24"/>
                <w:szCs w:val="24"/>
                <w:lang w:val="es-ES" w:eastAsia="es-ES" w:bidi="ar-YE"/>
              </w:rPr>
            </w:pPr>
            <w:r w:rsidRPr="006244C5">
              <w:rPr>
                <w:sz w:val="24"/>
                <w:szCs w:val="24"/>
                <w:rtl/>
                <w:lang w:val="es-ES" w:eastAsia="es-ES" w:bidi="ar-YE"/>
              </w:rPr>
              <w:t>7</w:t>
            </w:r>
          </w:p>
        </w:tc>
        <w:tc>
          <w:tcPr>
            <w:tcW w:w="1321" w:type="pct"/>
            <w:tcBorders>
              <w:top w:val="single" w:sz="4" w:space="0" w:color="auto"/>
              <w:bottom w:val="single" w:sz="4" w:space="0" w:color="auto"/>
            </w:tcBorders>
            <w:shd w:val="clear" w:color="auto" w:fill="auto"/>
          </w:tcPr>
          <w:p w:rsidR="00AC2C17" w:rsidRPr="006244C5" w:rsidRDefault="00AC2C17" w:rsidP="00CB3801">
            <w:pPr>
              <w:keepNext/>
              <w:spacing w:before="40" w:after="40" w:line="300" w:lineRule="exact"/>
              <w:ind w:right="170"/>
              <w:rPr>
                <w:rFonts w:hint="cs"/>
                <w:sz w:val="24"/>
                <w:szCs w:val="24"/>
                <w:lang w:val="es-ES" w:eastAsia="es-ES" w:bidi="ar-YE"/>
              </w:rPr>
            </w:pPr>
            <w:r w:rsidRPr="006244C5">
              <w:rPr>
                <w:sz w:val="24"/>
                <w:szCs w:val="24"/>
                <w:rtl/>
                <w:lang w:val="es-ES" w:eastAsia="es-ES" w:bidi="ar-YE"/>
              </w:rPr>
              <w:t>تدريب عدد 8 من الأطباء والنفسانيين والأخصائيين الاجتماعيين من وزارة الصحة والش</w:t>
            </w:r>
            <w:r w:rsidRPr="006244C5">
              <w:rPr>
                <w:rFonts w:hint="cs"/>
                <w:sz w:val="24"/>
                <w:szCs w:val="24"/>
                <w:rtl/>
                <w:lang w:val="es-ES" w:eastAsia="es-ES" w:bidi="ar-YE"/>
              </w:rPr>
              <w:t>ؤ</w:t>
            </w:r>
            <w:r w:rsidRPr="006244C5">
              <w:rPr>
                <w:sz w:val="24"/>
                <w:szCs w:val="24"/>
                <w:rtl/>
                <w:lang w:val="es-ES" w:eastAsia="es-ES" w:bidi="ar-YE"/>
              </w:rPr>
              <w:t>ون الاجتماعية والعمل وجمعية الإصلاح من خلال إشراكهم في ورشة العمل التدريبية حول إدارة الصدمات النفسية في أوساط الأطفال والمراهقين والمجتمع أثناء الكوارث</w:t>
            </w:r>
          </w:p>
        </w:tc>
        <w:tc>
          <w:tcPr>
            <w:tcW w:w="807" w:type="pct"/>
            <w:tcBorders>
              <w:top w:val="single" w:sz="4" w:space="0" w:color="auto"/>
              <w:bottom w:val="single" w:sz="4" w:space="0" w:color="auto"/>
            </w:tcBorders>
            <w:shd w:val="clear" w:color="auto" w:fill="auto"/>
          </w:tcPr>
          <w:p w:rsidR="00AC2C17" w:rsidRPr="006244C5" w:rsidRDefault="00AC2C17" w:rsidP="00AC2C17">
            <w:pPr>
              <w:keepNext/>
              <w:spacing w:before="40" w:after="40" w:line="300" w:lineRule="exact"/>
              <w:rPr>
                <w:spacing w:val="-4"/>
                <w:sz w:val="24"/>
                <w:szCs w:val="24"/>
                <w:lang w:val="es-ES" w:eastAsia="es-ES" w:bidi="ar-YE"/>
              </w:rPr>
            </w:pPr>
            <w:r w:rsidRPr="006244C5">
              <w:rPr>
                <w:spacing w:val="-4"/>
                <w:sz w:val="24"/>
                <w:szCs w:val="24"/>
                <w:rtl/>
                <w:lang w:val="es-ES" w:eastAsia="es-ES" w:bidi="ar-YE"/>
              </w:rPr>
              <w:t xml:space="preserve">8 أطباء </w:t>
            </w:r>
            <w:r w:rsidRPr="006244C5">
              <w:rPr>
                <w:rFonts w:hint="cs"/>
                <w:spacing w:val="-4"/>
                <w:sz w:val="24"/>
                <w:szCs w:val="24"/>
                <w:rtl/>
                <w:lang w:val="es-ES" w:eastAsia="es-ES" w:bidi="ar-YE"/>
              </w:rPr>
              <w:t>وأخصائيين</w:t>
            </w:r>
            <w:r w:rsidRPr="006244C5">
              <w:rPr>
                <w:spacing w:val="-4"/>
                <w:sz w:val="24"/>
                <w:szCs w:val="24"/>
                <w:rtl/>
                <w:lang w:val="es-ES" w:eastAsia="es-ES" w:bidi="ar-YE"/>
              </w:rPr>
              <w:t xml:space="preserve"> نفسيين واجتماعيين في جمعية </w:t>
            </w:r>
            <w:r w:rsidRPr="006244C5">
              <w:rPr>
                <w:rFonts w:hint="cs"/>
                <w:spacing w:val="-4"/>
                <w:sz w:val="24"/>
                <w:szCs w:val="24"/>
                <w:rtl/>
                <w:lang w:val="es-ES" w:eastAsia="es-ES" w:bidi="ar-YE"/>
              </w:rPr>
              <w:t>الإصلاح</w:t>
            </w:r>
            <w:r w:rsidRPr="006244C5">
              <w:rPr>
                <w:spacing w:val="-4"/>
                <w:sz w:val="24"/>
                <w:szCs w:val="24"/>
                <w:rtl/>
                <w:lang w:val="es-ES" w:eastAsia="es-ES" w:bidi="ar-YE"/>
              </w:rPr>
              <w:t xml:space="preserve"> وزارة الصحة </w:t>
            </w:r>
            <w:r w:rsidRPr="006244C5">
              <w:rPr>
                <w:rFonts w:hint="cs"/>
                <w:spacing w:val="-4"/>
                <w:sz w:val="24"/>
                <w:szCs w:val="24"/>
                <w:rtl/>
                <w:lang w:val="es-ES" w:eastAsia="es-ES" w:bidi="ar-YE"/>
              </w:rPr>
              <w:t>والشؤون</w:t>
            </w:r>
            <w:r w:rsidRPr="006244C5">
              <w:rPr>
                <w:spacing w:val="-4"/>
                <w:sz w:val="24"/>
                <w:szCs w:val="24"/>
                <w:rtl/>
                <w:lang w:val="es-ES" w:eastAsia="es-ES" w:bidi="ar-YE"/>
              </w:rPr>
              <w:t xml:space="preserve"> </w:t>
            </w:r>
            <w:r w:rsidRPr="006244C5">
              <w:rPr>
                <w:rFonts w:hint="cs"/>
                <w:spacing w:val="-4"/>
                <w:sz w:val="24"/>
                <w:szCs w:val="24"/>
                <w:rtl/>
                <w:lang w:val="es-ES" w:eastAsia="es-ES" w:bidi="ar-YE"/>
              </w:rPr>
              <w:t>الاجتماعية</w:t>
            </w:r>
          </w:p>
        </w:tc>
        <w:tc>
          <w:tcPr>
            <w:tcW w:w="689" w:type="pct"/>
            <w:tcBorders>
              <w:top w:val="single" w:sz="4" w:space="0" w:color="auto"/>
              <w:bottom w:val="single" w:sz="4" w:space="0" w:color="auto"/>
            </w:tcBorders>
            <w:shd w:val="clear" w:color="auto" w:fill="auto"/>
          </w:tcPr>
          <w:p w:rsidR="00AC2C17" w:rsidRPr="006244C5" w:rsidRDefault="00AC2C17" w:rsidP="00AC2C17">
            <w:pPr>
              <w:keepNext/>
              <w:spacing w:before="40" w:after="40" w:line="300" w:lineRule="exact"/>
              <w:rPr>
                <w:sz w:val="24"/>
                <w:szCs w:val="24"/>
                <w:lang w:val="es-ES" w:eastAsia="es-ES" w:bidi="ar-YE"/>
              </w:rPr>
            </w:pPr>
            <w:r w:rsidRPr="006244C5">
              <w:rPr>
                <w:rFonts w:hint="cs"/>
                <w:sz w:val="24"/>
                <w:szCs w:val="24"/>
                <w:rtl/>
                <w:lang w:val="es-ES" w:eastAsia="es-ES" w:bidi="ar-YE"/>
              </w:rPr>
              <w:t>الإسكندرية</w:t>
            </w:r>
            <w:r w:rsidRPr="006244C5">
              <w:rPr>
                <w:sz w:val="24"/>
                <w:szCs w:val="24"/>
                <w:rtl/>
                <w:lang w:val="es-ES" w:eastAsia="es-ES" w:bidi="ar-YE"/>
              </w:rPr>
              <w:t xml:space="preserve"> </w:t>
            </w:r>
            <w:r w:rsidRPr="006244C5">
              <w:rPr>
                <w:rFonts w:hint="cs"/>
                <w:sz w:val="24"/>
                <w:szCs w:val="24"/>
                <w:rtl/>
                <w:lang w:val="es-ES" w:eastAsia="es-ES" w:bidi="ar-YE"/>
              </w:rPr>
              <w:t xml:space="preserve">أيار/مايو </w:t>
            </w:r>
            <w:r w:rsidRPr="006244C5">
              <w:rPr>
                <w:sz w:val="24"/>
                <w:szCs w:val="24"/>
                <w:rtl/>
                <w:lang w:val="es-ES" w:eastAsia="es-ES" w:bidi="ar-YE"/>
              </w:rPr>
              <w:t>2007</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pacing w:val="-6"/>
                <w:sz w:val="24"/>
                <w:szCs w:val="24"/>
                <w:rtl/>
                <w:lang w:val="es-ES" w:eastAsia="es-ES" w:bidi="ar-YE"/>
              </w:rPr>
            </w:pPr>
            <w:r w:rsidRPr="006244C5">
              <w:rPr>
                <w:spacing w:val="-6"/>
                <w:sz w:val="24"/>
                <w:szCs w:val="24"/>
                <w:rtl/>
                <w:lang w:val="es-ES" w:eastAsia="es-ES" w:bidi="ar-YE"/>
              </w:rPr>
              <w:t xml:space="preserve">جمعية حماية الطفل </w:t>
            </w:r>
            <w:r w:rsidRPr="006244C5">
              <w:rPr>
                <w:rFonts w:hint="cs"/>
                <w:spacing w:val="-6"/>
                <w:sz w:val="24"/>
                <w:szCs w:val="24"/>
                <w:rtl/>
                <w:lang w:val="es-ES" w:eastAsia="es-ES" w:bidi="ar-YE"/>
              </w:rPr>
              <w:t>الإسكندرية</w:t>
            </w:r>
            <w:r w:rsidRPr="006244C5">
              <w:rPr>
                <w:spacing w:val="-6"/>
                <w:sz w:val="24"/>
                <w:szCs w:val="24"/>
                <w:rtl/>
                <w:lang w:val="es-ES" w:eastAsia="es-ES" w:bidi="ar-YE"/>
              </w:rPr>
              <w:t xml:space="preserve"> وجهات الدعم هي:</w:t>
            </w:r>
          </w:p>
          <w:p w:rsidR="00AC2C17" w:rsidRPr="006244C5" w:rsidRDefault="00B35048" w:rsidP="00AC2C17">
            <w:pPr>
              <w:spacing w:before="40" w:after="40" w:line="300" w:lineRule="exact"/>
              <w:rPr>
                <w:spacing w:val="-6"/>
                <w:sz w:val="24"/>
                <w:szCs w:val="24"/>
                <w:rtl/>
                <w:lang w:val="es-ES" w:eastAsia="es-ES" w:bidi="ar-YE"/>
              </w:rPr>
            </w:pPr>
            <w:r>
              <w:rPr>
                <w:rFonts w:hint="cs"/>
                <w:spacing w:val="-6"/>
                <w:sz w:val="24"/>
                <w:szCs w:val="24"/>
                <w:rtl/>
                <w:lang w:val="es-ES" w:eastAsia="es-ES" w:bidi="ar-YE"/>
              </w:rPr>
              <w:t xml:space="preserve">  </w:t>
            </w:r>
            <w:r w:rsidR="00AC2C17" w:rsidRPr="006244C5">
              <w:rPr>
                <w:rFonts w:hint="cs"/>
                <w:spacing w:val="-6"/>
                <w:sz w:val="24"/>
                <w:szCs w:val="24"/>
                <w:rtl/>
                <w:lang w:val="es-ES" w:eastAsia="es-ES" w:bidi="ar-YE"/>
              </w:rPr>
              <w:t>•</w:t>
            </w:r>
            <w:r w:rsidR="00AC2C17">
              <w:rPr>
                <w:rFonts w:hint="cs"/>
                <w:spacing w:val="-6"/>
                <w:sz w:val="24"/>
                <w:szCs w:val="24"/>
                <w:rtl/>
                <w:lang w:val="es-ES" w:eastAsia="es-ES" w:bidi="ar-YE"/>
              </w:rPr>
              <w:t xml:space="preserve"> </w:t>
            </w:r>
            <w:r>
              <w:rPr>
                <w:rFonts w:hint="cs"/>
                <w:spacing w:val="-6"/>
                <w:sz w:val="24"/>
                <w:szCs w:val="24"/>
                <w:rtl/>
                <w:lang w:val="es-ES" w:eastAsia="es-ES" w:bidi="ar-YE"/>
              </w:rPr>
              <w:t xml:space="preserve"> </w:t>
            </w:r>
            <w:r w:rsidR="00AC2C17" w:rsidRPr="006244C5">
              <w:rPr>
                <w:spacing w:val="-6"/>
                <w:sz w:val="24"/>
                <w:szCs w:val="24"/>
                <w:rtl/>
                <w:lang w:val="es-ES" w:eastAsia="es-ES" w:bidi="ar-YE"/>
              </w:rPr>
              <w:t>اليونيس</w:t>
            </w:r>
            <w:r w:rsidR="00AC2C17" w:rsidRPr="006244C5">
              <w:rPr>
                <w:rFonts w:hint="cs"/>
                <w:spacing w:val="-6"/>
                <w:sz w:val="24"/>
                <w:szCs w:val="24"/>
                <w:rtl/>
                <w:lang w:val="es-ES" w:eastAsia="es-ES" w:bidi="ar-YE"/>
              </w:rPr>
              <w:t>ي</w:t>
            </w:r>
            <w:r w:rsidR="00AC2C17" w:rsidRPr="006244C5">
              <w:rPr>
                <w:spacing w:val="-6"/>
                <w:sz w:val="24"/>
                <w:szCs w:val="24"/>
                <w:rtl/>
                <w:lang w:val="es-ES" w:eastAsia="es-ES" w:bidi="ar-YE"/>
              </w:rPr>
              <w:t xml:space="preserve">ف للمشاركين من جمعية </w:t>
            </w:r>
            <w:r w:rsidR="00AC2C17" w:rsidRPr="006244C5">
              <w:rPr>
                <w:rFonts w:hint="cs"/>
                <w:spacing w:val="-6"/>
                <w:sz w:val="24"/>
                <w:szCs w:val="24"/>
                <w:rtl/>
                <w:lang w:val="es-ES" w:eastAsia="es-ES" w:bidi="ar-YE"/>
              </w:rPr>
              <w:t>الإصلاح</w:t>
            </w:r>
          </w:p>
          <w:p w:rsidR="00AC2C17" w:rsidRPr="006244C5" w:rsidRDefault="00B35048" w:rsidP="00B35048">
            <w:pPr>
              <w:spacing w:before="40" w:after="40" w:line="300" w:lineRule="exact"/>
              <w:rPr>
                <w:rFonts w:hint="cs"/>
                <w:spacing w:val="-6"/>
                <w:sz w:val="24"/>
                <w:szCs w:val="24"/>
                <w:rtl/>
                <w:lang w:val="es-ES" w:eastAsia="es-ES" w:bidi="ar-YE"/>
              </w:rPr>
            </w:pPr>
            <w:r>
              <w:rPr>
                <w:rFonts w:hint="cs"/>
                <w:spacing w:val="-6"/>
                <w:sz w:val="24"/>
                <w:szCs w:val="24"/>
                <w:rtl/>
                <w:lang w:val="es-ES" w:eastAsia="es-ES" w:bidi="ar-YE"/>
              </w:rPr>
              <w:t xml:space="preserve">  </w:t>
            </w:r>
            <w:r w:rsidR="00AC2C17" w:rsidRPr="006244C5">
              <w:rPr>
                <w:rFonts w:hint="cs"/>
                <w:spacing w:val="-6"/>
                <w:sz w:val="24"/>
                <w:szCs w:val="24"/>
                <w:rtl/>
                <w:lang w:val="es-ES" w:eastAsia="es-ES" w:bidi="ar-YE"/>
              </w:rPr>
              <w:t>•</w:t>
            </w:r>
            <w:r w:rsidR="00AC2C17">
              <w:rPr>
                <w:rFonts w:hint="cs"/>
                <w:spacing w:val="-6"/>
                <w:sz w:val="24"/>
                <w:szCs w:val="24"/>
                <w:rtl/>
                <w:lang w:val="es-ES" w:eastAsia="es-ES" w:bidi="ar-YE"/>
              </w:rPr>
              <w:t xml:space="preserve"> </w:t>
            </w:r>
            <w:r>
              <w:rPr>
                <w:rFonts w:hint="cs"/>
                <w:spacing w:val="-6"/>
                <w:sz w:val="24"/>
                <w:szCs w:val="24"/>
                <w:rtl/>
                <w:lang w:val="es-ES" w:eastAsia="es-ES" w:bidi="ar-YE"/>
              </w:rPr>
              <w:t xml:space="preserve"> </w:t>
            </w:r>
            <w:r w:rsidR="00AC2C17" w:rsidRPr="006244C5">
              <w:rPr>
                <w:spacing w:val="-6"/>
                <w:sz w:val="24"/>
                <w:szCs w:val="24"/>
                <w:rtl/>
                <w:lang w:val="es-ES" w:eastAsia="es-ES" w:bidi="ar-YE"/>
              </w:rPr>
              <w:t>الش</w:t>
            </w:r>
            <w:r>
              <w:rPr>
                <w:rFonts w:hint="cs"/>
                <w:spacing w:val="-6"/>
                <w:sz w:val="24"/>
                <w:szCs w:val="24"/>
                <w:rtl/>
                <w:lang w:val="es-ES" w:eastAsia="es-ES" w:bidi="ar-YE"/>
              </w:rPr>
              <w:t>ؤو</w:t>
            </w:r>
            <w:r w:rsidR="00AC2C17" w:rsidRPr="006244C5">
              <w:rPr>
                <w:spacing w:val="-6"/>
                <w:sz w:val="24"/>
                <w:szCs w:val="24"/>
                <w:rtl/>
                <w:lang w:val="es-ES" w:eastAsia="es-ES" w:bidi="ar-YE"/>
              </w:rPr>
              <w:t>ن الاجتماعية للمشاركين من الوزارة</w:t>
            </w:r>
          </w:p>
          <w:p w:rsidR="00AC2C17" w:rsidRPr="006244C5" w:rsidRDefault="00B35048" w:rsidP="00AC2C17">
            <w:pPr>
              <w:spacing w:before="40" w:after="40" w:line="300" w:lineRule="exact"/>
              <w:rPr>
                <w:sz w:val="24"/>
                <w:szCs w:val="24"/>
                <w:lang w:val="es-ES" w:eastAsia="es-ES" w:bidi="ar-YE"/>
              </w:rPr>
            </w:pPr>
            <w:r>
              <w:rPr>
                <w:rFonts w:hint="cs"/>
                <w:sz w:val="24"/>
                <w:szCs w:val="24"/>
                <w:rtl/>
                <w:lang w:val="es-ES" w:eastAsia="es-ES" w:bidi="ar-YE"/>
              </w:rPr>
              <w:t xml:space="preserve"> </w:t>
            </w:r>
            <w:r w:rsidR="00AC2C17">
              <w:rPr>
                <w:rFonts w:hint="cs"/>
                <w:sz w:val="24"/>
                <w:szCs w:val="24"/>
                <w:rtl/>
                <w:lang w:val="es-ES" w:eastAsia="es-ES" w:bidi="ar-YE"/>
              </w:rPr>
              <w:t xml:space="preserve"> </w:t>
            </w:r>
            <w:r w:rsidR="00AC2C17" w:rsidRPr="006244C5">
              <w:rPr>
                <w:rFonts w:hint="cs"/>
                <w:sz w:val="24"/>
                <w:szCs w:val="24"/>
                <w:rtl/>
                <w:lang w:val="es-ES" w:eastAsia="es-ES" w:bidi="ar-YE"/>
              </w:rPr>
              <w:t>•</w:t>
            </w:r>
            <w:r w:rsidR="00AC2C17">
              <w:rPr>
                <w:rFonts w:hint="cs"/>
                <w:sz w:val="24"/>
                <w:szCs w:val="24"/>
                <w:rtl/>
                <w:lang w:val="es-ES" w:eastAsia="es-ES" w:bidi="ar-YE"/>
              </w:rPr>
              <w:t xml:space="preserve"> </w:t>
            </w:r>
            <w:r>
              <w:rPr>
                <w:rFonts w:hint="cs"/>
                <w:sz w:val="24"/>
                <w:szCs w:val="24"/>
                <w:rtl/>
                <w:lang w:val="es-ES" w:eastAsia="es-ES" w:bidi="ar-YE"/>
              </w:rPr>
              <w:t xml:space="preserve"> </w:t>
            </w:r>
            <w:r w:rsidR="00AC2C17" w:rsidRPr="006244C5">
              <w:rPr>
                <w:sz w:val="24"/>
                <w:szCs w:val="24"/>
                <w:rtl/>
                <w:lang w:val="es-ES" w:eastAsia="es-ES" w:bidi="ar-YE"/>
              </w:rPr>
              <w:t>الصحة للمشاركين من الصحة</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rPr>
                <w:sz w:val="24"/>
                <w:szCs w:val="24"/>
                <w:lang w:val="es-ES" w:eastAsia="es-ES" w:bidi="ar-YE"/>
              </w:rPr>
            </w:pP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keepNext/>
              <w:spacing w:before="40" w:after="40" w:line="300" w:lineRule="exact"/>
              <w:rPr>
                <w:sz w:val="24"/>
                <w:szCs w:val="24"/>
                <w:lang w:val="es-ES" w:eastAsia="es-ES" w:bidi="ar-YE"/>
              </w:rPr>
            </w:pPr>
            <w:r w:rsidRPr="006244C5">
              <w:rPr>
                <w:sz w:val="24"/>
                <w:szCs w:val="24"/>
                <w:rtl/>
                <w:lang w:val="es-ES" w:eastAsia="es-ES" w:bidi="ar-YE"/>
              </w:rPr>
              <w:t>8</w:t>
            </w:r>
          </w:p>
        </w:tc>
        <w:tc>
          <w:tcPr>
            <w:tcW w:w="1321" w:type="pct"/>
            <w:tcBorders>
              <w:top w:val="single" w:sz="4" w:space="0" w:color="auto"/>
              <w:bottom w:val="single" w:sz="4" w:space="0" w:color="auto"/>
            </w:tcBorders>
            <w:shd w:val="clear" w:color="auto" w:fill="auto"/>
          </w:tcPr>
          <w:p w:rsidR="00AC2C17" w:rsidRPr="00CB3801" w:rsidRDefault="00AC2C17" w:rsidP="00CB3801">
            <w:pPr>
              <w:keepNext/>
              <w:spacing w:before="40" w:after="40" w:line="300" w:lineRule="exact"/>
              <w:ind w:right="170"/>
              <w:rPr>
                <w:rFonts w:hint="cs"/>
                <w:sz w:val="24"/>
                <w:szCs w:val="24"/>
                <w:lang w:val="es-ES" w:eastAsia="es-ES" w:bidi="ar-YE"/>
              </w:rPr>
            </w:pPr>
            <w:r w:rsidRPr="00CB3801">
              <w:rPr>
                <w:sz w:val="24"/>
                <w:szCs w:val="24"/>
                <w:rtl/>
                <w:lang w:val="es-ES" w:eastAsia="es-ES" w:bidi="ar-YE"/>
              </w:rPr>
              <w:t>تدريب للمختصين من المعلمين العاملين الصحيين وممثلي المجتمع المحلي في م/</w:t>
            </w:r>
            <w:proofErr w:type="spellStart"/>
            <w:r w:rsidRPr="00CB3801">
              <w:rPr>
                <w:sz w:val="24"/>
                <w:szCs w:val="24"/>
                <w:rtl/>
                <w:lang w:val="es-ES" w:eastAsia="es-ES" w:bidi="ar-YE"/>
              </w:rPr>
              <w:t>صعدة</w:t>
            </w:r>
            <w:proofErr w:type="spellEnd"/>
            <w:r w:rsidRPr="00CB3801">
              <w:rPr>
                <w:sz w:val="24"/>
                <w:szCs w:val="24"/>
                <w:rtl/>
                <w:lang w:val="es-ES" w:eastAsia="es-ES" w:bidi="ar-YE"/>
              </w:rPr>
              <w:t xml:space="preserve"> حول كيفية التعامل مع الأشخاص والأطفال الذين يعانون من الصدمات النفسية بعد الحرب في مناطق النزاعات المسلحة م/</w:t>
            </w:r>
            <w:proofErr w:type="spellStart"/>
            <w:r w:rsidRPr="00CB3801">
              <w:rPr>
                <w:sz w:val="24"/>
                <w:szCs w:val="24"/>
                <w:rtl/>
                <w:lang w:val="es-ES" w:eastAsia="es-ES" w:bidi="ar-YE"/>
              </w:rPr>
              <w:t>صعدة</w:t>
            </w:r>
            <w:proofErr w:type="spellEnd"/>
          </w:p>
        </w:tc>
        <w:tc>
          <w:tcPr>
            <w:tcW w:w="807" w:type="pct"/>
            <w:tcBorders>
              <w:top w:val="single" w:sz="4" w:space="0" w:color="auto"/>
              <w:bottom w:val="single" w:sz="4" w:space="0" w:color="auto"/>
            </w:tcBorders>
            <w:shd w:val="clear" w:color="auto" w:fill="auto"/>
          </w:tcPr>
          <w:p w:rsidR="00AC2C17" w:rsidRPr="006244C5" w:rsidRDefault="00AC2C17" w:rsidP="00AC2C17">
            <w:pPr>
              <w:keepNext/>
              <w:spacing w:before="40" w:after="40" w:line="300" w:lineRule="exact"/>
              <w:rPr>
                <w:sz w:val="24"/>
                <w:szCs w:val="24"/>
                <w:lang w:val="es-ES" w:eastAsia="es-ES" w:bidi="ar-YE"/>
              </w:rPr>
            </w:pPr>
            <w:r w:rsidRPr="006244C5">
              <w:rPr>
                <w:sz w:val="24"/>
                <w:szCs w:val="24"/>
                <w:rtl/>
                <w:lang w:val="es-ES" w:eastAsia="es-ES" w:bidi="ar-YE"/>
              </w:rPr>
              <w:t>70 شخص من المعلمين العاملين الصحيين ومنظمات المجتمع المدني</w:t>
            </w:r>
          </w:p>
        </w:tc>
        <w:tc>
          <w:tcPr>
            <w:tcW w:w="689" w:type="pct"/>
            <w:tcBorders>
              <w:top w:val="single" w:sz="4" w:space="0" w:color="auto"/>
              <w:bottom w:val="single" w:sz="4" w:space="0" w:color="auto"/>
            </w:tcBorders>
            <w:shd w:val="clear" w:color="auto" w:fill="auto"/>
          </w:tcPr>
          <w:p w:rsidR="00AC2C17" w:rsidRPr="006244C5" w:rsidRDefault="00AC2C17" w:rsidP="00AC2C17">
            <w:pPr>
              <w:keepNext/>
              <w:spacing w:before="40" w:after="40" w:line="300" w:lineRule="exact"/>
              <w:rPr>
                <w:sz w:val="24"/>
                <w:szCs w:val="24"/>
                <w:lang w:val="es-ES" w:eastAsia="es-ES" w:bidi="ar-YE"/>
              </w:rPr>
            </w:pPr>
            <w:proofErr w:type="spellStart"/>
            <w:r w:rsidRPr="006244C5">
              <w:rPr>
                <w:sz w:val="24"/>
                <w:szCs w:val="24"/>
                <w:rtl/>
                <w:lang w:val="es-ES" w:eastAsia="es-ES" w:bidi="ar-YE"/>
              </w:rPr>
              <w:t>صعدة</w:t>
            </w:r>
            <w:proofErr w:type="spellEnd"/>
            <w:r w:rsidRPr="006244C5">
              <w:rPr>
                <w:sz w:val="24"/>
                <w:szCs w:val="24"/>
                <w:rtl/>
                <w:lang w:val="es-ES" w:eastAsia="es-ES" w:bidi="ar-YE"/>
              </w:rPr>
              <w:t xml:space="preserve"> 2007-2008</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 xml:space="preserve">الجمعية الطبية الخيرية اليمنية بدعم من منظمة </w:t>
            </w:r>
            <w:r w:rsidRPr="006244C5">
              <w:rPr>
                <w:rFonts w:hint="cs"/>
                <w:sz w:val="24"/>
                <w:szCs w:val="24"/>
                <w:rtl/>
                <w:lang w:val="es-ES" w:eastAsia="es-ES" w:bidi="ar-YE"/>
              </w:rPr>
              <w:t>اليونيسيف</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rPr>
                <w:sz w:val="24"/>
                <w:szCs w:val="24"/>
                <w:lang w:val="es-ES" w:eastAsia="es-ES" w:bidi="ar-YE"/>
              </w:rPr>
            </w:pP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9</w:t>
            </w:r>
          </w:p>
        </w:tc>
        <w:tc>
          <w:tcPr>
            <w:tcW w:w="1321" w:type="pct"/>
            <w:tcBorders>
              <w:top w:val="single" w:sz="4" w:space="0" w:color="auto"/>
              <w:bottom w:val="single" w:sz="4" w:space="0" w:color="auto"/>
            </w:tcBorders>
            <w:shd w:val="clear" w:color="auto" w:fill="auto"/>
          </w:tcPr>
          <w:p w:rsidR="00AC2C17" w:rsidRPr="006244C5" w:rsidRDefault="00AC2C17" w:rsidP="00CB3801">
            <w:pPr>
              <w:spacing w:before="40" w:after="40" w:line="300" w:lineRule="exact"/>
              <w:ind w:right="170"/>
              <w:rPr>
                <w:rFonts w:hint="cs"/>
                <w:sz w:val="24"/>
                <w:szCs w:val="24"/>
                <w:lang w:val="es-ES" w:eastAsia="es-ES" w:bidi="ar-YE"/>
              </w:rPr>
            </w:pPr>
            <w:r w:rsidRPr="006244C5">
              <w:rPr>
                <w:sz w:val="24"/>
                <w:szCs w:val="24"/>
                <w:rtl/>
                <w:lang w:val="es-ES" w:eastAsia="es-ES" w:bidi="ar-YE"/>
              </w:rPr>
              <w:t>تدريب للمعلمين حول تقديم الدعم النفسي والاجتماعي للأطفال ضحايا النزاع المسلح داخل مخيمات النازحين في م/</w:t>
            </w:r>
            <w:proofErr w:type="spellStart"/>
            <w:r w:rsidRPr="006244C5">
              <w:rPr>
                <w:sz w:val="24"/>
                <w:szCs w:val="24"/>
                <w:rtl/>
                <w:lang w:val="es-ES" w:eastAsia="es-ES" w:bidi="ar-YE"/>
              </w:rPr>
              <w:t>صعدة</w:t>
            </w:r>
            <w:proofErr w:type="spellEnd"/>
            <w:r w:rsidRPr="006244C5">
              <w:rPr>
                <w:sz w:val="24"/>
                <w:szCs w:val="24"/>
                <w:rtl/>
                <w:lang w:val="es-ES" w:eastAsia="es-ES" w:bidi="ar-YE"/>
              </w:rPr>
              <w:t xml:space="preserve"> </w:t>
            </w:r>
          </w:p>
        </w:tc>
        <w:tc>
          <w:tcPr>
            <w:tcW w:w="807"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25 متدرب</w:t>
            </w:r>
          </w:p>
        </w:tc>
        <w:tc>
          <w:tcPr>
            <w:tcW w:w="68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2008</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 xml:space="preserve">جمعية نساء </w:t>
            </w:r>
            <w:proofErr w:type="spellStart"/>
            <w:r w:rsidRPr="006244C5">
              <w:rPr>
                <w:sz w:val="24"/>
                <w:szCs w:val="24"/>
                <w:rtl/>
                <w:lang w:val="es-ES" w:eastAsia="es-ES" w:bidi="ar-YE"/>
              </w:rPr>
              <w:t>صعدة</w:t>
            </w:r>
            <w:proofErr w:type="spellEnd"/>
            <w:r w:rsidRPr="006244C5">
              <w:rPr>
                <w:sz w:val="24"/>
                <w:szCs w:val="24"/>
                <w:rtl/>
                <w:lang w:val="es-ES" w:eastAsia="es-ES" w:bidi="ar-YE"/>
              </w:rPr>
              <w:t xml:space="preserve"> بدعم من منظمة اليونيس</w:t>
            </w:r>
            <w:r w:rsidRPr="006244C5">
              <w:rPr>
                <w:rFonts w:hint="cs"/>
                <w:sz w:val="24"/>
                <w:szCs w:val="24"/>
                <w:rtl/>
                <w:lang w:val="es-ES" w:eastAsia="es-ES" w:bidi="ar-YE"/>
              </w:rPr>
              <w:t>ي</w:t>
            </w:r>
            <w:r w:rsidRPr="006244C5">
              <w:rPr>
                <w:sz w:val="24"/>
                <w:szCs w:val="24"/>
                <w:rtl/>
                <w:lang w:val="es-ES" w:eastAsia="es-ES" w:bidi="ar-YE"/>
              </w:rPr>
              <w:t>ف</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rPr>
                <w:sz w:val="24"/>
                <w:szCs w:val="24"/>
                <w:lang w:val="es-ES" w:eastAsia="es-ES" w:bidi="ar-YE"/>
              </w:rPr>
            </w:pP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10</w:t>
            </w:r>
          </w:p>
        </w:tc>
        <w:tc>
          <w:tcPr>
            <w:tcW w:w="1321" w:type="pct"/>
            <w:tcBorders>
              <w:top w:val="single" w:sz="4" w:space="0" w:color="auto"/>
              <w:bottom w:val="single" w:sz="4" w:space="0" w:color="auto"/>
            </w:tcBorders>
            <w:shd w:val="clear" w:color="auto" w:fill="auto"/>
          </w:tcPr>
          <w:p w:rsidR="00AC2C17" w:rsidRPr="006244C5" w:rsidRDefault="00AC2C17" w:rsidP="00CB3801">
            <w:pPr>
              <w:spacing w:before="40" w:after="40" w:line="300" w:lineRule="exact"/>
              <w:ind w:right="170"/>
              <w:rPr>
                <w:rFonts w:hint="cs"/>
                <w:sz w:val="24"/>
                <w:szCs w:val="24"/>
                <w:rtl/>
                <w:lang w:val="es-ES" w:eastAsia="es-ES"/>
              </w:rPr>
            </w:pPr>
            <w:r w:rsidRPr="006244C5">
              <w:rPr>
                <w:sz w:val="24"/>
                <w:szCs w:val="24"/>
                <w:rtl/>
                <w:lang w:val="es-ES" w:eastAsia="es-ES" w:bidi="ar-YE"/>
              </w:rPr>
              <w:t xml:space="preserve">تنفيذ </w:t>
            </w:r>
            <w:r w:rsidRPr="006244C5">
              <w:rPr>
                <w:rFonts w:hint="cs"/>
                <w:sz w:val="24"/>
                <w:szCs w:val="24"/>
                <w:rtl/>
                <w:lang w:val="es-ES" w:eastAsia="es-ES" w:bidi="ar-YE"/>
              </w:rPr>
              <w:t>10</w:t>
            </w:r>
            <w:r w:rsidRPr="006244C5">
              <w:rPr>
                <w:sz w:val="24"/>
                <w:szCs w:val="24"/>
                <w:rtl/>
                <w:lang w:val="es-ES" w:eastAsia="es-ES" w:bidi="ar-YE"/>
              </w:rPr>
              <w:t xml:space="preserve"> حملات توعية حول حقوق الطفل للمعلمين والعاملين الصحيين في مناطق النزاع المسلح م/</w:t>
            </w:r>
            <w:proofErr w:type="spellStart"/>
            <w:r w:rsidRPr="006244C5">
              <w:rPr>
                <w:sz w:val="24"/>
                <w:szCs w:val="24"/>
                <w:rtl/>
                <w:lang w:val="es-ES" w:eastAsia="es-ES" w:bidi="ar-YE"/>
              </w:rPr>
              <w:t>صعدة</w:t>
            </w:r>
            <w:proofErr w:type="spellEnd"/>
          </w:p>
        </w:tc>
        <w:tc>
          <w:tcPr>
            <w:tcW w:w="807"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w:t>
            </w:r>
          </w:p>
        </w:tc>
        <w:tc>
          <w:tcPr>
            <w:tcW w:w="68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2008</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الإغاثة الإسلامية بدعم منظمة اليونيس</w:t>
            </w:r>
            <w:r w:rsidRPr="006244C5">
              <w:rPr>
                <w:rFonts w:hint="cs"/>
                <w:sz w:val="24"/>
                <w:szCs w:val="24"/>
                <w:rtl/>
                <w:lang w:val="es-ES" w:eastAsia="es-ES" w:bidi="ar-YE"/>
              </w:rPr>
              <w:t>ي</w:t>
            </w:r>
            <w:r w:rsidRPr="006244C5">
              <w:rPr>
                <w:sz w:val="24"/>
                <w:szCs w:val="24"/>
                <w:rtl/>
                <w:lang w:val="es-ES" w:eastAsia="es-ES" w:bidi="ar-YE"/>
              </w:rPr>
              <w:t>ف</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rPr>
                <w:sz w:val="24"/>
                <w:szCs w:val="24"/>
                <w:lang w:val="es-ES" w:eastAsia="es-ES" w:bidi="ar-YE"/>
              </w:rPr>
            </w:pPr>
          </w:p>
        </w:tc>
      </w:tr>
      <w:tr w:rsidR="00AC2C17" w:rsidRPr="006244C5" w:rsidTr="00AC2C17">
        <w:tc>
          <w:tcPr>
            <w:tcW w:w="168"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11</w:t>
            </w:r>
          </w:p>
        </w:tc>
        <w:tc>
          <w:tcPr>
            <w:tcW w:w="1321" w:type="pct"/>
            <w:tcBorders>
              <w:top w:val="single" w:sz="4" w:space="0" w:color="auto"/>
              <w:bottom w:val="single" w:sz="4" w:space="0" w:color="auto"/>
            </w:tcBorders>
            <w:shd w:val="clear" w:color="auto" w:fill="auto"/>
          </w:tcPr>
          <w:p w:rsidR="00AC2C17" w:rsidRPr="006244C5" w:rsidRDefault="00AC2C17" w:rsidP="00CB3801">
            <w:pPr>
              <w:spacing w:before="40" w:after="40" w:line="300" w:lineRule="exact"/>
              <w:ind w:right="170"/>
              <w:rPr>
                <w:rFonts w:hint="cs"/>
                <w:sz w:val="24"/>
                <w:szCs w:val="24"/>
                <w:lang w:val="es-ES" w:eastAsia="es-ES" w:bidi="ar-YE"/>
              </w:rPr>
            </w:pPr>
            <w:r w:rsidRPr="006244C5">
              <w:rPr>
                <w:sz w:val="24"/>
                <w:szCs w:val="24"/>
                <w:rtl/>
                <w:lang w:val="es-ES" w:eastAsia="es-ES" w:bidi="ar-YE"/>
              </w:rPr>
              <w:t xml:space="preserve">تم إعداد الدليل الإرشادي الخاص بتدريب العاملين لمعالجة </w:t>
            </w:r>
            <w:r w:rsidRPr="006244C5">
              <w:rPr>
                <w:rFonts w:hint="cs"/>
                <w:sz w:val="24"/>
                <w:szCs w:val="24"/>
                <w:rtl/>
                <w:lang w:val="es-ES" w:eastAsia="es-ES" w:bidi="ar-YE"/>
              </w:rPr>
              <w:t>الاضطرابا</w:t>
            </w:r>
            <w:r w:rsidRPr="006244C5">
              <w:rPr>
                <w:rFonts w:hint="eastAsia"/>
                <w:sz w:val="24"/>
                <w:szCs w:val="24"/>
                <w:rtl/>
                <w:lang w:val="es-ES" w:eastAsia="es-ES" w:bidi="ar-YE"/>
              </w:rPr>
              <w:t>ت</w:t>
            </w:r>
            <w:r w:rsidRPr="006244C5">
              <w:rPr>
                <w:sz w:val="24"/>
                <w:szCs w:val="24"/>
                <w:rtl/>
                <w:lang w:val="es-ES" w:eastAsia="es-ES" w:bidi="ar-YE"/>
              </w:rPr>
              <w:t xml:space="preserve"> النفسية عند الأطفال بعد الصدمات النفسية وتم مناقشته في ورشة عمل شارك فيها عدد من المختصين</w:t>
            </w:r>
          </w:p>
        </w:tc>
        <w:tc>
          <w:tcPr>
            <w:tcW w:w="807"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p>
        </w:tc>
        <w:tc>
          <w:tcPr>
            <w:tcW w:w="689"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rFonts w:hint="cs"/>
                <w:sz w:val="24"/>
                <w:szCs w:val="24"/>
                <w:rtl/>
                <w:lang w:val="es-ES" w:eastAsia="es-ES" w:bidi="ar-YE"/>
              </w:rPr>
              <w:t>حزيران/يونيه</w:t>
            </w:r>
            <w:r w:rsidRPr="006244C5">
              <w:rPr>
                <w:sz w:val="24"/>
                <w:szCs w:val="24"/>
                <w:rtl/>
                <w:lang w:val="es-ES" w:eastAsia="es-ES" w:bidi="ar-YE"/>
              </w:rPr>
              <w:t xml:space="preserve"> 2008</w:t>
            </w:r>
          </w:p>
        </w:tc>
        <w:tc>
          <w:tcPr>
            <w:tcW w:w="1166" w:type="pct"/>
            <w:tcBorders>
              <w:top w:val="single" w:sz="4" w:space="0" w:color="auto"/>
              <w:bottom w:val="single" w:sz="4" w:space="0" w:color="auto"/>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الجمعية الطبية الخيرية اليمنية بدعم من منظمة اليوني</w:t>
            </w:r>
            <w:r w:rsidRPr="006244C5">
              <w:rPr>
                <w:rFonts w:hint="cs"/>
                <w:sz w:val="24"/>
                <w:szCs w:val="24"/>
                <w:rtl/>
                <w:lang w:val="es-ES" w:eastAsia="es-ES" w:bidi="ar-YE"/>
              </w:rPr>
              <w:t>سي</w:t>
            </w:r>
            <w:r w:rsidRPr="006244C5">
              <w:rPr>
                <w:sz w:val="24"/>
                <w:szCs w:val="24"/>
                <w:rtl/>
                <w:lang w:val="es-ES" w:eastAsia="es-ES" w:bidi="ar-YE"/>
              </w:rPr>
              <w:t>ف</w:t>
            </w:r>
          </w:p>
        </w:tc>
        <w:tc>
          <w:tcPr>
            <w:tcW w:w="849" w:type="pct"/>
            <w:tcBorders>
              <w:top w:val="single" w:sz="4" w:space="0" w:color="auto"/>
              <w:bottom w:val="single" w:sz="4" w:space="0" w:color="auto"/>
            </w:tcBorders>
            <w:shd w:val="clear" w:color="auto" w:fill="auto"/>
          </w:tcPr>
          <w:p w:rsidR="00AC2C17" w:rsidRPr="006244C5" w:rsidRDefault="00AC2C17" w:rsidP="00AC2C17">
            <w:pPr>
              <w:spacing w:before="40" w:after="40"/>
              <w:rPr>
                <w:sz w:val="24"/>
                <w:szCs w:val="24"/>
                <w:lang w:val="es-ES" w:eastAsia="es-ES" w:bidi="ar-YE"/>
              </w:rPr>
            </w:pPr>
          </w:p>
        </w:tc>
      </w:tr>
      <w:tr w:rsidR="00AC2C17" w:rsidRPr="006244C5" w:rsidTr="00AC2C17">
        <w:tc>
          <w:tcPr>
            <w:tcW w:w="168" w:type="pct"/>
            <w:tcBorders>
              <w:top w:val="single" w:sz="4" w:space="0" w:color="auto"/>
              <w:bottom w:val="single" w:sz="12" w:space="0" w:color="000000"/>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12</w:t>
            </w:r>
          </w:p>
        </w:tc>
        <w:tc>
          <w:tcPr>
            <w:tcW w:w="1321" w:type="pct"/>
            <w:tcBorders>
              <w:top w:val="single" w:sz="4" w:space="0" w:color="auto"/>
              <w:bottom w:val="single" w:sz="12" w:space="0" w:color="000000"/>
            </w:tcBorders>
            <w:shd w:val="clear" w:color="auto" w:fill="auto"/>
          </w:tcPr>
          <w:p w:rsidR="00AC2C17" w:rsidRPr="006244C5" w:rsidRDefault="00AC2C17" w:rsidP="00CB3801">
            <w:pPr>
              <w:spacing w:before="40" w:after="40" w:line="300" w:lineRule="exact"/>
              <w:ind w:right="170"/>
              <w:rPr>
                <w:rFonts w:hint="cs"/>
                <w:sz w:val="24"/>
                <w:szCs w:val="24"/>
                <w:lang w:val="es-ES" w:eastAsia="es-ES" w:bidi="ar-YE"/>
              </w:rPr>
            </w:pPr>
            <w:r w:rsidRPr="006244C5">
              <w:rPr>
                <w:sz w:val="24"/>
                <w:szCs w:val="24"/>
                <w:rtl/>
                <w:lang w:val="es-ES" w:eastAsia="es-ES" w:bidi="ar-YE"/>
              </w:rPr>
              <w:t>تنفيذ ورش العمل التدريبية حول حماية الطفل في الطوارئ</w:t>
            </w:r>
          </w:p>
        </w:tc>
        <w:tc>
          <w:tcPr>
            <w:tcW w:w="807" w:type="pct"/>
            <w:tcBorders>
              <w:top w:val="single" w:sz="4" w:space="0" w:color="auto"/>
              <w:bottom w:val="single" w:sz="12" w:space="0" w:color="000000"/>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35 شخص في مختلف الجهات الحكومية والأهلية والدولية</w:t>
            </w:r>
          </w:p>
        </w:tc>
        <w:tc>
          <w:tcPr>
            <w:tcW w:w="689" w:type="pct"/>
            <w:tcBorders>
              <w:top w:val="single" w:sz="4" w:space="0" w:color="auto"/>
              <w:bottom w:val="single" w:sz="12" w:space="0" w:color="000000"/>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 xml:space="preserve">صنعاء 19-21 </w:t>
            </w:r>
            <w:r w:rsidRPr="006244C5">
              <w:rPr>
                <w:rFonts w:hint="cs"/>
                <w:sz w:val="24"/>
                <w:szCs w:val="24"/>
                <w:rtl/>
                <w:lang w:val="es-ES" w:eastAsia="es-ES" w:bidi="ar-YE"/>
              </w:rPr>
              <w:t xml:space="preserve">آب/أغسطس </w:t>
            </w:r>
            <w:r w:rsidRPr="006244C5">
              <w:rPr>
                <w:sz w:val="24"/>
                <w:szCs w:val="24"/>
                <w:rtl/>
                <w:lang w:val="es-ES" w:eastAsia="es-ES" w:bidi="ar-YE"/>
              </w:rPr>
              <w:t>2008</w:t>
            </w:r>
          </w:p>
        </w:tc>
        <w:tc>
          <w:tcPr>
            <w:tcW w:w="1166" w:type="pct"/>
            <w:tcBorders>
              <w:top w:val="single" w:sz="4" w:space="0" w:color="auto"/>
              <w:bottom w:val="single" w:sz="12" w:space="0" w:color="000000"/>
            </w:tcBorders>
            <w:shd w:val="clear" w:color="auto" w:fill="auto"/>
          </w:tcPr>
          <w:p w:rsidR="00AC2C17" w:rsidRPr="006244C5" w:rsidRDefault="00AC2C17" w:rsidP="00AC2C17">
            <w:pPr>
              <w:spacing w:before="40" w:after="40" w:line="300" w:lineRule="exact"/>
              <w:rPr>
                <w:sz w:val="24"/>
                <w:szCs w:val="24"/>
                <w:lang w:val="es-ES" w:eastAsia="es-ES" w:bidi="ar-YE"/>
              </w:rPr>
            </w:pPr>
            <w:r w:rsidRPr="006244C5">
              <w:rPr>
                <w:sz w:val="24"/>
                <w:szCs w:val="24"/>
                <w:rtl/>
                <w:lang w:val="es-ES" w:eastAsia="es-ES" w:bidi="ar-YE"/>
              </w:rPr>
              <w:t xml:space="preserve">وزارة </w:t>
            </w:r>
            <w:r w:rsidRPr="006244C5">
              <w:rPr>
                <w:rFonts w:hint="cs"/>
                <w:sz w:val="24"/>
                <w:szCs w:val="24"/>
                <w:rtl/>
                <w:lang w:val="es-ES" w:eastAsia="es-ES" w:bidi="ar-YE"/>
              </w:rPr>
              <w:t>الشؤون</w:t>
            </w:r>
            <w:r w:rsidRPr="006244C5">
              <w:rPr>
                <w:sz w:val="24"/>
                <w:szCs w:val="24"/>
                <w:rtl/>
                <w:lang w:val="es-ES" w:eastAsia="es-ES" w:bidi="ar-YE"/>
              </w:rPr>
              <w:t xml:space="preserve"> الاجتماعية والعمل بدعم من منظمة اليونيس</w:t>
            </w:r>
            <w:r w:rsidRPr="006244C5">
              <w:rPr>
                <w:rFonts w:hint="cs"/>
                <w:sz w:val="24"/>
                <w:szCs w:val="24"/>
                <w:rtl/>
                <w:lang w:val="es-ES" w:eastAsia="es-ES" w:bidi="ar-YE"/>
              </w:rPr>
              <w:t>ي</w:t>
            </w:r>
            <w:r w:rsidRPr="006244C5">
              <w:rPr>
                <w:sz w:val="24"/>
                <w:szCs w:val="24"/>
                <w:rtl/>
                <w:lang w:val="es-ES" w:eastAsia="es-ES" w:bidi="ar-YE"/>
              </w:rPr>
              <w:t>ف</w:t>
            </w:r>
          </w:p>
        </w:tc>
        <w:tc>
          <w:tcPr>
            <w:tcW w:w="849" w:type="pct"/>
            <w:tcBorders>
              <w:top w:val="single" w:sz="4" w:space="0" w:color="auto"/>
              <w:bottom w:val="single" w:sz="12" w:space="0" w:color="000000"/>
            </w:tcBorders>
            <w:shd w:val="clear" w:color="auto" w:fill="auto"/>
          </w:tcPr>
          <w:p w:rsidR="00AC2C17" w:rsidRPr="006244C5" w:rsidRDefault="00AC2C17" w:rsidP="00AC2C17">
            <w:pPr>
              <w:spacing w:before="40" w:after="40"/>
              <w:rPr>
                <w:sz w:val="24"/>
                <w:szCs w:val="24"/>
                <w:lang w:val="es-ES" w:eastAsia="es-ES" w:bidi="ar-YE"/>
              </w:rPr>
            </w:pPr>
          </w:p>
        </w:tc>
      </w:tr>
    </w:tbl>
    <w:p w:rsidR="00AC2C17" w:rsidRPr="00A23F16" w:rsidRDefault="00AC2C17" w:rsidP="00A830B1">
      <w:pPr>
        <w:tabs>
          <w:tab w:val="left" w:pos="1928"/>
          <w:tab w:val="left" w:pos="2608"/>
          <w:tab w:val="left" w:pos="3289"/>
          <w:tab w:val="left" w:pos="3969"/>
          <w:tab w:val="left" w:pos="4649"/>
          <w:tab w:val="left" w:pos="5330"/>
        </w:tabs>
        <w:spacing w:after="120" w:line="380" w:lineRule="exact"/>
        <w:ind w:left="1247" w:right="1247"/>
        <w:jc w:val="left"/>
        <w:rPr>
          <w:rFonts w:hint="cs"/>
          <w:b/>
          <w:bCs/>
          <w:sz w:val="26"/>
          <w:szCs w:val="26"/>
          <w:rtl/>
          <w:lang w:val="es-ES" w:eastAsia="es-ES" w:bidi="ar-YE"/>
        </w:rPr>
      </w:pPr>
      <w:r>
        <w:rPr>
          <w:sz w:val="30"/>
          <w:rtl/>
          <w:lang w:val="es-ES" w:eastAsia="es-ES"/>
        </w:rPr>
        <w:br w:type="page"/>
      </w:r>
      <w:r w:rsidRPr="00C23E6E">
        <w:rPr>
          <w:rFonts w:hint="cs"/>
          <w:sz w:val="30"/>
          <w:rtl/>
          <w:lang w:val="es-ES" w:eastAsia="es-ES"/>
        </w:rPr>
        <w:t>الجدول 65(أ)</w:t>
      </w:r>
      <w:r w:rsidRPr="00C23E6E">
        <w:rPr>
          <w:rFonts w:hint="cs"/>
          <w:sz w:val="30"/>
          <w:rtl/>
          <w:lang w:val="es-ES" w:eastAsia="es-ES"/>
        </w:rPr>
        <w:br/>
      </w:r>
      <w:r w:rsidRPr="00C23E6E">
        <w:rPr>
          <w:rFonts w:hint="cs"/>
          <w:b/>
          <w:bCs/>
          <w:sz w:val="30"/>
          <w:rtl/>
          <w:lang w:val="es-ES" w:eastAsia="es-ES" w:bidi="ar-YE"/>
        </w:rPr>
        <w:t xml:space="preserve">القضايا المنظورة أمام محاكم الأحداث في بعض محافظات الجمهورية (الأمانة، عدن، </w:t>
      </w:r>
      <w:proofErr w:type="spellStart"/>
      <w:r w:rsidRPr="00C23E6E">
        <w:rPr>
          <w:rFonts w:hint="cs"/>
          <w:b/>
          <w:bCs/>
          <w:sz w:val="30"/>
          <w:rtl/>
          <w:lang w:val="es-ES" w:eastAsia="es-ES" w:bidi="ar-YE"/>
        </w:rPr>
        <w:t>إب</w:t>
      </w:r>
      <w:proofErr w:type="spellEnd"/>
      <w:r w:rsidRPr="00C23E6E">
        <w:rPr>
          <w:rFonts w:hint="cs"/>
          <w:b/>
          <w:bCs/>
          <w:sz w:val="30"/>
          <w:rtl/>
          <w:lang w:val="es-ES" w:eastAsia="es-ES" w:bidi="ar-YE"/>
        </w:rPr>
        <w:t>، تعز)</w:t>
      </w:r>
    </w:p>
    <w:tbl>
      <w:tblPr>
        <w:bidiVisual/>
        <w:tblW w:w="5000" w:type="pct"/>
        <w:jc w:val="center"/>
        <w:tblLook w:val="01E0"/>
      </w:tblPr>
      <w:tblGrid>
        <w:gridCol w:w="1284"/>
        <w:gridCol w:w="755"/>
        <w:gridCol w:w="850"/>
        <w:gridCol w:w="850"/>
        <w:gridCol w:w="850"/>
        <w:gridCol w:w="851"/>
        <w:gridCol w:w="851"/>
        <w:gridCol w:w="851"/>
        <w:gridCol w:w="851"/>
        <w:gridCol w:w="853"/>
        <w:gridCol w:w="851"/>
        <w:gridCol w:w="851"/>
        <w:gridCol w:w="851"/>
        <w:gridCol w:w="851"/>
        <w:gridCol w:w="835"/>
      </w:tblGrid>
      <w:tr w:rsidR="00AC2C17" w:rsidRPr="00A830B1" w:rsidTr="00AC2C17">
        <w:trPr>
          <w:jc w:val="center"/>
        </w:trPr>
        <w:tc>
          <w:tcPr>
            <w:tcW w:w="491" w:type="pct"/>
            <w:vMerge w:val="restart"/>
            <w:tcBorders>
              <w:top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اسم المحافظة</w:t>
            </w:r>
          </w:p>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نوع القضايا</w:t>
            </w:r>
          </w:p>
        </w:tc>
        <w:tc>
          <w:tcPr>
            <w:tcW w:w="939" w:type="pct"/>
            <w:gridSpan w:val="3"/>
            <w:tcBorders>
              <w:top w:val="single" w:sz="4" w:space="0" w:color="auto"/>
              <w:bottom w:val="single" w:sz="4" w:space="0" w:color="auto"/>
            </w:tcBorders>
            <w:shd w:val="clear" w:color="auto" w:fill="auto"/>
            <w:vAlign w:val="center"/>
          </w:tcPr>
          <w:p w:rsidR="00AC2C17" w:rsidRPr="00A830B1" w:rsidRDefault="00AC2C17" w:rsidP="00947CF6">
            <w:pPr>
              <w:spacing w:before="40" w:after="40" w:line="240" w:lineRule="exact"/>
              <w:jc w:val="center"/>
              <w:rPr>
                <w:rFonts w:hint="cs"/>
                <w:i/>
                <w:iCs/>
                <w:szCs w:val="24"/>
                <w:rtl/>
                <w:lang w:val="es-ES" w:eastAsia="es-ES"/>
              </w:rPr>
            </w:pPr>
            <w:r w:rsidRPr="00A830B1">
              <w:rPr>
                <w:rFonts w:hint="cs"/>
                <w:i/>
                <w:iCs/>
                <w:szCs w:val="24"/>
                <w:rtl/>
                <w:lang w:val="es-ES" w:eastAsia="es-ES"/>
              </w:rPr>
              <w:t>الأمانة</w:t>
            </w:r>
          </w:p>
        </w:tc>
        <w:tc>
          <w:tcPr>
            <w:tcW w:w="975" w:type="pct"/>
            <w:gridSpan w:val="3"/>
            <w:tcBorders>
              <w:top w:val="single" w:sz="4" w:space="0" w:color="auto"/>
              <w:bottom w:val="single" w:sz="4" w:space="0" w:color="auto"/>
            </w:tcBorders>
            <w:shd w:val="clear" w:color="auto" w:fill="auto"/>
            <w:vAlign w:val="center"/>
          </w:tcPr>
          <w:p w:rsidR="00AC2C17" w:rsidRPr="00A830B1" w:rsidRDefault="00AC2C17" w:rsidP="00947CF6">
            <w:pPr>
              <w:spacing w:before="40" w:after="40" w:line="240" w:lineRule="exact"/>
              <w:jc w:val="center"/>
              <w:rPr>
                <w:rFonts w:hint="cs"/>
                <w:i/>
                <w:iCs/>
                <w:szCs w:val="24"/>
                <w:rtl/>
                <w:lang w:val="es-ES" w:eastAsia="es-ES"/>
              </w:rPr>
            </w:pPr>
            <w:r w:rsidRPr="00A830B1">
              <w:rPr>
                <w:rFonts w:hint="cs"/>
                <w:i/>
                <w:iCs/>
                <w:szCs w:val="24"/>
                <w:rtl/>
                <w:lang w:val="es-ES" w:eastAsia="es-ES" w:bidi="ar-YE"/>
              </w:rPr>
              <w:t>عدن</w:t>
            </w:r>
          </w:p>
        </w:tc>
        <w:tc>
          <w:tcPr>
            <w:tcW w:w="976" w:type="pct"/>
            <w:gridSpan w:val="3"/>
            <w:tcBorders>
              <w:top w:val="single" w:sz="4" w:space="0" w:color="auto"/>
              <w:bottom w:val="single" w:sz="4" w:space="0" w:color="auto"/>
            </w:tcBorders>
            <w:shd w:val="clear" w:color="auto" w:fill="auto"/>
            <w:vAlign w:val="center"/>
          </w:tcPr>
          <w:p w:rsidR="00AC2C17" w:rsidRPr="00A830B1" w:rsidRDefault="00AC2C17" w:rsidP="00947CF6">
            <w:pPr>
              <w:spacing w:before="40" w:after="40" w:line="240" w:lineRule="exact"/>
              <w:jc w:val="center"/>
              <w:rPr>
                <w:rFonts w:hint="cs"/>
                <w:i/>
                <w:iCs/>
                <w:szCs w:val="24"/>
                <w:rtl/>
                <w:lang w:val="es-ES" w:eastAsia="es-ES"/>
              </w:rPr>
            </w:pPr>
            <w:proofErr w:type="spellStart"/>
            <w:r w:rsidRPr="00A830B1">
              <w:rPr>
                <w:rFonts w:hint="cs"/>
                <w:i/>
                <w:iCs/>
                <w:szCs w:val="24"/>
                <w:rtl/>
                <w:lang w:val="es-ES" w:eastAsia="es-ES"/>
              </w:rPr>
              <w:t>إب</w:t>
            </w:r>
            <w:proofErr w:type="spellEnd"/>
          </w:p>
        </w:tc>
        <w:tc>
          <w:tcPr>
            <w:tcW w:w="1620" w:type="pct"/>
            <w:gridSpan w:val="5"/>
            <w:tcBorders>
              <w:top w:val="single" w:sz="4" w:space="0" w:color="auto"/>
              <w:bottom w:val="single" w:sz="4" w:space="0" w:color="auto"/>
            </w:tcBorders>
            <w:shd w:val="clear" w:color="auto" w:fill="auto"/>
            <w:vAlign w:val="center"/>
          </w:tcPr>
          <w:p w:rsidR="00AC2C17" w:rsidRPr="00A830B1" w:rsidRDefault="00AC2C17" w:rsidP="00947CF6">
            <w:pPr>
              <w:spacing w:before="40" w:after="40" w:line="240" w:lineRule="exact"/>
              <w:jc w:val="center"/>
              <w:rPr>
                <w:rFonts w:hint="cs"/>
                <w:i/>
                <w:iCs/>
                <w:szCs w:val="24"/>
                <w:rtl/>
                <w:lang w:val="es-ES" w:eastAsia="es-ES"/>
              </w:rPr>
            </w:pPr>
            <w:r w:rsidRPr="00A830B1">
              <w:rPr>
                <w:rFonts w:hint="cs"/>
                <w:i/>
                <w:iCs/>
                <w:szCs w:val="24"/>
                <w:rtl/>
                <w:lang w:val="es-ES" w:eastAsia="es-ES"/>
              </w:rPr>
              <w:t>تعز</w:t>
            </w:r>
          </w:p>
        </w:tc>
      </w:tr>
      <w:tr w:rsidR="00AC2C17" w:rsidRPr="00A830B1" w:rsidTr="00AC2C17">
        <w:trPr>
          <w:jc w:val="center"/>
        </w:trPr>
        <w:tc>
          <w:tcPr>
            <w:tcW w:w="491" w:type="pct"/>
            <w:vMerge/>
            <w:tcBorders>
              <w:bottom w:val="single" w:sz="12" w:space="0" w:color="auto"/>
            </w:tcBorders>
            <w:shd w:val="clear" w:color="auto" w:fill="auto"/>
            <w:vAlign w:val="center"/>
          </w:tcPr>
          <w:p w:rsidR="00AC2C17" w:rsidRPr="00A830B1" w:rsidRDefault="00AC2C17" w:rsidP="00947CF6">
            <w:pPr>
              <w:spacing w:before="40" w:after="40" w:line="240" w:lineRule="exact"/>
              <w:jc w:val="center"/>
              <w:rPr>
                <w:rFonts w:hint="cs"/>
                <w:szCs w:val="24"/>
                <w:rtl/>
                <w:lang w:val="es-ES" w:eastAsia="es-ES" w:bidi="ar-YE"/>
              </w:rPr>
            </w:pPr>
          </w:p>
        </w:tc>
        <w:tc>
          <w:tcPr>
            <w:tcW w:w="289"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bidi="ar-YE"/>
              </w:rPr>
              <w:t>2005</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bidi="ar-YE"/>
              </w:rPr>
              <w:t>2006</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rPr>
            </w:pPr>
            <w:r w:rsidRPr="00A830B1">
              <w:rPr>
                <w:rFonts w:hint="cs"/>
                <w:i/>
                <w:iCs/>
                <w:szCs w:val="24"/>
                <w:rtl/>
                <w:lang w:val="es-ES" w:eastAsia="es-ES"/>
              </w:rPr>
              <w:t>2007</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bidi="ar-YE"/>
              </w:rPr>
              <w:t>2005</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bidi="ar-YE"/>
              </w:rPr>
              <w:t>2006</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rPr>
            </w:pPr>
            <w:r w:rsidRPr="00A830B1">
              <w:rPr>
                <w:rFonts w:hint="cs"/>
                <w:i/>
                <w:iCs/>
                <w:szCs w:val="24"/>
                <w:rtl/>
                <w:lang w:val="es-ES" w:eastAsia="es-ES"/>
              </w:rPr>
              <w:t>2007</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bidi="ar-YE"/>
              </w:rPr>
              <w:t>2005</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bidi="ar-YE"/>
              </w:rPr>
              <w:t>2006</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rPr>
            </w:pPr>
            <w:r w:rsidRPr="00A830B1">
              <w:rPr>
                <w:rFonts w:hint="cs"/>
                <w:i/>
                <w:iCs/>
                <w:szCs w:val="24"/>
                <w:rtl/>
                <w:lang w:val="es-ES" w:eastAsia="es-ES"/>
              </w:rPr>
              <w:t>2007</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rPr>
            </w:pPr>
            <w:r w:rsidRPr="00A830B1">
              <w:rPr>
                <w:rFonts w:hint="cs"/>
                <w:i/>
                <w:iCs/>
                <w:szCs w:val="24"/>
                <w:rtl/>
                <w:lang w:val="es-ES" w:eastAsia="es-ES"/>
              </w:rPr>
              <w:t>2004</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bidi="ar-YE"/>
              </w:rPr>
              <w:t>2005</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bidi="ar-YE"/>
              </w:rPr>
              <w:t>2006</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bidi="ar-YE"/>
              </w:rPr>
            </w:pPr>
            <w:r w:rsidRPr="00A830B1">
              <w:rPr>
                <w:rFonts w:hint="cs"/>
                <w:i/>
                <w:iCs/>
                <w:szCs w:val="24"/>
                <w:rtl/>
                <w:lang w:val="es-ES" w:eastAsia="es-ES"/>
              </w:rPr>
              <w:t>2007</w:t>
            </w:r>
          </w:p>
        </w:tc>
        <w:tc>
          <w:tcPr>
            <w:tcW w:w="319"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i/>
                <w:iCs/>
                <w:szCs w:val="24"/>
                <w:rtl/>
                <w:lang w:val="es-ES" w:eastAsia="es-ES"/>
              </w:rPr>
            </w:pPr>
            <w:r w:rsidRPr="00A830B1">
              <w:rPr>
                <w:rFonts w:hint="cs"/>
                <w:i/>
                <w:iCs/>
                <w:szCs w:val="24"/>
                <w:rtl/>
                <w:lang w:val="es-ES" w:eastAsia="es-ES"/>
              </w:rPr>
              <w:t>2008</w:t>
            </w:r>
          </w:p>
        </w:tc>
      </w:tr>
      <w:tr w:rsidR="00AC2C17" w:rsidRPr="00A830B1" w:rsidTr="00AC2C17">
        <w:trPr>
          <w:jc w:val="center"/>
        </w:trPr>
        <w:tc>
          <w:tcPr>
            <w:tcW w:w="491" w:type="pct"/>
            <w:tcBorders>
              <w:top w:val="single" w:sz="12" w:space="0" w:color="auto"/>
            </w:tcBorders>
            <w:shd w:val="clear" w:color="auto" w:fill="auto"/>
            <w:vAlign w:val="center"/>
          </w:tcPr>
          <w:p w:rsidR="00AC2C17" w:rsidRPr="00A830B1" w:rsidRDefault="00CB3801" w:rsidP="00947CF6">
            <w:pPr>
              <w:spacing w:before="40" w:after="40" w:line="240" w:lineRule="exact"/>
              <w:rPr>
                <w:rFonts w:hint="cs"/>
                <w:szCs w:val="24"/>
                <w:rtl/>
                <w:lang w:val="es-ES" w:eastAsia="es-ES" w:bidi="ar-YE"/>
              </w:rPr>
            </w:pPr>
            <w:r>
              <w:rPr>
                <w:rFonts w:hint="cs"/>
                <w:szCs w:val="24"/>
                <w:rtl/>
                <w:lang w:val="es-ES" w:eastAsia="es-ES" w:bidi="ar-YE"/>
              </w:rPr>
              <w:t>الا</w:t>
            </w:r>
            <w:r w:rsidR="00AC2C17" w:rsidRPr="00A830B1">
              <w:rPr>
                <w:rFonts w:hint="cs"/>
                <w:szCs w:val="24"/>
                <w:rtl/>
                <w:lang w:val="es-ES" w:eastAsia="es-ES" w:bidi="ar-YE"/>
              </w:rPr>
              <w:t>عتداءات</w:t>
            </w:r>
          </w:p>
        </w:tc>
        <w:tc>
          <w:tcPr>
            <w:tcW w:w="289"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12</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9</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8</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7</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6</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12</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27</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76</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2</w:t>
            </w:r>
          </w:p>
        </w:tc>
        <w:tc>
          <w:tcPr>
            <w:tcW w:w="325"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31</w:t>
            </w:r>
          </w:p>
        </w:tc>
        <w:tc>
          <w:tcPr>
            <w:tcW w:w="319" w:type="pct"/>
            <w:tcBorders>
              <w:top w:val="single" w:sz="12"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17</w:t>
            </w:r>
          </w:p>
        </w:tc>
      </w:tr>
      <w:tr w:rsidR="00AC2C17" w:rsidRPr="00A830B1" w:rsidTr="00AC2C17">
        <w:trPr>
          <w:jc w:val="center"/>
        </w:trPr>
        <w:tc>
          <w:tcPr>
            <w:tcW w:w="491" w:type="pct"/>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القضايا المالية</w:t>
            </w:r>
          </w:p>
        </w:tc>
        <w:tc>
          <w:tcPr>
            <w:tcW w:w="289" w:type="pct"/>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5</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17</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26</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15</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45</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8</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5</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8</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23</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46</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6</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63</w:t>
            </w:r>
          </w:p>
        </w:tc>
        <w:tc>
          <w:tcPr>
            <w:tcW w:w="319"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11</w:t>
            </w:r>
          </w:p>
        </w:tc>
      </w:tr>
      <w:tr w:rsidR="00AC2C17" w:rsidRPr="00A830B1" w:rsidTr="00AC2C17">
        <w:trPr>
          <w:jc w:val="center"/>
        </w:trPr>
        <w:tc>
          <w:tcPr>
            <w:tcW w:w="491" w:type="pct"/>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قضايا الآداب</w:t>
            </w:r>
          </w:p>
        </w:tc>
        <w:tc>
          <w:tcPr>
            <w:tcW w:w="289" w:type="pct"/>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13</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16</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14</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16</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18</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22</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5</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3</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17</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27</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17</w:t>
            </w:r>
          </w:p>
        </w:tc>
        <w:tc>
          <w:tcPr>
            <w:tcW w:w="319" w:type="pct"/>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2</w:t>
            </w:r>
          </w:p>
        </w:tc>
      </w:tr>
      <w:tr w:rsidR="00AC2C17" w:rsidRPr="00A830B1" w:rsidTr="00AC2C17">
        <w:trPr>
          <w:jc w:val="center"/>
        </w:trPr>
        <w:tc>
          <w:tcPr>
            <w:tcW w:w="491" w:type="pct"/>
            <w:tcBorders>
              <w:bottom w:val="single" w:sz="4" w:space="0" w:color="auto"/>
            </w:tcBorders>
            <w:shd w:val="clear" w:color="auto" w:fill="auto"/>
            <w:vAlign w:val="center"/>
          </w:tcPr>
          <w:p w:rsidR="00AC2C17" w:rsidRPr="00A830B1" w:rsidRDefault="00AC2C17" w:rsidP="00CB3801">
            <w:pPr>
              <w:spacing w:before="40" w:after="40" w:line="240" w:lineRule="exact"/>
              <w:jc w:val="left"/>
              <w:rPr>
                <w:rFonts w:hint="cs"/>
                <w:szCs w:val="24"/>
                <w:rtl/>
                <w:lang w:val="es-ES" w:eastAsia="es-ES" w:bidi="ar-YE"/>
              </w:rPr>
            </w:pPr>
            <w:r w:rsidRPr="00A830B1">
              <w:rPr>
                <w:rFonts w:hint="cs"/>
                <w:szCs w:val="24"/>
                <w:rtl/>
                <w:lang w:val="es-ES" w:eastAsia="es-ES" w:bidi="ar-YE"/>
              </w:rPr>
              <w:t xml:space="preserve">التعرض </w:t>
            </w:r>
            <w:r w:rsidR="00CB3801">
              <w:rPr>
                <w:rFonts w:hint="cs"/>
                <w:szCs w:val="24"/>
                <w:rtl/>
                <w:lang w:val="es-ES" w:eastAsia="es-ES" w:bidi="ar-YE"/>
              </w:rPr>
              <w:t>للا</w:t>
            </w:r>
            <w:r w:rsidRPr="00A830B1">
              <w:rPr>
                <w:rFonts w:hint="cs"/>
                <w:szCs w:val="24"/>
                <w:rtl/>
                <w:lang w:val="es-ES" w:eastAsia="es-ES" w:bidi="ar-YE"/>
              </w:rPr>
              <w:t>نحراف</w:t>
            </w:r>
          </w:p>
        </w:tc>
        <w:tc>
          <w:tcPr>
            <w:tcW w:w="289"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bidi="ar-YE"/>
              </w:rPr>
            </w:pPr>
            <w:r w:rsidRPr="00A830B1">
              <w:rPr>
                <w:rFonts w:hint="cs"/>
                <w:szCs w:val="24"/>
                <w:rtl/>
                <w:lang w:val="es-ES" w:eastAsia="es-ES" w:bidi="ar-YE"/>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10</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4</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9</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w:t>
            </w:r>
          </w:p>
        </w:tc>
        <w:tc>
          <w:tcPr>
            <w:tcW w:w="325"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w:t>
            </w:r>
          </w:p>
        </w:tc>
        <w:tc>
          <w:tcPr>
            <w:tcW w:w="319" w:type="pct"/>
            <w:tcBorders>
              <w:bottom w:val="single" w:sz="4" w:space="0" w:color="auto"/>
            </w:tcBorders>
            <w:shd w:val="clear" w:color="auto" w:fill="auto"/>
            <w:vAlign w:val="center"/>
          </w:tcPr>
          <w:p w:rsidR="00AC2C17" w:rsidRPr="00A830B1" w:rsidRDefault="00AC2C17" w:rsidP="00947CF6">
            <w:pPr>
              <w:spacing w:before="40" w:after="40" w:line="240" w:lineRule="exact"/>
              <w:rPr>
                <w:rFonts w:hint="cs"/>
                <w:szCs w:val="24"/>
                <w:rtl/>
                <w:lang w:val="es-ES" w:eastAsia="es-ES"/>
              </w:rPr>
            </w:pPr>
            <w:r w:rsidRPr="00A830B1">
              <w:rPr>
                <w:rFonts w:hint="cs"/>
                <w:szCs w:val="24"/>
                <w:rtl/>
                <w:lang w:val="es-ES" w:eastAsia="es-ES"/>
              </w:rPr>
              <w:t>1</w:t>
            </w:r>
          </w:p>
        </w:tc>
      </w:tr>
      <w:tr w:rsidR="00AC2C17" w:rsidRPr="00A830B1" w:rsidTr="00AC2C17">
        <w:trPr>
          <w:jc w:val="center"/>
        </w:trPr>
        <w:tc>
          <w:tcPr>
            <w:tcW w:w="491"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bidi="ar-YE"/>
              </w:rPr>
            </w:pPr>
            <w:r w:rsidRPr="00A830B1">
              <w:rPr>
                <w:rFonts w:hint="cs"/>
                <w:bCs/>
                <w:szCs w:val="24"/>
                <w:rtl/>
                <w:lang w:val="es-ES" w:eastAsia="es-ES" w:bidi="ar-YE"/>
              </w:rPr>
              <w:t>مجموع القضايا</w:t>
            </w:r>
          </w:p>
        </w:tc>
        <w:tc>
          <w:tcPr>
            <w:tcW w:w="289"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bidi="ar-YE"/>
              </w:rPr>
            </w:pPr>
            <w:r w:rsidRPr="00A830B1">
              <w:rPr>
                <w:rFonts w:hint="cs"/>
                <w:bCs/>
                <w:szCs w:val="24"/>
                <w:rtl/>
                <w:lang w:val="es-ES" w:eastAsia="es-ES" w:bidi="ar-YE"/>
              </w:rPr>
              <w:t>30</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bidi="ar-YE"/>
              </w:rPr>
            </w:pPr>
            <w:r w:rsidRPr="00A830B1">
              <w:rPr>
                <w:rFonts w:hint="cs"/>
                <w:bCs/>
                <w:szCs w:val="24"/>
                <w:rtl/>
                <w:lang w:val="es-ES" w:eastAsia="es-ES" w:bidi="ar-YE"/>
              </w:rPr>
              <w:t>42</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22</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59</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43</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88</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8</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10</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11</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67</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149</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8</w:t>
            </w:r>
          </w:p>
        </w:tc>
        <w:tc>
          <w:tcPr>
            <w:tcW w:w="325"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112</w:t>
            </w:r>
          </w:p>
        </w:tc>
        <w:tc>
          <w:tcPr>
            <w:tcW w:w="319" w:type="pct"/>
            <w:tcBorders>
              <w:top w:val="single" w:sz="4" w:space="0" w:color="auto"/>
              <w:bottom w:val="single" w:sz="12" w:space="0" w:color="auto"/>
            </w:tcBorders>
            <w:shd w:val="clear" w:color="auto" w:fill="auto"/>
            <w:vAlign w:val="center"/>
          </w:tcPr>
          <w:p w:rsidR="00AC2C17" w:rsidRPr="00A830B1" w:rsidRDefault="00AC2C17" w:rsidP="00947CF6">
            <w:pPr>
              <w:spacing w:before="40" w:after="40" w:line="240" w:lineRule="exact"/>
              <w:rPr>
                <w:rFonts w:hint="cs"/>
                <w:bCs/>
                <w:szCs w:val="24"/>
                <w:rtl/>
                <w:lang w:val="es-ES" w:eastAsia="es-ES"/>
              </w:rPr>
            </w:pPr>
            <w:r w:rsidRPr="00A830B1">
              <w:rPr>
                <w:rFonts w:hint="cs"/>
                <w:bCs/>
                <w:szCs w:val="24"/>
                <w:rtl/>
                <w:lang w:val="es-ES" w:eastAsia="es-ES"/>
              </w:rPr>
              <w:t>31</w:t>
            </w:r>
          </w:p>
        </w:tc>
      </w:tr>
    </w:tbl>
    <w:p w:rsidR="00AC2C17" w:rsidRPr="00C23E6E" w:rsidRDefault="00AC2C17" w:rsidP="00A830B1">
      <w:pPr>
        <w:tabs>
          <w:tab w:val="left" w:pos="1928"/>
          <w:tab w:val="left" w:pos="2608"/>
          <w:tab w:val="left" w:pos="3289"/>
          <w:tab w:val="left" w:pos="3969"/>
          <w:tab w:val="left" w:pos="4649"/>
          <w:tab w:val="left" w:pos="5330"/>
        </w:tabs>
        <w:spacing w:after="120" w:line="380" w:lineRule="exact"/>
        <w:ind w:left="1247" w:right="1247"/>
        <w:jc w:val="left"/>
        <w:rPr>
          <w:rFonts w:hint="cs"/>
          <w:b/>
          <w:bCs/>
          <w:sz w:val="30"/>
          <w:rtl/>
          <w:lang w:val="es-ES" w:eastAsia="es-ES" w:bidi="ar-YE"/>
        </w:rPr>
      </w:pPr>
      <w:r w:rsidRPr="00C23E6E">
        <w:rPr>
          <w:rFonts w:hint="cs"/>
          <w:sz w:val="30"/>
          <w:rtl/>
          <w:lang w:val="es-ES" w:eastAsia="es-ES"/>
        </w:rPr>
        <w:t>الجدول 65(ب)</w:t>
      </w:r>
      <w:r w:rsidRPr="00C23E6E">
        <w:rPr>
          <w:rFonts w:hint="cs"/>
          <w:sz w:val="30"/>
          <w:rtl/>
          <w:lang w:val="es-ES" w:eastAsia="es-ES"/>
        </w:rPr>
        <w:br/>
      </w:r>
      <w:r w:rsidRPr="00C23E6E">
        <w:rPr>
          <w:rFonts w:hint="cs"/>
          <w:b/>
          <w:bCs/>
          <w:sz w:val="30"/>
          <w:rtl/>
          <w:lang w:val="es-ES" w:eastAsia="es-ES" w:bidi="ar-YE"/>
        </w:rPr>
        <w:t>القضايا المنظورة أمام محاكم الأحداث في بعض محافظات الجمهورية (حجة، أبين، حضر موت)</w:t>
      </w:r>
    </w:p>
    <w:tbl>
      <w:tblPr>
        <w:bidiVisual/>
        <w:tblW w:w="4974" w:type="pct"/>
        <w:jc w:val="right"/>
        <w:tblLook w:val="01E0"/>
      </w:tblPr>
      <w:tblGrid>
        <w:gridCol w:w="1261"/>
        <w:gridCol w:w="738"/>
        <w:gridCol w:w="899"/>
        <w:gridCol w:w="813"/>
        <w:gridCol w:w="826"/>
        <w:gridCol w:w="873"/>
        <w:gridCol w:w="893"/>
        <w:gridCol w:w="812"/>
        <w:gridCol w:w="867"/>
        <w:gridCol w:w="935"/>
        <w:gridCol w:w="820"/>
        <w:gridCol w:w="820"/>
        <w:gridCol w:w="820"/>
        <w:gridCol w:w="820"/>
        <w:gridCol w:w="820"/>
      </w:tblGrid>
      <w:tr w:rsidR="00AC2C17" w:rsidRPr="006244C5" w:rsidTr="00AC2C17">
        <w:trPr>
          <w:jc w:val="right"/>
        </w:trPr>
        <w:tc>
          <w:tcPr>
            <w:tcW w:w="484" w:type="pct"/>
            <w:vMerge w:val="restar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اسم المحافظة</w:t>
            </w:r>
          </w:p>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نوع القضايا</w:t>
            </w:r>
          </w:p>
        </w:tc>
        <w:tc>
          <w:tcPr>
            <w:tcW w:w="1257" w:type="pct"/>
            <w:gridSpan w:val="4"/>
            <w:tcBorders>
              <w:top w:val="single" w:sz="4" w:space="0" w:color="auto"/>
              <w:bottom w:val="single" w:sz="4" w:space="0" w:color="auto"/>
            </w:tcBorders>
            <w:shd w:val="clear" w:color="auto" w:fill="auto"/>
            <w:vAlign w:val="center"/>
          </w:tcPr>
          <w:p w:rsidR="00AC2C17" w:rsidRPr="00A830B1" w:rsidRDefault="00AC2C17" w:rsidP="00A830B1">
            <w:pPr>
              <w:spacing w:before="20" w:after="20" w:line="260" w:lineRule="exact"/>
              <w:jc w:val="center"/>
              <w:rPr>
                <w:rFonts w:hint="cs"/>
                <w:i/>
                <w:iCs/>
                <w:sz w:val="24"/>
                <w:szCs w:val="24"/>
                <w:rtl/>
                <w:lang w:val="es-ES" w:eastAsia="es-ES"/>
              </w:rPr>
            </w:pPr>
            <w:r w:rsidRPr="00A830B1">
              <w:rPr>
                <w:rFonts w:hint="cs"/>
                <w:i/>
                <w:iCs/>
                <w:sz w:val="24"/>
                <w:szCs w:val="24"/>
                <w:rtl/>
                <w:lang w:val="es-ES" w:eastAsia="es-ES"/>
              </w:rPr>
              <w:t>حجة</w:t>
            </w:r>
          </w:p>
        </w:tc>
        <w:tc>
          <w:tcPr>
            <w:tcW w:w="1323" w:type="pct"/>
            <w:gridSpan w:val="4"/>
            <w:tcBorders>
              <w:top w:val="single" w:sz="4" w:space="0" w:color="auto"/>
              <w:bottom w:val="single" w:sz="4" w:space="0" w:color="auto"/>
            </w:tcBorders>
            <w:shd w:val="clear" w:color="auto" w:fill="auto"/>
            <w:vAlign w:val="center"/>
          </w:tcPr>
          <w:p w:rsidR="00AC2C17" w:rsidRPr="00A830B1" w:rsidRDefault="00AC2C17" w:rsidP="00A830B1">
            <w:pPr>
              <w:spacing w:before="20" w:after="20" w:line="260" w:lineRule="exact"/>
              <w:jc w:val="center"/>
              <w:rPr>
                <w:rFonts w:hint="cs"/>
                <w:i/>
                <w:iCs/>
                <w:sz w:val="24"/>
                <w:szCs w:val="24"/>
                <w:rtl/>
                <w:lang w:val="es-ES" w:eastAsia="es-ES"/>
              </w:rPr>
            </w:pPr>
            <w:r w:rsidRPr="00A830B1">
              <w:rPr>
                <w:rFonts w:hint="cs"/>
                <w:i/>
                <w:iCs/>
                <w:sz w:val="24"/>
                <w:szCs w:val="24"/>
                <w:rtl/>
                <w:lang w:val="es-ES" w:eastAsia="es-ES"/>
              </w:rPr>
              <w:t>أبين</w:t>
            </w:r>
          </w:p>
        </w:tc>
        <w:tc>
          <w:tcPr>
            <w:tcW w:w="1936" w:type="pct"/>
            <w:gridSpan w:val="6"/>
            <w:tcBorders>
              <w:top w:val="single" w:sz="4" w:space="0" w:color="auto"/>
              <w:bottom w:val="single" w:sz="4" w:space="0" w:color="auto"/>
            </w:tcBorders>
            <w:shd w:val="clear" w:color="auto" w:fill="auto"/>
            <w:vAlign w:val="center"/>
          </w:tcPr>
          <w:p w:rsidR="00AC2C17" w:rsidRPr="00A830B1" w:rsidRDefault="00AC2C17" w:rsidP="00A830B1">
            <w:pPr>
              <w:spacing w:before="20" w:after="20" w:line="260" w:lineRule="exact"/>
              <w:jc w:val="center"/>
              <w:rPr>
                <w:rFonts w:hint="cs"/>
                <w:i/>
                <w:iCs/>
                <w:sz w:val="24"/>
                <w:szCs w:val="24"/>
                <w:rtl/>
                <w:lang w:val="es-ES" w:eastAsia="es-ES"/>
              </w:rPr>
            </w:pPr>
            <w:r w:rsidRPr="00A830B1">
              <w:rPr>
                <w:rFonts w:hint="cs"/>
                <w:i/>
                <w:iCs/>
                <w:sz w:val="24"/>
                <w:szCs w:val="24"/>
                <w:rtl/>
                <w:lang w:val="es-ES" w:eastAsia="es-ES"/>
              </w:rPr>
              <w:t>حضرموت</w:t>
            </w:r>
          </w:p>
        </w:tc>
      </w:tr>
      <w:tr w:rsidR="00AC2C17" w:rsidRPr="006244C5" w:rsidTr="00AC2C17">
        <w:trPr>
          <w:jc w:val="right"/>
        </w:trPr>
        <w:tc>
          <w:tcPr>
            <w:tcW w:w="484" w:type="pct"/>
            <w:vMerge/>
            <w:tcBorders>
              <w:bottom w:val="single" w:sz="12" w:space="0" w:color="auto"/>
            </w:tcBorders>
            <w:shd w:val="clear" w:color="auto" w:fill="auto"/>
            <w:vAlign w:val="center"/>
          </w:tcPr>
          <w:p w:rsidR="00AC2C17" w:rsidRPr="00A830B1" w:rsidRDefault="00AC2C17" w:rsidP="00A830B1">
            <w:pPr>
              <w:spacing w:before="20" w:after="20" w:line="260" w:lineRule="exact"/>
              <w:jc w:val="center"/>
              <w:rPr>
                <w:rFonts w:hint="cs"/>
                <w:sz w:val="24"/>
                <w:szCs w:val="24"/>
                <w:rtl/>
                <w:lang w:val="es-ES" w:eastAsia="es-ES" w:bidi="ar-YE"/>
              </w:rPr>
            </w:pPr>
          </w:p>
        </w:tc>
        <w:tc>
          <w:tcPr>
            <w:tcW w:w="283"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bidi="ar-YE"/>
              </w:rPr>
              <w:t>2005</w:t>
            </w:r>
          </w:p>
        </w:tc>
        <w:tc>
          <w:tcPr>
            <w:tcW w:w="345"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bidi="ar-YE"/>
              </w:rPr>
              <w:t>2006</w:t>
            </w:r>
          </w:p>
        </w:tc>
        <w:tc>
          <w:tcPr>
            <w:tcW w:w="312"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rPr>
            </w:pPr>
            <w:r w:rsidRPr="00A830B1">
              <w:rPr>
                <w:rFonts w:hint="cs"/>
                <w:i/>
                <w:iCs/>
                <w:sz w:val="24"/>
                <w:szCs w:val="24"/>
                <w:rtl/>
                <w:lang w:val="es-ES" w:eastAsia="es-ES"/>
              </w:rPr>
              <w:t>2007</w:t>
            </w:r>
          </w:p>
        </w:tc>
        <w:tc>
          <w:tcPr>
            <w:tcW w:w="317"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bidi="ar-YE"/>
              </w:rPr>
              <w:t>2008</w:t>
            </w:r>
          </w:p>
        </w:tc>
        <w:tc>
          <w:tcPr>
            <w:tcW w:w="335"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bidi="ar-YE"/>
              </w:rPr>
              <w:t>2005</w:t>
            </w:r>
          </w:p>
        </w:tc>
        <w:tc>
          <w:tcPr>
            <w:tcW w:w="343"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rPr>
            </w:pPr>
            <w:r w:rsidRPr="00A830B1">
              <w:rPr>
                <w:rFonts w:hint="cs"/>
                <w:i/>
                <w:iCs/>
                <w:sz w:val="24"/>
                <w:szCs w:val="24"/>
                <w:rtl/>
                <w:lang w:val="es-ES" w:eastAsia="es-ES"/>
              </w:rPr>
              <w:t>2006</w:t>
            </w:r>
          </w:p>
        </w:tc>
        <w:tc>
          <w:tcPr>
            <w:tcW w:w="312"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bidi="ar-YE"/>
              </w:rPr>
              <w:t>2007</w:t>
            </w:r>
          </w:p>
        </w:tc>
        <w:tc>
          <w:tcPr>
            <w:tcW w:w="333"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bidi="ar-YE"/>
              </w:rPr>
              <w:t>2008</w:t>
            </w:r>
          </w:p>
        </w:tc>
        <w:tc>
          <w:tcPr>
            <w:tcW w:w="359"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rPr>
            </w:pPr>
            <w:r w:rsidRPr="00A830B1">
              <w:rPr>
                <w:rFonts w:hint="cs"/>
                <w:i/>
                <w:iCs/>
                <w:sz w:val="24"/>
                <w:szCs w:val="24"/>
                <w:rtl/>
                <w:lang w:val="es-ES" w:eastAsia="es-ES"/>
              </w:rPr>
              <w:t>2003</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rPr>
            </w:pPr>
            <w:r w:rsidRPr="00A830B1">
              <w:rPr>
                <w:rFonts w:hint="cs"/>
                <w:i/>
                <w:iCs/>
                <w:sz w:val="24"/>
                <w:szCs w:val="24"/>
                <w:rtl/>
                <w:lang w:val="es-ES" w:eastAsia="es-ES"/>
              </w:rPr>
              <w:t>2004</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bidi="ar-YE"/>
              </w:rPr>
              <w:t>2005</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bidi="ar-YE"/>
              </w:rPr>
              <w:t>2006</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bidi="ar-YE"/>
              </w:rPr>
            </w:pPr>
            <w:r w:rsidRPr="00A830B1">
              <w:rPr>
                <w:rFonts w:hint="cs"/>
                <w:i/>
                <w:iCs/>
                <w:sz w:val="24"/>
                <w:szCs w:val="24"/>
                <w:rtl/>
                <w:lang w:val="es-ES" w:eastAsia="es-ES"/>
              </w:rPr>
              <w:t>2007</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i/>
                <w:iCs/>
                <w:sz w:val="24"/>
                <w:szCs w:val="24"/>
                <w:rtl/>
                <w:lang w:val="es-ES" w:eastAsia="es-ES"/>
              </w:rPr>
            </w:pPr>
            <w:r w:rsidRPr="00A830B1">
              <w:rPr>
                <w:rFonts w:hint="cs"/>
                <w:i/>
                <w:iCs/>
                <w:sz w:val="24"/>
                <w:szCs w:val="24"/>
                <w:rtl/>
                <w:lang w:val="es-ES" w:eastAsia="es-ES"/>
              </w:rPr>
              <w:t>2008</w:t>
            </w:r>
          </w:p>
        </w:tc>
      </w:tr>
      <w:tr w:rsidR="00AC2C17" w:rsidRPr="006244C5" w:rsidTr="00AC2C17">
        <w:trPr>
          <w:trHeight w:val="80"/>
          <w:jc w:val="right"/>
        </w:trPr>
        <w:tc>
          <w:tcPr>
            <w:tcW w:w="484"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bidi="ar-YE"/>
              </w:rPr>
              <w:t>الاعتداءات</w:t>
            </w:r>
          </w:p>
        </w:tc>
        <w:tc>
          <w:tcPr>
            <w:tcW w:w="283"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3</w:t>
            </w:r>
          </w:p>
        </w:tc>
        <w:tc>
          <w:tcPr>
            <w:tcW w:w="345"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5</w:t>
            </w:r>
          </w:p>
        </w:tc>
        <w:tc>
          <w:tcPr>
            <w:tcW w:w="312"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4</w:t>
            </w:r>
          </w:p>
        </w:tc>
        <w:tc>
          <w:tcPr>
            <w:tcW w:w="317"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335"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343"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6</w:t>
            </w:r>
          </w:p>
        </w:tc>
        <w:tc>
          <w:tcPr>
            <w:tcW w:w="312"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4</w:t>
            </w:r>
          </w:p>
        </w:tc>
        <w:tc>
          <w:tcPr>
            <w:tcW w:w="333"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2</w:t>
            </w:r>
          </w:p>
        </w:tc>
        <w:tc>
          <w:tcPr>
            <w:tcW w:w="359" w:type="pct"/>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15</w:t>
            </w:r>
          </w:p>
        </w:tc>
        <w:tc>
          <w:tcPr>
            <w:tcW w:w="0" w:type="auto"/>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16</w:t>
            </w:r>
          </w:p>
        </w:tc>
        <w:tc>
          <w:tcPr>
            <w:tcW w:w="0" w:type="auto"/>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6</w:t>
            </w:r>
          </w:p>
        </w:tc>
        <w:tc>
          <w:tcPr>
            <w:tcW w:w="0" w:type="auto"/>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0" w:type="auto"/>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8</w:t>
            </w:r>
          </w:p>
        </w:tc>
        <w:tc>
          <w:tcPr>
            <w:tcW w:w="0" w:type="auto"/>
            <w:tcBorders>
              <w:top w:val="single" w:sz="12"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r>
      <w:tr w:rsidR="00AC2C17" w:rsidRPr="006244C5" w:rsidTr="00AC2C17">
        <w:trPr>
          <w:trHeight w:val="80"/>
          <w:jc w:val="right"/>
        </w:trPr>
        <w:tc>
          <w:tcPr>
            <w:tcW w:w="484"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القضايا المالية</w:t>
            </w:r>
          </w:p>
        </w:tc>
        <w:tc>
          <w:tcPr>
            <w:tcW w:w="283"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3</w:t>
            </w:r>
          </w:p>
        </w:tc>
        <w:tc>
          <w:tcPr>
            <w:tcW w:w="345"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3</w:t>
            </w:r>
          </w:p>
        </w:tc>
        <w:tc>
          <w:tcPr>
            <w:tcW w:w="312"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7</w:t>
            </w:r>
          </w:p>
        </w:tc>
        <w:tc>
          <w:tcPr>
            <w:tcW w:w="317"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335"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2</w:t>
            </w:r>
          </w:p>
        </w:tc>
        <w:tc>
          <w:tcPr>
            <w:tcW w:w="343"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3</w:t>
            </w:r>
          </w:p>
        </w:tc>
        <w:tc>
          <w:tcPr>
            <w:tcW w:w="312"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333"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359"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12</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23</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18</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31</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20</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r>
      <w:tr w:rsidR="00AC2C17" w:rsidRPr="006244C5" w:rsidTr="00AC2C17">
        <w:trPr>
          <w:trHeight w:val="80"/>
          <w:jc w:val="right"/>
        </w:trPr>
        <w:tc>
          <w:tcPr>
            <w:tcW w:w="484"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قضايا الآداب</w:t>
            </w:r>
          </w:p>
        </w:tc>
        <w:tc>
          <w:tcPr>
            <w:tcW w:w="283"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w:t>
            </w:r>
          </w:p>
        </w:tc>
        <w:tc>
          <w:tcPr>
            <w:tcW w:w="345"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w:t>
            </w:r>
          </w:p>
        </w:tc>
        <w:tc>
          <w:tcPr>
            <w:tcW w:w="312"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3</w:t>
            </w:r>
          </w:p>
        </w:tc>
        <w:tc>
          <w:tcPr>
            <w:tcW w:w="317"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335"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343"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312"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333"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359" w:type="pct"/>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9</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10</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5</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10</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4</w:t>
            </w:r>
          </w:p>
        </w:tc>
        <w:tc>
          <w:tcPr>
            <w:tcW w:w="0" w:type="auto"/>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r>
      <w:tr w:rsidR="00AC2C17" w:rsidRPr="006244C5" w:rsidTr="00AC2C17">
        <w:trPr>
          <w:trHeight w:val="80"/>
          <w:jc w:val="right"/>
        </w:trPr>
        <w:tc>
          <w:tcPr>
            <w:tcW w:w="484"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التعرض للانحراف</w:t>
            </w:r>
          </w:p>
        </w:tc>
        <w:tc>
          <w:tcPr>
            <w:tcW w:w="283"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9</w:t>
            </w:r>
          </w:p>
        </w:tc>
        <w:tc>
          <w:tcPr>
            <w:tcW w:w="345"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bidi="ar-YE"/>
              </w:rPr>
            </w:pPr>
            <w:r w:rsidRPr="00A830B1">
              <w:rPr>
                <w:rFonts w:hint="cs"/>
                <w:sz w:val="24"/>
                <w:szCs w:val="24"/>
                <w:rtl/>
                <w:lang w:val="es-ES" w:eastAsia="es-ES" w:bidi="ar-YE"/>
              </w:rPr>
              <w:t>3</w:t>
            </w:r>
          </w:p>
        </w:tc>
        <w:tc>
          <w:tcPr>
            <w:tcW w:w="312"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2</w:t>
            </w:r>
          </w:p>
        </w:tc>
        <w:tc>
          <w:tcPr>
            <w:tcW w:w="317"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335"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343"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312"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333"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c>
          <w:tcPr>
            <w:tcW w:w="359" w:type="pct"/>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0" w:type="auto"/>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3</w:t>
            </w:r>
          </w:p>
        </w:tc>
        <w:tc>
          <w:tcPr>
            <w:tcW w:w="0" w:type="auto"/>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1</w:t>
            </w:r>
          </w:p>
        </w:tc>
        <w:tc>
          <w:tcPr>
            <w:tcW w:w="0" w:type="auto"/>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5</w:t>
            </w:r>
          </w:p>
        </w:tc>
        <w:tc>
          <w:tcPr>
            <w:tcW w:w="0" w:type="auto"/>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6</w:t>
            </w:r>
          </w:p>
        </w:tc>
        <w:tc>
          <w:tcPr>
            <w:tcW w:w="0" w:type="auto"/>
            <w:tcBorders>
              <w:bottom w:val="single" w:sz="4" w:space="0" w:color="auto"/>
            </w:tcBorders>
            <w:shd w:val="clear" w:color="auto" w:fill="auto"/>
            <w:vAlign w:val="center"/>
          </w:tcPr>
          <w:p w:rsidR="00AC2C17" w:rsidRPr="00A830B1" w:rsidRDefault="00AC2C17" w:rsidP="00A830B1">
            <w:pPr>
              <w:spacing w:before="20" w:after="20" w:line="260" w:lineRule="exact"/>
              <w:rPr>
                <w:rFonts w:hint="cs"/>
                <w:sz w:val="24"/>
                <w:szCs w:val="24"/>
                <w:rtl/>
                <w:lang w:val="es-ES" w:eastAsia="es-ES"/>
              </w:rPr>
            </w:pPr>
            <w:r w:rsidRPr="00A830B1">
              <w:rPr>
                <w:rFonts w:hint="cs"/>
                <w:sz w:val="24"/>
                <w:szCs w:val="24"/>
                <w:rtl/>
                <w:lang w:val="es-ES" w:eastAsia="es-ES"/>
              </w:rPr>
              <w:t>-</w:t>
            </w:r>
          </w:p>
        </w:tc>
      </w:tr>
      <w:tr w:rsidR="00AC2C17" w:rsidRPr="006244C5" w:rsidTr="00AC2C17">
        <w:trPr>
          <w:trHeight w:val="70"/>
          <w:jc w:val="right"/>
        </w:trPr>
        <w:tc>
          <w:tcPr>
            <w:tcW w:w="484"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مجموع القضايا</w:t>
            </w:r>
          </w:p>
        </w:tc>
        <w:tc>
          <w:tcPr>
            <w:tcW w:w="283"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15</w:t>
            </w:r>
          </w:p>
        </w:tc>
        <w:tc>
          <w:tcPr>
            <w:tcW w:w="345"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11</w:t>
            </w:r>
          </w:p>
        </w:tc>
        <w:tc>
          <w:tcPr>
            <w:tcW w:w="312"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16</w:t>
            </w:r>
          </w:p>
        </w:tc>
        <w:tc>
          <w:tcPr>
            <w:tcW w:w="317"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2</w:t>
            </w:r>
          </w:p>
        </w:tc>
        <w:tc>
          <w:tcPr>
            <w:tcW w:w="335"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4</w:t>
            </w:r>
          </w:p>
        </w:tc>
        <w:tc>
          <w:tcPr>
            <w:tcW w:w="343"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10</w:t>
            </w:r>
          </w:p>
        </w:tc>
        <w:tc>
          <w:tcPr>
            <w:tcW w:w="312"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5</w:t>
            </w:r>
          </w:p>
        </w:tc>
        <w:tc>
          <w:tcPr>
            <w:tcW w:w="333"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3</w:t>
            </w:r>
          </w:p>
        </w:tc>
        <w:tc>
          <w:tcPr>
            <w:tcW w:w="359" w:type="pct"/>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37</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52</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30</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46</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38</w:t>
            </w:r>
          </w:p>
        </w:tc>
        <w:tc>
          <w:tcPr>
            <w:tcW w:w="0" w:type="auto"/>
            <w:tcBorders>
              <w:top w:val="single" w:sz="4" w:space="0" w:color="auto"/>
              <w:bottom w:val="single" w:sz="12" w:space="0" w:color="auto"/>
            </w:tcBorders>
            <w:shd w:val="clear" w:color="auto" w:fill="auto"/>
            <w:vAlign w:val="center"/>
          </w:tcPr>
          <w:p w:rsidR="00AC2C17" w:rsidRPr="00A830B1" w:rsidRDefault="00AC2C17" w:rsidP="00A830B1">
            <w:pPr>
              <w:spacing w:before="20" w:after="20" w:line="260" w:lineRule="exact"/>
              <w:rPr>
                <w:rFonts w:hint="cs"/>
                <w:bCs/>
                <w:sz w:val="24"/>
                <w:szCs w:val="24"/>
                <w:rtl/>
                <w:lang w:val="es-ES" w:eastAsia="es-ES" w:bidi="ar-YE"/>
              </w:rPr>
            </w:pPr>
            <w:r w:rsidRPr="00A830B1">
              <w:rPr>
                <w:rFonts w:hint="cs"/>
                <w:bCs/>
                <w:sz w:val="24"/>
                <w:szCs w:val="24"/>
                <w:rtl/>
                <w:lang w:val="es-ES" w:eastAsia="es-ES" w:bidi="ar-YE"/>
              </w:rPr>
              <w:t>1</w:t>
            </w:r>
          </w:p>
        </w:tc>
      </w:tr>
    </w:tbl>
    <w:p w:rsidR="00AC2C17" w:rsidRPr="0015792D" w:rsidRDefault="00AC2C17" w:rsidP="00CB3801">
      <w:pPr>
        <w:spacing w:after="60" w:line="300" w:lineRule="exact"/>
        <w:ind w:left="102"/>
        <w:rPr>
          <w:rFonts w:eastAsia="Calibri" w:hint="cs"/>
          <w:b/>
          <w:bCs/>
          <w:sz w:val="24"/>
          <w:szCs w:val="24"/>
          <w:rtl/>
        </w:rPr>
      </w:pPr>
      <w:r w:rsidRPr="0015792D">
        <w:rPr>
          <w:rFonts w:eastAsia="Calibri" w:hint="cs"/>
          <w:b/>
          <w:bCs/>
          <w:sz w:val="24"/>
          <w:szCs w:val="24"/>
          <w:rtl/>
        </w:rPr>
        <w:t>تصنيف القضايا:</w:t>
      </w:r>
    </w:p>
    <w:p w:rsidR="00AC2C17" w:rsidRPr="0015792D" w:rsidRDefault="00AC2C17" w:rsidP="00CB3801">
      <w:pPr>
        <w:spacing w:after="60" w:line="300" w:lineRule="exact"/>
        <w:ind w:left="102"/>
        <w:rPr>
          <w:rFonts w:eastAsia="Calibri" w:hint="cs"/>
          <w:sz w:val="24"/>
          <w:szCs w:val="24"/>
          <w:rtl/>
        </w:rPr>
      </w:pPr>
      <w:r w:rsidRPr="0015792D">
        <w:rPr>
          <w:rFonts w:eastAsia="Calibri" w:hint="cs"/>
          <w:b/>
          <w:bCs/>
          <w:sz w:val="24"/>
          <w:szCs w:val="24"/>
          <w:rtl/>
        </w:rPr>
        <w:t>الاعتداءات:</w:t>
      </w:r>
      <w:r w:rsidRPr="0015792D">
        <w:rPr>
          <w:rFonts w:eastAsia="Calibri" w:hint="cs"/>
          <w:sz w:val="24"/>
          <w:szCs w:val="24"/>
          <w:rtl/>
        </w:rPr>
        <w:t xml:space="preserve"> قتل، عاهة مستديمة، إصابة خطأ، تعدي، الإيذاء </w:t>
      </w:r>
      <w:proofErr w:type="spellStart"/>
      <w:r w:rsidRPr="0015792D">
        <w:rPr>
          <w:rFonts w:eastAsia="Calibri" w:hint="cs"/>
          <w:sz w:val="24"/>
          <w:szCs w:val="24"/>
          <w:rtl/>
        </w:rPr>
        <w:t>العمدي</w:t>
      </w:r>
      <w:proofErr w:type="spellEnd"/>
      <w:r w:rsidRPr="0015792D">
        <w:rPr>
          <w:rFonts w:eastAsia="Calibri" w:hint="cs"/>
          <w:sz w:val="24"/>
          <w:szCs w:val="24"/>
          <w:rtl/>
        </w:rPr>
        <w:t>، انتهاك حرمة، حادث مروري، خطف، حرابة، تفجير، سب وتهديد.</w:t>
      </w:r>
    </w:p>
    <w:p w:rsidR="00AC2C17" w:rsidRPr="0015792D" w:rsidRDefault="00AC2C17" w:rsidP="00CB3801">
      <w:pPr>
        <w:spacing w:after="60" w:line="300" w:lineRule="exact"/>
        <w:ind w:left="102"/>
        <w:rPr>
          <w:rFonts w:eastAsia="Calibri" w:hint="cs"/>
          <w:sz w:val="24"/>
          <w:szCs w:val="24"/>
          <w:rtl/>
        </w:rPr>
      </w:pPr>
      <w:r w:rsidRPr="0015792D">
        <w:rPr>
          <w:rFonts w:eastAsia="Calibri" w:hint="cs"/>
          <w:b/>
          <w:bCs/>
          <w:sz w:val="24"/>
          <w:szCs w:val="24"/>
          <w:rtl/>
        </w:rPr>
        <w:t>القضايا المالية:</w:t>
      </w:r>
      <w:r w:rsidRPr="0015792D">
        <w:rPr>
          <w:rFonts w:eastAsia="Calibri" w:hint="cs"/>
          <w:sz w:val="24"/>
          <w:szCs w:val="24"/>
          <w:rtl/>
        </w:rPr>
        <w:t xml:space="preserve"> سرقة، نشل، إضرار بالمال، إتلاف.</w:t>
      </w:r>
    </w:p>
    <w:p w:rsidR="00AC2C17" w:rsidRPr="0015792D" w:rsidRDefault="00AC2C17" w:rsidP="00CB3801">
      <w:pPr>
        <w:spacing w:after="60" w:line="300" w:lineRule="exact"/>
        <w:ind w:left="102"/>
        <w:rPr>
          <w:rFonts w:eastAsia="Calibri" w:hint="cs"/>
          <w:sz w:val="24"/>
          <w:szCs w:val="24"/>
          <w:rtl/>
        </w:rPr>
      </w:pPr>
      <w:r w:rsidRPr="0015792D">
        <w:rPr>
          <w:rFonts w:eastAsia="Calibri" w:hint="cs"/>
          <w:b/>
          <w:bCs/>
          <w:sz w:val="24"/>
          <w:szCs w:val="24"/>
          <w:rtl/>
        </w:rPr>
        <w:t>قضايا الآداب:</w:t>
      </w:r>
      <w:r w:rsidRPr="0015792D">
        <w:rPr>
          <w:rFonts w:eastAsia="Calibri" w:hint="cs"/>
          <w:sz w:val="24"/>
          <w:szCs w:val="24"/>
          <w:rtl/>
        </w:rPr>
        <w:t xml:space="preserve"> زنا، لواط، اغتصاب، فعل فاضح، اختلاء، خيانة أمانة.</w:t>
      </w:r>
    </w:p>
    <w:p w:rsidR="00AC2C17" w:rsidRPr="0015792D" w:rsidRDefault="00AC2C17" w:rsidP="00CB3801">
      <w:pPr>
        <w:spacing w:after="60" w:line="300" w:lineRule="exact"/>
        <w:ind w:left="102"/>
        <w:jc w:val="left"/>
        <w:rPr>
          <w:rFonts w:eastAsia="Calibri"/>
          <w:sz w:val="24"/>
          <w:szCs w:val="24"/>
          <w:rtl/>
        </w:rPr>
        <w:sectPr w:rsidR="00AC2C17" w:rsidRPr="0015792D" w:rsidSect="00AC2C17">
          <w:headerReference w:type="even" r:id="rId50"/>
          <w:headerReference w:type="default" r:id="rId51"/>
          <w:footerReference w:type="even" r:id="rId52"/>
          <w:footerReference w:type="default" r:id="rId53"/>
          <w:endnotePr>
            <w:numFmt w:val="decimal"/>
          </w:endnotePr>
          <w:pgSz w:w="16838" w:h="11906" w:orient="landscape" w:code="9"/>
          <w:pgMar w:top="1134" w:right="1701" w:bottom="1134" w:left="2268"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r w:rsidRPr="0015792D">
        <w:rPr>
          <w:rFonts w:eastAsia="Calibri" w:hint="cs"/>
          <w:b/>
          <w:bCs/>
          <w:sz w:val="24"/>
          <w:szCs w:val="24"/>
          <w:rtl/>
        </w:rPr>
        <w:t>التعرض للانحراف:</w:t>
      </w:r>
      <w:r w:rsidRPr="0015792D">
        <w:rPr>
          <w:rFonts w:eastAsia="Calibri" w:hint="cs"/>
          <w:sz w:val="24"/>
          <w:szCs w:val="24"/>
          <w:rtl/>
        </w:rPr>
        <w:t xml:space="preserve"> تسول، شرب خمر، صناعة الخمر وترويجه، مخالفات.</w:t>
      </w:r>
    </w:p>
    <w:p w:rsidR="00AC2C17" w:rsidRPr="00C23E6E" w:rsidRDefault="00AC2C17" w:rsidP="00AC2C17">
      <w:pPr>
        <w:tabs>
          <w:tab w:val="left" w:pos="1928"/>
          <w:tab w:val="left" w:pos="2608"/>
          <w:tab w:val="left" w:pos="3289"/>
          <w:tab w:val="left" w:pos="3969"/>
          <w:tab w:val="left" w:pos="4649"/>
          <w:tab w:val="left" w:pos="5330"/>
        </w:tabs>
        <w:spacing w:line="340" w:lineRule="exact"/>
        <w:ind w:left="1247" w:right="1247"/>
        <w:rPr>
          <w:rFonts w:hint="cs"/>
          <w:sz w:val="30"/>
          <w:rtl/>
          <w:lang w:val="es-ES" w:eastAsia="es-ES"/>
        </w:rPr>
      </w:pPr>
      <w:r w:rsidRPr="00C23E6E">
        <w:rPr>
          <w:rFonts w:hint="cs"/>
          <w:sz w:val="30"/>
          <w:rtl/>
          <w:lang w:val="es-ES" w:eastAsia="es-ES"/>
        </w:rPr>
        <w:t>الج</w:t>
      </w:r>
      <w:r w:rsidRPr="00C23E6E">
        <w:rPr>
          <w:sz w:val="30"/>
          <w:rtl/>
          <w:lang w:val="es-ES" w:eastAsia="es-ES"/>
        </w:rPr>
        <w:t xml:space="preserve">دول </w:t>
      </w:r>
      <w:r w:rsidRPr="00C23E6E">
        <w:rPr>
          <w:rFonts w:hint="cs"/>
          <w:sz w:val="30"/>
          <w:rtl/>
          <w:lang w:val="es-ES" w:eastAsia="es-ES"/>
        </w:rPr>
        <w:t>66</w:t>
      </w:r>
    </w:p>
    <w:p w:rsidR="00AC2C17" w:rsidRPr="00C23E6E" w:rsidRDefault="00C23E6E" w:rsidP="00C23E6E">
      <w:pPr>
        <w:tabs>
          <w:tab w:val="left" w:pos="1928"/>
          <w:tab w:val="left" w:pos="2608"/>
          <w:tab w:val="left" w:pos="3289"/>
          <w:tab w:val="left" w:pos="3969"/>
          <w:tab w:val="left" w:pos="4649"/>
          <w:tab w:val="left" w:pos="5330"/>
        </w:tabs>
        <w:spacing w:after="120" w:line="380" w:lineRule="exact"/>
        <w:ind w:left="1247" w:right="1247"/>
        <w:rPr>
          <w:rFonts w:hint="cs"/>
          <w:sz w:val="30"/>
          <w:rtl/>
          <w:lang w:val="es-ES" w:eastAsia="es-ES"/>
        </w:rPr>
      </w:pPr>
      <w:r>
        <w:rPr>
          <w:rFonts w:hint="cs"/>
          <w:b/>
          <w:bCs/>
          <w:sz w:val="30"/>
          <w:rtl/>
          <w:lang w:val="es-ES" w:eastAsia="es-ES"/>
        </w:rPr>
        <w:t>إحص</w:t>
      </w:r>
      <w:r w:rsidR="00AC2C17" w:rsidRPr="00C23E6E">
        <w:rPr>
          <w:rFonts w:hint="cs"/>
          <w:b/>
          <w:bCs/>
          <w:sz w:val="30"/>
          <w:rtl/>
          <w:lang w:val="es-ES" w:eastAsia="es-ES"/>
        </w:rPr>
        <w:t>ائيات محاكم الأحداث 2004-2007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tblPr>
      <w:tblGrid>
        <w:gridCol w:w="823"/>
        <w:gridCol w:w="76"/>
        <w:gridCol w:w="3017"/>
        <w:gridCol w:w="951"/>
        <w:gridCol w:w="981"/>
        <w:gridCol w:w="940"/>
        <w:gridCol w:w="992"/>
        <w:gridCol w:w="946"/>
        <w:gridCol w:w="1054"/>
      </w:tblGrid>
      <w:tr w:rsidR="00AC2C17" w:rsidRPr="006244C5" w:rsidTr="00AC2C17">
        <w:trPr>
          <w:trHeight w:val="70"/>
          <w:tblHeader/>
          <w:jc w:val="center"/>
        </w:trPr>
        <w:tc>
          <w:tcPr>
            <w:tcW w:w="899" w:type="dxa"/>
            <w:gridSpan w:val="2"/>
            <w:vMerge w:val="restart"/>
            <w:tcBorders>
              <w:left w:val="nil"/>
              <w:right w:val="nil"/>
            </w:tcBorders>
            <w:shd w:val="clear" w:color="auto" w:fill="auto"/>
            <w:vAlign w:val="bottom"/>
          </w:tcPr>
          <w:p w:rsidR="00AC2C17" w:rsidRPr="006244C5" w:rsidRDefault="00AC2C17" w:rsidP="00AC2C17">
            <w:pPr>
              <w:spacing w:before="20" w:line="168" w:lineRule="auto"/>
              <w:rPr>
                <w:rFonts w:hint="cs"/>
                <w:i/>
                <w:iCs/>
                <w:sz w:val="24"/>
                <w:szCs w:val="24"/>
                <w:rtl/>
                <w:lang w:val="es-ES" w:eastAsia="es-ES"/>
              </w:rPr>
            </w:pPr>
            <w:r w:rsidRPr="006244C5">
              <w:rPr>
                <w:rFonts w:hint="cs"/>
                <w:i/>
                <w:iCs/>
                <w:sz w:val="24"/>
                <w:szCs w:val="24"/>
                <w:rtl/>
                <w:lang w:val="es-ES" w:eastAsia="es-ES"/>
              </w:rPr>
              <w:t>م</w:t>
            </w:r>
          </w:p>
        </w:tc>
        <w:tc>
          <w:tcPr>
            <w:tcW w:w="3017" w:type="dxa"/>
            <w:vMerge w:val="restart"/>
            <w:tcBorders>
              <w:left w:val="nil"/>
              <w:right w:val="nil"/>
            </w:tcBorders>
            <w:shd w:val="clear" w:color="auto" w:fill="auto"/>
            <w:vAlign w:val="bottom"/>
          </w:tcPr>
          <w:p w:rsidR="00AC2C17" w:rsidRPr="006244C5" w:rsidRDefault="00AC2C17" w:rsidP="00AC2C17">
            <w:pPr>
              <w:spacing w:before="20" w:line="168" w:lineRule="auto"/>
              <w:rPr>
                <w:rFonts w:hint="cs"/>
                <w:sz w:val="24"/>
                <w:szCs w:val="24"/>
                <w:rtl/>
                <w:lang w:eastAsia="es-ES"/>
              </w:rPr>
            </w:pPr>
            <w:r w:rsidRPr="006244C5">
              <w:rPr>
                <w:rFonts w:hint="cs"/>
                <w:i/>
                <w:iCs/>
                <w:sz w:val="24"/>
                <w:szCs w:val="24"/>
                <w:rtl/>
                <w:lang w:val="es-ES" w:eastAsia="es-ES"/>
              </w:rPr>
              <w:t xml:space="preserve"> المحكمة</w:t>
            </w:r>
            <w:r>
              <w:rPr>
                <w:rFonts w:hint="cs"/>
                <w:i/>
                <w:iCs/>
                <w:sz w:val="24"/>
                <w:szCs w:val="24"/>
                <w:rtl/>
                <w:lang w:val="es-ES" w:eastAsia="es-ES"/>
              </w:rPr>
              <w:t xml:space="preserve"> </w:t>
            </w:r>
            <w:r w:rsidRPr="006244C5">
              <w:rPr>
                <w:rFonts w:hint="cs"/>
                <w:i/>
                <w:iCs/>
                <w:sz w:val="24"/>
                <w:szCs w:val="24"/>
                <w:rtl/>
                <w:lang w:val="es-ES" w:eastAsia="es-ES"/>
              </w:rPr>
              <w:t>القضية</w:t>
            </w:r>
            <w:r>
              <w:rPr>
                <w:rFonts w:hint="cs"/>
                <w:sz w:val="24"/>
                <w:szCs w:val="24"/>
                <w:rtl/>
                <w:lang w:eastAsia="es-ES"/>
              </w:rPr>
              <w:t xml:space="preserve"> </w:t>
            </w:r>
          </w:p>
        </w:tc>
        <w:tc>
          <w:tcPr>
            <w:tcW w:w="2872" w:type="dxa"/>
            <w:gridSpan w:val="3"/>
            <w:tcBorders>
              <w:left w:val="nil"/>
              <w:right w:val="nil"/>
            </w:tcBorders>
            <w:shd w:val="clear" w:color="auto" w:fill="auto"/>
          </w:tcPr>
          <w:p w:rsidR="00AC2C17" w:rsidRPr="006244C5" w:rsidRDefault="00AC2C17" w:rsidP="00AC2C17">
            <w:pPr>
              <w:spacing w:before="20" w:line="168" w:lineRule="auto"/>
              <w:jc w:val="center"/>
              <w:rPr>
                <w:rFonts w:hint="cs"/>
                <w:i/>
                <w:iCs/>
                <w:sz w:val="24"/>
                <w:szCs w:val="24"/>
                <w:rtl/>
                <w:lang w:val="es-ES" w:eastAsia="es-ES"/>
              </w:rPr>
            </w:pPr>
            <w:r w:rsidRPr="006244C5">
              <w:rPr>
                <w:rFonts w:hint="cs"/>
                <w:i/>
                <w:iCs/>
                <w:sz w:val="24"/>
                <w:szCs w:val="24"/>
                <w:rtl/>
                <w:lang w:val="es-ES" w:eastAsia="es-ES"/>
              </w:rPr>
              <w:t>القضايا المنظورة</w:t>
            </w:r>
          </w:p>
        </w:tc>
        <w:tc>
          <w:tcPr>
            <w:tcW w:w="992" w:type="dxa"/>
            <w:vMerge w:val="restart"/>
            <w:tcBorders>
              <w:left w:val="nil"/>
              <w:right w:val="nil"/>
            </w:tcBorders>
            <w:shd w:val="clear" w:color="auto" w:fill="auto"/>
            <w:vAlign w:val="bottom"/>
          </w:tcPr>
          <w:p w:rsidR="00AC2C17" w:rsidRPr="006244C5" w:rsidRDefault="00AC2C17" w:rsidP="00AC2C17">
            <w:pPr>
              <w:spacing w:before="20" w:line="168" w:lineRule="auto"/>
              <w:rPr>
                <w:rFonts w:hint="cs"/>
                <w:i/>
                <w:iCs/>
                <w:sz w:val="24"/>
                <w:szCs w:val="24"/>
                <w:rtl/>
                <w:lang w:val="es-ES" w:eastAsia="es-ES"/>
              </w:rPr>
            </w:pPr>
            <w:r w:rsidRPr="006244C5">
              <w:rPr>
                <w:rFonts w:hint="cs"/>
                <w:i/>
                <w:iCs/>
                <w:sz w:val="24"/>
                <w:szCs w:val="24"/>
                <w:rtl/>
                <w:lang w:val="es-ES" w:eastAsia="es-ES"/>
              </w:rPr>
              <w:t>المنتهية</w:t>
            </w:r>
          </w:p>
        </w:tc>
        <w:tc>
          <w:tcPr>
            <w:tcW w:w="946" w:type="dxa"/>
            <w:vMerge w:val="restart"/>
            <w:tcBorders>
              <w:left w:val="nil"/>
              <w:right w:val="nil"/>
            </w:tcBorders>
            <w:shd w:val="clear" w:color="auto" w:fill="auto"/>
            <w:vAlign w:val="bottom"/>
          </w:tcPr>
          <w:p w:rsidR="00AC2C17" w:rsidRPr="006244C5" w:rsidRDefault="00AC2C17" w:rsidP="00AC2C17">
            <w:pPr>
              <w:spacing w:before="20" w:line="168" w:lineRule="auto"/>
              <w:rPr>
                <w:rFonts w:hint="cs"/>
                <w:i/>
                <w:iCs/>
                <w:sz w:val="24"/>
                <w:szCs w:val="24"/>
                <w:rtl/>
                <w:lang w:val="es-ES" w:eastAsia="es-ES"/>
              </w:rPr>
            </w:pPr>
            <w:r w:rsidRPr="006244C5">
              <w:rPr>
                <w:rFonts w:hint="cs"/>
                <w:i/>
                <w:iCs/>
                <w:sz w:val="24"/>
                <w:szCs w:val="24"/>
                <w:rtl/>
                <w:lang w:val="es-ES" w:eastAsia="es-ES"/>
              </w:rPr>
              <w:t>المتبقية</w:t>
            </w:r>
          </w:p>
        </w:tc>
        <w:tc>
          <w:tcPr>
            <w:tcW w:w="1054" w:type="dxa"/>
            <w:vMerge w:val="restart"/>
            <w:tcBorders>
              <w:left w:val="nil"/>
              <w:right w:val="nil"/>
            </w:tcBorders>
            <w:shd w:val="clear" w:color="auto" w:fill="auto"/>
            <w:vAlign w:val="bottom"/>
          </w:tcPr>
          <w:p w:rsidR="00AC2C17" w:rsidRPr="006244C5" w:rsidRDefault="00AC2C17" w:rsidP="00AC2C17">
            <w:pPr>
              <w:spacing w:before="20" w:line="168" w:lineRule="auto"/>
              <w:rPr>
                <w:rFonts w:hint="cs"/>
                <w:i/>
                <w:iCs/>
                <w:sz w:val="24"/>
                <w:szCs w:val="24"/>
                <w:rtl/>
                <w:lang w:val="es-ES" w:eastAsia="es-ES"/>
              </w:rPr>
            </w:pPr>
            <w:r w:rsidRPr="006244C5">
              <w:rPr>
                <w:rFonts w:hint="cs"/>
                <w:i/>
                <w:iCs/>
                <w:sz w:val="24"/>
                <w:szCs w:val="24"/>
                <w:rtl/>
                <w:lang w:val="es-ES" w:eastAsia="es-ES"/>
              </w:rPr>
              <w:t>نسبة الإنجاز</w:t>
            </w:r>
          </w:p>
        </w:tc>
      </w:tr>
      <w:tr w:rsidR="00AC2C17" w:rsidRPr="006244C5" w:rsidTr="00AC2C17">
        <w:trPr>
          <w:trHeight w:val="70"/>
          <w:tblHeader/>
          <w:jc w:val="center"/>
        </w:trPr>
        <w:tc>
          <w:tcPr>
            <w:tcW w:w="899" w:type="dxa"/>
            <w:gridSpan w:val="2"/>
            <w:vMerge/>
            <w:tcBorders>
              <w:left w:val="nil"/>
              <w:bottom w:val="single" w:sz="12" w:space="0" w:color="auto"/>
              <w:right w:val="nil"/>
            </w:tcBorders>
            <w:shd w:val="clear" w:color="auto" w:fill="auto"/>
          </w:tcPr>
          <w:p w:rsidR="00AC2C17" w:rsidRPr="006244C5" w:rsidRDefault="00AC2C17" w:rsidP="00AC2C17">
            <w:pPr>
              <w:spacing w:before="20" w:line="168" w:lineRule="auto"/>
              <w:jc w:val="center"/>
              <w:rPr>
                <w:rFonts w:hint="cs"/>
                <w:sz w:val="24"/>
                <w:szCs w:val="24"/>
                <w:rtl/>
                <w:lang w:val="es-ES" w:eastAsia="es-ES"/>
              </w:rPr>
            </w:pPr>
          </w:p>
        </w:tc>
        <w:tc>
          <w:tcPr>
            <w:tcW w:w="3017" w:type="dxa"/>
            <w:vMerge/>
            <w:tcBorders>
              <w:left w:val="nil"/>
              <w:bottom w:val="single" w:sz="12" w:space="0" w:color="auto"/>
              <w:right w:val="nil"/>
            </w:tcBorders>
            <w:shd w:val="clear" w:color="auto" w:fill="auto"/>
          </w:tcPr>
          <w:p w:rsidR="00AC2C17" w:rsidRPr="006244C5" w:rsidRDefault="00AC2C17" w:rsidP="00AC2C17">
            <w:pPr>
              <w:spacing w:before="20" w:line="168" w:lineRule="auto"/>
              <w:jc w:val="center"/>
              <w:rPr>
                <w:rFonts w:hint="cs"/>
                <w:sz w:val="24"/>
                <w:szCs w:val="24"/>
                <w:rtl/>
                <w:lang w:val="es-ES" w:eastAsia="es-ES"/>
              </w:rPr>
            </w:pPr>
          </w:p>
        </w:tc>
        <w:tc>
          <w:tcPr>
            <w:tcW w:w="951" w:type="dxa"/>
            <w:tcBorders>
              <w:left w:val="nil"/>
              <w:bottom w:val="single" w:sz="12" w:space="0" w:color="auto"/>
              <w:right w:val="nil"/>
            </w:tcBorders>
            <w:shd w:val="clear" w:color="auto" w:fill="auto"/>
          </w:tcPr>
          <w:p w:rsidR="00AC2C17" w:rsidRPr="006244C5" w:rsidRDefault="00AC2C17" w:rsidP="00AC2C17">
            <w:pPr>
              <w:spacing w:before="20" w:line="168" w:lineRule="auto"/>
              <w:rPr>
                <w:rFonts w:hint="cs"/>
                <w:i/>
                <w:iCs/>
                <w:sz w:val="24"/>
                <w:szCs w:val="24"/>
                <w:rtl/>
                <w:lang w:val="es-ES" w:eastAsia="es-ES"/>
              </w:rPr>
            </w:pPr>
            <w:r w:rsidRPr="006244C5">
              <w:rPr>
                <w:rFonts w:hint="cs"/>
                <w:i/>
                <w:iCs/>
                <w:sz w:val="24"/>
                <w:szCs w:val="24"/>
                <w:rtl/>
                <w:lang w:val="es-ES" w:eastAsia="es-ES"/>
              </w:rPr>
              <w:t>مرحل</w:t>
            </w:r>
          </w:p>
        </w:tc>
        <w:tc>
          <w:tcPr>
            <w:tcW w:w="981" w:type="dxa"/>
            <w:tcBorders>
              <w:left w:val="nil"/>
              <w:bottom w:val="single" w:sz="12" w:space="0" w:color="auto"/>
              <w:right w:val="nil"/>
            </w:tcBorders>
            <w:shd w:val="clear" w:color="auto" w:fill="auto"/>
          </w:tcPr>
          <w:p w:rsidR="00AC2C17" w:rsidRPr="006244C5" w:rsidRDefault="00AC2C17" w:rsidP="00AC2C17">
            <w:pPr>
              <w:spacing w:before="20" w:line="168" w:lineRule="auto"/>
              <w:rPr>
                <w:rFonts w:hint="cs"/>
                <w:i/>
                <w:iCs/>
                <w:sz w:val="24"/>
                <w:szCs w:val="24"/>
                <w:rtl/>
                <w:lang w:val="es-ES" w:eastAsia="es-ES"/>
              </w:rPr>
            </w:pPr>
            <w:r w:rsidRPr="006244C5">
              <w:rPr>
                <w:rFonts w:hint="cs"/>
                <w:i/>
                <w:iCs/>
                <w:sz w:val="24"/>
                <w:szCs w:val="24"/>
                <w:rtl/>
                <w:lang w:val="es-ES" w:eastAsia="es-ES"/>
              </w:rPr>
              <w:t>وارد</w:t>
            </w:r>
          </w:p>
        </w:tc>
        <w:tc>
          <w:tcPr>
            <w:tcW w:w="940" w:type="dxa"/>
            <w:tcBorders>
              <w:left w:val="nil"/>
              <w:bottom w:val="single" w:sz="12" w:space="0" w:color="auto"/>
              <w:right w:val="nil"/>
            </w:tcBorders>
            <w:shd w:val="clear" w:color="auto" w:fill="auto"/>
          </w:tcPr>
          <w:p w:rsidR="00AC2C17" w:rsidRPr="006244C5" w:rsidRDefault="00AC2C17" w:rsidP="00AC2C17">
            <w:pPr>
              <w:spacing w:before="20" w:line="168" w:lineRule="auto"/>
              <w:rPr>
                <w:rFonts w:hint="cs"/>
                <w:i/>
                <w:iCs/>
                <w:sz w:val="24"/>
                <w:szCs w:val="24"/>
                <w:rtl/>
                <w:lang w:val="es-ES" w:eastAsia="es-ES"/>
              </w:rPr>
            </w:pPr>
            <w:r w:rsidRPr="006244C5">
              <w:rPr>
                <w:rFonts w:hint="cs"/>
                <w:i/>
                <w:iCs/>
                <w:sz w:val="24"/>
                <w:szCs w:val="24"/>
                <w:rtl/>
                <w:lang w:val="es-ES" w:eastAsia="es-ES"/>
              </w:rPr>
              <w:t>إجمالي</w:t>
            </w:r>
          </w:p>
        </w:tc>
        <w:tc>
          <w:tcPr>
            <w:tcW w:w="992" w:type="dxa"/>
            <w:vMerge/>
            <w:tcBorders>
              <w:left w:val="nil"/>
              <w:bottom w:val="single" w:sz="12" w:space="0" w:color="auto"/>
              <w:right w:val="nil"/>
            </w:tcBorders>
            <w:shd w:val="clear" w:color="auto" w:fill="auto"/>
          </w:tcPr>
          <w:p w:rsidR="00AC2C17" w:rsidRPr="006244C5" w:rsidRDefault="00AC2C17" w:rsidP="00AC2C17">
            <w:pPr>
              <w:spacing w:before="20" w:line="168" w:lineRule="auto"/>
              <w:jc w:val="center"/>
              <w:rPr>
                <w:rFonts w:hint="cs"/>
                <w:sz w:val="24"/>
                <w:szCs w:val="24"/>
                <w:rtl/>
                <w:lang w:val="es-ES" w:eastAsia="es-ES"/>
              </w:rPr>
            </w:pPr>
          </w:p>
        </w:tc>
        <w:tc>
          <w:tcPr>
            <w:tcW w:w="946" w:type="dxa"/>
            <w:vMerge/>
            <w:tcBorders>
              <w:left w:val="nil"/>
              <w:bottom w:val="single" w:sz="12" w:space="0" w:color="auto"/>
              <w:right w:val="nil"/>
            </w:tcBorders>
            <w:shd w:val="clear" w:color="auto" w:fill="auto"/>
          </w:tcPr>
          <w:p w:rsidR="00AC2C17" w:rsidRPr="006244C5" w:rsidRDefault="00AC2C17" w:rsidP="00AC2C17">
            <w:pPr>
              <w:spacing w:before="20" w:line="168" w:lineRule="auto"/>
              <w:jc w:val="center"/>
              <w:rPr>
                <w:rFonts w:hint="cs"/>
                <w:sz w:val="24"/>
                <w:szCs w:val="24"/>
                <w:rtl/>
                <w:lang w:val="es-ES" w:eastAsia="es-ES"/>
              </w:rPr>
            </w:pPr>
          </w:p>
        </w:tc>
        <w:tc>
          <w:tcPr>
            <w:tcW w:w="1054" w:type="dxa"/>
            <w:vMerge/>
            <w:tcBorders>
              <w:left w:val="nil"/>
              <w:bottom w:val="single" w:sz="12" w:space="0" w:color="auto"/>
              <w:right w:val="nil"/>
            </w:tcBorders>
            <w:shd w:val="clear" w:color="auto" w:fill="auto"/>
          </w:tcPr>
          <w:p w:rsidR="00AC2C17" w:rsidRPr="006244C5" w:rsidRDefault="00AC2C17" w:rsidP="00AC2C17">
            <w:pPr>
              <w:spacing w:before="20" w:line="168" w:lineRule="auto"/>
              <w:jc w:val="center"/>
              <w:rPr>
                <w:rFonts w:hint="cs"/>
                <w:sz w:val="24"/>
                <w:szCs w:val="24"/>
                <w:rtl/>
                <w:lang w:val="es-ES" w:eastAsia="es-ES"/>
              </w:rPr>
            </w:pPr>
          </w:p>
        </w:tc>
      </w:tr>
      <w:tr w:rsidR="00AC2C17" w:rsidRPr="006244C5" w:rsidTr="00AC2C17">
        <w:trPr>
          <w:trHeight w:val="50"/>
          <w:jc w:val="center"/>
        </w:trPr>
        <w:tc>
          <w:tcPr>
            <w:tcW w:w="9780" w:type="dxa"/>
            <w:gridSpan w:val="9"/>
            <w:tcBorders>
              <w:top w:val="single" w:sz="12" w:space="0" w:color="auto"/>
              <w:left w:val="nil"/>
              <w:bottom w:val="single" w:sz="4" w:space="0" w:color="auto"/>
              <w:right w:val="nil"/>
            </w:tcBorders>
            <w:shd w:val="clear" w:color="auto" w:fill="auto"/>
          </w:tcPr>
          <w:p w:rsidR="00AC2C17" w:rsidRPr="006244C5" w:rsidRDefault="00AC2C17" w:rsidP="00AC2C17">
            <w:pPr>
              <w:spacing w:before="40" w:line="168" w:lineRule="auto"/>
              <w:jc w:val="center"/>
              <w:rPr>
                <w:rFonts w:hint="cs"/>
                <w:sz w:val="24"/>
                <w:szCs w:val="24"/>
                <w:rtl/>
                <w:lang w:val="es-ES" w:eastAsia="es-ES" w:bidi="ar-YE"/>
              </w:rPr>
            </w:pPr>
            <w:r w:rsidRPr="006244C5">
              <w:rPr>
                <w:rFonts w:hint="cs"/>
                <w:sz w:val="24"/>
                <w:szCs w:val="24"/>
                <w:rtl/>
                <w:lang w:val="es-ES" w:eastAsia="es-ES" w:bidi="ar-YE"/>
              </w:rPr>
              <w:t>إحصائيات محاكم الأحداث خلال العام 2004</w:t>
            </w:r>
          </w:p>
        </w:tc>
      </w:tr>
      <w:tr w:rsidR="00AC2C17" w:rsidRPr="006244C5" w:rsidTr="00AC2C17">
        <w:trPr>
          <w:trHeight w:val="195"/>
          <w:jc w:val="center"/>
        </w:trPr>
        <w:tc>
          <w:tcPr>
            <w:tcW w:w="899" w:type="dxa"/>
            <w:gridSpan w:val="2"/>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w:t>
            </w:r>
          </w:p>
        </w:tc>
        <w:tc>
          <w:tcPr>
            <w:tcW w:w="3017"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الأمانة</w:t>
            </w:r>
          </w:p>
        </w:tc>
        <w:tc>
          <w:tcPr>
            <w:tcW w:w="951"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صفر</w:t>
            </w:r>
          </w:p>
        </w:tc>
        <w:tc>
          <w:tcPr>
            <w:tcW w:w="981"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137</w:t>
            </w:r>
          </w:p>
        </w:tc>
        <w:tc>
          <w:tcPr>
            <w:tcW w:w="940"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137</w:t>
            </w:r>
          </w:p>
        </w:tc>
        <w:tc>
          <w:tcPr>
            <w:tcW w:w="992"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12</w:t>
            </w:r>
          </w:p>
        </w:tc>
        <w:tc>
          <w:tcPr>
            <w:tcW w:w="946"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25</w:t>
            </w:r>
          </w:p>
        </w:tc>
        <w:tc>
          <w:tcPr>
            <w:tcW w:w="1054"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82٪</w:t>
            </w:r>
          </w:p>
        </w:tc>
      </w:tr>
      <w:tr w:rsidR="00AC2C17" w:rsidRPr="006244C5" w:rsidTr="00AC2C17">
        <w:trPr>
          <w:trHeight w:val="80"/>
          <w:jc w:val="center"/>
        </w:trPr>
        <w:tc>
          <w:tcPr>
            <w:tcW w:w="899"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w:t>
            </w:r>
          </w:p>
        </w:tc>
        <w:tc>
          <w:tcPr>
            <w:tcW w:w="3017"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عدن</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11</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44</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55</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48</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87٪</w:t>
            </w:r>
          </w:p>
        </w:tc>
      </w:tr>
      <w:tr w:rsidR="00AC2C17" w:rsidRPr="006244C5" w:rsidTr="00AC2C17">
        <w:trPr>
          <w:trHeight w:val="80"/>
          <w:jc w:val="center"/>
        </w:trPr>
        <w:tc>
          <w:tcPr>
            <w:tcW w:w="899"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3017"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تعز</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105</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110</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88</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22</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80٪</w:t>
            </w:r>
          </w:p>
        </w:tc>
      </w:tr>
      <w:tr w:rsidR="00AC2C17" w:rsidRPr="006244C5" w:rsidTr="00AC2C17">
        <w:trPr>
          <w:trHeight w:val="80"/>
          <w:jc w:val="center"/>
        </w:trPr>
        <w:tc>
          <w:tcPr>
            <w:tcW w:w="899"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3017"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proofErr w:type="spellStart"/>
            <w:r w:rsidRPr="006244C5">
              <w:rPr>
                <w:rFonts w:hint="cs"/>
                <w:sz w:val="24"/>
                <w:szCs w:val="24"/>
                <w:rtl/>
                <w:lang w:val="es-ES" w:eastAsia="es-ES"/>
              </w:rPr>
              <w:t>إب</w:t>
            </w:r>
            <w:proofErr w:type="spellEnd"/>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10</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63</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73</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61</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12</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84٪</w:t>
            </w:r>
          </w:p>
        </w:tc>
      </w:tr>
      <w:tr w:rsidR="00AC2C17" w:rsidRPr="006244C5" w:rsidTr="00AC2C17">
        <w:trPr>
          <w:trHeight w:val="80"/>
          <w:jc w:val="center"/>
        </w:trPr>
        <w:tc>
          <w:tcPr>
            <w:tcW w:w="899"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3017"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حضرموت</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28</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31</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26</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84٪</w:t>
            </w:r>
          </w:p>
        </w:tc>
      </w:tr>
      <w:tr w:rsidR="00AC2C17" w:rsidRPr="006244C5" w:rsidTr="00AC2C17">
        <w:trPr>
          <w:trHeight w:val="80"/>
          <w:jc w:val="center"/>
        </w:trPr>
        <w:tc>
          <w:tcPr>
            <w:tcW w:w="899"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3017"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ذمار</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45</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49</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46</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94٪</w:t>
            </w:r>
          </w:p>
        </w:tc>
      </w:tr>
      <w:tr w:rsidR="00AC2C17" w:rsidRPr="006244C5" w:rsidTr="00AC2C17">
        <w:trPr>
          <w:trHeight w:val="80"/>
          <w:jc w:val="center"/>
        </w:trPr>
        <w:tc>
          <w:tcPr>
            <w:tcW w:w="899"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3017"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الحديدة</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صفر</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23</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23</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17</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74٪</w:t>
            </w:r>
          </w:p>
        </w:tc>
      </w:tr>
      <w:tr w:rsidR="00AC2C17" w:rsidRPr="006244C5" w:rsidTr="00AC2C17">
        <w:trPr>
          <w:trHeight w:val="80"/>
          <w:jc w:val="center"/>
        </w:trPr>
        <w:tc>
          <w:tcPr>
            <w:tcW w:w="899" w:type="dxa"/>
            <w:gridSpan w:val="2"/>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w:t>
            </w:r>
          </w:p>
        </w:tc>
        <w:tc>
          <w:tcPr>
            <w:tcW w:w="3017"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أبين</w:t>
            </w:r>
          </w:p>
        </w:tc>
        <w:tc>
          <w:tcPr>
            <w:tcW w:w="951"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صفر</w:t>
            </w:r>
          </w:p>
        </w:tc>
        <w:tc>
          <w:tcPr>
            <w:tcW w:w="981"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w:t>
            </w:r>
          </w:p>
        </w:tc>
        <w:tc>
          <w:tcPr>
            <w:tcW w:w="940"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w:t>
            </w:r>
          </w:p>
        </w:tc>
        <w:tc>
          <w:tcPr>
            <w:tcW w:w="992"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946"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w:t>
            </w:r>
          </w:p>
        </w:tc>
        <w:tc>
          <w:tcPr>
            <w:tcW w:w="1054"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88٪</w:t>
            </w:r>
          </w:p>
        </w:tc>
      </w:tr>
      <w:tr w:rsidR="00AC2C17" w:rsidRPr="006244C5" w:rsidTr="00AC2C17">
        <w:trPr>
          <w:trHeight w:val="70"/>
          <w:jc w:val="center"/>
        </w:trPr>
        <w:tc>
          <w:tcPr>
            <w:tcW w:w="3916" w:type="dxa"/>
            <w:gridSpan w:val="3"/>
            <w:tcBorders>
              <w:top w:val="single" w:sz="4" w:space="0" w:color="auto"/>
              <w:left w:val="nil"/>
              <w:bottom w:val="single" w:sz="12" w:space="0" w:color="auto"/>
              <w:right w:val="nil"/>
            </w:tcBorders>
            <w:shd w:val="clear" w:color="auto" w:fill="auto"/>
          </w:tcPr>
          <w:p w:rsidR="00AC2C17" w:rsidRPr="006244C5" w:rsidRDefault="00CB3801" w:rsidP="00AC2C17">
            <w:pPr>
              <w:spacing w:before="20" w:line="168" w:lineRule="auto"/>
              <w:rPr>
                <w:rFonts w:hint="cs"/>
                <w:bCs/>
                <w:sz w:val="24"/>
                <w:szCs w:val="24"/>
                <w:rtl/>
                <w:lang w:val="es-ES" w:eastAsia="es-ES"/>
              </w:rPr>
            </w:pPr>
            <w:r>
              <w:rPr>
                <w:rFonts w:hint="cs"/>
                <w:bCs/>
                <w:sz w:val="24"/>
                <w:szCs w:val="24"/>
                <w:rtl/>
                <w:lang w:val="es-ES" w:eastAsia="es-ES"/>
              </w:rPr>
              <w:t xml:space="preserve">  </w:t>
            </w:r>
            <w:r w:rsidR="00AC2C17">
              <w:rPr>
                <w:rFonts w:hint="cs"/>
                <w:bCs/>
                <w:sz w:val="24"/>
                <w:szCs w:val="24"/>
                <w:rtl/>
                <w:lang w:val="es-ES" w:eastAsia="es-ES"/>
              </w:rPr>
              <w:t xml:space="preserve"> </w:t>
            </w:r>
            <w:r w:rsidR="00AC2C17" w:rsidRPr="006244C5">
              <w:rPr>
                <w:rFonts w:hint="cs"/>
                <w:bCs/>
                <w:sz w:val="24"/>
                <w:szCs w:val="24"/>
                <w:rtl/>
                <w:lang w:val="es-ES" w:eastAsia="es-ES"/>
              </w:rPr>
              <w:t xml:space="preserve">الإجمالي </w:t>
            </w:r>
          </w:p>
        </w:tc>
        <w:tc>
          <w:tcPr>
            <w:tcW w:w="951"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33</w:t>
            </w:r>
          </w:p>
        </w:tc>
        <w:tc>
          <w:tcPr>
            <w:tcW w:w="981"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453</w:t>
            </w:r>
          </w:p>
        </w:tc>
        <w:tc>
          <w:tcPr>
            <w:tcW w:w="940"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486</w:t>
            </w:r>
          </w:p>
        </w:tc>
        <w:tc>
          <w:tcPr>
            <w:tcW w:w="992"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405</w:t>
            </w:r>
          </w:p>
        </w:tc>
        <w:tc>
          <w:tcPr>
            <w:tcW w:w="946"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81</w:t>
            </w:r>
          </w:p>
        </w:tc>
        <w:tc>
          <w:tcPr>
            <w:tcW w:w="1054"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83٪</w:t>
            </w:r>
          </w:p>
        </w:tc>
      </w:tr>
      <w:tr w:rsidR="00AC2C17" w:rsidRPr="006244C5" w:rsidTr="00AC2C17">
        <w:trPr>
          <w:trHeight w:val="72"/>
          <w:jc w:val="center"/>
        </w:trPr>
        <w:tc>
          <w:tcPr>
            <w:tcW w:w="9780" w:type="dxa"/>
            <w:gridSpan w:val="9"/>
            <w:tcBorders>
              <w:top w:val="single" w:sz="12" w:space="0" w:color="auto"/>
              <w:left w:val="nil"/>
              <w:right w:val="nil"/>
            </w:tcBorders>
            <w:shd w:val="clear" w:color="auto" w:fill="auto"/>
          </w:tcPr>
          <w:p w:rsidR="00AC2C17" w:rsidRPr="006244C5" w:rsidRDefault="00AC2C17" w:rsidP="00AC2C17">
            <w:pPr>
              <w:spacing w:before="40" w:line="168" w:lineRule="auto"/>
              <w:jc w:val="center"/>
              <w:rPr>
                <w:rFonts w:hint="cs"/>
                <w:sz w:val="24"/>
                <w:szCs w:val="24"/>
                <w:rtl/>
                <w:lang w:val="es-ES" w:eastAsia="es-ES" w:bidi="ar-YE"/>
              </w:rPr>
            </w:pPr>
            <w:r w:rsidRPr="006244C5">
              <w:rPr>
                <w:rFonts w:hint="cs"/>
                <w:sz w:val="24"/>
                <w:szCs w:val="24"/>
                <w:rtl/>
                <w:lang w:val="es-ES" w:eastAsia="es-ES" w:bidi="ar-YE"/>
              </w:rPr>
              <w:t>إحصائيات محاكم الأحداث خلال العام 2005</w:t>
            </w:r>
          </w:p>
        </w:tc>
      </w:tr>
      <w:tr w:rsidR="00AC2C17" w:rsidRPr="006244C5" w:rsidTr="00AC2C17">
        <w:trPr>
          <w:trHeight w:val="70"/>
          <w:jc w:val="center"/>
        </w:trPr>
        <w:tc>
          <w:tcPr>
            <w:tcW w:w="823"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w:t>
            </w:r>
          </w:p>
        </w:tc>
        <w:tc>
          <w:tcPr>
            <w:tcW w:w="3093" w:type="dxa"/>
            <w:gridSpan w:val="2"/>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الأمانة</w:t>
            </w:r>
          </w:p>
        </w:tc>
        <w:tc>
          <w:tcPr>
            <w:tcW w:w="951"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25</w:t>
            </w:r>
          </w:p>
        </w:tc>
        <w:tc>
          <w:tcPr>
            <w:tcW w:w="981"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135</w:t>
            </w:r>
          </w:p>
        </w:tc>
        <w:tc>
          <w:tcPr>
            <w:tcW w:w="940"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160</w:t>
            </w:r>
          </w:p>
        </w:tc>
        <w:tc>
          <w:tcPr>
            <w:tcW w:w="992"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108</w:t>
            </w:r>
          </w:p>
        </w:tc>
        <w:tc>
          <w:tcPr>
            <w:tcW w:w="946"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52</w:t>
            </w:r>
          </w:p>
        </w:tc>
        <w:tc>
          <w:tcPr>
            <w:tcW w:w="1054"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68٪</w:t>
            </w:r>
          </w:p>
        </w:tc>
      </w:tr>
      <w:tr w:rsidR="00AC2C17" w:rsidRPr="006244C5" w:rsidTr="00AC2C17">
        <w:trPr>
          <w:trHeight w:val="8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عدن</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54</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61</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52</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9</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85٪</w:t>
            </w:r>
          </w:p>
        </w:tc>
      </w:tr>
      <w:tr w:rsidR="00AC2C17" w:rsidRPr="006244C5" w:rsidTr="00AC2C17">
        <w:trPr>
          <w:trHeight w:val="8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تعز</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30</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76</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106</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92</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14</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87٪</w:t>
            </w:r>
          </w:p>
        </w:tc>
      </w:tr>
      <w:tr w:rsidR="00AC2C17" w:rsidRPr="006244C5" w:rsidTr="00AC2C17">
        <w:trPr>
          <w:trHeight w:val="8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proofErr w:type="spellStart"/>
            <w:r w:rsidRPr="006244C5">
              <w:rPr>
                <w:rFonts w:hint="cs"/>
                <w:sz w:val="24"/>
                <w:szCs w:val="24"/>
                <w:rtl/>
                <w:lang w:val="es-ES" w:eastAsia="es-ES"/>
              </w:rPr>
              <w:t>إب</w:t>
            </w:r>
            <w:proofErr w:type="spellEnd"/>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54</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61</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60</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98٪</w:t>
            </w:r>
          </w:p>
        </w:tc>
      </w:tr>
      <w:tr w:rsidR="00AC2C17" w:rsidRPr="006244C5" w:rsidTr="00AC2C17">
        <w:trPr>
          <w:trHeight w:val="8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حضرموت</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22</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27</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23</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85٪</w:t>
            </w:r>
          </w:p>
        </w:tc>
      </w:tr>
      <w:tr w:rsidR="00AC2C17" w:rsidRPr="006244C5" w:rsidTr="00AC2C17">
        <w:trPr>
          <w:trHeight w:val="8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ذمار</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13</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19</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17</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89٪</w:t>
            </w:r>
          </w:p>
        </w:tc>
      </w:tr>
      <w:tr w:rsidR="00AC2C17" w:rsidRPr="006244C5" w:rsidTr="00AC2C17">
        <w:trPr>
          <w:trHeight w:val="8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الحديدة</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12</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76</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88</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77</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11</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88٪</w:t>
            </w:r>
          </w:p>
        </w:tc>
      </w:tr>
      <w:tr w:rsidR="00AC2C17" w:rsidRPr="006244C5" w:rsidTr="00AC2C17">
        <w:trPr>
          <w:trHeight w:val="80"/>
          <w:jc w:val="center"/>
        </w:trPr>
        <w:tc>
          <w:tcPr>
            <w:tcW w:w="823"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w:t>
            </w:r>
          </w:p>
        </w:tc>
        <w:tc>
          <w:tcPr>
            <w:tcW w:w="3093" w:type="dxa"/>
            <w:gridSpan w:val="2"/>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أبين</w:t>
            </w:r>
          </w:p>
        </w:tc>
        <w:tc>
          <w:tcPr>
            <w:tcW w:w="951"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w:t>
            </w:r>
          </w:p>
        </w:tc>
        <w:tc>
          <w:tcPr>
            <w:tcW w:w="981"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940"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992"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946"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w:t>
            </w:r>
          </w:p>
        </w:tc>
        <w:tc>
          <w:tcPr>
            <w:tcW w:w="1054"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60٪</w:t>
            </w:r>
          </w:p>
        </w:tc>
      </w:tr>
      <w:tr w:rsidR="00AC2C17" w:rsidRPr="006244C5" w:rsidTr="00AC2C17">
        <w:trPr>
          <w:trHeight w:val="70"/>
          <w:jc w:val="center"/>
        </w:trPr>
        <w:tc>
          <w:tcPr>
            <w:tcW w:w="3916" w:type="dxa"/>
            <w:gridSpan w:val="3"/>
            <w:tcBorders>
              <w:top w:val="single" w:sz="4" w:space="0" w:color="auto"/>
              <w:left w:val="nil"/>
              <w:bottom w:val="single" w:sz="12" w:space="0" w:color="auto"/>
              <w:right w:val="nil"/>
            </w:tcBorders>
            <w:shd w:val="clear" w:color="auto" w:fill="auto"/>
          </w:tcPr>
          <w:p w:rsidR="00AC2C17" w:rsidRPr="006244C5" w:rsidRDefault="00CB3801" w:rsidP="00AC2C17">
            <w:pPr>
              <w:spacing w:before="20" w:line="168" w:lineRule="auto"/>
              <w:rPr>
                <w:rFonts w:hint="cs"/>
                <w:sz w:val="24"/>
                <w:szCs w:val="24"/>
                <w:rtl/>
                <w:lang w:val="es-ES" w:eastAsia="es-ES"/>
              </w:rPr>
            </w:pPr>
            <w:r>
              <w:rPr>
                <w:rFonts w:hint="cs"/>
                <w:bCs/>
                <w:sz w:val="24"/>
                <w:szCs w:val="24"/>
                <w:rtl/>
                <w:lang w:val="es-ES" w:eastAsia="es-ES"/>
              </w:rPr>
              <w:t xml:space="preserve">  </w:t>
            </w:r>
            <w:r w:rsidR="00AC2C17">
              <w:rPr>
                <w:rFonts w:hint="cs"/>
                <w:bCs/>
                <w:sz w:val="24"/>
                <w:szCs w:val="24"/>
                <w:rtl/>
                <w:lang w:val="es-ES" w:eastAsia="es-ES"/>
              </w:rPr>
              <w:t xml:space="preserve"> </w:t>
            </w:r>
            <w:r w:rsidR="00AC2C17" w:rsidRPr="006244C5">
              <w:rPr>
                <w:rFonts w:hint="cs"/>
                <w:bCs/>
                <w:sz w:val="24"/>
                <w:szCs w:val="24"/>
                <w:rtl/>
                <w:lang w:val="es-ES" w:eastAsia="es-ES"/>
              </w:rPr>
              <w:t>الإجمالي</w:t>
            </w:r>
          </w:p>
        </w:tc>
        <w:tc>
          <w:tcPr>
            <w:tcW w:w="951"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eastAsia="es-ES"/>
              </w:rPr>
            </w:pPr>
            <w:r w:rsidRPr="006244C5">
              <w:rPr>
                <w:rFonts w:hint="cs"/>
                <w:bCs/>
                <w:sz w:val="24"/>
                <w:szCs w:val="24"/>
                <w:rtl/>
                <w:lang w:eastAsia="es-ES"/>
              </w:rPr>
              <w:t>93</w:t>
            </w:r>
          </w:p>
        </w:tc>
        <w:tc>
          <w:tcPr>
            <w:tcW w:w="981"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eastAsia="es-ES"/>
              </w:rPr>
            </w:pPr>
            <w:r w:rsidRPr="006244C5">
              <w:rPr>
                <w:rFonts w:hint="cs"/>
                <w:bCs/>
                <w:sz w:val="24"/>
                <w:szCs w:val="24"/>
                <w:rtl/>
                <w:lang w:eastAsia="es-ES"/>
              </w:rPr>
              <w:t>434</w:t>
            </w:r>
          </w:p>
        </w:tc>
        <w:tc>
          <w:tcPr>
            <w:tcW w:w="940"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eastAsia="es-ES"/>
              </w:rPr>
            </w:pPr>
            <w:r w:rsidRPr="006244C5">
              <w:rPr>
                <w:rFonts w:hint="cs"/>
                <w:bCs/>
                <w:sz w:val="24"/>
                <w:szCs w:val="24"/>
                <w:rtl/>
                <w:lang w:eastAsia="es-ES"/>
              </w:rPr>
              <w:t>527</w:t>
            </w:r>
          </w:p>
        </w:tc>
        <w:tc>
          <w:tcPr>
            <w:tcW w:w="992"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eastAsia="es-ES"/>
              </w:rPr>
            </w:pPr>
            <w:r w:rsidRPr="006244C5">
              <w:rPr>
                <w:rFonts w:hint="cs"/>
                <w:bCs/>
                <w:sz w:val="24"/>
                <w:szCs w:val="24"/>
                <w:rtl/>
                <w:lang w:eastAsia="es-ES"/>
              </w:rPr>
              <w:t>432</w:t>
            </w:r>
          </w:p>
        </w:tc>
        <w:tc>
          <w:tcPr>
            <w:tcW w:w="946"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eastAsia="es-ES"/>
              </w:rPr>
            </w:pPr>
            <w:r w:rsidRPr="006244C5">
              <w:rPr>
                <w:rFonts w:hint="cs"/>
                <w:bCs/>
                <w:sz w:val="24"/>
                <w:szCs w:val="24"/>
                <w:rtl/>
                <w:lang w:eastAsia="es-ES"/>
              </w:rPr>
              <w:t>95</w:t>
            </w:r>
          </w:p>
        </w:tc>
        <w:tc>
          <w:tcPr>
            <w:tcW w:w="1054"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bCs/>
                <w:sz w:val="24"/>
                <w:szCs w:val="24"/>
                <w:lang w:eastAsia="es-ES"/>
              </w:rPr>
            </w:pPr>
            <w:r w:rsidRPr="006244C5">
              <w:rPr>
                <w:rFonts w:hint="cs"/>
                <w:bCs/>
                <w:sz w:val="24"/>
                <w:szCs w:val="24"/>
                <w:rtl/>
                <w:lang w:eastAsia="es-ES"/>
              </w:rPr>
              <w:t>82</w:t>
            </w:r>
            <w:r w:rsidRPr="006244C5">
              <w:rPr>
                <w:rFonts w:hint="cs"/>
                <w:bCs/>
                <w:sz w:val="24"/>
                <w:szCs w:val="24"/>
                <w:rtl/>
                <w:lang w:val="es-ES" w:eastAsia="es-ES"/>
              </w:rPr>
              <w:t>٪</w:t>
            </w:r>
          </w:p>
        </w:tc>
      </w:tr>
      <w:tr w:rsidR="00AC2C17" w:rsidRPr="006244C5" w:rsidTr="00AC2C17">
        <w:trPr>
          <w:trHeight w:val="50"/>
          <w:jc w:val="center"/>
        </w:trPr>
        <w:tc>
          <w:tcPr>
            <w:tcW w:w="9780" w:type="dxa"/>
            <w:gridSpan w:val="9"/>
            <w:tcBorders>
              <w:top w:val="single" w:sz="12" w:space="0" w:color="auto"/>
              <w:left w:val="nil"/>
              <w:bottom w:val="single" w:sz="4" w:space="0" w:color="auto"/>
              <w:right w:val="nil"/>
            </w:tcBorders>
            <w:shd w:val="clear" w:color="auto" w:fill="auto"/>
          </w:tcPr>
          <w:p w:rsidR="00AC2C17" w:rsidRPr="006244C5" w:rsidRDefault="00AC2C17" w:rsidP="00AC2C17">
            <w:pPr>
              <w:spacing w:before="40" w:line="168" w:lineRule="auto"/>
              <w:jc w:val="center"/>
              <w:rPr>
                <w:rFonts w:hint="cs"/>
                <w:sz w:val="24"/>
                <w:szCs w:val="24"/>
                <w:rtl/>
                <w:lang w:val="es-ES" w:eastAsia="es-ES" w:bidi="ar-YE"/>
              </w:rPr>
            </w:pPr>
            <w:r w:rsidRPr="006244C5">
              <w:rPr>
                <w:rFonts w:hint="cs"/>
                <w:sz w:val="24"/>
                <w:szCs w:val="24"/>
                <w:rtl/>
                <w:lang w:val="es-ES" w:eastAsia="es-ES" w:bidi="ar-YE"/>
              </w:rPr>
              <w:t>إحصائيات محاكم الأحداث للنصف الأول من العام 2006</w:t>
            </w:r>
          </w:p>
        </w:tc>
      </w:tr>
      <w:tr w:rsidR="00AC2C17" w:rsidRPr="006244C5" w:rsidTr="00AC2C17">
        <w:trPr>
          <w:trHeight w:val="240"/>
          <w:jc w:val="center"/>
        </w:trPr>
        <w:tc>
          <w:tcPr>
            <w:tcW w:w="823"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w:t>
            </w:r>
          </w:p>
        </w:tc>
        <w:tc>
          <w:tcPr>
            <w:tcW w:w="3093" w:type="dxa"/>
            <w:gridSpan w:val="2"/>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الأمانة</w:t>
            </w:r>
          </w:p>
        </w:tc>
        <w:tc>
          <w:tcPr>
            <w:tcW w:w="951"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54</w:t>
            </w:r>
          </w:p>
        </w:tc>
        <w:tc>
          <w:tcPr>
            <w:tcW w:w="981"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156</w:t>
            </w:r>
          </w:p>
        </w:tc>
        <w:tc>
          <w:tcPr>
            <w:tcW w:w="940"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210</w:t>
            </w:r>
          </w:p>
        </w:tc>
        <w:tc>
          <w:tcPr>
            <w:tcW w:w="992"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193</w:t>
            </w:r>
          </w:p>
        </w:tc>
        <w:tc>
          <w:tcPr>
            <w:tcW w:w="946"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17</w:t>
            </w:r>
          </w:p>
        </w:tc>
        <w:tc>
          <w:tcPr>
            <w:tcW w:w="1054"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92٪</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عدن</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9</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44</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53</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47</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89٪</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تعز</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14</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75</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89</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69</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20</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78٪</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proofErr w:type="spellStart"/>
            <w:r w:rsidRPr="006244C5">
              <w:rPr>
                <w:rFonts w:hint="cs"/>
                <w:sz w:val="24"/>
                <w:szCs w:val="24"/>
                <w:rtl/>
                <w:lang w:val="es-ES" w:eastAsia="es-ES"/>
              </w:rPr>
              <w:t>إب</w:t>
            </w:r>
            <w:proofErr w:type="spellEnd"/>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49</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50</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39</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11</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78٪</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حضرموت</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34</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38</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28</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10</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74٪</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ذمار</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0</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100٪</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الحديدة</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11</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63</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74</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56</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18</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76٪</w:t>
            </w:r>
          </w:p>
        </w:tc>
      </w:tr>
      <w:tr w:rsidR="00AC2C17" w:rsidRPr="006244C5" w:rsidTr="00AC2C17">
        <w:trPr>
          <w:trHeight w:val="240"/>
          <w:jc w:val="center"/>
        </w:trPr>
        <w:tc>
          <w:tcPr>
            <w:tcW w:w="823"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w:t>
            </w:r>
          </w:p>
        </w:tc>
        <w:tc>
          <w:tcPr>
            <w:tcW w:w="3093" w:type="dxa"/>
            <w:gridSpan w:val="2"/>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أبين</w:t>
            </w:r>
          </w:p>
        </w:tc>
        <w:tc>
          <w:tcPr>
            <w:tcW w:w="951"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w:t>
            </w:r>
          </w:p>
        </w:tc>
        <w:tc>
          <w:tcPr>
            <w:tcW w:w="981"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10</w:t>
            </w:r>
          </w:p>
        </w:tc>
        <w:tc>
          <w:tcPr>
            <w:tcW w:w="940"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12</w:t>
            </w:r>
          </w:p>
        </w:tc>
        <w:tc>
          <w:tcPr>
            <w:tcW w:w="992"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9</w:t>
            </w:r>
          </w:p>
        </w:tc>
        <w:tc>
          <w:tcPr>
            <w:tcW w:w="946"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1054"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75٪</w:t>
            </w:r>
          </w:p>
        </w:tc>
      </w:tr>
      <w:tr w:rsidR="00AC2C17" w:rsidRPr="006244C5" w:rsidTr="00AC2C17">
        <w:trPr>
          <w:trHeight w:val="240"/>
          <w:jc w:val="center"/>
        </w:trPr>
        <w:tc>
          <w:tcPr>
            <w:tcW w:w="3916" w:type="dxa"/>
            <w:gridSpan w:val="3"/>
            <w:tcBorders>
              <w:top w:val="single" w:sz="4" w:space="0" w:color="auto"/>
              <w:left w:val="nil"/>
              <w:bottom w:val="single" w:sz="12" w:space="0" w:color="auto"/>
              <w:right w:val="nil"/>
            </w:tcBorders>
            <w:shd w:val="clear" w:color="auto" w:fill="auto"/>
          </w:tcPr>
          <w:p w:rsidR="00AC2C17" w:rsidRPr="006244C5" w:rsidRDefault="00CB3801" w:rsidP="00AC2C17">
            <w:pPr>
              <w:spacing w:before="20" w:line="168" w:lineRule="auto"/>
              <w:rPr>
                <w:rFonts w:hint="cs"/>
                <w:bCs/>
                <w:sz w:val="24"/>
                <w:szCs w:val="24"/>
                <w:rtl/>
                <w:lang w:val="es-ES" w:eastAsia="es-ES"/>
              </w:rPr>
            </w:pPr>
            <w:r>
              <w:rPr>
                <w:rFonts w:hint="cs"/>
                <w:bCs/>
                <w:sz w:val="24"/>
                <w:szCs w:val="24"/>
                <w:rtl/>
                <w:lang w:val="es-ES" w:eastAsia="es-ES"/>
              </w:rPr>
              <w:t xml:space="preserve">  </w:t>
            </w:r>
            <w:r w:rsidR="00AC2C17">
              <w:rPr>
                <w:rFonts w:hint="cs"/>
                <w:bCs/>
                <w:sz w:val="24"/>
                <w:szCs w:val="24"/>
                <w:rtl/>
                <w:lang w:val="es-ES" w:eastAsia="es-ES"/>
              </w:rPr>
              <w:t xml:space="preserve"> </w:t>
            </w:r>
            <w:r w:rsidR="00AC2C17" w:rsidRPr="006244C5">
              <w:rPr>
                <w:rFonts w:hint="cs"/>
                <w:bCs/>
                <w:sz w:val="24"/>
                <w:szCs w:val="24"/>
                <w:rtl/>
                <w:lang w:val="es-ES" w:eastAsia="es-ES"/>
              </w:rPr>
              <w:t xml:space="preserve">الإجمالي </w:t>
            </w:r>
          </w:p>
        </w:tc>
        <w:tc>
          <w:tcPr>
            <w:tcW w:w="951"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97</w:t>
            </w:r>
          </w:p>
        </w:tc>
        <w:tc>
          <w:tcPr>
            <w:tcW w:w="981"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436</w:t>
            </w:r>
          </w:p>
        </w:tc>
        <w:tc>
          <w:tcPr>
            <w:tcW w:w="940"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533</w:t>
            </w:r>
          </w:p>
        </w:tc>
        <w:tc>
          <w:tcPr>
            <w:tcW w:w="992"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448</w:t>
            </w:r>
          </w:p>
        </w:tc>
        <w:tc>
          <w:tcPr>
            <w:tcW w:w="946"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85</w:t>
            </w:r>
          </w:p>
        </w:tc>
        <w:tc>
          <w:tcPr>
            <w:tcW w:w="1054"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84٪</w:t>
            </w:r>
          </w:p>
        </w:tc>
      </w:tr>
      <w:tr w:rsidR="00AC2C17" w:rsidRPr="006244C5" w:rsidTr="00AC2C17">
        <w:trPr>
          <w:trHeight w:val="240"/>
          <w:jc w:val="center"/>
        </w:trPr>
        <w:tc>
          <w:tcPr>
            <w:tcW w:w="9780" w:type="dxa"/>
            <w:gridSpan w:val="9"/>
            <w:tcBorders>
              <w:top w:val="single" w:sz="12" w:space="0" w:color="auto"/>
              <w:left w:val="nil"/>
              <w:bottom w:val="single" w:sz="4" w:space="0" w:color="auto"/>
              <w:right w:val="nil"/>
            </w:tcBorders>
            <w:shd w:val="clear" w:color="auto" w:fill="auto"/>
          </w:tcPr>
          <w:p w:rsidR="00AC2C17" w:rsidRPr="006244C5" w:rsidRDefault="00AC2C17" w:rsidP="00AC2C17">
            <w:pPr>
              <w:spacing w:before="40" w:line="168" w:lineRule="auto"/>
              <w:jc w:val="center"/>
              <w:rPr>
                <w:rFonts w:hint="cs"/>
                <w:sz w:val="24"/>
                <w:szCs w:val="24"/>
                <w:rtl/>
                <w:lang w:val="es-ES" w:eastAsia="es-ES" w:bidi="ar-YE"/>
              </w:rPr>
            </w:pPr>
            <w:r w:rsidRPr="006244C5">
              <w:rPr>
                <w:rFonts w:hint="cs"/>
                <w:sz w:val="24"/>
                <w:szCs w:val="24"/>
                <w:rtl/>
                <w:lang w:val="es-ES" w:eastAsia="es-ES" w:bidi="ar-YE"/>
              </w:rPr>
              <w:t>إحصائيات محاكم الأحداث للنصف الأول من العام 2007</w:t>
            </w:r>
          </w:p>
        </w:tc>
      </w:tr>
      <w:tr w:rsidR="00AC2C17" w:rsidRPr="006244C5" w:rsidTr="00AC2C17">
        <w:trPr>
          <w:trHeight w:val="240"/>
          <w:jc w:val="center"/>
        </w:trPr>
        <w:tc>
          <w:tcPr>
            <w:tcW w:w="823"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w:t>
            </w:r>
          </w:p>
        </w:tc>
        <w:tc>
          <w:tcPr>
            <w:tcW w:w="3093" w:type="dxa"/>
            <w:gridSpan w:val="2"/>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الأمانة</w:t>
            </w:r>
          </w:p>
        </w:tc>
        <w:tc>
          <w:tcPr>
            <w:tcW w:w="951"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18</w:t>
            </w:r>
          </w:p>
        </w:tc>
        <w:tc>
          <w:tcPr>
            <w:tcW w:w="981"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65</w:t>
            </w:r>
          </w:p>
        </w:tc>
        <w:tc>
          <w:tcPr>
            <w:tcW w:w="940"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83</w:t>
            </w:r>
          </w:p>
        </w:tc>
        <w:tc>
          <w:tcPr>
            <w:tcW w:w="992"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69</w:t>
            </w:r>
          </w:p>
        </w:tc>
        <w:tc>
          <w:tcPr>
            <w:tcW w:w="946"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14</w:t>
            </w:r>
          </w:p>
        </w:tc>
        <w:tc>
          <w:tcPr>
            <w:tcW w:w="1054" w:type="dxa"/>
            <w:tcBorders>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83٪</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عدن</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46</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52</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38</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14</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73٪</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تعز</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20</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58</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78</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62</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16</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79٪</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proofErr w:type="spellStart"/>
            <w:r w:rsidRPr="006244C5">
              <w:rPr>
                <w:rFonts w:hint="cs"/>
                <w:sz w:val="24"/>
                <w:szCs w:val="24"/>
                <w:rtl/>
                <w:lang w:val="es-ES" w:eastAsia="es-ES"/>
              </w:rPr>
              <w:t>إب</w:t>
            </w:r>
            <w:proofErr w:type="spellEnd"/>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11</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49</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60</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39</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21</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65٪</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حضرموت</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10</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15</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25</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20</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80٪</w:t>
            </w:r>
          </w:p>
        </w:tc>
      </w:tr>
      <w:tr w:rsidR="00AC2C17" w:rsidRPr="006244C5" w:rsidTr="00AC2C17">
        <w:trPr>
          <w:trHeight w:val="8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ذمار</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0</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11</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11</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64٪</w:t>
            </w:r>
          </w:p>
        </w:tc>
      </w:tr>
      <w:tr w:rsidR="00AC2C17" w:rsidRPr="006244C5" w:rsidTr="00AC2C17">
        <w:trPr>
          <w:trHeight w:val="240"/>
          <w:jc w:val="center"/>
        </w:trPr>
        <w:tc>
          <w:tcPr>
            <w:tcW w:w="823"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w:t>
            </w:r>
          </w:p>
        </w:tc>
        <w:tc>
          <w:tcPr>
            <w:tcW w:w="3093" w:type="dxa"/>
            <w:gridSpan w:val="2"/>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الحديدة</w:t>
            </w:r>
          </w:p>
        </w:tc>
        <w:tc>
          <w:tcPr>
            <w:tcW w:w="95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18</w:t>
            </w:r>
          </w:p>
        </w:tc>
        <w:tc>
          <w:tcPr>
            <w:tcW w:w="981"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59</w:t>
            </w:r>
          </w:p>
        </w:tc>
        <w:tc>
          <w:tcPr>
            <w:tcW w:w="940"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77</w:t>
            </w:r>
          </w:p>
        </w:tc>
        <w:tc>
          <w:tcPr>
            <w:tcW w:w="992"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46</w:t>
            </w:r>
          </w:p>
        </w:tc>
        <w:tc>
          <w:tcPr>
            <w:tcW w:w="946"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30</w:t>
            </w:r>
          </w:p>
        </w:tc>
        <w:tc>
          <w:tcPr>
            <w:tcW w:w="1054" w:type="dxa"/>
            <w:tcBorders>
              <w:top w:val="nil"/>
              <w:left w:val="nil"/>
              <w:bottom w:val="nil"/>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60٪</w:t>
            </w:r>
          </w:p>
        </w:tc>
      </w:tr>
      <w:tr w:rsidR="00AC2C17" w:rsidRPr="006244C5" w:rsidTr="00AC2C17">
        <w:trPr>
          <w:trHeight w:val="240"/>
          <w:jc w:val="center"/>
        </w:trPr>
        <w:tc>
          <w:tcPr>
            <w:tcW w:w="823"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8</w:t>
            </w:r>
          </w:p>
        </w:tc>
        <w:tc>
          <w:tcPr>
            <w:tcW w:w="3093" w:type="dxa"/>
            <w:gridSpan w:val="2"/>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أبين</w:t>
            </w:r>
          </w:p>
        </w:tc>
        <w:tc>
          <w:tcPr>
            <w:tcW w:w="951"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981"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940"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6</w:t>
            </w:r>
          </w:p>
        </w:tc>
        <w:tc>
          <w:tcPr>
            <w:tcW w:w="992"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946"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3</w:t>
            </w:r>
          </w:p>
        </w:tc>
        <w:tc>
          <w:tcPr>
            <w:tcW w:w="1054" w:type="dxa"/>
            <w:tcBorders>
              <w:top w:val="nil"/>
              <w:left w:val="nil"/>
              <w:bottom w:val="single" w:sz="4" w:space="0" w:color="auto"/>
              <w:right w:val="nil"/>
            </w:tcBorders>
            <w:shd w:val="clear" w:color="auto" w:fill="auto"/>
          </w:tcPr>
          <w:p w:rsidR="00AC2C17" w:rsidRPr="006244C5" w:rsidRDefault="00AC2C17" w:rsidP="00AC2C17">
            <w:pPr>
              <w:spacing w:before="20" w:line="168" w:lineRule="auto"/>
              <w:rPr>
                <w:rFonts w:hint="cs"/>
                <w:sz w:val="24"/>
                <w:szCs w:val="24"/>
                <w:rtl/>
                <w:lang w:val="es-ES" w:eastAsia="es-ES"/>
              </w:rPr>
            </w:pPr>
            <w:r w:rsidRPr="006244C5">
              <w:rPr>
                <w:rFonts w:hint="cs"/>
                <w:sz w:val="24"/>
                <w:szCs w:val="24"/>
                <w:rtl/>
                <w:lang w:val="es-ES" w:eastAsia="es-ES"/>
              </w:rPr>
              <w:t>50٪</w:t>
            </w:r>
          </w:p>
        </w:tc>
      </w:tr>
      <w:tr w:rsidR="00AC2C17" w:rsidRPr="006244C5" w:rsidTr="00AC2C17">
        <w:trPr>
          <w:trHeight w:val="240"/>
          <w:jc w:val="center"/>
        </w:trPr>
        <w:tc>
          <w:tcPr>
            <w:tcW w:w="3916" w:type="dxa"/>
            <w:gridSpan w:val="3"/>
            <w:tcBorders>
              <w:top w:val="single" w:sz="4" w:space="0" w:color="auto"/>
              <w:left w:val="nil"/>
              <w:bottom w:val="single" w:sz="12" w:space="0" w:color="auto"/>
              <w:right w:val="nil"/>
            </w:tcBorders>
            <w:shd w:val="clear" w:color="auto" w:fill="auto"/>
          </w:tcPr>
          <w:p w:rsidR="00AC2C17" w:rsidRPr="006244C5" w:rsidRDefault="00CB3801" w:rsidP="00AC2C17">
            <w:pPr>
              <w:spacing w:before="20" w:line="168" w:lineRule="auto"/>
              <w:rPr>
                <w:rFonts w:hint="cs"/>
                <w:bCs/>
                <w:sz w:val="24"/>
                <w:szCs w:val="24"/>
                <w:rtl/>
                <w:lang w:val="es-ES" w:eastAsia="es-ES"/>
              </w:rPr>
            </w:pPr>
            <w:r>
              <w:rPr>
                <w:rFonts w:hint="cs"/>
                <w:bCs/>
                <w:sz w:val="24"/>
                <w:szCs w:val="24"/>
                <w:rtl/>
                <w:lang w:val="es-ES" w:eastAsia="es-ES"/>
              </w:rPr>
              <w:t xml:space="preserve">  </w:t>
            </w:r>
            <w:r w:rsidR="00AC2C17">
              <w:rPr>
                <w:rFonts w:hint="cs"/>
                <w:bCs/>
                <w:sz w:val="24"/>
                <w:szCs w:val="24"/>
                <w:rtl/>
                <w:lang w:val="es-ES" w:eastAsia="es-ES"/>
              </w:rPr>
              <w:t xml:space="preserve"> </w:t>
            </w:r>
            <w:r w:rsidR="00AC2C17" w:rsidRPr="006244C5">
              <w:rPr>
                <w:rFonts w:hint="cs"/>
                <w:bCs/>
                <w:sz w:val="24"/>
                <w:szCs w:val="24"/>
                <w:rtl/>
                <w:lang w:val="es-ES" w:eastAsia="es-ES"/>
              </w:rPr>
              <w:t xml:space="preserve">الإجمالي </w:t>
            </w:r>
          </w:p>
        </w:tc>
        <w:tc>
          <w:tcPr>
            <w:tcW w:w="951"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86</w:t>
            </w:r>
          </w:p>
        </w:tc>
        <w:tc>
          <w:tcPr>
            <w:tcW w:w="981"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306</w:t>
            </w:r>
          </w:p>
        </w:tc>
        <w:tc>
          <w:tcPr>
            <w:tcW w:w="940"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392</w:t>
            </w:r>
          </w:p>
        </w:tc>
        <w:tc>
          <w:tcPr>
            <w:tcW w:w="992"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284</w:t>
            </w:r>
          </w:p>
        </w:tc>
        <w:tc>
          <w:tcPr>
            <w:tcW w:w="946"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108</w:t>
            </w:r>
          </w:p>
        </w:tc>
        <w:tc>
          <w:tcPr>
            <w:tcW w:w="1054" w:type="dxa"/>
            <w:tcBorders>
              <w:top w:val="single" w:sz="4" w:space="0" w:color="auto"/>
              <w:left w:val="nil"/>
              <w:bottom w:val="single" w:sz="12" w:space="0" w:color="auto"/>
              <w:right w:val="nil"/>
            </w:tcBorders>
            <w:shd w:val="clear" w:color="auto" w:fill="auto"/>
          </w:tcPr>
          <w:p w:rsidR="00AC2C17" w:rsidRPr="006244C5" w:rsidRDefault="00AC2C17" w:rsidP="00AC2C17">
            <w:pPr>
              <w:spacing w:before="20" w:line="168" w:lineRule="auto"/>
              <w:rPr>
                <w:rFonts w:hint="cs"/>
                <w:bCs/>
                <w:sz w:val="24"/>
                <w:szCs w:val="24"/>
                <w:rtl/>
                <w:lang w:val="es-ES" w:eastAsia="es-ES"/>
              </w:rPr>
            </w:pPr>
            <w:r w:rsidRPr="006244C5">
              <w:rPr>
                <w:rFonts w:hint="cs"/>
                <w:bCs/>
                <w:sz w:val="24"/>
                <w:szCs w:val="24"/>
                <w:rtl/>
                <w:lang w:val="es-ES" w:eastAsia="es-ES"/>
              </w:rPr>
              <w:t>72٪</w:t>
            </w:r>
          </w:p>
        </w:tc>
      </w:tr>
    </w:tbl>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8"/>
          <w:szCs w:val="28"/>
          <w:rtl/>
          <w:lang w:val="es-ES" w:eastAsia="es-ES"/>
        </w:rPr>
        <w:sectPr w:rsidR="00AC2C17" w:rsidRPr="0015792D" w:rsidSect="00AC2C17">
          <w:headerReference w:type="even" r:id="rId54"/>
          <w:headerReference w:type="default" r:id="rId55"/>
          <w:footerReference w:type="even" r:id="rId56"/>
          <w:footerReference w:type="default" r:id="rId57"/>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C2C17" w:rsidRPr="00C23E6E"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C23E6E">
        <w:rPr>
          <w:rFonts w:hint="cs"/>
          <w:sz w:val="30"/>
          <w:rtl/>
          <w:lang w:val="es-ES" w:eastAsia="es-ES"/>
        </w:rPr>
        <w:t>الجدول 67(أ)</w:t>
      </w:r>
    </w:p>
    <w:p w:rsidR="00AC2C17" w:rsidRPr="00A23F16"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6"/>
          <w:szCs w:val="26"/>
          <w:rtl/>
          <w:lang w:val="es-ES" w:eastAsia="es-ES"/>
        </w:rPr>
      </w:pPr>
      <w:r w:rsidRPr="00C23E6E">
        <w:rPr>
          <w:rFonts w:hint="cs"/>
          <w:b/>
          <w:bCs/>
          <w:sz w:val="30"/>
          <w:rtl/>
          <w:lang w:val="es-ES" w:eastAsia="es-ES"/>
        </w:rPr>
        <w:t>إحصائي يبين عدد الأحداث في دور التوجيه الاجتماعي ونوع الانحراف خلال عام 2003</w:t>
      </w:r>
    </w:p>
    <w:tbl>
      <w:tblPr>
        <w:bidiVisual/>
        <w:tblW w:w="0" w:type="auto"/>
        <w:jc w:val="center"/>
        <w:tblBorders>
          <w:top w:val="single" w:sz="4" w:space="0" w:color="auto"/>
          <w:bottom w:val="single" w:sz="4" w:space="0" w:color="auto"/>
          <w:insideH w:val="single" w:sz="4" w:space="0" w:color="auto"/>
          <w:insideV w:val="single" w:sz="4" w:space="0" w:color="auto"/>
        </w:tblBorders>
        <w:tblLook w:val="01E0"/>
      </w:tblPr>
      <w:tblGrid>
        <w:gridCol w:w="975"/>
        <w:gridCol w:w="403"/>
        <w:gridCol w:w="572"/>
        <w:gridCol w:w="591"/>
        <w:gridCol w:w="497"/>
        <w:gridCol w:w="601"/>
        <w:gridCol w:w="497"/>
        <w:gridCol w:w="403"/>
        <w:gridCol w:w="529"/>
        <w:gridCol w:w="523"/>
        <w:gridCol w:w="610"/>
        <w:gridCol w:w="535"/>
        <w:gridCol w:w="568"/>
        <w:gridCol w:w="545"/>
        <w:gridCol w:w="560"/>
        <w:gridCol w:w="486"/>
        <w:gridCol w:w="456"/>
        <w:gridCol w:w="497"/>
        <w:gridCol w:w="479"/>
        <w:gridCol w:w="522"/>
        <w:gridCol w:w="565"/>
        <w:gridCol w:w="483"/>
        <w:gridCol w:w="560"/>
        <w:gridCol w:w="628"/>
      </w:tblGrid>
      <w:tr w:rsidR="00AC2C17" w:rsidRPr="006244C5" w:rsidTr="00AC2C17">
        <w:trPr>
          <w:jc w:val="center"/>
        </w:trPr>
        <w:tc>
          <w:tcPr>
            <w:tcW w:w="0" w:type="auto"/>
            <w:vMerge w:val="restart"/>
            <w:tcBorders>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الدار</w:t>
            </w:r>
          </w:p>
        </w:tc>
        <w:tc>
          <w:tcPr>
            <w:tcW w:w="0" w:type="auto"/>
            <w:gridSpan w:val="13"/>
            <w:tcBorders>
              <w:left w:val="nil"/>
              <w:right w:val="nil"/>
            </w:tcBorders>
            <w:shd w:val="clear" w:color="auto" w:fill="auto"/>
            <w:vAlign w:val="bottom"/>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الانحراف</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gridSpan w:val="8"/>
            <w:tcBorders>
              <w:left w:val="nil"/>
              <w:bottom w:val="single" w:sz="4" w:space="0" w:color="auto"/>
              <w:right w:val="nil"/>
            </w:tcBorders>
            <w:shd w:val="clear" w:color="auto" w:fill="auto"/>
            <w:vAlign w:val="bottom"/>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تعرض للانحرا</w:t>
            </w:r>
            <w:r w:rsidRPr="006244C5">
              <w:rPr>
                <w:rFonts w:hint="eastAsia"/>
                <w:i/>
                <w:iCs/>
                <w:sz w:val="18"/>
                <w:szCs w:val="18"/>
                <w:rtl/>
                <w:lang w:val="es-ES" w:eastAsia="es-ES"/>
              </w:rPr>
              <w:t>ف</w:t>
            </w:r>
          </w:p>
        </w:tc>
        <w:tc>
          <w:tcPr>
            <w:tcW w:w="0" w:type="auto"/>
            <w:vMerge w:val="restart"/>
            <w:tcBorders>
              <w:lef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 العام</w:t>
            </w:r>
          </w:p>
        </w:tc>
      </w:tr>
      <w:tr w:rsidR="00AC2C17" w:rsidRPr="006244C5" w:rsidTr="00AC2C17">
        <w:trPr>
          <w:jc w:val="center"/>
        </w:trPr>
        <w:tc>
          <w:tcPr>
            <w:tcW w:w="0" w:type="auto"/>
            <w:vMerge/>
            <w:tcBorders>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قتل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قتل</w:t>
            </w:r>
          </w:p>
        </w:tc>
        <w:tc>
          <w:tcPr>
            <w:tcW w:w="591"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إيذاء عمدي خفيف</w:t>
            </w:r>
          </w:p>
        </w:tc>
        <w:tc>
          <w:tcPr>
            <w:tcW w:w="497"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سرقة</w:t>
            </w:r>
          </w:p>
        </w:tc>
        <w:tc>
          <w:tcPr>
            <w:tcW w:w="601"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pacing w:val="-4"/>
                <w:sz w:val="18"/>
                <w:szCs w:val="18"/>
                <w:rtl/>
                <w:lang w:val="es-ES" w:eastAsia="es-ES"/>
              </w:rPr>
            </w:pPr>
            <w:r w:rsidRPr="006244C5">
              <w:rPr>
                <w:rFonts w:hint="cs"/>
                <w:i/>
                <w:iCs/>
                <w:spacing w:val="-4"/>
                <w:sz w:val="18"/>
                <w:szCs w:val="18"/>
                <w:rtl/>
                <w:lang w:val="es-ES" w:eastAsia="es-ES"/>
              </w:rPr>
              <w:t>شروع في سرقة</w:t>
            </w:r>
          </w:p>
        </w:tc>
        <w:tc>
          <w:tcPr>
            <w:tcW w:w="0" w:type="auto"/>
            <w:gridSpan w:val="5"/>
            <w:tcBorders>
              <w:left w:val="nil"/>
              <w:bottom w:val="single" w:sz="4" w:space="0" w:color="auto"/>
              <w:right w:val="nil"/>
            </w:tcBorders>
            <w:shd w:val="clear" w:color="auto" w:fill="auto"/>
            <w:vAlign w:val="bottom"/>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القضايا الجنسية</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شرب أو بيع</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نصب احتيال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أخرى إصابة</w:t>
            </w:r>
          </w:p>
        </w:tc>
        <w:tc>
          <w:tcPr>
            <w:tcW w:w="0" w:type="auto"/>
            <w:vMerge/>
            <w:tcBorders>
              <w:left w:val="nil"/>
              <w:right w:val="nil"/>
            </w:tcBorders>
            <w:shd w:val="clear" w:color="auto" w:fill="auto"/>
            <w:vAlign w:val="bottom"/>
          </w:tcPr>
          <w:p w:rsidR="00AC2C17" w:rsidRPr="006244C5" w:rsidRDefault="00AC2C17" w:rsidP="00AC2C17">
            <w:pPr>
              <w:spacing w:line="240" w:lineRule="auto"/>
              <w:rPr>
                <w:rFonts w:hint="cs"/>
                <w:bCs/>
                <w:sz w:val="18"/>
                <w:szCs w:val="18"/>
                <w:rtl/>
                <w:lang w:val="es-ES" w:eastAsia="es-ES"/>
              </w:rPr>
            </w:pP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تسول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تشرد</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يتم</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طلاق</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غياب الأب</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تفكك أسري</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مروق</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vMerge/>
            <w:tcBorders>
              <w:left w:val="nil"/>
            </w:tcBorders>
            <w:shd w:val="clear" w:color="auto" w:fill="auto"/>
            <w:vAlign w:val="bottom"/>
          </w:tcPr>
          <w:p w:rsidR="00AC2C17" w:rsidRPr="006244C5" w:rsidRDefault="00AC2C17" w:rsidP="00AC2C17">
            <w:pPr>
              <w:spacing w:line="240" w:lineRule="auto"/>
              <w:rPr>
                <w:rFonts w:hint="cs"/>
                <w:bCs/>
                <w:sz w:val="18"/>
                <w:szCs w:val="18"/>
                <w:rtl/>
                <w:lang w:val="es-ES" w:eastAsia="es-ES"/>
              </w:rPr>
            </w:pPr>
          </w:p>
        </w:tc>
      </w:tr>
      <w:tr w:rsidR="00AC2C17" w:rsidRPr="006244C5" w:rsidTr="00AC2C17">
        <w:trPr>
          <w:jc w:val="center"/>
        </w:trPr>
        <w:tc>
          <w:tcPr>
            <w:tcW w:w="0" w:type="auto"/>
            <w:vMerge/>
            <w:tcBorders>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p>
        </w:tc>
        <w:tc>
          <w:tcPr>
            <w:tcW w:w="591" w:type="dxa"/>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p>
        </w:tc>
        <w:tc>
          <w:tcPr>
            <w:tcW w:w="497" w:type="dxa"/>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p>
        </w:tc>
        <w:tc>
          <w:tcPr>
            <w:tcW w:w="601" w:type="dxa"/>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لواط</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زنا</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هتك عرض</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فعل فاضح</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اغتصاب</w:t>
            </w: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b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bottom"/>
          </w:tcPr>
          <w:p w:rsidR="00AC2C17" w:rsidRPr="006244C5" w:rsidRDefault="00AC2C17" w:rsidP="00AC2C17">
            <w:pPr>
              <w:spacing w:line="240" w:lineRule="auto"/>
              <w:rPr>
                <w:rFonts w:hint="cs"/>
                <w:sz w:val="18"/>
                <w:szCs w:val="18"/>
                <w:rtl/>
                <w:lang w:val="es-ES" w:eastAsia="es-ES"/>
              </w:rPr>
            </w:pPr>
          </w:p>
        </w:tc>
        <w:tc>
          <w:tcPr>
            <w:tcW w:w="0" w:type="auto"/>
            <w:vMerge/>
            <w:tcBorders>
              <w:left w:val="nil"/>
              <w:bottom w:val="single" w:sz="12" w:space="0" w:color="auto"/>
            </w:tcBorders>
            <w:shd w:val="clear" w:color="auto" w:fill="auto"/>
            <w:vAlign w:val="bottom"/>
          </w:tcPr>
          <w:p w:rsidR="00AC2C17" w:rsidRPr="006244C5" w:rsidRDefault="00AC2C17" w:rsidP="00AC2C17">
            <w:pPr>
              <w:spacing w:line="240" w:lineRule="auto"/>
              <w:rPr>
                <w:rFonts w:hint="cs"/>
                <w:bCs/>
                <w:sz w:val="18"/>
                <w:szCs w:val="18"/>
                <w:rtl/>
                <w:lang w:val="es-ES" w:eastAsia="es-ES"/>
              </w:rPr>
            </w:pPr>
          </w:p>
        </w:tc>
      </w:tr>
      <w:tr w:rsidR="00AC2C17" w:rsidRPr="006244C5" w:rsidTr="00AC2C17">
        <w:trPr>
          <w:jc w:val="center"/>
        </w:trPr>
        <w:tc>
          <w:tcPr>
            <w:tcW w:w="0" w:type="auto"/>
            <w:tcBorders>
              <w:top w:val="single" w:sz="12" w:space="0" w:color="auto"/>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sz w:val="18"/>
                <w:szCs w:val="18"/>
                <w:rtl/>
                <w:lang w:val="es-ES" w:eastAsia="es-ES"/>
              </w:rPr>
              <w:t>دار التوجيه الاجتماعي</w:t>
            </w:r>
            <w:r w:rsidRPr="006244C5">
              <w:rPr>
                <w:rFonts w:hint="cs"/>
                <w:sz w:val="18"/>
                <w:szCs w:val="18"/>
                <w:rtl/>
                <w:lang w:val="es-ES" w:eastAsia="es-ES"/>
              </w:rPr>
              <w:t xml:space="preserve"> </w:t>
            </w:r>
            <w:r w:rsidRPr="006244C5">
              <w:rPr>
                <w:sz w:val="18"/>
                <w:szCs w:val="18"/>
                <w:rtl/>
                <w:lang w:val="es-ES" w:eastAsia="es-ES"/>
              </w:rPr>
              <w:t>أمانة العاصمة للبنين</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591" w:type="dxa"/>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5</w:t>
            </w:r>
          </w:p>
        </w:tc>
        <w:tc>
          <w:tcPr>
            <w:tcW w:w="497" w:type="dxa"/>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98</w:t>
            </w:r>
          </w:p>
        </w:tc>
        <w:tc>
          <w:tcPr>
            <w:tcW w:w="601" w:type="dxa"/>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15</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2</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168</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41</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24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65</w:t>
            </w:r>
          </w:p>
        </w:tc>
        <w:tc>
          <w:tcPr>
            <w:tcW w:w="0" w:type="auto"/>
            <w:tcBorders>
              <w:top w:val="single" w:sz="12" w:space="0" w:color="auto"/>
              <w:left w:val="nil"/>
              <w:bottom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233</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أمانة العاصمة للفتيات</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w:t>
            </w:r>
          </w:p>
        </w:tc>
        <w:tc>
          <w:tcPr>
            <w:tcW w:w="60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11</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11</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5</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28</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30</w:t>
            </w:r>
          </w:p>
        </w:tc>
        <w:tc>
          <w:tcPr>
            <w:tcW w:w="0" w:type="auto"/>
            <w:tcBorders>
              <w:top w:val="nil"/>
              <w:left w:val="nil"/>
              <w:bottom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58</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22</w:t>
            </w:r>
          </w:p>
        </w:tc>
        <w:tc>
          <w:tcPr>
            <w:tcW w:w="497"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89</w:t>
            </w:r>
          </w:p>
        </w:tc>
        <w:tc>
          <w:tcPr>
            <w:tcW w:w="60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53</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170</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w:t>
            </w:r>
          </w:p>
        </w:tc>
        <w:tc>
          <w:tcPr>
            <w:tcW w:w="0" w:type="auto"/>
            <w:tcBorders>
              <w:top w:val="nil"/>
              <w:left w:val="nil"/>
              <w:bottom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170</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 xml:space="preserve">دار التوجيه الاجتماعي </w:t>
            </w:r>
            <w:proofErr w:type="spellStart"/>
            <w:r w:rsidRPr="006244C5">
              <w:rPr>
                <w:rFonts w:hint="cs"/>
                <w:sz w:val="18"/>
                <w:szCs w:val="18"/>
                <w:rtl/>
                <w:lang w:val="es-ES" w:eastAsia="es-ES"/>
              </w:rPr>
              <w:t>إب</w:t>
            </w:r>
            <w:proofErr w:type="spellEnd"/>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w:t>
            </w:r>
          </w:p>
        </w:tc>
        <w:tc>
          <w:tcPr>
            <w:tcW w:w="60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24</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26</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144</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21</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14</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14</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13</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206</w:t>
            </w:r>
          </w:p>
        </w:tc>
        <w:tc>
          <w:tcPr>
            <w:tcW w:w="0" w:type="auto"/>
            <w:tcBorders>
              <w:top w:val="nil"/>
              <w:left w:val="nil"/>
              <w:bottom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232</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تعز</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11</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w:t>
            </w:r>
          </w:p>
        </w:tc>
        <w:tc>
          <w:tcPr>
            <w:tcW w:w="60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32</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19</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14</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36</w:t>
            </w:r>
          </w:p>
        </w:tc>
        <w:tc>
          <w:tcPr>
            <w:tcW w:w="0" w:type="auto"/>
            <w:tcBorders>
              <w:top w:val="nil"/>
              <w:left w:val="nil"/>
              <w:bottom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68</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الحديدة</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98</w:t>
            </w:r>
          </w:p>
        </w:tc>
        <w:tc>
          <w:tcPr>
            <w:tcW w:w="601" w:type="dxa"/>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54</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40</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192</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88</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24</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124</w:t>
            </w:r>
          </w:p>
        </w:tc>
        <w:tc>
          <w:tcPr>
            <w:tcW w:w="0" w:type="auto"/>
            <w:tcBorders>
              <w:top w:val="nil"/>
              <w:left w:val="nil"/>
              <w:bottom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316</w:t>
            </w:r>
          </w:p>
        </w:tc>
      </w:tr>
      <w:tr w:rsidR="00AC2C17" w:rsidRPr="006244C5" w:rsidTr="00AC2C17">
        <w:trPr>
          <w:jc w:val="center"/>
        </w:trPr>
        <w:tc>
          <w:tcPr>
            <w:tcW w:w="0" w:type="auto"/>
            <w:tcBorders>
              <w:top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حضرموت</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w:t>
            </w:r>
          </w:p>
        </w:tc>
        <w:tc>
          <w:tcPr>
            <w:tcW w:w="497" w:type="dxa"/>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16</w:t>
            </w:r>
          </w:p>
        </w:tc>
        <w:tc>
          <w:tcPr>
            <w:tcW w:w="601" w:type="dxa"/>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29</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single" w:sz="4"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24</w:t>
            </w:r>
          </w:p>
        </w:tc>
        <w:tc>
          <w:tcPr>
            <w:tcW w:w="0" w:type="auto"/>
            <w:tcBorders>
              <w:top w:val="nil"/>
              <w:left w:val="nil"/>
              <w:bottom w:val="single" w:sz="4" w:space="0" w:color="auto"/>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53</w:t>
            </w:r>
          </w:p>
        </w:tc>
      </w:tr>
      <w:tr w:rsidR="00AC2C17" w:rsidRPr="006244C5" w:rsidTr="00AC2C17">
        <w:trPr>
          <w:jc w:val="center"/>
        </w:trPr>
        <w:tc>
          <w:tcPr>
            <w:tcW w:w="0" w:type="auto"/>
            <w:tcBorders>
              <w:bottom w:val="single" w:sz="12" w:space="0" w:color="auto"/>
              <w:right w:val="nil"/>
            </w:tcBorders>
            <w:shd w:val="clear" w:color="auto" w:fill="auto"/>
          </w:tcPr>
          <w:p w:rsidR="00AC2C17" w:rsidRPr="006244C5" w:rsidRDefault="00CB3801" w:rsidP="00AC2C17">
            <w:pPr>
              <w:spacing w:before="20" w:after="20" w:line="240" w:lineRule="exact"/>
              <w:rPr>
                <w:rFonts w:hint="cs"/>
                <w:bCs/>
                <w:sz w:val="18"/>
                <w:szCs w:val="18"/>
                <w:rtl/>
                <w:lang w:val="es-ES" w:eastAsia="es-ES"/>
              </w:rPr>
            </w:pPr>
            <w:r>
              <w:rPr>
                <w:rFonts w:hint="cs"/>
                <w:bCs/>
                <w:sz w:val="18"/>
                <w:szCs w:val="18"/>
                <w:rtl/>
                <w:lang w:val="es-ES" w:eastAsia="es-ES"/>
              </w:rPr>
              <w:t xml:space="preserve">  </w:t>
            </w:r>
            <w:r w:rsidR="00AC2C17">
              <w:rPr>
                <w:rFonts w:hint="cs"/>
                <w:bCs/>
                <w:sz w:val="18"/>
                <w:szCs w:val="18"/>
                <w:rtl/>
                <w:lang w:val="es-ES" w:eastAsia="es-ES"/>
              </w:rPr>
              <w:t xml:space="preserve"> </w:t>
            </w:r>
            <w:r w:rsidR="00AC2C17" w:rsidRPr="006244C5">
              <w:rPr>
                <w:rFonts w:hint="cs"/>
                <w:bCs/>
                <w:sz w:val="18"/>
                <w:szCs w:val="18"/>
                <w:rtl/>
                <w:lang w:val="es-ES" w:eastAsia="es-ES"/>
              </w:rPr>
              <w:t>الإجمالي</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17</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w:t>
            </w:r>
          </w:p>
        </w:tc>
        <w:tc>
          <w:tcPr>
            <w:tcW w:w="591" w:type="dxa"/>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28</w:t>
            </w:r>
          </w:p>
        </w:tc>
        <w:tc>
          <w:tcPr>
            <w:tcW w:w="497" w:type="dxa"/>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307</w:t>
            </w:r>
          </w:p>
        </w:tc>
        <w:tc>
          <w:tcPr>
            <w:tcW w:w="601" w:type="dxa"/>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168</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11</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11</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15</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88</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645</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41</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24</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261</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60</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24</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54</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21</w:t>
            </w:r>
          </w:p>
        </w:tc>
        <w:tc>
          <w:tcPr>
            <w:tcW w:w="0" w:type="auto"/>
            <w:tcBorders>
              <w:left w:val="nil"/>
              <w:bottom w:val="single" w:sz="12" w:space="0" w:color="auto"/>
              <w:right w:val="nil"/>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485</w:t>
            </w:r>
          </w:p>
        </w:tc>
        <w:tc>
          <w:tcPr>
            <w:tcW w:w="0" w:type="auto"/>
            <w:tcBorders>
              <w:left w:val="nil"/>
              <w:bottom w:val="single" w:sz="12" w:space="0" w:color="auto"/>
            </w:tcBorders>
            <w:shd w:val="clear" w:color="auto" w:fill="auto"/>
          </w:tcPr>
          <w:p w:rsidR="00AC2C17" w:rsidRPr="006244C5" w:rsidRDefault="00AC2C17" w:rsidP="00AC2C17">
            <w:pPr>
              <w:spacing w:before="20" w:after="20" w:line="240" w:lineRule="exact"/>
              <w:rPr>
                <w:rFonts w:hint="cs"/>
                <w:bCs/>
                <w:sz w:val="18"/>
                <w:szCs w:val="18"/>
                <w:rtl/>
                <w:lang w:val="es-ES" w:eastAsia="es-ES"/>
              </w:rPr>
            </w:pPr>
            <w:r w:rsidRPr="006244C5">
              <w:rPr>
                <w:rFonts w:hint="cs"/>
                <w:bCs/>
                <w:sz w:val="18"/>
                <w:szCs w:val="18"/>
                <w:rtl/>
                <w:lang w:val="es-ES" w:eastAsia="es-ES"/>
              </w:rPr>
              <w:t>1130</w:t>
            </w:r>
          </w:p>
        </w:tc>
      </w:tr>
    </w:tbl>
    <w:p w:rsidR="00AC2C17" w:rsidRPr="00C23E6E"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b/>
          <w:bCs/>
          <w:sz w:val="28"/>
          <w:szCs w:val="28"/>
          <w:rtl/>
          <w:lang w:val="es-ES" w:eastAsia="es-ES"/>
        </w:rPr>
        <w:br w:type="page"/>
      </w:r>
      <w:r w:rsidRPr="00C23E6E">
        <w:rPr>
          <w:rFonts w:hint="cs"/>
          <w:sz w:val="30"/>
          <w:rtl/>
          <w:lang w:val="es-ES" w:eastAsia="es-ES"/>
        </w:rPr>
        <w:t>الجدول 67(ب)</w:t>
      </w:r>
    </w:p>
    <w:p w:rsidR="00AC2C17" w:rsidRPr="00A23F16"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6"/>
          <w:szCs w:val="26"/>
          <w:rtl/>
          <w:lang w:val="es-ES" w:eastAsia="es-ES"/>
        </w:rPr>
      </w:pPr>
      <w:r w:rsidRPr="00C23E6E">
        <w:rPr>
          <w:rFonts w:hint="cs"/>
          <w:b/>
          <w:bCs/>
          <w:sz w:val="30"/>
          <w:rtl/>
          <w:lang w:val="es-ES" w:eastAsia="es-ES"/>
        </w:rPr>
        <w:t>إحصائي يبين عدد الأحداث في دور التوجيه الاجتماعي ونوع الانحراف خلال عام 2004</w:t>
      </w:r>
    </w:p>
    <w:tbl>
      <w:tblPr>
        <w:bidiVisual/>
        <w:tblW w:w="0" w:type="auto"/>
        <w:jc w:val="center"/>
        <w:tblInd w:w="-190" w:type="dxa"/>
        <w:tblBorders>
          <w:top w:val="single" w:sz="4" w:space="0" w:color="auto"/>
          <w:bottom w:val="single" w:sz="4" w:space="0" w:color="auto"/>
          <w:insideH w:val="single" w:sz="4" w:space="0" w:color="auto"/>
          <w:insideV w:val="single" w:sz="4" w:space="0" w:color="auto"/>
        </w:tblBorders>
        <w:tblLook w:val="01E0"/>
      </w:tblPr>
      <w:tblGrid>
        <w:gridCol w:w="1071"/>
        <w:gridCol w:w="403"/>
        <w:gridCol w:w="592"/>
        <w:gridCol w:w="663"/>
        <w:gridCol w:w="497"/>
        <w:gridCol w:w="610"/>
        <w:gridCol w:w="497"/>
        <w:gridCol w:w="396"/>
        <w:gridCol w:w="504"/>
        <w:gridCol w:w="521"/>
        <w:gridCol w:w="610"/>
        <w:gridCol w:w="554"/>
        <w:gridCol w:w="586"/>
        <w:gridCol w:w="563"/>
        <w:gridCol w:w="560"/>
        <w:gridCol w:w="486"/>
        <w:gridCol w:w="497"/>
        <w:gridCol w:w="403"/>
        <w:gridCol w:w="479"/>
        <w:gridCol w:w="538"/>
        <w:gridCol w:w="584"/>
        <w:gridCol w:w="483"/>
        <w:gridCol w:w="560"/>
        <w:gridCol w:w="618"/>
      </w:tblGrid>
      <w:tr w:rsidR="00AC2C17" w:rsidRPr="006244C5" w:rsidTr="00AC2C17">
        <w:trPr>
          <w:jc w:val="center"/>
        </w:trPr>
        <w:tc>
          <w:tcPr>
            <w:tcW w:w="0" w:type="auto"/>
            <w:vMerge w:val="restart"/>
            <w:tcBorders>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الدار</w:t>
            </w:r>
          </w:p>
        </w:tc>
        <w:tc>
          <w:tcPr>
            <w:tcW w:w="0" w:type="auto"/>
            <w:gridSpan w:val="13"/>
            <w:tcBorders>
              <w:left w:val="nil"/>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الانحراف</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gridSpan w:val="8"/>
            <w:tcBorders>
              <w:left w:val="nil"/>
              <w:bottom w:val="single" w:sz="4" w:space="0" w:color="auto"/>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تعرض للانحرا</w:t>
            </w:r>
            <w:r w:rsidRPr="006244C5">
              <w:rPr>
                <w:rFonts w:hint="eastAsia"/>
                <w:i/>
                <w:iCs/>
                <w:sz w:val="18"/>
                <w:szCs w:val="18"/>
                <w:rtl/>
                <w:lang w:val="es-ES" w:eastAsia="es-ES"/>
              </w:rPr>
              <w:t>ف</w:t>
            </w:r>
          </w:p>
        </w:tc>
        <w:tc>
          <w:tcPr>
            <w:tcW w:w="0" w:type="auto"/>
            <w:vMerge w:val="restart"/>
            <w:tcBorders>
              <w:lef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 العام</w:t>
            </w:r>
          </w:p>
        </w:tc>
      </w:tr>
      <w:tr w:rsidR="00AC2C17" w:rsidRPr="006244C5" w:rsidTr="00AC2C17">
        <w:trPr>
          <w:jc w:val="center"/>
        </w:trPr>
        <w:tc>
          <w:tcPr>
            <w:tcW w:w="0" w:type="auto"/>
            <w:vMerge/>
            <w:tcBorders>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قتل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قتل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إيذاء عمدي خفيف</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سرقة</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سرقة</w:t>
            </w:r>
          </w:p>
        </w:tc>
        <w:tc>
          <w:tcPr>
            <w:tcW w:w="0" w:type="auto"/>
            <w:gridSpan w:val="5"/>
            <w:tcBorders>
              <w:left w:val="nil"/>
              <w:bottom w:val="single" w:sz="4" w:space="0" w:color="auto"/>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القضايا الجنسية</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شرب أو بيع</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نصب احتيال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أخرى إصابة</w:t>
            </w:r>
          </w:p>
        </w:tc>
        <w:tc>
          <w:tcPr>
            <w:tcW w:w="0" w:type="auto"/>
            <w:vMerge/>
            <w:tcBorders>
              <w:left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تسول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تشرد</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يتم</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طلاق</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غياب الأب</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تفكك أسري</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مروق</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vMerge/>
            <w:tcBorders>
              <w:lef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p>
        </w:tc>
      </w:tr>
      <w:tr w:rsidR="00AC2C17" w:rsidRPr="006244C5" w:rsidTr="00AC2C17">
        <w:trPr>
          <w:jc w:val="center"/>
        </w:trPr>
        <w:tc>
          <w:tcPr>
            <w:tcW w:w="0" w:type="auto"/>
            <w:vMerge/>
            <w:tcBorders>
              <w:bottom w:val="single" w:sz="12"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لواط</w:t>
            </w:r>
          </w:p>
        </w:tc>
        <w:tc>
          <w:tcPr>
            <w:tcW w:w="396" w:type="dxa"/>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pacing w:val="-2"/>
                <w:sz w:val="18"/>
                <w:szCs w:val="18"/>
                <w:rtl/>
                <w:lang w:val="es-ES" w:eastAsia="es-ES"/>
              </w:rPr>
            </w:pPr>
            <w:r w:rsidRPr="006244C5">
              <w:rPr>
                <w:rFonts w:hint="cs"/>
                <w:i/>
                <w:iCs/>
                <w:spacing w:val="-2"/>
                <w:sz w:val="18"/>
                <w:szCs w:val="18"/>
                <w:rtl/>
                <w:lang w:val="es-ES" w:eastAsia="es-ES"/>
              </w:rPr>
              <w:t>زنا</w:t>
            </w:r>
          </w:p>
        </w:tc>
        <w:tc>
          <w:tcPr>
            <w:tcW w:w="504" w:type="dxa"/>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هتك عرض</w:t>
            </w:r>
          </w:p>
        </w:tc>
        <w:tc>
          <w:tcPr>
            <w:tcW w:w="521" w:type="dxa"/>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فعل فاضح</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اغتصاب</w:t>
            </w: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b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left w:val="nil"/>
              <w:bottom w:val="single" w:sz="12" w:space="0" w:color="auto"/>
            </w:tcBorders>
            <w:shd w:val="clear" w:color="auto" w:fill="auto"/>
            <w:vAlign w:val="center"/>
          </w:tcPr>
          <w:p w:rsidR="00AC2C17" w:rsidRPr="006244C5" w:rsidRDefault="00AC2C17" w:rsidP="00AC2C17">
            <w:pPr>
              <w:spacing w:line="240" w:lineRule="auto"/>
              <w:jc w:val="center"/>
              <w:rPr>
                <w:rFonts w:hint="cs"/>
                <w:bCs/>
                <w:sz w:val="18"/>
                <w:szCs w:val="18"/>
                <w:rtl/>
                <w:lang w:val="es-ES" w:eastAsia="es-ES"/>
              </w:rPr>
            </w:pPr>
          </w:p>
        </w:tc>
      </w:tr>
      <w:tr w:rsidR="00AC2C17" w:rsidRPr="006244C5" w:rsidTr="00AC2C17">
        <w:trPr>
          <w:jc w:val="center"/>
        </w:trPr>
        <w:tc>
          <w:tcPr>
            <w:tcW w:w="0" w:type="auto"/>
            <w:tcBorders>
              <w:top w:val="single" w:sz="12" w:space="0" w:color="auto"/>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sz w:val="18"/>
                <w:szCs w:val="18"/>
                <w:rtl/>
                <w:lang w:val="es-ES" w:eastAsia="es-ES"/>
              </w:rPr>
              <w:t>دار التوجيه الاجتماعي</w:t>
            </w:r>
            <w:r w:rsidRPr="006244C5">
              <w:rPr>
                <w:rFonts w:hint="cs"/>
                <w:sz w:val="18"/>
                <w:szCs w:val="18"/>
                <w:rtl/>
                <w:lang w:val="es-ES" w:eastAsia="es-ES"/>
              </w:rPr>
              <w:t xml:space="preserve"> </w:t>
            </w:r>
            <w:r w:rsidRPr="006244C5">
              <w:rPr>
                <w:sz w:val="18"/>
                <w:szCs w:val="18"/>
                <w:rtl/>
                <w:lang w:val="es-ES" w:eastAsia="es-ES"/>
              </w:rPr>
              <w:t>أمانة العاصمة للبنين</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15</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20</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122</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45</w:t>
            </w:r>
          </w:p>
        </w:tc>
        <w:tc>
          <w:tcPr>
            <w:tcW w:w="396" w:type="dxa"/>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504" w:type="dxa"/>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521" w:type="dxa"/>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30</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244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86</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60</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146</w:t>
            </w:r>
          </w:p>
        </w:tc>
        <w:tc>
          <w:tcPr>
            <w:tcW w:w="0" w:type="auto"/>
            <w:tcBorders>
              <w:top w:val="single" w:sz="12" w:space="0" w:color="auto"/>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390</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أمانة العاصمة للفتيات</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396"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504"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521"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9</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25</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43</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26</w:t>
            </w:r>
          </w:p>
        </w:tc>
        <w:tc>
          <w:tcPr>
            <w:tcW w:w="396"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504"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521"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95</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 xml:space="preserve">دار التوجيه الاجتماعي </w:t>
            </w:r>
            <w:proofErr w:type="spellStart"/>
            <w:r w:rsidRPr="006244C5">
              <w:rPr>
                <w:rFonts w:hint="cs"/>
                <w:sz w:val="18"/>
                <w:szCs w:val="18"/>
                <w:rtl/>
                <w:lang w:val="es-ES" w:eastAsia="es-ES"/>
              </w:rPr>
              <w:t>إب</w:t>
            </w:r>
            <w:proofErr w:type="spellEnd"/>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9</w:t>
            </w:r>
          </w:p>
        </w:tc>
        <w:tc>
          <w:tcPr>
            <w:tcW w:w="396"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504"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521"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32</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63</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تعز</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9</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396"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504"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521"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47</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73</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الحديدة</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396"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504"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521" w:type="dxa"/>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71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91</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162</w:t>
            </w:r>
          </w:p>
        </w:tc>
      </w:tr>
      <w:tr w:rsidR="00AC2C17" w:rsidRPr="006244C5" w:rsidTr="00AC2C17">
        <w:trPr>
          <w:jc w:val="center"/>
        </w:trPr>
        <w:tc>
          <w:tcPr>
            <w:tcW w:w="0" w:type="auto"/>
            <w:tcBorders>
              <w:top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حضرموت</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36</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14</w:t>
            </w:r>
          </w:p>
        </w:tc>
        <w:tc>
          <w:tcPr>
            <w:tcW w:w="396" w:type="dxa"/>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504" w:type="dxa"/>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521" w:type="dxa"/>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53</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11</w:t>
            </w:r>
          </w:p>
        </w:tc>
        <w:tc>
          <w:tcPr>
            <w:tcW w:w="0" w:type="auto"/>
            <w:tcBorders>
              <w:top w:val="nil"/>
              <w:left w:val="nil"/>
              <w:bottom w:val="single" w:sz="4" w:space="0" w:color="auto"/>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64</w:t>
            </w:r>
          </w:p>
        </w:tc>
      </w:tr>
      <w:tr w:rsidR="00AC2C17" w:rsidRPr="006244C5" w:rsidTr="00AC2C17">
        <w:trPr>
          <w:jc w:val="center"/>
        </w:trPr>
        <w:tc>
          <w:tcPr>
            <w:tcW w:w="0" w:type="auto"/>
            <w:tcBorders>
              <w:bottom w:val="single" w:sz="12" w:space="0" w:color="auto"/>
              <w:right w:val="nil"/>
            </w:tcBorders>
            <w:shd w:val="clear" w:color="auto" w:fill="auto"/>
          </w:tcPr>
          <w:p w:rsidR="00AC2C17" w:rsidRPr="006244C5" w:rsidRDefault="00CB3801" w:rsidP="00AC2C17">
            <w:pPr>
              <w:spacing w:before="20" w:after="20" w:line="240" w:lineRule="exact"/>
              <w:rPr>
                <w:rFonts w:hint="cs"/>
                <w:bCs/>
                <w:sz w:val="18"/>
                <w:szCs w:val="18"/>
                <w:rtl/>
                <w:lang w:val="es-ES" w:eastAsia="es-ES"/>
              </w:rPr>
            </w:pPr>
            <w:r>
              <w:rPr>
                <w:rFonts w:hint="cs"/>
                <w:bCs/>
                <w:sz w:val="18"/>
                <w:szCs w:val="18"/>
                <w:rtl/>
                <w:lang w:val="es-ES" w:eastAsia="es-ES"/>
              </w:rPr>
              <w:t xml:space="preserve">  </w:t>
            </w:r>
            <w:r w:rsidR="00AC2C17">
              <w:rPr>
                <w:rFonts w:hint="cs"/>
                <w:bCs/>
                <w:sz w:val="18"/>
                <w:szCs w:val="18"/>
                <w:rtl/>
                <w:lang w:val="es-ES" w:eastAsia="es-ES"/>
              </w:rPr>
              <w:t xml:space="preserve"> </w:t>
            </w:r>
            <w:r w:rsidR="00AC2C17" w:rsidRPr="006244C5">
              <w:rPr>
                <w:rFonts w:hint="cs"/>
                <w:bCs/>
                <w:sz w:val="18"/>
                <w:szCs w:val="18"/>
                <w:rtl/>
                <w:lang w:val="es-ES" w:eastAsia="es-ES"/>
              </w:rPr>
              <w:t>الإجمالي</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20</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16</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42</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267</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102</w:t>
            </w:r>
          </w:p>
        </w:tc>
        <w:tc>
          <w:tcPr>
            <w:tcW w:w="396" w:type="dxa"/>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w:t>
            </w:r>
          </w:p>
        </w:tc>
        <w:tc>
          <w:tcPr>
            <w:tcW w:w="504" w:type="dxa"/>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23</w:t>
            </w:r>
          </w:p>
        </w:tc>
        <w:tc>
          <w:tcPr>
            <w:tcW w:w="521" w:type="dxa"/>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12</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17</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36</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538</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94</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109</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90</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18</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30</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11</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352</w:t>
            </w:r>
          </w:p>
        </w:tc>
        <w:tc>
          <w:tcPr>
            <w:tcW w:w="0" w:type="auto"/>
            <w:tcBorders>
              <w:left w:val="nil"/>
              <w:bottom w:val="single" w:sz="12" w:space="0" w:color="auto"/>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890</w:t>
            </w:r>
          </w:p>
        </w:tc>
      </w:tr>
    </w:tbl>
    <w:p w:rsidR="00AC2C17" w:rsidRPr="0015792D" w:rsidRDefault="00AC2C17" w:rsidP="00AC2C17">
      <w:pPr>
        <w:tabs>
          <w:tab w:val="left" w:pos="1928"/>
          <w:tab w:val="left" w:pos="2608"/>
          <w:tab w:val="left" w:pos="3289"/>
          <w:tab w:val="left" w:pos="3969"/>
          <w:tab w:val="left" w:pos="4649"/>
          <w:tab w:val="left" w:pos="5330"/>
        </w:tabs>
        <w:spacing w:after="120" w:line="380" w:lineRule="exact"/>
        <w:ind w:right="1247"/>
        <w:rPr>
          <w:rFonts w:hint="cs"/>
          <w:b/>
          <w:bCs/>
          <w:sz w:val="28"/>
          <w:szCs w:val="28"/>
          <w:rtl/>
          <w:lang w:val="es-ES" w:eastAsia="es-ES"/>
        </w:rPr>
      </w:pPr>
    </w:p>
    <w:p w:rsidR="00AC2C17" w:rsidRPr="00C23E6E"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Pr>
          <w:sz w:val="30"/>
          <w:rtl/>
          <w:lang w:val="es-ES" w:eastAsia="es-ES"/>
        </w:rPr>
        <w:br w:type="page"/>
      </w:r>
      <w:r w:rsidRPr="00C23E6E">
        <w:rPr>
          <w:rFonts w:hint="cs"/>
          <w:sz w:val="30"/>
          <w:rtl/>
          <w:lang w:val="es-ES" w:eastAsia="es-ES"/>
        </w:rPr>
        <w:t>الجدول 67(ج)</w:t>
      </w:r>
    </w:p>
    <w:p w:rsidR="00AC2C17" w:rsidRPr="00A23F16"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6"/>
          <w:szCs w:val="26"/>
          <w:rtl/>
          <w:lang w:val="es-ES" w:eastAsia="es-ES"/>
        </w:rPr>
      </w:pPr>
      <w:r w:rsidRPr="00C23E6E">
        <w:rPr>
          <w:rFonts w:hint="cs"/>
          <w:b/>
          <w:bCs/>
          <w:sz w:val="30"/>
          <w:rtl/>
          <w:lang w:val="es-ES" w:eastAsia="es-ES"/>
        </w:rPr>
        <w:t>إحصائي يبين عدد الأحداث في دور التوجيه الاجتماعي ونوع الانحراف خلال عام 2005</w:t>
      </w:r>
    </w:p>
    <w:tbl>
      <w:tblPr>
        <w:bidiVisual/>
        <w:tblW w:w="0" w:type="auto"/>
        <w:jc w:val="center"/>
        <w:tblBorders>
          <w:top w:val="single" w:sz="4" w:space="0" w:color="auto"/>
          <w:bottom w:val="single" w:sz="4" w:space="0" w:color="auto"/>
          <w:insideH w:val="single" w:sz="4" w:space="0" w:color="auto"/>
          <w:insideV w:val="single" w:sz="4" w:space="0" w:color="auto"/>
        </w:tblBorders>
        <w:tblLook w:val="01E0"/>
      </w:tblPr>
      <w:tblGrid>
        <w:gridCol w:w="1025"/>
        <w:gridCol w:w="403"/>
        <w:gridCol w:w="582"/>
        <w:gridCol w:w="645"/>
        <w:gridCol w:w="497"/>
        <w:gridCol w:w="598"/>
        <w:gridCol w:w="436"/>
        <w:gridCol w:w="403"/>
        <w:gridCol w:w="537"/>
        <w:gridCol w:w="530"/>
        <w:gridCol w:w="610"/>
        <w:gridCol w:w="544"/>
        <w:gridCol w:w="577"/>
        <w:gridCol w:w="555"/>
        <w:gridCol w:w="560"/>
        <w:gridCol w:w="486"/>
        <w:gridCol w:w="456"/>
        <w:gridCol w:w="403"/>
        <w:gridCol w:w="479"/>
        <w:gridCol w:w="530"/>
        <w:gridCol w:w="575"/>
        <w:gridCol w:w="483"/>
        <w:gridCol w:w="560"/>
        <w:gridCol w:w="611"/>
      </w:tblGrid>
      <w:tr w:rsidR="00AC2C17" w:rsidRPr="006244C5" w:rsidTr="00AC2C17">
        <w:trPr>
          <w:jc w:val="center"/>
        </w:trPr>
        <w:tc>
          <w:tcPr>
            <w:tcW w:w="0" w:type="auto"/>
            <w:vMerge w:val="restart"/>
            <w:tcBorders>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الدار</w:t>
            </w:r>
          </w:p>
        </w:tc>
        <w:tc>
          <w:tcPr>
            <w:tcW w:w="0" w:type="auto"/>
            <w:gridSpan w:val="13"/>
            <w:tcBorders>
              <w:left w:val="nil"/>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الانحراف</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gridSpan w:val="8"/>
            <w:tcBorders>
              <w:left w:val="nil"/>
              <w:bottom w:val="single" w:sz="4" w:space="0" w:color="auto"/>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تعرض للانحرا</w:t>
            </w:r>
            <w:r w:rsidRPr="006244C5">
              <w:rPr>
                <w:rFonts w:hint="eastAsia"/>
                <w:i/>
                <w:iCs/>
                <w:sz w:val="18"/>
                <w:szCs w:val="18"/>
                <w:rtl/>
                <w:lang w:val="es-ES" w:eastAsia="es-ES"/>
              </w:rPr>
              <w:t>ف</w:t>
            </w:r>
          </w:p>
        </w:tc>
        <w:tc>
          <w:tcPr>
            <w:tcW w:w="0" w:type="auto"/>
            <w:vMerge w:val="restart"/>
            <w:tcBorders>
              <w:lef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 العام</w:t>
            </w:r>
          </w:p>
        </w:tc>
      </w:tr>
      <w:tr w:rsidR="00AC2C17" w:rsidRPr="006244C5" w:rsidTr="00AC2C17">
        <w:trPr>
          <w:jc w:val="center"/>
        </w:trPr>
        <w:tc>
          <w:tcPr>
            <w:tcW w:w="0" w:type="auto"/>
            <w:vMerge/>
            <w:tcBorders>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قتل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قتل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إيذاء عمدي خفيف</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سرقة</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سرقة</w:t>
            </w:r>
          </w:p>
        </w:tc>
        <w:tc>
          <w:tcPr>
            <w:tcW w:w="0" w:type="auto"/>
            <w:gridSpan w:val="5"/>
            <w:tcBorders>
              <w:left w:val="nil"/>
              <w:bottom w:val="single" w:sz="4" w:space="0" w:color="auto"/>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القضايا الجنسية</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شرب أو بيع</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نصب احتيال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أخرى إصابة</w:t>
            </w:r>
          </w:p>
        </w:tc>
        <w:tc>
          <w:tcPr>
            <w:tcW w:w="0" w:type="auto"/>
            <w:vMerge/>
            <w:tcBorders>
              <w:left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تسول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تشرد</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يتم</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طلاق</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غياب الأب</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تفكك أسري</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مروق</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vMerge/>
            <w:tcBorders>
              <w:lef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r>
      <w:tr w:rsidR="00AC2C17" w:rsidRPr="006244C5" w:rsidTr="00AC2C17">
        <w:trPr>
          <w:jc w:val="center"/>
        </w:trPr>
        <w:tc>
          <w:tcPr>
            <w:tcW w:w="0" w:type="auto"/>
            <w:vMerge/>
            <w:tcBorders>
              <w:bottom w:val="single" w:sz="12"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لواط</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زنا</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هتك عرض</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فعل فاضح</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اغتصاب</w:t>
            </w: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b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left w:val="nil"/>
              <w:bottom w:val="single" w:sz="12" w:space="0" w:color="auto"/>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r>
      <w:tr w:rsidR="00AC2C17" w:rsidRPr="006244C5" w:rsidTr="00AC2C17">
        <w:trPr>
          <w:jc w:val="center"/>
        </w:trPr>
        <w:tc>
          <w:tcPr>
            <w:tcW w:w="0" w:type="auto"/>
            <w:tcBorders>
              <w:top w:val="single" w:sz="12" w:space="0" w:color="auto"/>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sz w:val="18"/>
                <w:szCs w:val="18"/>
                <w:rtl/>
                <w:lang w:val="es-ES" w:eastAsia="es-ES"/>
              </w:rPr>
              <w:t>دار التوجيه الاجتماعي</w:t>
            </w:r>
            <w:r w:rsidRPr="006244C5">
              <w:rPr>
                <w:rFonts w:hint="cs"/>
                <w:sz w:val="18"/>
                <w:szCs w:val="18"/>
                <w:rtl/>
                <w:lang w:val="es-ES" w:eastAsia="es-ES"/>
              </w:rPr>
              <w:t xml:space="preserve"> </w:t>
            </w:r>
            <w:r w:rsidRPr="006244C5">
              <w:rPr>
                <w:sz w:val="18"/>
                <w:szCs w:val="18"/>
                <w:rtl/>
                <w:lang w:val="es-ES" w:eastAsia="es-ES"/>
              </w:rPr>
              <w:t>أمانة العاصمة للبنين</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9</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16</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23</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327</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9</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40</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49</w:t>
            </w:r>
          </w:p>
        </w:tc>
        <w:tc>
          <w:tcPr>
            <w:tcW w:w="0" w:type="auto"/>
            <w:tcBorders>
              <w:top w:val="single" w:sz="12" w:space="0" w:color="auto"/>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376</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أمانة العاصمة للفتيات</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8</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45</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 للبنين</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107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22</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129</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 للفتيات</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14</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14</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16</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 xml:space="preserve">دار التوجيه الاجتماعي </w:t>
            </w:r>
            <w:proofErr w:type="spellStart"/>
            <w:r w:rsidRPr="006244C5">
              <w:rPr>
                <w:rFonts w:hint="cs"/>
                <w:sz w:val="18"/>
                <w:szCs w:val="18"/>
                <w:rtl/>
                <w:lang w:val="es-ES" w:eastAsia="es-ES"/>
              </w:rPr>
              <w:t>إب</w:t>
            </w:r>
            <w:proofErr w:type="spellEnd"/>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39</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تعز</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126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17</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143</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حجة</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8</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55</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الحديدة</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116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122</w:t>
            </w:r>
          </w:p>
        </w:tc>
      </w:tr>
      <w:tr w:rsidR="00AC2C17" w:rsidRPr="006244C5" w:rsidTr="00AC2C17">
        <w:trPr>
          <w:jc w:val="center"/>
        </w:trPr>
        <w:tc>
          <w:tcPr>
            <w:tcW w:w="0" w:type="auto"/>
            <w:tcBorders>
              <w:top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حضرموت</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15</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20</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11</w:t>
            </w:r>
          </w:p>
        </w:tc>
        <w:tc>
          <w:tcPr>
            <w:tcW w:w="0" w:type="auto"/>
            <w:tcBorders>
              <w:top w:val="nil"/>
              <w:left w:val="nil"/>
              <w:bottom w:val="single" w:sz="4" w:space="0" w:color="auto"/>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31</w:t>
            </w:r>
          </w:p>
        </w:tc>
      </w:tr>
      <w:tr w:rsidR="00AC2C17" w:rsidRPr="006244C5" w:rsidTr="00AC2C17">
        <w:trPr>
          <w:jc w:val="center"/>
        </w:trPr>
        <w:tc>
          <w:tcPr>
            <w:tcW w:w="0" w:type="auto"/>
            <w:tcBorders>
              <w:bottom w:val="single" w:sz="12" w:space="0" w:color="auto"/>
              <w:right w:val="nil"/>
            </w:tcBorders>
            <w:shd w:val="clear" w:color="auto" w:fill="auto"/>
          </w:tcPr>
          <w:p w:rsidR="00AC2C17" w:rsidRPr="006244C5" w:rsidRDefault="00CB3801" w:rsidP="00AC2C17">
            <w:pPr>
              <w:spacing w:before="20" w:after="20" w:line="240" w:lineRule="exact"/>
              <w:rPr>
                <w:rFonts w:hint="cs"/>
                <w:bCs/>
                <w:sz w:val="18"/>
                <w:szCs w:val="18"/>
                <w:rtl/>
                <w:lang w:val="es-ES" w:eastAsia="es-ES"/>
              </w:rPr>
            </w:pPr>
            <w:r>
              <w:rPr>
                <w:rFonts w:hint="cs"/>
                <w:bCs/>
                <w:sz w:val="18"/>
                <w:szCs w:val="18"/>
                <w:rtl/>
                <w:lang w:val="es-ES" w:eastAsia="es-ES"/>
              </w:rPr>
              <w:t xml:space="preserve">  </w:t>
            </w:r>
            <w:r w:rsidR="00AC2C17">
              <w:rPr>
                <w:rFonts w:hint="cs"/>
                <w:bCs/>
                <w:sz w:val="18"/>
                <w:szCs w:val="18"/>
                <w:rtl/>
                <w:lang w:val="es-ES" w:eastAsia="es-ES"/>
              </w:rPr>
              <w:t xml:space="preserve"> </w:t>
            </w:r>
            <w:r w:rsidR="00AC2C17" w:rsidRPr="006244C5">
              <w:rPr>
                <w:rFonts w:hint="cs"/>
                <w:bCs/>
                <w:sz w:val="18"/>
                <w:szCs w:val="18"/>
                <w:rtl/>
                <w:lang w:val="es-ES" w:eastAsia="es-ES"/>
              </w:rPr>
              <w:t>الإجمالي</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31</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17</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65</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359</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52</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44</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61</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25</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8</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141</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817</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24</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83</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11</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12</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139</w:t>
            </w:r>
          </w:p>
        </w:tc>
        <w:tc>
          <w:tcPr>
            <w:tcW w:w="0" w:type="auto"/>
            <w:tcBorders>
              <w:left w:val="nil"/>
              <w:bottom w:val="single" w:sz="12" w:space="0" w:color="auto"/>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956</w:t>
            </w:r>
          </w:p>
        </w:tc>
      </w:tr>
    </w:tbl>
    <w:p w:rsidR="00AC2C17" w:rsidRPr="00C23E6E"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C23E6E">
        <w:rPr>
          <w:rFonts w:hint="cs"/>
          <w:sz w:val="30"/>
          <w:rtl/>
          <w:lang w:val="es-ES" w:eastAsia="es-ES"/>
        </w:rPr>
        <w:t>الجدول 67(د)</w:t>
      </w:r>
    </w:p>
    <w:p w:rsidR="00AC2C17" w:rsidRPr="00A23F16"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6"/>
          <w:szCs w:val="26"/>
          <w:rtl/>
          <w:lang w:val="es-ES" w:eastAsia="es-ES"/>
        </w:rPr>
      </w:pPr>
      <w:r w:rsidRPr="00C23E6E">
        <w:rPr>
          <w:rFonts w:hint="cs"/>
          <w:b/>
          <w:bCs/>
          <w:sz w:val="30"/>
          <w:rtl/>
          <w:lang w:val="es-ES" w:eastAsia="es-ES"/>
        </w:rPr>
        <w:t>إحصائي يبين عدد الأحداث في دور التوجيه الاجتماعي ونوع الانحراف خلال عام 2006</w:t>
      </w:r>
    </w:p>
    <w:tbl>
      <w:tblPr>
        <w:bidiVisual/>
        <w:tblW w:w="0" w:type="auto"/>
        <w:jc w:val="center"/>
        <w:tblBorders>
          <w:top w:val="single" w:sz="4" w:space="0" w:color="auto"/>
          <w:bottom w:val="single" w:sz="4" w:space="0" w:color="auto"/>
          <w:insideH w:val="single" w:sz="4" w:space="0" w:color="auto"/>
          <w:insideV w:val="single" w:sz="4" w:space="0" w:color="auto"/>
        </w:tblBorders>
        <w:tblLook w:val="01E0"/>
      </w:tblPr>
      <w:tblGrid>
        <w:gridCol w:w="1025"/>
        <w:gridCol w:w="403"/>
        <w:gridCol w:w="582"/>
        <w:gridCol w:w="645"/>
        <w:gridCol w:w="497"/>
        <w:gridCol w:w="598"/>
        <w:gridCol w:w="436"/>
        <w:gridCol w:w="403"/>
        <w:gridCol w:w="537"/>
        <w:gridCol w:w="530"/>
        <w:gridCol w:w="610"/>
        <w:gridCol w:w="544"/>
        <w:gridCol w:w="577"/>
        <w:gridCol w:w="555"/>
        <w:gridCol w:w="560"/>
        <w:gridCol w:w="486"/>
        <w:gridCol w:w="456"/>
        <w:gridCol w:w="403"/>
        <w:gridCol w:w="479"/>
        <w:gridCol w:w="530"/>
        <w:gridCol w:w="575"/>
        <w:gridCol w:w="483"/>
        <w:gridCol w:w="560"/>
        <w:gridCol w:w="611"/>
      </w:tblGrid>
      <w:tr w:rsidR="00AC2C17" w:rsidRPr="006244C5" w:rsidTr="00AC2C17">
        <w:trPr>
          <w:jc w:val="center"/>
        </w:trPr>
        <w:tc>
          <w:tcPr>
            <w:tcW w:w="0" w:type="auto"/>
            <w:vMerge w:val="restart"/>
            <w:tcBorders>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sz w:val="18"/>
                <w:szCs w:val="18"/>
                <w:rtl/>
                <w:lang w:val="es-ES" w:eastAsia="es-ES"/>
              </w:rPr>
              <w:t>الدار</w:t>
            </w:r>
          </w:p>
        </w:tc>
        <w:tc>
          <w:tcPr>
            <w:tcW w:w="0" w:type="auto"/>
            <w:gridSpan w:val="13"/>
            <w:tcBorders>
              <w:left w:val="nil"/>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الانحراف</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gridSpan w:val="8"/>
            <w:tcBorders>
              <w:left w:val="nil"/>
              <w:bottom w:val="single" w:sz="4" w:space="0" w:color="auto"/>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تعرض للانحرا</w:t>
            </w:r>
            <w:r w:rsidRPr="006244C5">
              <w:rPr>
                <w:rFonts w:hint="eastAsia"/>
                <w:i/>
                <w:iCs/>
                <w:sz w:val="18"/>
                <w:szCs w:val="18"/>
                <w:rtl/>
                <w:lang w:val="es-ES" w:eastAsia="es-ES"/>
              </w:rPr>
              <w:t>ف</w:t>
            </w:r>
          </w:p>
        </w:tc>
        <w:tc>
          <w:tcPr>
            <w:tcW w:w="0" w:type="auto"/>
            <w:vMerge w:val="restart"/>
            <w:tcBorders>
              <w:lef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 العام</w:t>
            </w:r>
          </w:p>
        </w:tc>
      </w:tr>
      <w:tr w:rsidR="00AC2C17" w:rsidRPr="006244C5" w:rsidTr="00AC2C17">
        <w:trPr>
          <w:jc w:val="center"/>
        </w:trPr>
        <w:tc>
          <w:tcPr>
            <w:tcW w:w="0" w:type="auto"/>
            <w:vMerge/>
            <w:tcBorders>
              <w:right w:val="nil"/>
            </w:tcBorders>
            <w:shd w:val="clear" w:color="auto" w:fill="auto"/>
          </w:tcPr>
          <w:p w:rsidR="00AC2C17" w:rsidRPr="006244C5" w:rsidRDefault="00AC2C17" w:rsidP="00AC2C17">
            <w:pPr>
              <w:spacing w:line="240" w:lineRule="auto"/>
              <w:rPr>
                <w:rFonts w:hint="cs"/>
                <w:sz w:val="18"/>
                <w:szCs w:val="18"/>
                <w:rtl/>
                <w:lang w:val="es-ES" w:eastAsia="es-ES"/>
              </w:rPr>
            </w:pP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قتل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قتل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إيذاء عمدي خفيف</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سرقة</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سرقة</w:t>
            </w:r>
          </w:p>
        </w:tc>
        <w:tc>
          <w:tcPr>
            <w:tcW w:w="0" w:type="auto"/>
            <w:gridSpan w:val="5"/>
            <w:tcBorders>
              <w:left w:val="nil"/>
              <w:bottom w:val="single" w:sz="4" w:space="0" w:color="auto"/>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القضايا الجنسية</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شرب أو بيع</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نصب احتيال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أخرى إصابة</w:t>
            </w:r>
          </w:p>
        </w:tc>
        <w:tc>
          <w:tcPr>
            <w:tcW w:w="0" w:type="auto"/>
            <w:vMerge/>
            <w:tcBorders>
              <w:left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تسول</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تشرد</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يتم</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طلاق</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غياب الأب</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تفكك أسري</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مروق</w:t>
            </w:r>
          </w:p>
        </w:tc>
        <w:tc>
          <w:tcPr>
            <w:tcW w:w="0" w:type="auto"/>
            <w:vMerge w:val="restart"/>
            <w:tcBorders>
              <w:left w:val="nil"/>
              <w:right w:val="nil"/>
            </w:tcBorders>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vMerge/>
            <w:tcBorders>
              <w:lef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r>
      <w:tr w:rsidR="00AC2C17" w:rsidRPr="006244C5" w:rsidTr="00AC2C17">
        <w:trPr>
          <w:jc w:val="center"/>
        </w:trPr>
        <w:tc>
          <w:tcPr>
            <w:tcW w:w="0" w:type="auto"/>
            <w:vMerge/>
            <w:tcBorders>
              <w:bottom w:val="single" w:sz="12"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لواط</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زنا</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هتك عرض</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فعل فاضح</w:t>
            </w:r>
          </w:p>
        </w:tc>
        <w:tc>
          <w:tcPr>
            <w:tcW w:w="0" w:type="auto"/>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اغتصاب</w:t>
            </w: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b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tcBorders>
              <w:left w:val="nil"/>
              <w:bottom w:val="single" w:sz="12" w:space="0" w:color="auto"/>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r>
      <w:tr w:rsidR="00AC2C17" w:rsidRPr="006244C5" w:rsidTr="00AC2C17">
        <w:trPr>
          <w:jc w:val="center"/>
        </w:trPr>
        <w:tc>
          <w:tcPr>
            <w:tcW w:w="0" w:type="auto"/>
            <w:tcBorders>
              <w:top w:val="single" w:sz="12" w:space="0" w:color="auto"/>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sz w:val="18"/>
                <w:szCs w:val="18"/>
                <w:rtl/>
                <w:lang w:val="es-ES" w:eastAsia="es-ES"/>
              </w:rPr>
              <w:t>دار التوجيه الاجتماعي</w:t>
            </w:r>
            <w:r w:rsidRPr="006244C5">
              <w:rPr>
                <w:rFonts w:hint="cs"/>
                <w:sz w:val="18"/>
                <w:szCs w:val="18"/>
                <w:rtl/>
                <w:lang w:val="es-ES" w:eastAsia="es-ES"/>
              </w:rPr>
              <w:t xml:space="preserve"> </w:t>
            </w:r>
            <w:r w:rsidRPr="006244C5">
              <w:rPr>
                <w:sz w:val="18"/>
                <w:szCs w:val="18"/>
                <w:rtl/>
                <w:lang w:val="es-ES" w:eastAsia="es-ES"/>
              </w:rPr>
              <w:t>أمانة العاصمة للبنين</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176</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17</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16</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65</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bCs/>
                <w:sz w:val="18"/>
                <w:szCs w:val="18"/>
                <w:lang w:eastAsia="es-ES"/>
              </w:rPr>
            </w:pPr>
            <w:r w:rsidRPr="006244C5">
              <w:rPr>
                <w:rFonts w:hint="cs"/>
                <w:bCs/>
                <w:sz w:val="18"/>
                <w:szCs w:val="18"/>
                <w:rtl/>
                <w:lang w:val="es-ES" w:eastAsia="es-ES"/>
              </w:rPr>
              <w:t>373</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12</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17</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single" w:sz="12" w:space="0" w:color="auto"/>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47</w:t>
            </w:r>
          </w:p>
        </w:tc>
        <w:tc>
          <w:tcPr>
            <w:tcW w:w="0" w:type="auto"/>
            <w:tcBorders>
              <w:top w:val="single" w:sz="12" w:space="0" w:color="auto"/>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420</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أمانة العاصمة للفتيات</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9</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13</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45</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 للبنين</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49</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78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84</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 للفتيات</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4</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20</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 xml:space="preserve">دار التوجيه الاجتماعي </w:t>
            </w:r>
            <w:proofErr w:type="spellStart"/>
            <w:r w:rsidRPr="006244C5">
              <w:rPr>
                <w:rFonts w:hint="cs"/>
                <w:sz w:val="18"/>
                <w:szCs w:val="18"/>
                <w:rtl/>
                <w:lang w:val="es-ES" w:eastAsia="es-ES"/>
              </w:rPr>
              <w:t>إب</w:t>
            </w:r>
            <w:proofErr w:type="spellEnd"/>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9</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5</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46</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تعز</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20</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113</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حجة</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12</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18</w:t>
            </w:r>
          </w:p>
        </w:tc>
      </w:tr>
      <w:tr w:rsidR="00AC2C17" w:rsidRPr="006244C5" w:rsidTr="00AC2C17">
        <w:trPr>
          <w:jc w:val="center"/>
        </w:trPr>
        <w:tc>
          <w:tcPr>
            <w:tcW w:w="0" w:type="auto"/>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الحديدة</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39</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6</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8</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97</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15</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30</w:t>
            </w:r>
          </w:p>
        </w:tc>
        <w:tc>
          <w:tcPr>
            <w:tcW w:w="0" w:type="auto"/>
            <w:tcBorders>
              <w:top w:val="nil"/>
              <w:left w:val="nil"/>
              <w:bottom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127</w:t>
            </w:r>
          </w:p>
        </w:tc>
      </w:tr>
      <w:tr w:rsidR="00AC2C17" w:rsidRPr="006244C5" w:rsidTr="00AC2C17">
        <w:trPr>
          <w:jc w:val="center"/>
        </w:trPr>
        <w:tc>
          <w:tcPr>
            <w:tcW w:w="0" w:type="auto"/>
            <w:tcBorders>
              <w:top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حضرموت</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25</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10</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38</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r w:rsidRPr="006244C5">
              <w:rPr>
                <w:rFonts w:hint="cs"/>
                <w:sz w:val="18"/>
                <w:szCs w:val="18"/>
                <w:rtl/>
                <w:lang w:val="es-ES" w:eastAsia="es-ES"/>
              </w:rPr>
              <w:t>3</w:t>
            </w:r>
          </w:p>
        </w:tc>
        <w:tc>
          <w:tcPr>
            <w:tcW w:w="0" w:type="auto"/>
            <w:tcBorders>
              <w:top w:val="nil"/>
              <w:left w:val="nil"/>
              <w:bottom w:val="single" w:sz="4"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w:t>
            </w:r>
          </w:p>
        </w:tc>
        <w:tc>
          <w:tcPr>
            <w:tcW w:w="0" w:type="auto"/>
            <w:tcBorders>
              <w:top w:val="nil"/>
              <w:left w:val="nil"/>
              <w:bottom w:val="single" w:sz="4" w:space="0" w:color="auto"/>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44</w:t>
            </w:r>
          </w:p>
        </w:tc>
      </w:tr>
      <w:tr w:rsidR="00AC2C17" w:rsidRPr="006244C5" w:rsidTr="00AC2C17">
        <w:trPr>
          <w:jc w:val="center"/>
        </w:trPr>
        <w:tc>
          <w:tcPr>
            <w:tcW w:w="0" w:type="auto"/>
            <w:tcBorders>
              <w:bottom w:val="single" w:sz="12" w:space="0" w:color="auto"/>
              <w:right w:val="nil"/>
            </w:tcBorders>
            <w:shd w:val="clear" w:color="auto" w:fill="auto"/>
          </w:tcPr>
          <w:p w:rsidR="00AC2C17" w:rsidRPr="006244C5" w:rsidRDefault="00CB3801" w:rsidP="00AC2C17">
            <w:pPr>
              <w:spacing w:before="20" w:after="20" w:line="240" w:lineRule="exact"/>
              <w:rPr>
                <w:rFonts w:hint="cs"/>
                <w:bCs/>
                <w:sz w:val="18"/>
                <w:szCs w:val="18"/>
                <w:rtl/>
                <w:lang w:val="es-ES" w:eastAsia="es-ES"/>
              </w:rPr>
            </w:pPr>
            <w:r>
              <w:rPr>
                <w:rFonts w:hint="cs"/>
                <w:bCs/>
                <w:sz w:val="18"/>
                <w:szCs w:val="18"/>
                <w:rtl/>
                <w:lang w:val="es-ES" w:eastAsia="es-ES"/>
              </w:rPr>
              <w:t xml:space="preserve">  </w:t>
            </w:r>
            <w:r w:rsidR="00AC2C17">
              <w:rPr>
                <w:rFonts w:hint="cs"/>
                <w:bCs/>
                <w:sz w:val="18"/>
                <w:szCs w:val="18"/>
                <w:rtl/>
                <w:lang w:val="es-ES" w:eastAsia="es-ES"/>
              </w:rPr>
              <w:t xml:space="preserve"> </w:t>
            </w:r>
            <w:r w:rsidR="00AC2C17" w:rsidRPr="006244C5">
              <w:rPr>
                <w:rFonts w:hint="cs"/>
                <w:bCs/>
                <w:sz w:val="18"/>
                <w:szCs w:val="18"/>
                <w:rtl/>
                <w:lang w:val="es-ES" w:eastAsia="es-ES"/>
              </w:rPr>
              <w:t>الإجمالي</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24</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20</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90</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347</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24</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57</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24</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38</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40</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6</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99</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769</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15</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47</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28</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5</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3</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24</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26</w:t>
            </w:r>
          </w:p>
        </w:tc>
        <w:tc>
          <w:tcPr>
            <w:tcW w:w="0" w:type="auto"/>
            <w:tcBorders>
              <w:left w:val="nil"/>
              <w:bottom w:val="single" w:sz="12" w:space="0" w:color="auto"/>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148</w:t>
            </w:r>
          </w:p>
        </w:tc>
        <w:tc>
          <w:tcPr>
            <w:tcW w:w="0" w:type="auto"/>
            <w:tcBorders>
              <w:left w:val="nil"/>
              <w:bottom w:val="single" w:sz="12" w:space="0" w:color="auto"/>
            </w:tcBorders>
            <w:shd w:val="clear" w:color="auto" w:fill="auto"/>
          </w:tcPr>
          <w:p w:rsidR="00AC2C17" w:rsidRPr="006244C5" w:rsidRDefault="00AC2C17" w:rsidP="00AC2C17">
            <w:pPr>
              <w:spacing w:line="240" w:lineRule="auto"/>
              <w:jc w:val="center"/>
              <w:rPr>
                <w:rFonts w:hint="cs"/>
                <w:bCs/>
                <w:sz w:val="18"/>
                <w:szCs w:val="18"/>
                <w:rtl/>
                <w:lang w:val="es-ES" w:eastAsia="es-ES"/>
              </w:rPr>
            </w:pPr>
            <w:r w:rsidRPr="006244C5">
              <w:rPr>
                <w:rFonts w:hint="cs"/>
                <w:bCs/>
                <w:sz w:val="18"/>
                <w:szCs w:val="18"/>
                <w:rtl/>
                <w:lang w:val="es-ES" w:eastAsia="es-ES"/>
              </w:rPr>
              <w:t>917</w:t>
            </w:r>
          </w:p>
        </w:tc>
      </w:tr>
    </w:tbl>
    <w:p w:rsidR="00AC2C17" w:rsidRPr="00C23E6E"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C23E6E">
        <w:rPr>
          <w:rFonts w:hint="cs"/>
          <w:sz w:val="30"/>
          <w:rtl/>
          <w:lang w:val="es-ES" w:eastAsia="es-ES"/>
        </w:rPr>
        <w:t>الجدول 67(ﻫ)</w:t>
      </w:r>
    </w:p>
    <w:p w:rsidR="00AC2C17" w:rsidRPr="00A23F16"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6"/>
          <w:szCs w:val="26"/>
          <w:rtl/>
          <w:lang w:val="es-ES" w:eastAsia="es-ES"/>
        </w:rPr>
      </w:pPr>
      <w:r w:rsidRPr="00C23E6E">
        <w:rPr>
          <w:rFonts w:hint="cs"/>
          <w:b/>
          <w:bCs/>
          <w:sz w:val="30"/>
          <w:rtl/>
          <w:lang w:val="es-ES" w:eastAsia="es-ES"/>
        </w:rPr>
        <w:t>إحصائي يبين عدد الأحداث في دور التوجيه الاجتماعي ونوع الانحراف خلال عام 2007</w:t>
      </w:r>
    </w:p>
    <w:tbl>
      <w:tblPr>
        <w:bidiVisual/>
        <w:tblW w:w="0" w:type="auto"/>
        <w:jc w:val="center"/>
        <w:tblBorders>
          <w:top w:val="single" w:sz="4" w:space="0" w:color="auto"/>
          <w:bottom w:val="single" w:sz="4" w:space="0" w:color="auto"/>
          <w:insideH w:val="single" w:sz="4" w:space="0" w:color="auto"/>
          <w:insideV w:val="single" w:sz="4" w:space="0" w:color="auto"/>
        </w:tblBorders>
        <w:tblLayout w:type="fixed"/>
        <w:tblLook w:val="01E0"/>
      </w:tblPr>
      <w:tblGrid>
        <w:gridCol w:w="1098"/>
        <w:gridCol w:w="403"/>
        <w:gridCol w:w="598"/>
        <w:gridCol w:w="673"/>
        <w:gridCol w:w="497"/>
        <w:gridCol w:w="617"/>
        <w:gridCol w:w="436"/>
        <w:gridCol w:w="403"/>
        <w:gridCol w:w="549"/>
        <w:gridCol w:w="540"/>
        <w:gridCol w:w="610"/>
        <w:gridCol w:w="559"/>
        <w:gridCol w:w="591"/>
        <w:gridCol w:w="568"/>
        <w:gridCol w:w="518"/>
        <w:gridCol w:w="486"/>
        <w:gridCol w:w="456"/>
        <w:gridCol w:w="379"/>
        <w:gridCol w:w="453"/>
        <w:gridCol w:w="543"/>
        <w:gridCol w:w="589"/>
        <w:gridCol w:w="483"/>
        <w:gridCol w:w="518"/>
        <w:gridCol w:w="518"/>
      </w:tblGrid>
      <w:tr w:rsidR="00AC2C17" w:rsidRPr="006244C5" w:rsidTr="00AC2C17">
        <w:trPr>
          <w:jc w:val="center"/>
        </w:trPr>
        <w:tc>
          <w:tcPr>
            <w:tcW w:w="1098" w:type="dxa"/>
            <w:vMerge w:val="restart"/>
            <w:tcBorders>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الدار</w:t>
            </w:r>
          </w:p>
        </w:tc>
        <w:tc>
          <w:tcPr>
            <w:tcW w:w="7044" w:type="dxa"/>
            <w:gridSpan w:val="13"/>
            <w:tcBorders>
              <w:left w:val="nil"/>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الانحراف</w:t>
            </w:r>
          </w:p>
        </w:tc>
        <w:tc>
          <w:tcPr>
            <w:tcW w:w="518" w:type="dxa"/>
            <w:vMerge w:val="restart"/>
            <w:tcBorders>
              <w:left w:val="nil"/>
              <w:right w:val="nil"/>
            </w:tcBorders>
            <w:shd w:val="clear" w:color="auto" w:fill="auto"/>
            <w:vAlign w:val="bottom"/>
          </w:tcPr>
          <w:p w:rsidR="00AC2C17" w:rsidRPr="00CB3801" w:rsidRDefault="00AC2C17" w:rsidP="00AC2C17">
            <w:pPr>
              <w:spacing w:line="240" w:lineRule="auto"/>
              <w:rPr>
                <w:rFonts w:hint="cs"/>
                <w:bCs/>
                <w:i/>
                <w:iCs/>
                <w:spacing w:val="-6"/>
                <w:sz w:val="16"/>
                <w:szCs w:val="16"/>
                <w:rtl/>
                <w:lang w:val="es-ES" w:eastAsia="es-ES"/>
              </w:rPr>
            </w:pPr>
            <w:r w:rsidRPr="00CB3801">
              <w:rPr>
                <w:rFonts w:hint="cs"/>
                <w:bCs/>
                <w:i/>
                <w:iCs/>
                <w:spacing w:val="-6"/>
                <w:sz w:val="16"/>
                <w:szCs w:val="16"/>
                <w:rtl/>
                <w:lang w:val="es-ES" w:eastAsia="es-ES"/>
              </w:rPr>
              <w:t>الإجمالي</w:t>
            </w:r>
          </w:p>
        </w:tc>
        <w:tc>
          <w:tcPr>
            <w:tcW w:w="3907" w:type="dxa"/>
            <w:gridSpan w:val="8"/>
            <w:tcBorders>
              <w:left w:val="nil"/>
              <w:bottom w:val="single" w:sz="4" w:space="0" w:color="auto"/>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تعرض للانحرا</w:t>
            </w:r>
            <w:r w:rsidRPr="006244C5">
              <w:rPr>
                <w:rFonts w:hint="eastAsia"/>
                <w:i/>
                <w:iCs/>
                <w:sz w:val="18"/>
                <w:szCs w:val="18"/>
                <w:rtl/>
                <w:lang w:val="es-ES" w:eastAsia="es-ES"/>
              </w:rPr>
              <w:t>ف</w:t>
            </w:r>
          </w:p>
        </w:tc>
        <w:tc>
          <w:tcPr>
            <w:tcW w:w="518" w:type="dxa"/>
            <w:vMerge w:val="restart"/>
            <w:tcBorders>
              <w:left w:val="nil"/>
            </w:tcBorders>
            <w:shd w:val="clear" w:color="auto" w:fill="auto"/>
            <w:vAlign w:val="bottom"/>
          </w:tcPr>
          <w:p w:rsidR="00AC2C17" w:rsidRPr="00CB3801" w:rsidRDefault="00AC2C17" w:rsidP="00AC2C17">
            <w:pPr>
              <w:spacing w:line="240" w:lineRule="auto"/>
              <w:rPr>
                <w:rFonts w:hint="cs"/>
                <w:bCs/>
                <w:i/>
                <w:iCs/>
                <w:spacing w:val="-4"/>
                <w:sz w:val="16"/>
                <w:szCs w:val="16"/>
                <w:rtl/>
                <w:lang w:val="es-ES" w:eastAsia="es-ES"/>
              </w:rPr>
            </w:pPr>
            <w:r w:rsidRPr="00CB3801">
              <w:rPr>
                <w:rFonts w:hint="cs"/>
                <w:bCs/>
                <w:i/>
                <w:iCs/>
                <w:spacing w:val="-4"/>
                <w:sz w:val="16"/>
                <w:szCs w:val="16"/>
                <w:rtl/>
                <w:lang w:val="es-ES" w:eastAsia="es-ES"/>
              </w:rPr>
              <w:t>الإجمالي العام</w:t>
            </w:r>
          </w:p>
        </w:tc>
      </w:tr>
      <w:tr w:rsidR="00AC2C17" w:rsidRPr="006244C5" w:rsidTr="00AC2C17">
        <w:trPr>
          <w:jc w:val="center"/>
        </w:trPr>
        <w:tc>
          <w:tcPr>
            <w:tcW w:w="1098" w:type="dxa"/>
            <w:vMerge/>
            <w:tcBorders>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403"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قتل</w:t>
            </w:r>
          </w:p>
        </w:tc>
        <w:tc>
          <w:tcPr>
            <w:tcW w:w="598"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قتل</w:t>
            </w:r>
          </w:p>
        </w:tc>
        <w:tc>
          <w:tcPr>
            <w:tcW w:w="673"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إيذاء عمدي خفيف</w:t>
            </w:r>
          </w:p>
        </w:tc>
        <w:tc>
          <w:tcPr>
            <w:tcW w:w="497"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سرقة</w:t>
            </w:r>
          </w:p>
        </w:tc>
        <w:tc>
          <w:tcPr>
            <w:tcW w:w="617"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سرقة</w:t>
            </w:r>
          </w:p>
        </w:tc>
        <w:tc>
          <w:tcPr>
            <w:tcW w:w="2538" w:type="dxa"/>
            <w:gridSpan w:val="5"/>
            <w:tcBorders>
              <w:left w:val="nil"/>
              <w:bottom w:val="single" w:sz="4" w:space="0" w:color="auto"/>
              <w:right w:val="nil"/>
            </w:tcBorders>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القضايا الجنسية</w:t>
            </w:r>
          </w:p>
        </w:tc>
        <w:tc>
          <w:tcPr>
            <w:tcW w:w="559"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شرب أو بيع</w:t>
            </w:r>
          </w:p>
        </w:tc>
        <w:tc>
          <w:tcPr>
            <w:tcW w:w="591"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نصب احتيال</w:t>
            </w:r>
          </w:p>
        </w:tc>
        <w:tc>
          <w:tcPr>
            <w:tcW w:w="568"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أخرى إصابة</w:t>
            </w:r>
          </w:p>
        </w:tc>
        <w:tc>
          <w:tcPr>
            <w:tcW w:w="518" w:type="dxa"/>
            <w:vMerge/>
            <w:tcBorders>
              <w:left w:val="nil"/>
              <w:right w:val="nil"/>
            </w:tcBorders>
            <w:shd w:val="clear" w:color="auto" w:fill="auto"/>
          </w:tcPr>
          <w:p w:rsidR="00AC2C17" w:rsidRPr="006244C5" w:rsidRDefault="00AC2C17" w:rsidP="00AC2C17">
            <w:pPr>
              <w:spacing w:line="240" w:lineRule="auto"/>
              <w:jc w:val="center"/>
              <w:rPr>
                <w:rFonts w:hint="cs"/>
                <w:bCs/>
                <w:sz w:val="18"/>
                <w:szCs w:val="18"/>
                <w:rtl/>
                <w:lang w:val="es-ES" w:eastAsia="es-ES"/>
              </w:rPr>
            </w:pPr>
          </w:p>
        </w:tc>
        <w:tc>
          <w:tcPr>
            <w:tcW w:w="486"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تسول</w:t>
            </w:r>
          </w:p>
        </w:tc>
        <w:tc>
          <w:tcPr>
            <w:tcW w:w="456"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تشرد</w:t>
            </w:r>
          </w:p>
        </w:tc>
        <w:tc>
          <w:tcPr>
            <w:tcW w:w="379"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يتم</w:t>
            </w:r>
          </w:p>
        </w:tc>
        <w:tc>
          <w:tcPr>
            <w:tcW w:w="453"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6"/>
                <w:szCs w:val="16"/>
                <w:rtl/>
                <w:lang w:val="es-ES" w:eastAsia="es-ES"/>
              </w:rPr>
            </w:pPr>
            <w:r w:rsidRPr="006244C5">
              <w:rPr>
                <w:rFonts w:hint="cs"/>
                <w:i/>
                <w:iCs/>
                <w:sz w:val="16"/>
                <w:szCs w:val="16"/>
                <w:rtl/>
                <w:lang w:val="es-ES" w:eastAsia="es-ES"/>
              </w:rPr>
              <w:t>طلاق</w:t>
            </w:r>
          </w:p>
        </w:tc>
        <w:tc>
          <w:tcPr>
            <w:tcW w:w="543"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غياب الأب</w:t>
            </w:r>
          </w:p>
        </w:tc>
        <w:tc>
          <w:tcPr>
            <w:tcW w:w="589"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تفكك أسري</w:t>
            </w:r>
          </w:p>
        </w:tc>
        <w:tc>
          <w:tcPr>
            <w:tcW w:w="483" w:type="dxa"/>
            <w:vMerge w:val="restart"/>
            <w:tcBorders>
              <w:left w:val="nil"/>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مروق</w:t>
            </w:r>
          </w:p>
        </w:tc>
        <w:tc>
          <w:tcPr>
            <w:tcW w:w="518" w:type="dxa"/>
            <w:vMerge w:val="restart"/>
            <w:tcBorders>
              <w:left w:val="nil"/>
              <w:right w:val="nil"/>
            </w:tcBorders>
            <w:shd w:val="clear" w:color="auto" w:fill="auto"/>
            <w:vAlign w:val="bottom"/>
          </w:tcPr>
          <w:p w:rsidR="00AC2C17" w:rsidRPr="00CB3801" w:rsidRDefault="00AC2C17" w:rsidP="00AC2C17">
            <w:pPr>
              <w:spacing w:line="240" w:lineRule="auto"/>
              <w:rPr>
                <w:rFonts w:hint="cs"/>
                <w:bCs/>
                <w:i/>
                <w:iCs/>
                <w:spacing w:val="-4"/>
                <w:sz w:val="16"/>
                <w:szCs w:val="16"/>
                <w:rtl/>
                <w:lang w:val="es-ES" w:eastAsia="es-ES"/>
              </w:rPr>
            </w:pPr>
            <w:r w:rsidRPr="00CB3801">
              <w:rPr>
                <w:rFonts w:hint="cs"/>
                <w:bCs/>
                <w:i/>
                <w:iCs/>
                <w:spacing w:val="-4"/>
                <w:sz w:val="16"/>
                <w:szCs w:val="16"/>
                <w:rtl/>
                <w:lang w:val="es-ES" w:eastAsia="es-ES"/>
              </w:rPr>
              <w:t>الإجمالي</w:t>
            </w:r>
          </w:p>
        </w:tc>
        <w:tc>
          <w:tcPr>
            <w:tcW w:w="518" w:type="dxa"/>
            <w:vMerge/>
            <w:tcBorders>
              <w:lef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r>
      <w:tr w:rsidR="00AC2C17" w:rsidRPr="006244C5" w:rsidTr="00AC2C17">
        <w:trPr>
          <w:jc w:val="center"/>
        </w:trPr>
        <w:tc>
          <w:tcPr>
            <w:tcW w:w="1098" w:type="dxa"/>
            <w:vMerge/>
            <w:tcBorders>
              <w:bottom w:val="single" w:sz="12" w:space="0" w:color="auto"/>
              <w:right w:val="nil"/>
            </w:tcBorders>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403"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598"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673"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497"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617"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436" w:type="dxa"/>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لواط</w:t>
            </w:r>
          </w:p>
        </w:tc>
        <w:tc>
          <w:tcPr>
            <w:tcW w:w="403" w:type="dxa"/>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زنا</w:t>
            </w:r>
          </w:p>
        </w:tc>
        <w:tc>
          <w:tcPr>
            <w:tcW w:w="549" w:type="dxa"/>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هتك عرض</w:t>
            </w:r>
          </w:p>
        </w:tc>
        <w:tc>
          <w:tcPr>
            <w:tcW w:w="540" w:type="dxa"/>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فعل فاضح</w:t>
            </w:r>
          </w:p>
        </w:tc>
        <w:tc>
          <w:tcPr>
            <w:tcW w:w="610" w:type="dxa"/>
            <w:tcBorders>
              <w:left w:val="nil"/>
              <w:bottom w:val="single" w:sz="12" w:space="0" w:color="auto"/>
              <w:right w:val="nil"/>
            </w:tcBorders>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اغتصاب</w:t>
            </w:r>
          </w:p>
        </w:tc>
        <w:tc>
          <w:tcPr>
            <w:tcW w:w="559"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591"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568"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518" w:type="dxa"/>
            <w:vMerge/>
            <w:tcBorders>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bCs/>
                <w:sz w:val="18"/>
                <w:szCs w:val="18"/>
                <w:rtl/>
                <w:lang w:val="es-ES" w:eastAsia="es-ES"/>
              </w:rPr>
            </w:pPr>
          </w:p>
        </w:tc>
        <w:tc>
          <w:tcPr>
            <w:tcW w:w="486"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456"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379"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453"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543"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589"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483"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518" w:type="dxa"/>
            <w:vMerge/>
            <w:tcBorders>
              <w:top w:val="nil"/>
              <w:left w:val="nil"/>
              <w:bottom w:val="single" w:sz="12" w:space="0" w:color="auto"/>
              <w:right w:val="nil"/>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518" w:type="dxa"/>
            <w:vMerge/>
            <w:tcBorders>
              <w:left w:val="nil"/>
              <w:bottom w:val="single" w:sz="12" w:space="0" w:color="auto"/>
            </w:tcBorders>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r>
      <w:tr w:rsidR="00AC2C17" w:rsidRPr="006244C5" w:rsidTr="00AC2C17">
        <w:trPr>
          <w:jc w:val="center"/>
        </w:trPr>
        <w:tc>
          <w:tcPr>
            <w:tcW w:w="1098" w:type="dxa"/>
            <w:tcBorders>
              <w:top w:val="single" w:sz="12" w:space="0" w:color="auto"/>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sz w:val="18"/>
                <w:szCs w:val="18"/>
                <w:rtl/>
                <w:lang w:val="es-ES" w:eastAsia="es-ES"/>
              </w:rPr>
              <w:t>دار التوجيه الاجتماعي</w:t>
            </w:r>
            <w:r w:rsidRPr="006244C5">
              <w:rPr>
                <w:rFonts w:hint="cs"/>
                <w:sz w:val="18"/>
                <w:szCs w:val="18"/>
                <w:rtl/>
                <w:lang w:val="es-ES" w:eastAsia="es-ES"/>
              </w:rPr>
              <w:t xml:space="preserve"> </w:t>
            </w:r>
            <w:r w:rsidRPr="006244C5">
              <w:rPr>
                <w:sz w:val="18"/>
                <w:szCs w:val="18"/>
                <w:rtl/>
                <w:lang w:val="es-ES" w:eastAsia="es-ES"/>
              </w:rPr>
              <w:t>أمانة العاصمة للبنين</w:t>
            </w:r>
          </w:p>
        </w:tc>
        <w:tc>
          <w:tcPr>
            <w:tcW w:w="403"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11</w:t>
            </w:r>
          </w:p>
        </w:tc>
        <w:tc>
          <w:tcPr>
            <w:tcW w:w="598"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14</w:t>
            </w:r>
          </w:p>
        </w:tc>
        <w:tc>
          <w:tcPr>
            <w:tcW w:w="673"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61</w:t>
            </w:r>
          </w:p>
        </w:tc>
        <w:tc>
          <w:tcPr>
            <w:tcW w:w="497"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160</w:t>
            </w:r>
          </w:p>
        </w:tc>
        <w:tc>
          <w:tcPr>
            <w:tcW w:w="617"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16</w:t>
            </w:r>
          </w:p>
        </w:tc>
        <w:tc>
          <w:tcPr>
            <w:tcW w:w="436"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25</w:t>
            </w:r>
          </w:p>
        </w:tc>
        <w:tc>
          <w:tcPr>
            <w:tcW w:w="403"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9"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4</w:t>
            </w:r>
          </w:p>
        </w:tc>
        <w:tc>
          <w:tcPr>
            <w:tcW w:w="540"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10"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w:t>
            </w:r>
          </w:p>
        </w:tc>
        <w:tc>
          <w:tcPr>
            <w:tcW w:w="559"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5</w:t>
            </w:r>
          </w:p>
        </w:tc>
        <w:tc>
          <w:tcPr>
            <w:tcW w:w="591"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68"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31</w:t>
            </w:r>
          </w:p>
        </w:tc>
        <w:tc>
          <w:tcPr>
            <w:tcW w:w="518"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336</w:t>
            </w:r>
          </w:p>
        </w:tc>
        <w:tc>
          <w:tcPr>
            <w:tcW w:w="486"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6"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17</w:t>
            </w:r>
          </w:p>
        </w:tc>
        <w:tc>
          <w:tcPr>
            <w:tcW w:w="379"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89"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83"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single" w:sz="12" w:space="0" w:color="auto"/>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17</w:t>
            </w:r>
          </w:p>
        </w:tc>
        <w:tc>
          <w:tcPr>
            <w:tcW w:w="518" w:type="dxa"/>
            <w:tcBorders>
              <w:top w:val="single" w:sz="12" w:space="0" w:color="auto"/>
              <w:left w:val="nil"/>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353</w:t>
            </w:r>
          </w:p>
        </w:tc>
      </w:tr>
      <w:tr w:rsidR="00AC2C17" w:rsidRPr="006244C5" w:rsidTr="00AC2C17">
        <w:trPr>
          <w:jc w:val="center"/>
        </w:trPr>
        <w:tc>
          <w:tcPr>
            <w:tcW w:w="1098" w:type="dxa"/>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أمانة العاصمة للفتيات</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59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7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4</w:t>
            </w:r>
          </w:p>
        </w:tc>
        <w:tc>
          <w:tcPr>
            <w:tcW w:w="61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3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8</w:t>
            </w:r>
          </w:p>
        </w:tc>
        <w:tc>
          <w:tcPr>
            <w:tcW w:w="54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61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5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591"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6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19</w:t>
            </w:r>
          </w:p>
        </w:tc>
        <w:tc>
          <w:tcPr>
            <w:tcW w:w="48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37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8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8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6</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9</w:t>
            </w:r>
          </w:p>
        </w:tc>
        <w:tc>
          <w:tcPr>
            <w:tcW w:w="518" w:type="dxa"/>
            <w:tcBorders>
              <w:top w:val="nil"/>
              <w:left w:val="nil"/>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28</w:t>
            </w:r>
          </w:p>
        </w:tc>
      </w:tr>
      <w:tr w:rsidR="00AC2C17" w:rsidRPr="006244C5" w:rsidTr="00AC2C17">
        <w:trPr>
          <w:jc w:val="center"/>
        </w:trPr>
        <w:tc>
          <w:tcPr>
            <w:tcW w:w="1098" w:type="dxa"/>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 للبنين</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59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7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72</w:t>
            </w:r>
          </w:p>
        </w:tc>
        <w:tc>
          <w:tcPr>
            <w:tcW w:w="61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3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p>
        </w:tc>
        <w:tc>
          <w:tcPr>
            <w:tcW w:w="54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6</w:t>
            </w:r>
          </w:p>
        </w:tc>
        <w:tc>
          <w:tcPr>
            <w:tcW w:w="54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p>
        </w:tc>
        <w:tc>
          <w:tcPr>
            <w:tcW w:w="61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4</w:t>
            </w:r>
          </w:p>
        </w:tc>
        <w:tc>
          <w:tcPr>
            <w:tcW w:w="55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591"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29</w:t>
            </w:r>
          </w:p>
        </w:tc>
        <w:tc>
          <w:tcPr>
            <w:tcW w:w="56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116</w:t>
            </w:r>
          </w:p>
        </w:tc>
        <w:tc>
          <w:tcPr>
            <w:tcW w:w="48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w:t>
            </w:r>
          </w:p>
        </w:tc>
        <w:tc>
          <w:tcPr>
            <w:tcW w:w="45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6</w:t>
            </w:r>
          </w:p>
        </w:tc>
        <w:tc>
          <w:tcPr>
            <w:tcW w:w="37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8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8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15</w:t>
            </w:r>
          </w:p>
        </w:tc>
        <w:tc>
          <w:tcPr>
            <w:tcW w:w="518" w:type="dxa"/>
            <w:tcBorders>
              <w:top w:val="nil"/>
              <w:left w:val="nil"/>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131</w:t>
            </w:r>
          </w:p>
        </w:tc>
      </w:tr>
      <w:tr w:rsidR="00AC2C17" w:rsidRPr="006244C5" w:rsidTr="00AC2C17">
        <w:trPr>
          <w:jc w:val="center"/>
        </w:trPr>
        <w:tc>
          <w:tcPr>
            <w:tcW w:w="1098" w:type="dxa"/>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 للفتيات</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7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8</w:t>
            </w:r>
          </w:p>
        </w:tc>
        <w:tc>
          <w:tcPr>
            <w:tcW w:w="61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3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5</w:t>
            </w:r>
          </w:p>
        </w:tc>
        <w:tc>
          <w:tcPr>
            <w:tcW w:w="54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54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61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5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6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18</w:t>
            </w:r>
          </w:p>
        </w:tc>
        <w:tc>
          <w:tcPr>
            <w:tcW w:w="48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39</w:t>
            </w:r>
          </w:p>
        </w:tc>
        <w:tc>
          <w:tcPr>
            <w:tcW w:w="45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8</w:t>
            </w:r>
          </w:p>
        </w:tc>
        <w:tc>
          <w:tcPr>
            <w:tcW w:w="37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8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8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47</w:t>
            </w:r>
          </w:p>
        </w:tc>
        <w:tc>
          <w:tcPr>
            <w:tcW w:w="518" w:type="dxa"/>
            <w:tcBorders>
              <w:top w:val="nil"/>
              <w:left w:val="nil"/>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65</w:t>
            </w:r>
          </w:p>
        </w:tc>
      </w:tr>
      <w:tr w:rsidR="00AC2C17" w:rsidRPr="006244C5" w:rsidTr="00AC2C17">
        <w:trPr>
          <w:jc w:val="center"/>
        </w:trPr>
        <w:tc>
          <w:tcPr>
            <w:tcW w:w="1098" w:type="dxa"/>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 xml:space="preserve">دار التوجيه الاجتماعي </w:t>
            </w:r>
            <w:proofErr w:type="spellStart"/>
            <w:r w:rsidRPr="006244C5">
              <w:rPr>
                <w:rFonts w:hint="cs"/>
                <w:sz w:val="18"/>
                <w:szCs w:val="18"/>
                <w:rtl/>
                <w:lang w:val="es-ES" w:eastAsia="es-ES"/>
              </w:rPr>
              <w:t>إب</w:t>
            </w:r>
            <w:proofErr w:type="spellEnd"/>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6</w:t>
            </w:r>
          </w:p>
        </w:tc>
        <w:tc>
          <w:tcPr>
            <w:tcW w:w="59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67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7</w:t>
            </w:r>
          </w:p>
        </w:tc>
        <w:tc>
          <w:tcPr>
            <w:tcW w:w="49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18</w:t>
            </w:r>
          </w:p>
        </w:tc>
        <w:tc>
          <w:tcPr>
            <w:tcW w:w="61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3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5</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1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55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6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47</w:t>
            </w:r>
          </w:p>
        </w:tc>
        <w:tc>
          <w:tcPr>
            <w:tcW w:w="48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37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8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8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w:t>
            </w:r>
          </w:p>
        </w:tc>
        <w:tc>
          <w:tcPr>
            <w:tcW w:w="518" w:type="dxa"/>
            <w:tcBorders>
              <w:top w:val="nil"/>
              <w:left w:val="nil"/>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49</w:t>
            </w:r>
          </w:p>
        </w:tc>
      </w:tr>
      <w:tr w:rsidR="00AC2C17" w:rsidRPr="006244C5" w:rsidTr="00AC2C17">
        <w:trPr>
          <w:jc w:val="center"/>
        </w:trPr>
        <w:tc>
          <w:tcPr>
            <w:tcW w:w="1098" w:type="dxa"/>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تعز</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16</w:t>
            </w:r>
          </w:p>
        </w:tc>
        <w:tc>
          <w:tcPr>
            <w:tcW w:w="59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67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w:t>
            </w:r>
          </w:p>
        </w:tc>
        <w:tc>
          <w:tcPr>
            <w:tcW w:w="49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67</w:t>
            </w:r>
          </w:p>
        </w:tc>
        <w:tc>
          <w:tcPr>
            <w:tcW w:w="61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3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12</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54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1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12</w:t>
            </w:r>
          </w:p>
        </w:tc>
        <w:tc>
          <w:tcPr>
            <w:tcW w:w="55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591"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6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33</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153</w:t>
            </w:r>
          </w:p>
        </w:tc>
        <w:tc>
          <w:tcPr>
            <w:tcW w:w="48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37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8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8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c>
          <w:tcPr>
            <w:tcW w:w="518" w:type="dxa"/>
            <w:tcBorders>
              <w:top w:val="nil"/>
              <w:left w:val="nil"/>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153</w:t>
            </w:r>
          </w:p>
        </w:tc>
      </w:tr>
      <w:tr w:rsidR="00AC2C17" w:rsidRPr="006244C5" w:rsidTr="00AC2C17">
        <w:trPr>
          <w:jc w:val="center"/>
        </w:trPr>
        <w:tc>
          <w:tcPr>
            <w:tcW w:w="1098" w:type="dxa"/>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حجة</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7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61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3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6</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1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55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6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10</w:t>
            </w:r>
          </w:p>
        </w:tc>
        <w:tc>
          <w:tcPr>
            <w:tcW w:w="48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5</w:t>
            </w:r>
          </w:p>
        </w:tc>
        <w:tc>
          <w:tcPr>
            <w:tcW w:w="37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58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48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8</w:t>
            </w:r>
          </w:p>
        </w:tc>
        <w:tc>
          <w:tcPr>
            <w:tcW w:w="518" w:type="dxa"/>
            <w:tcBorders>
              <w:top w:val="nil"/>
              <w:left w:val="nil"/>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18</w:t>
            </w:r>
          </w:p>
        </w:tc>
      </w:tr>
      <w:tr w:rsidR="00AC2C17" w:rsidRPr="006244C5" w:rsidTr="00AC2C17">
        <w:trPr>
          <w:jc w:val="center"/>
        </w:trPr>
        <w:tc>
          <w:tcPr>
            <w:tcW w:w="1098" w:type="dxa"/>
            <w:tcBorders>
              <w:top w:val="nil"/>
              <w:bottom w:val="nil"/>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الحديدة</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7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17"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3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0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10"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5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68"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c>
          <w:tcPr>
            <w:tcW w:w="48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6"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37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89"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83" w:type="dxa"/>
            <w:tcBorders>
              <w:top w:val="nil"/>
              <w:left w:val="nil"/>
              <w:bottom w:val="nil"/>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18" w:type="dxa"/>
            <w:tcBorders>
              <w:top w:val="nil"/>
              <w:left w:val="nil"/>
              <w:bottom w:val="nil"/>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c>
          <w:tcPr>
            <w:tcW w:w="518" w:type="dxa"/>
            <w:tcBorders>
              <w:top w:val="nil"/>
              <w:left w:val="nil"/>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r>
      <w:tr w:rsidR="00AC2C17" w:rsidRPr="006244C5" w:rsidTr="00AC2C17">
        <w:trPr>
          <w:jc w:val="center"/>
        </w:trPr>
        <w:tc>
          <w:tcPr>
            <w:tcW w:w="1098" w:type="dxa"/>
            <w:tcBorders>
              <w:top w:val="nil"/>
              <w:bottom w:val="single" w:sz="4" w:space="0" w:color="auto"/>
              <w:right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حضرموت</w:t>
            </w:r>
          </w:p>
        </w:tc>
        <w:tc>
          <w:tcPr>
            <w:tcW w:w="403"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8"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73"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97"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28</w:t>
            </w:r>
          </w:p>
        </w:tc>
        <w:tc>
          <w:tcPr>
            <w:tcW w:w="617"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36"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403"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9"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540"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610"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59"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91"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68"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5</w:t>
            </w:r>
          </w:p>
        </w:tc>
        <w:tc>
          <w:tcPr>
            <w:tcW w:w="518"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35</w:t>
            </w:r>
          </w:p>
        </w:tc>
        <w:tc>
          <w:tcPr>
            <w:tcW w:w="486"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6"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379"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53"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43"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589"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483"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518" w:type="dxa"/>
            <w:tcBorders>
              <w:top w:val="nil"/>
              <w:left w:val="nil"/>
              <w:bottom w:val="single" w:sz="4"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6</w:t>
            </w:r>
          </w:p>
        </w:tc>
        <w:tc>
          <w:tcPr>
            <w:tcW w:w="518" w:type="dxa"/>
            <w:tcBorders>
              <w:top w:val="nil"/>
              <w:left w:val="nil"/>
              <w:bottom w:val="single" w:sz="4"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41</w:t>
            </w:r>
          </w:p>
        </w:tc>
      </w:tr>
      <w:tr w:rsidR="00AC2C17" w:rsidRPr="006244C5" w:rsidTr="00AC2C17">
        <w:trPr>
          <w:jc w:val="center"/>
        </w:trPr>
        <w:tc>
          <w:tcPr>
            <w:tcW w:w="1098" w:type="dxa"/>
            <w:tcBorders>
              <w:bottom w:val="single" w:sz="12" w:space="0" w:color="auto"/>
              <w:right w:val="nil"/>
            </w:tcBorders>
            <w:shd w:val="clear" w:color="auto" w:fill="auto"/>
          </w:tcPr>
          <w:p w:rsidR="00AC2C17" w:rsidRPr="006244C5" w:rsidRDefault="00CB3801" w:rsidP="00AC2C17">
            <w:pPr>
              <w:spacing w:before="20" w:after="20" w:line="240" w:lineRule="exact"/>
              <w:rPr>
                <w:rFonts w:hint="cs"/>
                <w:bCs/>
                <w:sz w:val="18"/>
                <w:szCs w:val="18"/>
                <w:rtl/>
                <w:lang w:val="es-ES" w:eastAsia="es-ES"/>
              </w:rPr>
            </w:pPr>
            <w:r>
              <w:rPr>
                <w:rFonts w:hint="cs"/>
                <w:bCs/>
                <w:sz w:val="18"/>
                <w:szCs w:val="18"/>
                <w:rtl/>
                <w:lang w:val="es-ES" w:eastAsia="es-ES"/>
              </w:rPr>
              <w:t xml:space="preserve">  </w:t>
            </w:r>
            <w:r w:rsidR="00AC2C17">
              <w:rPr>
                <w:rFonts w:hint="cs"/>
                <w:bCs/>
                <w:sz w:val="18"/>
                <w:szCs w:val="18"/>
                <w:rtl/>
                <w:lang w:val="es-ES" w:eastAsia="es-ES"/>
              </w:rPr>
              <w:t xml:space="preserve"> </w:t>
            </w:r>
            <w:r w:rsidR="00AC2C17" w:rsidRPr="006244C5">
              <w:rPr>
                <w:rFonts w:hint="cs"/>
                <w:bCs/>
                <w:sz w:val="18"/>
                <w:szCs w:val="18"/>
                <w:rtl/>
                <w:lang w:val="es-ES" w:eastAsia="es-ES"/>
              </w:rPr>
              <w:t>الإجمالي</w:t>
            </w:r>
          </w:p>
        </w:tc>
        <w:tc>
          <w:tcPr>
            <w:tcW w:w="403"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36</w:t>
            </w:r>
          </w:p>
        </w:tc>
        <w:tc>
          <w:tcPr>
            <w:tcW w:w="598"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17</w:t>
            </w:r>
          </w:p>
        </w:tc>
        <w:tc>
          <w:tcPr>
            <w:tcW w:w="673"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77</w:t>
            </w:r>
          </w:p>
        </w:tc>
        <w:tc>
          <w:tcPr>
            <w:tcW w:w="497"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359</w:t>
            </w:r>
          </w:p>
        </w:tc>
        <w:tc>
          <w:tcPr>
            <w:tcW w:w="617"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16</w:t>
            </w:r>
          </w:p>
        </w:tc>
        <w:tc>
          <w:tcPr>
            <w:tcW w:w="436"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50</w:t>
            </w:r>
          </w:p>
        </w:tc>
        <w:tc>
          <w:tcPr>
            <w:tcW w:w="403"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13</w:t>
            </w:r>
          </w:p>
        </w:tc>
        <w:tc>
          <w:tcPr>
            <w:tcW w:w="549"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14</w:t>
            </w:r>
          </w:p>
        </w:tc>
        <w:tc>
          <w:tcPr>
            <w:tcW w:w="540"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w:t>
            </w:r>
          </w:p>
        </w:tc>
        <w:tc>
          <w:tcPr>
            <w:tcW w:w="610"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28</w:t>
            </w:r>
          </w:p>
        </w:tc>
        <w:tc>
          <w:tcPr>
            <w:tcW w:w="559"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10</w:t>
            </w:r>
          </w:p>
        </w:tc>
        <w:tc>
          <w:tcPr>
            <w:tcW w:w="591"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29</w:t>
            </w:r>
          </w:p>
        </w:tc>
        <w:tc>
          <w:tcPr>
            <w:tcW w:w="568"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81</w:t>
            </w:r>
          </w:p>
        </w:tc>
        <w:tc>
          <w:tcPr>
            <w:tcW w:w="518"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734</w:t>
            </w:r>
          </w:p>
        </w:tc>
        <w:tc>
          <w:tcPr>
            <w:tcW w:w="486"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48</w:t>
            </w:r>
          </w:p>
        </w:tc>
        <w:tc>
          <w:tcPr>
            <w:tcW w:w="456"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44</w:t>
            </w:r>
          </w:p>
        </w:tc>
        <w:tc>
          <w:tcPr>
            <w:tcW w:w="379"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c>
          <w:tcPr>
            <w:tcW w:w="453"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c>
          <w:tcPr>
            <w:tcW w:w="543"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w:t>
            </w:r>
          </w:p>
        </w:tc>
        <w:tc>
          <w:tcPr>
            <w:tcW w:w="589"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w:t>
            </w:r>
          </w:p>
        </w:tc>
        <w:tc>
          <w:tcPr>
            <w:tcW w:w="483"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11</w:t>
            </w:r>
          </w:p>
        </w:tc>
        <w:tc>
          <w:tcPr>
            <w:tcW w:w="518" w:type="dxa"/>
            <w:tcBorders>
              <w:left w:val="nil"/>
              <w:bottom w:val="single" w:sz="12" w:space="0" w:color="auto"/>
              <w:right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104</w:t>
            </w:r>
          </w:p>
        </w:tc>
        <w:tc>
          <w:tcPr>
            <w:tcW w:w="518" w:type="dxa"/>
            <w:tcBorders>
              <w:left w:val="nil"/>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838</w:t>
            </w:r>
          </w:p>
        </w:tc>
      </w:tr>
    </w:tbl>
    <w:p w:rsidR="00AC2C17" w:rsidRPr="00C23E6E" w:rsidRDefault="00AC2C17" w:rsidP="00A830B1">
      <w:pPr>
        <w:tabs>
          <w:tab w:val="left" w:pos="1928"/>
          <w:tab w:val="left" w:pos="2608"/>
          <w:tab w:val="left" w:pos="3289"/>
          <w:tab w:val="left" w:pos="3969"/>
          <w:tab w:val="left" w:pos="4649"/>
          <w:tab w:val="left" w:pos="5330"/>
        </w:tabs>
        <w:spacing w:after="240" w:line="380" w:lineRule="exact"/>
        <w:ind w:left="1247" w:right="1247"/>
        <w:jc w:val="left"/>
        <w:rPr>
          <w:rFonts w:hint="cs"/>
          <w:b/>
          <w:bCs/>
          <w:sz w:val="30"/>
          <w:rtl/>
          <w:lang w:val="es-ES" w:eastAsia="es-ES"/>
        </w:rPr>
      </w:pPr>
      <w:r w:rsidRPr="00C23E6E">
        <w:rPr>
          <w:rFonts w:hint="cs"/>
          <w:sz w:val="30"/>
          <w:rtl/>
          <w:lang w:val="es-ES" w:eastAsia="es-ES"/>
        </w:rPr>
        <w:t>الجدول 67(و)</w:t>
      </w:r>
      <w:r w:rsidR="00A830B1" w:rsidRPr="00C23E6E">
        <w:rPr>
          <w:rFonts w:hint="cs"/>
          <w:b/>
          <w:bCs/>
          <w:sz w:val="30"/>
          <w:rtl/>
          <w:lang w:val="es-ES" w:eastAsia="es-ES"/>
        </w:rPr>
        <w:t xml:space="preserve"> </w:t>
      </w:r>
      <w:r w:rsidR="00A830B1" w:rsidRPr="00C23E6E">
        <w:rPr>
          <w:b/>
          <w:bCs/>
          <w:sz w:val="30"/>
          <w:rtl/>
          <w:lang w:val="es-ES" w:eastAsia="es-ES"/>
        </w:rPr>
        <w:br/>
      </w:r>
      <w:r w:rsidRPr="00C23E6E">
        <w:rPr>
          <w:rFonts w:hint="cs"/>
          <w:b/>
          <w:bCs/>
          <w:sz w:val="30"/>
          <w:rtl/>
          <w:lang w:val="es-ES" w:eastAsia="es-ES"/>
        </w:rPr>
        <w:t>إحصائي يبين عدد الأحداث في دور التوجيه الاجتماعي ونوع الانحراف خلال عام 2008</w:t>
      </w:r>
    </w:p>
    <w:tbl>
      <w:tblPr>
        <w:bidiVisual/>
        <w:tblW w:w="0" w:type="auto"/>
        <w:jc w:val="center"/>
        <w:tblInd w:w="-1" w:type="dxa"/>
        <w:tblBorders>
          <w:top w:val="single" w:sz="4" w:space="0" w:color="auto"/>
          <w:bottom w:val="single" w:sz="12" w:space="0" w:color="auto"/>
        </w:tblBorders>
        <w:tblLook w:val="01E0"/>
      </w:tblPr>
      <w:tblGrid>
        <w:gridCol w:w="1309"/>
        <w:gridCol w:w="403"/>
        <w:gridCol w:w="551"/>
        <w:gridCol w:w="588"/>
        <w:gridCol w:w="497"/>
        <w:gridCol w:w="559"/>
        <w:gridCol w:w="436"/>
        <w:gridCol w:w="403"/>
        <w:gridCol w:w="512"/>
        <w:gridCol w:w="509"/>
        <w:gridCol w:w="610"/>
        <w:gridCol w:w="515"/>
        <w:gridCol w:w="548"/>
        <w:gridCol w:w="527"/>
        <w:gridCol w:w="590"/>
        <w:gridCol w:w="486"/>
        <w:gridCol w:w="456"/>
        <w:gridCol w:w="403"/>
        <w:gridCol w:w="479"/>
        <w:gridCol w:w="504"/>
        <w:gridCol w:w="545"/>
        <w:gridCol w:w="483"/>
        <w:gridCol w:w="560"/>
        <w:gridCol w:w="613"/>
      </w:tblGrid>
      <w:tr w:rsidR="00AC2C17" w:rsidRPr="006244C5" w:rsidTr="00AC2C17">
        <w:trPr>
          <w:jc w:val="center"/>
        </w:trPr>
        <w:tc>
          <w:tcPr>
            <w:tcW w:w="1308" w:type="dxa"/>
            <w:shd w:val="clear" w:color="auto" w:fill="auto"/>
            <w:vAlign w:val="bottom"/>
          </w:tcPr>
          <w:p w:rsidR="00AC2C17" w:rsidRPr="006244C5" w:rsidRDefault="00AC2C17" w:rsidP="00AC2C17">
            <w:pPr>
              <w:spacing w:line="240" w:lineRule="auto"/>
              <w:jc w:val="center"/>
              <w:rPr>
                <w:rFonts w:hint="cs"/>
                <w:i/>
                <w:iCs/>
                <w:sz w:val="18"/>
                <w:szCs w:val="18"/>
                <w:rtl/>
                <w:lang w:val="es-ES" w:eastAsia="es-ES"/>
              </w:rPr>
            </w:pPr>
          </w:p>
        </w:tc>
        <w:tc>
          <w:tcPr>
            <w:tcW w:w="0" w:type="auto"/>
            <w:gridSpan w:val="13"/>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الانحراف</w:t>
            </w:r>
          </w:p>
        </w:tc>
        <w:tc>
          <w:tcPr>
            <w:tcW w:w="0" w:type="auto"/>
            <w:vMerge w:val="restart"/>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gridSpan w:val="8"/>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تعرض للانحرا</w:t>
            </w:r>
            <w:r w:rsidRPr="006244C5">
              <w:rPr>
                <w:rFonts w:hint="eastAsia"/>
                <w:i/>
                <w:iCs/>
                <w:sz w:val="18"/>
                <w:szCs w:val="18"/>
                <w:rtl/>
                <w:lang w:val="es-ES" w:eastAsia="es-ES"/>
              </w:rPr>
              <w:t>ف</w:t>
            </w:r>
          </w:p>
        </w:tc>
        <w:tc>
          <w:tcPr>
            <w:tcW w:w="0" w:type="auto"/>
            <w:vMerge w:val="restart"/>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 العام</w:t>
            </w:r>
          </w:p>
        </w:tc>
      </w:tr>
      <w:tr w:rsidR="00AC2C17" w:rsidRPr="006244C5" w:rsidTr="00AC2C17">
        <w:trPr>
          <w:jc w:val="center"/>
        </w:trPr>
        <w:tc>
          <w:tcPr>
            <w:tcW w:w="1309" w:type="dxa"/>
            <w:vMerge w:val="restart"/>
            <w:shd w:val="clear" w:color="auto" w:fill="auto"/>
            <w:vAlign w:val="bottom"/>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الدار</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قتل</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قتل</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إيذاء عمدي خفيف</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سرقة</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شروع في سرقة</w:t>
            </w:r>
          </w:p>
        </w:tc>
        <w:tc>
          <w:tcPr>
            <w:tcW w:w="0" w:type="auto"/>
            <w:gridSpan w:val="5"/>
            <w:shd w:val="clear" w:color="auto" w:fill="auto"/>
          </w:tcPr>
          <w:p w:rsidR="00AC2C17" w:rsidRPr="006244C5" w:rsidRDefault="00AC2C17" w:rsidP="00AC2C17">
            <w:pPr>
              <w:spacing w:line="240" w:lineRule="auto"/>
              <w:jc w:val="center"/>
              <w:rPr>
                <w:rFonts w:hint="cs"/>
                <w:i/>
                <w:iCs/>
                <w:sz w:val="18"/>
                <w:szCs w:val="18"/>
                <w:rtl/>
                <w:lang w:val="es-ES" w:eastAsia="es-ES"/>
              </w:rPr>
            </w:pPr>
            <w:r w:rsidRPr="006244C5">
              <w:rPr>
                <w:rFonts w:hint="cs"/>
                <w:i/>
                <w:iCs/>
                <w:sz w:val="18"/>
                <w:szCs w:val="18"/>
                <w:rtl/>
                <w:lang w:val="es-ES" w:eastAsia="es-ES"/>
              </w:rPr>
              <w:t>القضايا الجنسية</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شرب أو بيع</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نصب احتيال</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أخرى إصابة</w:t>
            </w:r>
          </w:p>
        </w:tc>
        <w:tc>
          <w:tcPr>
            <w:tcW w:w="0" w:type="auto"/>
            <w:vMerge/>
            <w:shd w:val="clear" w:color="auto" w:fill="auto"/>
          </w:tcPr>
          <w:p w:rsidR="00AC2C17" w:rsidRPr="006244C5" w:rsidRDefault="00AC2C17" w:rsidP="00AC2C17">
            <w:pPr>
              <w:spacing w:line="240" w:lineRule="auto"/>
              <w:jc w:val="center"/>
              <w:rPr>
                <w:rFonts w:hint="cs"/>
                <w:bCs/>
                <w:sz w:val="18"/>
                <w:szCs w:val="18"/>
                <w:rtl/>
                <w:lang w:val="es-ES" w:eastAsia="es-ES"/>
              </w:rPr>
            </w:pP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تسول</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تشرد</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يتم</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طلاق</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غياب الأب</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تفكك أسري</w:t>
            </w:r>
          </w:p>
        </w:tc>
        <w:tc>
          <w:tcPr>
            <w:tcW w:w="0" w:type="auto"/>
            <w:vMerge w:val="restart"/>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مروق</w:t>
            </w:r>
          </w:p>
        </w:tc>
        <w:tc>
          <w:tcPr>
            <w:tcW w:w="0" w:type="auto"/>
            <w:vMerge w:val="restart"/>
            <w:shd w:val="clear" w:color="auto" w:fill="auto"/>
            <w:vAlign w:val="bottom"/>
          </w:tcPr>
          <w:p w:rsidR="00AC2C17" w:rsidRPr="006244C5" w:rsidRDefault="00AC2C17" w:rsidP="00AC2C17">
            <w:pPr>
              <w:spacing w:line="240" w:lineRule="auto"/>
              <w:rPr>
                <w:rFonts w:hint="cs"/>
                <w:bCs/>
                <w:i/>
                <w:iCs/>
                <w:sz w:val="18"/>
                <w:szCs w:val="18"/>
                <w:rtl/>
                <w:lang w:val="es-ES" w:eastAsia="es-ES"/>
              </w:rPr>
            </w:pPr>
            <w:r w:rsidRPr="006244C5">
              <w:rPr>
                <w:rFonts w:hint="cs"/>
                <w:bCs/>
                <w:i/>
                <w:iCs/>
                <w:sz w:val="18"/>
                <w:szCs w:val="18"/>
                <w:rtl/>
                <w:lang w:val="es-ES" w:eastAsia="es-ES"/>
              </w:rPr>
              <w:t>الإجمالي</w:t>
            </w:r>
          </w:p>
        </w:tc>
        <w:tc>
          <w:tcPr>
            <w:tcW w:w="0" w:type="auto"/>
            <w:vMerge/>
            <w:shd w:val="clear" w:color="auto" w:fill="auto"/>
          </w:tcPr>
          <w:p w:rsidR="00AC2C17" w:rsidRPr="006244C5" w:rsidRDefault="00AC2C17" w:rsidP="00AC2C17">
            <w:pPr>
              <w:spacing w:line="240" w:lineRule="auto"/>
              <w:jc w:val="center"/>
              <w:rPr>
                <w:rFonts w:hint="cs"/>
                <w:sz w:val="18"/>
                <w:szCs w:val="18"/>
                <w:rtl/>
                <w:lang w:val="es-ES" w:eastAsia="es-ES"/>
              </w:rPr>
            </w:pPr>
          </w:p>
        </w:tc>
      </w:tr>
      <w:tr w:rsidR="00AC2C17" w:rsidRPr="006244C5" w:rsidTr="00AC2C17">
        <w:trPr>
          <w:jc w:val="center"/>
        </w:trPr>
        <w:tc>
          <w:tcPr>
            <w:tcW w:w="1309" w:type="dxa"/>
            <w:vMerge/>
            <w:shd w:val="clear" w:color="auto" w:fill="auto"/>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i/>
                <w:iCs/>
                <w:sz w:val="18"/>
                <w:szCs w:val="18"/>
                <w:rtl/>
                <w:lang w:val="es-ES" w:eastAsia="es-ES"/>
              </w:rPr>
            </w:pPr>
          </w:p>
        </w:tc>
        <w:tc>
          <w:tcPr>
            <w:tcW w:w="0" w:type="auto"/>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لواط</w:t>
            </w:r>
          </w:p>
        </w:tc>
        <w:tc>
          <w:tcPr>
            <w:tcW w:w="0" w:type="auto"/>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زنا</w:t>
            </w:r>
          </w:p>
        </w:tc>
        <w:tc>
          <w:tcPr>
            <w:tcW w:w="0" w:type="auto"/>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هتك عرض</w:t>
            </w:r>
          </w:p>
        </w:tc>
        <w:tc>
          <w:tcPr>
            <w:tcW w:w="0" w:type="auto"/>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فعل فاضح</w:t>
            </w:r>
          </w:p>
        </w:tc>
        <w:tc>
          <w:tcPr>
            <w:tcW w:w="0" w:type="auto"/>
            <w:shd w:val="clear" w:color="auto" w:fill="auto"/>
            <w:vAlign w:val="bottom"/>
          </w:tcPr>
          <w:p w:rsidR="00AC2C17" w:rsidRPr="006244C5" w:rsidRDefault="00AC2C17" w:rsidP="00AC2C17">
            <w:pPr>
              <w:spacing w:line="240" w:lineRule="auto"/>
              <w:rPr>
                <w:rFonts w:hint="cs"/>
                <w:i/>
                <w:iCs/>
                <w:sz w:val="18"/>
                <w:szCs w:val="18"/>
                <w:rtl/>
                <w:lang w:val="es-ES" w:eastAsia="es-ES"/>
              </w:rPr>
            </w:pPr>
            <w:r w:rsidRPr="006244C5">
              <w:rPr>
                <w:rFonts w:hint="cs"/>
                <w:i/>
                <w:iCs/>
                <w:sz w:val="18"/>
                <w:szCs w:val="18"/>
                <w:rtl/>
                <w:lang w:val="es-ES" w:eastAsia="es-ES"/>
              </w:rPr>
              <w:t>اغتصاب</w:t>
            </w: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b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c>
          <w:tcPr>
            <w:tcW w:w="0" w:type="auto"/>
            <w:vMerge/>
            <w:shd w:val="clear" w:color="auto" w:fill="auto"/>
            <w:vAlign w:val="center"/>
          </w:tcPr>
          <w:p w:rsidR="00AC2C17" w:rsidRPr="006244C5" w:rsidRDefault="00AC2C17" w:rsidP="00AC2C17">
            <w:pPr>
              <w:spacing w:line="240" w:lineRule="auto"/>
              <w:jc w:val="center"/>
              <w:rPr>
                <w:rFonts w:hint="cs"/>
                <w:sz w:val="18"/>
                <w:szCs w:val="18"/>
                <w:rtl/>
                <w:lang w:val="es-ES" w:eastAsia="es-ES"/>
              </w:rPr>
            </w:pPr>
          </w:p>
        </w:tc>
      </w:tr>
      <w:tr w:rsidR="00AC2C17" w:rsidRPr="006244C5" w:rsidTr="00AC2C17">
        <w:trPr>
          <w:jc w:val="center"/>
        </w:trPr>
        <w:tc>
          <w:tcPr>
            <w:tcW w:w="1308" w:type="dxa"/>
            <w:tcBorders>
              <w:top w:val="single" w:sz="12" w:space="0" w:color="auto"/>
              <w:bottom w:val="nil"/>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sz w:val="18"/>
                <w:szCs w:val="18"/>
                <w:rtl/>
                <w:lang w:val="es-ES" w:eastAsia="es-ES"/>
              </w:rPr>
              <w:t>دار التوجيه الاجتماعي</w:t>
            </w:r>
            <w:r w:rsidRPr="006244C5">
              <w:rPr>
                <w:rFonts w:hint="cs"/>
                <w:sz w:val="18"/>
                <w:szCs w:val="18"/>
                <w:rtl/>
                <w:lang w:val="es-ES" w:eastAsia="es-ES"/>
              </w:rPr>
              <w:t xml:space="preserve"> </w:t>
            </w:r>
            <w:r w:rsidRPr="006244C5">
              <w:rPr>
                <w:sz w:val="18"/>
                <w:szCs w:val="18"/>
                <w:rtl/>
                <w:lang w:val="es-ES" w:eastAsia="es-ES"/>
              </w:rPr>
              <w:t>أمانة العاصمة للبنين</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10</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11</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53</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184</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18</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29</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11</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33</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361</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13</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15</w:t>
            </w:r>
          </w:p>
        </w:tc>
        <w:tc>
          <w:tcPr>
            <w:tcW w:w="0" w:type="auto"/>
            <w:tcBorders>
              <w:top w:val="single" w:sz="12" w:space="0" w:color="auto"/>
              <w:bottom w:val="nil"/>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376</w:t>
            </w:r>
          </w:p>
        </w:tc>
      </w:tr>
      <w:tr w:rsidR="00AC2C17" w:rsidRPr="006244C5" w:rsidTr="00AC2C17">
        <w:trPr>
          <w:jc w:val="center"/>
        </w:trPr>
        <w:tc>
          <w:tcPr>
            <w:tcW w:w="1308" w:type="dxa"/>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أمانة العاصمة للفتيات</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4</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39</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43</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10</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13</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53</w:t>
            </w:r>
          </w:p>
        </w:tc>
      </w:tr>
      <w:tr w:rsidR="00AC2C17" w:rsidRPr="006244C5" w:rsidTr="00AC2C17">
        <w:trPr>
          <w:jc w:val="center"/>
        </w:trPr>
        <w:tc>
          <w:tcPr>
            <w:tcW w:w="1308" w:type="dxa"/>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 للبنين</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67</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12</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16</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10</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107</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24</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19</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45</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152</w:t>
            </w:r>
          </w:p>
        </w:tc>
      </w:tr>
      <w:tr w:rsidR="00AC2C17" w:rsidRPr="006244C5" w:rsidTr="00AC2C17">
        <w:trPr>
          <w:jc w:val="center"/>
        </w:trPr>
        <w:tc>
          <w:tcPr>
            <w:tcW w:w="1308" w:type="dxa"/>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عدن للفتيات</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16</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20</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10</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36</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46</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66</w:t>
            </w:r>
          </w:p>
        </w:tc>
      </w:tr>
      <w:tr w:rsidR="00AC2C17" w:rsidRPr="006244C5" w:rsidTr="00AC2C17">
        <w:trPr>
          <w:jc w:val="center"/>
        </w:trPr>
        <w:tc>
          <w:tcPr>
            <w:tcW w:w="1308" w:type="dxa"/>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 xml:space="preserve">دار التوجيه الاجتماعي </w:t>
            </w:r>
            <w:proofErr w:type="spellStart"/>
            <w:r w:rsidRPr="006244C5">
              <w:rPr>
                <w:rFonts w:hint="cs"/>
                <w:sz w:val="18"/>
                <w:szCs w:val="18"/>
                <w:rtl/>
                <w:lang w:val="es-ES" w:eastAsia="es-ES"/>
              </w:rPr>
              <w:t>إب</w:t>
            </w:r>
            <w:proofErr w:type="spellEnd"/>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8</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24</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25</w:t>
            </w:r>
          </w:p>
        </w:tc>
      </w:tr>
      <w:tr w:rsidR="00AC2C17" w:rsidRPr="006244C5" w:rsidTr="00AC2C17">
        <w:trPr>
          <w:jc w:val="center"/>
        </w:trPr>
        <w:tc>
          <w:tcPr>
            <w:tcW w:w="1308" w:type="dxa"/>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تعز (بنين)</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7</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128</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38</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124</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302</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302</w:t>
            </w:r>
          </w:p>
        </w:tc>
      </w:tr>
      <w:tr w:rsidR="00AC2C17" w:rsidRPr="006244C5" w:rsidTr="00AC2C17">
        <w:trPr>
          <w:jc w:val="center"/>
        </w:trPr>
        <w:tc>
          <w:tcPr>
            <w:tcW w:w="1308" w:type="dxa"/>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تعز (فتيات)</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14</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14</w:t>
            </w:r>
          </w:p>
        </w:tc>
      </w:tr>
      <w:tr w:rsidR="00AC2C17" w:rsidRPr="006244C5" w:rsidTr="00AC2C17">
        <w:trPr>
          <w:jc w:val="center"/>
        </w:trPr>
        <w:tc>
          <w:tcPr>
            <w:tcW w:w="1308" w:type="dxa"/>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حجة</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4</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16</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18</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18</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34</w:t>
            </w:r>
          </w:p>
        </w:tc>
      </w:tr>
      <w:tr w:rsidR="00AC2C17" w:rsidRPr="006244C5" w:rsidTr="00AC2C17">
        <w:trPr>
          <w:jc w:val="center"/>
        </w:trPr>
        <w:tc>
          <w:tcPr>
            <w:tcW w:w="1308" w:type="dxa"/>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الحديدة</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91</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36</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55</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183</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25</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18</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10</w:t>
            </w:r>
          </w:p>
        </w:tc>
        <w:tc>
          <w:tcPr>
            <w:tcW w:w="0" w:type="auto"/>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53</w:t>
            </w:r>
          </w:p>
        </w:tc>
        <w:tc>
          <w:tcPr>
            <w:tcW w:w="0" w:type="auto"/>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236</w:t>
            </w:r>
          </w:p>
        </w:tc>
      </w:tr>
      <w:tr w:rsidR="00AC2C17" w:rsidRPr="006244C5" w:rsidTr="00AC2C17">
        <w:trPr>
          <w:jc w:val="center"/>
        </w:trPr>
        <w:tc>
          <w:tcPr>
            <w:tcW w:w="1308" w:type="dxa"/>
            <w:tcBorders>
              <w:bottom w:val="single" w:sz="4" w:space="0" w:color="auto"/>
            </w:tcBorders>
            <w:shd w:val="clear" w:color="auto" w:fill="auto"/>
          </w:tcPr>
          <w:p w:rsidR="00AC2C17" w:rsidRPr="006244C5" w:rsidRDefault="00AC2C17" w:rsidP="00AC2C17">
            <w:pPr>
              <w:spacing w:before="20" w:after="20" w:line="240" w:lineRule="exact"/>
              <w:rPr>
                <w:rFonts w:hint="cs"/>
                <w:sz w:val="18"/>
                <w:szCs w:val="18"/>
                <w:rtl/>
                <w:lang w:val="es-ES" w:eastAsia="es-ES"/>
              </w:rPr>
            </w:pPr>
            <w:r w:rsidRPr="006244C5">
              <w:rPr>
                <w:rFonts w:hint="cs"/>
                <w:sz w:val="18"/>
                <w:szCs w:val="18"/>
                <w:rtl/>
                <w:lang w:val="es-ES" w:eastAsia="es-ES"/>
              </w:rPr>
              <w:t>دار التوجيه الاجتماعي حضرموت</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22</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2</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11</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37</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3</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sz w:val="18"/>
                <w:szCs w:val="18"/>
                <w:rtl/>
                <w:lang w:val="es-ES" w:eastAsia="es-ES"/>
              </w:rPr>
            </w:pPr>
            <w:r w:rsidRPr="006244C5">
              <w:rPr>
                <w:rFonts w:hint="cs"/>
                <w:sz w:val="18"/>
                <w:szCs w:val="18"/>
                <w:rtl/>
                <w:lang w:val="es-ES" w:eastAsia="es-ES"/>
              </w:rPr>
              <w:t>-</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w:t>
            </w:r>
          </w:p>
        </w:tc>
        <w:tc>
          <w:tcPr>
            <w:tcW w:w="0" w:type="auto"/>
            <w:tcBorders>
              <w:bottom w:val="single" w:sz="4"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43</w:t>
            </w:r>
          </w:p>
        </w:tc>
      </w:tr>
      <w:tr w:rsidR="00AC2C17" w:rsidRPr="006244C5" w:rsidTr="00AC2C17">
        <w:trPr>
          <w:jc w:val="center"/>
        </w:trPr>
        <w:tc>
          <w:tcPr>
            <w:tcW w:w="1308" w:type="dxa"/>
            <w:tcBorders>
              <w:top w:val="single" w:sz="4" w:space="0" w:color="auto"/>
              <w:bottom w:val="single" w:sz="12" w:space="0" w:color="auto"/>
            </w:tcBorders>
            <w:shd w:val="clear" w:color="auto" w:fill="auto"/>
          </w:tcPr>
          <w:p w:rsidR="00AC2C17" w:rsidRPr="006244C5" w:rsidRDefault="00CB3801" w:rsidP="00AC2C17">
            <w:pPr>
              <w:spacing w:before="20" w:after="20" w:line="240" w:lineRule="exact"/>
              <w:rPr>
                <w:rFonts w:hint="cs"/>
                <w:bCs/>
                <w:sz w:val="18"/>
                <w:szCs w:val="18"/>
                <w:rtl/>
                <w:lang w:val="es-ES" w:eastAsia="es-ES"/>
              </w:rPr>
            </w:pPr>
            <w:r>
              <w:rPr>
                <w:rFonts w:hint="cs"/>
                <w:bCs/>
                <w:sz w:val="18"/>
                <w:szCs w:val="18"/>
                <w:rtl/>
                <w:lang w:val="es-ES" w:eastAsia="es-ES"/>
              </w:rPr>
              <w:t xml:space="preserve">  </w:t>
            </w:r>
            <w:r w:rsidR="00AC2C17">
              <w:rPr>
                <w:rFonts w:hint="cs"/>
                <w:bCs/>
                <w:sz w:val="18"/>
                <w:szCs w:val="18"/>
                <w:rtl/>
                <w:lang w:val="es-ES" w:eastAsia="es-ES"/>
              </w:rPr>
              <w:t xml:space="preserve"> </w:t>
            </w:r>
            <w:r w:rsidR="00AC2C17" w:rsidRPr="006244C5">
              <w:rPr>
                <w:rFonts w:hint="cs"/>
                <w:bCs/>
                <w:sz w:val="18"/>
                <w:szCs w:val="18"/>
                <w:rtl/>
                <w:lang w:val="es-ES" w:eastAsia="es-ES"/>
              </w:rPr>
              <w:t>الإجمالي</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27</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22</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56</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512</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18</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85</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42</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47</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12</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11</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4</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272</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1110</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37</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92</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25</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18</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20</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3</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194</w:t>
            </w:r>
          </w:p>
        </w:tc>
        <w:tc>
          <w:tcPr>
            <w:tcW w:w="0" w:type="auto"/>
            <w:tcBorders>
              <w:top w:val="single" w:sz="4" w:space="0" w:color="auto"/>
              <w:bottom w:val="single" w:sz="12" w:space="0" w:color="auto"/>
            </w:tcBorders>
            <w:shd w:val="clear" w:color="auto" w:fill="auto"/>
          </w:tcPr>
          <w:p w:rsidR="00AC2C17" w:rsidRPr="006244C5" w:rsidRDefault="00AC2C17" w:rsidP="00AC2C17">
            <w:pPr>
              <w:spacing w:line="240" w:lineRule="auto"/>
              <w:rPr>
                <w:rFonts w:hint="cs"/>
                <w:bCs/>
                <w:sz w:val="18"/>
                <w:szCs w:val="18"/>
                <w:rtl/>
                <w:lang w:val="es-ES" w:eastAsia="es-ES"/>
              </w:rPr>
            </w:pPr>
            <w:r w:rsidRPr="006244C5">
              <w:rPr>
                <w:rFonts w:hint="cs"/>
                <w:bCs/>
                <w:sz w:val="18"/>
                <w:szCs w:val="18"/>
                <w:rtl/>
                <w:lang w:val="es-ES" w:eastAsia="es-ES"/>
              </w:rPr>
              <w:t>1304</w:t>
            </w:r>
          </w:p>
        </w:tc>
      </w:tr>
    </w:tbl>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b/>
          <w:bCs/>
          <w:sz w:val="28"/>
          <w:szCs w:val="28"/>
          <w:rtl/>
          <w:lang w:val="es-ES" w:eastAsia="es-ES"/>
        </w:rPr>
        <w:sectPr w:rsidR="00AC2C17" w:rsidRPr="0015792D" w:rsidSect="00AC2C17">
          <w:headerReference w:type="even" r:id="rId58"/>
          <w:headerReference w:type="default" r:id="rId59"/>
          <w:footerReference w:type="even" r:id="rId60"/>
          <w:footerReference w:type="default" r:id="rId61"/>
          <w:endnotePr>
            <w:numFmt w:val="decimal"/>
          </w:endnotePr>
          <w:pgSz w:w="16838" w:h="11906" w:orient="landscape" w:code="9"/>
          <w:pgMar w:top="1134" w:right="2268" w:bottom="1134" w:left="1701"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C2C17" w:rsidRPr="00C23E6E"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sz w:val="30"/>
          <w:rtl/>
          <w:lang w:val="es-ES" w:eastAsia="es-ES"/>
        </w:rPr>
      </w:pPr>
      <w:r w:rsidRPr="00C23E6E">
        <w:rPr>
          <w:rFonts w:hint="cs"/>
          <w:sz w:val="30"/>
          <w:rtl/>
          <w:lang w:val="es-ES" w:eastAsia="es-ES"/>
        </w:rPr>
        <w:t>الجدول 68</w:t>
      </w:r>
    </w:p>
    <w:p w:rsidR="00AC2C17" w:rsidRPr="00A23F16" w:rsidRDefault="00AC2C17" w:rsidP="00AC2C17">
      <w:pPr>
        <w:tabs>
          <w:tab w:val="left" w:pos="1928"/>
          <w:tab w:val="left" w:pos="2608"/>
          <w:tab w:val="left" w:pos="3289"/>
          <w:tab w:val="left" w:pos="3969"/>
          <w:tab w:val="left" w:pos="4649"/>
          <w:tab w:val="left" w:pos="5330"/>
        </w:tabs>
        <w:spacing w:after="240" w:line="380" w:lineRule="exact"/>
        <w:ind w:left="1247" w:right="1247"/>
        <w:rPr>
          <w:rFonts w:hint="cs"/>
          <w:b/>
          <w:bCs/>
          <w:sz w:val="26"/>
          <w:szCs w:val="26"/>
          <w:rtl/>
          <w:lang w:val="es-ES" w:eastAsia="es-ES"/>
        </w:rPr>
      </w:pPr>
      <w:r w:rsidRPr="00C23E6E">
        <w:rPr>
          <w:rFonts w:hint="cs"/>
          <w:b/>
          <w:bCs/>
          <w:sz w:val="30"/>
          <w:rtl/>
          <w:lang w:val="es-ES" w:eastAsia="es-ES"/>
        </w:rPr>
        <w:t>عدد السجناء من الأطفال في السجون خلال الأعوام من عام 2003 حتى 2008</w:t>
      </w:r>
    </w:p>
    <w:tbl>
      <w:tblPr>
        <w:bidiVisual/>
        <w:tblW w:w="0" w:type="auto"/>
        <w:jc w:val="center"/>
        <w:tblBorders>
          <w:top w:val="single" w:sz="12" w:space="0" w:color="000000"/>
          <w:bottom w:val="single" w:sz="12" w:space="0" w:color="000000"/>
        </w:tblBorders>
        <w:tblLook w:val="0120"/>
      </w:tblPr>
      <w:tblGrid>
        <w:gridCol w:w="438"/>
        <w:gridCol w:w="1100"/>
        <w:gridCol w:w="660"/>
        <w:gridCol w:w="783"/>
        <w:gridCol w:w="812"/>
        <w:gridCol w:w="980"/>
        <w:gridCol w:w="1078"/>
        <w:gridCol w:w="1139"/>
      </w:tblGrid>
      <w:tr w:rsidR="00AC2C17" w:rsidRPr="006244C5" w:rsidTr="00AC2C17">
        <w:trPr>
          <w:jc w:val="center"/>
        </w:trPr>
        <w:tc>
          <w:tcPr>
            <w:tcW w:w="0" w:type="auto"/>
            <w:tcBorders>
              <w:top w:val="single" w:sz="4" w:space="0" w:color="000000"/>
              <w:bottom w:val="nil"/>
            </w:tcBorders>
            <w:shd w:val="clear" w:color="auto" w:fill="auto"/>
            <w:noWrap/>
            <w:vAlign w:val="bottom"/>
          </w:tcPr>
          <w:p w:rsidR="00AC2C17" w:rsidRPr="006244C5" w:rsidRDefault="00AC2C17" w:rsidP="00AC2C17">
            <w:pPr>
              <w:jc w:val="center"/>
              <w:rPr>
                <w:i/>
                <w:iCs/>
                <w:sz w:val="24"/>
                <w:szCs w:val="24"/>
                <w:lang w:val="es-ES" w:eastAsia="es-ES"/>
              </w:rPr>
            </w:pPr>
          </w:p>
        </w:tc>
        <w:tc>
          <w:tcPr>
            <w:tcW w:w="1100" w:type="dxa"/>
            <w:vMerge w:val="restart"/>
            <w:tcBorders>
              <w:top w:val="single" w:sz="4" w:space="0" w:color="000000"/>
              <w:bottom w:val="single" w:sz="6" w:space="0" w:color="000000"/>
            </w:tcBorders>
            <w:shd w:val="clear" w:color="auto" w:fill="auto"/>
            <w:noWrap/>
            <w:vAlign w:val="bottom"/>
          </w:tcPr>
          <w:p w:rsidR="00AC2C17" w:rsidRPr="006244C5" w:rsidRDefault="00AC2C17" w:rsidP="00AC2C17">
            <w:pPr>
              <w:jc w:val="center"/>
              <w:rPr>
                <w:i/>
                <w:iCs/>
                <w:sz w:val="24"/>
                <w:szCs w:val="24"/>
                <w:lang w:val="es-ES" w:eastAsia="es-ES"/>
              </w:rPr>
            </w:pPr>
            <w:r w:rsidRPr="006244C5">
              <w:rPr>
                <w:i/>
                <w:iCs/>
                <w:sz w:val="24"/>
                <w:szCs w:val="24"/>
                <w:rtl/>
                <w:lang w:val="es-ES" w:eastAsia="es-ES"/>
              </w:rPr>
              <w:t>اسم السجن</w:t>
            </w:r>
          </w:p>
        </w:tc>
        <w:tc>
          <w:tcPr>
            <w:tcW w:w="5450" w:type="dxa"/>
            <w:gridSpan w:val="6"/>
            <w:tcBorders>
              <w:top w:val="single" w:sz="4" w:space="0" w:color="000000"/>
              <w:bottom w:val="single" w:sz="6" w:space="0" w:color="000000"/>
            </w:tcBorders>
            <w:shd w:val="clear" w:color="auto" w:fill="auto"/>
            <w:noWrap/>
          </w:tcPr>
          <w:p w:rsidR="00AC2C17" w:rsidRPr="006244C5" w:rsidRDefault="00AC2C17" w:rsidP="00AC2C17">
            <w:pPr>
              <w:jc w:val="center"/>
              <w:rPr>
                <w:i/>
                <w:iCs/>
                <w:sz w:val="24"/>
                <w:szCs w:val="24"/>
                <w:lang w:val="es-ES" w:eastAsia="es-ES"/>
              </w:rPr>
            </w:pPr>
            <w:r w:rsidRPr="006244C5">
              <w:rPr>
                <w:rFonts w:hint="cs"/>
                <w:i/>
                <w:iCs/>
                <w:sz w:val="24"/>
                <w:szCs w:val="24"/>
                <w:rtl/>
                <w:lang w:val="es-ES" w:eastAsia="es-ES"/>
              </w:rPr>
              <w:t>الأعوام</w:t>
            </w:r>
          </w:p>
        </w:tc>
      </w:tr>
      <w:tr w:rsidR="00AC2C17" w:rsidRPr="006244C5" w:rsidTr="00AC2C17">
        <w:trPr>
          <w:jc w:val="center"/>
        </w:trPr>
        <w:tc>
          <w:tcPr>
            <w:tcW w:w="0" w:type="auto"/>
            <w:tcBorders>
              <w:top w:val="nil"/>
              <w:bottom w:val="nil"/>
            </w:tcBorders>
            <w:shd w:val="clear" w:color="auto" w:fill="auto"/>
            <w:vAlign w:val="bottom"/>
          </w:tcPr>
          <w:p w:rsidR="00AC2C17" w:rsidRPr="006244C5" w:rsidRDefault="00AC2C17" w:rsidP="00AC2C17">
            <w:pPr>
              <w:jc w:val="center"/>
              <w:rPr>
                <w:rFonts w:hint="cs"/>
                <w:i/>
                <w:iCs/>
                <w:sz w:val="24"/>
                <w:szCs w:val="24"/>
                <w:lang w:val="es-ES" w:eastAsia="es-ES"/>
              </w:rPr>
            </w:pPr>
            <w:r w:rsidRPr="006244C5">
              <w:rPr>
                <w:rFonts w:hint="cs"/>
                <w:i/>
                <w:iCs/>
                <w:sz w:val="24"/>
                <w:szCs w:val="24"/>
                <w:rtl/>
                <w:lang w:val="es-ES" w:eastAsia="es-ES"/>
              </w:rPr>
              <w:t>م</w:t>
            </w:r>
          </w:p>
        </w:tc>
        <w:tc>
          <w:tcPr>
            <w:tcW w:w="1100" w:type="dxa"/>
            <w:vMerge/>
            <w:shd w:val="clear" w:color="auto" w:fill="auto"/>
          </w:tcPr>
          <w:p w:rsidR="00AC2C17" w:rsidRPr="006244C5" w:rsidRDefault="00AC2C17" w:rsidP="00AC2C17">
            <w:pPr>
              <w:jc w:val="center"/>
              <w:rPr>
                <w:sz w:val="24"/>
                <w:szCs w:val="24"/>
                <w:lang w:val="es-ES" w:eastAsia="es-ES"/>
              </w:rPr>
            </w:pPr>
          </w:p>
        </w:tc>
        <w:tc>
          <w:tcPr>
            <w:tcW w:w="658" w:type="dxa"/>
            <w:shd w:val="clear" w:color="auto" w:fill="auto"/>
            <w:noWrap/>
          </w:tcPr>
          <w:p w:rsidR="00AC2C17" w:rsidRPr="006244C5" w:rsidRDefault="00AC2C17" w:rsidP="00AC2C17">
            <w:pPr>
              <w:jc w:val="center"/>
              <w:rPr>
                <w:i/>
                <w:iCs/>
                <w:sz w:val="24"/>
                <w:szCs w:val="24"/>
                <w:lang w:val="es-ES" w:eastAsia="es-ES"/>
              </w:rPr>
            </w:pPr>
            <w:r w:rsidRPr="006244C5">
              <w:rPr>
                <w:i/>
                <w:iCs/>
                <w:sz w:val="24"/>
                <w:szCs w:val="24"/>
                <w:rtl/>
                <w:lang w:val="es-ES" w:eastAsia="es-ES"/>
              </w:rPr>
              <w:t>٢٠٠٣</w:t>
            </w:r>
          </w:p>
        </w:tc>
        <w:tc>
          <w:tcPr>
            <w:tcW w:w="783" w:type="dxa"/>
            <w:shd w:val="clear" w:color="auto" w:fill="auto"/>
            <w:noWrap/>
          </w:tcPr>
          <w:p w:rsidR="00AC2C17" w:rsidRPr="006244C5" w:rsidRDefault="00AC2C17" w:rsidP="00AC2C17">
            <w:pPr>
              <w:rPr>
                <w:i/>
                <w:iCs/>
                <w:sz w:val="24"/>
                <w:szCs w:val="24"/>
                <w:lang w:val="es-ES" w:eastAsia="es-ES"/>
              </w:rPr>
            </w:pPr>
            <w:r w:rsidRPr="006244C5">
              <w:rPr>
                <w:i/>
                <w:iCs/>
                <w:sz w:val="24"/>
                <w:szCs w:val="24"/>
                <w:rtl/>
                <w:lang w:val="es-ES" w:eastAsia="es-ES"/>
              </w:rPr>
              <w:t>٢٠٠٤</w:t>
            </w:r>
          </w:p>
        </w:tc>
        <w:tc>
          <w:tcPr>
            <w:tcW w:w="812" w:type="dxa"/>
            <w:shd w:val="clear" w:color="auto" w:fill="auto"/>
            <w:noWrap/>
          </w:tcPr>
          <w:p w:rsidR="00AC2C17" w:rsidRPr="006244C5" w:rsidRDefault="00AC2C17" w:rsidP="00AC2C17">
            <w:pPr>
              <w:rPr>
                <w:i/>
                <w:iCs/>
                <w:sz w:val="24"/>
                <w:szCs w:val="24"/>
                <w:lang w:val="es-ES" w:eastAsia="es-ES"/>
              </w:rPr>
            </w:pPr>
            <w:r w:rsidRPr="006244C5">
              <w:rPr>
                <w:i/>
                <w:iCs/>
                <w:sz w:val="24"/>
                <w:szCs w:val="24"/>
                <w:rtl/>
                <w:lang w:val="es-ES" w:eastAsia="es-ES"/>
              </w:rPr>
              <w:t>٢٠٠٥</w:t>
            </w:r>
          </w:p>
        </w:tc>
        <w:tc>
          <w:tcPr>
            <w:tcW w:w="980" w:type="dxa"/>
            <w:shd w:val="clear" w:color="auto" w:fill="auto"/>
            <w:noWrap/>
          </w:tcPr>
          <w:p w:rsidR="00AC2C17" w:rsidRPr="006244C5" w:rsidRDefault="00AC2C17" w:rsidP="00AC2C17">
            <w:pPr>
              <w:rPr>
                <w:i/>
                <w:iCs/>
                <w:sz w:val="24"/>
                <w:szCs w:val="24"/>
                <w:lang w:val="es-ES" w:eastAsia="es-ES"/>
              </w:rPr>
            </w:pPr>
            <w:r w:rsidRPr="006244C5">
              <w:rPr>
                <w:i/>
                <w:iCs/>
                <w:sz w:val="24"/>
                <w:szCs w:val="24"/>
                <w:rtl/>
                <w:lang w:val="es-ES" w:eastAsia="es-ES"/>
              </w:rPr>
              <w:t>٢٠٠٦</w:t>
            </w:r>
          </w:p>
        </w:tc>
        <w:tc>
          <w:tcPr>
            <w:tcW w:w="1078" w:type="dxa"/>
            <w:shd w:val="clear" w:color="auto" w:fill="auto"/>
            <w:noWrap/>
          </w:tcPr>
          <w:p w:rsidR="00AC2C17" w:rsidRPr="006244C5" w:rsidRDefault="00AC2C17" w:rsidP="00AC2C17">
            <w:pPr>
              <w:rPr>
                <w:i/>
                <w:iCs/>
                <w:sz w:val="24"/>
                <w:szCs w:val="24"/>
                <w:lang w:val="es-ES" w:eastAsia="es-ES"/>
              </w:rPr>
            </w:pPr>
            <w:r w:rsidRPr="006244C5">
              <w:rPr>
                <w:i/>
                <w:iCs/>
                <w:sz w:val="24"/>
                <w:szCs w:val="24"/>
                <w:rtl/>
                <w:lang w:val="es-ES" w:eastAsia="es-ES"/>
              </w:rPr>
              <w:t>٢٠٠٧</w:t>
            </w:r>
          </w:p>
        </w:tc>
        <w:tc>
          <w:tcPr>
            <w:tcW w:w="1139" w:type="dxa"/>
            <w:shd w:val="clear" w:color="auto" w:fill="auto"/>
            <w:noWrap/>
          </w:tcPr>
          <w:p w:rsidR="00AC2C17" w:rsidRPr="006244C5" w:rsidRDefault="00AC2C17" w:rsidP="00AC2C17">
            <w:pPr>
              <w:rPr>
                <w:i/>
                <w:iCs/>
                <w:sz w:val="24"/>
                <w:szCs w:val="24"/>
                <w:lang w:val="es-ES" w:eastAsia="es-ES"/>
              </w:rPr>
            </w:pPr>
            <w:r w:rsidRPr="006244C5">
              <w:rPr>
                <w:i/>
                <w:iCs/>
                <w:sz w:val="24"/>
                <w:szCs w:val="24"/>
                <w:rtl/>
                <w:lang w:val="es-ES" w:eastAsia="es-ES"/>
              </w:rPr>
              <w:t>٢٠٠٨</w:t>
            </w:r>
          </w:p>
        </w:tc>
      </w:tr>
      <w:tr w:rsidR="00AC2C17" w:rsidRPr="006244C5" w:rsidTr="00AC2C17">
        <w:trPr>
          <w:trHeight w:val="395"/>
          <w:jc w:val="center"/>
        </w:trPr>
        <w:tc>
          <w:tcPr>
            <w:tcW w:w="0" w:type="auto"/>
            <w:tcBorders>
              <w:top w:val="single" w:sz="12" w:space="0" w:color="000000"/>
              <w:bottom w:val="nil"/>
            </w:tcBorders>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1100" w:type="dxa"/>
            <w:tcBorders>
              <w:top w:val="single" w:sz="12" w:space="0" w:color="000000"/>
              <w:bottom w:val="nil"/>
            </w:tcBorders>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صنعاء</w:t>
            </w:r>
          </w:p>
        </w:tc>
        <w:tc>
          <w:tcPr>
            <w:tcW w:w="658" w:type="dxa"/>
            <w:tcBorders>
              <w:top w:val="single" w:sz="12" w:space="0" w:color="000000"/>
              <w:bottom w:val="nil"/>
            </w:tcBorders>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٤٦</w:t>
            </w:r>
          </w:p>
        </w:tc>
        <w:tc>
          <w:tcPr>
            <w:tcW w:w="783" w:type="dxa"/>
            <w:tcBorders>
              <w:top w:val="single" w:sz="12" w:space="0" w:color="000000"/>
              <w:bottom w:val="nil"/>
            </w:tcBorders>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٤٤</w:t>
            </w:r>
          </w:p>
        </w:tc>
        <w:tc>
          <w:tcPr>
            <w:tcW w:w="812" w:type="dxa"/>
            <w:tcBorders>
              <w:top w:val="single" w:sz="12" w:space="0" w:color="000000"/>
              <w:bottom w:val="nil"/>
            </w:tcBorders>
            <w:shd w:val="clear" w:color="auto" w:fill="auto"/>
            <w:noWrap/>
          </w:tcPr>
          <w:p w:rsidR="00AC2C17" w:rsidRPr="006244C5" w:rsidRDefault="00AC2C17" w:rsidP="00AC2C17">
            <w:pPr>
              <w:rPr>
                <w:rFonts w:hint="cs"/>
                <w:sz w:val="24"/>
                <w:szCs w:val="24"/>
                <w:rtl/>
                <w:lang w:val="es-ES" w:eastAsia="es-ES"/>
              </w:rPr>
            </w:pPr>
            <w:r w:rsidRPr="006244C5">
              <w:rPr>
                <w:sz w:val="24"/>
                <w:szCs w:val="24"/>
                <w:rtl/>
                <w:lang w:val="es-ES" w:eastAsia="es-ES"/>
              </w:rPr>
              <w:t>٥٣</w:t>
            </w:r>
          </w:p>
        </w:tc>
        <w:tc>
          <w:tcPr>
            <w:tcW w:w="980" w:type="dxa"/>
            <w:tcBorders>
              <w:top w:val="single" w:sz="12" w:space="0" w:color="000000"/>
              <w:bottom w:val="nil"/>
            </w:tcBorders>
            <w:shd w:val="clear" w:color="auto" w:fill="auto"/>
            <w:noWrap/>
          </w:tcPr>
          <w:p w:rsidR="00AC2C17" w:rsidRPr="006244C5" w:rsidRDefault="00AC2C17" w:rsidP="00AC2C17">
            <w:pPr>
              <w:rPr>
                <w:sz w:val="24"/>
                <w:szCs w:val="24"/>
                <w:lang w:eastAsia="es-ES"/>
              </w:rPr>
            </w:pPr>
            <w:r w:rsidRPr="006244C5">
              <w:rPr>
                <w:sz w:val="24"/>
                <w:szCs w:val="24"/>
                <w:rtl/>
                <w:lang w:val="es-ES" w:eastAsia="es-ES"/>
              </w:rPr>
              <w:t>٥٤</w:t>
            </w:r>
          </w:p>
        </w:tc>
        <w:tc>
          <w:tcPr>
            <w:tcW w:w="1078" w:type="dxa"/>
            <w:tcBorders>
              <w:top w:val="single" w:sz="12" w:space="0" w:color="000000"/>
              <w:bottom w:val="nil"/>
            </w:tcBorders>
            <w:shd w:val="clear" w:color="auto" w:fill="auto"/>
            <w:noWrap/>
          </w:tcPr>
          <w:p w:rsidR="00AC2C17" w:rsidRPr="006244C5" w:rsidRDefault="00AC2C17" w:rsidP="00AC2C17">
            <w:pPr>
              <w:rPr>
                <w:rFonts w:hint="cs"/>
                <w:sz w:val="24"/>
                <w:szCs w:val="24"/>
                <w:lang w:val="es-ES" w:eastAsia="es-ES"/>
              </w:rPr>
            </w:pPr>
            <w:r w:rsidRPr="006244C5">
              <w:rPr>
                <w:sz w:val="24"/>
                <w:szCs w:val="24"/>
                <w:rtl/>
                <w:lang w:val="es-ES" w:eastAsia="es-ES"/>
              </w:rPr>
              <w:t>٦٣</w:t>
            </w:r>
          </w:p>
        </w:tc>
        <w:tc>
          <w:tcPr>
            <w:tcW w:w="1139" w:type="dxa"/>
            <w:tcBorders>
              <w:top w:val="single" w:sz="12" w:space="0" w:color="000000"/>
              <w:bottom w:val="nil"/>
            </w:tcBorders>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٥٦</w:t>
            </w:r>
          </w:p>
        </w:tc>
      </w:tr>
      <w:tr w:rsidR="00AC2C17" w:rsidRPr="006244C5" w:rsidTr="00AC2C17">
        <w:trPr>
          <w:trHeight w:val="341"/>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1100" w:type="dxa"/>
            <w:shd w:val="clear" w:color="auto" w:fill="auto"/>
            <w:noWrap/>
          </w:tcPr>
          <w:p w:rsidR="00AC2C17" w:rsidRPr="006244C5" w:rsidRDefault="00AC2C17" w:rsidP="00AC2C17">
            <w:pPr>
              <w:rPr>
                <w:rFonts w:hint="cs"/>
                <w:sz w:val="24"/>
                <w:szCs w:val="24"/>
                <w:rtl/>
                <w:lang w:val="es-ES" w:eastAsia="es-ES"/>
              </w:rPr>
            </w:pPr>
            <w:r w:rsidRPr="006244C5">
              <w:rPr>
                <w:rFonts w:hint="cs"/>
                <w:sz w:val="24"/>
                <w:szCs w:val="24"/>
                <w:rtl/>
                <w:lang w:val="es-ES" w:eastAsia="es-ES"/>
              </w:rPr>
              <w:t>عدن</w:t>
            </w:r>
          </w:p>
        </w:tc>
        <w:tc>
          <w:tcPr>
            <w:tcW w:w="658" w:type="dxa"/>
            <w:shd w:val="clear" w:color="auto" w:fill="auto"/>
            <w:noWrap/>
          </w:tcPr>
          <w:p w:rsidR="00AC2C17" w:rsidRPr="006244C5" w:rsidRDefault="00AC2C17" w:rsidP="00AC2C17">
            <w:pPr>
              <w:rPr>
                <w:rFonts w:hint="cs"/>
                <w:sz w:val="24"/>
                <w:szCs w:val="24"/>
                <w:rtl/>
                <w:lang w:val="es-ES" w:eastAsia="es-ES"/>
              </w:rPr>
            </w:pPr>
            <w:r w:rsidRPr="006244C5">
              <w:rPr>
                <w:sz w:val="24"/>
                <w:szCs w:val="24"/>
                <w:rtl/>
                <w:lang w:val="es-ES" w:eastAsia="es-ES"/>
              </w:rPr>
              <w:t>١٢</w:t>
            </w:r>
          </w:p>
        </w:tc>
        <w:tc>
          <w:tcPr>
            <w:tcW w:w="783" w:type="dxa"/>
            <w:shd w:val="clear" w:color="auto" w:fill="auto"/>
            <w:noWrap/>
          </w:tcPr>
          <w:p w:rsidR="00AC2C17" w:rsidRPr="006244C5" w:rsidRDefault="00AC2C17" w:rsidP="00AC2C17">
            <w:pPr>
              <w:rPr>
                <w:rFonts w:hint="cs"/>
                <w:sz w:val="24"/>
                <w:szCs w:val="24"/>
                <w:rtl/>
                <w:lang w:val="es-ES" w:eastAsia="es-ES"/>
              </w:rPr>
            </w:pPr>
            <w:r w:rsidRPr="006244C5">
              <w:rPr>
                <w:sz w:val="24"/>
                <w:szCs w:val="24"/>
                <w:rtl/>
                <w:lang w:val="es-ES" w:eastAsia="es-ES"/>
              </w:rPr>
              <w:t>٤</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١٣</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٢٠</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٢٧</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٧٥</w:t>
            </w:r>
          </w:p>
        </w:tc>
      </w:tr>
      <w:tr w:rsidR="00AC2C17" w:rsidRPr="006244C5" w:rsidTr="00AC2C17">
        <w:trPr>
          <w:trHeight w:val="350"/>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w:t>
            </w:r>
          </w:p>
        </w:tc>
        <w:tc>
          <w:tcPr>
            <w:tcW w:w="1100"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الحديدة</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١٥</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٨</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٨</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٣٩</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٢٩</w:t>
            </w:r>
          </w:p>
        </w:tc>
      </w:tr>
      <w:tr w:rsidR="00AC2C17" w:rsidRPr="006244C5" w:rsidTr="00AC2C17">
        <w:trPr>
          <w:trHeight w:val="350"/>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w:t>
            </w:r>
          </w:p>
        </w:tc>
        <w:tc>
          <w:tcPr>
            <w:tcW w:w="1100" w:type="dxa"/>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تعز</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٦</w:t>
            </w:r>
          </w:p>
        </w:tc>
      </w:tr>
      <w:tr w:rsidR="00AC2C17" w:rsidRPr="006244C5" w:rsidTr="00AC2C17">
        <w:trPr>
          <w:trHeight w:val="359"/>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٥</w:t>
            </w:r>
          </w:p>
        </w:tc>
        <w:tc>
          <w:tcPr>
            <w:tcW w:w="1100" w:type="dxa"/>
            <w:shd w:val="clear" w:color="auto" w:fill="auto"/>
            <w:noWrap/>
          </w:tcPr>
          <w:p w:rsidR="00AC2C17" w:rsidRPr="006244C5" w:rsidRDefault="00AC2C17" w:rsidP="00AC2C17">
            <w:pPr>
              <w:rPr>
                <w:sz w:val="24"/>
                <w:szCs w:val="24"/>
                <w:lang w:val="es-ES" w:eastAsia="es-ES"/>
              </w:rPr>
            </w:pPr>
            <w:proofErr w:type="spellStart"/>
            <w:r w:rsidRPr="006244C5">
              <w:rPr>
                <w:rFonts w:hint="cs"/>
                <w:sz w:val="24"/>
                <w:szCs w:val="24"/>
                <w:rtl/>
                <w:lang w:val="es-ES" w:eastAsia="es-ES"/>
              </w:rPr>
              <w:t>إ</w:t>
            </w:r>
            <w:r w:rsidRPr="006244C5">
              <w:rPr>
                <w:sz w:val="24"/>
                <w:szCs w:val="24"/>
                <w:rtl/>
                <w:lang w:val="es-ES" w:eastAsia="es-ES"/>
              </w:rPr>
              <w:t>ب</w:t>
            </w:r>
            <w:proofErr w:type="spellEnd"/>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١٨</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٩</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٥٤</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٣٦</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٢٤</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٢٥</w:t>
            </w:r>
          </w:p>
        </w:tc>
      </w:tr>
      <w:tr w:rsidR="00AC2C17" w:rsidRPr="006244C5" w:rsidTr="00AC2C17">
        <w:trPr>
          <w:trHeight w:val="377"/>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٦</w:t>
            </w:r>
          </w:p>
        </w:tc>
        <w:tc>
          <w:tcPr>
            <w:tcW w:w="110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حجه</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٥</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٧</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٨</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٢٤</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١٢</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٥</w:t>
            </w:r>
          </w:p>
        </w:tc>
      </w:tr>
      <w:tr w:rsidR="00AC2C17" w:rsidRPr="006244C5" w:rsidTr="00AC2C17">
        <w:trPr>
          <w:trHeight w:val="422"/>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٧</w:t>
            </w:r>
          </w:p>
        </w:tc>
        <w:tc>
          <w:tcPr>
            <w:tcW w:w="110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ذمار</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٧</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٣٥</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٦٢</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٣٦</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٤٦</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٣٦</w:t>
            </w:r>
          </w:p>
        </w:tc>
      </w:tr>
      <w:tr w:rsidR="00AC2C17" w:rsidRPr="006244C5" w:rsidTr="00AC2C17">
        <w:trPr>
          <w:trHeight w:val="422"/>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٨</w:t>
            </w:r>
          </w:p>
        </w:tc>
        <w:tc>
          <w:tcPr>
            <w:tcW w:w="1100" w:type="dxa"/>
            <w:shd w:val="clear" w:color="auto" w:fill="auto"/>
            <w:noWrap/>
          </w:tcPr>
          <w:p w:rsidR="00AC2C17" w:rsidRPr="006244C5" w:rsidRDefault="00AC2C17" w:rsidP="00AC2C17">
            <w:pPr>
              <w:rPr>
                <w:rFonts w:hint="cs"/>
                <w:sz w:val="24"/>
                <w:szCs w:val="24"/>
                <w:rtl/>
                <w:lang w:val="es-ES" w:eastAsia="es-ES"/>
              </w:rPr>
            </w:pPr>
            <w:r w:rsidRPr="006244C5">
              <w:rPr>
                <w:rFonts w:hint="cs"/>
                <w:sz w:val="24"/>
                <w:szCs w:val="24"/>
                <w:rtl/>
                <w:lang w:val="es-ES" w:eastAsia="es-ES"/>
              </w:rPr>
              <w:t>حضرموت</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٥</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٦</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١٧</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٣٥</w:t>
            </w:r>
          </w:p>
        </w:tc>
      </w:tr>
      <w:tr w:rsidR="00AC2C17" w:rsidRPr="006244C5" w:rsidTr="00AC2C17">
        <w:trPr>
          <w:trHeight w:val="350"/>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٩</w:t>
            </w:r>
          </w:p>
        </w:tc>
        <w:tc>
          <w:tcPr>
            <w:tcW w:w="110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عمران</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٨</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١٤</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١٤</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١٥</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٢٨</w:t>
            </w:r>
          </w:p>
        </w:tc>
      </w:tr>
      <w:tr w:rsidR="00AC2C17" w:rsidRPr="006244C5" w:rsidTr="00AC2C17">
        <w:trPr>
          <w:trHeight w:val="350"/>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١٠</w:t>
            </w:r>
          </w:p>
        </w:tc>
        <w:tc>
          <w:tcPr>
            <w:tcW w:w="110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صعده</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١٥</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٣٤</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٩٦</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١٥</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٢٥</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١٠</w:t>
            </w:r>
          </w:p>
        </w:tc>
      </w:tr>
      <w:tr w:rsidR="00AC2C17" w:rsidRPr="006244C5" w:rsidTr="00AC2C17">
        <w:trPr>
          <w:trHeight w:val="395"/>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١١</w:t>
            </w:r>
          </w:p>
        </w:tc>
        <w:tc>
          <w:tcPr>
            <w:tcW w:w="110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رداع</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٧</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٢٦</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٣٨</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٢٨</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٣١</w:t>
            </w:r>
          </w:p>
        </w:tc>
      </w:tr>
      <w:tr w:rsidR="00AC2C17" w:rsidRPr="006244C5" w:rsidTr="00AC2C17">
        <w:trPr>
          <w:trHeight w:val="341"/>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١٢</w:t>
            </w:r>
          </w:p>
        </w:tc>
        <w:tc>
          <w:tcPr>
            <w:tcW w:w="110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الضالع</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٦</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٠</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٢٢</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١٠</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٠</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w:t>
            </w:r>
          </w:p>
        </w:tc>
      </w:tr>
      <w:tr w:rsidR="00AC2C17" w:rsidRPr="006244C5" w:rsidTr="00AC2C17">
        <w:trPr>
          <w:trHeight w:val="350"/>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١٣</w:t>
            </w:r>
          </w:p>
        </w:tc>
        <w:tc>
          <w:tcPr>
            <w:tcW w:w="1100" w:type="dxa"/>
            <w:shd w:val="clear" w:color="auto" w:fill="auto"/>
            <w:noWrap/>
          </w:tcPr>
          <w:p w:rsidR="00AC2C17" w:rsidRPr="006244C5" w:rsidRDefault="00AC2C17" w:rsidP="00AC2C17">
            <w:pPr>
              <w:rPr>
                <w:sz w:val="24"/>
                <w:szCs w:val="24"/>
                <w:lang w:val="es-ES" w:eastAsia="es-ES"/>
              </w:rPr>
            </w:pPr>
            <w:proofErr w:type="spellStart"/>
            <w:r w:rsidRPr="006244C5">
              <w:rPr>
                <w:sz w:val="24"/>
                <w:szCs w:val="24"/>
                <w:rtl/>
                <w:lang w:val="es-ES" w:eastAsia="es-ES"/>
              </w:rPr>
              <w:t>المحويت</w:t>
            </w:r>
            <w:proofErr w:type="spellEnd"/>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٤</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r>
      <w:tr w:rsidR="00AC2C17" w:rsidRPr="006244C5" w:rsidTr="00AC2C17">
        <w:trPr>
          <w:trHeight w:val="350"/>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١٤</w:t>
            </w:r>
          </w:p>
        </w:tc>
        <w:tc>
          <w:tcPr>
            <w:tcW w:w="1100" w:type="dxa"/>
            <w:shd w:val="clear" w:color="auto" w:fill="auto"/>
            <w:noWrap/>
          </w:tcPr>
          <w:p w:rsidR="00AC2C17" w:rsidRPr="006244C5" w:rsidRDefault="00AC2C17" w:rsidP="00AC2C17">
            <w:pPr>
              <w:rPr>
                <w:rFonts w:hint="cs"/>
                <w:sz w:val="24"/>
                <w:szCs w:val="24"/>
                <w:rtl/>
                <w:lang w:val="es-ES" w:eastAsia="es-ES"/>
              </w:rPr>
            </w:pPr>
            <w:r w:rsidRPr="006244C5">
              <w:rPr>
                <w:rFonts w:hint="cs"/>
                <w:sz w:val="24"/>
                <w:szCs w:val="24"/>
                <w:rtl/>
                <w:lang w:val="es-ES" w:eastAsia="es-ES"/>
              </w:rPr>
              <w:t xml:space="preserve">أبين </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r>
      <w:tr w:rsidR="00AC2C17" w:rsidRPr="006244C5" w:rsidTr="00AC2C17">
        <w:trPr>
          <w:trHeight w:val="359"/>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١٥</w:t>
            </w:r>
          </w:p>
        </w:tc>
        <w:tc>
          <w:tcPr>
            <w:tcW w:w="110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لحج</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١٩</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٩</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١٣</w:t>
            </w:r>
          </w:p>
        </w:tc>
        <w:tc>
          <w:tcPr>
            <w:tcW w:w="1139"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١٠</w:t>
            </w:r>
          </w:p>
        </w:tc>
      </w:tr>
      <w:tr w:rsidR="00AC2C17" w:rsidRPr="006244C5" w:rsidTr="00AC2C17">
        <w:trPr>
          <w:trHeight w:val="341"/>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١٦</w:t>
            </w:r>
          </w:p>
        </w:tc>
        <w:tc>
          <w:tcPr>
            <w:tcW w:w="1100"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البيضاء</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٣</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1139" w:type="dxa"/>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r>
      <w:tr w:rsidR="00AC2C17" w:rsidRPr="006244C5" w:rsidTr="00AC2C17">
        <w:trPr>
          <w:trHeight w:val="350"/>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١٧</w:t>
            </w:r>
          </w:p>
        </w:tc>
        <w:tc>
          <w:tcPr>
            <w:tcW w:w="1100" w:type="dxa"/>
            <w:shd w:val="clear" w:color="auto" w:fill="auto"/>
            <w:noWrap/>
          </w:tcPr>
          <w:p w:rsidR="00AC2C17" w:rsidRPr="006244C5" w:rsidRDefault="00AC2C17" w:rsidP="00AC2C17">
            <w:pPr>
              <w:rPr>
                <w:rFonts w:hint="cs"/>
                <w:sz w:val="24"/>
                <w:szCs w:val="24"/>
                <w:lang w:val="es-ES" w:eastAsia="es-ES"/>
              </w:rPr>
            </w:pPr>
            <w:proofErr w:type="spellStart"/>
            <w:r w:rsidRPr="006244C5">
              <w:rPr>
                <w:rFonts w:hint="cs"/>
                <w:sz w:val="24"/>
                <w:szCs w:val="24"/>
                <w:rtl/>
                <w:lang w:val="es-ES" w:eastAsia="es-ES"/>
              </w:rPr>
              <w:t>شبوة</w:t>
            </w:r>
            <w:proofErr w:type="spellEnd"/>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٢</w:t>
            </w:r>
          </w:p>
        </w:tc>
        <w:tc>
          <w:tcPr>
            <w:tcW w:w="783"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980"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107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1139" w:type="dxa"/>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r>
      <w:tr w:rsidR="00AC2C17" w:rsidRPr="006244C5" w:rsidTr="00AC2C17">
        <w:trPr>
          <w:trHeight w:val="350"/>
          <w:jc w:val="center"/>
        </w:trPr>
        <w:tc>
          <w:tcPr>
            <w:tcW w:w="0" w:type="auto"/>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١٨</w:t>
            </w:r>
          </w:p>
        </w:tc>
        <w:tc>
          <w:tcPr>
            <w:tcW w:w="1100"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 xml:space="preserve">سيئون </w:t>
            </w:r>
          </w:p>
        </w:tc>
        <w:tc>
          <w:tcPr>
            <w:tcW w:w="658"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783" w:type="dxa"/>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c>
          <w:tcPr>
            <w:tcW w:w="812" w:type="dxa"/>
            <w:shd w:val="clear" w:color="auto" w:fill="auto"/>
            <w:noWrap/>
          </w:tcPr>
          <w:p w:rsidR="00AC2C17" w:rsidRPr="006244C5" w:rsidRDefault="00AC2C17" w:rsidP="00AC2C17">
            <w:pPr>
              <w:rPr>
                <w:sz w:val="24"/>
                <w:szCs w:val="24"/>
                <w:lang w:val="es-ES" w:eastAsia="es-ES"/>
              </w:rPr>
            </w:pPr>
            <w:r w:rsidRPr="006244C5">
              <w:rPr>
                <w:sz w:val="24"/>
                <w:szCs w:val="24"/>
                <w:rtl/>
                <w:lang w:val="es-ES" w:eastAsia="es-ES"/>
              </w:rPr>
              <w:t>١</w:t>
            </w:r>
          </w:p>
        </w:tc>
        <w:tc>
          <w:tcPr>
            <w:tcW w:w="980" w:type="dxa"/>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c>
          <w:tcPr>
            <w:tcW w:w="1078"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صفر</w:t>
            </w:r>
          </w:p>
        </w:tc>
        <w:tc>
          <w:tcPr>
            <w:tcW w:w="1139" w:type="dxa"/>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r>
      <w:tr w:rsidR="00AC2C17" w:rsidRPr="006244C5" w:rsidTr="00AC2C17">
        <w:trPr>
          <w:trHeight w:val="359"/>
          <w:jc w:val="center"/>
        </w:trPr>
        <w:tc>
          <w:tcPr>
            <w:tcW w:w="0" w:type="auto"/>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١٩</w:t>
            </w:r>
          </w:p>
        </w:tc>
        <w:tc>
          <w:tcPr>
            <w:tcW w:w="1100" w:type="dxa"/>
            <w:shd w:val="clear" w:color="auto" w:fill="auto"/>
          </w:tcPr>
          <w:p w:rsidR="00AC2C17" w:rsidRPr="006244C5" w:rsidRDefault="00AC2C17" w:rsidP="00AC2C17">
            <w:pPr>
              <w:rPr>
                <w:rFonts w:hint="cs"/>
                <w:sz w:val="24"/>
                <w:szCs w:val="24"/>
                <w:lang w:val="es-ES" w:eastAsia="es-ES"/>
              </w:rPr>
            </w:pPr>
            <w:r w:rsidRPr="006244C5">
              <w:rPr>
                <w:rFonts w:hint="cs"/>
                <w:sz w:val="24"/>
                <w:szCs w:val="24"/>
                <w:rtl/>
                <w:lang w:val="es-ES" w:eastAsia="es-ES"/>
              </w:rPr>
              <w:t>مأرب</w:t>
            </w:r>
          </w:p>
        </w:tc>
        <w:tc>
          <w:tcPr>
            <w:tcW w:w="658"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٣</w:t>
            </w:r>
          </w:p>
        </w:tc>
        <w:tc>
          <w:tcPr>
            <w:tcW w:w="783"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١</w:t>
            </w:r>
          </w:p>
        </w:tc>
        <w:tc>
          <w:tcPr>
            <w:tcW w:w="812"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٢</w:t>
            </w:r>
          </w:p>
        </w:tc>
        <w:tc>
          <w:tcPr>
            <w:tcW w:w="980"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١</w:t>
            </w:r>
          </w:p>
        </w:tc>
        <w:tc>
          <w:tcPr>
            <w:tcW w:w="1078"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١</w:t>
            </w:r>
          </w:p>
        </w:tc>
        <w:tc>
          <w:tcPr>
            <w:tcW w:w="1139"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٤</w:t>
            </w:r>
          </w:p>
        </w:tc>
      </w:tr>
      <w:tr w:rsidR="00AC2C17" w:rsidRPr="006244C5" w:rsidTr="00AC2C17">
        <w:trPr>
          <w:trHeight w:val="341"/>
          <w:jc w:val="center"/>
        </w:trPr>
        <w:tc>
          <w:tcPr>
            <w:tcW w:w="0" w:type="auto"/>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٢٠</w:t>
            </w:r>
          </w:p>
        </w:tc>
        <w:tc>
          <w:tcPr>
            <w:tcW w:w="1100" w:type="dxa"/>
            <w:shd w:val="clear" w:color="auto" w:fill="auto"/>
          </w:tcPr>
          <w:p w:rsidR="00AC2C17" w:rsidRPr="006244C5" w:rsidRDefault="00AC2C17" w:rsidP="00AC2C17">
            <w:pPr>
              <w:rPr>
                <w:rFonts w:hint="cs"/>
                <w:sz w:val="24"/>
                <w:szCs w:val="24"/>
                <w:lang w:val="es-ES" w:eastAsia="es-ES"/>
              </w:rPr>
            </w:pPr>
            <w:r w:rsidRPr="006244C5">
              <w:rPr>
                <w:rFonts w:hint="cs"/>
                <w:sz w:val="24"/>
                <w:szCs w:val="24"/>
                <w:rtl/>
                <w:lang w:val="es-ES" w:eastAsia="es-ES"/>
              </w:rPr>
              <w:t>المهرة</w:t>
            </w:r>
          </w:p>
        </w:tc>
        <w:tc>
          <w:tcPr>
            <w:tcW w:w="658"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١</w:t>
            </w:r>
          </w:p>
        </w:tc>
        <w:tc>
          <w:tcPr>
            <w:tcW w:w="783"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صفر</w:t>
            </w:r>
          </w:p>
        </w:tc>
        <w:tc>
          <w:tcPr>
            <w:tcW w:w="812"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١</w:t>
            </w:r>
          </w:p>
        </w:tc>
        <w:tc>
          <w:tcPr>
            <w:tcW w:w="980"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صفر</w:t>
            </w:r>
          </w:p>
        </w:tc>
        <w:tc>
          <w:tcPr>
            <w:tcW w:w="1078"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١</w:t>
            </w:r>
          </w:p>
        </w:tc>
        <w:tc>
          <w:tcPr>
            <w:tcW w:w="1139" w:type="dxa"/>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صفر</w:t>
            </w:r>
          </w:p>
        </w:tc>
      </w:tr>
      <w:tr w:rsidR="00AC2C17" w:rsidRPr="006244C5" w:rsidTr="00AC2C17">
        <w:trPr>
          <w:trHeight w:val="350"/>
          <w:jc w:val="center"/>
        </w:trPr>
        <w:tc>
          <w:tcPr>
            <w:tcW w:w="0" w:type="auto"/>
            <w:tcBorders>
              <w:bottom w:val="single" w:sz="4" w:space="0" w:color="000000"/>
            </w:tcBorders>
            <w:shd w:val="clear" w:color="auto" w:fill="auto"/>
            <w:noWrap/>
          </w:tcPr>
          <w:p w:rsidR="00AC2C17" w:rsidRPr="006244C5" w:rsidRDefault="00AC2C17" w:rsidP="00AC2C17">
            <w:pPr>
              <w:rPr>
                <w:rFonts w:hint="cs"/>
                <w:sz w:val="24"/>
                <w:szCs w:val="24"/>
                <w:lang w:val="es-ES" w:eastAsia="es-ES"/>
              </w:rPr>
            </w:pPr>
            <w:r w:rsidRPr="006244C5">
              <w:rPr>
                <w:rFonts w:hint="cs"/>
                <w:sz w:val="24"/>
                <w:szCs w:val="24"/>
                <w:rtl/>
                <w:lang w:val="es-ES" w:eastAsia="es-ES"/>
              </w:rPr>
              <w:t>٢١</w:t>
            </w:r>
          </w:p>
        </w:tc>
        <w:tc>
          <w:tcPr>
            <w:tcW w:w="1100" w:type="dxa"/>
            <w:tcBorders>
              <w:bottom w:val="single" w:sz="4" w:space="0" w:color="000000"/>
            </w:tcBorders>
            <w:shd w:val="clear" w:color="auto" w:fill="auto"/>
          </w:tcPr>
          <w:p w:rsidR="00AC2C17" w:rsidRPr="006244C5" w:rsidRDefault="00AC2C17" w:rsidP="00AC2C17">
            <w:pPr>
              <w:rPr>
                <w:rFonts w:hint="cs"/>
                <w:sz w:val="24"/>
                <w:szCs w:val="24"/>
                <w:lang w:val="es-ES" w:eastAsia="es-ES"/>
              </w:rPr>
            </w:pPr>
            <w:r w:rsidRPr="006244C5">
              <w:rPr>
                <w:rFonts w:hint="cs"/>
                <w:sz w:val="24"/>
                <w:szCs w:val="24"/>
                <w:rtl/>
                <w:lang w:val="es-ES" w:eastAsia="es-ES"/>
              </w:rPr>
              <w:t xml:space="preserve">الجوف </w:t>
            </w:r>
          </w:p>
        </w:tc>
        <w:tc>
          <w:tcPr>
            <w:tcW w:w="658" w:type="dxa"/>
            <w:tcBorders>
              <w:bottom w:val="single" w:sz="4" w:space="0" w:color="000000"/>
            </w:tcBorders>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c>
          <w:tcPr>
            <w:tcW w:w="783" w:type="dxa"/>
            <w:tcBorders>
              <w:bottom w:val="single" w:sz="4" w:space="0" w:color="000000"/>
            </w:tcBorders>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c>
          <w:tcPr>
            <w:tcW w:w="812" w:type="dxa"/>
            <w:tcBorders>
              <w:bottom w:val="single" w:sz="4" w:space="0" w:color="000000"/>
            </w:tcBorders>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c>
          <w:tcPr>
            <w:tcW w:w="980" w:type="dxa"/>
            <w:tcBorders>
              <w:bottom w:val="single" w:sz="4" w:space="0" w:color="000000"/>
            </w:tcBorders>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c>
          <w:tcPr>
            <w:tcW w:w="1078" w:type="dxa"/>
            <w:tcBorders>
              <w:bottom w:val="single" w:sz="4" w:space="0" w:color="000000"/>
            </w:tcBorders>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c>
          <w:tcPr>
            <w:tcW w:w="1139" w:type="dxa"/>
            <w:tcBorders>
              <w:bottom w:val="single" w:sz="4" w:space="0" w:color="000000"/>
            </w:tcBorders>
            <w:shd w:val="clear" w:color="auto" w:fill="auto"/>
            <w:noWrap/>
          </w:tcPr>
          <w:p w:rsidR="00AC2C17" w:rsidRPr="006244C5" w:rsidRDefault="00AC2C17" w:rsidP="00AC2C17">
            <w:pPr>
              <w:rPr>
                <w:sz w:val="24"/>
                <w:szCs w:val="24"/>
                <w:lang w:val="es-ES" w:eastAsia="es-ES"/>
              </w:rPr>
            </w:pPr>
            <w:r w:rsidRPr="006244C5">
              <w:rPr>
                <w:rFonts w:hint="cs"/>
                <w:sz w:val="24"/>
                <w:szCs w:val="24"/>
                <w:rtl/>
                <w:lang w:val="es-ES" w:eastAsia="es-ES"/>
              </w:rPr>
              <w:t>صفر</w:t>
            </w:r>
          </w:p>
        </w:tc>
      </w:tr>
      <w:tr w:rsidR="00AC2C17" w:rsidRPr="006244C5" w:rsidTr="00AC2C17">
        <w:trPr>
          <w:trHeight w:val="314"/>
          <w:jc w:val="center"/>
        </w:trPr>
        <w:tc>
          <w:tcPr>
            <w:tcW w:w="1538" w:type="dxa"/>
            <w:gridSpan w:val="2"/>
            <w:tcBorders>
              <w:top w:val="single" w:sz="4" w:space="0" w:color="000000"/>
              <w:bottom w:val="single" w:sz="12" w:space="0" w:color="000000"/>
            </w:tcBorders>
            <w:shd w:val="clear" w:color="auto" w:fill="auto"/>
            <w:noWrap/>
          </w:tcPr>
          <w:p w:rsidR="00AC2C17" w:rsidRPr="006244C5" w:rsidRDefault="00CB3801" w:rsidP="00AC2C17">
            <w:pPr>
              <w:rPr>
                <w:b/>
                <w:bCs/>
                <w:sz w:val="24"/>
                <w:szCs w:val="24"/>
                <w:lang w:val="es-ES" w:eastAsia="es-ES"/>
              </w:rPr>
            </w:pPr>
            <w:r>
              <w:rPr>
                <w:rFonts w:hint="cs"/>
                <w:b/>
                <w:bCs/>
                <w:sz w:val="24"/>
                <w:szCs w:val="24"/>
                <w:rtl/>
                <w:lang w:val="es-ES" w:eastAsia="es-ES"/>
              </w:rPr>
              <w:t xml:space="preserve">  </w:t>
            </w:r>
            <w:r w:rsidR="00AC2C17">
              <w:rPr>
                <w:rFonts w:hint="cs"/>
                <w:b/>
                <w:bCs/>
                <w:sz w:val="24"/>
                <w:szCs w:val="24"/>
                <w:rtl/>
                <w:lang w:val="es-ES" w:eastAsia="es-ES"/>
              </w:rPr>
              <w:t xml:space="preserve"> </w:t>
            </w:r>
            <w:r w:rsidR="00AC2C17" w:rsidRPr="006244C5">
              <w:rPr>
                <w:rFonts w:hint="cs"/>
                <w:b/>
                <w:bCs/>
                <w:sz w:val="24"/>
                <w:szCs w:val="24"/>
                <w:rtl/>
                <w:lang w:val="es-ES" w:eastAsia="es-ES"/>
              </w:rPr>
              <w:t>الإجمالي</w:t>
            </w:r>
          </w:p>
        </w:tc>
        <w:tc>
          <w:tcPr>
            <w:tcW w:w="658" w:type="dxa"/>
            <w:tcBorders>
              <w:top w:val="single" w:sz="4" w:space="0" w:color="000000"/>
              <w:bottom w:val="single" w:sz="12" w:space="0" w:color="000000"/>
            </w:tcBorders>
            <w:shd w:val="clear" w:color="auto" w:fill="auto"/>
            <w:noWrap/>
          </w:tcPr>
          <w:p w:rsidR="00AC2C17" w:rsidRPr="006244C5" w:rsidRDefault="00AC2C17" w:rsidP="00AC2C17">
            <w:pPr>
              <w:rPr>
                <w:b/>
                <w:bCs/>
                <w:sz w:val="24"/>
                <w:szCs w:val="24"/>
                <w:lang w:val="es-ES" w:eastAsia="es-ES"/>
              </w:rPr>
            </w:pPr>
            <w:r w:rsidRPr="006244C5">
              <w:rPr>
                <w:b/>
                <w:bCs/>
                <w:sz w:val="24"/>
                <w:szCs w:val="24"/>
                <w:rtl/>
                <w:lang w:val="es-ES" w:eastAsia="es-ES"/>
              </w:rPr>
              <w:t>١٦٢</w:t>
            </w:r>
          </w:p>
        </w:tc>
        <w:tc>
          <w:tcPr>
            <w:tcW w:w="783" w:type="dxa"/>
            <w:tcBorders>
              <w:top w:val="single" w:sz="4" w:space="0" w:color="000000"/>
              <w:bottom w:val="single" w:sz="12" w:space="0" w:color="000000"/>
            </w:tcBorders>
            <w:shd w:val="clear" w:color="auto" w:fill="auto"/>
            <w:noWrap/>
          </w:tcPr>
          <w:p w:rsidR="00AC2C17" w:rsidRPr="006244C5" w:rsidRDefault="00AC2C17" w:rsidP="00AC2C17">
            <w:pPr>
              <w:rPr>
                <w:b/>
                <w:bCs/>
                <w:sz w:val="24"/>
                <w:szCs w:val="24"/>
                <w:lang w:val="es-ES" w:eastAsia="es-ES"/>
              </w:rPr>
            </w:pPr>
            <w:r w:rsidRPr="006244C5">
              <w:rPr>
                <w:b/>
                <w:bCs/>
                <w:sz w:val="24"/>
                <w:szCs w:val="24"/>
                <w:rtl/>
                <w:lang w:val="es-ES" w:eastAsia="es-ES"/>
              </w:rPr>
              <w:t>١٦٤</w:t>
            </w:r>
          </w:p>
        </w:tc>
        <w:tc>
          <w:tcPr>
            <w:tcW w:w="812" w:type="dxa"/>
            <w:tcBorders>
              <w:top w:val="single" w:sz="4" w:space="0" w:color="000000"/>
              <w:bottom w:val="single" w:sz="12" w:space="0" w:color="000000"/>
            </w:tcBorders>
            <w:shd w:val="clear" w:color="auto" w:fill="auto"/>
            <w:noWrap/>
          </w:tcPr>
          <w:p w:rsidR="00AC2C17" w:rsidRPr="006244C5" w:rsidRDefault="00AC2C17" w:rsidP="00AC2C17">
            <w:pPr>
              <w:rPr>
                <w:b/>
                <w:bCs/>
                <w:sz w:val="24"/>
                <w:szCs w:val="24"/>
                <w:lang w:val="es-ES" w:eastAsia="es-ES"/>
              </w:rPr>
            </w:pPr>
            <w:r w:rsidRPr="006244C5">
              <w:rPr>
                <w:b/>
                <w:bCs/>
                <w:sz w:val="24"/>
                <w:szCs w:val="24"/>
                <w:rtl/>
                <w:lang w:val="es-ES" w:eastAsia="es-ES"/>
              </w:rPr>
              <w:t>٣٨٦</w:t>
            </w:r>
          </w:p>
        </w:tc>
        <w:tc>
          <w:tcPr>
            <w:tcW w:w="980" w:type="dxa"/>
            <w:tcBorders>
              <w:top w:val="single" w:sz="4" w:space="0" w:color="000000"/>
              <w:bottom w:val="single" w:sz="12" w:space="0" w:color="000000"/>
            </w:tcBorders>
            <w:shd w:val="clear" w:color="auto" w:fill="auto"/>
            <w:noWrap/>
          </w:tcPr>
          <w:p w:rsidR="00AC2C17" w:rsidRPr="006244C5" w:rsidRDefault="00AC2C17" w:rsidP="00AC2C17">
            <w:pPr>
              <w:rPr>
                <w:b/>
                <w:bCs/>
                <w:sz w:val="24"/>
                <w:szCs w:val="24"/>
                <w:lang w:val="es-ES" w:eastAsia="es-ES"/>
              </w:rPr>
            </w:pPr>
            <w:r w:rsidRPr="006244C5">
              <w:rPr>
                <w:b/>
                <w:bCs/>
                <w:sz w:val="24"/>
                <w:szCs w:val="24"/>
                <w:rtl/>
                <w:lang w:val="es-ES" w:eastAsia="es-ES"/>
              </w:rPr>
              <w:t>٢٧٩</w:t>
            </w:r>
          </w:p>
        </w:tc>
        <w:tc>
          <w:tcPr>
            <w:tcW w:w="1078" w:type="dxa"/>
            <w:tcBorders>
              <w:top w:val="single" w:sz="4" w:space="0" w:color="000000"/>
              <w:bottom w:val="single" w:sz="12" w:space="0" w:color="000000"/>
            </w:tcBorders>
            <w:shd w:val="clear" w:color="auto" w:fill="auto"/>
            <w:noWrap/>
          </w:tcPr>
          <w:p w:rsidR="00AC2C17" w:rsidRPr="006244C5" w:rsidRDefault="00AC2C17" w:rsidP="00AC2C17">
            <w:pPr>
              <w:rPr>
                <w:b/>
                <w:bCs/>
                <w:sz w:val="24"/>
                <w:szCs w:val="24"/>
                <w:lang w:val="es-ES" w:eastAsia="es-ES"/>
              </w:rPr>
            </w:pPr>
            <w:r w:rsidRPr="006244C5">
              <w:rPr>
                <w:b/>
                <w:bCs/>
                <w:sz w:val="24"/>
                <w:szCs w:val="24"/>
                <w:rtl/>
                <w:lang w:val="es-ES" w:eastAsia="es-ES"/>
              </w:rPr>
              <w:t>٣٢٠</w:t>
            </w:r>
          </w:p>
        </w:tc>
        <w:tc>
          <w:tcPr>
            <w:tcW w:w="1139" w:type="dxa"/>
            <w:tcBorders>
              <w:top w:val="single" w:sz="4" w:space="0" w:color="000000"/>
              <w:bottom w:val="single" w:sz="12" w:space="0" w:color="000000"/>
            </w:tcBorders>
            <w:shd w:val="clear" w:color="auto" w:fill="auto"/>
            <w:noWrap/>
          </w:tcPr>
          <w:p w:rsidR="00AC2C17" w:rsidRPr="006244C5" w:rsidRDefault="00AC2C17" w:rsidP="00AC2C17">
            <w:pPr>
              <w:rPr>
                <w:b/>
                <w:bCs/>
                <w:sz w:val="24"/>
                <w:szCs w:val="24"/>
                <w:lang w:val="es-ES" w:eastAsia="es-ES"/>
              </w:rPr>
            </w:pPr>
            <w:r w:rsidRPr="006244C5">
              <w:rPr>
                <w:b/>
                <w:bCs/>
                <w:sz w:val="24"/>
                <w:szCs w:val="24"/>
                <w:rtl/>
                <w:lang w:val="es-ES" w:eastAsia="es-ES"/>
              </w:rPr>
              <w:t>٣٥٦</w:t>
            </w:r>
          </w:p>
        </w:tc>
      </w:tr>
    </w:tbl>
    <w:p w:rsidR="00AC2C17" w:rsidRPr="00A23F16" w:rsidRDefault="00AC2C17" w:rsidP="00A830B1">
      <w:pPr>
        <w:tabs>
          <w:tab w:val="left" w:pos="1928"/>
          <w:tab w:val="left" w:pos="2608"/>
          <w:tab w:val="left" w:pos="3289"/>
          <w:tab w:val="left" w:pos="3969"/>
          <w:tab w:val="left" w:pos="4649"/>
          <w:tab w:val="left" w:pos="5330"/>
        </w:tabs>
        <w:spacing w:after="120" w:line="380" w:lineRule="exact"/>
        <w:ind w:left="1247" w:right="1247"/>
        <w:jc w:val="left"/>
        <w:rPr>
          <w:rFonts w:hint="cs"/>
          <w:b/>
          <w:bCs/>
          <w:sz w:val="26"/>
          <w:szCs w:val="26"/>
          <w:rtl/>
          <w:lang w:val="es-ES" w:eastAsia="es-ES"/>
        </w:rPr>
      </w:pPr>
      <w:r w:rsidRPr="0015792D">
        <w:rPr>
          <w:b/>
          <w:bCs/>
          <w:sz w:val="28"/>
          <w:szCs w:val="28"/>
          <w:rtl/>
          <w:lang w:val="es-ES" w:eastAsia="es-ES"/>
        </w:rPr>
        <w:br w:type="page"/>
      </w:r>
      <w:r w:rsidRPr="00C23E6E">
        <w:rPr>
          <w:rFonts w:hint="cs"/>
          <w:sz w:val="30"/>
          <w:rtl/>
          <w:lang w:val="es-ES" w:eastAsia="es-ES"/>
        </w:rPr>
        <w:t>الجدول 69</w:t>
      </w:r>
      <w:r w:rsidRPr="00C23E6E">
        <w:rPr>
          <w:rFonts w:hint="cs"/>
          <w:sz w:val="30"/>
          <w:rtl/>
          <w:lang w:val="es-ES" w:eastAsia="es-ES"/>
        </w:rPr>
        <w:br/>
      </w:r>
      <w:r w:rsidRPr="00C23E6E">
        <w:rPr>
          <w:rFonts w:hint="cs"/>
          <w:b/>
          <w:bCs/>
          <w:sz w:val="30"/>
          <w:rtl/>
          <w:lang w:val="es-ES" w:eastAsia="es-ES"/>
        </w:rPr>
        <w:t>يبين عدد الأطفال المرافقين لأمهاتهم خلال الفترة 2003-2008</w:t>
      </w:r>
    </w:p>
    <w:tbl>
      <w:tblPr>
        <w:bidiVisual/>
        <w:tblW w:w="7166" w:type="dxa"/>
        <w:jc w:val="center"/>
        <w:tblInd w:w="-713" w:type="dxa"/>
        <w:tblBorders>
          <w:top w:val="single" w:sz="12" w:space="0" w:color="000000"/>
          <w:bottom w:val="single" w:sz="12" w:space="0" w:color="000000"/>
        </w:tblBorders>
        <w:tblLook w:val="0060"/>
      </w:tblPr>
      <w:tblGrid>
        <w:gridCol w:w="633"/>
        <w:gridCol w:w="5277"/>
        <w:gridCol w:w="1256"/>
      </w:tblGrid>
      <w:tr w:rsidR="00AC2C17" w:rsidRPr="006244C5" w:rsidTr="00AC2C17">
        <w:trPr>
          <w:jc w:val="center"/>
        </w:trPr>
        <w:tc>
          <w:tcPr>
            <w:tcW w:w="633" w:type="dxa"/>
            <w:tcBorders>
              <w:top w:val="single" w:sz="6" w:space="0" w:color="000000"/>
              <w:bottom w:val="single" w:sz="12" w:space="0" w:color="000000"/>
            </w:tcBorders>
            <w:shd w:val="clear" w:color="auto" w:fill="auto"/>
            <w:noWrap/>
          </w:tcPr>
          <w:p w:rsidR="00AC2C17" w:rsidRPr="006244C5" w:rsidRDefault="00AC2C17" w:rsidP="00AC2C17">
            <w:pPr>
              <w:rPr>
                <w:i/>
                <w:iCs/>
                <w:sz w:val="26"/>
                <w:szCs w:val="26"/>
                <w:lang w:val="es-ES" w:eastAsia="es-ES"/>
              </w:rPr>
            </w:pPr>
            <w:r w:rsidRPr="006244C5">
              <w:rPr>
                <w:i/>
                <w:iCs/>
                <w:sz w:val="26"/>
                <w:szCs w:val="26"/>
                <w:rtl/>
                <w:lang w:val="es-ES" w:eastAsia="es-ES"/>
              </w:rPr>
              <w:t>م</w:t>
            </w:r>
          </w:p>
        </w:tc>
        <w:tc>
          <w:tcPr>
            <w:tcW w:w="5277" w:type="dxa"/>
            <w:tcBorders>
              <w:top w:val="single" w:sz="6" w:space="0" w:color="000000"/>
              <w:bottom w:val="single" w:sz="12" w:space="0" w:color="000000"/>
            </w:tcBorders>
            <w:shd w:val="clear" w:color="auto" w:fill="auto"/>
            <w:noWrap/>
          </w:tcPr>
          <w:p w:rsidR="00AC2C17" w:rsidRPr="006244C5" w:rsidRDefault="00AC2C17" w:rsidP="00AC2C17">
            <w:pPr>
              <w:rPr>
                <w:i/>
                <w:iCs/>
                <w:sz w:val="26"/>
                <w:szCs w:val="26"/>
                <w:lang w:val="es-ES" w:eastAsia="es-ES"/>
              </w:rPr>
            </w:pPr>
            <w:r w:rsidRPr="006244C5">
              <w:rPr>
                <w:i/>
                <w:iCs/>
                <w:sz w:val="26"/>
                <w:szCs w:val="26"/>
                <w:rtl/>
                <w:lang w:val="es-ES" w:eastAsia="es-ES"/>
              </w:rPr>
              <w:t>اسم السجن</w:t>
            </w:r>
          </w:p>
        </w:tc>
        <w:tc>
          <w:tcPr>
            <w:tcW w:w="1256" w:type="dxa"/>
            <w:tcBorders>
              <w:top w:val="single" w:sz="6" w:space="0" w:color="000000"/>
              <w:bottom w:val="single" w:sz="12" w:space="0" w:color="000000"/>
            </w:tcBorders>
            <w:shd w:val="clear" w:color="auto" w:fill="auto"/>
            <w:noWrap/>
          </w:tcPr>
          <w:p w:rsidR="00AC2C17" w:rsidRPr="006244C5" w:rsidRDefault="00AC2C17" w:rsidP="00AC2C17">
            <w:pPr>
              <w:rPr>
                <w:i/>
                <w:iCs/>
                <w:sz w:val="26"/>
                <w:szCs w:val="26"/>
                <w:lang w:val="es-ES" w:eastAsia="es-ES"/>
              </w:rPr>
            </w:pPr>
            <w:r w:rsidRPr="006244C5">
              <w:rPr>
                <w:rFonts w:hint="cs"/>
                <w:i/>
                <w:iCs/>
                <w:sz w:val="26"/>
                <w:szCs w:val="26"/>
                <w:rtl/>
                <w:lang w:val="es-ES" w:eastAsia="es-ES"/>
              </w:rPr>
              <w:t>عدد الأطفال</w:t>
            </w:r>
          </w:p>
        </w:tc>
      </w:tr>
      <w:tr w:rsidR="00AC2C17" w:rsidRPr="006244C5" w:rsidTr="00AC2C17">
        <w:trPr>
          <w:trHeight w:val="395"/>
          <w:jc w:val="center"/>
        </w:trPr>
        <w:tc>
          <w:tcPr>
            <w:tcW w:w="633" w:type="dxa"/>
            <w:tcBorders>
              <w:top w:val="single" w:sz="12" w:space="0" w:color="000000"/>
            </w:tcBorders>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w:t>
            </w:r>
          </w:p>
        </w:tc>
        <w:tc>
          <w:tcPr>
            <w:tcW w:w="5277" w:type="dxa"/>
            <w:tcBorders>
              <w:top w:val="single" w:sz="12" w:space="0" w:color="000000"/>
            </w:tcBorders>
            <w:shd w:val="clear" w:color="auto" w:fill="auto"/>
            <w:noWrap/>
          </w:tcPr>
          <w:p w:rsidR="00AC2C17" w:rsidRPr="006244C5" w:rsidRDefault="00AC2C17" w:rsidP="00AC2C17">
            <w:pPr>
              <w:rPr>
                <w:rFonts w:hint="cs"/>
                <w:sz w:val="26"/>
                <w:szCs w:val="26"/>
                <w:rtl/>
                <w:lang w:eastAsia="es-ES"/>
              </w:rPr>
            </w:pPr>
            <w:r w:rsidRPr="006244C5">
              <w:rPr>
                <w:sz w:val="26"/>
                <w:szCs w:val="26"/>
                <w:rtl/>
                <w:lang w:val="es-ES" w:eastAsia="es-ES"/>
              </w:rPr>
              <w:t>صنعاء</w:t>
            </w:r>
          </w:p>
        </w:tc>
        <w:tc>
          <w:tcPr>
            <w:tcW w:w="1256" w:type="dxa"/>
            <w:tcBorders>
              <w:top w:val="single" w:sz="12" w:space="0" w:color="000000"/>
            </w:tcBorders>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٢١</w:t>
            </w:r>
          </w:p>
        </w:tc>
      </w:tr>
      <w:tr w:rsidR="00AC2C17" w:rsidRPr="006244C5" w:rsidTr="00AC2C17">
        <w:trPr>
          <w:trHeight w:val="341"/>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٢</w:t>
            </w:r>
          </w:p>
        </w:tc>
        <w:tc>
          <w:tcPr>
            <w:tcW w:w="5277" w:type="dxa"/>
            <w:shd w:val="clear" w:color="auto" w:fill="auto"/>
            <w:noWrap/>
          </w:tcPr>
          <w:p w:rsidR="00AC2C17" w:rsidRPr="006244C5" w:rsidRDefault="00AC2C17" w:rsidP="00AC2C17">
            <w:pPr>
              <w:rPr>
                <w:sz w:val="26"/>
                <w:szCs w:val="26"/>
                <w:lang w:val="es-ES" w:eastAsia="es-ES"/>
              </w:rPr>
            </w:pPr>
            <w:r w:rsidRPr="006244C5">
              <w:rPr>
                <w:rFonts w:hint="cs"/>
                <w:sz w:val="26"/>
                <w:szCs w:val="26"/>
                <w:rtl/>
                <w:lang w:val="es-ES" w:eastAsia="es-ES"/>
              </w:rPr>
              <w:t>عدن</w:t>
            </w:r>
          </w:p>
        </w:tc>
        <w:tc>
          <w:tcPr>
            <w:tcW w:w="1256" w:type="dxa"/>
            <w:shd w:val="clear" w:color="auto" w:fill="auto"/>
            <w:noWrap/>
          </w:tcPr>
          <w:p w:rsidR="00AC2C17" w:rsidRPr="006244C5" w:rsidRDefault="00AC2C17" w:rsidP="00AC2C17">
            <w:pPr>
              <w:rPr>
                <w:sz w:val="26"/>
                <w:szCs w:val="26"/>
                <w:rtl/>
                <w:lang w:val="es-ES" w:eastAsia="es-ES"/>
              </w:rPr>
            </w:pPr>
            <w:r w:rsidRPr="006244C5">
              <w:rPr>
                <w:sz w:val="26"/>
                <w:szCs w:val="26"/>
                <w:rtl/>
                <w:lang w:val="es-ES" w:eastAsia="es-ES"/>
              </w:rPr>
              <w:t>١٠</w:t>
            </w:r>
          </w:p>
        </w:tc>
      </w:tr>
      <w:tr w:rsidR="00AC2C17" w:rsidRPr="006244C5" w:rsidTr="00AC2C17">
        <w:trPr>
          <w:trHeight w:val="350"/>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٣</w:t>
            </w:r>
          </w:p>
        </w:tc>
        <w:tc>
          <w:tcPr>
            <w:tcW w:w="5277"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الحديدة</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١٣</w:t>
            </w:r>
          </w:p>
        </w:tc>
      </w:tr>
      <w:tr w:rsidR="00AC2C17" w:rsidRPr="006244C5" w:rsidTr="00AC2C17">
        <w:trPr>
          <w:trHeight w:val="350"/>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٤</w:t>
            </w:r>
          </w:p>
        </w:tc>
        <w:tc>
          <w:tcPr>
            <w:tcW w:w="5277" w:type="dxa"/>
            <w:shd w:val="clear" w:color="auto" w:fill="auto"/>
            <w:noWrap/>
          </w:tcPr>
          <w:p w:rsidR="00AC2C17" w:rsidRPr="006244C5" w:rsidRDefault="00AC2C17" w:rsidP="00AC2C17">
            <w:pPr>
              <w:rPr>
                <w:sz w:val="26"/>
                <w:szCs w:val="26"/>
                <w:lang w:val="es-ES" w:eastAsia="es-ES"/>
              </w:rPr>
            </w:pPr>
            <w:r w:rsidRPr="006244C5">
              <w:rPr>
                <w:rFonts w:hint="cs"/>
                <w:sz w:val="26"/>
                <w:szCs w:val="26"/>
                <w:rtl/>
                <w:lang w:val="es-ES" w:eastAsia="es-ES"/>
              </w:rPr>
              <w:t>تعز</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١٠</w:t>
            </w:r>
          </w:p>
        </w:tc>
      </w:tr>
      <w:tr w:rsidR="00AC2C17" w:rsidRPr="006244C5" w:rsidTr="00AC2C17">
        <w:trPr>
          <w:trHeight w:val="359"/>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٥</w:t>
            </w:r>
          </w:p>
        </w:tc>
        <w:tc>
          <w:tcPr>
            <w:tcW w:w="5277" w:type="dxa"/>
            <w:shd w:val="clear" w:color="auto" w:fill="auto"/>
            <w:noWrap/>
          </w:tcPr>
          <w:p w:rsidR="00AC2C17" w:rsidRPr="006244C5" w:rsidRDefault="00AC2C17" w:rsidP="00AC2C17">
            <w:pPr>
              <w:rPr>
                <w:sz w:val="26"/>
                <w:szCs w:val="26"/>
                <w:lang w:val="es-ES" w:eastAsia="es-ES"/>
              </w:rPr>
            </w:pPr>
            <w:proofErr w:type="spellStart"/>
            <w:r w:rsidRPr="006244C5">
              <w:rPr>
                <w:rFonts w:hint="cs"/>
                <w:sz w:val="26"/>
                <w:szCs w:val="26"/>
                <w:rtl/>
                <w:lang w:val="es-ES" w:eastAsia="es-ES"/>
              </w:rPr>
              <w:t>إ</w:t>
            </w:r>
            <w:r w:rsidRPr="006244C5">
              <w:rPr>
                <w:sz w:val="26"/>
                <w:szCs w:val="26"/>
                <w:rtl/>
                <w:lang w:val="es-ES" w:eastAsia="es-ES"/>
              </w:rPr>
              <w:t>ب</w:t>
            </w:r>
            <w:proofErr w:type="spellEnd"/>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٨</w:t>
            </w:r>
          </w:p>
        </w:tc>
      </w:tr>
      <w:tr w:rsidR="00AC2C17" w:rsidRPr="006244C5" w:rsidTr="00AC2C17">
        <w:trPr>
          <w:trHeight w:val="377"/>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٦</w:t>
            </w:r>
          </w:p>
        </w:tc>
        <w:tc>
          <w:tcPr>
            <w:tcW w:w="5277"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حجه</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w:t>
            </w:r>
          </w:p>
        </w:tc>
      </w:tr>
      <w:tr w:rsidR="00AC2C17" w:rsidRPr="006244C5" w:rsidTr="00AC2C17">
        <w:trPr>
          <w:trHeight w:val="422"/>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٧</w:t>
            </w:r>
          </w:p>
        </w:tc>
        <w:tc>
          <w:tcPr>
            <w:tcW w:w="5277"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ذمار</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٢</w:t>
            </w:r>
          </w:p>
        </w:tc>
      </w:tr>
      <w:tr w:rsidR="00AC2C17" w:rsidRPr="006244C5" w:rsidTr="00AC2C17">
        <w:trPr>
          <w:trHeight w:val="422"/>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٨</w:t>
            </w:r>
          </w:p>
        </w:tc>
        <w:tc>
          <w:tcPr>
            <w:tcW w:w="5277" w:type="dxa"/>
            <w:shd w:val="clear" w:color="auto" w:fill="auto"/>
            <w:noWrap/>
          </w:tcPr>
          <w:p w:rsidR="00AC2C17" w:rsidRPr="006244C5" w:rsidRDefault="00AC2C17" w:rsidP="00AC2C17">
            <w:pPr>
              <w:rPr>
                <w:rFonts w:hint="cs"/>
                <w:sz w:val="26"/>
                <w:szCs w:val="26"/>
                <w:rtl/>
                <w:lang w:val="es-ES" w:eastAsia="es-ES"/>
              </w:rPr>
            </w:pPr>
            <w:r w:rsidRPr="006244C5">
              <w:rPr>
                <w:rFonts w:hint="cs"/>
                <w:sz w:val="26"/>
                <w:szCs w:val="26"/>
                <w:rtl/>
                <w:lang w:val="es-ES" w:eastAsia="es-ES"/>
              </w:rPr>
              <w:t>حضرموت</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w:t>
            </w:r>
          </w:p>
        </w:tc>
      </w:tr>
      <w:tr w:rsidR="00AC2C17" w:rsidRPr="006244C5" w:rsidTr="00AC2C17">
        <w:trPr>
          <w:trHeight w:val="350"/>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٩</w:t>
            </w:r>
          </w:p>
        </w:tc>
        <w:tc>
          <w:tcPr>
            <w:tcW w:w="5277"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عمران</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w:t>
            </w:r>
          </w:p>
        </w:tc>
      </w:tr>
      <w:tr w:rsidR="00AC2C17" w:rsidRPr="006244C5" w:rsidTr="00AC2C17">
        <w:trPr>
          <w:trHeight w:val="350"/>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١٠</w:t>
            </w:r>
          </w:p>
        </w:tc>
        <w:tc>
          <w:tcPr>
            <w:tcW w:w="5277"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صعده</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٢</w:t>
            </w:r>
          </w:p>
        </w:tc>
      </w:tr>
      <w:tr w:rsidR="00AC2C17" w:rsidRPr="006244C5" w:rsidTr="00AC2C17">
        <w:trPr>
          <w:trHeight w:val="395"/>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١١</w:t>
            </w:r>
          </w:p>
        </w:tc>
        <w:tc>
          <w:tcPr>
            <w:tcW w:w="5277"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رداع</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w:t>
            </w:r>
          </w:p>
        </w:tc>
      </w:tr>
      <w:tr w:rsidR="00AC2C17" w:rsidRPr="006244C5" w:rsidTr="00AC2C17">
        <w:trPr>
          <w:trHeight w:val="341"/>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١٢</w:t>
            </w:r>
          </w:p>
        </w:tc>
        <w:tc>
          <w:tcPr>
            <w:tcW w:w="5277"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الضالع</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w:t>
            </w:r>
          </w:p>
        </w:tc>
      </w:tr>
      <w:tr w:rsidR="00AC2C17" w:rsidRPr="006244C5" w:rsidTr="00AC2C17">
        <w:trPr>
          <w:trHeight w:val="350"/>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١٣</w:t>
            </w:r>
          </w:p>
        </w:tc>
        <w:tc>
          <w:tcPr>
            <w:tcW w:w="5277" w:type="dxa"/>
            <w:shd w:val="clear" w:color="auto" w:fill="auto"/>
            <w:noWrap/>
          </w:tcPr>
          <w:p w:rsidR="00AC2C17" w:rsidRPr="006244C5" w:rsidRDefault="00AC2C17" w:rsidP="00AC2C17">
            <w:pPr>
              <w:rPr>
                <w:sz w:val="26"/>
                <w:szCs w:val="26"/>
                <w:lang w:val="es-ES" w:eastAsia="es-ES"/>
              </w:rPr>
            </w:pPr>
            <w:proofErr w:type="spellStart"/>
            <w:r w:rsidRPr="006244C5">
              <w:rPr>
                <w:sz w:val="26"/>
                <w:szCs w:val="26"/>
                <w:rtl/>
                <w:lang w:val="es-ES" w:eastAsia="es-ES"/>
              </w:rPr>
              <w:t>المحويت</w:t>
            </w:r>
            <w:proofErr w:type="spellEnd"/>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w:t>
            </w:r>
          </w:p>
        </w:tc>
      </w:tr>
      <w:tr w:rsidR="00AC2C17" w:rsidRPr="006244C5" w:rsidTr="00AC2C17">
        <w:trPr>
          <w:trHeight w:val="350"/>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١٤</w:t>
            </w:r>
          </w:p>
        </w:tc>
        <w:tc>
          <w:tcPr>
            <w:tcW w:w="5277" w:type="dxa"/>
            <w:shd w:val="clear" w:color="auto" w:fill="auto"/>
            <w:noWrap/>
          </w:tcPr>
          <w:p w:rsidR="00AC2C17" w:rsidRPr="006244C5" w:rsidRDefault="00AC2C17" w:rsidP="00AC2C17">
            <w:pPr>
              <w:rPr>
                <w:rFonts w:hint="cs"/>
                <w:sz w:val="26"/>
                <w:szCs w:val="26"/>
                <w:rtl/>
                <w:lang w:val="es-ES" w:eastAsia="es-ES"/>
              </w:rPr>
            </w:pPr>
            <w:r w:rsidRPr="006244C5">
              <w:rPr>
                <w:rFonts w:hint="cs"/>
                <w:sz w:val="26"/>
                <w:szCs w:val="26"/>
                <w:rtl/>
                <w:lang w:val="es-ES" w:eastAsia="es-ES"/>
              </w:rPr>
              <w:t xml:space="preserve">أبين </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٢</w:t>
            </w:r>
          </w:p>
        </w:tc>
      </w:tr>
      <w:tr w:rsidR="00AC2C17" w:rsidRPr="006244C5" w:rsidTr="00AC2C17">
        <w:trPr>
          <w:trHeight w:val="359"/>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١٥</w:t>
            </w:r>
          </w:p>
        </w:tc>
        <w:tc>
          <w:tcPr>
            <w:tcW w:w="5277"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لحج</w:t>
            </w:r>
          </w:p>
        </w:tc>
        <w:tc>
          <w:tcPr>
            <w:tcW w:w="1256"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٢</w:t>
            </w:r>
          </w:p>
        </w:tc>
      </w:tr>
      <w:tr w:rsidR="00AC2C17" w:rsidRPr="006244C5" w:rsidTr="00AC2C17">
        <w:trPr>
          <w:trHeight w:val="341"/>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١٦</w:t>
            </w:r>
          </w:p>
        </w:tc>
        <w:tc>
          <w:tcPr>
            <w:tcW w:w="5277"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البيضاء</w:t>
            </w:r>
          </w:p>
        </w:tc>
        <w:tc>
          <w:tcPr>
            <w:tcW w:w="1256"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صفر</w:t>
            </w:r>
          </w:p>
        </w:tc>
      </w:tr>
      <w:tr w:rsidR="00AC2C17" w:rsidRPr="006244C5" w:rsidTr="00AC2C17">
        <w:trPr>
          <w:trHeight w:val="350"/>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١٧</w:t>
            </w:r>
          </w:p>
        </w:tc>
        <w:tc>
          <w:tcPr>
            <w:tcW w:w="5277" w:type="dxa"/>
            <w:shd w:val="clear" w:color="auto" w:fill="auto"/>
            <w:noWrap/>
          </w:tcPr>
          <w:p w:rsidR="00AC2C17" w:rsidRPr="006244C5" w:rsidRDefault="00AC2C17" w:rsidP="00AC2C17">
            <w:pPr>
              <w:rPr>
                <w:rFonts w:hint="cs"/>
                <w:sz w:val="26"/>
                <w:szCs w:val="26"/>
                <w:lang w:val="es-ES" w:eastAsia="es-ES"/>
              </w:rPr>
            </w:pPr>
            <w:proofErr w:type="spellStart"/>
            <w:r w:rsidRPr="006244C5">
              <w:rPr>
                <w:rFonts w:hint="cs"/>
                <w:sz w:val="26"/>
                <w:szCs w:val="26"/>
                <w:rtl/>
                <w:lang w:val="es-ES" w:eastAsia="es-ES"/>
              </w:rPr>
              <w:t>شبوة</w:t>
            </w:r>
            <w:proofErr w:type="spellEnd"/>
          </w:p>
        </w:tc>
        <w:tc>
          <w:tcPr>
            <w:tcW w:w="1256" w:type="dxa"/>
            <w:shd w:val="clear" w:color="auto" w:fill="auto"/>
            <w:noWrap/>
          </w:tcPr>
          <w:p w:rsidR="00AC2C17" w:rsidRPr="006244C5" w:rsidRDefault="00AC2C17" w:rsidP="00AC2C17">
            <w:pPr>
              <w:rPr>
                <w:sz w:val="26"/>
                <w:szCs w:val="26"/>
                <w:lang w:val="es-ES" w:eastAsia="es-ES"/>
              </w:rPr>
            </w:pPr>
            <w:r w:rsidRPr="006244C5">
              <w:rPr>
                <w:rFonts w:hint="cs"/>
                <w:sz w:val="26"/>
                <w:szCs w:val="26"/>
                <w:rtl/>
                <w:lang w:val="es-ES" w:eastAsia="es-ES"/>
              </w:rPr>
              <w:t>صفر</w:t>
            </w:r>
          </w:p>
        </w:tc>
      </w:tr>
      <w:tr w:rsidR="00AC2C17" w:rsidRPr="006244C5" w:rsidTr="00AC2C17">
        <w:trPr>
          <w:trHeight w:val="350"/>
          <w:jc w:val="center"/>
        </w:trPr>
        <w:tc>
          <w:tcPr>
            <w:tcW w:w="633" w:type="dxa"/>
            <w:shd w:val="clear" w:color="auto" w:fill="auto"/>
            <w:noWrap/>
          </w:tcPr>
          <w:p w:rsidR="00AC2C17" w:rsidRPr="006244C5" w:rsidRDefault="00AC2C17" w:rsidP="00AC2C17">
            <w:pPr>
              <w:rPr>
                <w:sz w:val="26"/>
                <w:szCs w:val="26"/>
                <w:lang w:val="es-ES" w:eastAsia="es-ES"/>
              </w:rPr>
            </w:pPr>
            <w:r w:rsidRPr="006244C5">
              <w:rPr>
                <w:sz w:val="26"/>
                <w:szCs w:val="26"/>
                <w:rtl/>
                <w:lang w:val="es-ES" w:eastAsia="es-ES"/>
              </w:rPr>
              <w:t>١٨</w:t>
            </w:r>
          </w:p>
        </w:tc>
        <w:tc>
          <w:tcPr>
            <w:tcW w:w="5277"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 xml:space="preserve">سيئون </w:t>
            </w:r>
          </w:p>
        </w:tc>
        <w:tc>
          <w:tcPr>
            <w:tcW w:w="1256"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صفر</w:t>
            </w:r>
          </w:p>
        </w:tc>
      </w:tr>
      <w:tr w:rsidR="00AC2C17" w:rsidRPr="006244C5" w:rsidTr="00AC2C17">
        <w:trPr>
          <w:trHeight w:val="359"/>
          <w:jc w:val="center"/>
        </w:trPr>
        <w:tc>
          <w:tcPr>
            <w:tcW w:w="633"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١٩</w:t>
            </w:r>
          </w:p>
        </w:tc>
        <w:tc>
          <w:tcPr>
            <w:tcW w:w="5277" w:type="dxa"/>
            <w:shd w:val="clear" w:color="auto" w:fill="auto"/>
          </w:tcPr>
          <w:p w:rsidR="00AC2C17" w:rsidRPr="006244C5" w:rsidRDefault="00AC2C17" w:rsidP="00AC2C17">
            <w:pPr>
              <w:rPr>
                <w:rFonts w:hint="cs"/>
                <w:sz w:val="26"/>
                <w:szCs w:val="26"/>
                <w:lang w:val="es-ES" w:eastAsia="es-ES"/>
              </w:rPr>
            </w:pPr>
            <w:r w:rsidRPr="006244C5">
              <w:rPr>
                <w:rFonts w:hint="cs"/>
                <w:sz w:val="26"/>
                <w:szCs w:val="26"/>
                <w:rtl/>
                <w:lang w:val="es-ES" w:eastAsia="es-ES"/>
              </w:rPr>
              <w:t>مأرب</w:t>
            </w:r>
          </w:p>
        </w:tc>
        <w:tc>
          <w:tcPr>
            <w:tcW w:w="1256" w:type="dxa"/>
            <w:shd w:val="clear" w:color="auto" w:fill="auto"/>
            <w:noWrap/>
          </w:tcPr>
          <w:p w:rsidR="00AC2C17" w:rsidRPr="006244C5" w:rsidRDefault="00AC2C17" w:rsidP="00AC2C17">
            <w:pPr>
              <w:rPr>
                <w:rFonts w:hint="cs"/>
                <w:sz w:val="26"/>
                <w:szCs w:val="26"/>
                <w:rtl/>
                <w:lang w:val="es-ES" w:eastAsia="es-ES"/>
              </w:rPr>
            </w:pPr>
            <w:r w:rsidRPr="006244C5">
              <w:rPr>
                <w:rFonts w:hint="cs"/>
                <w:sz w:val="26"/>
                <w:szCs w:val="26"/>
                <w:rtl/>
                <w:lang w:val="es-ES" w:eastAsia="es-ES"/>
              </w:rPr>
              <w:t>صفر</w:t>
            </w:r>
          </w:p>
        </w:tc>
      </w:tr>
      <w:tr w:rsidR="00AC2C17" w:rsidRPr="006244C5" w:rsidTr="00AC2C17">
        <w:trPr>
          <w:trHeight w:val="341"/>
          <w:jc w:val="center"/>
        </w:trPr>
        <w:tc>
          <w:tcPr>
            <w:tcW w:w="633"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٢٠</w:t>
            </w:r>
          </w:p>
        </w:tc>
        <w:tc>
          <w:tcPr>
            <w:tcW w:w="5277" w:type="dxa"/>
            <w:shd w:val="clear" w:color="auto" w:fill="auto"/>
          </w:tcPr>
          <w:p w:rsidR="00AC2C17" w:rsidRPr="006244C5" w:rsidRDefault="00AC2C17" w:rsidP="00AC2C17">
            <w:pPr>
              <w:rPr>
                <w:rFonts w:hint="cs"/>
                <w:sz w:val="26"/>
                <w:szCs w:val="26"/>
                <w:lang w:val="es-ES" w:eastAsia="es-ES"/>
              </w:rPr>
            </w:pPr>
            <w:r w:rsidRPr="006244C5">
              <w:rPr>
                <w:rFonts w:hint="cs"/>
                <w:sz w:val="26"/>
                <w:szCs w:val="26"/>
                <w:rtl/>
                <w:lang w:val="es-ES" w:eastAsia="es-ES"/>
              </w:rPr>
              <w:t>المهرة</w:t>
            </w:r>
          </w:p>
        </w:tc>
        <w:tc>
          <w:tcPr>
            <w:tcW w:w="1256"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١</w:t>
            </w:r>
          </w:p>
        </w:tc>
      </w:tr>
      <w:tr w:rsidR="00AC2C17" w:rsidRPr="006244C5" w:rsidTr="00AC2C17">
        <w:trPr>
          <w:trHeight w:val="350"/>
          <w:jc w:val="center"/>
        </w:trPr>
        <w:tc>
          <w:tcPr>
            <w:tcW w:w="633"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٢١</w:t>
            </w:r>
          </w:p>
        </w:tc>
        <w:tc>
          <w:tcPr>
            <w:tcW w:w="5277" w:type="dxa"/>
            <w:shd w:val="clear" w:color="auto" w:fill="auto"/>
          </w:tcPr>
          <w:p w:rsidR="00AC2C17" w:rsidRPr="006244C5" w:rsidRDefault="00AC2C17" w:rsidP="00AC2C17">
            <w:pPr>
              <w:rPr>
                <w:rFonts w:hint="cs"/>
                <w:sz w:val="26"/>
                <w:szCs w:val="26"/>
                <w:lang w:val="es-ES" w:eastAsia="es-ES"/>
              </w:rPr>
            </w:pPr>
            <w:r w:rsidRPr="006244C5">
              <w:rPr>
                <w:rFonts w:hint="cs"/>
                <w:sz w:val="26"/>
                <w:szCs w:val="26"/>
                <w:rtl/>
                <w:lang w:val="es-ES" w:eastAsia="es-ES"/>
              </w:rPr>
              <w:t xml:space="preserve">الجوف </w:t>
            </w:r>
          </w:p>
        </w:tc>
        <w:tc>
          <w:tcPr>
            <w:tcW w:w="1256" w:type="dxa"/>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صفر</w:t>
            </w:r>
          </w:p>
        </w:tc>
      </w:tr>
      <w:tr w:rsidR="00AC2C17" w:rsidRPr="006244C5" w:rsidTr="00AC2C17">
        <w:trPr>
          <w:jc w:val="center"/>
        </w:trPr>
        <w:tc>
          <w:tcPr>
            <w:tcW w:w="5910" w:type="dxa"/>
            <w:gridSpan w:val="2"/>
            <w:tcBorders>
              <w:top w:val="single" w:sz="6" w:space="0" w:color="000000"/>
            </w:tcBorders>
            <w:shd w:val="clear" w:color="auto" w:fill="auto"/>
            <w:noWrap/>
          </w:tcPr>
          <w:p w:rsidR="00AC2C17" w:rsidRPr="006244C5" w:rsidRDefault="00AC2C17" w:rsidP="00AC2C17">
            <w:pPr>
              <w:rPr>
                <w:rFonts w:hint="cs"/>
                <w:b/>
                <w:bCs/>
                <w:sz w:val="26"/>
                <w:szCs w:val="26"/>
                <w:lang w:val="es-ES" w:eastAsia="es-ES"/>
              </w:rPr>
            </w:pPr>
            <w:r w:rsidRPr="006244C5">
              <w:rPr>
                <w:b/>
                <w:bCs/>
                <w:sz w:val="26"/>
                <w:szCs w:val="26"/>
                <w:rtl/>
                <w:lang w:val="es-ES" w:eastAsia="es-ES"/>
              </w:rPr>
              <w:tab/>
            </w:r>
            <w:r w:rsidRPr="006244C5">
              <w:rPr>
                <w:rFonts w:hint="cs"/>
                <w:b/>
                <w:bCs/>
                <w:sz w:val="26"/>
                <w:szCs w:val="26"/>
                <w:rtl/>
                <w:lang w:val="es-ES" w:eastAsia="es-ES"/>
              </w:rPr>
              <w:t>الإجمالي</w:t>
            </w:r>
          </w:p>
        </w:tc>
        <w:tc>
          <w:tcPr>
            <w:tcW w:w="1256" w:type="dxa"/>
            <w:tcBorders>
              <w:top w:val="single" w:sz="6" w:space="0" w:color="000000"/>
            </w:tcBorders>
            <w:shd w:val="clear" w:color="auto" w:fill="auto"/>
            <w:noWrap/>
          </w:tcPr>
          <w:p w:rsidR="00AC2C17" w:rsidRPr="006244C5" w:rsidRDefault="00AC2C17" w:rsidP="00AC2C17">
            <w:pPr>
              <w:rPr>
                <w:rFonts w:hint="cs"/>
                <w:sz w:val="26"/>
                <w:szCs w:val="26"/>
                <w:lang w:val="es-ES" w:eastAsia="es-ES"/>
              </w:rPr>
            </w:pPr>
            <w:r w:rsidRPr="006244C5">
              <w:rPr>
                <w:rFonts w:hint="cs"/>
                <w:sz w:val="26"/>
                <w:szCs w:val="26"/>
                <w:rtl/>
                <w:lang w:val="es-ES" w:eastAsia="es-ES"/>
              </w:rPr>
              <w:t>162</w:t>
            </w:r>
          </w:p>
        </w:tc>
      </w:tr>
    </w:tbl>
    <w:p w:rsidR="00AC2C17" w:rsidRPr="00C23E6E"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15792D">
        <w:rPr>
          <w:b/>
          <w:bCs/>
          <w:sz w:val="28"/>
          <w:szCs w:val="28"/>
          <w:rtl/>
          <w:lang w:val="es-ES" w:eastAsia="es-ES"/>
        </w:rPr>
        <w:br w:type="page"/>
      </w:r>
      <w:r w:rsidRPr="00C23E6E">
        <w:rPr>
          <w:rFonts w:hint="cs"/>
          <w:sz w:val="30"/>
          <w:rtl/>
          <w:lang w:val="es-ES" w:eastAsia="es-ES"/>
        </w:rPr>
        <w:t>الجدول 70</w:t>
      </w:r>
    </w:p>
    <w:p w:rsidR="00AC2C17" w:rsidRPr="00A23F16"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6"/>
          <w:szCs w:val="26"/>
          <w:rtl/>
          <w:lang w:val="es-ES" w:eastAsia="es-ES"/>
        </w:rPr>
      </w:pPr>
      <w:r w:rsidRPr="00C23E6E">
        <w:rPr>
          <w:rFonts w:hint="cs"/>
          <w:b/>
          <w:bCs/>
          <w:sz w:val="30"/>
          <w:rtl/>
          <w:lang w:val="es-ES" w:eastAsia="es-ES"/>
        </w:rPr>
        <w:t>عدد دور التوجيه الاجتماعي لرعاية الأحداث والطاقة الاستيعابية لها</w:t>
      </w:r>
    </w:p>
    <w:tbl>
      <w:tblPr>
        <w:bidiVisual/>
        <w:tblW w:w="4881" w:type="pct"/>
        <w:jc w:val="center"/>
        <w:tblInd w:w="89" w:type="dxa"/>
        <w:tblBorders>
          <w:top w:val="single" w:sz="12" w:space="0" w:color="000000"/>
          <w:bottom w:val="single" w:sz="12" w:space="0" w:color="000000"/>
        </w:tblBorders>
        <w:tblLayout w:type="fixed"/>
        <w:tblLook w:val="0060"/>
      </w:tblPr>
      <w:tblGrid>
        <w:gridCol w:w="240"/>
        <w:gridCol w:w="1780"/>
        <w:gridCol w:w="896"/>
        <w:gridCol w:w="923"/>
        <w:gridCol w:w="1160"/>
        <w:gridCol w:w="1045"/>
        <w:gridCol w:w="1849"/>
        <w:gridCol w:w="1726"/>
      </w:tblGrid>
      <w:tr w:rsidR="00FA471D" w:rsidRPr="00CB3801" w:rsidTr="00FA471D">
        <w:trPr>
          <w:jc w:val="center"/>
        </w:trPr>
        <w:tc>
          <w:tcPr>
            <w:tcW w:w="125" w:type="pct"/>
            <w:tcBorders>
              <w:top w:val="single" w:sz="6" w:space="0" w:color="000000"/>
              <w:bottom w:val="single" w:sz="12" w:space="0" w:color="000000"/>
            </w:tcBorders>
            <w:shd w:val="clear" w:color="auto" w:fill="auto"/>
            <w:vAlign w:val="bottom"/>
          </w:tcPr>
          <w:p w:rsidR="00AC2C17" w:rsidRPr="00FA471D" w:rsidRDefault="00AC2C17" w:rsidP="00AC2C17">
            <w:pPr>
              <w:spacing w:before="40" w:after="40" w:line="280" w:lineRule="exact"/>
              <w:rPr>
                <w:i/>
                <w:iCs/>
                <w:szCs w:val="24"/>
                <w:lang w:val="es-ES" w:eastAsia="es-ES"/>
              </w:rPr>
            </w:pPr>
            <w:r w:rsidRPr="00FA471D">
              <w:rPr>
                <w:i/>
                <w:iCs/>
                <w:szCs w:val="24"/>
                <w:rtl/>
                <w:lang w:val="es-ES" w:eastAsia="es-ES"/>
              </w:rPr>
              <w:t>م</w:t>
            </w:r>
          </w:p>
        </w:tc>
        <w:tc>
          <w:tcPr>
            <w:tcW w:w="925" w:type="pct"/>
            <w:tcBorders>
              <w:top w:val="single" w:sz="6" w:space="0" w:color="000000"/>
              <w:bottom w:val="single" w:sz="12" w:space="0" w:color="000000"/>
            </w:tcBorders>
            <w:shd w:val="clear" w:color="auto" w:fill="auto"/>
            <w:vAlign w:val="bottom"/>
          </w:tcPr>
          <w:p w:rsidR="00AC2C17" w:rsidRPr="00FA471D" w:rsidRDefault="00AC2C17" w:rsidP="00AC2C17">
            <w:pPr>
              <w:spacing w:before="40" w:after="40" w:line="280" w:lineRule="exact"/>
              <w:rPr>
                <w:i/>
                <w:iCs/>
                <w:szCs w:val="24"/>
                <w:lang w:val="es-ES" w:eastAsia="es-ES"/>
              </w:rPr>
            </w:pPr>
            <w:r w:rsidRPr="00FA471D">
              <w:rPr>
                <w:i/>
                <w:iCs/>
                <w:szCs w:val="24"/>
                <w:rtl/>
                <w:lang w:val="es-ES" w:eastAsia="es-ES"/>
              </w:rPr>
              <w:t>اسم الدار</w:t>
            </w:r>
          </w:p>
        </w:tc>
        <w:tc>
          <w:tcPr>
            <w:tcW w:w="466" w:type="pct"/>
            <w:tcBorders>
              <w:top w:val="single" w:sz="6" w:space="0" w:color="000000"/>
              <w:bottom w:val="single" w:sz="12" w:space="0" w:color="000000"/>
            </w:tcBorders>
            <w:shd w:val="clear" w:color="auto" w:fill="auto"/>
            <w:vAlign w:val="bottom"/>
          </w:tcPr>
          <w:p w:rsidR="00AC2C17" w:rsidRPr="00FA471D" w:rsidRDefault="00AC2C17" w:rsidP="00AC2C17">
            <w:pPr>
              <w:spacing w:before="40" w:after="40" w:line="280" w:lineRule="exact"/>
              <w:rPr>
                <w:i/>
                <w:iCs/>
                <w:szCs w:val="24"/>
                <w:lang w:val="es-ES" w:eastAsia="es-ES"/>
              </w:rPr>
            </w:pPr>
            <w:r w:rsidRPr="00FA471D">
              <w:rPr>
                <w:i/>
                <w:iCs/>
                <w:szCs w:val="24"/>
                <w:rtl/>
                <w:lang w:val="es-ES" w:eastAsia="es-ES"/>
              </w:rPr>
              <w:t>المحافظة</w:t>
            </w:r>
          </w:p>
        </w:tc>
        <w:tc>
          <w:tcPr>
            <w:tcW w:w="480" w:type="pct"/>
            <w:tcBorders>
              <w:top w:val="single" w:sz="6" w:space="0" w:color="000000"/>
              <w:bottom w:val="single" w:sz="12" w:space="0" w:color="000000"/>
            </w:tcBorders>
            <w:shd w:val="clear" w:color="auto" w:fill="auto"/>
            <w:vAlign w:val="bottom"/>
          </w:tcPr>
          <w:p w:rsidR="00AC2C17" w:rsidRPr="00FA471D" w:rsidRDefault="00AC2C17" w:rsidP="00CB3801">
            <w:pPr>
              <w:spacing w:before="40" w:after="40" w:line="280" w:lineRule="exact"/>
              <w:jc w:val="left"/>
              <w:rPr>
                <w:i/>
                <w:iCs/>
                <w:szCs w:val="24"/>
                <w:lang w:val="es-ES" w:eastAsia="es-ES"/>
              </w:rPr>
            </w:pPr>
            <w:r w:rsidRPr="00FA471D">
              <w:rPr>
                <w:i/>
                <w:iCs/>
                <w:szCs w:val="24"/>
                <w:rtl/>
                <w:lang w:val="es-ES" w:eastAsia="es-ES"/>
              </w:rPr>
              <w:t>الطاقة الاستيعابية</w:t>
            </w:r>
          </w:p>
        </w:tc>
        <w:tc>
          <w:tcPr>
            <w:tcW w:w="603" w:type="pct"/>
            <w:tcBorders>
              <w:top w:val="single" w:sz="6" w:space="0" w:color="000000"/>
              <w:bottom w:val="single" w:sz="12" w:space="0" w:color="000000"/>
            </w:tcBorders>
            <w:shd w:val="clear" w:color="auto" w:fill="auto"/>
            <w:vAlign w:val="bottom"/>
          </w:tcPr>
          <w:p w:rsidR="00AC2C17" w:rsidRPr="00FA471D" w:rsidRDefault="00AC2C17" w:rsidP="00CB3801">
            <w:pPr>
              <w:spacing w:before="40" w:after="40" w:line="280" w:lineRule="exact"/>
              <w:jc w:val="left"/>
              <w:rPr>
                <w:i/>
                <w:iCs/>
                <w:szCs w:val="24"/>
                <w:lang w:val="es-ES" w:eastAsia="es-ES"/>
              </w:rPr>
            </w:pPr>
            <w:r w:rsidRPr="00FA471D">
              <w:rPr>
                <w:i/>
                <w:iCs/>
                <w:szCs w:val="24"/>
                <w:rtl/>
                <w:lang w:val="es-ES" w:eastAsia="es-ES"/>
              </w:rPr>
              <w:t>عدد المستفيدين سنوياً</w:t>
            </w:r>
          </w:p>
        </w:tc>
        <w:tc>
          <w:tcPr>
            <w:tcW w:w="543" w:type="pct"/>
            <w:tcBorders>
              <w:top w:val="single" w:sz="6" w:space="0" w:color="000000"/>
              <w:bottom w:val="single" w:sz="12" w:space="0" w:color="000000"/>
            </w:tcBorders>
            <w:shd w:val="clear" w:color="auto" w:fill="auto"/>
            <w:vAlign w:val="bottom"/>
          </w:tcPr>
          <w:p w:rsidR="00AC2C17" w:rsidRPr="00FA471D" w:rsidRDefault="00AC2C17" w:rsidP="00CB3801">
            <w:pPr>
              <w:spacing w:before="40" w:after="40" w:line="280" w:lineRule="exact"/>
              <w:jc w:val="left"/>
              <w:rPr>
                <w:i/>
                <w:iCs/>
                <w:szCs w:val="24"/>
                <w:lang w:val="es-ES" w:eastAsia="es-ES"/>
              </w:rPr>
            </w:pPr>
            <w:r w:rsidRPr="00FA471D">
              <w:rPr>
                <w:i/>
                <w:iCs/>
                <w:szCs w:val="24"/>
                <w:rtl/>
                <w:lang w:val="es-ES" w:eastAsia="es-ES"/>
              </w:rPr>
              <w:t>سنة التأسيس</w:t>
            </w:r>
          </w:p>
        </w:tc>
        <w:tc>
          <w:tcPr>
            <w:tcW w:w="961" w:type="pct"/>
            <w:tcBorders>
              <w:top w:val="single" w:sz="6" w:space="0" w:color="000000"/>
              <w:bottom w:val="single" w:sz="12" w:space="0" w:color="000000"/>
            </w:tcBorders>
            <w:shd w:val="clear" w:color="auto" w:fill="auto"/>
            <w:vAlign w:val="bottom"/>
          </w:tcPr>
          <w:p w:rsidR="00AC2C17" w:rsidRPr="00FA471D" w:rsidRDefault="00AC2C17" w:rsidP="00AC2C17">
            <w:pPr>
              <w:spacing w:before="40" w:after="40" w:line="280" w:lineRule="exact"/>
              <w:rPr>
                <w:i/>
                <w:iCs/>
                <w:spacing w:val="-4"/>
                <w:szCs w:val="24"/>
                <w:lang w:val="es-ES" w:eastAsia="es-ES"/>
              </w:rPr>
            </w:pPr>
            <w:r w:rsidRPr="00FA471D">
              <w:rPr>
                <w:i/>
                <w:iCs/>
                <w:spacing w:val="-4"/>
                <w:szCs w:val="24"/>
                <w:rtl/>
                <w:lang w:val="es-ES" w:eastAsia="es-ES"/>
              </w:rPr>
              <w:t>جهات الإشراف الرئيسية</w:t>
            </w:r>
          </w:p>
        </w:tc>
        <w:tc>
          <w:tcPr>
            <w:tcW w:w="897" w:type="pct"/>
            <w:tcBorders>
              <w:top w:val="single" w:sz="6" w:space="0" w:color="000000"/>
              <w:bottom w:val="single" w:sz="12" w:space="0" w:color="000000"/>
            </w:tcBorders>
            <w:shd w:val="clear" w:color="auto" w:fill="auto"/>
            <w:vAlign w:val="bottom"/>
          </w:tcPr>
          <w:p w:rsidR="00AC2C17" w:rsidRPr="00FA471D" w:rsidRDefault="00AC2C17" w:rsidP="00AC2C17">
            <w:pPr>
              <w:spacing w:before="40" w:after="40" w:line="280" w:lineRule="exact"/>
              <w:rPr>
                <w:i/>
                <w:iCs/>
                <w:spacing w:val="-4"/>
                <w:szCs w:val="24"/>
                <w:lang w:val="es-ES" w:eastAsia="es-ES"/>
              </w:rPr>
            </w:pPr>
            <w:r w:rsidRPr="00FA471D">
              <w:rPr>
                <w:i/>
                <w:iCs/>
                <w:spacing w:val="-4"/>
                <w:szCs w:val="24"/>
                <w:rtl/>
                <w:lang w:val="es-ES" w:eastAsia="es-ES"/>
              </w:rPr>
              <w:t>جهات الدعم الرئيسة</w:t>
            </w:r>
          </w:p>
        </w:tc>
      </w:tr>
      <w:tr w:rsidR="00FA471D" w:rsidRPr="00CB3801" w:rsidTr="00FA471D">
        <w:trPr>
          <w:trHeight w:val="259"/>
          <w:jc w:val="center"/>
        </w:trPr>
        <w:tc>
          <w:tcPr>
            <w:tcW w:w="125" w:type="pct"/>
            <w:tcBorders>
              <w:top w:val="single" w:sz="12" w:space="0" w:color="000000"/>
            </w:tcBorders>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1</w:t>
            </w:r>
          </w:p>
        </w:tc>
        <w:tc>
          <w:tcPr>
            <w:tcW w:w="925" w:type="pct"/>
            <w:tcBorders>
              <w:top w:val="single" w:sz="12" w:space="0" w:color="000000"/>
            </w:tcBorders>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التوجيه الاجتماعي للبنين</w:t>
            </w:r>
          </w:p>
        </w:tc>
        <w:tc>
          <w:tcPr>
            <w:tcW w:w="466" w:type="pct"/>
            <w:tcBorders>
              <w:top w:val="single" w:sz="12" w:space="0" w:color="000000"/>
            </w:tcBorders>
            <w:shd w:val="clear" w:color="auto" w:fill="auto"/>
          </w:tcPr>
          <w:p w:rsidR="00AC2C17" w:rsidRPr="00FA471D" w:rsidRDefault="00AC2C17" w:rsidP="00CB3801">
            <w:pPr>
              <w:spacing w:before="40" w:after="40" w:line="280" w:lineRule="exact"/>
              <w:jc w:val="left"/>
              <w:rPr>
                <w:szCs w:val="24"/>
                <w:lang w:val="es-ES" w:eastAsia="es-ES"/>
              </w:rPr>
            </w:pPr>
            <w:r w:rsidRPr="00FA471D">
              <w:rPr>
                <w:rFonts w:hint="cs"/>
                <w:szCs w:val="24"/>
                <w:rtl/>
                <w:lang w:val="es-ES" w:eastAsia="es-ES"/>
              </w:rPr>
              <w:t>أ</w:t>
            </w:r>
            <w:r w:rsidRPr="00FA471D">
              <w:rPr>
                <w:szCs w:val="24"/>
                <w:rtl/>
                <w:lang w:val="es-ES" w:eastAsia="es-ES"/>
              </w:rPr>
              <w:t>مانة العاصمة</w:t>
            </w:r>
          </w:p>
        </w:tc>
        <w:tc>
          <w:tcPr>
            <w:tcW w:w="480" w:type="pct"/>
            <w:tcBorders>
              <w:top w:val="single" w:sz="12" w:space="0" w:color="000000"/>
            </w:tcBorders>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150</w:t>
            </w:r>
          </w:p>
        </w:tc>
        <w:tc>
          <w:tcPr>
            <w:tcW w:w="603" w:type="pct"/>
            <w:tcBorders>
              <w:top w:val="single" w:sz="12" w:space="0" w:color="000000"/>
            </w:tcBorders>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3000</w:t>
            </w:r>
          </w:p>
        </w:tc>
        <w:tc>
          <w:tcPr>
            <w:tcW w:w="543" w:type="pct"/>
            <w:tcBorders>
              <w:top w:val="single" w:sz="12" w:space="0" w:color="000000"/>
            </w:tcBorders>
            <w:shd w:val="clear" w:color="auto" w:fill="auto"/>
          </w:tcPr>
          <w:p w:rsidR="00AC2C17" w:rsidRPr="00FA471D" w:rsidRDefault="00AC2C17" w:rsidP="00AC2C17">
            <w:pPr>
              <w:spacing w:before="40" w:after="40" w:line="280" w:lineRule="exact"/>
              <w:rPr>
                <w:rFonts w:hint="cs"/>
                <w:szCs w:val="24"/>
                <w:lang w:val="es-ES" w:eastAsia="es-ES"/>
              </w:rPr>
            </w:pPr>
            <w:r w:rsidRPr="00FA471D">
              <w:rPr>
                <w:szCs w:val="24"/>
                <w:rtl/>
                <w:lang w:val="es-ES" w:eastAsia="es-ES"/>
              </w:rPr>
              <w:t>79</w:t>
            </w:r>
          </w:p>
        </w:tc>
        <w:tc>
          <w:tcPr>
            <w:tcW w:w="961" w:type="pct"/>
            <w:tcBorders>
              <w:top w:val="single" w:sz="12" w:space="0" w:color="000000"/>
            </w:tcBorders>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c>
          <w:tcPr>
            <w:tcW w:w="897" w:type="pct"/>
            <w:tcBorders>
              <w:top w:val="single" w:sz="12" w:space="0" w:color="000000"/>
            </w:tcBorders>
            <w:shd w:val="clear" w:color="auto" w:fill="auto"/>
          </w:tcPr>
          <w:p w:rsidR="00AC2C17" w:rsidRPr="00FA471D" w:rsidRDefault="00AC2C17" w:rsidP="00AC2C17">
            <w:pPr>
              <w:spacing w:before="40" w:after="40" w:line="280" w:lineRule="exact"/>
              <w:rPr>
                <w:spacing w:val="-6"/>
                <w:szCs w:val="24"/>
                <w:lang w:val="es-ES" w:eastAsia="es-ES"/>
              </w:rPr>
            </w:pPr>
            <w:r w:rsidRPr="00FA471D">
              <w:rPr>
                <w:spacing w:val="-6"/>
                <w:szCs w:val="24"/>
                <w:rtl/>
                <w:lang w:val="es-ES" w:eastAsia="es-ES"/>
              </w:rPr>
              <w:t>وزارة ال</w:t>
            </w:r>
            <w:r w:rsidRPr="00FA471D">
              <w:rPr>
                <w:rFonts w:hint="cs"/>
                <w:spacing w:val="-6"/>
                <w:szCs w:val="24"/>
                <w:rtl/>
                <w:lang w:val="es-ES" w:eastAsia="es-ES"/>
              </w:rPr>
              <w:t>شؤون</w:t>
            </w:r>
            <w:r w:rsidRPr="00FA471D">
              <w:rPr>
                <w:spacing w:val="-6"/>
                <w:szCs w:val="24"/>
                <w:rtl/>
                <w:lang w:val="es-ES" w:eastAsia="es-ES"/>
              </w:rPr>
              <w:t xml:space="preserve"> الاجتماعية</w:t>
            </w:r>
          </w:p>
        </w:tc>
      </w:tr>
      <w:tr w:rsidR="00FA471D" w:rsidRPr="00CB3801" w:rsidTr="00FA471D">
        <w:trPr>
          <w:jc w:val="center"/>
        </w:trPr>
        <w:tc>
          <w:tcPr>
            <w:tcW w:w="1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2</w:t>
            </w:r>
          </w:p>
        </w:tc>
        <w:tc>
          <w:tcPr>
            <w:tcW w:w="9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الأمل لرعاية الفتيات</w:t>
            </w:r>
          </w:p>
        </w:tc>
        <w:tc>
          <w:tcPr>
            <w:tcW w:w="466" w:type="pct"/>
            <w:shd w:val="clear" w:color="auto" w:fill="auto"/>
          </w:tcPr>
          <w:p w:rsidR="00AC2C17" w:rsidRPr="00FA471D" w:rsidRDefault="00AC2C17" w:rsidP="00CB3801">
            <w:pPr>
              <w:spacing w:before="40" w:after="40" w:line="280" w:lineRule="exact"/>
              <w:jc w:val="left"/>
              <w:rPr>
                <w:szCs w:val="24"/>
                <w:lang w:val="es-ES" w:eastAsia="es-ES"/>
              </w:rPr>
            </w:pPr>
            <w:r w:rsidRPr="00FA471D">
              <w:rPr>
                <w:rFonts w:hint="cs"/>
                <w:szCs w:val="24"/>
                <w:rtl/>
                <w:lang w:val="es-ES" w:eastAsia="es-ES"/>
              </w:rPr>
              <w:t>أ</w:t>
            </w:r>
            <w:r w:rsidRPr="00FA471D">
              <w:rPr>
                <w:szCs w:val="24"/>
                <w:rtl/>
                <w:lang w:val="es-ES" w:eastAsia="es-ES"/>
              </w:rPr>
              <w:t>مانة العاصمة</w:t>
            </w:r>
          </w:p>
        </w:tc>
        <w:tc>
          <w:tcPr>
            <w:tcW w:w="480"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50</w:t>
            </w:r>
          </w:p>
        </w:tc>
        <w:tc>
          <w:tcPr>
            <w:tcW w:w="60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40</w:t>
            </w:r>
          </w:p>
        </w:tc>
        <w:tc>
          <w:tcPr>
            <w:tcW w:w="54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2001</w:t>
            </w:r>
          </w:p>
        </w:tc>
        <w:tc>
          <w:tcPr>
            <w:tcW w:w="961"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 مسند لمؤسسة الصالح</w:t>
            </w:r>
          </w:p>
        </w:tc>
        <w:tc>
          <w:tcPr>
            <w:tcW w:w="897"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 لمؤسسة الصالح جمعية الشارقة</w:t>
            </w:r>
          </w:p>
        </w:tc>
      </w:tr>
      <w:tr w:rsidR="00FA471D" w:rsidRPr="00CB3801" w:rsidTr="00FA471D">
        <w:trPr>
          <w:jc w:val="center"/>
        </w:trPr>
        <w:tc>
          <w:tcPr>
            <w:tcW w:w="1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3</w:t>
            </w:r>
          </w:p>
        </w:tc>
        <w:tc>
          <w:tcPr>
            <w:tcW w:w="9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التوجيه الاجتماعي للبنين</w:t>
            </w:r>
          </w:p>
        </w:tc>
        <w:tc>
          <w:tcPr>
            <w:tcW w:w="466"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عدن</w:t>
            </w:r>
          </w:p>
        </w:tc>
        <w:tc>
          <w:tcPr>
            <w:tcW w:w="480"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50</w:t>
            </w:r>
          </w:p>
        </w:tc>
        <w:tc>
          <w:tcPr>
            <w:tcW w:w="60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110</w:t>
            </w:r>
          </w:p>
        </w:tc>
        <w:tc>
          <w:tcPr>
            <w:tcW w:w="54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2000</w:t>
            </w:r>
          </w:p>
        </w:tc>
        <w:tc>
          <w:tcPr>
            <w:tcW w:w="961"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 مسند لجمعية ذوي الاحتياجات</w:t>
            </w:r>
          </w:p>
        </w:tc>
        <w:tc>
          <w:tcPr>
            <w:tcW w:w="897"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 جمعية الشارقة</w:t>
            </w:r>
          </w:p>
        </w:tc>
      </w:tr>
      <w:tr w:rsidR="00FA471D" w:rsidRPr="00CB3801" w:rsidTr="00FA471D">
        <w:trPr>
          <w:jc w:val="center"/>
        </w:trPr>
        <w:tc>
          <w:tcPr>
            <w:tcW w:w="1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4</w:t>
            </w:r>
          </w:p>
        </w:tc>
        <w:tc>
          <w:tcPr>
            <w:tcW w:w="9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التوجيه الاجتماعي للفتيات</w:t>
            </w:r>
          </w:p>
        </w:tc>
        <w:tc>
          <w:tcPr>
            <w:tcW w:w="466"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عدن</w:t>
            </w:r>
          </w:p>
        </w:tc>
        <w:tc>
          <w:tcPr>
            <w:tcW w:w="480"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50</w:t>
            </w:r>
          </w:p>
        </w:tc>
        <w:tc>
          <w:tcPr>
            <w:tcW w:w="60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15</w:t>
            </w:r>
          </w:p>
        </w:tc>
        <w:tc>
          <w:tcPr>
            <w:tcW w:w="54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2005</w:t>
            </w:r>
          </w:p>
        </w:tc>
        <w:tc>
          <w:tcPr>
            <w:tcW w:w="961"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c>
          <w:tcPr>
            <w:tcW w:w="897"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r>
      <w:tr w:rsidR="00FA471D" w:rsidRPr="00CB3801" w:rsidTr="00FA471D">
        <w:trPr>
          <w:jc w:val="center"/>
        </w:trPr>
        <w:tc>
          <w:tcPr>
            <w:tcW w:w="1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5</w:t>
            </w:r>
          </w:p>
        </w:tc>
        <w:tc>
          <w:tcPr>
            <w:tcW w:w="9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التوجيه الاجتماعي للبنين</w:t>
            </w:r>
          </w:p>
        </w:tc>
        <w:tc>
          <w:tcPr>
            <w:tcW w:w="466"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تعز</w:t>
            </w:r>
          </w:p>
        </w:tc>
        <w:tc>
          <w:tcPr>
            <w:tcW w:w="480"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50</w:t>
            </w:r>
          </w:p>
        </w:tc>
        <w:tc>
          <w:tcPr>
            <w:tcW w:w="60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135</w:t>
            </w:r>
          </w:p>
        </w:tc>
        <w:tc>
          <w:tcPr>
            <w:tcW w:w="54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1979</w:t>
            </w:r>
          </w:p>
        </w:tc>
        <w:tc>
          <w:tcPr>
            <w:tcW w:w="961"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 + مجلس إدارة </w:t>
            </w:r>
            <w:r w:rsidRPr="00FA471D">
              <w:rPr>
                <w:rFonts w:hint="cs"/>
                <w:spacing w:val="-4"/>
                <w:szCs w:val="24"/>
                <w:rtl/>
                <w:lang w:val="es-ES" w:eastAsia="es-ES"/>
              </w:rPr>
              <w:t>أ</w:t>
            </w:r>
            <w:r w:rsidRPr="00FA471D">
              <w:rPr>
                <w:spacing w:val="-4"/>
                <w:szCs w:val="24"/>
                <w:rtl/>
                <w:lang w:val="es-ES" w:eastAsia="es-ES"/>
              </w:rPr>
              <w:t>هلي</w:t>
            </w:r>
          </w:p>
        </w:tc>
        <w:tc>
          <w:tcPr>
            <w:tcW w:w="897"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 + مجلس إدارة </w:t>
            </w:r>
            <w:r w:rsidRPr="00FA471D">
              <w:rPr>
                <w:rFonts w:hint="cs"/>
                <w:spacing w:val="-4"/>
                <w:szCs w:val="24"/>
                <w:rtl/>
                <w:lang w:val="es-ES" w:eastAsia="es-ES"/>
              </w:rPr>
              <w:t>أ</w:t>
            </w:r>
            <w:r w:rsidRPr="00FA471D">
              <w:rPr>
                <w:spacing w:val="-4"/>
                <w:szCs w:val="24"/>
                <w:rtl/>
                <w:lang w:val="es-ES" w:eastAsia="es-ES"/>
              </w:rPr>
              <w:t>هلي</w:t>
            </w:r>
          </w:p>
        </w:tc>
      </w:tr>
      <w:tr w:rsidR="00FA471D" w:rsidRPr="00CB3801" w:rsidTr="00FA471D">
        <w:trPr>
          <w:jc w:val="center"/>
        </w:trPr>
        <w:tc>
          <w:tcPr>
            <w:tcW w:w="1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6</w:t>
            </w:r>
          </w:p>
        </w:tc>
        <w:tc>
          <w:tcPr>
            <w:tcW w:w="9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التوجيه الاجتماعي للبنين</w:t>
            </w:r>
          </w:p>
        </w:tc>
        <w:tc>
          <w:tcPr>
            <w:tcW w:w="466"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الحديدة</w:t>
            </w:r>
          </w:p>
        </w:tc>
        <w:tc>
          <w:tcPr>
            <w:tcW w:w="480"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50</w:t>
            </w:r>
          </w:p>
        </w:tc>
        <w:tc>
          <w:tcPr>
            <w:tcW w:w="60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165</w:t>
            </w:r>
          </w:p>
        </w:tc>
        <w:tc>
          <w:tcPr>
            <w:tcW w:w="54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2003</w:t>
            </w:r>
          </w:p>
        </w:tc>
        <w:tc>
          <w:tcPr>
            <w:tcW w:w="961"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c>
          <w:tcPr>
            <w:tcW w:w="897"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r>
      <w:tr w:rsidR="00FA471D" w:rsidRPr="00CB3801" w:rsidTr="00FA471D">
        <w:trPr>
          <w:jc w:val="center"/>
        </w:trPr>
        <w:tc>
          <w:tcPr>
            <w:tcW w:w="1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7</w:t>
            </w:r>
          </w:p>
        </w:tc>
        <w:tc>
          <w:tcPr>
            <w:tcW w:w="9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التوجيه الاجتماعي للبنين</w:t>
            </w:r>
          </w:p>
        </w:tc>
        <w:tc>
          <w:tcPr>
            <w:tcW w:w="466" w:type="pct"/>
            <w:shd w:val="clear" w:color="auto" w:fill="auto"/>
          </w:tcPr>
          <w:p w:rsidR="00AC2C17" w:rsidRPr="00FA471D" w:rsidRDefault="00AC2C17" w:rsidP="00AC2C17">
            <w:pPr>
              <w:spacing w:before="40" w:after="40" w:line="280" w:lineRule="exact"/>
              <w:rPr>
                <w:szCs w:val="24"/>
                <w:lang w:val="es-ES" w:eastAsia="es-ES"/>
              </w:rPr>
            </w:pPr>
            <w:proofErr w:type="spellStart"/>
            <w:r w:rsidRPr="00FA471D">
              <w:rPr>
                <w:rFonts w:hint="cs"/>
                <w:szCs w:val="24"/>
                <w:rtl/>
                <w:lang w:val="es-ES" w:eastAsia="es-ES"/>
              </w:rPr>
              <w:t>إ</w:t>
            </w:r>
            <w:r w:rsidRPr="00FA471D">
              <w:rPr>
                <w:szCs w:val="24"/>
                <w:rtl/>
                <w:lang w:val="es-ES" w:eastAsia="es-ES"/>
              </w:rPr>
              <w:t>ب</w:t>
            </w:r>
            <w:proofErr w:type="spellEnd"/>
          </w:p>
        </w:tc>
        <w:tc>
          <w:tcPr>
            <w:tcW w:w="480"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60</w:t>
            </w:r>
          </w:p>
        </w:tc>
        <w:tc>
          <w:tcPr>
            <w:tcW w:w="60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40</w:t>
            </w:r>
          </w:p>
        </w:tc>
        <w:tc>
          <w:tcPr>
            <w:tcW w:w="54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2003</w:t>
            </w:r>
          </w:p>
        </w:tc>
        <w:tc>
          <w:tcPr>
            <w:tcW w:w="961"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c>
          <w:tcPr>
            <w:tcW w:w="897"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r>
      <w:tr w:rsidR="00FA471D" w:rsidRPr="00CB3801" w:rsidTr="00FA471D">
        <w:trPr>
          <w:jc w:val="center"/>
        </w:trPr>
        <w:tc>
          <w:tcPr>
            <w:tcW w:w="1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8</w:t>
            </w:r>
          </w:p>
        </w:tc>
        <w:tc>
          <w:tcPr>
            <w:tcW w:w="9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التوجيه الاجتماعي للبنين</w:t>
            </w:r>
          </w:p>
        </w:tc>
        <w:tc>
          <w:tcPr>
            <w:tcW w:w="466"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حضرموت</w:t>
            </w:r>
          </w:p>
        </w:tc>
        <w:tc>
          <w:tcPr>
            <w:tcW w:w="480"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50</w:t>
            </w:r>
          </w:p>
        </w:tc>
        <w:tc>
          <w:tcPr>
            <w:tcW w:w="60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45</w:t>
            </w:r>
          </w:p>
        </w:tc>
        <w:tc>
          <w:tcPr>
            <w:tcW w:w="54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2003</w:t>
            </w:r>
          </w:p>
        </w:tc>
        <w:tc>
          <w:tcPr>
            <w:tcW w:w="961"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c>
          <w:tcPr>
            <w:tcW w:w="897"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r>
      <w:tr w:rsidR="00FA471D" w:rsidRPr="00CB3801" w:rsidTr="00FA471D">
        <w:trPr>
          <w:jc w:val="center"/>
        </w:trPr>
        <w:tc>
          <w:tcPr>
            <w:tcW w:w="1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9</w:t>
            </w:r>
          </w:p>
        </w:tc>
        <w:tc>
          <w:tcPr>
            <w:tcW w:w="925"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دار التوجيه الاجتماعي للبنين</w:t>
            </w:r>
          </w:p>
        </w:tc>
        <w:tc>
          <w:tcPr>
            <w:tcW w:w="466"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حجة</w:t>
            </w:r>
          </w:p>
        </w:tc>
        <w:tc>
          <w:tcPr>
            <w:tcW w:w="480" w:type="pct"/>
            <w:shd w:val="clear" w:color="auto" w:fill="auto"/>
          </w:tcPr>
          <w:p w:rsidR="00AC2C17" w:rsidRPr="00FA471D" w:rsidRDefault="00AC2C17" w:rsidP="00AC2C17">
            <w:pPr>
              <w:spacing w:before="40" w:after="40" w:line="280" w:lineRule="exact"/>
              <w:rPr>
                <w:rFonts w:hint="cs"/>
                <w:szCs w:val="24"/>
                <w:rtl/>
                <w:lang w:val="es-ES" w:eastAsia="es-ES"/>
              </w:rPr>
            </w:pPr>
            <w:r w:rsidRPr="00FA471D">
              <w:rPr>
                <w:szCs w:val="24"/>
                <w:rtl/>
                <w:lang w:val="es-ES" w:eastAsia="es-ES"/>
              </w:rPr>
              <w:t>30</w:t>
            </w:r>
          </w:p>
        </w:tc>
        <w:tc>
          <w:tcPr>
            <w:tcW w:w="60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50</w:t>
            </w:r>
          </w:p>
        </w:tc>
        <w:tc>
          <w:tcPr>
            <w:tcW w:w="543" w:type="pct"/>
            <w:shd w:val="clear" w:color="auto" w:fill="auto"/>
          </w:tcPr>
          <w:p w:rsidR="00AC2C17" w:rsidRPr="00FA471D" w:rsidRDefault="00AC2C17" w:rsidP="00AC2C17">
            <w:pPr>
              <w:spacing w:before="40" w:after="40" w:line="280" w:lineRule="exact"/>
              <w:rPr>
                <w:szCs w:val="24"/>
                <w:lang w:val="es-ES" w:eastAsia="es-ES"/>
              </w:rPr>
            </w:pPr>
            <w:r w:rsidRPr="00FA471D">
              <w:rPr>
                <w:szCs w:val="24"/>
                <w:rtl/>
                <w:lang w:val="es-ES" w:eastAsia="es-ES"/>
              </w:rPr>
              <w:t>2005</w:t>
            </w:r>
          </w:p>
        </w:tc>
        <w:tc>
          <w:tcPr>
            <w:tcW w:w="961"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c>
          <w:tcPr>
            <w:tcW w:w="897" w:type="pct"/>
            <w:shd w:val="clear" w:color="auto" w:fill="auto"/>
          </w:tcPr>
          <w:p w:rsidR="00AC2C17" w:rsidRPr="00FA471D" w:rsidRDefault="00AC2C17" w:rsidP="00AC2C17">
            <w:pPr>
              <w:spacing w:before="40" w:after="40" w:line="280" w:lineRule="exact"/>
              <w:rPr>
                <w:spacing w:val="-4"/>
                <w:szCs w:val="24"/>
                <w:lang w:val="es-ES" w:eastAsia="es-ES"/>
              </w:rPr>
            </w:pPr>
            <w:r w:rsidRPr="00FA471D">
              <w:rPr>
                <w:spacing w:val="-4"/>
                <w:szCs w:val="24"/>
                <w:rtl/>
                <w:lang w:val="es-ES" w:eastAsia="es-ES"/>
              </w:rPr>
              <w:t>وزارة ال</w:t>
            </w:r>
            <w:r w:rsidRPr="00FA471D">
              <w:rPr>
                <w:rFonts w:hint="cs"/>
                <w:spacing w:val="-4"/>
                <w:szCs w:val="24"/>
                <w:rtl/>
                <w:lang w:val="es-ES" w:eastAsia="es-ES"/>
              </w:rPr>
              <w:t>شؤون</w:t>
            </w:r>
            <w:r w:rsidRPr="00FA471D">
              <w:rPr>
                <w:spacing w:val="-4"/>
                <w:szCs w:val="24"/>
                <w:rtl/>
                <w:lang w:val="es-ES" w:eastAsia="es-ES"/>
              </w:rPr>
              <w:t xml:space="preserve"> الاجتماعية</w:t>
            </w:r>
          </w:p>
        </w:tc>
      </w:tr>
      <w:tr w:rsidR="00FA471D" w:rsidRPr="00CB3801" w:rsidTr="00FA471D">
        <w:trPr>
          <w:jc w:val="center"/>
        </w:trPr>
        <w:tc>
          <w:tcPr>
            <w:tcW w:w="1516" w:type="pct"/>
            <w:gridSpan w:val="3"/>
            <w:tcBorders>
              <w:top w:val="single" w:sz="6" w:space="0" w:color="000000"/>
            </w:tcBorders>
            <w:shd w:val="clear" w:color="auto" w:fill="auto"/>
          </w:tcPr>
          <w:p w:rsidR="00AC2C17" w:rsidRPr="00FA471D" w:rsidRDefault="00AC2C17" w:rsidP="00AC2C17">
            <w:pPr>
              <w:spacing w:before="40" w:after="40" w:line="280" w:lineRule="exact"/>
              <w:rPr>
                <w:b/>
                <w:bCs/>
                <w:szCs w:val="24"/>
                <w:lang w:val="es-ES" w:eastAsia="es-ES"/>
              </w:rPr>
            </w:pPr>
            <w:r w:rsidRPr="00FA471D">
              <w:rPr>
                <w:rFonts w:hint="cs"/>
                <w:b/>
                <w:bCs/>
                <w:szCs w:val="24"/>
                <w:rtl/>
                <w:lang w:val="es-ES" w:eastAsia="es-ES"/>
              </w:rPr>
              <w:tab/>
            </w:r>
            <w:r w:rsidRPr="00FA471D">
              <w:rPr>
                <w:b/>
                <w:bCs/>
                <w:szCs w:val="24"/>
                <w:rtl/>
                <w:lang w:val="es-ES" w:eastAsia="es-ES"/>
              </w:rPr>
              <w:t>الإجمالي</w:t>
            </w:r>
          </w:p>
        </w:tc>
        <w:tc>
          <w:tcPr>
            <w:tcW w:w="480" w:type="pct"/>
            <w:tcBorders>
              <w:top w:val="single" w:sz="6" w:space="0" w:color="000000"/>
            </w:tcBorders>
            <w:shd w:val="clear" w:color="auto" w:fill="auto"/>
          </w:tcPr>
          <w:p w:rsidR="00AC2C17" w:rsidRPr="00FA471D" w:rsidRDefault="00AC2C17" w:rsidP="00AC2C17">
            <w:pPr>
              <w:spacing w:before="40" w:after="40" w:line="280" w:lineRule="exact"/>
              <w:rPr>
                <w:rFonts w:hint="cs"/>
                <w:b/>
                <w:bCs/>
                <w:szCs w:val="24"/>
                <w:lang w:val="es-ES" w:eastAsia="es-ES"/>
              </w:rPr>
            </w:pPr>
            <w:r w:rsidRPr="00FA471D">
              <w:rPr>
                <w:rFonts w:hint="cs"/>
                <w:b/>
                <w:bCs/>
                <w:szCs w:val="24"/>
                <w:rtl/>
                <w:lang w:val="es-ES" w:eastAsia="es-ES"/>
              </w:rPr>
              <w:t>540</w:t>
            </w:r>
          </w:p>
        </w:tc>
        <w:tc>
          <w:tcPr>
            <w:tcW w:w="603" w:type="pct"/>
            <w:tcBorders>
              <w:top w:val="single" w:sz="6" w:space="0" w:color="000000"/>
            </w:tcBorders>
            <w:shd w:val="clear" w:color="auto" w:fill="auto"/>
          </w:tcPr>
          <w:p w:rsidR="00AC2C17" w:rsidRPr="00FA471D" w:rsidRDefault="00AC2C17" w:rsidP="00AC2C17">
            <w:pPr>
              <w:spacing w:before="40" w:after="40" w:line="280" w:lineRule="exact"/>
              <w:rPr>
                <w:b/>
                <w:bCs/>
                <w:szCs w:val="24"/>
                <w:lang w:val="es-ES" w:eastAsia="es-ES"/>
              </w:rPr>
            </w:pPr>
            <w:r w:rsidRPr="00FA471D">
              <w:rPr>
                <w:b/>
                <w:bCs/>
                <w:szCs w:val="24"/>
                <w:rtl/>
                <w:lang w:val="es-ES" w:eastAsia="es-ES"/>
              </w:rPr>
              <w:t>900</w:t>
            </w:r>
          </w:p>
        </w:tc>
        <w:tc>
          <w:tcPr>
            <w:tcW w:w="543" w:type="pct"/>
            <w:tcBorders>
              <w:top w:val="single" w:sz="6" w:space="0" w:color="000000"/>
            </w:tcBorders>
            <w:shd w:val="clear" w:color="auto" w:fill="auto"/>
          </w:tcPr>
          <w:p w:rsidR="00AC2C17" w:rsidRPr="00FA471D" w:rsidRDefault="00AC2C17" w:rsidP="00AC2C17">
            <w:pPr>
              <w:spacing w:before="40" w:after="40" w:line="280" w:lineRule="exact"/>
              <w:rPr>
                <w:szCs w:val="24"/>
                <w:lang w:val="es-ES" w:eastAsia="es-ES"/>
              </w:rPr>
            </w:pPr>
          </w:p>
        </w:tc>
        <w:tc>
          <w:tcPr>
            <w:tcW w:w="961" w:type="pct"/>
            <w:tcBorders>
              <w:top w:val="single" w:sz="6" w:space="0" w:color="000000"/>
            </w:tcBorders>
            <w:shd w:val="clear" w:color="auto" w:fill="auto"/>
          </w:tcPr>
          <w:p w:rsidR="00AC2C17" w:rsidRPr="00FA471D" w:rsidRDefault="00AC2C17" w:rsidP="00AC2C17">
            <w:pPr>
              <w:spacing w:before="40" w:after="40" w:line="280" w:lineRule="exact"/>
              <w:rPr>
                <w:spacing w:val="-4"/>
                <w:szCs w:val="24"/>
                <w:lang w:val="es-ES" w:eastAsia="es-ES"/>
              </w:rPr>
            </w:pPr>
          </w:p>
        </w:tc>
        <w:tc>
          <w:tcPr>
            <w:tcW w:w="897" w:type="pct"/>
            <w:tcBorders>
              <w:top w:val="single" w:sz="6" w:space="0" w:color="000000"/>
            </w:tcBorders>
            <w:shd w:val="clear" w:color="auto" w:fill="auto"/>
          </w:tcPr>
          <w:p w:rsidR="00AC2C17" w:rsidRPr="00FA471D" w:rsidRDefault="00AC2C17" w:rsidP="00AC2C17">
            <w:pPr>
              <w:spacing w:before="40" w:after="40" w:line="280" w:lineRule="exact"/>
              <w:rPr>
                <w:spacing w:val="-4"/>
                <w:szCs w:val="24"/>
                <w:lang w:val="es-ES" w:eastAsia="es-ES"/>
              </w:rPr>
            </w:pPr>
          </w:p>
        </w:tc>
      </w:tr>
    </w:tbl>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8"/>
          <w:szCs w:val="28"/>
          <w:rtl/>
          <w:lang w:val="es-ES" w:eastAsia="es-ES"/>
        </w:rPr>
      </w:pP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b/>
          <w:bCs/>
          <w:sz w:val="28"/>
          <w:szCs w:val="28"/>
          <w:rtl/>
          <w:lang w:val="es-ES" w:eastAsia="es-ES"/>
        </w:rPr>
        <w:sectPr w:rsidR="00AC2C17" w:rsidRPr="0015792D" w:rsidSect="00AC2C17">
          <w:headerReference w:type="even" r:id="rId62"/>
          <w:headerReference w:type="default" r:id="rId63"/>
          <w:footerReference w:type="even" r:id="rId64"/>
          <w:footerReference w:type="default" r:id="rId65"/>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C2C17" w:rsidRPr="00C23E6E" w:rsidRDefault="00AC2C17" w:rsidP="00AC2C17">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C23E6E">
        <w:rPr>
          <w:rFonts w:hint="cs"/>
          <w:sz w:val="30"/>
          <w:rtl/>
          <w:lang w:val="es-ES" w:eastAsia="es-ES"/>
        </w:rPr>
        <w:t>الجدول 71</w:t>
      </w:r>
    </w:p>
    <w:p w:rsidR="00AC2C17" w:rsidRPr="0015792D" w:rsidRDefault="00AC2C17" w:rsidP="00AC2C17">
      <w:pPr>
        <w:tabs>
          <w:tab w:val="left" w:pos="1928"/>
          <w:tab w:val="left" w:pos="2608"/>
          <w:tab w:val="left" w:pos="3289"/>
          <w:tab w:val="left" w:pos="3969"/>
          <w:tab w:val="left" w:pos="4649"/>
          <w:tab w:val="left" w:pos="5330"/>
        </w:tabs>
        <w:spacing w:after="240" w:line="380" w:lineRule="exact"/>
        <w:ind w:left="1247" w:right="1247"/>
        <w:rPr>
          <w:rFonts w:hint="cs"/>
          <w:b/>
          <w:bCs/>
          <w:sz w:val="30"/>
          <w:rtl/>
          <w:lang w:val="es-ES" w:eastAsia="es-ES" w:bidi="ar-YE"/>
        </w:rPr>
      </w:pPr>
      <w:r w:rsidRPr="00C23E6E">
        <w:rPr>
          <w:b/>
          <w:bCs/>
          <w:sz w:val="30"/>
          <w:rtl/>
          <w:lang w:val="es-ES" w:eastAsia="es-ES" w:bidi="ar-YE"/>
        </w:rPr>
        <w:t>المستهدف</w:t>
      </w:r>
      <w:r w:rsidRPr="00C23E6E">
        <w:rPr>
          <w:rFonts w:hint="cs"/>
          <w:b/>
          <w:bCs/>
          <w:sz w:val="30"/>
          <w:rtl/>
          <w:lang w:val="es-ES" w:eastAsia="es-ES" w:bidi="ar-YE"/>
        </w:rPr>
        <w:t>و</w:t>
      </w:r>
      <w:r w:rsidRPr="00C23E6E">
        <w:rPr>
          <w:b/>
          <w:bCs/>
          <w:sz w:val="30"/>
          <w:rtl/>
          <w:lang w:val="es-ES" w:eastAsia="es-ES" w:bidi="ar-YE"/>
        </w:rPr>
        <w:t>ن من البرنامج خلال الفترة 2006</w:t>
      </w:r>
      <w:r w:rsidRPr="00C23E6E">
        <w:rPr>
          <w:rFonts w:hint="cs"/>
          <w:b/>
          <w:bCs/>
          <w:sz w:val="30"/>
          <w:rtl/>
          <w:lang w:val="es-ES" w:eastAsia="es-ES" w:bidi="ar-YE"/>
        </w:rPr>
        <w:t>-</w:t>
      </w:r>
      <w:r w:rsidRPr="00C23E6E">
        <w:rPr>
          <w:b/>
          <w:bCs/>
          <w:sz w:val="30"/>
          <w:rtl/>
          <w:lang w:val="es-ES" w:eastAsia="es-ES" w:bidi="ar-YE"/>
        </w:rPr>
        <w:t xml:space="preserve">2007 من مختلف شرائح المجتمع أطفال عاملين وأقرانهم وأسرهم - أصحاب أعمال </w:t>
      </w:r>
      <w:r w:rsidRPr="00C23E6E">
        <w:rPr>
          <w:rFonts w:hint="cs"/>
          <w:b/>
          <w:bCs/>
          <w:sz w:val="30"/>
          <w:rtl/>
          <w:lang w:val="es-ES" w:eastAsia="es-ES" w:bidi="ar-YE"/>
        </w:rPr>
        <w:t xml:space="preserve">- </w:t>
      </w:r>
      <w:r w:rsidRPr="00C23E6E">
        <w:rPr>
          <w:b/>
          <w:bCs/>
          <w:sz w:val="30"/>
          <w:rtl/>
          <w:lang w:val="es-ES" w:eastAsia="es-ES" w:bidi="ar-YE"/>
        </w:rPr>
        <w:t xml:space="preserve">منظمات مجتمع مدني </w:t>
      </w:r>
      <w:r w:rsidRPr="00C23E6E">
        <w:rPr>
          <w:rFonts w:hint="cs"/>
          <w:b/>
          <w:bCs/>
          <w:sz w:val="30"/>
          <w:rtl/>
          <w:lang w:val="es-ES" w:eastAsia="es-ES" w:bidi="ar-YE"/>
        </w:rPr>
        <w:t xml:space="preserve">- </w:t>
      </w:r>
      <w:r w:rsidRPr="00C23E6E">
        <w:rPr>
          <w:b/>
          <w:bCs/>
          <w:sz w:val="30"/>
          <w:rtl/>
          <w:lang w:val="es-ES" w:eastAsia="es-ES" w:bidi="ar-YE"/>
        </w:rPr>
        <w:t xml:space="preserve">طلاب مدارس وسلطة محليه من خلال الشراكة في العمل والأنشطة </w:t>
      </w:r>
      <w:r w:rsidRPr="00C23E6E">
        <w:rPr>
          <w:rFonts w:hint="cs"/>
          <w:b/>
          <w:bCs/>
          <w:sz w:val="30"/>
          <w:rtl/>
          <w:lang w:val="es-ES" w:eastAsia="es-ES" w:bidi="ar-YE"/>
        </w:rPr>
        <w:t>بين</w:t>
      </w:r>
      <w:r w:rsidRPr="00C23E6E">
        <w:rPr>
          <w:b/>
          <w:bCs/>
          <w:sz w:val="30"/>
          <w:rtl/>
          <w:lang w:val="es-ES" w:eastAsia="es-ES" w:bidi="ar-YE"/>
        </w:rPr>
        <w:t xml:space="preserve"> وحدة مكافحة عمل الأطفال بوزارة الش</w:t>
      </w:r>
      <w:r w:rsidRPr="00C23E6E">
        <w:rPr>
          <w:rFonts w:hint="cs"/>
          <w:b/>
          <w:bCs/>
          <w:sz w:val="30"/>
          <w:rtl/>
          <w:lang w:val="es-ES" w:eastAsia="es-ES" w:bidi="ar-YE"/>
        </w:rPr>
        <w:t>ؤ</w:t>
      </w:r>
      <w:r w:rsidRPr="00C23E6E">
        <w:rPr>
          <w:b/>
          <w:bCs/>
          <w:sz w:val="30"/>
          <w:rtl/>
          <w:lang w:val="es-ES" w:eastAsia="es-ES" w:bidi="ar-YE"/>
        </w:rPr>
        <w:t>ون الاجتماعية والعمل وكلا</w:t>
      </w:r>
      <w:r w:rsidRPr="00C23E6E">
        <w:rPr>
          <w:rFonts w:hint="cs"/>
          <w:b/>
          <w:bCs/>
          <w:sz w:val="30"/>
          <w:rtl/>
          <w:lang w:val="es-ES" w:eastAsia="es-ES" w:bidi="ar-YE"/>
        </w:rPr>
        <w:t>ً</w:t>
      </w:r>
      <w:r w:rsidRPr="00C23E6E">
        <w:rPr>
          <w:b/>
          <w:bCs/>
          <w:sz w:val="30"/>
          <w:rtl/>
          <w:lang w:val="es-ES" w:eastAsia="es-ES" w:bidi="ar-YE"/>
        </w:rPr>
        <w:t xml:space="preserve"> من: مراكز إعادة تأهيل الأطفال العاملين في: (الأمانة - عدن </w:t>
      </w:r>
      <w:r w:rsidRPr="00C23E6E">
        <w:rPr>
          <w:rFonts w:hint="cs"/>
          <w:b/>
          <w:bCs/>
          <w:sz w:val="30"/>
          <w:rtl/>
          <w:lang w:val="es-ES" w:eastAsia="es-ES" w:bidi="ar-YE"/>
        </w:rPr>
        <w:t>وسيئون</w:t>
      </w:r>
      <w:r w:rsidRPr="00C23E6E">
        <w:rPr>
          <w:b/>
          <w:bCs/>
          <w:sz w:val="30"/>
          <w:rtl/>
          <w:lang w:val="es-ES" w:eastAsia="es-ES" w:bidi="ar-YE"/>
        </w:rPr>
        <w:t>)</w:t>
      </w:r>
    </w:p>
    <w:tbl>
      <w:tblPr>
        <w:bidiVisual/>
        <w:tblW w:w="5000" w:type="pct"/>
        <w:tblBorders>
          <w:top w:val="single" w:sz="4" w:space="0" w:color="auto"/>
          <w:bottom w:val="single" w:sz="4" w:space="0" w:color="auto"/>
        </w:tblBorders>
        <w:tblLook w:val="01E0"/>
      </w:tblPr>
      <w:tblGrid>
        <w:gridCol w:w="473"/>
        <w:gridCol w:w="3672"/>
        <w:gridCol w:w="1602"/>
        <w:gridCol w:w="3810"/>
        <w:gridCol w:w="3528"/>
      </w:tblGrid>
      <w:tr w:rsidR="00AC2C17" w:rsidRPr="0015792D" w:rsidTr="00AC2C17">
        <w:trPr>
          <w:trHeight w:val="89"/>
          <w:tblHeader/>
        </w:trPr>
        <w:tc>
          <w:tcPr>
            <w:tcW w:w="181" w:type="pct"/>
            <w:tcBorders>
              <w:top w:val="single" w:sz="4" w:space="0" w:color="auto"/>
              <w:bottom w:val="single" w:sz="12" w:space="0" w:color="auto"/>
            </w:tcBorders>
            <w:shd w:val="clear" w:color="auto" w:fill="auto"/>
          </w:tcPr>
          <w:p w:rsidR="00AC2C17" w:rsidRPr="0015792D" w:rsidRDefault="00AC2C17" w:rsidP="00AC2C17">
            <w:pPr>
              <w:spacing w:line="260" w:lineRule="exact"/>
              <w:rPr>
                <w:rFonts w:eastAsia="Calibri"/>
                <w:i/>
                <w:iCs/>
                <w:sz w:val="24"/>
                <w:szCs w:val="24"/>
              </w:rPr>
            </w:pPr>
            <w:r w:rsidRPr="0015792D">
              <w:rPr>
                <w:rFonts w:eastAsia="Calibri"/>
                <w:i/>
                <w:iCs/>
                <w:sz w:val="24"/>
                <w:szCs w:val="24"/>
                <w:rtl/>
              </w:rPr>
              <w:t>م</w:t>
            </w:r>
          </w:p>
        </w:tc>
        <w:tc>
          <w:tcPr>
            <w:tcW w:w="1403" w:type="pct"/>
            <w:tcBorders>
              <w:top w:val="single" w:sz="4" w:space="0" w:color="auto"/>
              <w:bottom w:val="single" w:sz="12" w:space="0" w:color="auto"/>
            </w:tcBorders>
            <w:shd w:val="clear" w:color="auto" w:fill="auto"/>
          </w:tcPr>
          <w:p w:rsidR="00AC2C17" w:rsidRPr="0015792D" w:rsidRDefault="00AC2C17" w:rsidP="00AC2C17">
            <w:pPr>
              <w:spacing w:line="260" w:lineRule="exact"/>
              <w:rPr>
                <w:rFonts w:eastAsia="Calibri"/>
                <w:i/>
                <w:iCs/>
                <w:sz w:val="24"/>
                <w:szCs w:val="24"/>
              </w:rPr>
            </w:pPr>
            <w:r w:rsidRPr="0015792D">
              <w:rPr>
                <w:rFonts w:eastAsia="Calibri"/>
                <w:i/>
                <w:iCs/>
                <w:sz w:val="24"/>
                <w:szCs w:val="24"/>
                <w:rtl/>
              </w:rPr>
              <w:t>نوع الفئة المستهدفة</w:t>
            </w:r>
          </w:p>
        </w:tc>
        <w:tc>
          <w:tcPr>
            <w:tcW w:w="612" w:type="pct"/>
            <w:tcBorders>
              <w:top w:val="single" w:sz="4" w:space="0" w:color="auto"/>
              <w:bottom w:val="single" w:sz="12" w:space="0" w:color="auto"/>
            </w:tcBorders>
            <w:shd w:val="clear" w:color="auto" w:fill="auto"/>
          </w:tcPr>
          <w:p w:rsidR="00AC2C17" w:rsidRPr="0015792D" w:rsidRDefault="00AC2C17" w:rsidP="00AC2C17">
            <w:pPr>
              <w:spacing w:line="260" w:lineRule="exact"/>
              <w:rPr>
                <w:rFonts w:eastAsia="Calibri"/>
                <w:i/>
                <w:iCs/>
                <w:sz w:val="24"/>
                <w:szCs w:val="24"/>
                <w:u w:val="single"/>
              </w:rPr>
            </w:pPr>
            <w:r w:rsidRPr="0015792D">
              <w:rPr>
                <w:rFonts w:eastAsia="Calibri"/>
                <w:i/>
                <w:iCs/>
                <w:sz w:val="24"/>
                <w:szCs w:val="24"/>
                <w:rtl/>
              </w:rPr>
              <w:t>العدد</w:t>
            </w:r>
          </w:p>
        </w:tc>
        <w:tc>
          <w:tcPr>
            <w:tcW w:w="1456" w:type="pct"/>
            <w:tcBorders>
              <w:top w:val="single" w:sz="4" w:space="0" w:color="auto"/>
              <w:bottom w:val="single" w:sz="12" w:space="0" w:color="auto"/>
            </w:tcBorders>
            <w:shd w:val="clear" w:color="auto" w:fill="auto"/>
          </w:tcPr>
          <w:p w:rsidR="00AC2C17" w:rsidRPr="0015792D" w:rsidRDefault="00AC2C17" w:rsidP="00AC2C17">
            <w:pPr>
              <w:spacing w:line="260" w:lineRule="exact"/>
              <w:rPr>
                <w:rFonts w:eastAsia="Calibri" w:hint="cs"/>
                <w:i/>
                <w:iCs/>
                <w:sz w:val="24"/>
                <w:szCs w:val="24"/>
              </w:rPr>
            </w:pPr>
            <w:r w:rsidRPr="0015792D">
              <w:rPr>
                <w:rFonts w:eastAsia="Calibri"/>
                <w:i/>
                <w:iCs/>
                <w:sz w:val="24"/>
                <w:szCs w:val="24"/>
                <w:rtl/>
              </w:rPr>
              <w:t>الجهة المنفذة</w:t>
            </w:r>
          </w:p>
        </w:tc>
        <w:tc>
          <w:tcPr>
            <w:tcW w:w="1348" w:type="pct"/>
            <w:tcBorders>
              <w:top w:val="single" w:sz="4" w:space="0" w:color="auto"/>
              <w:bottom w:val="single" w:sz="12" w:space="0" w:color="auto"/>
            </w:tcBorders>
            <w:shd w:val="clear" w:color="auto" w:fill="auto"/>
          </w:tcPr>
          <w:p w:rsidR="00AC2C17" w:rsidRPr="0015792D" w:rsidRDefault="00AC2C17" w:rsidP="00AC2C17">
            <w:pPr>
              <w:spacing w:line="260" w:lineRule="exact"/>
              <w:rPr>
                <w:rFonts w:eastAsia="Calibri"/>
                <w:i/>
                <w:iCs/>
                <w:sz w:val="24"/>
                <w:szCs w:val="24"/>
              </w:rPr>
            </w:pPr>
            <w:r w:rsidRPr="0015792D">
              <w:rPr>
                <w:rFonts w:eastAsia="Calibri"/>
                <w:i/>
                <w:iCs/>
                <w:sz w:val="24"/>
                <w:szCs w:val="24"/>
                <w:rtl/>
              </w:rPr>
              <w:t>نوع الاستهداف</w:t>
            </w:r>
          </w:p>
        </w:tc>
      </w:tr>
      <w:tr w:rsidR="00AC2C17" w:rsidRPr="0015792D" w:rsidTr="00AC2C17">
        <w:trPr>
          <w:trHeight w:val="89"/>
        </w:trPr>
        <w:tc>
          <w:tcPr>
            <w:tcW w:w="181" w:type="pct"/>
            <w:tcBorders>
              <w:top w:val="single" w:sz="12" w:space="0" w:color="auto"/>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w:t>
            </w:r>
          </w:p>
        </w:tc>
        <w:tc>
          <w:tcPr>
            <w:tcW w:w="1403" w:type="pct"/>
            <w:tcBorders>
              <w:top w:val="single" w:sz="12" w:space="0" w:color="auto"/>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طلاب مدارس أمانة العاصمة</w:t>
            </w:r>
          </w:p>
        </w:tc>
        <w:tc>
          <w:tcPr>
            <w:tcW w:w="612" w:type="pct"/>
            <w:tcBorders>
              <w:top w:val="single" w:sz="12" w:space="0" w:color="auto"/>
            </w:tcBorders>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160 طالب/طالب</w:t>
            </w:r>
            <w:r w:rsidRPr="0015792D">
              <w:rPr>
                <w:rFonts w:eastAsia="Calibri" w:hint="cs"/>
                <w:sz w:val="24"/>
                <w:szCs w:val="24"/>
                <w:rtl/>
              </w:rPr>
              <w:t>ة</w:t>
            </w:r>
          </w:p>
        </w:tc>
        <w:tc>
          <w:tcPr>
            <w:tcW w:w="1456" w:type="pct"/>
            <w:tcBorders>
              <w:top w:val="single" w:sz="12" w:space="0" w:color="auto"/>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 + برلمان الأطفال</w:t>
            </w:r>
          </w:p>
        </w:tc>
        <w:tc>
          <w:tcPr>
            <w:tcW w:w="1348" w:type="pct"/>
            <w:tcBorders>
              <w:top w:val="single" w:sz="12" w:space="0" w:color="auto"/>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برامج توعيه حول خطورة التسرب الدراسي</w:t>
            </w:r>
          </w:p>
        </w:tc>
      </w:tr>
      <w:tr w:rsidR="00AC2C17" w:rsidRPr="0015792D" w:rsidTr="00AC2C17">
        <w:trPr>
          <w:trHeight w:val="307"/>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أصحاب أعمال/قطاع غير منظم</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26 صاحب عمل</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توعية وتعريف بالقرار الوزاري رقم 56</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3</w:t>
            </w:r>
          </w:p>
        </w:tc>
        <w:tc>
          <w:tcPr>
            <w:tcW w:w="1403" w:type="pct"/>
            <w:shd w:val="clear" w:color="auto" w:fill="auto"/>
          </w:tcPr>
          <w:p w:rsidR="00AC2C17" w:rsidRPr="0015792D" w:rsidRDefault="00AC2C17" w:rsidP="00AC2C17">
            <w:pPr>
              <w:spacing w:line="260" w:lineRule="exact"/>
              <w:rPr>
                <w:rFonts w:eastAsia="Calibri" w:hint="cs"/>
                <w:sz w:val="24"/>
                <w:szCs w:val="24"/>
                <w:rtl/>
              </w:rPr>
            </w:pPr>
            <w:r w:rsidRPr="0015792D">
              <w:rPr>
                <w:rFonts w:eastAsia="Calibri"/>
                <w:sz w:val="24"/>
                <w:szCs w:val="24"/>
                <w:rtl/>
              </w:rPr>
              <w:t>سلطه محليه</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15 شخص ممثلين من مختلف القطاعات</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 + مكاتب الوزارة في بعض المحافظات</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توعية وتعريف بدور الحكومة في الحد من ظاهرة عمل الأطفال</w:t>
            </w:r>
          </w:p>
        </w:tc>
      </w:tr>
      <w:tr w:rsidR="00AC2C17" w:rsidRPr="0015792D" w:rsidTr="00AC2C17">
        <w:trPr>
          <w:trHeight w:val="154"/>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4</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اسر أطفال عاملين</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534 أسر</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w:t>
            </w:r>
            <w:r w:rsidRPr="0015792D">
              <w:rPr>
                <w:rFonts w:eastAsia="Calibri" w:hint="cs"/>
                <w:sz w:val="24"/>
                <w:szCs w:val="24"/>
                <w:rtl/>
              </w:rPr>
              <w:t xml:space="preserve"> </w:t>
            </w:r>
            <w:r w:rsidRPr="0015792D">
              <w:rPr>
                <w:rFonts w:eastAsia="Calibri"/>
                <w:sz w:val="24"/>
                <w:szCs w:val="24"/>
                <w:rtl/>
              </w:rPr>
              <w:t>(الأمانة)</w:t>
            </w:r>
          </w:p>
        </w:tc>
        <w:tc>
          <w:tcPr>
            <w:tcW w:w="1348"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زيارات توعوي</w:t>
            </w:r>
            <w:r w:rsidRPr="0015792D">
              <w:rPr>
                <w:rFonts w:eastAsia="Calibri" w:hint="cs"/>
                <w:sz w:val="24"/>
                <w:szCs w:val="24"/>
                <w:rtl/>
              </w:rPr>
              <w:t>ة</w:t>
            </w:r>
            <w:r w:rsidRPr="0015792D">
              <w:rPr>
                <w:rFonts w:eastAsia="Calibri"/>
                <w:sz w:val="24"/>
                <w:szCs w:val="24"/>
                <w:rtl/>
              </w:rPr>
              <w:t xml:space="preserve"> وتعريفية بالمركز</w:t>
            </w:r>
          </w:p>
        </w:tc>
      </w:tr>
      <w:tr w:rsidR="00AC2C17" w:rsidRPr="0015792D" w:rsidTr="00AC2C17">
        <w:trPr>
          <w:trHeight w:val="487"/>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5</w:t>
            </w:r>
          </w:p>
        </w:tc>
        <w:tc>
          <w:tcPr>
            <w:tcW w:w="1403"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أسر الأطفال العاملين الملتحقين بالمركز</w:t>
            </w:r>
          </w:p>
          <w:p w:rsidR="00AC2C17" w:rsidRPr="0015792D" w:rsidRDefault="00AC2C17" w:rsidP="00AC2C17">
            <w:pPr>
              <w:spacing w:line="260" w:lineRule="exact"/>
              <w:rPr>
                <w:rFonts w:eastAsia="Calibri"/>
                <w:sz w:val="24"/>
                <w:szCs w:val="24"/>
              </w:rPr>
            </w:pPr>
            <w:r w:rsidRPr="0015792D">
              <w:rPr>
                <w:rFonts w:eastAsia="Calibri"/>
                <w:sz w:val="24"/>
                <w:szCs w:val="24"/>
                <w:rtl/>
              </w:rPr>
              <w:t>(الأمانة)</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748 أسر</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w:t>
            </w:r>
            <w:r w:rsidRPr="0015792D">
              <w:rPr>
                <w:rFonts w:eastAsia="Calibri" w:hint="cs"/>
                <w:sz w:val="24"/>
                <w:szCs w:val="24"/>
                <w:rtl/>
              </w:rPr>
              <w:t xml:space="preserve"> </w:t>
            </w:r>
            <w:r w:rsidRPr="0015792D">
              <w:rPr>
                <w:rFonts w:eastAsia="Calibri"/>
                <w:sz w:val="24"/>
                <w:szCs w:val="24"/>
                <w:rtl/>
              </w:rPr>
              <w:t>(الأمانة)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 xml:space="preserve">زيارات </w:t>
            </w:r>
            <w:proofErr w:type="spellStart"/>
            <w:r w:rsidRPr="0015792D">
              <w:rPr>
                <w:rFonts w:eastAsia="Calibri"/>
                <w:sz w:val="24"/>
                <w:szCs w:val="24"/>
                <w:rtl/>
              </w:rPr>
              <w:t>تعزيزي</w:t>
            </w:r>
            <w:r w:rsidRPr="0015792D">
              <w:rPr>
                <w:rFonts w:eastAsia="Calibri" w:hint="cs"/>
                <w:sz w:val="24"/>
                <w:szCs w:val="24"/>
                <w:rtl/>
              </w:rPr>
              <w:t>ة</w:t>
            </w:r>
            <w:proofErr w:type="spellEnd"/>
            <w:r w:rsidRPr="0015792D">
              <w:rPr>
                <w:rFonts w:eastAsia="Calibri"/>
                <w:sz w:val="24"/>
                <w:szCs w:val="24"/>
                <w:rtl/>
              </w:rPr>
              <w:t xml:space="preserve"> (تكرار) لضمان </w:t>
            </w:r>
            <w:r w:rsidRPr="0015792D">
              <w:rPr>
                <w:rFonts w:eastAsia="Calibri" w:hint="cs"/>
                <w:sz w:val="24"/>
                <w:szCs w:val="24"/>
                <w:rtl/>
              </w:rPr>
              <w:t>ا</w:t>
            </w:r>
            <w:r w:rsidRPr="0015792D">
              <w:rPr>
                <w:rFonts w:eastAsia="Calibri"/>
                <w:sz w:val="24"/>
                <w:szCs w:val="24"/>
                <w:rtl/>
              </w:rPr>
              <w:t>ستمرارية بقاء الطفل في المركز</w:t>
            </w:r>
          </w:p>
        </w:tc>
      </w:tr>
      <w:tr w:rsidR="00AC2C17" w:rsidRPr="0015792D" w:rsidTr="00AC2C17">
        <w:trPr>
          <w:trHeight w:val="46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6</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أسر الأطفال العاملين الملتحقين بالمركز (الأمانة)</w:t>
            </w:r>
          </w:p>
        </w:tc>
        <w:tc>
          <w:tcPr>
            <w:tcW w:w="612" w:type="pct"/>
            <w:shd w:val="clear" w:color="auto" w:fill="auto"/>
          </w:tcPr>
          <w:p w:rsidR="00AC2C17" w:rsidRPr="0015792D" w:rsidRDefault="00AC2C17" w:rsidP="00AC2C17">
            <w:pPr>
              <w:spacing w:line="260" w:lineRule="exact"/>
              <w:rPr>
                <w:rFonts w:eastAsia="Calibri" w:hint="cs"/>
                <w:sz w:val="24"/>
                <w:szCs w:val="24"/>
                <w:rtl/>
              </w:rPr>
            </w:pPr>
            <w:r w:rsidRPr="0015792D">
              <w:rPr>
                <w:rFonts w:eastAsia="Calibri"/>
                <w:sz w:val="24"/>
                <w:szCs w:val="24"/>
                <w:rtl/>
              </w:rPr>
              <w:t>1282 أسر</w:t>
            </w:r>
            <w:r w:rsidRPr="0015792D">
              <w:rPr>
                <w:rFonts w:eastAsia="Calibri" w:hint="cs"/>
                <w:sz w:val="24"/>
                <w:szCs w:val="24"/>
                <w:rtl/>
              </w:rPr>
              <w:t>ة</w:t>
            </w:r>
          </w:p>
          <w:p w:rsidR="00AC2C17" w:rsidRPr="0015792D" w:rsidRDefault="00AC2C17" w:rsidP="00AC2C17">
            <w:pPr>
              <w:spacing w:line="260" w:lineRule="exact"/>
              <w:rPr>
                <w:rFonts w:eastAsia="Calibri"/>
                <w:sz w:val="24"/>
                <w:szCs w:val="24"/>
              </w:rPr>
            </w:pPr>
          </w:p>
        </w:tc>
        <w:tc>
          <w:tcPr>
            <w:tcW w:w="1456"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مركز إعادة تأهيل الأطفال العاملين</w:t>
            </w:r>
          </w:p>
          <w:p w:rsidR="00AC2C17" w:rsidRPr="0015792D" w:rsidRDefault="00AC2C17" w:rsidP="00AC2C17">
            <w:pPr>
              <w:spacing w:line="260" w:lineRule="exact"/>
              <w:rPr>
                <w:rFonts w:eastAsia="Calibri"/>
                <w:sz w:val="24"/>
                <w:szCs w:val="24"/>
              </w:rPr>
            </w:pPr>
            <w:r w:rsidRPr="0015792D">
              <w:rPr>
                <w:rFonts w:eastAsia="Calibri"/>
                <w:sz w:val="24"/>
                <w:szCs w:val="24"/>
                <w:rtl/>
              </w:rPr>
              <w:t>(الأمانة)</w:t>
            </w:r>
          </w:p>
        </w:tc>
        <w:tc>
          <w:tcPr>
            <w:tcW w:w="1348"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منح مشروعات صغيرة</w:t>
            </w:r>
            <w:r w:rsidRPr="0015792D">
              <w:rPr>
                <w:rFonts w:eastAsia="Calibri" w:hint="cs"/>
                <w:sz w:val="24"/>
                <w:szCs w:val="24"/>
                <w:rtl/>
              </w:rPr>
              <w:t xml:space="preserve"> ل</w:t>
            </w:r>
            <w:r w:rsidRPr="0015792D">
              <w:rPr>
                <w:rFonts w:eastAsia="Calibri"/>
                <w:sz w:val="24"/>
                <w:szCs w:val="24"/>
                <w:rtl/>
              </w:rPr>
              <w:t>عدد</w:t>
            </w:r>
            <w:r w:rsidRPr="0015792D">
              <w:rPr>
                <w:rFonts w:eastAsia="Calibri" w:hint="cs"/>
                <w:sz w:val="24"/>
                <w:szCs w:val="24"/>
                <w:rtl/>
              </w:rPr>
              <w:t xml:space="preserve"> (</w:t>
            </w:r>
            <w:r w:rsidRPr="0015792D">
              <w:rPr>
                <w:rFonts w:eastAsia="Calibri"/>
                <w:sz w:val="24"/>
                <w:szCs w:val="24"/>
                <w:rtl/>
              </w:rPr>
              <w:t xml:space="preserve">2 </w:t>
            </w:r>
            <w:proofErr w:type="spellStart"/>
            <w:r w:rsidRPr="0015792D">
              <w:rPr>
                <w:rFonts w:eastAsia="Calibri"/>
                <w:sz w:val="24"/>
                <w:szCs w:val="24"/>
                <w:rtl/>
              </w:rPr>
              <w:t>بقالات</w:t>
            </w:r>
            <w:proofErr w:type="spellEnd"/>
            <w:r w:rsidRPr="0015792D">
              <w:rPr>
                <w:rFonts w:eastAsia="Calibri" w:hint="cs"/>
                <w:sz w:val="24"/>
                <w:szCs w:val="24"/>
                <w:rtl/>
              </w:rPr>
              <w:t xml:space="preserve">، 1 </w:t>
            </w:r>
            <w:r w:rsidRPr="0015792D">
              <w:rPr>
                <w:rFonts w:eastAsia="Calibri"/>
                <w:sz w:val="24"/>
                <w:szCs w:val="24"/>
                <w:rtl/>
              </w:rPr>
              <w:t>محل دجاج</w:t>
            </w:r>
            <w:r w:rsidRPr="0015792D">
              <w:rPr>
                <w:rFonts w:eastAsia="Calibri" w:hint="cs"/>
                <w:sz w:val="24"/>
                <w:szCs w:val="24"/>
                <w:rtl/>
              </w:rPr>
              <w:t>،</w:t>
            </w:r>
            <w:r w:rsidRPr="0015792D">
              <w:rPr>
                <w:rFonts w:eastAsia="Calibri"/>
                <w:sz w:val="24"/>
                <w:szCs w:val="24"/>
                <w:rtl/>
              </w:rPr>
              <w:t xml:space="preserve"> 1 ورشة مكانيك</w:t>
            </w:r>
            <w:r w:rsidRPr="0015792D">
              <w:rPr>
                <w:rFonts w:eastAsia="Calibri" w:hint="cs"/>
                <w:sz w:val="24"/>
                <w:szCs w:val="24"/>
                <w:rtl/>
              </w:rPr>
              <w:t>)</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7</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أسر الأطفال العاملين الملتحقين بالمركز</w:t>
            </w:r>
            <w:r w:rsidRPr="0015792D">
              <w:rPr>
                <w:rFonts w:eastAsia="Calibri" w:hint="cs"/>
                <w:sz w:val="24"/>
                <w:szCs w:val="24"/>
                <w:rtl/>
              </w:rPr>
              <w:t xml:space="preserve"> </w:t>
            </w:r>
            <w:r w:rsidRPr="0015792D">
              <w:rPr>
                <w:rFonts w:eastAsia="Calibri"/>
                <w:sz w:val="24"/>
                <w:szCs w:val="24"/>
                <w:rtl/>
              </w:rPr>
              <w:t>(الأمانة)</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8 أسر</w:t>
            </w:r>
          </w:p>
        </w:tc>
        <w:tc>
          <w:tcPr>
            <w:tcW w:w="1456"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مركز إعادة تأهيل الأطفال العاملين</w:t>
            </w:r>
          </w:p>
          <w:p w:rsidR="00AC2C17" w:rsidRPr="0015792D" w:rsidRDefault="00AC2C17" w:rsidP="00AC2C17">
            <w:pPr>
              <w:spacing w:line="260" w:lineRule="exact"/>
              <w:rPr>
                <w:rFonts w:eastAsia="Calibri"/>
                <w:sz w:val="24"/>
                <w:szCs w:val="24"/>
              </w:rPr>
            </w:pPr>
            <w:r w:rsidRPr="0015792D">
              <w:rPr>
                <w:rFonts w:eastAsia="Calibri"/>
                <w:sz w:val="24"/>
                <w:szCs w:val="24"/>
                <w:rtl/>
              </w:rPr>
              <w:t>(الأمانة) بالتعاون مع المبادرة العربية لحماية الأطفال</w:t>
            </w:r>
          </w:p>
        </w:tc>
        <w:tc>
          <w:tcPr>
            <w:tcW w:w="1348"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منح قروض صغيره بيضاء</w:t>
            </w:r>
            <w:r w:rsidRPr="0015792D">
              <w:rPr>
                <w:rFonts w:eastAsia="Calibri" w:hint="cs"/>
                <w:sz w:val="24"/>
                <w:szCs w:val="24"/>
                <w:rtl/>
              </w:rPr>
              <w:t xml:space="preserve"> </w:t>
            </w:r>
            <w:r w:rsidRPr="0015792D">
              <w:rPr>
                <w:rFonts w:eastAsia="Calibri"/>
                <w:sz w:val="24"/>
                <w:szCs w:val="24"/>
                <w:rtl/>
              </w:rPr>
              <w:t>- بدون فوائد</w:t>
            </w:r>
            <w:r w:rsidRPr="0015792D">
              <w:rPr>
                <w:rFonts w:eastAsia="Calibri" w:hint="cs"/>
                <w:sz w:val="24"/>
                <w:szCs w:val="24"/>
                <w:rtl/>
              </w:rPr>
              <w:t xml:space="preserve"> </w:t>
            </w:r>
            <w:r w:rsidRPr="0015792D">
              <w:rPr>
                <w:rFonts w:eastAsia="Calibri"/>
                <w:sz w:val="24"/>
                <w:szCs w:val="24"/>
                <w:rtl/>
              </w:rPr>
              <w:t>- بعد تدريبهم حول كيفية إدارة المشاريع بالاستعانة ببعض الاستشاريين بمعدل 100.000</w:t>
            </w:r>
            <w:r w:rsidRPr="0015792D">
              <w:rPr>
                <w:rFonts w:eastAsia="Calibri" w:hint="cs"/>
                <w:sz w:val="24"/>
                <w:szCs w:val="24"/>
                <w:rtl/>
              </w:rPr>
              <w:t xml:space="preserve"> </w:t>
            </w:r>
            <w:r w:rsidRPr="0015792D">
              <w:rPr>
                <w:rFonts w:eastAsia="Calibri"/>
                <w:sz w:val="24"/>
                <w:szCs w:val="24"/>
                <w:rtl/>
              </w:rPr>
              <w:t>ريال لكل أسر</w:t>
            </w:r>
            <w:r w:rsidRPr="0015792D">
              <w:rPr>
                <w:rFonts w:eastAsia="Calibri" w:hint="cs"/>
                <w:sz w:val="24"/>
                <w:szCs w:val="24"/>
                <w:rtl/>
              </w:rPr>
              <w:t>ة</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8</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أهالي الأطفال العاملين الملتحقين بالمركز (الأمانة)</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12 أسرة</w:t>
            </w:r>
          </w:p>
        </w:tc>
        <w:tc>
          <w:tcPr>
            <w:tcW w:w="1456"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مركز إعادة تأهيل الأطفال العاملين</w:t>
            </w:r>
          </w:p>
          <w:p w:rsidR="00AC2C17" w:rsidRPr="0015792D" w:rsidRDefault="00AC2C17" w:rsidP="00AC2C17">
            <w:pPr>
              <w:spacing w:line="260" w:lineRule="exact"/>
              <w:rPr>
                <w:rFonts w:eastAsia="Calibri"/>
                <w:sz w:val="24"/>
                <w:szCs w:val="24"/>
              </w:rPr>
            </w:pPr>
            <w:r w:rsidRPr="0015792D">
              <w:rPr>
                <w:rFonts w:eastAsia="Calibri"/>
                <w:sz w:val="24"/>
                <w:szCs w:val="24"/>
                <w:rtl/>
              </w:rPr>
              <w:t>(الأمانة) بالتعاون مع المبادرة العربية لحماية</w:t>
            </w:r>
            <w:r w:rsidRPr="0015792D">
              <w:rPr>
                <w:rFonts w:eastAsia="Calibri" w:hint="cs"/>
                <w:sz w:val="24"/>
                <w:szCs w:val="24"/>
                <w:rtl/>
              </w:rPr>
              <w:t xml:space="preserve"> </w:t>
            </w:r>
            <w:r w:rsidRPr="0015792D">
              <w:rPr>
                <w:rFonts w:eastAsia="Calibri"/>
                <w:sz w:val="24"/>
                <w:szCs w:val="24"/>
                <w:rtl/>
              </w:rPr>
              <w:t>الأطفال</w:t>
            </w:r>
          </w:p>
        </w:tc>
        <w:tc>
          <w:tcPr>
            <w:tcW w:w="1348"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مساعدات مالي</w:t>
            </w:r>
            <w:r w:rsidRPr="0015792D">
              <w:rPr>
                <w:rFonts w:eastAsia="Calibri" w:hint="cs"/>
                <w:sz w:val="24"/>
                <w:szCs w:val="24"/>
                <w:rtl/>
              </w:rPr>
              <w:t>ة</w:t>
            </w:r>
            <w:r w:rsidRPr="0015792D">
              <w:rPr>
                <w:rFonts w:eastAsia="Calibri"/>
                <w:sz w:val="24"/>
                <w:szCs w:val="24"/>
                <w:rtl/>
              </w:rPr>
              <w:t xml:space="preserve"> بسيطة</w:t>
            </w:r>
          </w:p>
          <w:p w:rsidR="00AC2C17" w:rsidRPr="0015792D" w:rsidRDefault="00AC2C17" w:rsidP="00AC2C17">
            <w:pPr>
              <w:spacing w:line="260" w:lineRule="exact"/>
              <w:rPr>
                <w:rFonts w:eastAsia="Calibri"/>
                <w:sz w:val="24"/>
                <w:szCs w:val="24"/>
              </w:rPr>
            </w:pP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9</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أهالي الأطفال العاملين الملتحقين بالمركز</w:t>
            </w:r>
            <w:r w:rsidRPr="0015792D">
              <w:rPr>
                <w:rFonts w:eastAsia="Calibri" w:hint="cs"/>
                <w:sz w:val="24"/>
                <w:szCs w:val="24"/>
                <w:rtl/>
              </w:rPr>
              <w:t xml:space="preserve"> </w:t>
            </w:r>
            <w:r w:rsidRPr="0015792D">
              <w:rPr>
                <w:rFonts w:eastAsia="Calibri"/>
                <w:sz w:val="24"/>
                <w:szCs w:val="24"/>
                <w:rtl/>
              </w:rPr>
              <w:t>(الأمانة)</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30 أسر</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مركز إعادة تأهيل الأطفال العاملين</w:t>
            </w:r>
          </w:p>
          <w:p w:rsidR="00AC2C17" w:rsidRPr="0015792D" w:rsidRDefault="00AC2C17" w:rsidP="00AC2C17">
            <w:pPr>
              <w:spacing w:line="260" w:lineRule="exact"/>
              <w:rPr>
                <w:rFonts w:eastAsia="Calibri"/>
                <w:sz w:val="24"/>
                <w:szCs w:val="24"/>
              </w:rPr>
            </w:pPr>
            <w:r w:rsidRPr="0015792D">
              <w:rPr>
                <w:rFonts w:eastAsia="Calibri"/>
                <w:sz w:val="24"/>
                <w:szCs w:val="24"/>
                <w:rtl/>
              </w:rPr>
              <w:t>(الأمانة) بالتعاون مع المبادرة العربية لحماية</w:t>
            </w:r>
            <w:r w:rsidRPr="0015792D">
              <w:rPr>
                <w:rFonts w:eastAsia="Calibri" w:hint="cs"/>
                <w:sz w:val="24"/>
                <w:szCs w:val="24"/>
                <w:rtl/>
              </w:rPr>
              <w:t xml:space="preserve"> </w:t>
            </w:r>
            <w:r w:rsidRPr="0015792D">
              <w:rPr>
                <w:rFonts w:eastAsia="Calibri"/>
                <w:sz w:val="24"/>
                <w:szCs w:val="24"/>
                <w:rtl/>
              </w:rPr>
              <w:t>الأطفال</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مساعدات عينية/غذائية</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10</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أهالي الأطفال العاملين (مجتمع مدني)</w:t>
            </w:r>
          </w:p>
        </w:tc>
        <w:tc>
          <w:tcPr>
            <w:tcW w:w="612" w:type="pct"/>
            <w:shd w:val="clear" w:color="auto" w:fill="auto"/>
          </w:tcPr>
          <w:p w:rsidR="00AC2C17" w:rsidRPr="0015792D" w:rsidRDefault="00AC2C17" w:rsidP="00AC2C17">
            <w:pPr>
              <w:spacing w:line="260" w:lineRule="exact"/>
              <w:rPr>
                <w:rFonts w:eastAsia="Calibri" w:hint="cs"/>
                <w:sz w:val="24"/>
                <w:szCs w:val="24"/>
                <w:rtl/>
              </w:rPr>
            </w:pPr>
            <w:r w:rsidRPr="0015792D">
              <w:rPr>
                <w:rFonts w:eastAsia="Calibri"/>
                <w:sz w:val="24"/>
                <w:szCs w:val="24"/>
                <w:rtl/>
              </w:rPr>
              <w:t>1282 أسر</w:t>
            </w:r>
            <w:r w:rsidRPr="0015792D">
              <w:rPr>
                <w:rFonts w:eastAsia="Calibri" w:hint="cs"/>
                <w:sz w:val="24"/>
                <w:szCs w:val="24"/>
                <w:rtl/>
              </w:rPr>
              <w:t>ة</w:t>
            </w:r>
          </w:p>
          <w:p w:rsidR="00AC2C17" w:rsidRPr="0015792D" w:rsidRDefault="00AC2C17" w:rsidP="00AC2C17">
            <w:pPr>
              <w:spacing w:line="260" w:lineRule="exact"/>
              <w:rPr>
                <w:rFonts w:eastAsia="Calibri"/>
                <w:sz w:val="24"/>
                <w:szCs w:val="24"/>
              </w:rPr>
            </w:pP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 + مركز إعادة تأهيل الأطفال العاملين (الأمانة)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زيارات بهدف التوعية والإرشاد</w:t>
            </w:r>
          </w:p>
        </w:tc>
      </w:tr>
      <w:tr w:rsidR="00AC2C17" w:rsidRPr="0015792D" w:rsidTr="00AC2C17">
        <w:trPr>
          <w:trHeight w:val="253"/>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11</w:t>
            </w:r>
          </w:p>
        </w:tc>
        <w:tc>
          <w:tcPr>
            <w:tcW w:w="1403"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أقران الأصغر للأطفال العاملين</w:t>
            </w:r>
          </w:p>
          <w:p w:rsidR="00AC2C17" w:rsidRPr="0015792D" w:rsidRDefault="00AC2C17" w:rsidP="00AC2C17">
            <w:pPr>
              <w:spacing w:line="260" w:lineRule="exact"/>
              <w:rPr>
                <w:rFonts w:eastAsia="Calibri"/>
                <w:sz w:val="24"/>
                <w:szCs w:val="24"/>
              </w:rPr>
            </w:pPr>
            <w:r w:rsidRPr="0015792D">
              <w:rPr>
                <w:rFonts w:eastAsia="Calibri"/>
                <w:sz w:val="24"/>
                <w:szCs w:val="24"/>
                <w:rtl/>
              </w:rPr>
              <w:t>4-7 سنوات</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433 طفل/طفل</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w:t>
            </w:r>
            <w:r w:rsidRPr="0015792D">
              <w:rPr>
                <w:rFonts w:eastAsia="Calibri" w:hint="cs"/>
                <w:sz w:val="24"/>
                <w:szCs w:val="24"/>
                <w:rtl/>
              </w:rPr>
              <w:t xml:space="preserve"> </w:t>
            </w:r>
            <w:r w:rsidRPr="0015792D">
              <w:rPr>
                <w:rFonts w:eastAsia="Calibri"/>
                <w:sz w:val="24"/>
                <w:szCs w:val="24"/>
                <w:rtl/>
              </w:rPr>
              <w:t>(الأمانة)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التحاق بالمركز (الأمانة)</w:t>
            </w:r>
          </w:p>
        </w:tc>
      </w:tr>
      <w:tr w:rsidR="00AC2C17" w:rsidRPr="0015792D" w:rsidTr="00AC2C17">
        <w:trPr>
          <w:trHeight w:val="625"/>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12</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أطفال عاملين في سن العمل 14 سنه</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14 طفل عامل</w:t>
            </w:r>
          </w:p>
        </w:tc>
        <w:tc>
          <w:tcPr>
            <w:tcW w:w="1456"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مركز إعادة تأهيل الأطفال العاملين</w:t>
            </w:r>
          </w:p>
          <w:p w:rsidR="00AC2C17" w:rsidRPr="0015792D" w:rsidRDefault="00AC2C17" w:rsidP="00AC2C17">
            <w:pPr>
              <w:spacing w:line="260" w:lineRule="exact"/>
              <w:rPr>
                <w:rFonts w:eastAsia="Calibri"/>
                <w:sz w:val="24"/>
                <w:szCs w:val="24"/>
              </w:rPr>
            </w:pPr>
            <w:r w:rsidRPr="0015792D">
              <w:rPr>
                <w:rFonts w:eastAsia="Calibri"/>
                <w:sz w:val="24"/>
                <w:szCs w:val="24"/>
                <w:rtl/>
              </w:rPr>
              <w:t>(الأمانة) + التدريب المهني</w:t>
            </w:r>
          </w:p>
        </w:tc>
        <w:tc>
          <w:tcPr>
            <w:tcW w:w="1348"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إدماجهم ضمن برامج التدريب:</w:t>
            </w:r>
          </w:p>
          <w:p w:rsidR="00AC2C17" w:rsidRPr="0015792D" w:rsidRDefault="00AC2C17" w:rsidP="00AC2C17">
            <w:pPr>
              <w:spacing w:line="260" w:lineRule="exact"/>
              <w:rPr>
                <w:rFonts w:eastAsia="Calibri"/>
                <w:sz w:val="24"/>
                <w:szCs w:val="24"/>
              </w:rPr>
            </w:pPr>
            <w:r w:rsidRPr="0015792D">
              <w:rPr>
                <w:rFonts w:eastAsia="Calibri"/>
                <w:sz w:val="24"/>
                <w:szCs w:val="24"/>
                <w:rtl/>
              </w:rPr>
              <w:t>نجارة - لحام - كهرباء أجهزة ومعدات</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13</w:t>
            </w:r>
          </w:p>
        </w:tc>
        <w:tc>
          <w:tcPr>
            <w:tcW w:w="1403"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أطفال عاملين (إناث)</w:t>
            </w:r>
          </w:p>
          <w:p w:rsidR="00AC2C17" w:rsidRPr="0015792D" w:rsidRDefault="00AC2C17" w:rsidP="00AC2C17">
            <w:pPr>
              <w:spacing w:line="260" w:lineRule="exact"/>
              <w:rPr>
                <w:rFonts w:eastAsia="Calibri"/>
                <w:sz w:val="24"/>
                <w:szCs w:val="24"/>
              </w:rPr>
            </w:pPr>
            <w:r w:rsidRPr="0015792D">
              <w:rPr>
                <w:rFonts w:eastAsia="Calibri"/>
                <w:sz w:val="24"/>
                <w:szCs w:val="24"/>
                <w:rtl/>
              </w:rPr>
              <w:t>7-14 سنة</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76 طفل</w:t>
            </w:r>
            <w:r w:rsidRPr="0015792D">
              <w:rPr>
                <w:rFonts w:eastAsia="Calibri" w:hint="cs"/>
                <w:sz w:val="24"/>
                <w:szCs w:val="24"/>
                <w:rtl/>
              </w:rPr>
              <w:t>ة</w:t>
            </w:r>
            <w:r w:rsidRPr="0015792D">
              <w:rPr>
                <w:rFonts w:eastAsia="Calibri"/>
                <w:sz w:val="24"/>
                <w:szCs w:val="24"/>
                <w:rtl/>
              </w:rPr>
              <w:t xml:space="preserve"> عامل</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 + مركز إعادة تأهيل الأطفال العاملين</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التحاق بالمركز (الأمانة) والاستفادة من الخدمات</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14</w:t>
            </w:r>
          </w:p>
        </w:tc>
        <w:tc>
          <w:tcPr>
            <w:tcW w:w="1403" w:type="pct"/>
            <w:shd w:val="clear" w:color="auto" w:fill="auto"/>
          </w:tcPr>
          <w:p w:rsidR="00AC2C17" w:rsidRPr="0015792D" w:rsidRDefault="00AC2C17" w:rsidP="00AC2C17">
            <w:pPr>
              <w:spacing w:line="260" w:lineRule="exact"/>
              <w:rPr>
                <w:rFonts w:eastAsia="Calibri"/>
                <w:sz w:val="24"/>
                <w:szCs w:val="24"/>
                <w:rtl/>
              </w:rPr>
            </w:pPr>
            <w:r w:rsidRPr="0015792D">
              <w:rPr>
                <w:rFonts w:eastAsia="Calibri"/>
                <w:sz w:val="24"/>
                <w:szCs w:val="24"/>
                <w:rtl/>
              </w:rPr>
              <w:t>أطفال عاملين (ذكور)</w:t>
            </w:r>
          </w:p>
          <w:p w:rsidR="00AC2C17" w:rsidRPr="0015792D" w:rsidRDefault="00AC2C17" w:rsidP="00AC2C17">
            <w:pPr>
              <w:spacing w:line="260" w:lineRule="exact"/>
              <w:rPr>
                <w:rFonts w:eastAsia="Calibri"/>
                <w:sz w:val="24"/>
                <w:szCs w:val="24"/>
              </w:rPr>
            </w:pPr>
            <w:r w:rsidRPr="0015792D">
              <w:rPr>
                <w:rFonts w:eastAsia="Calibri"/>
                <w:sz w:val="24"/>
                <w:szCs w:val="24"/>
                <w:rtl/>
              </w:rPr>
              <w:t>7-14 سنة</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485 طفل عامل</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 + مركز إعادة تأهيل الأطفال العاملين (الأمانة)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التحاق بالمركز</w:t>
            </w:r>
            <w:r w:rsidRPr="0015792D">
              <w:rPr>
                <w:rFonts w:eastAsia="Calibri" w:hint="cs"/>
                <w:sz w:val="24"/>
                <w:szCs w:val="24"/>
                <w:rtl/>
              </w:rPr>
              <w:t xml:space="preserve"> </w:t>
            </w:r>
            <w:r w:rsidRPr="0015792D">
              <w:rPr>
                <w:rFonts w:eastAsia="Calibri"/>
                <w:sz w:val="24"/>
                <w:szCs w:val="24"/>
                <w:rtl/>
              </w:rPr>
              <w:t>(الأمانة) والاستفادة من الخدمات</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15</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أطفال متسولين 6-16 سن</w:t>
            </w:r>
            <w:r w:rsidRPr="0015792D">
              <w:rPr>
                <w:rFonts w:eastAsia="Calibri" w:hint="cs"/>
                <w:sz w:val="24"/>
                <w:szCs w:val="24"/>
                <w:rtl/>
              </w:rPr>
              <w:t>ة</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76 طفل</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w:t>
            </w:r>
            <w:r w:rsidRPr="0015792D">
              <w:rPr>
                <w:rFonts w:eastAsia="Calibri" w:hint="cs"/>
                <w:sz w:val="24"/>
                <w:szCs w:val="24"/>
                <w:rtl/>
              </w:rPr>
              <w:t xml:space="preserve"> </w:t>
            </w:r>
            <w:r w:rsidRPr="0015792D">
              <w:rPr>
                <w:rFonts w:eastAsia="Calibri"/>
                <w:sz w:val="24"/>
                <w:szCs w:val="24"/>
                <w:rtl/>
              </w:rPr>
              <w:t>(الأمانة)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التحاق بالمركز</w:t>
            </w:r>
            <w:r w:rsidRPr="0015792D">
              <w:rPr>
                <w:rFonts w:eastAsia="Calibri" w:hint="cs"/>
                <w:sz w:val="24"/>
                <w:szCs w:val="24"/>
                <w:rtl/>
              </w:rPr>
              <w:t xml:space="preserve"> </w:t>
            </w:r>
            <w:r w:rsidRPr="0015792D">
              <w:rPr>
                <w:rFonts w:eastAsia="Calibri"/>
                <w:sz w:val="24"/>
                <w:szCs w:val="24"/>
                <w:rtl/>
              </w:rPr>
              <w:t>(الأمانة) والاستفادة من الخدمات</w:t>
            </w:r>
          </w:p>
        </w:tc>
      </w:tr>
      <w:tr w:rsidR="00AC2C17" w:rsidRPr="0015792D" w:rsidTr="00AC2C17">
        <w:trPr>
          <w:trHeight w:val="280"/>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16</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منظمات مجتمع مدني تعمل في مجال الطفولة</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7 منظمات</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توعية وتعريف بالقرار الوزاري رقم 56</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17</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أطفال عاملين</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152 طفل</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w:t>
            </w:r>
            <w:r w:rsidRPr="0015792D">
              <w:rPr>
                <w:rFonts w:eastAsia="Calibri" w:hint="cs"/>
                <w:sz w:val="24"/>
                <w:szCs w:val="24"/>
                <w:rtl/>
              </w:rPr>
              <w:t xml:space="preserve"> </w:t>
            </w:r>
            <w:r w:rsidRPr="0015792D">
              <w:rPr>
                <w:rFonts w:eastAsia="Calibri"/>
                <w:sz w:val="24"/>
                <w:szCs w:val="24"/>
                <w:rtl/>
              </w:rPr>
              <w:t>سيئون + جمعية النهضة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التحاق بمركز تأهيل الأطفال العاملين - سيئون</w:t>
            </w:r>
          </w:p>
        </w:tc>
      </w:tr>
      <w:tr w:rsidR="00AC2C17" w:rsidRPr="0015792D" w:rsidTr="00AC2C17">
        <w:trPr>
          <w:trHeight w:val="8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18</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أطفال عاملين وأسرهم</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152 طفل</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w:t>
            </w:r>
            <w:r w:rsidRPr="0015792D">
              <w:rPr>
                <w:rFonts w:eastAsia="Calibri" w:hint="cs"/>
                <w:sz w:val="24"/>
                <w:szCs w:val="24"/>
                <w:rtl/>
              </w:rPr>
              <w:t xml:space="preserve"> </w:t>
            </w:r>
            <w:r w:rsidRPr="0015792D">
              <w:rPr>
                <w:rFonts w:eastAsia="Calibri"/>
                <w:sz w:val="24"/>
                <w:szCs w:val="24"/>
                <w:rtl/>
              </w:rPr>
              <w:t>سيئون + جمعية النهضة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انسحاب من سوق العمل وعودة للمدارس</w:t>
            </w:r>
          </w:p>
        </w:tc>
      </w:tr>
      <w:tr w:rsidR="00AC2C17" w:rsidRPr="0015792D" w:rsidTr="00AC2C17">
        <w:trPr>
          <w:trHeight w:val="508"/>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19</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مدارس تعليم أساسي</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35 مدرسة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w:t>
            </w:r>
            <w:r w:rsidRPr="0015792D">
              <w:rPr>
                <w:rFonts w:eastAsia="Calibri" w:hint="cs"/>
                <w:sz w:val="24"/>
                <w:szCs w:val="24"/>
                <w:rtl/>
              </w:rPr>
              <w:t xml:space="preserve"> </w:t>
            </w:r>
            <w:r w:rsidRPr="0015792D">
              <w:rPr>
                <w:rFonts w:eastAsia="Calibri"/>
                <w:sz w:val="24"/>
                <w:szCs w:val="24"/>
                <w:rtl/>
              </w:rPr>
              <w:t>سيئون + مكتب التربية بوادي حضرموت.</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توعي</w:t>
            </w:r>
            <w:r w:rsidRPr="0015792D">
              <w:rPr>
                <w:rFonts w:eastAsia="Calibri" w:hint="cs"/>
                <w:sz w:val="24"/>
                <w:szCs w:val="24"/>
                <w:rtl/>
              </w:rPr>
              <w:t>ة</w:t>
            </w:r>
            <w:r w:rsidRPr="0015792D">
              <w:rPr>
                <w:rFonts w:eastAsia="Calibri"/>
                <w:sz w:val="24"/>
                <w:szCs w:val="24"/>
                <w:rtl/>
              </w:rPr>
              <w:t xml:space="preserve"> في كلا من مدارس مديريات : سيئون - </w:t>
            </w:r>
            <w:proofErr w:type="spellStart"/>
            <w:r w:rsidRPr="0015792D">
              <w:rPr>
                <w:rFonts w:eastAsia="Calibri"/>
                <w:sz w:val="24"/>
                <w:szCs w:val="24"/>
                <w:rtl/>
              </w:rPr>
              <w:t>شبام</w:t>
            </w:r>
            <w:proofErr w:type="spellEnd"/>
            <w:r w:rsidRPr="0015792D">
              <w:rPr>
                <w:rFonts w:eastAsia="Calibri"/>
                <w:sz w:val="24"/>
                <w:szCs w:val="24"/>
                <w:rtl/>
              </w:rPr>
              <w:t xml:space="preserve"> والقطن</w:t>
            </w:r>
          </w:p>
        </w:tc>
      </w:tr>
      <w:tr w:rsidR="00AC2C17" w:rsidRPr="0015792D" w:rsidTr="00AC2C17">
        <w:trPr>
          <w:trHeight w:val="508"/>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20</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فتيات عاملات</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20 طفل</w:t>
            </w:r>
            <w:r w:rsidRPr="0015792D">
              <w:rPr>
                <w:rFonts w:eastAsia="Calibri" w:hint="cs"/>
                <w:sz w:val="24"/>
                <w:szCs w:val="24"/>
                <w:rtl/>
              </w:rPr>
              <w:t>ة</w:t>
            </w:r>
            <w:r w:rsidRPr="0015792D">
              <w:rPr>
                <w:rFonts w:eastAsia="Calibri"/>
                <w:sz w:val="24"/>
                <w:szCs w:val="24"/>
                <w:rtl/>
              </w:rPr>
              <w:t xml:space="preserve"> عامل</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w:t>
            </w:r>
            <w:r w:rsidRPr="0015792D">
              <w:rPr>
                <w:rFonts w:eastAsia="Calibri" w:hint="cs"/>
                <w:sz w:val="24"/>
                <w:szCs w:val="24"/>
                <w:rtl/>
              </w:rPr>
              <w:t xml:space="preserve"> </w:t>
            </w:r>
            <w:r w:rsidRPr="0015792D">
              <w:rPr>
                <w:rFonts w:eastAsia="Calibri"/>
                <w:sz w:val="24"/>
                <w:szCs w:val="24"/>
                <w:rtl/>
              </w:rPr>
              <w:t>سيئون+ جمعية النهضة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تلقي برامج تدريب (تدبير منزلي)</w:t>
            </w:r>
          </w:p>
        </w:tc>
      </w:tr>
      <w:tr w:rsidR="00AC2C17" w:rsidRPr="0015792D" w:rsidTr="00AC2C17">
        <w:trPr>
          <w:trHeight w:val="508"/>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21</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فتيات عاملات وأسرهم</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71 طفلة/أسرة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 عدن + برنامج الأسر المنتجة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الاستفادة من برامج الأسر المنتجة</w:t>
            </w:r>
          </w:p>
        </w:tc>
      </w:tr>
      <w:tr w:rsidR="00AC2C17" w:rsidRPr="0015792D" w:rsidTr="00AC2C17">
        <w:trPr>
          <w:trHeight w:val="508"/>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22</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أهالي الأطفال العاملين</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17 أسر</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pacing w:val="-8"/>
                <w:sz w:val="24"/>
                <w:szCs w:val="24"/>
              </w:rPr>
            </w:pPr>
            <w:r w:rsidRPr="0015792D">
              <w:rPr>
                <w:rFonts w:eastAsia="Calibri"/>
                <w:spacing w:val="-8"/>
                <w:sz w:val="24"/>
                <w:szCs w:val="24"/>
                <w:rtl/>
              </w:rPr>
              <w:t>مركز إعادة تأهيل الأطفال العاملين - عدن + جمعية الارتقاء</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برامج إقراض</w:t>
            </w:r>
          </w:p>
        </w:tc>
      </w:tr>
      <w:tr w:rsidR="00AC2C17" w:rsidRPr="0015792D" w:rsidTr="00AC2C17">
        <w:trPr>
          <w:trHeight w:val="595"/>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23</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أطفال عاملين في الاصطياد</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203 طفل/طفلة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 عدن +</w:t>
            </w:r>
            <w:r w:rsidRPr="0015792D">
              <w:rPr>
                <w:rFonts w:eastAsia="Calibri" w:hint="cs"/>
                <w:sz w:val="24"/>
                <w:szCs w:val="24"/>
                <w:rtl/>
              </w:rPr>
              <w:t xml:space="preserve"> </w:t>
            </w:r>
            <w:r w:rsidRPr="0015792D">
              <w:rPr>
                <w:rFonts w:eastAsia="Calibri"/>
                <w:sz w:val="24"/>
                <w:szCs w:val="24"/>
                <w:rtl/>
              </w:rPr>
              <w:t>المحافظة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التحاق بالمركز (عدن) والاستفادة من الخدمات التعليمية والتدريبية</w:t>
            </w:r>
          </w:p>
        </w:tc>
      </w:tr>
      <w:tr w:rsidR="00AC2C17" w:rsidRPr="0015792D" w:rsidTr="00AC2C17">
        <w:trPr>
          <w:trHeight w:val="469"/>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24</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أقران الأطفال العاملين</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138 طفل/طفل</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عدن +</w:t>
            </w:r>
            <w:r w:rsidRPr="0015792D">
              <w:rPr>
                <w:rFonts w:eastAsia="Calibri" w:hint="cs"/>
                <w:sz w:val="24"/>
                <w:szCs w:val="24"/>
                <w:rtl/>
              </w:rPr>
              <w:t xml:space="preserve"> </w:t>
            </w:r>
            <w:r w:rsidRPr="0015792D">
              <w:rPr>
                <w:rFonts w:eastAsia="Calibri"/>
                <w:sz w:val="24"/>
                <w:szCs w:val="24"/>
                <w:rtl/>
              </w:rPr>
              <w:t>جمعية مكافحة عمل الأطفال</w:t>
            </w:r>
          </w:p>
        </w:tc>
        <w:tc>
          <w:tcPr>
            <w:tcW w:w="1348"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التحاق بالمركز (عدن) والاستفادة من الخدمات التعليمية والتدريبية</w:t>
            </w:r>
          </w:p>
        </w:tc>
      </w:tr>
      <w:tr w:rsidR="00AC2C17" w:rsidRPr="0015792D" w:rsidTr="00AC2C17">
        <w:trPr>
          <w:trHeight w:val="442"/>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25</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أهالي الأطفال العاملين</w:t>
            </w:r>
          </w:p>
        </w:tc>
        <w:tc>
          <w:tcPr>
            <w:tcW w:w="612" w:type="pct"/>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15 أسر</w:t>
            </w:r>
            <w:r w:rsidRPr="0015792D">
              <w:rPr>
                <w:rFonts w:eastAsia="Calibri" w:hint="cs"/>
                <w:sz w:val="24"/>
                <w:szCs w:val="24"/>
                <w:rtl/>
              </w:rPr>
              <w:t>ة</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w:t>
            </w:r>
            <w:r w:rsidRPr="0015792D">
              <w:rPr>
                <w:rFonts w:eastAsia="Calibri" w:hint="cs"/>
                <w:sz w:val="24"/>
                <w:szCs w:val="24"/>
                <w:rtl/>
              </w:rPr>
              <w:t xml:space="preserve"> </w:t>
            </w:r>
            <w:r w:rsidRPr="0015792D">
              <w:rPr>
                <w:rFonts w:eastAsia="Calibri"/>
                <w:sz w:val="24"/>
                <w:szCs w:val="24"/>
                <w:rtl/>
              </w:rPr>
              <w:t>سيئون+ جمعية النهضة</w:t>
            </w:r>
            <w:r w:rsidRPr="0015792D">
              <w:rPr>
                <w:rFonts w:eastAsia="Calibri" w:hint="cs"/>
                <w:sz w:val="24"/>
                <w:szCs w:val="24"/>
                <w:rtl/>
              </w:rPr>
              <w:t xml:space="preserve"> </w:t>
            </w:r>
            <w:r w:rsidRPr="0015792D">
              <w:rPr>
                <w:rFonts w:eastAsia="Calibri"/>
                <w:sz w:val="24"/>
                <w:szCs w:val="24"/>
                <w:rtl/>
              </w:rPr>
              <w:t>+</w:t>
            </w:r>
            <w:r w:rsidRPr="0015792D">
              <w:rPr>
                <w:rFonts w:eastAsia="Calibri" w:hint="cs"/>
                <w:sz w:val="24"/>
                <w:szCs w:val="24"/>
                <w:rtl/>
              </w:rPr>
              <w:t xml:space="preserve"> </w:t>
            </w:r>
            <w:r w:rsidRPr="0015792D">
              <w:rPr>
                <w:rFonts w:eastAsia="Calibri"/>
                <w:sz w:val="24"/>
                <w:szCs w:val="24"/>
                <w:rtl/>
              </w:rPr>
              <w:t>الصندوق الاجتماعي للتنمية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برامج إقراض ما</w:t>
            </w:r>
            <w:r w:rsidRPr="0015792D">
              <w:rPr>
                <w:rFonts w:eastAsia="Calibri" w:hint="cs"/>
                <w:sz w:val="24"/>
                <w:szCs w:val="24"/>
                <w:rtl/>
              </w:rPr>
              <w:t xml:space="preserve"> </w:t>
            </w:r>
            <w:r w:rsidRPr="0015792D">
              <w:rPr>
                <w:rFonts w:eastAsia="Calibri"/>
                <w:sz w:val="24"/>
                <w:szCs w:val="24"/>
                <w:rtl/>
              </w:rPr>
              <w:t>بين 50000 ريال - 150000 ريال</w:t>
            </w:r>
          </w:p>
        </w:tc>
      </w:tr>
      <w:tr w:rsidR="00AC2C17" w:rsidRPr="0015792D" w:rsidTr="00AC2C17">
        <w:trPr>
          <w:trHeight w:val="508"/>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26</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أطفال عاملين وأسرهم (الزراعة)</w:t>
            </w:r>
          </w:p>
        </w:tc>
        <w:tc>
          <w:tcPr>
            <w:tcW w:w="612"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59 طفل</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 + مكاتب الوزارة بالمحافظات + الصحة والسلامة المهنية</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 xml:space="preserve">تحويلهم </w:t>
            </w:r>
            <w:r w:rsidRPr="0015792D">
              <w:rPr>
                <w:rFonts w:eastAsia="Calibri" w:hint="cs"/>
                <w:sz w:val="24"/>
                <w:szCs w:val="24"/>
                <w:rtl/>
              </w:rPr>
              <w:t>إلى</w:t>
            </w:r>
            <w:r w:rsidRPr="0015792D">
              <w:rPr>
                <w:rFonts w:eastAsia="Calibri"/>
                <w:sz w:val="24"/>
                <w:szCs w:val="24"/>
                <w:rtl/>
              </w:rPr>
              <w:t xml:space="preserve"> المراكز الصحية للعلاج</w:t>
            </w:r>
          </w:p>
        </w:tc>
      </w:tr>
      <w:tr w:rsidR="00AC2C17" w:rsidRPr="0015792D" w:rsidTr="00AC2C17">
        <w:trPr>
          <w:trHeight w:val="508"/>
        </w:trPr>
        <w:tc>
          <w:tcPr>
            <w:tcW w:w="181"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27</w:t>
            </w:r>
          </w:p>
        </w:tc>
        <w:tc>
          <w:tcPr>
            <w:tcW w:w="1403"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مجتمع مدني محلي</w:t>
            </w:r>
          </w:p>
        </w:tc>
        <w:tc>
          <w:tcPr>
            <w:tcW w:w="612" w:type="pct"/>
            <w:shd w:val="clear" w:color="auto" w:fill="auto"/>
            <w:vAlign w:val="center"/>
          </w:tcPr>
          <w:p w:rsidR="00AC2C17" w:rsidRPr="0015792D" w:rsidRDefault="00AC2C17" w:rsidP="00AC2C17">
            <w:pPr>
              <w:spacing w:line="260" w:lineRule="exact"/>
              <w:rPr>
                <w:rFonts w:eastAsia="Calibri"/>
                <w:sz w:val="24"/>
                <w:szCs w:val="24"/>
              </w:rPr>
            </w:pPr>
            <w:r w:rsidRPr="0015792D">
              <w:rPr>
                <w:rFonts w:eastAsia="Calibri"/>
                <w:sz w:val="24"/>
                <w:szCs w:val="24"/>
                <w:rtl/>
              </w:rPr>
              <w:t>---------</w:t>
            </w:r>
          </w:p>
        </w:tc>
        <w:tc>
          <w:tcPr>
            <w:tcW w:w="1456"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مركز إعادة تأهيل الأطفال العاملين -</w:t>
            </w:r>
            <w:r w:rsidRPr="0015792D">
              <w:rPr>
                <w:rFonts w:eastAsia="Calibri" w:hint="cs"/>
                <w:sz w:val="24"/>
                <w:szCs w:val="24"/>
                <w:rtl/>
              </w:rPr>
              <w:t xml:space="preserve"> </w:t>
            </w:r>
            <w:r w:rsidRPr="0015792D">
              <w:rPr>
                <w:rFonts w:eastAsia="Calibri"/>
                <w:sz w:val="24"/>
                <w:szCs w:val="24"/>
                <w:rtl/>
              </w:rPr>
              <w:t>سيئون</w:t>
            </w:r>
            <w:r w:rsidRPr="0015792D">
              <w:rPr>
                <w:rFonts w:eastAsia="Calibri" w:hint="cs"/>
                <w:sz w:val="24"/>
                <w:szCs w:val="24"/>
                <w:rtl/>
              </w:rPr>
              <w:t xml:space="preserve"> </w:t>
            </w:r>
            <w:r w:rsidRPr="0015792D">
              <w:rPr>
                <w:rFonts w:eastAsia="Calibri"/>
                <w:sz w:val="24"/>
                <w:szCs w:val="24"/>
                <w:rtl/>
              </w:rPr>
              <w:t>+ جمعية النهضة</w:t>
            </w:r>
            <w:r w:rsidRPr="0015792D">
              <w:rPr>
                <w:rFonts w:eastAsia="Calibri" w:hint="cs"/>
                <w:sz w:val="24"/>
                <w:szCs w:val="24"/>
                <w:rtl/>
              </w:rPr>
              <w:t xml:space="preserve"> </w:t>
            </w:r>
            <w:r w:rsidRPr="0015792D">
              <w:rPr>
                <w:rFonts w:eastAsia="Calibri"/>
                <w:sz w:val="24"/>
                <w:szCs w:val="24"/>
                <w:rtl/>
              </w:rPr>
              <w:t>+ خطباء المساجد</w:t>
            </w:r>
          </w:p>
        </w:tc>
        <w:tc>
          <w:tcPr>
            <w:tcW w:w="1348" w:type="pct"/>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توعيه بمخاطر الاستخدام العشوائي للمبيدات في الزراعة خاصة مع الإناث</w:t>
            </w:r>
          </w:p>
        </w:tc>
      </w:tr>
      <w:tr w:rsidR="00AC2C17" w:rsidRPr="0015792D" w:rsidTr="00AC2C17">
        <w:trPr>
          <w:trHeight w:val="532"/>
        </w:trPr>
        <w:tc>
          <w:tcPr>
            <w:tcW w:w="181" w:type="pct"/>
            <w:tcBorders>
              <w:bottom w:val="nil"/>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28</w:t>
            </w:r>
          </w:p>
        </w:tc>
        <w:tc>
          <w:tcPr>
            <w:tcW w:w="1403" w:type="pct"/>
            <w:tcBorders>
              <w:bottom w:val="nil"/>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أطفال إناث عاملات في الزراعة</w:t>
            </w:r>
          </w:p>
        </w:tc>
        <w:tc>
          <w:tcPr>
            <w:tcW w:w="612" w:type="pct"/>
            <w:tcBorders>
              <w:bottom w:val="nil"/>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98 طفل</w:t>
            </w:r>
            <w:r w:rsidRPr="0015792D">
              <w:rPr>
                <w:rFonts w:eastAsia="Calibri" w:hint="cs"/>
                <w:sz w:val="24"/>
                <w:szCs w:val="24"/>
                <w:rtl/>
              </w:rPr>
              <w:t>ة</w:t>
            </w:r>
            <w:r w:rsidRPr="0015792D">
              <w:rPr>
                <w:rFonts w:eastAsia="Calibri"/>
                <w:sz w:val="24"/>
                <w:szCs w:val="24"/>
                <w:rtl/>
              </w:rPr>
              <w:t xml:space="preserve"> عاملة</w:t>
            </w:r>
          </w:p>
        </w:tc>
        <w:tc>
          <w:tcPr>
            <w:tcW w:w="1456" w:type="pct"/>
            <w:tcBorders>
              <w:bottom w:val="nil"/>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 xml:space="preserve">مركز إعادة تأهيل الأطفال العاملين </w:t>
            </w:r>
            <w:r w:rsidRPr="0015792D">
              <w:rPr>
                <w:rFonts w:eastAsia="Calibri" w:hint="cs"/>
                <w:sz w:val="24"/>
                <w:szCs w:val="24"/>
                <w:rtl/>
              </w:rPr>
              <w:t xml:space="preserve">- </w:t>
            </w:r>
            <w:r w:rsidRPr="0015792D">
              <w:rPr>
                <w:rFonts w:eastAsia="Calibri"/>
                <w:sz w:val="24"/>
                <w:szCs w:val="24"/>
                <w:rtl/>
              </w:rPr>
              <w:t>سيئون</w:t>
            </w:r>
            <w:r w:rsidRPr="0015792D">
              <w:rPr>
                <w:rFonts w:eastAsia="Calibri" w:hint="cs"/>
                <w:sz w:val="24"/>
                <w:szCs w:val="24"/>
                <w:rtl/>
              </w:rPr>
              <w:t xml:space="preserve"> </w:t>
            </w:r>
            <w:r w:rsidRPr="0015792D">
              <w:rPr>
                <w:rFonts w:eastAsia="Calibri"/>
                <w:sz w:val="24"/>
                <w:szCs w:val="24"/>
                <w:rtl/>
              </w:rPr>
              <w:t>+ وحدة مكافحة عمل الأطفال</w:t>
            </w:r>
          </w:p>
        </w:tc>
        <w:tc>
          <w:tcPr>
            <w:tcW w:w="1348" w:type="pct"/>
            <w:tcBorders>
              <w:bottom w:val="nil"/>
            </w:tcBorders>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توعي</w:t>
            </w:r>
            <w:r w:rsidRPr="0015792D">
              <w:rPr>
                <w:rFonts w:eastAsia="Calibri" w:hint="cs"/>
                <w:sz w:val="24"/>
                <w:szCs w:val="24"/>
                <w:rtl/>
              </w:rPr>
              <w:t>ة</w:t>
            </w:r>
            <w:r w:rsidRPr="0015792D">
              <w:rPr>
                <w:rFonts w:eastAsia="Calibri"/>
                <w:sz w:val="24"/>
                <w:szCs w:val="24"/>
                <w:rtl/>
              </w:rPr>
              <w:t xml:space="preserve"> بمخاطر الاستخدام العشوائي للمبيدات في الزراعة</w:t>
            </w:r>
          </w:p>
        </w:tc>
      </w:tr>
      <w:tr w:rsidR="00AC2C17" w:rsidRPr="0015792D" w:rsidTr="00AC2C17">
        <w:trPr>
          <w:trHeight w:val="519"/>
        </w:trPr>
        <w:tc>
          <w:tcPr>
            <w:tcW w:w="181" w:type="pct"/>
            <w:tcBorders>
              <w:top w:val="nil"/>
              <w:bottom w:val="single" w:sz="12" w:space="0" w:color="auto"/>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29</w:t>
            </w:r>
          </w:p>
        </w:tc>
        <w:tc>
          <w:tcPr>
            <w:tcW w:w="1403" w:type="pct"/>
            <w:tcBorders>
              <w:top w:val="nil"/>
              <w:bottom w:val="single" w:sz="12" w:space="0" w:color="auto"/>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أطفال عاملين في مختلف الأعمال</w:t>
            </w:r>
          </w:p>
        </w:tc>
        <w:tc>
          <w:tcPr>
            <w:tcW w:w="612" w:type="pct"/>
            <w:tcBorders>
              <w:top w:val="nil"/>
              <w:bottom w:val="single" w:sz="12" w:space="0" w:color="auto"/>
            </w:tcBorders>
            <w:shd w:val="clear" w:color="auto" w:fill="auto"/>
          </w:tcPr>
          <w:p w:rsidR="00AC2C17" w:rsidRPr="0015792D" w:rsidRDefault="00AC2C17" w:rsidP="00AC2C17">
            <w:pPr>
              <w:spacing w:line="260" w:lineRule="exact"/>
              <w:rPr>
                <w:rFonts w:eastAsia="Calibri" w:hint="cs"/>
                <w:sz w:val="24"/>
                <w:szCs w:val="24"/>
              </w:rPr>
            </w:pPr>
            <w:r w:rsidRPr="0015792D">
              <w:rPr>
                <w:rFonts w:eastAsia="Calibri"/>
                <w:sz w:val="24"/>
                <w:szCs w:val="24"/>
                <w:rtl/>
              </w:rPr>
              <w:t>440 طفل/طفل</w:t>
            </w:r>
            <w:r w:rsidRPr="0015792D">
              <w:rPr>
                <w:rFonts w:eastAsia="Calibri" w:hint="cs"/>
                <w:sz w:val="24"/>
                <w:szCs w:val="24"/>
                <w:rtl/>
              </w:rPr>
              <w:t>ة</w:t>
            </w:r>
          </w:p>
        </w:tc>
        <w:tc>
          <w:tcPr>
            <w:tcW w:w="1456" w:type="pct"/>
            <w:tcBorders>
              <w:top w:val="nil"/>
              <w:bottom w:val="single" w:sz="12" w:space="0" w:color="auto"/>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وحدة مكافحة عمل الأطفال + مكاتب الوزارة بالمحافظات</w:t>
            </w:r>
          </w:p>
        </w:tc>
        <w:tc>
          <w:tcPr>
            <w:tcW w:w="1348" w:type="pct"/>
            <w:tcBorders>
              <w:top w:val="nil"/>
              <w:bottom w:val="single" w:sz="12" w:space="0" w:color="auto"/>
            </w:tcBorders>
            <w:shd w:val="clear" w:color="auto" w:fill="auto"/>
          </w:tcPr>
          <w:p w:rsidR="00AC2C17" w:rsidRPr="0015792D" w:rsidRDefault="00AC2C17" w:rsidP="00AC2C17">
            <w:pPr>
              <w:spacing w:line="260" w:lineRule="exact"/>
              <w:rPr>
                <w:rFonts w:eastAsia="Calibri"/>
                <w:sz w:val="24"/>
                <w:szCs w:val="24"/>
              </w:rPr>
            </w:pPr>
            <w:r w:rsidRPr="0015792D">
              <w:rPr>
                <w:rFonts w:eastAsia="Calibri"/>
                <w:sz w:val="24"/>
                <w:szCs w:val="24"/>
                <w:rtl/>
              </w:rPr>
              <w:t>توعية بحقوقهم ومنحهم حرية اللعب من خلال نشاط (يوم بلا عمل)</w:t>
            </w:r>
          </w:p>
        </w:tc>
      </w:tr>
    </w:tbl>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8"/>
          <w:szCs w:val="28"/>
          <w:rtl/>
          <w:lang w:val="es-ES" w:eastAsia="es-ES"/>
        </w:rPr>
      </w:pPr>
    </w:p>
    <w:p w:rsidR="00AC2C17" w:rsidRPr="0015792D" w:rsidRDefault="00AC2C17" w:rsidP="00AC2C17">
      <w:pPr>
        <w:tabs>
          <w:tab w:val="left" w:pos="1928"/>
          <w:tab w:val="left" w:pos="2608"/>
          <w:tab w:val="left" w:pos="3289"/>
          <w:tab w:val="left" w:pos="3969"/>
          <w:tab w:val="left" w:pos="4649"/>
          <w:tab w:val="left" w:pos="5330"/>
        </w:tabs>
        <w:spacing w:after="120" w:line="380" w:lineRule="exact"/>
        <w:ind w:left="1247" w:right="1247"/>
        <w:rPr>
          <w:rFonts w:hint="cs"/>
          <w:b/>
          <w:bCs/>
          <w:sz w:val="28"/>
          <w:szCs w:val="28"/>
          <w:rtl/>
          <w:lang w:val="es-ES" w:eastAsia="es-ES"/>
        </w:rPr>
        <w:sectPr w:rsidR="00AC2C17" w:rsidRPr="0015792D" w:rsidSect="00AC2C17">
          <w:headerReference w:type="even" r:id="rId66"/>
          <w:headerReference w:type="default" r:id="rId67"/>
          <w:footerReference w:type="even" r:id="rId68"/>
          <w:footerReference w:type="default" r:id="rId69"/>
          <w:endnotePr>
            <w:numFmt w:val="decimal"/>
          </w:endnotePr>
          <w:pgSz w:w="16838" w:h="11906" w:orient="landscape" w:code="9"/>
          <w:pgMar w:top="1134" w:right="1701" w:bottom="1134" w:left="2268"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C2C17" w:rsidRPr="00C23E6E" w:rsidRDefault="00AC2C17" w:rsidP="00FA471D">
      <w:pPr>
        <w:tabs>
          <w:tab w:val="left" w:pos="1928"/>
          <w:tab w:val="left" w:pos="2608"/>
          <w:tab w:val="left" w:pos="3289"/>
          <w:tab w:val="left" w:pos="3969"/>
          <w:tab w:val="left" w:pos="4649"/>
          <w:tab w:val="left" w:pos="5330"/>
        </w:tabs>
        <w:spacing w:line="380" w:lineRule="exact"/>
        <w:ind w:left="1247" w:right="1247"/>
        <w:rPr>
          <w:rFonts w:hint="cs"/>
          <w:sz w:val="30"/>
          <w:rtl/>
          <w:lang w:val="es-ES" w:eastAsia="es-ES"/>
        </w:rPr>
      </w:pPr>
      <w:r w:rsidRPr="00C23E6E">
        <w:rPr>
          <w:rFonts w:hint="cs"/>
          <w:sz w:val="30"/>
          <w:rtl/>
          <w:lang w:val="es-ES" w:eastAsia="es-ES"/>
        </w:rPr>
        <w:t>الج</w:t>
      </w:r>
      <w:r w:rsidRPr="00C23E6E">
        <w:rPr>
          <w:sz w:val="30"/>
          <w:rtl/>
          <w:lang w:val="es-ES" w:eastAsia="es-ES"/>
        </w:rPr>
        <w:t xml:space="preserve">دول </w:t>
      </w:r>
      <w:r w:rsidRPr="00C23E6E">
        <w:rPr>
          <w:rFonts w:hint="cs"/>
          <w:sz w:val="30"/>
          <w:rtl/>
          <w:lang w:val="es-ES" w:eastAsia="es-ES"/>
        </w:rPr>
        <w:t>72</w:t>
      </w:r>
    </w:p>
    <w:p w:rsidR="00AC2C17" w:rsidRPr="00C23E6E" w:rsidRDefault="00AC2C17" w:rsidP="00AC2C17">
      <w:pPr>
        <w:tabs>
          <w:tab w:val="left" w:pos="1928"/>
          <w:tab w:val="left" w:pos="2608"/>
          <w:tab w:val="left" w:pos="3289"/>
          <w:tab w:val="left" w:pos="3969"/>
          <w:tab w:val="left" w:pos="4649"/>
          <w:tab w:val="left" w:pos="5330"/>
        </w:tabs>
        <w:spacing w:after="240" w:line="380" w:lineRule="exact"/>
        <w:ind w:left="1247" w:right="1247"/>
        <w:rPr>
          <w:rFonts w:hint="cs"/>
          <w:b/>
          <w:bCs/>
          <w:sz w:val="30"/>
          <w:lang w:val="es-ES" w:eastAsia="es-ES"/>
        </w:rPr>
      </w:pPr>
      <w:r w:rsidRPr="00C23E6E">
        <w:rPr>
          <w:b/>
          <w:bCs/>
          <w:sz w:val="30"/>
          <w:rtl/>
          <w:lang w:val="es-ES" w:eastAsia="es-ES"/>
        </w:rPr>
        <w:t>يوضح عدد المستفيدين من مراكز الطفولة الآمنة (أطفال الشوارع) في المحافظات</w:t>
      </w:r>
    </w:p>
    <w:tbl>
      <w:tblPr>
        <w:bidiVisual/>
        <w:tblW w:w="7254" w:type="dxa"/>
        <w:jc w:val="center"/>
        <w:tblInd w:w="66" w:type="dxa"/>
        <w:tblBorders>
          <w:top w:val="single" w:sz="12" w:space="0" w:color="000000"/>
          <w:bottom w:val="single" w:sz="12" w:space="0" w:color="000000"/>
        </w:tblBorders>
        <w:tblLook w:val="0060"/>
      </w:tblPr>
      <w:tblGrid>
        <w:gridCol w:w="3860"/>
        <w:gridCol w:w="1226"/>
        <w:gridCol w:w="1288"/>
        <w:gridCol w:w="880"/>
      </w:tblGrid>
      <w:tr w:rsidR="00AC2C17" w:rsidRPr="006244C5" w:rsidTr="00AC2C17">
        <w:trPr>
          <w:jc w:val="center"/>
        </w:trPr>
        <w:tc>
          <w:tcPr>
            <w:tcW w:w="3860" w:type="dxa"/>
            <w:tcBorders>
              <w:top w:val="single" w:sz="6" w:space="0" w:color="000000"/>
              <w:bottom w:val="single" w:sz="12" w:space="0" w:color="000000"/>
            </w:tcBorders>
            <w:shd w:val="clear" w:color="auto" w:fill="auto"/>
          </w:tcPr>
          <w:p w:rsidR="00AC2C17" w:rsidRPr="006244C5" w:rsidRDefault="00AC2C17" w:rsidP="00AC2C17">
            <w:pPr>
              <w:spacing w:before="40" w:after="40" w:line="320" w:lineRule="exact"/>
              <w:rPr>
                <w:rFonts w:hint="cs"/>
                <w:i/>
                <w:iCs/>
                <w:sz w:val="24"/>
                <w:szCs w:val="24"/>
                <w:rtl/>
                <w:lang w:val="es-ES" w:eastAsia="es-ES"/>
              </w:rPr>
            </w:pPr>
            <w:r w:rsidRPr="006244C5">
              <w:rPr>
                <w:rFonts w:hint="cs"/>
                <w:i/>
                <w:iCs/>
                <w:sz w:val="24"/>
                <w:szCs w:val="24"/>
                <w:rtl/>
                <w:lang w:val="es-ES" w:eastAsia="es-ES"/>
              </w:rPr>
              <w:t>اسم المركز</w:t>
            </w:r>
          </w:p>
        </w:tc>
        <w:tc>
          <w:tcPr>
            <w:tcW w:w="1226" w:type="dxa"/>
            <w:tcBorders>
              <w:top w:val="single" w:sz="6" w:space="0" w:color="000000"/>
              <w:bottom w:val="single" w:sz="12" w:space="0" w:color="000000"/>
            </w:tcBorders>
            <w:shd w:val="clear" w:color="auto" w:fill="auto"/>
          </w:tcPr>
          <w:p w:rsidR="00AC2C17" w:rsidRPr="006244C5" w:rsidRDefault="00AC2C17" w:rsidP="00AC2C17">
            <w:pPr>
              <w:spacing w:before="40" w:after="40" w:line="320" w:lineRule="exact"/>
              <w:rPr>
                <w:rFonts w:hint="cs"/>
                <w:i/>
                <w:iCs/>
                <w:sz w:val="24"/>
                <w:szCs w:val="24"/>
                <w:rtl/>
                <w:lang w:val="es-ES" w:eastAsia="es-ES"/>
              </w:rPr>
            </w:pPr>
            <w:r w:rsidRPr="006244C5">
              <w:rPr>
                <w:rFonts w:hint="cs"/>
                <w:i/>
                <w:iCs/>
                <w:sz w:val="24"/>
                <w:szCs w:val="24"/>
                <w:rtl/>
                <w:lang w:val="es-ES" w:eastAsia="es-ES"/>
              </w:rPr>
              <w:t>2006</w:t>
            </w:r>
          </w:p>
        </w:tc>
        <w:tc>
          <w:tcPr>
            <w:tcW w:w="1288" w:type="dxa"/>
            <w:tcBorders>
              <w:top w:val="single" w:sz="6" w:space="0" w:color="000000"/>
              <w:bottom w:val="single" w:sz="12" w:space="0" w:color="000000"/>
            </w:tcBorders>
            <w:shd w:val="clear" w:color="auto" w:fill="auto"/>
          </w:tcPr>
          <w:p w:rsidR="00AC2C17" w:rsidRPr="006244C5" w:rsidRDefault="00AC2C17" w:rsidP="00AC2C17">
            <w:pPr>
              <w:spacing w:before="40" w:after="40" w:line="320" w:lineRule="exact"/>
              <w:rPr>
                <w:i/>
                <w:iCs/>
                <w:sz w:val="24"/>
                <w:szCs w:val="24"/>
                <w:lang w:val="es-ES" w:eastAsia="es-ES"/>
              </w:rPr>
            </w:pPr>
            <w:r w:rsidRPr="006244C5">
              <w:rPr>
                <w:rFonts w:hint="cs"/>
                <w:i/>
                <w:iCs/>
                <w:sz w:val="24"/>
                <w:szCs w:val="24"/>
                <w:rtl/>
                <w:lang w:val="es-ES" w:eastAsia="es-ES"/>
              </w:rPr>
              <w:t>2007</w:t>
            </w:r>
          </w:p>
        </w:tc>
        <w:tc>
          <w:tcPr>
            <w:tcW w:w="880" w:type="dxa"/>
            <w:tcBorders>
              <w:top w:val="single" w:sz="6" w:space="0" w:color="000000"/>
              <w:bottom w:val="single" w:sz="12" w:space="0" w:color="000000"/>
            </w:tcBorders>
            <w:shd w:val="clear" w:color="auto" w:fill="auto"/>
          </w:tcPr>
          <w:p w:rsidR="00AC2C17" w:rsidRPr="006244C5" w:rsidRDefault="00AC2C17" w:rsidP="00AC2C17">
            <w:pPr>
              <w:spacing w:before="40" w:after="40" w:line="320" w:lineRule="exact"/>
              <w:rPr>
                <w:i/>
                <w:iCs/>
                <w:sz w:val="24"/>
                <w:szCs w:val="24"/>
                <w:lang w:val="es-ES" w:eastAsia="es-ES"/>
              </w:rPr>
            </w:pPr>
            <w:r w:rsidRPr="006244C5">
              <w:rPr>
                <w:rFonts w:hint="cs"/>
                <w:i/>
                <w:iCs/>
                <w:sz w:val="24"/>
                <w:szCs w:val="24"/>
                <w:rtl/>
                <w:lang w:val="es-ES" w:eastAsia="es-ES"/>
              </w:rPr>
              <w:t>2008</w:t>
            </w:r>
          </w:p>
        </w:tc>
      </w:tr>
      <w:tr w:rsidR="00AC2C17" w:rsidRPr="006244C5" w:rsidTr="00AC2C17">
        <w:trPr>
          <w:jc w:val="center"/>
        </w:trPr>
        <w:tc>
          <w:tcPr>
            <w:tcW w:w="3860" w:type="dxa"/>
            <w:tcBorders>
              <w:top w:val="single" w:sz="12" w:space="0" w:color="000000"/>
            </w:tcBorders>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مركز الطفولة الآمنة - الأمانة</w:t>
            </w:r>
          </w:p>
        </w:tc>
        <w:tc>
          <w:tcPr>
            <w:tcW w:w="1226" w:type="dxa"/>
            <w:tcBorders>
              <w:top w:val="single" w:sz="12" w:space="0" w:color="000000"/>
            </w:tcBorders>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104</w:t>
            </w:r>
          </w:p>
        </w:tc>
        <w:tc>
          <w:tcPr>
            <w:tcW w:w="1288" w:type="dxa"/>
            <w:tcBorders>
              <w:top w:val="single" w:sz="12" w:space="0" w:color="000000"/>
            </w:tcBorders>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120</w:t>
            </w:r>
          </w:p>
        </w:tc>
        <w:tc>
          <w:tcPr>
            <w:tcW w:w="880" w:type="dxa"/>
            <w:tcBorders>
              <w:top w:val="single" w:sz="12" w:space="0" w:color="000000"/>
            </w:tcBorders>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135</w:t>
            </w:r>
          </w:p>
        </w:tc>
      </w:tr>
      <w:tr w:rsidR="00AC2C17" w:rsidRPr="006244C5" w:rsidTr="00AC2C17">
        <w:trPr>
          <w:jc w:val="center"/>
        </w:trPr>
        <w:tc>
          <w:tcPr>
            <w:tcW w:w="3860" w:type="dxa"/>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مركز الطفولة الآمنة - عدن</w:t>
            </w:r>
          </w:p>
        </w:tc>
        <w:tc>
          <w:tcPr>
            <w:tcW w:w="1226" w:type="dxa"/>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143</w:t>
            </w:r>
          </w:p>
        </w:tc>
        <w:tc>
          <w:tcPr>
            <w:tcW w:w="1288" w:type="dxa"/>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162</w:t>
            </w:r>
          </w:p>
        </w:tc>
        <w:tc>
          <w:tcPr>
            <w:tcW w:w="880" w:type="dxa"/>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110</w:t>
            </w:r>
          </w:p>
        </w:tc>
      </w:tr>
      <w:tr w:rsidR="00AC2C17" w:rsidRPr="006244C5" w:rsidTr="00AC2C17">
        <w:trPr>
          <w:jc w:val="center"/>
        </w:trPr>
        <w:tc>
          <w:tcPr>
            <w:tcW w:w="3860" w:type="dxa"/>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مركز الطفولة الآمنة - تعز</w:t>
            </w:r>
          </w:p>
        </w:tc>
        <w:tc>
          <w:tcPr>
            <w:tcW w:w="1226" w:type="dxa"/>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149</w:t>
            </w:r>
          </w:p>
        </w:tc>
        <w:tc>
          <w:tcPr>
            <w:tcW w:w="1288" w:type="dxa"/>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72</w:t>
            </w:r>
          </w:p>
        </w:tc>
        <w:tc>
          <w:tcPr>
            <w:tcW w:w="880" w:type="dxa"/>
            <w:shd w:val="clear" w:color="auto" w:fill="auto"/>
          </w:tcPr>
          <w:p w:rsidR="00AC2C17" w:rsidRPr="006244C5" w:rsidRDefault="00AC2C17" w:rsidP="00AC2C17">
            <w:pPr>
              <w:spacing w:before="40" w:after="40" w:line="320" w:lineRule="exact"/>
              <w:rPr>
                <w:rFonts w:hint="cs"/>
                <w:sz w:val="24"/>
                <w:szCs w:val="24"/>
                <w:rtl/>
                <w:lang w:val="es-ES" w:eastAsia="es-ES"/>
              </w:rPr>
            </w:pPr>
            <w:r w:rsidRPr="006244C5">
              <w:rPr>
                <w:rFonts w:hint="cs"/>
                <w:sz w:val="24"/>
                <w:szCs w:val="24"/>
                <w:rtl/>
                <w:lang w:val="es-ES" w:eastAsia="es-ES"/>
              </w:rPr>
              <w:t>169</w:t>
            </w:r>
          </w:p>
        </w:tc>
      </w:tr>
      <w:tr w:rsidR="00AC2C17" w:rsidRPr="006244C5" w:rsidTr="00AC2C17">
        <w:trPr>
          <w:jc w:val="center"/>
        </w:trPr>
        <w:tc>
          <w:tcPr>
            <w:tcW w:w="3860" w:type="dxa"/>
            <w:tcBorders>
              <w:top w:val="single" w:sz="6" w:space="0" w:color="000000"/>
            </w:tcBorders>
            <w:shd w:val="clear" w:color="auto" w:fill="auto"/>
          </w:tcPr>
          <w:p w:rsidR="00AC2C17" w:rsidRPr="006244C5" w:rsidRDefault="00AC2C17" w:rsidP="00FA471D">
            <w:pPr>
              <w:tabs>
                <w:tab w:val="left" w:pos="523"/>
              </w:tabs>
              <w:spacing w:before="40" w:after="40" w:line="320" w:lineRule="exact"/>
              <w:rPr>
                <w:rFonts w:hint="cs"/>
                <w:b/>
                <w:bCs/>
                <w:sz w:val="24"/>
                <w:szCs w:val="24"/>
                <w:rtl/>
                <w:lang w:val="es-ES" w:eastAsia="es-ES"/>
              </w:rPr>
            </w:pPr>
            <w:r w:rsidRPr="006244C5">
              <w:rPr>
                <w:b/>
                <w:bCs/>
                <w:sz w:val="24"/>
                <w:szCs w:val="24"/>
                <w:rtl/>
                <w:lang w:val="es-ES" w:eastAsia="es-ES"/>
              </w:rPr>
              <w:tab/>
            </w:r>
            <w:r w:rsidRPr="006244C5">
              <w:rPr>
                <w:rFonts w:hint="cs"/>
                <w:b/>
                <w:bCs/>
                <w:sz w:val="24"/>
                <w:szCs w:val="24"/>
                <w:rtl/>
                <w:lang w:val="es-ES" w:eastAsia="es-ES"/>
              </w:rPr>
              <w:t>الإجمالي</w:t>
            </w:r>
          </w:p>
        </w:tc>
        <w:tc>
          <w:tcPr>
            <w:tcW w:w="1226" w:type="dxa"/>
            <w:tcBorders>
              <w:top w:val="single" w:sz="6" w:space="0" w:color="000000"/>
            </w:tcBorders>
            <w:shd w:val="clear" w:color="auto" w:fill="auto"/>
          </w:tcPr>
          <w:p w:rsidR="00AC2C17" w:rsidRPr="006244C5" w:rsidRDefault="00AC2C17" w:rsidP="00AC2C17">
            <w:pPr>
              <w:spacing w:before="40" w:after="40" w:line="320" w:lineRule="exact"/>
              <w:rPr>
                <w:rFonts w:hint="cs"/>
                <w:b/>
                <w:bCs/>
                <w:sz w:val="24"/>
                <w:szCs w:val="24"/>
                <w:rtl/>
                <w:lang w:val="es-ES" w:eastAsia="es-ES"/>
              </w:rPr>
            </w:pPr>
            <w:r w:rsidRPr="006244C5">
              <w:rPr>
                <w:rFonts w:hint="cs"/>
                <w:b/>
                <w:bCs/>
                <w:sz w:val="24"/>
                <w:szCs w:val="24"/>
                <w:rtl/>
                <w:lang w:val="es-ES" w:eastAsia="es-ES"/>
              </w:rPr>
              <w:t>396</w:t>
            </w:r>
          </w:p>
        </w:tc>
        <w:tc>
          <w:tcPr>
            <w:tcW w:w="1288" w:type="dxa"/>
            <w:tcBorders>
              <w:top w:val="single" w:sz="6" w:space="0" w:color="000000"/>
            </w:tcBorders>
            <w:shd w:val="clear" w:color="auto" w:fill="auto"/>
          </w:tcPr>
          <w:p w:rsidR="00AC2C17" w:rsidRPr="006244C5" w:rsidRDefault="00AC2C17" w:rsidP="00AC2C17">
            <w:pPr>
              <w:spacing w:before="40" w:after="40" w:line="320" w:lineRule="exact"/>
              <w:rPr>
                <w:rFonts w:hint="cs"/>
                <w:b/>
                <w:bCs/>
                <w:sz w:val="24"/>
                <w:szCs w:val="24"/>
                <w:rtl/>
                <w:lang w:val="es-ES" w:eastAsia="es-ES"/>
              </w:rPr>
            </w:pPr>
            <w:r w:rsidRPr="006244C5">
              <w:rPr>
                <w:rFonts w:hint="cs"/>
                <w:b/>
                <w:bCs/>
                <w:sz w:val="24"/>
                <w:szCs w:val="24"/>
                <w:rtl/>
                <w:lang w:val="es-ES" w:eastAsia="es-ES"/>
              </w:rPr>
              <w:t>354</w:t>
            </w:r>
          </w:p>
        </w:tc>
        <w:tc>
          <w:tcPr>
            <w:tcW w:w="880" w:type="dxa"/>
            <w:tcBorders>
              <w:top w:val="single" w:sz="6" w:space="0" w:color="000000"/>
            </w:tcBorders>
            <w:shd w:val="clear" w:color="auto" w:fill="auto"/>
          </w:tcPr>
          <w:p w:rsidR="00AC2C17" w:rsidRPr="006244C5" w:rsidRDefault="00AC2C17" w:rsidP="00AC2C17">
            <w:pPr>
              <w:spacing w:before="40" w:after="40" w:line="320" w:lineRule="exact"/>
              <w:rPr>
                <w:rFonts w:hint="cs"/>
                <w:b/>
                <w:bCs/>
                <w:sz w:val="24"/>
                <w:szCs w:val="24"/>
                <w:rtl/>
                <w:lang w:val="es-ES" w:eastAsia="es-ES"/>
              </w:rPr>
            </w:pPr>
            <w:r w:rsidRPr="006244C5">
              <w:rPr>
                <w:rFonts w:hint="cs"/>
                <w:b/>
                <w:bCs/>
                <w:sz w:val="24"/>
                <w:szCs w:val="24"/>
                <w:rtl/>
                <w:lang w:val="es-ES" w:eastAsia="es-ES"/>
              </w:rPr>
              <w:t>414</w:t>
            </w:r>
          </w:p>
        </w:tc>
      </w:tr>
    </w:tbl>
    <w:p w:rsidR="00AC2C17" w:rsidRPr="00C23E6E" w:rsidRDefault="00AC2C17" w:rsidP="00AC2C17">
      <w:pPr>
        <w:tabs>
          <w:tab w:val="left" w:pos="1928"/>
          <w:tab w:val="left" w:pos="2608"/>
          <w:tab w:val="left" w:pos="3289"/>
          <w:tab w:val="left" w:pos="3969"/>
          <w:tab w:val="left" w:pos="4649"/>
          <w:tab w:val="left" w:pos="5330"/>
        </w:tabs>
        <w:spacing w:before="240" w:line="380" w:lineRule="exact"/>
        <w:ind w:left="1247" w:right="1247"/>
        <w:rPr>
          <w:rFonts w:hint="cs"/>
          <w:sz w:val="30"/>
          <w:rtl/>
          <w:lang w:val="es-ES" w:eastAsia="es-ES"/>
        </w:rPr>
      </w:pPr>
      <w:r w:rsidRPr="00C23E6E">
        <w:rPr>
          <w:rFonts w:hint="cs"/>
          <w:sz w:val="30"/>
          <w:rtl/>
          <w:lang w:val="es-ES" w:eastAsia="es-ES"/>
        </w:rPr>
        <w:t>الج</w:t>
      </w:r>
      <w:r w:rsidRPr="00C23E6E">
        <w:rPr>
          <w:sz w:val="30"/>
          <w:rtl/>
          <w:lang w:val="es-ES" w:eastAsia="es-ES"/>
        </w:rPr>
        <w:t xml:space="preserve">دول </w:t>
      </w:r>
      <w:r w:rsidRPr="00C23E6E">
        <w:rPr>
          <w:rFonts w:hint="cs"/>
          <w:sz w:val="30"/>
          <w:rtl/>
          <w:lang w:val="es-ES" w:eastAsia="es-ES"/>
        </w:rPr>
        <w:t>73</w:t>
      </w:r>
    </w:p>
    <w:p w:rsidR="00AC2C17" w:rsidRPr="00B46205" w:rsidRDefault="00AC2C17" w:rsidP="00AC2C17">
      <w:pPr>
        <w:tabs>
          <w:tab w:val="left" w:pos="1928"/>
          <w:tab w:val="left" w:pos="2608"/>
          <w:tab w:val="left" w:pos="3289"/>
          <w:tab w:val="left" w:pos="3969"/>
          <w:tab w:val="left" w:pos="4649"/>
          <w:tab w:val="left" w:pos="5330"/>
        </w:tabs>
        <w:spacing w:after="240" w:line="380" w:lineRule="exact"/>
        <w:ind w:left="1247" w:right="1247"/>
        <w:rPr>
          <w:rFonts w:hint="cs"/>
          <w:b/>
          <w:bCs/>
          <w:sz w:val="26"/>
          <w:szCs w:val="26"/>
          <w:lang w:val="es-ES" w:eastAsia="es-ES"/>
        </w:rPr>
      </w:pPr>
      <w:r w:rsidRPr="00C23E6E">
        <w:rPr>
          <w:rFonts w:ascii="Arial" w:hAnsi="Arial" w:hint="cs"/>
          <w:b/>
          <w:bCs/>
          <w:sz w:val="30"/>
          <w:rtl/>
          <w:lang w:val="es-ES" w:eastAsia="es-ES"/>
        </w:rPr>
        <w:t>عدد الأطفال المرحلين والمحبط تهريبهم</w:t>
      </w:r>
    </w:p>
    <w:tbl>
      <w:tblPr>
        <w:bidiVisual/>
        <w:tblW w:w="7234" w:type="dxa"/>
        <w:jc w:val="center"/>
        <w:tblBorders>
          <w:top w:val="single" w:sz="12" w:space="0" w:color="000000"/>
          <w:bottom w:val="single" w:sz="12" w:space="0" w:color="000000"/>
        </w:tblBorders>
        <w:tblLook w:val="0000"/>
      </w:tblPr>
      <w:tblGrid>
        <w:gridCol w:w="2718"/>
        <w:gridCol w:w="1099"/>
        <w:gridCol w:w="1217"/>
        <w:gridCol w:w="1302"/>
        <w:gridCol w:w="898"/>
      </w:tblGrid>
      <w:tr w:rsidR="00AC2C17" w:rsidRPr="006244C5" w:rsidTr="00AC2C17">
        <w:trPr>
          <w:trHeight w:val="330"/>
          <w:jc w:val="center"/>
        </w:trPr>
        <w:tc>
          <w:tcPr>
            <w:tcW w:w="2718" w:type="dxa"/>
            <w:tcBorders>
              <w:top w:val="single" w:sz="8" w:space="0" w:color="000000"/>
              <w:bottom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i/>
                <w:iCs/>
                <w:sz w:val="24"/>
                <w:szCs w:val="24"/>
                <w:lang w:val="es-ES" w:eastAsia="es-ES"/>
              </w:rPr>
            </w:pPr>
            <w:r w:rsidRPr="006244C5">
              <w:rPr>
                <w:rFonts w:ascii="Arial" w:hAnsi="Arial"/>
                <w:i/>
                <w:iCs/>
                <w:sz w:val="24"/>
                <w:szCs w:val="24"/>
                <w:rtl/>
                <w:lang w:val="es-ES" w:eastAsia="es-ES"/>
              </w:rPr>
              <w:t>السنوات</w:t>
            </w:r>
          </w:p>
        </w:tc>
        <w:tc>
          <w:tcPr>
            <w:tcW w:w="1099" w:type="dxa"/>
            <w:tcBorders>
              <w:top w:val="single" w:sz="8" w:space="0" w:color="000000"/>
              <w:bottom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i/>
                <w:iCs/>
                <w:sz w:val="24"/>
                <w:szCs w:val="24"/>
                <w:lang w:val="es-ES" w:eastAsia="es-ES"/>
              </w:rPr>
            </w:pPr>
            <w:r w:rsidRPr="006244C5">
              <w:rPr>
                <w:rFonts w:ascii="Arial" w:hAnsi="Arial"/>
                <w:i/>
                <w:iCs/>
                <w:sz w:val="24"/>
                <w:szCs w:val="24"/>
                <w:rtl/>
                <w:lang w:val="es-ES" w:eastAsia="es-ES"/>
              </w:rPr>
              <w:t>2005</w:t>
            </w:r>
          </w:p>
        </w:tc>
        <w:tc>
          <w:tcPr>
            <w:tcW w:w="1217" w:type="dxa"/>
            <w:tcBorders>
              <w:top w:val="single" w:sz="8" w:space="0" w:color="000000"/>
              <w:bottom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i/>
                <w:iCs/>
                <w:sz w:val="24"/>
                <w:szCs w:val="24"/>
                <w:lang w:val="es-ES" w:eastAsia="es-ES"/>
              </w:rPr>
            </w:pPr>
            <w:r w:rsidRPr="006244C5">
              <w:rPr>
                <w:rFonts w:ascii="Arial" w:hAnsi="Arial"/>
                <w:i/>
                <w:iCs/>
                <w:sz w:val="24"/>
                <w:szCs w:val="24"/>
                <w:rtl/>
                <w:lang w:val="es-ES" w:eastAsia="es-ES"/>
              </w:rPr>
              <w:t>2006</w:t>
            </w:r>
          </w:p>
        </w:tc>
        <w:tc>
          <w:tcPr>
            <w:tcW w:w="1302" w:type="dxa"/>
            <w:tcBorders>
              <w:top w:val="single" w:sz="8" w:space="0" w:color="000000"/>
              <w:bottom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i/>
                <w:iCs/>
                <w:sz w:val="24"/>
                <w:szCs w:val="24"/>
                <w:lang w:val="es-ES" w:eastAsia="es-ES"/>
              </w:rPr>
            </w:pPr>
            <w:r w:rsidRPr="006244C5">
              <w:rPr>
                <w:rFonts w:ascii="Arial" w:hAnsi="Arial"/>
                <w:i/>
                <w:iCs/>
                <w:sz w:val="24"/>
                <w:szCs w:val="24"/>
                <w:rtl/>
                <w:lang w:val="es-ES" w:eastAsia="es-ES"/>
              </w:rPr>
              <w:t>2007</w:t>
            </w:r>
          </w:p>
        </w:tc>
        <w:tc>
          <w:tcPr>
            <w:tcW w:w="898" w:type="dxa"/>
            <w:tcBorders>
              <w:top w:val="single" w:sz="8" w:space="0" w:color="000000"/>
              <w:bottom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hint="cs"/>
                <w:i/>
                <w:iCs/>
                <w:sz w:val="24"/>
                <w:szCs w:val="24"/>
                <w:lang w:val="es-ES" w:eastAsia="es-ES"/>
              </w:rPr>
            </w:pPr>
            <w:r w:rsidRPr="006244C5">
              <w:rPr>
                <w:rFonts w:ascii="Arial" w:hAnsi="Arial" w:hint="cs"/>
                <w:i/>
                <w:iCs/>
                <w:sz w:val="24"/>
                <w:szCs w:val="24"/>
                <w:rtl/>
                <w:lang w:val="es-ES" w:eastAsia="es-ES"/>
              </w:rPr>
              <w:t>2008</w:t>
            </w:r>
          </w:p>
        </w:tc>
      </w:tr>
      <w:tr w:rsidR="00AC2C17" w:rsidRPr="006244C5" w:rsidTr="00AC2C17">
        <w:trPr>
          <w:trHeight w:val="345"/>
          <w:jc w:val="center"/>
        </w:trPr>
        <w:tc>
          <w:tcPr>
            <w:tcW w:w="2718" w:type="dxa"/>
            <w:tcBorders>
              <w:top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sz w:val="24"/>
                <w:szCs w:val="24"/>
                <w:lang w:val="es-ES" w:eastAsia="es-ES"/>
              </w:rPr>
            </w:pPr>
            <w:r w:rsidRPr="006244C5">
              <w:rPr>
                <w:rFonts w:ascii="Arial" w:hAnsi="Arial"/>
                <w:sz w:val="24"/>
                <w:szCs w:val="24"/>
                <w:rtl/>
                <w:lang w:val="es-ES" w:eastAsia="es-ES"/>
              </w:rPr>
              <w:t>عدد الأطفال المرحلين</w:t>
            </w:r>
          </w:p>
        </w:tc>
        <w:tc>
          <w:tcPr>
            <w:tcW w:w="1099" w:type="dxa"/>
            <w:tcBorders>
              <w:top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hint="cs"/>
                <w:sz w:val="24"/>
                <w:szCs w:val="24"/>
                <w:lang w:val="es-ES" w:eastAsia="es-ES"/>
              </w:rPr>
            </w:pPr>
            <w:r w:rsidRPr="006244C5">
              <w:rPr>
                <w:rFonts w:ascii="Arial" w:hAnsi="Arial" w:hint="cs"/>
                <w:sz w:val="24"/>
                <w:szCs w:val="24"/>
                <w:rtl/>
                <w:lang w:val="es-ES" w:eastAsia="es-ES"/>
              </w:rPr>
              <w:t>368</w:t>
            </w:r>
          </w:p>
        </w:tc>
        <w:tc>
          <w:tcPr>
            <w:tcW w:w="1217" w:type="dxa"/>
            <w:tcBorders>
              <w:top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hint="cs"/>
                <w:sz w:val="24"/>
                <w:szCs w:val="24"/>
                <w:lang w:val="es-ES" w:eastAsia="es-ES"/>
              </w:rPr>
            </w:pPr>
            <w:r w:rsidRPr="006244C5">
              <w:rPr>
                <w:rFonts w:ascii="Arial" w:hAnsi="Arial" w:hint="cs"/>
                <w:sz w:val="24"/>
                <w:szCs w:val="24"/>
                <w:rtl/>
                <w:lang w:val="es-ES" w:eastAsia="es-ES"/>
              </w:rPr>
              <w:t>900</w:t>
            </w:r>
          </w:p>
        </w:tc>
        <w:tc>
          <w:tcPr>
            <w:tcW w:w="1302" w:type="dxa"/>
            <w:tcBorders>
              <w:top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sz w:val="24"/>
                <w:szCs w:val="24"/>
                <w:lang w:val="es-ES" w:eastAsia="es-ES"/>
              </w:rPr>
            </w:pPr>
            <w:r w:rsidRPr="006244C5">
              <w:rPr>
                <w:rFonts w:ascii="Arial" w:hAnsi="Arial"/>
                <w:sz w:val="24"/>
                <w:szCs w:val="24"/>
                <w:rtl/>
                <w:lang w:val="es-ES" w:eastAsia="es-ES"/>
              </w:rPr>
              <w:t>622</w:t>
            </w:r>
          </w:p>
        </w:tc>
        <w:tc>
          <w:tcPr>
            <w:tcW w:w="898" w:type="dxa"/>
            <w:tcBorders>
              <w:top w:val="single" w:sz="12" w:space="0" w:color="000000"/>
            </w:tcBorders>
            <w:shd w:val="clear" w:color="auto" w:fill="auto"/>
          </w:tcPr>
          <w:p w:rsidR="00AC2C17" w:rsidRPr="006244C5" w:rsidRDefault="00AC2C17" w:rsidP="00AC2C17">
            <w:pPr>
              <w:tabs>
                <w:tab w:val="left" w:pos="-720"/>
              </w:tabs>
              <w:spacing w:before="40" w:after="40" w:line="320" w:lineRule="exact"/>
              <w:rPr>
                <w:rFonts w:ascii="Arial" w:hAnsi="Arial"/>
                <w:sz w:val="24"/>
                <w:szCs w:val="24"/>
                <w:lang w:val="es-ES" w:eastAsia="es-ES"/>
              </w:rPr>
            </w:pPr>
            <w:r w:rsidRPr="006244C5">
              <w:rPr>
                <w:sz w:val="24"/>
                <w:szCs w:val="24"/>
                <w:rtl/>
                <w:lang w:val="es-ES" w:eastAsia="es-ES"/>
              </w:rPr>
              <w:t>474</w:t>
            </w:r>
          </w:p>
        </w:tc>
      </w:tr>
      <w:tr w:rsidR="00AC2C17" w:rsidRPr="006244C5" w:rsidTr="00AC2C17">
        <w:trPr>
          <w:trHeight w:val="327"/>
          <w:jc w:val="center"/>
        </w:trPr>
        <w:tc>
          <w:tcPr>
            <w:tcW w:w="2718" w:type="dxa"/>
            <w:shd w:val="clear" w:color="auto" w:fill="auto"/>
          </w:tcPr>
          <w:p w:rsidR="00AC2C17" w:rsidRPr="006244C5" w:rsidRDefault="00AC2C17" w:rsidP="00AC2C17">
            <w:pPr>
              <w:tabs>
                <w:tab w:val="left" w:pos="-720"/>
              </w:tabs>
              <w:spacing w:before="40" w:after="40" w:line="320" w:lineRule="exact"/>
              <w:rPr>
                <w:rFonts w:ascii="Arial" w:hAnsi="Arial"/>
                <w:sz w:val="24"/>
                <w:szCs w:val="24"/>
                <w:lang w:val="es-ES" w:eastAsia="es-ES"/>
              </w:rPr>
            </w:pPr>
            <w:r w:rsidRPr="006244C5">
              <w:rPr>
                <w:rFonts w:ascii="Arial" w:hAnsi="Arial"/>
                <w:sz w:val="24"/>
                <w:szCs w:val="24"/>
                <w:rtl/>
                <w:lang w:val="es-ES" w:eastAsia="es-ES"/>
              </w:rPr>
              <w:t>عدد الأطفال المحبط تهريبهم</w:t>
            </w:r>
          </w:p>
        </w:tc>
        <w:tc>
          <w:tcPr>
            <w:tcW w:w="1099" w:type="dxa"/>
            <w:shd w:val="clear" w:color="auto" w:fill="auto"/>
          </w:tcPr>
          <w:p w:rsidR="00AC2C17" w:rsidRPr="006244C5" w:rsidRDefault="00AC2C17" w:rsidP="00AC2C17">
            <w:pPr>
              <w:tabs>
                <w:tab w:val="left" w:pos="-720"/>
              </w:tabs>
              <w:spacing w:before="40" w:after="40" w:line="320" w:lineRule="exact"/>
              <w:rPr>
                <w:rFonts w:ascii="Arial" w:hAnsi="Arial" w:hint="cs"/>
                <w:sz w:val="24"/>
                <w:szCs w:val="24"/>
                <w:lang w:val="es-ES" w:eastAsia="es-ES"/>
              </w:rPr>
            </w:pPr>
            <w:r w:rsidRPr="006244C5">
              <w:rPr>
                <w:sz w:val="24"/>
                <w:szCs w:val="24"/>
                <w:rtl/>
                <w:lang w:val="es-ES" w:eastAsia="es-ES"/>
              </w:rPr>
              <w:t>269</w:t>
            </w:r>
          </w:p>
        </w:tc>
        <w:tc>
          <w:tcPr>
            <w:tcW w:w="1217" w:type="dxa"/>
            <w:shd w:val="clear" w:color="auto" w:fill="auto"/>
          </w:tcPr>
          <w:p w:rsidR="00AC2C17" w:rsidRPr="006244C5" w:rsidRDefault="00AC2C17" w:rsidP="00AC2C17">
            <w:pPr>
              <w:tabs>
                <w:tab w:val="left" w:pos="-720"/>
              </w:tabs>
              <w:spacing w:before="40" w:after="40" w:line="320" w:lineRule="exact"/>
              <w:rPr>
                <w:rFonts w:ascii="Arial" w:hAnsi="Arial" w:hint="cs"/>
                <w:sz w:val="24"/>
                <w:szCs w:val="24"/>
                <w:lang w:val="es-ES" w:eastAsia="es-ES"/>
              </w:rPr>
            </w:pPr>
            <w:r w:rsidRPr="006244C5">
              <w:rPr>
                <w:sz w:val="24"/>
                <w:szCs w:val="24"/>
                <w:rtl/>
                <w:lang w:val="es-ES" w:eastAsia="es-ES"/>
              </w:rPr>
              <w:t>70</w:t>
            </w:r>
          </w:p>
        </w:tc>
        <w:tc>
          <w:tcPr>
            <w:tcW w:w="1302" w:type="dxa"/>
            <w:shd w:val="clear" w:color="auto" w:fill="auto"/>
          </w:tcPr>
          <w:p w:rsidR="00AC2C17" w:rsidRPr="006244C5" w:rsidRDefault="00AC2C17" w:rsidP="00AC2C17">
            <w:pPr>
              <w:tabs>
                <w:tab w:val="left" w:pos="-720"/>
              </w:tabs>
              <w:spacing w:before="40" w:after="40" w:line="320" w:lineRule="exact"/>
              <w:rPr>
                <w:rFonts w:ascii="Arial" w:hAnsi="Arial" w:hint="cs"/>
                <w:sz w:val="24"/>
                <w:szCs w:val="24"/>
                <w:lang w:val="es-ES" w:eastAsia="es-ES"/>
              </w:rPr>
            </w:pPr>
            <w:r w:rsidRPr="006244C5">
              <w:rPr>
                <w:sz w:val="24"/>
                <w:szCs w:val="24"/>
                <w:rtl/>
                <w:lang w:val="es-ES" w:eastAsia="es-ES"/>
              </w:rPr>
              <w:t>453</w:t>
            </w:r>
            <w:r w:rsidRPr="006244C5">
              <w:rPr>
                <w:rFonts w:hint="cs"/>
                <w:sz w:val="24"/>
                <w:szCs w:val="24"/>
                <w:rtl/>
                <w:lang w:val="es-ES" w:eastAsia="es-ES"/>
              </w:rPr>
              <w:t xml:space="preserve"> </w:t>
            </w:r>
          </w:p>
        </w:tc>
        <w:tc>
          <w:tcPr>
            <w:tcW w:w="898" w:type="dxa"/>
            <w:shd w:val="clear" w:color="auto" w:fill="auto"/>
          </w:tcPr>
          <w:p w:rsidR="00AC2C17" w:rsidRPr="006244C5" w:rsidRDefault="00AC2C17" w:rsidP="00AC2C17">
            <w:pPr>
              <w:tabs>
                <w:tab w:val="left" w:pos="-720"/>
              </w:tabs>
              <w:spacing w:before="40" w:after="40" w:line="320" w:lineRule="exact"/>
              <w:rPr>
                <w:rFonts w:ascii="Arial" w:hAnsi="Arial"/>
                <w:sz w:val="24"/>
                <w:szCs w:val="24"/>
                <w:lang w:val="es-ES" w:eastAsia="es-ES"/>
              </w:rPr>
            </w:pPr>
            <w:r w:rsidRPr="006244C5">
              <w:rPr>
                <w:rFonts w:hint="cs"/>
                <w:sz w:val="24"/>
                <w:szCs w:val="24"/>
                <w:rtl/>
                <w:lang w:val="es-ES" w:eastAsia="es-ES"/>
              </w:rPr>
              <w:t>440</w:t>
            </w:r>
          </w:p>
        </w:tc>
      </w:tr>
    </w:tbl>
    <w:p w:rsidR="00AC2C17" w:rsidRPr="0015792D" w:rsidRDefault="00AC2C17" w:rsidP="00AC2C17">
      <w:pPr>
        <w:spacing w:before="240"/>
        <w:jc w:val="center"/>
        <w:rPr>
          <w:rFonts w:hint="cs"/>
          <w:sz w:val="24"/>
          <w:szCs w:val="24"/>
          <w:u w:val="single"/>
          <w:rtl/>
          <w:lang w:val="es-ES" w:eastAsia="es-ES"/>
        </w:rPr>
      </w:pPr>
      <w:r w:rsidRPr="0015792D">
        <w:rPr>
          <w:sz w:val="24"/>
          <w:szCs w:val="24"/>
          <w:u w:val="single"/>
          <w:rtl/>
          <w:lang w:val="es-ES" w:eastAsia="es-ES"/>
        </w:rPr>
        <w:tab/>
      </w:r>
      <w:r w:rsidRPr="0015792D">
        <w:rPr>
          <w:sz w:val="24"/>
          <w:szCs w:val="24"/>
          <w:u w:val="single"/>
          <w:rtl/>
          <w:lang w:val="es-ES" w:eastAsia="es-ES"/>
        </w:rPr>
        <w:tab/>
      </w:r>
      <w:r w:rsidRPr="0015792D">
        <w:rPr>
          <w:sz w:val="24"/>
          <w:szCs w:val="24"/>
          <w:u w:val="single"/>
          <w:rtl/>
          <w:lang w:val="es-ES" w:eastAsia="es-ES"/>
        </w:rPr>
        <w:tab/>
      </w:r>
    </w:p>
    <w:sectPr w:rsidR="00AC2C17" w:rsidRPr="0015792D" w:rsidSect="00427F47">
      <w:headerReference w:type="first" r:id="rId70"/>
      <w:footerReference w:type="first" r:id="rId71"/>
      <w:endnotePr>
        <w:numFmt w:val="decimal"/>
      </w:endnotePr>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B13" w:rsidRPr="00FE6865" w:rsidRDefault="004E1B13" w:rsidP="00FE6865">
      <w:pPr>
        <w:pStyle w:val="Footer"/>
      </w:pPr>
    </w:p>
  </w:endnote>
  <w:endnote w:type="continuationSeparator" w:id="0">
    <w:p w:rsidR="004E1B13" w:rsidRDefault="004E1B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L-Mohanad">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CS Taybah S_U norma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1C779C" w:rsidRDefault="00211201" w:rsidP="001C779C">
    <w:pPr>
      <w:pStyle w:val="Footer"/>
      <w:tabs>
        <w:tab w:val="right" w:pos="9598"/>
      </w:tabs>
    </w:pPr>
    <w:r>
      <w:t>GE.12-46517</w:t>
    </w:r>
    <w:r>
      <w:tab/>
    </w:r>
    <w:r w:rsidRPr="001C779C">
      <w:rPr>
        <w:b/>
        <w:sz w:val="18"/>
      </w:rPr>
      <w:fldChar w:fldCharType="begin"/>
    </w:r>
    <w:r w:rsidRPr="001C779C">
      <w:rPr>
        <w:b/>
        <w:sz w:val="18"/>
      </w:rPr>
      <w:instrText xml:space="preserve"> PAGE  \* MERGEFORMAT </w:instrText>
    </w:r>
    <w:r w:rsidRPr="001C779C">
      <w:rPr>
        <w:b/>
        <w:sz w:val="18"/>
      </w:rPr>
      <w:fldChar w:fldCharType="separate"/>
    </w:r>
    <w:r w:rsidR="00B35048">
      <w:rPr>
        <w:b/>
        <w:noProof/>
        <w:sz w:val="18"/>
      </w:rPr>
      <w:t>4</w:t>
    </w:r>
    <w:r w:rsidRPr="001C779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1C779C" w:rsidRDefault="00211201" w:rsidP="001C779C">
    <w:pPr>
      <w:pStyle w:val="Footer"/>
      <w:tabs>
        <w:tab w:val="right" w:pos="9598"/>
      </w:tabs>
      <w:rPr>
        <w:b/>
        <w:sz w:val="18"/>
      </w:rPr>
    </w:pPr>
    <w:r w:rsidRPr="001C779C">
      <w:rPr>
        <w:b/>
        <w:sz w:val="18"/>
      </w:rPr>
      <w:fldChar w:fldCharType="begin"/>
    </w:r>
    <w:r w:rsidRPr="001C779C">
      <w:rPr>
        <w:b/>
        <w:sz w:val="18"/>
      </w:rPr>
      <w:instrText xml:space="preserve"> PAGE  \* MERGEFORMAT </w:instrText>
    </w:r>
    <w:r w:rsidRPr="001C779C">
      <w:rPr>
        <w:b/>
        <w:sz w:val="18"/>
      </w:rPr>
      <w:fldChar w:fldCharType="separate"/>
    </w:r>
    <w:r w:rsidR="00B35048">
      <w:rPr>
        <w:b/>
        <w:noProof/>
        <w:sz w:val="18"/>
      </w:rPr>
      <w:t>5</w:t>
    </w:r>
    <w:r w:rsidRPr="001C779C">
      <w:rPr>
        <w:b/>
        <w:sz w:val="18"/>
      </w:rPr>
      <w:fldChar w:fldCharType="end"/>
    </w:r>
    <w:r>
      <w:rPr>
        <w:b/>
        <w:sz w:val="18"/>
      </w:rPr>
      <w:tab/>
    </w:r>
    <w:r>
      <w:t>GE.12-46517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Default="00211201" w:rsidP="00166542">
    <w:pPr>
      <w:pStyle w:val="Footer"/>
      <w:jc w:val="right"/>
    </w:pPr>
    <w:r>
      <w:rPr>
        <w:sz w:val="20"/>
      </w:rPr>
      <w:t>(A)   GE.12-46517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8;mso-position-horizontal-relative:text;mso-position-vertical-relative:text" wrapcoords="-177 0 -177 20965 21600 20965 21600 0 -177 0" o:allowincell="f">
          <v:imagedata r:id="rId1" o:title="PleaseRecycleArabic"/>
          <w10:wrap type="tight"/>
          <w10:anchorlock/>
        </v:shape>
      </w:pict>
    </w:r>
    <w:r>
      <w:rPr>
        <w:sz w:val="20"/>
      </w:rPr>
      <w:t xml:space="preserve">    241012    021112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23501C" w:rsidRDefault="00211201" w:rsidP="00427F47">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210675" w:rsidRDefault="00211201" w:rsidP="00211201">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155</w:t>
    </w:r>
    <w:r>
      <w:rPr>
        <w:rStyle w:val="PageNumber"/>
      </w:rPr>
      <w:fldChar w:fldCharType="end"/>
    </w:r>
    <w:r>
      <w:rPr>
        <w:rStyle w:val="PageNumber"/>
      </w:rPr>
      <w:tab/>
    </w:r>
    <w:r>
      <w:t>GE.12-46517</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FA6EFF" w:rsidRDefault="00211201" w:rsidP="00427F47">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E0ED4" w:rsidRDefault="00211201" w:rsidP="00427F47">
    <w:pPr>
      <w:pStyle w:val="Footer"/>
      <w:rPr>
        <w:lang w:val="en-US"/>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A16FDC" w:rsidRDefault="00211201" w:rsidP="00427F47">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D93688" w:rsidRDefault="00211201" w:rsidP="0000356C">
    <w:pPr>
      <w:pStyle w:val="Footer"/>
      <w:tabs>
        <w:tab w:val="right" w:pos="9598"/>
      </w:tabs>
    </w:pPr>
    <w:r>
      <w:t>GE.12-46517</w:t>
    </w:r>
    <w:r>
      <w:tab/>
    </w:r>
    <w:r w:rsidRPr="00D93688">
      <w:rPr>
        <w:b/>
        <w:sz w:val="18"/>
      </w:rPr>
      <w:fldChar w:fldCharType="begin"/>
    </w:r>
    <w:r w:rsidRPr="00D93688">
      <w:rPr>
        <w:b/>
        <w:sz w:val="18"/>
      </w:rPr>
      <w:instrText xml:space="preserve"> PAGE  \* MERGEFORMAT </w:instrText>
    </w:r>
    <w:r w:rsidRPr="00D93688">
      <w:rPr>
        <w:b/>
        <w:sz w:val="18"/>
      </w:rPr>
      <w:fldChar w:fldCharType="separate"/>
    </w:r>
    <w:r w:rsidR="00B35048">
      <w:rPr>
        <w:b/>
        <w:noProof/>
        <w:sz w:val="18"/>
      </w:rPr>
      <w:t>158</w:t>
    </w:r>
    <w:r w:rsidRPr="00D93688">
      <w:rPr>
        <w:b/>
        <w:sz w:val="18"/>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D93688" w:rsidRDefault="00211201" w:rsidP="00E2069F">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4069C7">
      <w:rPr>
        <w:rStyle w:val="PageNumber"/>
        <w:noProof/>
      </w:rPr>
      <w:t>159</w:t>
    </w:r>
    <w:r>
      <w:rPr>
        <w:rStyle w:val="PageNumber"/>
      </w:rPr>
      <w:fldChar w:fldCharType="end"/>
    </w:r>
    <w:r>
      <w:tab/>
      <w:t>GE.12-46517</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EB6603" w:rsidRDefault="00211201" w:rsidP="0000356C">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AB3995" w:rsidRDefault="00211201" w:rsidP="0000356C">
    <w:pPr>
      <w:pStyle w:val="Footer"/>
      <w:rPr>
        <w:lang w:val="en-US"/>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AC2C17">
    <w:pPr>
      <w:pStyle w:val="Footer"/>
      <w:tabs>
        <w:tab w:val="right" w:pos="9598"/>
      </w:tabs>
      <w:rPr>
        <w:b/>
        <w:sz w:val="18"/>
      </w:rPr>
    </w:pPr>
    <w:r>
      <w:t>GE.12-46517</w:t>
    </w:r>
    <w:r>
      <w:tab/>
    </w:r>
    <w:r w:rsidRPr="008030BC">
      <w:rPr>
        <w:b/>
        <w:sz w:val="18"/>
      </w:rPr>
      <w:fldChar w:fldCharType="begin"/>
    </w:r>
    <w:r w:rsidRPr="008030BC">
      <w:rPr>
        <w:b/>
        <w:sz w:val="18"/>
      </w:rPr>
      <w:instrText xml:space="preserve"> PAGE  \* MERGEFORMAT </w:instrText>
    </w:r>
    <w:r w:rsidRPr="008030BC">
      <w:rPr>
        <w:b/>
        <w:sz w:val="18"/>
      </w:rPr>
      <w:fldChar w:fldCharType="separate"/>
    </w:r>
    <w:r w:rsidR="00B35048">
      <w:rPr>
        <w:b/>
        <w:noProof/>
        <w:sz w:val="18"/>
      </w:rPr>
      <w:t>174</w:t>
    </w:r>
    <w:r w:rsidRPr="008030BC">
      <w:rPr>
        <w:b/>
        <w:sz w:val="18"/>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D93688" w:rsidRDefault="00211201" w:rsidP="00AC2C17">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173</w:t>
    </w:r>
    <w:r>
      <w:rPr>
        <w:rStyle w:val="PageNumber"/>
      </w:rPr>
      <w:fldChar w:fldCharType="end"/>
    </w:r>
    <w:r>
      <w:tab/>
      <w:t>GE.12-46517</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C55720" w:rsidRDefault="00211201" w:rsidP="00AC2C17">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C55720" w:rsidRDefault="00211201" w:rsidP="00AC2C17">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AC2C17">
    <w:pPr>
      <w:pStyle w:val="Footer"/>
      <w:tabs>
        <w:tab w:val="right" w:pos="9598"/>
      </w:tabs>
      <w:rPr>
        <w:b/>
        <w:sz w:val="18"/>
      </w:rPr>
    </w:pPr>
    <w:r>
      <w:t>GE.12-46517</w:t>
    </w:r>
    <w:r>
      <w:tab/>
    </w:r>
    <w:r w:rsidRPr="008030BC">
      <w:rPr>
        <w:b/>
        <w:sz w:val="18"/>
      </w:rPr>
      <w:fldChar w:fldCharType="begin"/>
    </w:r>
    <w:r w:rsidRPr="008030BC">
      <w:rPr>
        <w:b/>
        <w:sz w:val="18"/>
      </w:rPr>
      <w:instrText xml:space="preserve"> PAGE  \* MERGEFORMAT </w:instrText>
    </w:r>
    <w:r w:rsidRPr="008030BC">
      <w:rPr>
        <w:b/>
        <w:sz w:val="18"/>
      </w:rPr>
      <w:fldChar w:fldCharType="separate"/>
    </w:r>
    <w:r w:rsidR="002751B2">
      <w:rPr>
        <w:b/>
        <w:noProof/>
        <w:sz w:val="18"/>
      </w:rPr>
      <w:t>184</w:t>
    </w:r>
    <w:r w:rsidRPr="008030BC">
      <w:rPr>
        <w:b/>
        <w:sz w:val="18"/>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D93688" w:rsidRDefault="00211201" w:rsidP="00AC2C17">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0F4F64">
      <w:rPr>
        <w:rStyle w:val="PageNumber"/>
        <w:noProof/>
      </w:rPr>
      <w:t>183</w:t>
    </w:r>
    <w:r>
      <w:rPr>
        <w:rStyle w:val="PageNumber"/>
      </w:rPr>
      <w:fldChar w:fldCharType="end"/>
    </w:r>
    <w:r>
      <w:tab/>
      <w:t>GE.12-46517</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5C21D6" w:rsidRDefault="00211201" w:rsidP="00AC2C17">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E05EF9" w:rsidRDefault="00211201" w:rsidP="00AC2C17">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AC2C17">
    <w:pPr>
      <w:pStyle w:val="Footer"/>
      <w:tabs>
        <w:tab w:val="right" w:pos="9598"/>
      </w:tabs>
      <w:rPr>
        <w:b/>
        <w:sz w:val="18"/>
      </w:rPr>
    </w:pPr>
    <w:r>
      <w:t>GE.12-46517</w:t>
    </w:r>
    <w:r>
      <w:tab/>
    </w:r>
    <w:r w:rsidRPr="008030BC">
      <w:rPr>
        <w:b/>
        <w:sz w:val="18"/>
      </w:rPr>
      <w:fldChar w:fldCharType="begin"/>
    </w:r>
    <w:r w:rsidRPr="008030BC">
      <w:rPr>
        <w:b/>
        <w:sz w:val="18"/>
      </w:rPr>
      <w:instrText xml:space="preserve"> PAGE  \* MERGEFORMAT </w:instrText>
    </w:r>
    <w:r w:rsidRPr="008030BC">
      <w:rPr>
        <w:b/>
        <w:sz w:val="18"/>
      </w:rPr>
      <w:fldChar w:fldCharType="separate"/>
    </w:r>
    <w:r w:rsidR="004069C7">
      <w:rPr>
        <w:b/>
        <w:noProof/>
        <w:sz w:val="18"/>
      </w:rPr>
      <w:t>190</w:t>
    </w:r>
    <w:r w:rsidRPr="008030BC">
      <w:rPr>
        <w:b/>
        <w:sz w:val="18"/>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D93688" w:rsidRDefault="00211201" w:rsidP="00AC2C17">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189</w:t>
    </w:r>
    <w:r>
      <w:rPr>
        <w:rStyle w:val="PageNumber"/>
      </w:rPr>
      <w:fldChar w:fldCharType="end"/>
    </w:r>
    <w:r>
      <w:tab/>
      <w:t>GE.12-46517</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FC5593" w:rsidRDefault="00211201" w:rsidP="00AC2C17">
    <w:pPr>
      <w:pStyle w:val="Footer"/>
      <w:rPr>
        <w:lang w:val="en-US"/>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484C9E" w:rsidRDefault="00211201" w:rsidP="00AC2C17">
    <w:pPr>
      <w:pStyle w:val="Footer"/>
      <w:rPr>
        <w:lang w:val="en-US"/>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AC2C17">
    <w:pPr>
      <w:pStyle w:val="Footer"/>
      <w:tabs>
        <w:tab w:val="right" w:pos="9598"/>
      </w:tabs>
      <w:rPr>
        <w:b/>
        <w:sz w:val="18"/>
      </w:rPr>
    </w:pPr>
    <w:r>
      <w:t>GE.12-46517</w:t>
    </w:r>
    <w:r>
      <w:tab/>
    </w:r>
    <w:r w:rsidRPr="008030BC">
      <w:rPr>
        <w:b/>
        <w:sz w:val="18"/>
      </w:rPr>
      <w:fldChar w:fldCharType="begin"/>
    </w:r>
    <w:r w:rsidRPr="008030BC">
      <w:rPr>
        <w:b/>
        <w:sz w:val="18"/>
      </w:rPr>
      <w:instrText xml:space="preserve"> PAGE  \* MERGEFORMAT </w:instrText>
    </w:r>
    <w:r w:rsidRPr="008030BC">
      <w:rPr>
        <w:b/>
        <w:sz w:val="18"/>
      </w:rPr>
      <w:fldChar w:fldCharType="separate"/>
    </w:r>
    <w:r w:rsidR="00B35048">
      <w:rPr>
        <w:b/>
        <w:noProof/>
        <w:sz w:val="18"/>
      </w:rPr>
      <w:t>198</w:t>
    </w:r>
    <w:r w:rsidRPr="008030BC">
      <w:rPr>
        <w:b/>
        <w:sz w:val="18"/>
      </w:rP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D93688" w:rsidRDefault="00211201" w:rsidP="00AC2C17">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197</w:t>
    </w:r>
    <w:r>
      <w:rPr>
        <w:rStyle w:val="PageNumber"/>
      </w:rPr>
      <w:fldChar w:fldCharType="end"/>
    </w:r>
    <w:r>
      <w:tab/>
      <w:t>GE.12-46517</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9D63A0" w:rsidRDefault="00211201" w:rsidP="00AC2C17">
    <w:pPr>
      <w:pStyle w:val="Footer"/>
      <w:rPr>
        <w:lang w:val="en-US"/>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F51068" w:rsidRDefault="00211201" w:rsidP="00AC2C17">
    <w:pPr>
      <w:pStyle w:val="Footer"/>
      <w:rPr>
        <w:lang w:val="en-US"/>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A16FDC" w:rsidRDefault="00211201" w:rsidP="00211201">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201</w:t>
    </w:r>
    <w:r>
      <w:rPr>
        <w:rStyle w:val="PageNumber"/>
      </w:rPr>
      <w:fldChar w:fldCharType="end"/>
    </w:r>
    <w:r>
      <w:rPr>
        <w:rStyle w:val="PageNumber"/>
      </w:rPr>
      <w:tab/>
    </w:r>
    <w:r>
      <w:t>GE.12-46517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B13" w:rsidRDefault="004E1B13" w:rsidP="00DC09F9">
      <w:pPr>
        <w:pStyle w:val="Footer"/>
        <w:bidi/>
        <w:spacing w:after="80" w:line="200" w:lineRule="exact"/>
        <w:ind w:left="680"/>
      </w:pPr>
      <w:r>
        <w:rPr>
          <w:rFonts w:hint="cs"/>
          <w:rtl/>
        </w:rPr>
        <w:t>__________</w:t>
      </w:r>
    </w:p>
  </w:footnote>
  <w:footnote w:type="continuationSeparator" w:id="0">
    <w:p w:rsidR="004E1B13" w:rsidRDefault="004E1B13" w:rsidP="00DC09F9">
      <w:pPr>
        <w:pStyle w:val="Footer"/>
        <w:bidi/>
        <w:spacing w:after="80" w:line="200" w:lineRule="exact"/>
        <w:ind w:left="680"/>
      </w:pPr>
      <w:r>
        <w:rPr>
          <w:rFonts w:hint="cs"/>
          <w:rtl/>
        </w:rPr>
        <w:t>__________</w:t>
      </w:r>
    </w:p>
  </w:footnote>
  <w:footnote w:id="1">
    <w:p w:rsidR="00211201" w:rsidRPr="001C779C" w:rsidRDefault="00211201" w:rsidP="001C779C">
      <w:pPr>
        <w:pStyle w:val="footnoteText0"/>
        <w:rPr>
          <w:rFonts w:hint="cs"/>
        </w:rPr>
      </w:pPr>
      <w:r>
        <w:rPr>
          <w:rtl/>
        </w:rPr>
        <w:tab/>
      </w:r>
      <w:r w:rsidRPr="001C779C">
        <w:rPr>
          <w:rStyle w:val="FootnoteReference"/>
          <w:sz w:val="20"/>
          <w:vertAlign w:val="baseline"/>
          <w:rtl/>
        </w:rPr>
        <w:t>*</w:t>
      </w:r>
      <w:r>
        <w:rPr>
          <w:rtl/>
        </w:rPr>
        <w:tab/>
      </w:r>
      <w:r>
        <w:rPr>
          <w:rFonts w:hint="cs"/>
          <w:rtl/>
        </w:rPr>
        <w:t>وفقاً للمعلومات المحالة إلى الدور الأطراف بشأن تجهيز تقاريرها، لم تُحرَّر هذه الوثيقة.</w:t>
      </w:r>
    </w:p>
  </w:footnote>
  <w:footnote w:id="2">
    <w:p w:rsidR="00211201" w:rsidRDefault="00211201" w:rsidP="006577A1">
      <w:pPr>
        <w:pStyle w:val="FootnoteText"/>
        <w:numPr>
          <w:ilvl w:val="0"/>
          <w:numId w:val="9"/>
        </w:numPr>
        <w:tabs>
          <w:tab w:val="clear" w:pos="1305"/>
          <w:tab w:val="left" w:pos="1239"/>
        </w:tabs>
        <w:spacing w:after="60" w:line="300" w:lineRule="exact"/>
        <w:ind w:left="1247" w:right="1247"/>
        <w:rPr>
          <w:rFonts w:hint="cs"/>
          <w:rtl/>
        </w:rPr>
      </w:pPr>
      <w:r>
        <w:rPr>
          <w:rFonts w:hint="cs"/>
          <w:szCs w:val="26"/>
          <w:rtl/>
        </w:rPr>
        <w:t>مرفق مشروع التعديلات القانونية.</w:t>
      </w:r>
    </w:p>
  </w:footnote>
  <w:footnote w:id="3">
    <w:p w:rsidR="00211201" w:rsidRPr="00325D5F" w:rsidRDefault="00211201" w:rsidP="006577A1">
      <w:pPr>
        <w:pStyle w:val="FootnoteText"/>
        <w:numPr>
          <w:ilvl w:val="0"/>
          <w:numId w:val="9"/>
        </w:numPr>
        <w:tabs>
          <w:tab w:val="clear" w:pos="1305"/>
          <w:tab w:val="left" w:pos="1239"/>
        </w:tabs>
        <w:spacing w:after="60" w:line="300" w:lineRule="exact"/>
        <w:ind w:left="1247" w:right="1247"/>
        <w:rPr>
          <w:rFonts w:hint="cs"/>
          <w:sz w:val="26"/>
          <w:szCs w:val="26"/>
          <w:rtl/>
        </w:rPr>
      </w:pPr>
      <w:r w:rsidRPr="00325D5F">
        <w:rPr>
          <w:sz w:val="26"/>
          <w:szCs w:val="26"/>
          <w:rtl/>
        </w:rPr>
        <w:t>وفقا</w:t>
      </w:r>
      <w:r>
        <w:rPr>
          <w:rFonts w:hint="cs"/>
          <w:sz w:val="26"/>
          <w:szCs w:val="26"/>
          <w:rtl/>
        </w:rPr>
        <w:t>ً</w:t>
      </w:r>
      <w:r w:rsidRPr="00325D5F">
        <w:rPr>
          <w:sz w:val="26"/>
          <w:szCs w:val="26"/>
          <w:rtl/>
        </w:rPr>
        <w:t xml:space="preserve"> للملاحظات الختامية للجنة حقوق الطفل</w:t>
      </w:r>
      <w:r w:rsidRPr="00325D5F">
        <w:rPr>
          <w:rFonts w:hint="cs"/>
          <w:sz w:val="26"/>
          <w:szCs w:val="26"/>
          <w:rtl/>
        </w:rPr>
        <w:t>.</w:t>
      </w:r>
    </w:p>
  </w:footnote>
  <w:footnote w:id="4">
    <w:p w:rsidR="00211201" w:rsidRPr="00600F32" w:rsidRDefault="00211201" w:rsidP="006577A1">
      <w:pPr>
        <w:pStyle w:val="FootnoteText"/>
        <w:numPr>
          <w:ilvl w:val="0"/>
          <w:numId w:val="9"/>
        </w:numPr>
        <w:tabs>
          <w:tab w:val="clear" w:pos="1305"/>
          <w:tab w:val="left" w:pos="1225"/>
        </w:tabs>
        <w:spacing w:after="60" w:line="300" w:lineRule="exact"/>
        <w:ind w:left="1247" w:right="1247"/>
        <w:rPr>
          <w:rFonts w:hint="cs"/>
          <w:rtl/>
        </w:rPr>
      </w:pPr>
      <w:r w:rsidRPr="00600F32">
        <w:rPr>
          <w:sz w:val="16"/>
          <w:szCs w:val="26"/>
          <w:rtl/>
        </w:rPr>
        <w:t>مرفق قائمة بالقرارات واللوائح المعنية بالطفولة والتي تم إقرارها خلال الفترة 2003-2007</w:t>
      </w:r>
      <w:r w:rsidRPr="00600F32">
        <w:rPr>
          <w:rFonts w:hint="cs"/>
          <w:sz w:val="16"/>
          <w:szCs w:val="26"/>
          <w:rtl/>
        </w:rPr>
        <w:t>.</w:t>
      </w:r>
    </w:p>
  </w:footnote>
  <w:footnote w:id="5">
    <w:p w:rsidR="00211201" w:rsidRDefault="00211201" w:rsidP="006577A1">
      <w:pPr>
        <w:pStyle w:val="FootnoteText"/>
        <w:numPr>
          <w:ilvl w:val="0"/>
          <w:numId w:val="9"/>
        </w:numPr>
        <w:tabs>
          <w:tab w:val="clear" w:pos="1305"/>
          <w:tab w:val="left" w:pos="1253"/>
        </w:tabs>
        <w:spacing w:after="60" w:line="300" w:lineRule="exact"/>
        <w:ind w:left="1247" w:right="1247"/>
        <w:rPr>
          <w:rFonts w:hint="cs"/>
          <w:rtl/>
        </w:rPr>
      </w:pPr>
      <w:r w:rsidRPr="00754E49">
        <w:rPr>
          <w:sz w:val="26"/>
          <w:szCs w:val="26"/>
          <w:rtl/>
          <w:lang w:bidi="ar-YE"/>
        </w:rPr>
        <w:t>تقرير قطاع التدريب والتأهيل</w:t>
      </w:r>
      <w:r w:rsidRPr="00754E49">
        <w:rPr>
          <w:rFonts w:hint="cs"/>
          <w:sz w:val="26"/>
          <w:szCs w:val="26"/>
          <w:rtl/>
          <w:lang w:bidi="ar-YE"/>
        </w:rPr>
        <w:t xml:space="preserve"> في وزارة التربية والتعليم</w:t>
      </w:r>
      <w:r w:rsidRPr="00754E49">
        <w:rPr>
          <w:sz w:val="26"/>
          <w:szCs w:val="26"/>
          <w:rtl/>
          <w:lang w:bidi="ar-YE"/>
        </w:rPr>
        <w:t xml:space="preserve"> لعام 2007</w:t>
      </w:r>
      <w:r w:rsidRPr="00754E49">
        <w:rPr>
          <w:rFonts w:hint="cs"/>
          <w:sz w:val="26"/>
          <w:szCs w:val="26"/>
          <w:rtl/>
        </w:rPr>
        <w:t>.</w:t>
      </w:r>
    </w:p>
  </w:footnote>
  <w:footnote w:id="6">
    <w:p w:rsidR="00211201" w:rsidRDefault="00211201" w:rsidP="006577A1">
      <w:pPr>
        <w:pStyle w:val="FootnoteText"/>
        <w:numPr>
          <w:ilvl w:val="0"/>
          <w:numId w:val="9"/>
        </w:numPr>
        <w:tabs>
          <w:tab w:val="clear" w:pos="1305"/>
          <w:tab w:val="left" w:pos="1253"/>
        </w:tabs>
        <w:spacing w:after="60" w:line="300" w:lineRule="exact"/>
        <w:ind w:left="1248" w:right="1247"/>
        <w:rPr>
          <w:rFonts w:hint="cs"/>
          <w:rtl/>
        </w:rPr>
      </w:pPr>
      <w:r w:rsidRPr="00754E49">
        <w:rPr>
          <w:sz w:val="26"/>
          <w:szCs w:val="26"/>
          <w:rtl/>
        </w:rPr>
        <w:t>غُرَفة المصادر التعليمية هي غرفة صف في المدرسة العامة،</w:t>
      </w:r>
      <w:r>
        <w:rPr>
          <w:rFonts w:hint="cs"/>
          <w:sz w:val="26"/>
          <w:szCs w:val="26"/>
          <w:rtl/>
        </w:rPr>
        <w:t xml:space="preserve"> </w:t>
      </w:r>
      <w:r w:rsidRPr="00754E49">
        <w:rPr>
          <w:sz w:val="26"/>
          <w:szCs w:val="26"/>
          <w:rtl/>
        </w:rPr>
        <w:t>ولكنها تُعدل بصورة تتناسب مع أداء عدة وظائف تخدم بها كأحد البدائل التربوية</w:t>
      </w:r>
      <w:r>
        <w:rPr>
          <w:rFonts w:hint="cs"/>
          <w:sz w:val="26"/>
          <w:szCs w:val="26"/>
          <w:rtl/>
        </w:rPr>
        <w:t xml:space="preserve"> </w:t>
      </w:r>
      <w:r>
        <w:rPr>
          <w:sz w:val="26"/>
          <w:szCs w:val="26"/>
          <w:rtl/>
        </w:rPr>
        <w:t xml:space="preserve">الخاصة </w:t>
      </w:r>
      <w:r>
        <w:rPr>
          <w:rFonts w:hint="cs"/>
          <w:sz w:val="26"/>
          <w:szCs w:val="26"/>
          <w:rtl/>
        </w:rPr>
        <w:t xml:space="preserve">في </w:t>
      </w:r>
      <w:r>
        <w:rPr>
          <w:sz w:val="26"/>
          <w:szCs w:val="26"/>
          <w:rtl/>
        </w:rPr>
        <w:t>المدرسة</w:t>
      </w:r>
      <w:r>
        <w:rPr>
          <w:rFonts w:hint="cs"/>
          <w:sz w:val="26"/>
          <w:szCs w:val="26"/>
          <w:rtl/>
        </w:rPr>
        <w:t>،</w:t>
      </w:r>
      <w:r w:rsidRPr="00754E49">
        <w:rPr>
          <w:sz w:val="26"/>
          <w:szCs w:val="26"/>
          <w:rtl/>
        </w:rPr>
        <w:t xml:space="preserve"> يتلقى فيها الطالب ذو </w:t>
      </w:r>
      <w:r w:rsidRPr="00754E49">
        <w:rPr>
          <w:rFonts w:hint="cs"/>
          <w:sz w:val="26"/>
          <w:szCs w:val="26"/>
          <w:rtl/>
        </w:rPr>
        <w:t>الإعاقة</w:t>
      </w:r>
      <w:r w:rsidRPr="00754E49">
        <w:rPr>
          <w:sz w:val="26"/>
          <w:szCs w:val="26"/>
          <w:rtl/>
        </w:rPr>
        <w:t xml:space="preserve"> دعماً إضافياً من معلم التربية الخاصة</w:t>
      </w:r>
      <w:r w:rsidRPr="00754E49">
        <w:rPr>
          <w:i/>
          <w:iCs/>
          <w:sz w:val="26"/>
          <w:szCs w:val="26"/>
          <w:rtl/>
        </w:rPr>
        <w:t>.</w:t>
      </w:r>
    </w:p>
  </w:footnote>
  <w:footnote w:id="7">
    <w:p w:rsidR="00211201" w:rsidRDefault="00211201" w:rsidP="006577A1">
      <w:pPr>
        <w:pStyle w:val="FootnoteText"/>
        <w:numPr>
          <w:ilvl w:val="0"/>
          <w:numId w:val="9"/>
        </w:numPr>
        <w:tabs>
          <w:tab w:val="clear" w:pos="1305"/>
          <w:tab w:val="left" w:pos="1253"/>
        </w:tabs>
        <w:spacing w:after="60" w:line="300" w:lineRule="exact"/>
        <w:ind w:left="1247" w:right="1247"/>
        <w:rPr>
          <w:rFonts w:hint="cs"/>
          <w:rtl/>
        </w:rPr>
      </w:pPr>
      <w:r>
        <w:rPr>
          <w:rFonts w:hint="cs"/>
          <w:szCs w:val="26"/>
          <w:rtl/>
        </w:rPr>
        <w:t>نتائج المراجعة النصفية لمشروع تطوير التعليم الأساسي.</w:t>
      </w:r>
    </w:p>
  </w:footnote>
  <w:footnote w:id="8">
    <w:p w:rsidR="00211201" w:rsidRDefault="00211201" w:rsidP="006577A1">
      <w:pPr>
        <w:pStyle w:val="FootnoteText"/>
        <w:numPr>
          <w:ilvl w:val="0"/>
          <w:numId w:val="9"/>
        </w:numPr>
        <w:tabs>
          <w:tab w:val="clear" w:pos="1305"/>
          <w:tab w:val="left" w:pos="1253"/>
        </w:tabs>
        <w:spacing w:after="60" w:line="300" w:lineRule="exact"/>
        <w:ind w:left="1247" w:right="1247"/>
        <w:rPr>
          <w:rFonts w:hint="cs"/>
          <w:rtl/>
        </w:rPr>
      </w:pPr>
      <w:r>
        <w:rPr>
          <w:rFonts w:hint="cs"/>
          <w:szCs w:val="26"/>
          <w:rtl/>
        </w:rPr>
        <w:t>المرجع السابق.</w:t>
      </w:r>
    </w:p>
  </w:footnote>
  <w:footnote w:id="9">
    <w:p w:rsidR="00211201" w:rsidRPr="00A21BAE" w:rsidRDefault="00211201" w:rsidP="006577A1">
      <w:pPr>
        <w:pStyle w:val="FootnoteText"/>
        <w:numPr>
          <w:ilvl w:val="0"/>
          <w:numId w:val="9"/>
        </w:numPr>
        <w:tabs>
          <w:tab w:val="clear" w:pos="1305"/>
          <w:tab w:val="left" w:pos="1253"/>
        </w:tabs>
        <w:spacing w:after="60" w:line="300" w:lineRule="exact"/>
        <w:ind w:left="1248" w:right="1247"/>
        <w:rPr>
          <w:rFonts w:hint="cs"/>
          <w:rtl/>
        </w:rPr>
      </w:pPr>
      <w:r w:rsidRPr="00A21BAE">
        <w:rPr>
          <w:sz w:val="16"/>
          <w:szCs w:val="26"/>
          <w:rtl/>
        </w:rPr>
        <w:t xml:space="preserve">تقرير الانجاز السنوي للإدارة العامة للتربية الشاملة للأعوام 2005-2007، تقرير الانجاز السنوي </w:t>
      </w:r>
      <w:r>
        <w:rPr>
          <w:rFonts w:hint="cs"/>
          <w:sz w:val="16"/>
          <w:szCs w:val="26"/>
          <w:rtl/>
        </w:rPr>
        <w:t xml:space="preserve"> </w:t>
      </w:r>
      <w:r w:rsidRPr="00A21BAE">
        <w:rPr>
          <w:sz w:val="16"/>
          <w:szCs w:val="26"/>
          <w:rtl/>
        </w:rPr>
        <w:t xml:space="preserve">لمستوى تنفيذ </w:t>
      </w:r>
      <w:r>
        <w:rPr>
          <w:rFonts w:hint="cs"/>
          <w:sz w:val="16"/>
          <w:szCs w:val="26"/>
          <w:rtl/>
        </w:rPr>
        <w:t>الا</w:t>
      </w:r>
      <w:r w:rsidRPr="00A21BAE">
        <w:rPr>
          <w:sz w:val="16"/>
          <w:szCs w:val="26"/>
          <w:rtl/>
        </w:rPr>
        <w:t>ستراتيجية الوطنية لتطوير التعليم الأساسي 2007، التقرير النصفي لمشروع تطوير التعليم الأساسي 2008، تقرير الإنجاز السنوي للإدارة العامة للمناهج للأعوام 2005-2007. التقرير السنوي لقطاع التدريب والتأهيل لعام 2005.</w:t>
      </w:r>
    </w:p>
  </w:footnote>
  <w:footnote w:id="10">
    <w:p w:rsidR="00211201" w:rsidRDefault="00211201" w:rsidP="006577A1">
      <w:pPr>
        <w:pStyle w:val="FootnoteText"/>
        <w:numPr>
          <w:ilvl w:val="0"/>
          <w:numId w:val="9"/>
        </w:numPr>
        <w:tabs>
          <w:tab w:val="clear" w:pos="1305"/>
          <w:tab w:val="left" w:pos="1267"/>
        </w:tabs>
        <w:spacing w:after="60" w:line="300" w:lineRule="exact"/>
        <w:ind w:left="1247" w:right="1247"/>
        <w:rPr>
          <w:rFonts w:hint="cs"/>
          <w:rtl/>
        </w:rPr>
      </w:pPr>
      <w:r>
        <w:rPr>
          <w:rFonts w:hint="cs"/>
          <w:szCs w:val="26"/>
          <w:rtl/>
        </w:rPr>
        <w:t>مؤشرات التعليم في الجمهورية اليمنية 2005/2006 - المجلس الأعلى لتخطيط التعليم ص 35.</w:t>
      </w:r>
    </w:p>
  </w:footnote>
  <w:footnote w:id="11">
    <w:p w:rsidR="00211201" w:rsidRDefault="00211201" w:rsidP="006577A1">
      <w:pPr>
        <w:pStyle w:val="FootnoteText"/>
        <w:numPr>
          <w:ilvl w:val="0"/>
          <w:numId w:val="9"/>
        </w:numPr>
        <w:tabs>
          <w:tab w:val="clear" w:pos="1305"/>
          <w:tab w:val="left" w:pos="1253"/>
        </w:tabs>
        <w:spacing w:after="60" w:line="300" w:lineRule="exact"/>
        <w:ind w:left="1247" w:right="1247"/>
        <w:rPr>
          <w:rFonts w:hint="cs"/>
          <w:rtl/>
        </w:rPr>
      </w:pPr>
      <w:r>
        <w:rPr>
          <w:rFonts w:hint="cs"/>
          <w:sz w:val="26"/>
          <w:szCs w:val="26"/>
          <w:rtl/>
        </w:rPr>
        <w:t>تقرير منتصف العقد للتعليم للجميع - د. حمود السياني، د. إنصاف عبده قاسم، آب/أغسطس 2007.</w:t>
      </w:r>
    </w:p>
  </w:footnote>
  <w:footnote w:id="12">
    <w:p w:rsidR="00211201" w:rsidRDefault="00211201" w:rsidP="006577A1">
      <w:pPr>
        <w:pStyle w:val="FootnoteText"/>
        <w:numPr>
          <w:ilvl w:val="0"/>
          <w:numId w:val="9"/>
        </w:numPr>
        <w:tabs>
          <w:tab w:val="clear" w:pos="1305"/>
          <w:tab w:val="left" w:pos="1253"/>
        </w:tabs>
        <w:spacing w:after="60" w:line="300" w:lineRule="exact"/>
        <w:ind w:left="1247" w:right="1247"/>
        <w:rPr>
          <w:rFonts w:hint="cs"/>
          <w:rtl/>
        </w:rPr>
      </w:pPr>
      <w:r>
        <w:rPr>
          <w:rFonts w:hint="cs"/>
          <w:szCs w:val="26"/>
          <w:rtl/>
        </w:rPr>
        <w:t>التقارير السنوية لجهاز محو الأمية للسنوات 2001/2002-2007/2008.</w:t>
      </w:r>
    </w:p>
  </w:footnote>
  <w:footnote w:id="13">
    <w:p w:rsidR="00211201" w:rsidRPr="006B40C6" w:rsidRDefault="00211201" w:rsidP="006577A1">
      <w:pPr>
        <w:pStyle w:val="FootnoteText"/>
        <w:numPr>
          <w:ilvl w:val="0"/>
          <w:numId w:val="9"/>
        </w:numPr>
        <w:tabs>
          <w:tab w:val="clear" w:pos="1305"/>
          <w:tab w:val="left" w:pos="1239"/>
        </w:tabs>
        <w:spacing w:after="60" w:line="300" w:lineRule="exact"/>
        <w:ind w:left="1248" w:right="1247"/>
        <w:rPr>
          <w:rFonts w:hint="cs"/>
          <w:spacing w:val="-2"/>
          <w:rtl/>
        </w:rPr>
      </w:pPr>
      <w:r w:rsidRPr="006B40C6">
        <w:rPr>
          <w:spacing w:val="-2"/>
          <w:szCs w:val="26"/>
          <w:rtl/>
        </w:rPr>
        <w:t xml:space="preserve">التقرير النصفي لمشروع التعليم الأساسي </w:t>
      </w:r>
      <w:r w:rsidRPr="006B40C6">
        <w:rPr>
          <w:rFonts w:hint="cs"/>
          <w:spacing w:val="-2"/>
          <w:szCs w:val="26"/>
          <w:rtl/>
        </w:rPr>
        <w:t>نيسان/أبريل</w:t>
      </w:r>
      <w:r w:rsidRPr="006B40C6">
        <w:rPr>
          <w:spacing w:val="-2"/>
          <w:szCs w:val="26"/>
          <w:rtl/>
        </w:rPr>
        <w:t xml:space="preserve"> 2008، التقرير التقييمي للمراجعة السنوية </w:t>
      </w:r>
      <w:r w:rsidRPr="006B40C6">
        <w:rPr>
          <w:rFonts w:hint="cs"/>
          <w:spacing w:val="-2"/>
          <w:szCs w:val="26"/>
          <w:rtl/>
        </w:rPr>
        <w:t xml:space="preserve">لعام </w:t>
      </w:r>
      <w:r w:rsidRPr="006B40C6">
        <w:rPr>
          <w:spacing w:val="-2"/>
          <w:szCs w:val="26"/>
          <w:rtl/>
        </w:rPr>
        <w:t>2008، محمد شماخ نائب مدير عام التعليم الأساسي والثانوي.</w:t>
      </w:r>
    </w:p>
  </w:footnote>
  <w:footnote w:id="14">
    <w:p w:rsidR="00211201" w:rsidRPr="00CF0F8B" w:rsidRDefault="00211201" w:rsidP="006577A1">
      <w:pPr>
        <w:pStyle w:val="FootnoteText"/>
        <w:numPr>
          <w:ilvl w:val="0"/>
          <w:numId w:val="9"/>
        </w:numPr>
        <w:tabs>
          <w:tab w:val="clear" w:pos="1305"/>
          <w:tab w:val="left" w:pos="1239"/>
        </w:tabs>
        <w:spacing w:after="60" w:line="300" w:lineRule="exact"/>
        <w:ind w:left="1248" w:right="1247"/>
        <w:rPr>
          <w:rFonts w:hint="cs"/>
          <w:sz w:val="28"/>
          <w:szCs w:val="26"/>
          <w:rtl/>
        </w:rPr>
      </w:pPr>
      <w:r w:rsidRPr="00CF0F8B">
        <w:rPr>
          <w:rStyle w:val="FootnoteReference"/>
          <w:sz w:val="28"/>
          <w:szCs w:val="26"/>
          <w:vertAlign w:val="baseline"/>
          <w:rtl/>
        </w:rPr>
        <w:t xml:space="preserve">تقرير </w:t>
      </w:r>
      <w:r w:rsidRPr="00CF0F8B">
        <w:rPr>
          <w:rStyle w:val="FootnoteReference"/>
          <w:rFonts w:hint="cs"/>
          <w:sz w:val="28"/>
          <w:szCs w:val="26"/>
          <w:vertAlign w:val="baseline"/>
          <w:rtl/>
        </w:rPr>
        <w:t>ا</w:t>
      </w:r>
      <w:r w:rsidRPr="00CF0F8B">
        <w:rPr>
          <w:rFonts w:hint="cs"/>
          <w:sz w:val="28"/>
          <w:szCs w:val="26"/>
          <w:rtl/>
        </w:rPr>
        <w:t>لإنجاز</w:t>
      </w:r>
      <w:r w:rsidRPr="00CF0F8B">
        <w:rPr>
          <w:rStyle w:val="FootnoteReference"/>
          <w:sz w:val="28"/>
          <w:szCs w:val="26"/>
          <w:vertAlign w:val="baseline"/>
          <w:rtl/>
        </w:rPr>
        <w:t xml:space="preserve"> السنوي لتنفيذ </w:t>
      </w:r>
      <w:r w:rsidRPr="00CF0F8B">
        <w:rPr>
          <w:rFonts w:hint="cs"/>
          <w:sz w:val="28"/>
          <w:szCs w:val="26"/>
          <w:rtl/>
        </w:rPr>
        <w:t>الا</w:t>
      </w:r>
      <w:r w:rsidRPr="00CF0F8B">
        <w:rPr>
          <w:rStyle w:val="FootnoteReference"/>
          <w:sz w:val="28"/>
          <w:szCs w:val="26"/>
          <w:vertAlign w:val="baseline"/>
          <w:rtl/>
        </w:rPr>
        <w:t xml:space="preserve">ستراتيجية الوطنية لتطوير التعليم </w:t>
      </w:r>
      <w:r w:rsidRPr="00CF0F8B">
        <w:rPr>
          <w:rStyle w:val="FootnoteReference"/>
          <w:rFonts w:hint="cs"/>
          <w:sz w:val="28"/>
          <w:szCs w:val="26"/>
          <w:vertAlign w:val="baseline"/>
          <w:rtl/>
        </w:rPr>
        <w:t>ا</w:t>
      </w:r>
      <w:r w:rsidRPr="00CF0F8B">
        <w:rPr>
          <w:rFonts w:hint="cs"/>
          <w:sz w:val="28"/>
          <w:szCs w:val="26"/>
          <w:rtl/>
        </w:rPr>
        <w:t xml:space="preserve">لأساسي لعام </w:t>
      </w:r>
      <w:r w:rsidRPr="00CF0F8B">
        <w:rPr>
          <w:rStyle w:val="FootnoteReference"/>
          <w:sz w:val="28"/>
          <w:szCs w:val="26"/>
          <w:vertAlign w:val="baseline"/>
          <w:rtl/>
        </w:rPr>
        <w:t>2007</w:t>
      </w:r>
      <w:r w:rsidRPr="00CF0F8B">
        <w:rPr>
          <w:rFonts w:hint="cs"/>
          <w:sz w:val="28"/>
          <w:szCs w:val="26"/>
          <w:rtl/>
        </w:rPr>
        <w:t>.</w:t>
      </w:r>
    </w:p>
  </w:footnote>
  <w:footnote w:id="15">
    <w:p w:rsidR="00211201" w:rsidRPr="00A835EA" w:rsidRDefault="00211201" w:rsidP="006577A1">
      <w:pPr>
        <w:pStyle w:val="FootnoteText"/>
        <w:numPr>
          <w:ilvl w:val="0"/>
          <w:numId w:val="9"/>
        </w:numPr>
        <w:tabs>
          <w:tab w:val="clear" w:pos="1305"/>
          <w:tab w:val="left" w:pos="1253"/>
        </w:tabs>
        <w:spacing w:after="60" w:line="300" w:lineRule="exact"/>
        <w:ind w:left="1247" w:right="1247"/>
        <w:rPr>
          <w:rFonts w:hint="cs"/>
          <w:sz w:val="26"/>
          <w:szCs w:val="26"/>
          <w:rtl/>
        </w:rPr>
      </w:pPr>
      <w:r w:rsidRPr="00A835EA">
        <w:rPr>
          <w:sz w:val="26"/>
          <w:szCs w:val="26"/>
          <w:rtl/>
          <w:lang w:bidi="ar-YE"/>
        </w:rPr>
        <w:t>تقرير منتصف العقد للتعليم للجميع</w:t>
      </w:r>
      <w:r w:rsidRPr="00A835EA">
        <w:rPr>
          <w:rFonts w:hint="cs"/>
          <w:sz w:val="26"/>
          <w:szCs w:val="26"/>
          <w:rtl/>
        </w:rPr>
        <w:t>.</w:t>
      </w:r>
    </w:p>
  </w:footnote>
  <w:footnote w:id="16">
    <w:p w:rsidR="00211201" w:rsidRPr="00926DA8" w:rsidRDefault="00211201" w:rsidP="006577A1">
      <w:pPr>
        <w:pStyle w:val="FootnoteText"/>
        <w:numPr>
          <w:ilvl w:val="0"/>
          <w:numId w:val="9"/>
        </w:numPr>
        <w:tabs>
          <w:tab w:val="clear" w:pos="1305"/>
          <w:tab w:val="left" w:pos="1253"/>
        </w:tabs>
        <w:spacing w:after="60" w:line="300" w:lineRule="exact"/>
        <w:ind w:left="1247" w:right="1247"/>
        <w:rPr>
          <w:rFonts w:hint="cs"/>
          <w:sz w:val="26"/>
          <w:szCs w:val="26"/>
          <w:rtl/>
        </w:rPr>
      </w:pPr>
      <w:r w:rsidRPr="00926DA8">
        <w:rPr>
          <w:sz w:val="26"/>
          <w:szCs w:val="26"/>
          <w:rtl/>
        </w:rPr>
        <w:t xml:space="preserve">تقارير قطاع التدريب والتأهيل للعامين </w:t>
      </w:r>
      <w:r>
        <w:rPr>
          <w:rFonts w:hint="cs"/>
          <w:sz w:val="26"/>
          <w:szCs w:val="26"/>
          <w:rtl/>
        </w:rPr>
        <w:t>2006 و2007</w:t>
      </w:r>
      <w:r w:rsidRPr="00926DA8">
        <w:rPr>
          <w:sz w:val="26"/>
          <w:szCs w:val="26"/>
          <w:rtl/>
        </w:rPr>
        <w:t>.</w:t>
      </w:r>
    </w:p>
  </w:footnote>
  <w:footnote w:id="17">
    <w:p w:rsidR="00211201" w:rsidRPr="006F3525" w:rsidRDefault="00211201" w:rsidP="006577A1">
      <w:pPr>
        <w:pStyle w:val="FootnoteText"/>
        <w:numPr>
          <w:ilvl w:val="0"/>
          <w:numId w:val="9"/>
        </w:numPr>
        <w:tabs>
          <w:tab w:val="clear" w:pos="1305"/>
          <w:tab w:val="left" w:pos="1253"/>
        </w:tabs>
        <w:spacing w:after="60" w:line="300" w:lineRule="exact"/>
        <w:ind w:left="1248" w:right="1247"/>
        <w:rPr>
          <w:rFonts w:hint="cs"/>
          <w:sz w:val="26"/>
          <w:szCs w:val="26"/>
          <w:rtl/>
        </w:rPr>
      </w:pPr>
      <w:r w:rsidRPr="006F3525">
        <w:rPr>
          <w:sz w:val="26"/>
          <w:szCs w:val="26"/>
          <w:rtl/>
        </w:rPr>
        <w:t xml:space="preserve">د. إبراهيم </w:t>
      </w:r>
      <w:r>
        <w:rPr>
          <w:sz w:val="26"/>
          <w:szCs w:val="26"/>
          <w:rtl/>
        </w:rPr>
        <w:t xml:space="preserve">الحوثي، د. حمود السياني. مستوى </w:t>
      </w:r>
      <w:r>
        <w:rPr>
          <w:rFonts w:hint="cs"/>
          <w:sz w:val="26"/>
          <w:szCs w:val="26"/>
          <w:rtl/>
        </w:rPr>
        <w:t>ا</w:t>
      </w:r>
      <w:r w:rsidRPr="006F3525">
        <w:rPr>
          <w:sz w:val="26"/>
          <w:szCs w:val="26"/>
          <w:rtl/>
        </w:rPr>
        <w:t>تقان الكفايات الأساسية للتعليم الأساسي للصفين الرابع والسادس: التقرير العام. مركز البحوث والتطوير التربوي. صنعاء 2003. (2005 لم ينشر بعد)</w:t>
      </w:r>
      <w:r>
        <w:rPr>
          <w:rFonts w:hint="cs"/>
          <w:sz w:val="26"/>
          <w:szCs w:val="26"/>
          <w:rtl/>
        </w:rPr>
        <w:t>.</w:t>
      </w:r>
    </w:p>
  </w:footnote>
  <w:footnote w:id="18">
    <w:p w:rsidR="00211201" w:rsidRPr="00276327" w:rsidRDefault="00211201" w:rsidP="009B0E1D">
      <w:pPr>
        <w:pStyle w:val="FootnoteText"/>
        <w:numPr>
          <w:ilvl w:val="0"/>
          <w:numId w:val="9"/>
        </w:numPr>
        <w:tabs>
          <w:tab w:val="clear" w:pos="1305"/>
          <w:tab w:val="left" w:pos="1253"/>
        </w:tabs>
        <w:spacing w:after="60" w:line="280" w:lineRule="exact"/>
        <w:ind w:left="1248" w:right="1247"/>
        <w:rPr>
          <w:rFonts w:hint="cs"/>
          <w:sz w:val="26"/>
          <w:szCs w:val="26"/>
          <w:rtl/>
        </w:rPr>
      </w:pPr>
      <w:r w:rsidRPr="00276327">
        <w:rPr>
          <w:sz w:val="26"/>
          <w:szCs w:val="26"/>
          <w:rtl/>
          <w:lang w:bidi="ar-YE"/>
        </w:rPr>
        <w:t xml:space="preserve">التقرير النصفي لمشروع </w:t>
      </w:r>
      <w:r>
        <w:rPr>
          <w:sz w:val="26"/>
          <w:szCs w:val="26"/>
          <w:rtl/>
          <w:lang w:bidi="ar-YE"/>
        </w:rPr>
        <w:t>تطوير التعليم الأساسي 2005-2008</w:t>
      </w:r>
      <w:r w:rsidRPr="00276327">
        <w:rPr>
          <w:rFonts w:hint="cs"/>
          <w:sz w:val="26"/>
          <w:szCs w:val="26"/>
          <w:rtl/>
          <w:lang w:bidi="ar-YE"/>
        </w:rPr>
        <w:t>.</w:t>
      </w:r>
    </w:p>
  </w:footnote>
  <w:footnote w:id="19">
    <w:p w:rsidR="00211201" w:rsidRPr="000860A9" w:rsidRDefault="00211201" w:rsidP="009B0E1D">
      <w:pPr>
        <w:pStyle w:val="FootnoteText"/>
        <w:numPr>
          <w:ilvl w:val="0"/>
          <w:numId w:val="9"/>
        </w:numPr>
        <w:tabs>
          <w:tab w:val="clear" w:pos="1305"/>
          <w:tab w:val="left" w:pos="1253"/>
        </w:tabs>
        <w:spacing w:after="60" w:line="280" w:lineRule="exact"/>
        <w:ind w:left="1248" w:right="1247"/>
        <w:rPr>
          <w:rFonts w:hint="cs"/>
          <w:sz w:val="26"/>
          <w:szCs w:val="26"/>
          <w:rtl/>
        </w:rPr>
      </w:pPr>
      <w:r w:rsidRPr="000860A9">
        <w:rPr>
          <w:sz w:val="26"/>
          <w:szCs w:val="26"/>
          <w:rtl/>
          <w:lang w:bidi="ar-YE"/>
        </w:rPr>
        <w:t>مؤشرات التعليم في الجمهورية اليمنية لعام 2002/2003 - المجلس الأعلى لتخطيط التعليم</w:t>
      </w:r>
      <w:r>
        <w:rPr>
          <w:rFonts w:hint="cs"/>
          <w:sz w:val="26"/>
          <w:szCs w:val="26"/>
          <w:rtl/>
          <w:lang w:bidi="ar-YE"/>
        </w:rPr>
        <w:t>،</w:t>
      </w:r>
      <w:r w:rsidRPr="000860A9">
        <w:rPr>
          <w:sz w:val="26"/>
          <w:szCs w:val="26"/>
          <w:rtl/>
          <w:lang w:bidi="ar-YE"/>
        </w:rPr>
        <w:t xml:space="preserve"> ص 4</w:t>
      </w:r>
      <w:r w:rsidRPr="000860A9">
        <w:rPr>
          <w:rFonts w:hint="cs"/>
          <w:sz w:val="26"/>
          <w:szCs w:val="26"/>
          <w:rtl/>
          <w:lang w:bidi="ar-YE"/>
        </w:rPr>
        <w:t>.</w:t>
      </w:r>
    </w:p>
  </w:footnote>
  <w:footnote w:id="20">
    <w:p w:rsidR="00211201" w:rsidRPr="008F4536" w:rsidRDefault="00211201" w:rsidP="009B0E1D">
      <w:pPr>
        <w:pStyle w:val="FootnoteText"/>
        <w:numPr>
          <w:ilvl w:val="0"/>
          <w:numId w:val="9"/>
        </w:numPr>
        <w:tabs>
          <w:tab w:val="clear" w:pos="1305"/>
          <w:tab w:val="left" w:pos="1253"/>
        </w:tabs>
        <w:spacing w:after="60" w:line="280" w:lineRule="exact"/>
        <w:ind w:left="1248" w:right="1247"/>
        <w:rPr>
          <w:rFonts w:hint="cs"/>
          <w:sz w:val="26"/>
          <w:szCs w:val="26"/>
          <w:rtl/>
        </w:rPr>
      </w:pPr>
      <w:r w:rsidRPr="008F4536">
        <w:rPr>
          <w:sz w:val="26"/>
          <w:szCs w:val="26"/>
          <w:rtl/>
        </w:rPr>
        <w:t>تقرير منتصف العقد للتعليم للجميع. ص</w:t>
      </w:r>
      <w:r>
        <w:rPr>
          <w:rFonts w:hint="cs"/>
          <w:sz w:val="26"/>
          <w:szCs w:val="26"/>
          <w:rtl/>
        </w:rPr>
        <w:t xml:space="preserve"> </w:t>
      </w:r>
      <w:r w:rsidRPr="008F4536">
        <w:rPr>
          <w:sz w:val="26"/>
          <w:szCs w:val="26"/>
          <w:rtl/>
        </w:rPr>
        <w:t>60</w:t>
      </w:r>
      <w:r w:rsidRPr="008F4536">
        <w:rPr>
          <w:rFonts w:hint="cs"/>
          <w:sz w:val="26"/>
          <w:szCs w:val="26"/>
          <w:rtl/>
        </w:rPr>
        <w:t>.</w:t>
      </w:r>
    </w:p>
  </w:footnote>
  <w:footnote w:id="21">
    <w:p w:rsidR="00211201" w:rsidRPr="00FE2AFE" w:rsidRDefault="00211201" w:rsidP="009B0E1D">
      <w:pPr>
        <w:pStyle w:val="FootnoteText"/>
        <w:numPr>
          <w:ilvl w:val="0"/>
          <w:numId w:val="9"/>
        </w:numPr>
        <w:tabs>
          <w:tab w:val="clear" w:pos="1305"/>
          <w:tab w:val="left" w:pos="1253"/>
        </w:tabs>
        <w:spacing w:after="60" w:line="280" w:lineRule="exact"/>
        <w:ind w:left="1248" w:right="1247"/>
        <w:rPr>
          <w:rFonts w:hint="cs"/>
          <w:sz w:val="26"/>
          <w:szCs w:val="26"/>
          <w:rtl/>
        </w:rPr>
      </w:pPr>
      <w:r w:rsidRPr="00FE2AFE">
        <w:rPr>
          <w:sz w:val="26"/>
          <w:szCs w:val="26"/>
          <w:rtl/>
        </w:rPr>
        <w:t xml:space="preserve">وزير التربية والتعليم صحيفة 26 </w:t>
      </w:r>
      <w:r>
        <w:rPr>
          <w:rFonts w:hint="cs"/>
          <w:sz w:val="26"/>
          <w:szCs w:val="26"/>
          <w:rtl/>
        </w:rPr>
        <w:t>أيلول/سبتمبر،</w:t>
      </w:r>
      <w:r w:rsidRPr="00FE2AFE">
        <w:rPr>
          <w:sz w:val="26"/>
          <w:szCs w:val="26"/>
          <w:rtl/>
        </w:rPr>
        <w:t xml:space="preserve"> تاريخ 17</w:t>
      </w:r>
      <w:r>
        <w:rPr>
          <w:rFonts w:hint="cs"/>
          <w:sz w:val="26"/>
          <w:szCs w:val="26"/>
          <w:rtl/>
        </w:rPr>
        <w:t xml:space="preserve">تموز/يوليه </w:t>
      </w:r>
      <w:r>
        <w:rPr>
          <w:sz w:val="26"/>
          <w:szCs w:val="26"/>
          <w:rtl/>
        </w:rPr>
        <w:t>2008</w:t>
      </w:r>
      <w:r w:rsidRPr="00FE2AFE">
        <w:rPr>
          <w:sz w:val="26"/>
          <w:szCs w:val="26"/>
          <w:rtl/>
        </w:rPr>
        <w:t>.</w:t>
      </w:r>
    </w:p>
  </w:footnote>
  <w:footnote w:id="22">
    <w:p w:rsidR="00211201" w:rsidRPr="00BC258E" w:rsidRDefault="00211201" w:rsidP="006577A1">
      <w:pPr>
        <w:pStyle w:val="FootnoteText"/>
        <w:numPr>
          <w:ilvl w:val="0"/>
          <w:numId w:val="9"/>
        </w:numPr>
        <w:tabs>
          <w:tab w:val="clear" w:pos="1305"/>
          <w:tab w:val="left" w:pos="1225"/>
        </w:tabs>
        <w:spacing w:after="60" w:line="300" w:lineRule="exact"/>
        <w:ind w:left="1247" w:right="1247" w:hanging="288"/>
        <w:rPr>
          <w:rFonts w:hint="cs"/>
          <w:sz w:val="26"/>
          <w:szCs w:val="26"/>
          <w:rtl/>
        </w:rPr>
      </w:pPr>
      <w:r w:rsidRPr="00BC258E">
        <w:rPr>
          <w:sz w:val="26"/>
          <w:szCs w:val="26"/>
          <w:rtl/>
          <w:lang w:bidi="ar-YE"/>
        </w:rPr>
        <w:t>تقرير قطاع التدريب والتأهيل لعام 2007</w:t>
      </w:r>
      <w:r w:rsidRPr="00BC258E">
        <w:rPr>
          <w:rFonts w:hint="cs"/>
          <w:sz w:val="26"/>
          <w:szCs w:val="26"/>
          <w:rtl/>
          <w:lang w:bidi="ar-YE"/>
        </w:rPr>
        <w:t>.</w:t>
      </w:r>
    </w:p>
  </w:footnote>
  <w:footnote w:id="23">
    <w:p w:rsidR="00211201" w:rsidRPr="00A460D5" w:rsidRDefault="00211201" w:rsidP="0000356C">
      <w:pPr>
        <w:pStyle w:val="FootnoteText"/>
        <w:numPr>
          <w:ilvl w:val="0"/>
          <w:numId w:val="9"/>
        </w:numPr>
        <w:tabs>
          <w:tab w:val="clear" w:pos="1305"/>
          <w:tab w:val="left" w:pos="1253"/>
        </w:tabs>
        <w:spacing w:after="60" w:line="300" w:lineRule="exact"/>
        <w:ind w:left="1247" w:right="1247"/>
        <w:rPr>
          <w:rFonts w:hint="cs"/>
          <w:sz w:val="26"/>
          <w:szCs w:val="26"/>
          <w:rtl/>
        </w:rPr>
      </w:pPr>
      <w:r w:rsidRPr="00A460D5">
        <w:rPr>
          <w:rFonts w:hint="cs"/>
          <w:sz w:val="26"/>
          <w:szCs w:val="26"/>
          <w:rtl/>
        </w:rPr>
        <w:t>التقارير العامة لنتائج المسح التربوي الدوري للأعوام (2001-2007).</w:t>
      </w:r>
    </w:p>
  </w:footnote>
  <w:footnote w:id="24">
    <w:p w:rsidR="00211201" w:rsidRPr="00A460D5" w:rsidRDefault="00211201" w:rsidP="0000356C">
      <w:pPr>
        <w:pStyle w:val="FootnoteText"/>
        <w:numPr>
          <w:ilvl w:val="0"/>
          <w:numId w:val="9"/>
        </w:numPr>
        <w:tabs>
          <w:tab w:val="clear" w:pos="1305"/>
          <w:tab w:val="left" w:pos="1253"/>
        </w:tabs>
        <w:spacing w:after="60" w:line="300" w:lineRule="exact"/>
        <w:ind w:left="1247" w:right="1247"/>
        <w:rPr>
          <w:rFonts w:hint="cs"/>
          <w:sz w:val="26"/>
          <w:szCs w:val="26"/>
          <w:rtl/>
        </w:rPr>
      </w:pPr>
      <w:r w:rsidRPr="00A460D5">
        <w:rPr>
          <w:rFonts w:hint="cs"/>
          <w:sz w:val="26"/>
          <w:szCs w:val="26"/>
          <w:rtl/>
        </w:rPr>
        <w:t>التقارير العامة لنتائج المسح التربوي الدوري للأعوام (2001-2007).</w:t>
      </w:r>
    </w:p>
  </w:footnote>
  <w:footnote w:id="25">
    <w:p w:rsidR="00211201" w:rsidRPr="00A460D5" w:rsidRDefault="00211201" w:rsidP="0000356C">
      <w:pPr>
        <w:pStyle w:val="FootnoteText"/>
        <w:numPr>
          <w:ilvl w:val="0"/>
          <w:numId w:val="9"/>
        </w:numPr>
        <w:tabs>
          <w:tab w:val="clear" w:pos="1305"/>
          <w:tab w:val="left" w:pos="1253"/>
        </w:tabs>
        <w:spacing w:after="60" w:line="300" w:lineRule="exact"/>
        <w:ind w:left="1247" w:right="1247"/>
        <w:rPr>
          <w:rFonts w:hint="cs"/>
          <w:sz w:val="26"/>
          <w:szCs w:val="26"/>
          <w:rtl/>
        </w:rPr>
      </w:pPr>
      <w:r w:rsidRPr="006A1D5B">
        <w:rPr>
          <w:sz w:val="26"/>
          <w:szCs w:val="26"/>
          <w:rtl/>
        </w:rPr>
        <w:t>كتاب المسح التربوي لعام 2005-2006</w:t>
      </w:r>
      <w:r>
        <w:rPr>
          <w:rFonts w:hint="cs"/>
          <w:sz w:val="26"/>
          <w:szCs w:val="26"/>
          <w:rtl/>
        </w:rPr>
        <w:t xml:space="preserve"> </w:t>
      </w:r>
      <w:r w:rsidRPr="006A1D5B">
        <w:rPr>
          <w:sz w:val="26"/>
          <w:szCs w:val="26"/>
          <w:rtl/>
        </w:rPr>
        <w:t>- وزارة التربية والتعليم الجدولين (12-1)،</w:t>
      </w:r>
      <w:r>
        <w:rPr>
          <w:rFonts w:hint="cs"/>
          <w:sz w:val="26"/>
          <w:szCs w:val="26"/>
          <w:rtl/>
        </w:rPr>
        <w:t xml:space="preserve"> </w:t>
      </w:r>
      <w:r w:rsidRPr="006A1D5B">
        <w:rPr>
          <w:sz w:val="26"/>
          <w:szCs w:val="26"/>
          <w:rtl/>
        </w:rPr>
        <w:t>(13-1).</w:t>
      </w:r>
    </w:p>
  </w:footnote>
  <w:footnote w:id="26">
    <w:p w:rsidR="00211201" w:rsidRDefault="00211201" w:rsidP="00AC2C17">
      <w:pPr>
        <w:pStyle w:val="FootnoteText"/>
        <w:numPr>
          <w:ilvl w:val="0"/>
          <w:numId w:val="9"/>
        </w:numPr>
        <w:tabs>
          <w:tab w:val="clear" w:pos="1305"/>
          <w:tab w:val="left" w:pos="1253"/>
        </w:tabs>
        <w:spacing w:after="60" w:line="300" w:lineRule="exact"/>
        <w:ind w:left="1248" w:right="1247"/>
        <w:rPr>
          <w:rFonts w:hint="cs"/>
          <w:rtl/>
        </w:rPr>
      </w:pPr>
      <w:r w:rsidRPr="00A16F22">
        <w:rPr>
          <w:rFonts w:hint="cs"/>
          <w:sz w:val="26"/>
          <w:szCs w:val="26"/>
          <w:rtl/>
        </w:rPr>
        <w:t xml:space="preserve">تقرير </w:t>
      </w:r>
      <w:r>
        <w:rPr>
          <w:rFonts w:hint="cs"/>
          <w:sz w:val="26"/>
          <w:szCs w:val="26"/>
          <w:rtl/>
        </w:rPr>
        <w:t>الإ</w:t>
      </w:r>
      <w:r w:rsidRPr="00A16F22">
        <w:rPr>
          <w:rFonts w:hint="cs"/>
          <w:sz w:val="26"/>
          <w:szCs w:val="26"/>
          <w:rtl/>
        </w:rPr>
        <w:t xml:space="preserve">نجاز السنوي لتنفيذ </w:t>
      </w:r>
      <w:r>
        <w:rPr>
          <w:rFonts w:hint="cs"/>
          <w:sz w:val="26"/>
          <w:szCs w:val="26"/>
          <w:rtl/>
        </w:rPr>
        <w:t>الا</w:t>
      </w:r>
      <w:r w:rsidRPr="00A16F22">
        <w:rPr>
          <w:rFonts w:hint="cs"/>
          <w:sz w:val="26"/>
          <w:szCs w:val="26"/>
          <w:rtl/>
        </w:rPr>
        <w:t>ستراتيجية الوطنية لتطوير التعليم الأساسي 2007 ص</w:t>
      </w:r>
      <w:r>
        <w:rPr>
          <w:rFonts w:hint="cs"/>
          <w:sz w:val="26"/>
          <w:szCs w:val="26"/>
          <w:rtl/>
        </w:rPr>
        <w:t xml:space="preserve"> </w:t>
      </w:r>
      <w:r w:rsidRPr="00A16F22">
        <w:rPr>
          <w:rFonts w:hint="cs"/>
          <w:sz w:val="26"/>
          <w:szCs w:val="26"/>
          <w:rtl/>
        </w:rPr>
        <w:t>27، نتائج المسح التربوي لعام 2002/2003</w:t>
      </w:r>
      <w:r w:rsidRPr="0065273E">
        <w:rPr>
          <w:rFonts w:hint="cs"/>
          <w:sz w:val="26"/>
          <w:szCs w:val="26"/>
          <w:rtl/>
        </w:rPr>
        <w:t>.</w:t>
      </w:r>
    </w:p>
  </w:footnote>
  <w:footnote w:id="27">
    <w:p w:rsidR="00211201" w:rsidRPr="00D606EA" w:rsidRDefault="00211201" w:rsidP="00AC2C17">
      <w:pPr>
        <w:pStyle w:val="FootnoteText"/>
        <w:numPr>
          <w:ilvl w:val="0"/>
          <w:numId w:val="9"/>
        </w:numPr>
        <w:tabs>
          <w:tab w:val="clear" w:pos="1305"/>
          <w:tab w:val="left" w:pos="1239"/>
        </w:tabs>
        <w:spacing w:after="60" w:line="300" w:lineRule="exact"/>
        <w:ind w:left="1248" w:right="1247"/>
        <w:rPr>
          <w:rFonts w:hint="cs"/>
          <w:sz w:val="26"/>
          <w:szCs w:val="26"/>
          <w:rtl/>
        </w:rPr>
      </w:pPr>
      <w:r w:rsidRPr="00D606EA">
        <w:rPr>
          <w:rFonts w:hint="cs"/>
          <w:sz w:val="26"/>
          <w:szCs w:val="26"/>
          <w:rtl/>
        </w:rPr>
        <w:t>مؤشرات التعليم في الجمهورية ال</w:t>
      </w:r>
      <w:r>
        <w:rPr>
          <w:rFonts w:hint="cs"/>
          <w:sz w:val="26"/>
          <w:szCs w:val="26"/>
          <w:rtl/>
        </w:rPr>
        <w:t>يمنية لعام 2005/2006</w:t>
      </w:r>
      <w:r w:rsidRPr="00D606EA">
        <w:rPr>
          <w:rFonts w:hint="cs"/>
          <w:sz w:val="26"/>
          <w:szCs w:val="26"/>
          <w:rtl/>
        </w:rPr>
        <w:t xml:space="preserve"> - المجلس الأعلى لتخطيط التعليم </w:t>
      </w:r>
      <w:r>
        <w:rPr>
          <w:rFonts w:hint="cs"/>
          <w:sz w:val="26"/>
          <w:szCs w:val="26"/>
          <w:rtl/>
        </w:rPr>
        <w:t>- ص 8، 9</w:t>
      </w:r>
      <w:r w:rsidRPr="00D606EA">
        <w:rPr>
          <w:rFonts w:hint="cs"/>
          <w:sz w:val="26"/>
          <w:szCs w:val="26"/>
          <w:rtl/>
        </w:rPr>
        <w:t>.</w:t>
      </w:r>
    </w:p>
  </w:footnote>
  <w:footnote w:id="28">
    <w:p w:rsidR="00211201" w:rsidRPr="00C46DEE" w:rsidRDefault="00211201" w:rsidP="00AC2C17">
      <w:pPr>
        <w:pStyle w:val="FootnoteText"/>
        <w:numPr>
          <w:ilvl w:val="0"/>
          <w:numId w:val="9"/>
        </w:numPr>
        <w:tabs>
          <w:tab w:val="clear" w:pos="1305"/>
          <w:tab w:val="left" w:pos="1239"/>
        </w:tabs>
        <w:spacing w:after="60" w:line="300" w:lineRule="exact"/>
        <w:ind w:left="1248" w:right="1247"/>
        <w:rPr>
          <w:rFonts w:hint="cs"/>
          <w:sz w:val="26"/>
          <w:szCs w:val="26"/>
          <w:rtl/>
        </w:rPr>
      </w:pPr>
      <w:r w:rsidRPr="00C46DEE">
        <w:rPr>
          <w:rFonts w:hint="cs"/>
          <w:sz w:val="26"/>
          <w:szCs w:val="26"/>
          <w:rtl/>
        </w:rPr>
        <w:t>تقرير منتصف العقد للتعليم للجميع ص 40.</w:t>
      </w:r>
    </w:p>
  </w:footnote>
  <w:footnote w:id="29">
    <w:p w:rsidR="00211201" w:rsidRPr="00625CD2" w:rsidRDefault="00211201" w:rsidP="00AC2C17">
      <w:pPr>
        <w:pStyle w:val="FootnoteText"/>
        <w:numPr>
          <w:ilvl w:val="0"/>
          <w:numId w:val="9"/>
        </w:numPr>
        <w:tabs>
          <w:tab w:val="clear" w:pos="1305"/>
          <w:tab w:val="left" w:pos="1239"/>
        </w:tabs>
        <w:spacing w:after="60" w:line="300" w:lineRule="exact"/>
        <w:ind w:left="1248" w:right="1247"/>
        <w:rPr>
          <w:rFonts w:hint="cs"/>
          <w:sz w:val="26"/>
          <w:szCs w:val="26"/>
          <w:rtl/>
        </w:rPr>
      </w:pPr>
      <w:r w:rsidRPr="00625CD2">
        <w:rPr>
          <w:rFonts w:hint="cs"/>
          <w:sz w:val="26"/>
          <w:szCs w:val="26"/>
          <w:rtl/>
        </w:rPr>
        <w:t>تقارير وزارة التربية والتعليم.</w:t>
      </w:r>
    </w:p>
  </w:footnote>
  <w:footnote w:id="30">
    <w:p w:rsidR="00211201" w:rsidRPr="00D606EA" w:rsidRDefault="00211201" w:rsidP="00AC2C17">
      <w:pPr>
        <w:pStyle w:val="FootnoteText"/>
        <w:numPr>
          <w:ilvl w:val="0"/>
          <w:numId w:val="9"/>
        </w:numPr>
        <w:tabs>
          <w:tab w:val="clear" w:pos="1305"/>
          <w:tab w:val="left" w:pos="1253"/>
        </w:tabs>
        <w:spacing w:after="60" w:line="300" w:lineRule="exact"/>
        <w:ind w:left="1247" w:right="1247"/>
        <w:rPr>
          <w:rFonts w:hint="cs"/>
          <w:sz w:val="30"/>
          <w:szCs w:val="26"/>
          <w:rtl/>
        </w:rPr>
      </w:pPr>
      <w:r w:rsidRPr="00D606EA">
        <w:rPr>
          <w:rFonts w:hint="cs"/>
          <w:sz w:val="30"/>
          <w:szCs w:val="26"/>
          <w:rtl/>
        </w:rPr>
        <w:t xml:space="preserve">التقارير العامة لنتائج المسح التربوي الدوري للأعوام </w:t>
      </w:r>
      <w:r w:rsidRPr="00D606EA">
        <w:rPr>
          <w:sz w:val="30"/>
          <w:szCs w:val="26"/>
          <w:rtl/>
        </w:rPr>
        <w:t>(</w:t>
      </w:r>
      <w:r w:rsidRPr="00D606EA">
        <w:rPr>
          <w:rFonts w:hint="cs"/>
          <w:sz w:val="30"/>
          <w:szCs w:val="26"/>
          <w:rtl/>
        </w:rPr>
        <w:t>2001/2002-2008/2009</w:t>
      </w:r>
      <w:r w:rsidRPr="00D606EA">
        <w:rPr>
          <w:sz w:val="30"/>
          <w:szCs w:val="26"/>
          <w:rtl/>
        </w:rPr>
        <w:t>)</w:t>
      </w:r>
      <w:r w:rsidRPr="00D606EA">
        <w:rPr>
          <w:rFonts w:hint="cs"/>
          <w:sz w:val="30"/>
          <w:szCs w:val="26"/>
          <w:rtl/>
        </w:rPr>
        <w:t>.</w:t>
      </w:r>
    </w:p>
  </w:footnote>
  <w:footnote w:id="31">
    <w:p w:rsidR="00211201" w:rsidRPr="00D606EA" w:rsidRDefault="00211201" w:rsidP="00AC2C17">
      <w:pPr>
        <w:pStyle w:val="FootnoteText"/>
        <w:numPr>
          <w:ilvl w:val="0"/>
          <w:numId w:val="9"/>
        </w:numPr>
        <w:tabs>
          <w:tab w:val="clear" w:pos="1305"/>
          <w:tab w:val="left" w:pos="1253"/>
        </w:tabs>
        <w:spacing w:after="60" w:line="300" w:lineRule="exact"/>
        <w:ind w:left="1247" w:right="1247"/>
        <w:rPr>
          <w:rFonts w:hint="cs"/>
          <w:sz w:val="30"/>
          <w:szCs w:val="26"/>
          <w:rtl/>
        </w:rPr>
      </w:pPr>
      <w:r w:rsidRPr="003E1254">
        <w:rPr>
          <w:rFonts w:hint="cs"/>
          <w:sz w:val="30"/>
          <w:szCs w:val="26"/>
          <w:rtl/>
        </w:rPr>
        <w:t>التقارير العامة لنتائج المسح التربوي الدوري للأعوام (2001-2007).</w:t>
      </w:r>
    </w:p>
  </w:footnote>
  <w:footnote w:id="32">
    <w:p w:rsidR="00211201" w:rsidRPr="00D606EA" w:rsidRDefault="00211201" w:rsidP="00AC2C17">
      <w:pPr>
        <w:pStyle w:val="FootnoteText"/>
        <w:numPr>
          <w:ilvl w:val="0"/>
          <w:numId w:val="9"/>
        </w:numPr>
        <w:tabs>
          <w:tab w:val="clear" w:pos="1305"/>
          <w:tab w:val="left" w:pos="1253"/>
        </w:tabs>
        <w:spacing w:after="60" w:line="300" w:lineRule="exact"/>
        <w:ind w:left="1247" w:right="1247"/>
        <w:rPr>
          <w:rFonts w:hint="cs"/>
          <w:sz w:val="30"/>
          <w:szCs w:val="26"/>
          <w:rtl/>
        </w:rPr>
      </w:pPr>
      <w:r>
        <w:rPr>
          <w:rFonts w:hint="cs"/>
          <w:sz w:val="30"/>
          <w:szCs w:val="26"/>
          <w:rtl/>
        </w:rPr>
        <w:t>المرجع نفسه.</w:t>
      </w:r>
    </w:p>
  </w:footnote>
  <w:footnote w:id="33">
    <w:p w:rsidR="00211201" w:rsidRPr="00D606EA" w:rsidRDefault="00211201" w:rsidP="00AC2C17">
      <w:pPr>
        <w:pStyle w:val="FootnoteText"/>
        <w:numPr>
          <w:ilvl w:val="0"/>
          <w:numId w:val="9"/>
        </w:numPr>
        <w:tabs>
          <w:tab w:val="clear" w:pos="1305"/>
          <w:tab w:val="left" w:pos="1253"/>
        </w:tabs>
        <w:spacing w:after="60" w:line="300" w:lineRule="exact"/>
        <w:ind w:left="1248" w:right="1247"/>
        <w:rPr>
          <w:rFonts w:hint="cs"/>
          <w:sz w:val="30"/>
          <w:szCs w:val="26"/>
          <w:rtl/>
        </w:rPr>
      </w:pPr>
      <w:r>
        <w:rPr>
          <w:rFonts w:hint="cs"/>
          <w:sz w:val="30"/>
          <w:szCs w:val="26"/>
          <w:rtl/>
        </w:rPr>
        <w:t xml:space="preserve">التقارير </w:t>
      </w:r>
      <w:r w:rsidRPr="00014B2E">
        <w:rPr>
          <w:rFonts w:hint="cs"/>
          <w:sz w:val="30"/>
          <w:szCs w:val="26"/>
          <w:rtl/>
        </w:rPr>
        <w:t>العامة لنتائج المسوحات التربوية للأعوام 2001-2002 إلى 2006-2007 + تقرير منتصف العقد للتعليم للجميع.</w:t>
      </w:r>
    </w:p>
  </w:footnote>
  <w:footnote w:id="34">
    <w:p w:rsidR="00211201" w:rsidRPr="00D606EA" w:rsidRDefault="00211201" w:rsidP="00AC2C17">
      <w:pPr>
        <w:pStyle w:val="FootnoteText"/>
        <w:numPr>
          <w:ilvl w:val="0"/>
          <w:numId w:val="9"/>
        </w:numPr>
        <w:tabs>
          <w:tab w:val="clear" w:pos="1305"/>
          <w:tab w:val="left" w:pos="1253"/>
        </w:tabs>
        <w:spacing w:after="60" w:line="300" w:lineRule="exact"/>
        <w:ind w:left="1248" w:right="1247"/>
        <w:rPr>
          <w:rFonts w:hint="cs"/>
          <w:sz w:val="30"/>
          <w:szCs w:val="26"/>
          <w:rtl/>
        </w:rPr>
      </w:pPr>
      <w:r>
        <w:rPr>
          <w:rFonts w:hint="cs"/>
          <w:sz w:val="30"/>
          <w:szCs w:val="26"/>
          <w:rtl/>
        </w:rPr>
        <w:t>تقرير منتصف العقد للتعليم للجميع حمود السياني، إنصاف عبده قاسم 2007.</w:t>
      </w:r>
    </w:p>
  </w:footnote>
  <w:footnote w:id="35">
    <w:p w:rsidR="00211201" w:rsidRPr="00D606EA" w:rsidRDefault="00211201" w:rsidP="00AC2C17">
      <w:pPr>
        <w:pStyle w:val="FootnoteText"/>
        <w:numPr>
          <w:ilvl w:val="0"/>
          <w:numId w:val="9"/>
        </w:numPr>
        <w:tabs>
          <w:tab w:val="clear" w:pos="1305"/>
          <w:tab w:val="left" w:pos="1253"/>
        </w:tabs>
        <w:spacing w:after="60" w:line="300" w:lineRule="exact"/>
        <w:ind w:left="1247" w:right="1247"/>
        <w:rPr>
          <w:rFonts w:hint="cs"/>
          <w:sz w:val="30"/>
          <w:szCs w:val="26"/>
          <w:rtl/>
        </w:rPr>
      </w:pPr>
      <w:r>
        <w:rPr>
          <w:rFonts w:hint="cs"/>
          <w:sz w:val="30"/>
          <w:szCs w:val="26"/>
          <w:rtl/>
        </w:rPr>
        <w:t>التقارير العامة لنتائج المسح التربوي الدوري للأعوام من 2003 حتى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1C779C" w:rsidRDefault="00211201" w:rsidP="001C779C">
    <w:pPr>
      <w:pStyle w:val="Header"/>
      <w:jc w:val="right"/>
    </w:pPr>
    <w:r w:rsidRPr="001C779C">
      <w:t>CRC/C/YEM/4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1C779C" w:rsidRDefault="00211201" w:rsidP="001C779C">
    <w:pPr>
      <w:pStyle w:val="Header"/>
      <w:jc w:val="left"/>
    </w:pPr>
    <w:r w:rsidRPr="001C779C">
      <w:t>CRC/C/YEM/4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23501C" w:rsidRDefault="00211201" w:rsidP="00427F4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2" type="#_x0000_t202" style="position:absolute;left:0;text-align:left;margin-left:30.55pt;margin-top:55.35pt;width:17.55pt;height:481.9pt;z-index:7;mso-position-horizontal-relative:page;mso-position-vertical-relative:page" wrapcoords="-939 0 -939 21566 21600 21566 21600 0 -939 0" stroked="f">
          <v:textbox style="layout-flow:vertical;mso-next-textbox:#_x0000_s2062" inset="0,0,0,0">
            <w:txbxContent>
              <w:p w:rsidR="00211201" w:rsidRPr="00B23C7D" w:rsidRDefault="00211201" w:rsidP="00E2069F">
                <w:pPr>
                  <w:pStyle w:val="Footer"/>
                  <w:tabs>
                    <w:tab w:val="right" w:pos="9598"/>
                  </w:tabs>
                  <w:rPr>
                    <w:b/>
                    <w:sz w:val="18"/>
                  </w:rPr>
                </w:pPr>
                <w:r>
                  <w:t>GE.12-46517</w:t>
                </w:r>
                <w:r>
                  <w:tab/>
                </w: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154</w:t>
                </w:r>
                <w:r>
                  <w:rPr>
                    <w:rStyle w:val="PageNumber"/>
                  </w:rPr>
                  <w:fldChar w:fldCharType="end"/>
                </w:r>
              </w:p>
              <w:p w:rsidR="00211201" w:rsidRDefault="00211201" w:rsidP="00427F47"/>
            </w:txbxContent>
          </v:textbox>
          <w10:anchorlock/>
        </v:shape>
      </w:pict>
    </w:r>
    <w:r>
      <w:rPr>
        <w:noProof/>
      </w:rPr>
      <w:pict>
        <v:shape id="_x0000_s2061" type="#_x0000_t202" style="position:absolute;left:0;text-align:left;margin-left:774.45pt;margin-top:55.05pt;width:17.55pt;height:481.9pt;z-index:6;mso-position-horizontal-relative:page;mso-position-vertical-relative:page" wrapcoords="-939 0 -939 21566 21600 21566 21600 0 -939 0" stroked="f">
          <v:textbox style="layout-flow:vertical;mso-next-textbox:#_x0000_s2061" inset="0,0,0,0">
            <w:txbxContent>
              <w:p w:rsidR="00211201" w:rsidRPr="0023501C" w:rsidRDefault="00211201" w:rsidP="00211201">
                <w:pPr>
                  <w:pBdr>
                    <w:bottom w:val="single" w:sz="4" w:space="1" w:color="auto"/>
                  </w:pBdr>
                  <w:jc w:val="left"/>
                  <w:rPr>
                    <w:rFonts w:hint="cs"/>
                    <w:b/>
                    <w:bCs/>
                    <w:sz w:val="18"/>
                    <w:szCs w:val="18"/>
                  </w:rPr>
                </w:pPr>
                <w:r w:rsidRPr="0023501C">
                  <w:rPr>
                    <w:b/>
                    <w:bCs/>
                    <w:sz w:val="18"/>
                    <w:szCs w:val="18"/>
                  </w:rPr>
                  <w:t>CRC/C/YEM</w:t>
                </w:r>
                <w:r>
                  <w:rPr>
                    <w:b/>
                    <w:bCs/>
                    <w:sz w:val="18"/>
                    <w:szCs w:val="18"/>
                  </w:rPr>
                  <w:t>/4</w:t>
                </w:r>
              </w:p>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210675" w:rsidRDefault="00211201" w:rsidP="00211201">
    <w:pPr>
      <w:pStyle w:val="Header"/>
      <w:jc w:val="left"/>
    </w:pPr>
    <w:r>
      <w:t>CRC/C/YEM/4</w:t>
    </w:r>
    <w:r>
      <w:rPr>
        <w:noProof/>
      </w:rPr>
      <w:pict>
        <v:shapetype id="_x0000_t202" coordsize="21600,21600" o:spt="202" path="m,l,21600r21600,l21600,xe">
          <v:stroke joinstyle="miter"/>
          <v:path gradientshapeok="t" o:connecttype="rect"/>
        </v:shapetype>
        <v:shape id="_x0000_s2063" type="#_x0000_t202" style="position:absolute;margin-left:794.25pt;margin-top:56.25pt;width:17.55pt;height:481.9pt;z-index:8;mso-position-horizontal-relative:page;mso-position-vertical-relative:page" wrapcoords="-939 0 -939 21566 21600 21566 21600 0 -939 0" stroked="f">
          <v:textbox style="layout-flow:vertical;mso-next-textbox:#_x0000_s2063" inset="0,0,0,0">
            <w:txbxContent>
              <w:p w:rsidR="00211201" w:rsidRPr="0023501C" w:rsidRDefault="00211201" w:rsidP="00427F47">
                <w:pPr>
                  <w:jc w:val="right"/>
                  <w:rPr>
                    <w:rFonts w:hint="cs"/>
                    <w:b/>
                    <w:bCs/>
                    <w:sz w:val="18"/>
                    <w:szCs w:val="18"/>
                  </w:rPr>
                </w:pPr>
                <w:r w:rsidRPr="0023501C">
                  <w:rPr>
                    <w:b/>
                    <w:bCs/>
                    <w:sz w:val="18"/>
                    <w:szCs w:val="18"/>
                  </w:rPr>
                  <w:t>CRC/C/YEM/1</w:t>
                </w:r>
              </w:p>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E54F20" w:rsidRDefault="00211201" w:rsidP="00427F4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0" type="#_x0000_t202" style="position:absolute;left:0;text-align:left;margin-left:66.6pt;margin-top:56.7pt;width:16.8pt;height:486pt;z-index:5;mso-position-horizontal-relative:page;mso-position-vertical-relative:page" wrapcoords="-939 0 -939 21566 21600 21566 21600 0 -939 0" o:allowincell="f" stroked="f">
          <v:textbox style="layout-flow:vertical;mso-next-textbox:#_x0000_s2060" inset="0,0,0,0">
            <w:txbxContent>
              <w:p w:rsidR="00211201" w:rsidRPr="00F26E77" w:rsidRDefault="00211201" w:rsidP="00E2069F">
                <w:pPr>
                  <w:pStyle w:val="Footer"/>
                  <w:tabs>
                    <w:tab w:val="right" w:pos="9598"/>
                  </w:tabs>
                  <w:rPr>
                    <w:rtl/>
                  </w:rPr>
                </w:pPr>
                <w:r w:rsidRPr="000E5269">
                  <w:t>GE.</w:t>
                </w:r>
                <w:r>
                  <w:t>12</w:t>
                </w:r>
                <w:r w:rsidRPr="000E5269">
                  <w:t>-</w:t>
                </w:r>
                <w:r>
                  <w:t>46517</w:t>
                </w:r>
                <w:r>
                  <w:tab/>
                </w:r>
                <w:r>
                  <w:rPr>
                    <w:rStyle w:val="PageNumber"/>
                  </w:rPr>
                  <w:fldChar w:fldCharType="begin"/>
                </w:r>
                <w:r>
                  <w:rPr>
                    <w:rStyle w:val="PageNumber"/>
                  </w:rPr>
                  <w:instrText xml:space="preserve"> PAGE </w:instrText>
                </w:r>
                <w:r>
                  <w:rPr>
                    <w:rStyle w:val="PageNumber"/>
                  </w:rPr>
                  <w:fldChar w:fldCharType="separate"/>
                </w:r>
                <w:r w:rsidR="004069C7">
                  <w:rPr>
                    <w:rStyle w:val="PageNumber"/>
                    <w:noProof/>
                  </w:rPr>
                  <w:t>158</w:t>
                </w:r>
                <w:r>
                  <w:rPr>
                    <w:rStyle w:val="PageNumber"/>
                  </w:rPr>
                  <w:fldChar w:fldCharType="end"/>
                </w:r>
              </w:p>
            </w:txbxContent>
          </v:textbox>
          <w10:wrap anchorx="page" anchory="page"/>
          <w10:anchorlock/>
        </v:shape>
      </w:pict>
    </w:r>
    <w:r>
      <w:rPr>
        <w:noProof/>
      </w:rPr>
      <w:pict>
        <v:shape id="_x0000_s2059" type="#_x0000_t202" style="position:absolute;left:0;text-align:left;margin-left:775.8pt;margin-top:56.7pt;width:17.55pt;height:481.9pt;z-index:4;mso-position-horizontal-relative:page;mso-position-vertical-relative:page" wrapcoords="-939 0 -939 21566 21600 21566 21600 0 -939 0" o:allowincell="f" stroked="f">
          <v:textbox style="layout-flow:vertical;mso-next-textbox:#_x0000_s2059" inset="0,0,0,0">
            <w:txbxContent>
              <w:p w:rsidR="00211201" w:rsidRDefault="00211201" w:rsidP="00427F47">
                <w:pPr>
                  <w:pStyle w:val="Header"/>
                  <w:jc w:val="right"/>
                </w:pPr>
                <w:r>
                  <w:t>CRC/C/YEM/1</w:t>
                </w:r>
              </w:p>
            </w:txbxContent>
          </v:textbox>
          <w10:wrap anchorx="page" anchory="page"/>
          <w10:anchorlock/>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BF3778" w:rsidRDefault="00211201" w:rsidP="00427F47">
    <w:pPr>
      <w:pStyle w:val="Header"/>
      <w:pBdr>
        <w:bottom w:val="none" w:sz="0" w:space="0" w:color="auto"/>
      </w:pBdr>
      <w:bidi/>
      <w:rPr>
        <w:rFonts w:hint="cs"/>
        <w:szCs w:val="18"/>
      </w:rPr>
    </w:pPr>
    <w:r>
      <w:rPr>
        <w:rFonts w:hint="cs"/>
        <w:noProof/>
        <w:szCs w:val="18"/>
      </w:rPr>
      <w:pict>
        <v:shapetype id="_x0000_t202" coordsize="21600,21600" o:spt="202" path="m,l,21600r21600,l21600,xe">
          <v:stroke joinstyle="miter"/>
          <v:path gradientshapeok="t" o:connecttype="rect"/>
        </v:shapetype>
        <v:shape id="_x0000_s2058" type="#_x0000_t202" style="position:absolute;left:0;text-align:left;margin-left:51.75pt;margin-top:58.5pt;width:17.55pt;height:481.9pt;z-index:3;mso-position-horizontal-relative:page;mso-position-vertical-relative:page" wrapcoords="-939 0 -939 21566 21600 21566 21600 0 -939 0" stroked="f">
          <v:textbox style="layout-flow:vertical;mso-next-textbox:#_x0000_s2058" inset="0,0,0,0">
            <w:txbxContent>
              <w:p w:rsidR="00211201" w:rsidRDefault="00211201" w:rsidP="00427F47">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157</w:t>
                </w:r>
                <w:r>
                  <w:rPr>
                    <w:rStyle w:val="PageNumber"/>
                  </w:rPr>
                  <w:fldChar w:fldCharType="end"/>
                </w:r>
                <w:r>
                  <w:tab/>
                  <w:t>GE.12-46517</w:t>
                </w:r>
              </w:p>
            </w:txbxContent>
          </v:textbox>
          <w10:anchorlock/>
        </v:shape>
      </w:pict>
    </w:r>
    <w:r>
      <w:rPr>
        <w:rFonts w:hint="cs"/>
        <w:noProof/>
        <w:szCs w:val="18"/>
      </w:rPr>
      <w:pict>
        <v:shape id="_x0000_s2057" type="#_x0000_t202" style="position:absolute;left:0;text-align:left;margin-left:788.85pt;margin-top:55.45pt;width:17.55pt;height:481.9pt;z-index:2;mso-position-horizontal-relative:page;mso-position-vertical-relative:page" wrapcoords="-939 0 -939 21566 21600 21566 21600 0 -939 0" stroked="f">
          <v:textbox style="layout-flow:vertical;mso-next-textbox:#_x0000_s2057" inset="0,0,0,0">
            <w:txbxContent>
              <w:p w:rsidR="00211201" w:rsidRPr="0003252C" w:rsidRDefault="00211201" w:rsidP="00427F47">
                <w:pPr>
                  <w:pStyle w:val="Header"/>
                </w:pPr>
                <w:r>
                  <w:t>CRC/C/YEM/4</w:t>
                </w:r>
              </w:p>
              <w:p w:rsidR="00211201" w:rsidRDefault="00211201" w:rsidP="00427F47">
                <w:pPr>
                  <w:rPr>
                    <w:rFonts w:hint="cs"/>
                  </w:rPr>
                </w:pPr>
              </w:p>
            </w:txbxContent>
          </v:textbox>
          <w10:anchorlock/>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Default="00211201" w:rsidP="00427F47">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00356C">
    <w:pPr>
      <w:pStyle w:val="Header"/>
      <w:jc w:val="right"/>
    </w:pPr>
    <w:r>
      <w:t>CRC/C/YEM/4</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EB6603" w:rsidRDefault="00211201" w:rsidP="00E2069F">
    <w:pPr>
      <w:pStyle w:val="Header"/>
      <w:rPr>
        <w:rFonts w:hint="cs"/>
        <w:rtl/>
      </w:rPr>
    </w:pPr>
    <w:r>
      <w:t>CRC/C/YEM/1</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E54F20" w:rsidRDefault="00211201" w:rsidP="0000356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7" type="#_x0000_t202" style="position:absolute;left:0;text-align:left;margin-left:51.45pt;margin-top:56.7pt;width:18pt;height:486pt;z-index:12;mso-position-horizontal-relative:page;mso-position-vertical-relative:page" wrapcoords="-939 0 -939 21566 21600 21566 21600 0 -939 0" o:allowincell="f" stroked="f">
          <v:textbox style="layout-flow:vertical;mso-next-textbox:#_x0000_s2067" inset="0,0,0,0">
            <w:txbxContent>
              <w:p w:rsidR="00211201" w:rsidRPr="00F26E77" w:rsidRDefault="00211201" w:rsidP="00E2069F">
                <w:pPr>
                  <w:pStyle w:val="Footer"/>
                  <w:tabs>
                    <w:tab w:val="right" w:pos="9598"/>
                  </w:tabs>
                  <w:rPr>
                    <w:rtl/>
                  </w:rPr>
                </w:pPr>
                <w:r w:rsidRPr="000E5269">
                  <w:t>GE.</w:t>
                </w:r>
                <w:r>
                  <w:t>12</w:t>
                </w:r>
                <w:r w:rsidRPr="000E5269">
                  <w:t>-</w:t>
                </w:r>
                <w:r>
                  <w:t>46517</w:t>
                </w:r>
                <w:r>
                  <w:tab/>
                </w:r>
                <w:r>
                  <w:rPr>
                    <w:rStyle w:val="PageNumber"/>
                  </w:rPr>
                  <w:fldChar w:fldCharType="begin"/>
                </w:r>
                <w:r>
                  <w:rPr>
                    <w:rStyle w:val="PageNumber"/>
                  </w:rPr>
                  <w:instrText xml:space="preserve"> PAGE </w:instrText>
                </w:r>
                <w:r>
                  <w:rPr>
                    <w:rStyle w:val="PageNumber"/>
                  </w:rPr>
                  <w:fldChar w:fldCharType="separate"/>
                </w:r>
                <w:r w:rsidR="004069C7">
                  <w:rPr>
                    <w:rStyle w:val="PageNumber"/>
                    <w:noProof/>
                  </w:rPr>
                  <w:t>160</w:t>
                </w:r>
                <w:r>
                  <w:rPr>
                    <w:rStyle w:val="PageNumber"/>
                  </w:rPr>
                  <w:fldChar w:fldCharType="end"/>
                </w:r>
              </w:p>
            </w:txbxContent>
          </v:textbox>
          <w10:wrap anchorx="page" anchory="page"/>
          <w10:anchorlock/>
        </v:shape>
      </w:pict>
    </w:r>
    <w:r>
      <w:rPr>
        <w:noProof/>
      </w:rPr>
      <w:pict>
        <v:shape id="_x0000_s2066" type="#_x0000_t202" style="position:absolute;left:0;text-align:left;margin-left:766.05pt;margin-top:70.5pt;width:17.55pt;height:481.9pt;z-index:11;mso-position-horizontal-relative:page;mso-position-vertical-relative:page" wrapcoords="-939 0 -939 21566 21600 21566 21600 0 -939 0" o:allowincell="f" stroked="f">
          <v:textbox style="layout-flow:vertical;mso-next-textbox:#_x0000_s2066" inset="0,0,0,0">
            <w:txbxContent>
              <w:p w:rsidR="00211201" w:rsidRDefault="00211201" w:rsidP="0000356C">
                <w:pPr>
                  <w:pStyle w:val="Header"/>
                  <w:jc w:val="right"/>
                </w:pPr>
                <w:r>
                  <w:t>CRC/C/YEM/1</w:t>
                </w:r>
              </w:p>
            </w:txbxContent>
          </v:textbox>
          <w10:wrap anchorx="page" anchory="page"/>
          <w10:anchorlock/>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60CCF" w:rsidRDefault="00211201" w:rsidP="0000356C">
    <w:pPr>
      <w:pStyle w:val="Header"/>
      <w:pBdr>
        <w:bottom w:val="none" w:sz="0" w:space="0" w:color="auto"/>
      </w:pBdr>
      <w:bidi/>
      <w:jc w:val="right"/>
    </w:pPr>
    <w:r>
      <w:rPr>
        <w:noProof/>
      </w:rPr>
      <w:pict>
        <v:shapetype id="_x0000_t202" coordsize="21600,21600" o:spt="202" path="m,l,21600r21600,l21600,xe">
          <v:stroke joinstyle="miter"/>
          <v:path gradientshapeok="t" o:connecttype="rect"/>
        </v:shapetype>
        <v:shape id="_x0000_s2065" type="#_x0000_t202" style="position:absolute;margin-left:45.95pt;margin-top:55.2pt;width:17.55pt;height:481.9pt;z-index:10;mso-position-horizontal-relative:page;mso-position-vertical-relative:page" wrapcoords="-939 0 -939 21566 21600 21566 21600 0 -939 0" stroked="f">
          <v:textbox style="layout-flow:vertical;mso-next-textbox:#_x0000_s2065" inset="0,0,0,0">
            <w:txbxContent>
              <w:p w:rsidR="00211201" w:rsidRDefault="00211201" w:rsidP="0000356C">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159</w:t>
                </w:r>
                <w:r>
                  <w:rPr>
                    <w:rStyle w:val="PageNumber"/>
                  </w:rPr>
                  <w:fldChar w:fldCharType="end"/>
                </w:r>
                <w:r>
                  <w:tab/>
                  <w:t>GE.12-46517</w:t>
                </w:r>
              </w:p>
            </w:txbxContent>
          </v:textbox>
          <w10:anchorlock/>
        </v:shape>
      </w:pict>
    </w:r>
    <w:r>
      <w:rPr>
        <w:noProof/>
      </w:rPr>
      <w:pict>
        <v:shape id="_x0000_s2064" type="#_x0000_t202" style="position:absolute;margin-left:766.65pt;margin-top:55.95pt;width:17.55pt;height:481.9pt;z-index:9;mso-position-horizontal-relative:page;mso-position-vertical-relative:page" wrapcoords="-939 0 -939 21566 21600 21566 21600 0 -939 0" stroked="f">
          <v:textbox style="layout-flow:vertical;mso-next-textbox:#_x0000_s2064" inset="0,0,0,0">
            <w:txbxContent>
              <w:p w:rsidR="00211201" w:rsidRPr="0003252C" w:rsidRDefault="00211201" w:rsidP="0000356C">
                <w:pPr>
                  <w:pStyle w:val="Header"/>
                </w:pPr>
                <w:r>
                  <w:t>CRC/C/YEM/4</w:t>
                </w:r>
              </w:p>
              <w:p w:rsidR="00211201" w:rsidRDefault="00211201" w:rsidP="0000356C">
                <w:pPr>
                  <w:rPr>
                    <w:rFonts w:hint="cs"/>
                  </w:rPr>
                </w:pPr>
              </w:p>
            </w:txbxContent>
          </v:textbox>
          <w10:anchorlock/>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00356C">
    <w:pPr>
      <w:pStyle w:val="Header"/>
    </w:pPr>
    <w:r>
      <w:t>CRC/C/YEM/4</w:t>
    </w:r>
  </w:p>
  <w:p w:rsidR="00211201" w:rsidRDefault="00211201" w:rsidP="0000356C">
    <w:pPr>
      <w:pStyle w:val="Header"/>
      <w:pBdr>
        <w:bottom w:val="none" w:sz="0" w:space="0"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AC2C17">
    <w:pPr>
      <w:pStyle w:val="Header"/>
      <w:jc w:val="right"/>
    </w:pPr>
    <w:r>
      <w:t>CRC/C/YEM/4</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286D4E" w:rsidRDefault="00211201" w:rsidP="00AC2C17">
    <w:pPr>
      <w:pStyle w:val="Header"/>
    </w:pPr>
    <w:r>
      <w:t>CRC/C/YEM/4</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365827" w:rsidRDefault="00211201" w:rsidP="00AC2C1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70" type="#_x0000_t202" style="position:absolute;left:0;text-align:left;margin-left:63.3pt;margin-top:56.7pt;width:18pt;height:483pt;z-index:15;mso-position-horizontal-relative:page;mso-position-vertical-relative:page" wrapcoords="-939 0 -939 21566 21600 21566 21600 0 -939 0" stroked="f">
          <v:textbox style="layout-flow:vertical;mso-next-textbox:#_x0000_s2070" inset="0,0,0,0">
            <w:txbxContent>
              <w:p w:rsidR="00211201" w:rsidRPr="00F26E77" w:rsidRDefault="00211201" w:rsidP="00AC2C17">
                <w:pPr>
                  <w:pStyle w:val="Footer"/>
                  <w:tabs>
                    <w:tab w:val="right" w:pos="9598"/>
                  </w:tabs>
                  <w:rPr>
                    <w:rtl/>
                  </w:rPr>
                </w:pPr>
                <w:r>
                  <w:t>GE.12-46517</w:t>
                </w:r>
                <w:r>
                  <w:tab/>
                </w: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176</w:t>
                </w:r>
                <w:r>
                  <w:rPr>
                    <w:rStyle w:val="PageNumber"/>
                  </w:rPr>
                  <w:fldChar w:fldCharType="end"/>
                </w:r>
              </w:p>
            </w:txbxContent>
          </v:textbox>
          <w10:wrap anchorx="page" anchory="page"/>
          <w10:anchorlock/>
        </v:shape>
      </w:pict>
    </w:r>
    <w:r>
      <w:rPr>
        <w:noProof/>
      </w:rPr>
      <w:pict>
        <v:shape id="_x0000_s2069" type="#_x0000_t202" style="position:absolute;left:0;text-align:left;margin-left:780.75pt;margin-top:54.6pt;width:19.1pt;height:481.9pt;z-index:14;mso-position-horizontal-relative:page;mso-position-vertical-relative:page" wrapcoords="-939 0 -939 21566 21600 21566 21600 0 -939 0" stroked="f">
          <v:textbox style="layout-flow:vertical;mso-next-textbox:#_x0000_s2069" inset="0,0,0,0">
            <w:txbxContent>
              <w:p w:rsidR="00211201" w:rsidRDefault="00211201" w:rsidP="00AC2C17">
                <w:pPr>
                  <w:pStyle w:val="Header"/>
                  <w:jc w:val="right"/>
                </w:pPr>
                <w:r>
                  <w:t>CRC/C/YEM/4</w:t>
                </w:r>
              </w:p>
            </w:txbxContent>
          </v:textbox>
          <w10:wrap anchorx="page" anchory="page"/>
          <w10:anchorlock/>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766B04" w:rsidRDefault="00211201" w:rsidP="00AC2C1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80" type="#_x0000_t202" style="position:absolute;left:0;text-align:left;margin-left:63.6pt;margin-top:56.7pt;width:14.2pt;height:484.95pt;z-index:25;mso-position-horizontal-relative:page;mso-position-vertical-relative:page" wrapcoords="-939 0 -939 21566 21600 21566 21600 0 -939 0" o:allowincell="f" stroked="f">
          <v:textbox style="layout-flow:vertical;mso-next-textbox:#_x0000_s2080" inset="0,0,0,0">
            <w:txbxContent>
              <w:p w:rsidR="00211201" w:rsidRPr="00F26E77" w:rsidRDefault="00211201" w:rsidP="00AC2C17">
                <w:pPr>
                  <w:pStyle w:val="Footer"/>
                  <w:tabs>
                    <w:tab w:val="right" w:pos="9598"/>
                  </w:tabs>
                  <w:rPr>
                    <w:rtl/>
                  </w:rPr>
                </w:pP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sidR="00B35048">
                  <w:rPr>
                    <w:rStyle w:val="PageNumber"/>
                    <w:noProof/>
                  </w:rPr>
                  <w:t>175</w:t>
                </w:r>
                <w:r>
                  <w:rPr>
                    <w:rStyle w:val="PageNumber"/>
                  </w:rPr>
                  <w:fldChar w:fldCharType="end"/>
                </w:r>
                <w:r>
                  <w:tab/>
                  <w:t>GE.12-46517</w:t>
                </w:r>
              </w:p>
            </w:txbxContent>
          </v:textbox>
          <w10:wrap anchorx="page" anchory="page"/>
          <w10:anchorlock/>
        </v:shape>
      </w:pict>
    </w:r>
    <w:r>
      <w:rPr>
        <w:noProof/>
      </w:rPr>
      <w:pict>
        <v:shape id="_x0000_s2068" type="#_x0000_t202" style="position:absolute;left:0;text-align:left;margin-left:781.85pt;margin-top:55.05pt;width:18pt;height:481.9pt;z-index:13;mso-position-horizontal-relative:page;mso-position-vertical-relative:page" wrapcoords="-939 0 -939 21566 21600 21566 21600 0 -939 0" stroked="f">
          <v:textbox style="layout-flow:vertical;mso-next-textbox:#_x0000_s2068" inset="0,0,0,0">
            <w:txbxContent>
              <w:p w:rsidR="00211201" w:rsidRDefault="00211201" w:rsidP="00AC2C17">
                <w:pPr>
                  <w:pStyle w:val="Header"/>
                </w:pPr>
                <w:r>
                  <w:t>CRC/C/YEM/4</w:t>
                </w:r>
              </w:p>
            </w:txbxContent>
          </v:textbox>
          <w10:wrap anchorx="page" anchory="page"/>
          <w10:anchorlock/>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AC2C17">
    <w:pPr>
      <w:pStyle w:val="Header"/>
      <w:jc w:val="right"/>
    </w:pPr>
    <w:r>
      <w:t>CRC/C/YEM/4</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286D4E" w:rsidRDefault="00211201" w:rsidP="00AC2C17">
    <w:pPr>
      <w:pStyle w:val="Header"/>
    </w:pPr>
    <w:r>
      <w:t>CRC/C/YEM/4</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0D3BD5" w:rsidRDefault="00211201" w:rsidP="00AC2C1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72" type="#_x0000_t202" style="position:absolute;left:0;text-align:left;margin-left:782.35pt;margin-top:56.25pt;width:18.15pt;height:481.9pt;z-index:17;mso-position-horizontal-relative:page;mso-position-vertical-relative:page" wrapcoords="-939 0 -939 21566 21600 21566 21600 0 -939 0" stroked="f">
          <v:textbox style="layout-flow:vertical;mso-next-textbox:#_x0000_s2072" inset="0,0,0,0">
            <w:txbxContent>
              <w:p w:rsidR="00211201" w:rsidRDefault="00211201" w:rsidP="00AC2C17">
                <w:pPr>
                  <w:pStyle w:val="Header"/>
                  <w:jc w:val="right"/>
                </w:pPr>
                <w:r>
                  <w:t>CRC/C/YEM/4</w:t>
                </w:r>
              </w:p>
            </w:txbxContent>
          </v:textbox>
          <w10:wrap anchorx="page" anchory="page"/>
          <w10:anchorlock/>
        </v:shape>
      </w:pict>
    </w:r>
    <w:r>
      <w:rPr>
        <w:noProof/>
      </w:rPr>
      <w:pict>
        <v:shape id="_x0000_s2071" type="#_x0000_t202" style="position:absolute;left:0;text-align:left;margin-left:74.6pt;margin-top:57.75pt;width:16.35pt;height:487.35pt;z-index:16;mso-position-horizontal-relative:page;mso-position-vertical-relative:page" wrapcoords="-939 0 -939 21566 21600 21566 21600 0 -939 0" stroked="f">
          <v:textbox style="layout-flow:vertical;mso-next-textbox:#_x0000_s2071" inset="0,0,0,0">
            <w:txbxContent>
              <w:p w:rsidR="00211201" w:rsidRPr="00F26E77" w:rsidRDefault="00211201" w:rsidP="00AC2C17">
                <w:pPr>
                  <w:pStyle w:val="Footer"/>
                  <w:tabs>
                    <w:tab w:val="right" w:pos="9598"/>
                  </w:tabs>
                  <w:rPr>
                    <w:rtl/>
                  </w:rPr>
                </w:pPr>
                <w:r>
                  <w:t>GE.12-46517</w:t>
                </w:r>
                <w:r>
                  <w:tab/>
                </w:r>
                <w:r>
                  <w:rPr>
                    <w:rStyle w:val="PageNumber"/>
                  </w:rPr>
                  <w:fldChar w:fldCharType="begin"/>
                </w:r>
                <w:r>
                  <w:rPr>
                    <w:rStyle w:val="PageNumber"/>
                  </w:rPr>
                  <w:instrText xml:space="preserve"> PAGE </w:instrText>
                </w:r>
                <w:r>
                  <w:rPr>
                    <w:rStyle w:val="PageNumber"/>
                  </w:rPr>
                  <w:fldChar w:fldCharType="separate"/>
                </w:r>
                <w:r w:rsidR="00BC0BE8">
                  <w:rPr>
                    <w:rStyle w:val="PageNumber"/>
                    <w:noProof/>
                  </w:rPr>
                  <w:t>186</w:t>
                </w:r>
                <w:r>
                  <w:rPr>
                    <w:rStyle w:val="PageNumber"/>
                  </w:rPr>
                  <w:fldChar w:fldCharType="end"/>
                </w:r>
              </w:p>
            </w:txbxContent>
          </v:textbox>
          <w10:wrap anchorx="page" anchory="page"/>
          <w10:anchorlock/>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E05EF9" w:rsidRDefault="00211201" w:rsidP="00AC2C1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81" type="#_x0000_t202" style="position:absolute;left:0;text-align:left;margin-left:70.5pt;margin-top:55.95pt;width:14.2pt;height:482.6pt;z-index:26;mso-position-horizontal-relative:page;mso-position-vertical-relative:page" wrapcoords="-939 0 -939 21566 21600 21566 21600 0 -939 0" stroked="f">
          <v:textbox style="layout-flow:vertical;mso-next-textbox:#_x0000_s2081" inset="0,0,0,0">
            <w:txbxContent>
              <w:p w:rsidR="00211201" w:rsidRPr="00F26E77" w:rsidRDefault="00211201" w:rsidP="00AC2C17">
                <w:pPr>
                  <w:pStyle w:val="Footer"/>
                  <w:tabs>
                    <w:tab w:val="right" w:pos="9598"/>
                  </w:tabs>
                  <w:rPr>
                    <w:rtl/>
                  </w:rPr>
                </w:pP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sidR="00B35048">
                  <w:rPr>
                    <w:rStyle w:val="PageNumber"/>
                    <w:noProof/>
                  </w:rPr>
                  <w:t>187</w:t>
                </w:r>
                <w:r>
                  <w:rPr>
                    <w:rStyle w:val="PageNumber"/>
                  </w:rPr>
                  <w:fldChar w:fldCharType="end"/>
                </w:r>
                <w:r>
                  <w:tab/>
                  <w:t>GE.12-46517</w:t>
                </w:r>
              </w:p>
            </w:txbxContent>
          </v:textbox>
          <w10:wrap anchorx="page" anchory="page"/>
          <w10:anchorlock/>
        </v:shape>
      </w:pict>
    </w:r>
    <w:r>
      <w:rPr>
        <w:noProof/>
      </w:rPr>
      <w:pict>
        <v:shape id="_x0000_s2076" type="#_x0000_t202" style="position:absolute;left:0;text-align:left;margin-left:782.6pt;margin-top:54.45pt;width:18pt;height:481.9pt;z-index:21;mso-position-horizontal-relative:page;mso-position-vertical-relative:page" wrapcoords="-939 0 -939 21566 21600 21566 21600 0 -939 0" stroked="f">
          <v:textbox style="layout-flow:vertical;mso-next-textbox:#_x0000_s2076" inset="0,0,0,0">
            <w:txbxContent>
              <w:p w:rsidR="00211201" w:rsidRDefault="00211201" w:rsidP="00AC2C17">
                <w:pPr>
                  <w:pStyle w:val="Header"/>
                </w:pPr>
                <w:r>
                  <w:t>CRC/C/YEM/4</w:t>
                </w:r>
              </w:p>
            </w:txbxContent>
          </v:textbox>
          <w10:wrap anchorx="page" anchory="page"/>
          <w10:anchorlock/>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933FAB">
    <w:pPr>
      <w:pStyle w:val="Header"/>
      <w:pBdr>
        <w:bottom w:val="single" w:sz="4" w:space="5" w:color="auto"/>
      </w:pBdr>
      <w:jc w:val="right"/>
    </w:pPr>
    <w:r>
      <w:t>CRC/C/YEM/1</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286D4E" w:rsidRDefault="00211201" w:rsidP="00933FAB">
    <w:pPr>
      <w:pStyle w:val="Header"/>
      <w:pBdr>
        <w:bottom w:val="single" w:sz="4" w:space="5" w:color="auto"/>
      </w:pBdr>
    </w:pPr>
    <w:r>
      <w:t>CRC/C/YEM/4</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0D3BD5" w:rsidRDefault="00211201" w:rsidP="00AC2C1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75" type="#_x0000_t202" style="position:absolute;left:0;text-align:left;margin-left:42.65pt;margin-top:56.4pt;width:18.75pt;height:484.2pt;z-index:20;mso-position-horizontal-relative:page;mso-position-vertical-relative:page" wrapcoords="-939 0 -939 21566 21600 21566 21600 0 -939 0" stroked="f">
          <v:textbox style="layout-flow:vertical;mso-next-textbox:#_x0000_s2075" inset="0,0,0,0">
            <w:txbxContent>
              <w:p w:rsidR="00211201" w:rsidRPr="00F26E77" w:rsidRDefault="00211201" w:rsidP="00AC2C17">
                <w:pPr>
                  <w:pStyle w:val="Footer"/>
                  <w:tabs>
                    <w:tab w:val="right" w:pos="9598"/>
                  </w:tabs>
                  <w:rPr>
                    <w:rtl/>
                  </w:rPr>
                </w:pPr>
                <w:r>
                  <w:t>GE.12-46517</w:t>
                </w:r>
                <w:r>
                  <w:tab/>
                </w: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194</w:t>
                </w:r>
                <w:r>
                  <w:rPr>
                    <w:rStyle w:val="PageNumber"/>
                  </w:rPr>
                  <w:fldChar w:fldCharType="end"/>
                </w:r>
              </w:p>
            </w:txbxContent>
          </v:textbox>
          <w10:wrap anchorx="page" anchory="page"/>
          <w10:anchorlock/>
        </v:shape>
      </w:pict>
    </w:r>
    <w:r>
      <w:rPr>
        <w:noProof/>
      </w:rPr>
      <w:pict>
        <v:shape id="_x0000_s2073" type="#_x0000_t202" style="position:absolute;left:0;text-align:left;margin-left:752.4pt;margin-top:56.25pt;width:18.15pt;height:484.3pt;z-index:18;mso-position-horizontal-relative:page;mso-position-vertical-relative:page" wrapcoords="-939 0 -939 21566 21600 21566 21600 0 -939 0" stroked="f">
          <v:textbox style="layout-flow:vertical;mso-next-textbox:#_x0000_s2073" inset="0,0,0,0">
            <w:txbxContent>
              <w:p w:rsidR="00211201" w:rsidRDefault="00211201" w:rsidP="00AC2C17">
                <w:pPr>
                  <w:pStyle w:val="Header"/>
                  <w:jc w:val="right"/>
                </w:pPr>
                <w:r>
                  <w:t>CRC/C/YEM/4</w:t>
                </w:r>
              </w:p>
            </w:txbxContent>
          </v:textbox>
          <w10:wrap anchorx="page" anchory="page"/>
          <w10:anchorlock/>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A2CC4" w:rsidRDefault="00211201" w:rsidP="00AC2C1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82" type="#_x0000_t202" style="position:absolute;left:0;text-align:left;margin-left:46.9pt;margin-top:55.95pt;width:18.65pt;height:485.55pt;z-index:27;mso-position-horizontal-relative:page;mso-position-vertical-relative:page" wrapcoords="-939 0 -939 21566 21600 21566 21600 0 -939 0" stroked="f">
          <v:textbox style="layout-flow:vertical;mso-next-textbox:#_x0000_s2082" inset="0,0,0,0">
            <w:txbxContent>
              <w:p w:rsidR="00211201" w:rsidRPr="00F26E77" w:rsidRDefault="00211201" w:rsidP="00AC2C17">
                <w:pPr>
                  <w:pStyle w:val="Footer"/>
                  <w:tabs>
                    <w:tab w:val="right" w:pos="9598"/>
                  </w:tabs>
                  <w:rPr>
                    <w:rtl/>
                  </w:rPr>
                </w:pP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sidR="00B35048">
                  <w:rPr>
                    <w:rStyle w:val="PageNumber"/>
                    <w:noProof/>
                  </w:rPr>
                  <w:t>195</w:t>
                </w:r>
                <w:r>
                  <w:rPr>
                    <w:rStyle w:val="PageNumber"/>
                  </w:rPr>
                  <w:fldChar w:fldCharType="end"/>
                </w:r>
                <w:r>
                  <w:tab/>
                  <w:t>GE.12-46517</w:t>
                </w:r>
              </w:p>
            </w:txbxContent>
          </v:textbox>
          <w10:wrap anchorx="page" anchory="page"/>
          <w10:anchorlock/>
        </v:shape>
      </w:pict>
    </w:r>
    <w:r>
      <w:rPr>
        <w:noProof/>
      </w:rPr>
      <w:pict>
        <v:shape id="_x0000_s2077" type="#_x0000_t202" style="position:absolute;left:0;text-align:left;margin-left:756.3pt;margin-top:55.65pt;width:18pt;height:481.9pt;z-index:22;mso-position-horizontal-relative:page;mso-position-vertical-relative:page" wrapcoords="-939 0 -939 21566 21600 21566 21600 0 -939 0" stroked="f">
          <v:textbox style="layout-flow:vertical;mso-next-textbox:#_x0000_s2077" inset="0,0,0,0">
            <w:txbxContent>
              <w:p w:rsidR="00211201" w:rsidRDefault="00211201" w:rsidP="00AC2C17">
                <w:pPr>
                  <w:pStyle w:val="Header"/>
                </w:pPr>
                <w:r>
                  <w:t>CRC/C/YEM/4</w:t>
                </w:r>
              </w:p>
            </w:txbxContent>
          </v:textbox>
          <w10:wrap anchorx="page" anchory="page"/>
          <w10:anchorlock/>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AC2C17">
    <w:pPr>
      <w:pStyle w:val="Header"/>
      <w:jc w:val="right"/>
    </w:pPr>
    <w:r>
      <w:t>CRC/C/YEM/4</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030BC" w:rsidRDefault="00211201" w:rsidP="00AC2C17">
    <w:pPr>
      <w:pStyle w:val="Header"/>
    </w:pPr>
    <w:r>
      <w:t>CRC/C/YEM/4</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8F30EB" w:rsidRDefault="00211201" w:rsidP="00AC2C1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79" type="#_x0000_t202" style="position:absolute;left:0;text-align:left;margin-left:73.55pt;margin-top:55.95pt;width:17.7pt;height:484.35pt;z-index:24;mso-position-horizontal-relative:page;mso-position-vertical-relative:page" wrapcoords="-939 0 -939 21566 21600 21566 21600 0 -939 0" stroked="f">
          <v:textbox style="layout-flow:vertical;mso-next-textbox:#_x0000_s2079" inset="0,0,0,0">
            <w:txbxContent>
              <w:p w:rsidR="00211201" w:rsidRPr="00F26E77" w:rsidRDefault="00211201" w:rsidP="00AC2C17">
                <w:pPr>
                  <w:pStyle w:val="Footer"/>
                  <w:tabs>
                    <w:tab w:val="right" w:pos="9598"/>
                  </w:tabs>
                  <w:rPr>
                    <w:rtl/>
                  </w:rPr>
                </w:pPr>
                <w:r>
                  <w:t>GE.12-46517</w:t>
                </w:r>
                <w:r>
                  <w:tab/>
                </w:r>
                <w:r>
                  <w:rPr>
                    <w:rStyle w:val="PageNumber"/>
                  </w:rPr>
                  <w:fldChar w:fldCharType="begin"/>
                </w:r>
                <w:r>
                  <w:rPr>
                    <w:rStyle w:val="PageNumber"/>
                  </w:rPr>
                  <w:instrText xml:space="preserve"> PAGE </w:instrText>
                </w:r>
                <w:r>
                  <w:rPr>
                    <w:rStyle w:val="PageNumber"/>
                  </w:rPr>
                  <w:fldChar w:fldCharType="separate"/>
                </w:r>
                <w:r w:rsidR="00B35048">
                  <w:rPr>
                    <w:rStyle w:val="PageNumber"/>
                    <w:noProof/>
                  </w:rPr>
                  <w:t>200</w:t>
                </w:r>
                <w:r>
                  <w:rPr>
                    <w:rStyle w:val="PageNumber"/>
                  </w:rPr>
                  <w:fldChar w:fldCharType="end"/>
                </w:r>
              </w:p>
            </w:txbxContent>
          </v:textbox>
          <w10:wrap anchorx="page" anchory="page"/>
          <w10:anchorlock/>
        </v:shape>
      </w:pict>
    </w:r>
    <w:r>
      <w:rPr>
        <w:noProof/>
      </w:rPr>
      <w:pict>
        <v:shape id="_x0000_s2074" type="#_x0000_t202" style="position:absolute;left:0;text-align:left;margin-left:780.15pt;margin-top:54.6pt;width:18.15pt;height:486.7pt;z-index:19;mso-position-horizontal-relative:page;mso-position-vertical-relative:page" wrapcoords="-939 0 -939 21566 21600 21566 21600 0 -939 0" stroked="f">
          <v:textbox style="layout-flow:vertical;mso-next-textbox:#_x0000_s2074" inset="0,0,0,0">
            <w:txbxContent>
              <w:p w:rsidR="00211201" w:rsidRDefault="00211201" w:rsidP="00AC2C17">
                <w:pPr>
                  <w:pStyle w:val="Header"/>
                  <w:jc w:val="right"/>
                </w:pPr>
                <w:r>
                  <w:t>CRC/C/YEM/4</w:t>
                </w:r>
              </w:p>
            </w:txbxContent>
          </v:textbox>
          <w10:wrap anchorx="page" anchory="page"/>
          <w10:anchorlock/>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Pr="007C1D6F" w:rsidRDefault="00211201" w:rsidP="00AC2C1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83" type="#_x0000_t202" style="position:absolute;left:0;text-align:left;margin-left:69.85pt;margin-top:56.7pt;width:19.2pt;height:479.4pt;z-index:28;mso-position-horizontal-relative:page;mso-position-vertical-relative:page" wrapcoords="-939 0 -939 21566 21600 21566 21600 0 -939 0" stroked="f">
          <v:textbox style="layout-flow:vertical;mso-next-textbox:#_x0000_s2083" inset="0,0,0,0">
            <w:txbxContent>
              <w:p w:rsidR="00211201" w:rsidRPr="00F26E77" w:rsidRDefault="00211201" w:rsidP="00AC2C17">
                <w:pPr>
                  <w:pStyle w:val="Footer"/>
                  <w:tabs>
                    <w:tab w:val="right" w:pos="9598"/>
                  </w:tabs>
                  <w:rPr>
                    <w:rtl/>
                  </w:rPr>
                </w:pP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sidR="00B35048">
                  <w:rPr>
                    <w:rStyle w:val="PageNumber"/>
                    <w:noProof/>
                  </w:rPr>
                  <w:t>199</w:t>
                </w:r>
                <w:r>
                  <w:rPr>
                    <w:rStyle w:val="PageNumber"/>
                  </w:rPr>
                  <w:fldChar w:fldCharType="end"/>
                </w:r>
                <w:r>
                  <w:tab/>
                  <w:t>GE.12-46517</w:t>
                </w:r>
              </w:p>
            </w:txbxContent>
          </v:textbox>
          <w10:wrap anchorx="page" anchory="page"/>
          <w10:anchorlock/>
        </v:shape>
      </w:pict>
    </w:r>
    <w:r>
      <w:rPr>
        <w:noProof/>
      </w:rPr>
      <w:pict>
        <v:shape id="_x0000_s2078" type="#_x0000_t202" style="position:absolute;left:0;text-align:left;margin-left:777.75pt;margin-top:56.25pt;width:18pt;height:481.9pt;z-index:23;mso-position-horizontal-relative:page;mso-position-vertical-relative:page" wrapcoords="-939 0 -939 21566 21600 21566 21600 0 -939 0" stroked="f">
          <v:textbox style="layout-flow:vertical;mso-next-textbox:#_x0000_s2078" inset="0,0,0,0">
            <w:txbxContent>
              <w:p w:rsidR="00211201" w:rsidRDefault="00211201" w:rsidP="00AC2C17">
                <w:pPr>
                  <w:pStyle w:val="Header"/>
                </w:pPr>
                <w:r>
                  <w:t>CRC/C/YEM/4</w:t>
                </w:r>
              </w:p>
            </w:txbxContent>
          </v:textbox>
          <w10:wrap anchorx="page" anchory="page"/>
          <w10:anchorlock/>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01" w:rsidRDefault="00211201" w:rsidP="00211201">
    <w:pPr>
      <w:pStyle w:val="Header"/>
      <w:jc w:val="left"/>
    </w:pPr>
    <w:r>
      <w:t>CRC/C/YEM/4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styleLink w:val="1"/>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57F90"/>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278"/>
        </w:tabs>
        <w:ind w:left="1636"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AA21F8"/>
    <w:multiLevelType w:val="hybridMultilevel"/>
    <w:tmpl w:val="D1CE4D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01EE4310"/>
    <w:multiLevelType w:val="multilevel"/>
    <w:tmpl w:val="94A63368"/>
    <w:lvl w:ilvl="0">
      <w:start w:val="1"/>
      <w:numFmt w:val="bullet"/>
      <w:lvlText w:val=""/>
      <w:lvlJc w:val="left"/>
      <w:pPr>
        <w:tabs>
          <w:tab w:val="num" w:pos="2041"/>
        </w:tabs>
        <w:ind w:left="2041" w:hanging="397"/>
      </w:pPr>
      <w:rPr>
        <w:rFonts w:ascii="Symbol" w:hAnsi="Symbol" w:cs="Traditional Arabic" w:hint="default"/>
        <w:sz w:val="20"/>
        <w:szCs w:val="26"/>
        <w:lang w:bidi="ar-SA"/>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B851AF4"/>
    <w:multiLevelType w:val="hybridMultilevel"/>
    <w:tmpl w:val="3BA820CE"/>
    <w:lvl w:ilvl="0" w:tplc="F1DC0566">
      <w:start w:val="1"/>
      <w:numFmt w:val="bullet"/>
      <w:pStyle w:val="Bullet1GA"/>
      <w:lvlText w:val=""/>
      <w:lvlJc w:val="left"/>
      <w:pPr>
        <w:tabs>
          <w:tab w:val="num" w:pos="2319"/>
        </w:tabs>
        <w:ind w:left="2319" w:hanging="397"/>
      </w:pPr>
      <w:rPr>
        <w:rFonts w:ascii="Symbol" w:hAnsi="Symbol" w:hint="default"/>
        <w:b w:val="0"/>
        <w:bCs w:val="0"/>
        <w:sz w:val="20"/>
        <w:szCs w:val="20"/>
        <w:lang w:bidi="ar-SA"/>
      </w:rPr>
    </w:lvl>
    <w:lvl w:ilvl="1" w:tplc="04090003">
      <w:start w:val="1"/>
      <w:numFmt w:val="bullet"/>
      <w:lvlText w:val="o"/>
      <w:lvlJc w:val="left"/>
      <w:pPr>
        <w:tabs>
          <w:tab w:val="num" w:pos="1718"/>
        </w:tabs>
        <w:ind w:left="1718" w:hanging="360"/>
      </w:pPr>
      <w:rPr>
        <w:rFonts w:ascii="Courier New" w:hAnsi="Courier New" w:cs="Courier New" w:hint="default"/>
      </w:rPr>
    </w:lvl>
    <w:lvl w:ilvl="2" w:tplc="04090005">
      <w:start w:val="1"/>
      <w:numFmt w:val="bullet"/>
      <w:lvlText w:val=""/>
      <w:lvlJc w:val="left"/>
      <w:pPr>
        <w:tabs>
          <w:tab w:val="num" w:pos="2438"/>
        </w:tabs>
        <w:ind w:left="2438" w:hanging="360"/>
      </w:pPr>
      <w:rPr>
        <w:rFonts w:ascii="Wingdings" w:hAnsi="Wingdings" w:hint="default"/>
      </w:rPr>
    </w:lvl>
    <w:lvl w:ilvl="3" w:tplc="04090001" w:tentative="1">
      <w:start w:val="1"/>
      <w:numFmt w:val="bullet"/>
      <w:lvlText w:val=""/>
      <w:lvlJc w:val="left"/>
      <w:pPr>
        <w:tabs>
          <w:tab w:val="num" w:pos="3158"/>
        </w:tabs>
        <w:ind w:left="3158" w:hanging="360"/>
      </w:pPr>
      <w:rPr>
        <w:rFonts w:ascii="Symbol" w:hAnsi="Symbol" w:hint="default"/>
      </w:rPr>
    </w:lvl>
    <w:lvl w:ilvl="4" w:tplc="04090003" w:tentative="1">
      <w:start w:val="1"/>
      <w:numFmt w:val="bullet"/>
      <w:lvlText w:val="o"/>
      <w:lvlJc w:val="left"/>
      <w:pPr>
        <w:tabs>
          <w:tab w:val="num" w:pos="3878"/>
        </w:tabs>
        <w:ind w:left="3878" w:hanging="360"/>
      </w:pPr>
      <w:rPr>
        <w:rFonts w:ascii="Courier New" w:hAnsi="Courier New" w:cs="Courier New" w:hint="default"/>
      </w:rPr>
    </w:lvl>
    <w:lvl w:ilvl="5" w:tplc="04090005" w:tentative="1">
      <w:start w:val="1"/>
      <w:numFmt w:val="bullet"/>
      <w:lvlText w:val=""/>
      <w:lvlJc w:val="left"/>
      <w:pPr>
        <w:tabs>
          <w:tab w:val="num" w:pos="4598"/>
        </w:tabs>
        <w:ind w:left="4598" w:hanging="360"/>
      </w:pPr>
      <w:rPr>
        <w:rFonts w:ascii="Wingdings" w:hAnsi="Wingdings" w:hint="default"/>
      </w:rPr>
    </w:lvl>
    <w:lvl w:ilvl="6" w:tplc="04090001" w:tentative="1">
      <w:start w:val="1"/>
      <w:numFmt w:val="bullet"/>
      <w:lvlText w:val=""/>
      <w:lvlJc w:val="left"/>
      <w:pPr>
        <w:tabs>
          <w:tab w:val="num" w:pos="5318"/>
        </w:tabs>
        <w:ind w:left="5318" w:hanging="360"/>
      </w:pPr>
      <w:rPr>
        <w:rFonts w:ascii="Symbol" w:hAnsi="Symbol" w:hint="default"/>
      </w:rPr>
    </w:lvl>
    <w:lvl w:ilvl="7" w:tplc="04090003" w:tentative="1">
      <w:start w:val="1"/>
      <w:numFmt w:val="bullet"/>
      <w:lvlText w:val="o"/>
      <w:lvlJc w:val="left"/>
      <w:pPr>
        <w:tabs>
          <w:tab w:val="num" w:pos="6038"/>
        </w:tabs>
        <w:ind w:left="6038" w:hanging="360"/>
      </w:pPr>
      <w:rPr>
        <w:rFonts w:ascii="Courier New" w:hAnsi="Courier New" w:cs="Courier New" w:hint="default"/>
      </w:rPr>
    </w:lvl>
    <w:lvl w:ilvl="8" w:tplc="04090005" w:tentative="1">
      <w:start w:val="1"/>
      <w:numFmt w:val="bullet"/>
      <w:lvlText w:val=""/>
      <w:lvlJc w:val="left"/>
      <w:pPr>
        <w:tabs>
          <w:tab w:val="num" w:pos="6758"/>
        </w:tabs>
        <w:ind w:left="6758" w:hanging="360"/>
      </w:pPr>
      <w:rPr>
        <w:rFonts w:ascii="Wingdings" w:hAnsi="Wingdings" w:hint="default"/>
      </w:rPr>
    </w:lvl>
  </w:abstractNum>
  <w:abstractNum w:abstractNumId="15">
    <w:nsid w:val="0C414F96"/>
    <w:multiLevelType w:val="multilevel"/>
    <w:tmpl w:val="3BA820CE"/>
    <w:lvl w:ilvl="0">
      <w:start w:val="1"/>
      <w:numFmt w:val="bullet"/>
      <w:lvlText w:val=""/>
      <w:lvlJc w:val="left"/>
      <w:pPr>
        <w:tabs>
          <w:tab w:val="num" w:pos="2319"/>
        </w:tabs>
        <w:ind w:left="2319" w:hanging="397"/>
      </w:pPr>
      <w:rPr>
        <w:rFonts w:ascii="Symbol" w:hAnsi="Symbol" w:hint="default"/>
        <w:b w:val="0"/>
        <w:bCs w:val="0"/>
        <w:sz w:val="20"/>
        <w:szCs w:val="20"/>
        <w:lang w:bidi="ar-SA"/>
      </w:rPr>
    </w:lvl>
    <w:lvl w:ilvl="1">
      <w:start w:val="1"/>
      <w:numFmt w:val="bullet"/>
      <w:lvlText w:val="o"/>
      <w:lvlJc w:val="left"/>
      <w:pPr>
        <w:tabs>
          <w:tab w:val="num" w:pos="1718"/>
        </w:tabs>
        <w:ind w:left="1718" w:hanging="360"/>
      </w:pPr>
      <w:rPr>
        <w:rFonts w:ascii="Courier New" w:hAnsi="Courier New" w:cs="Courier New" w:hint="default"/>
      </w:rPr>
    </w:lvl>
    <w:lvl w:ilvl="2">
      <w:start w:val="1"/>
      <w:numFmt w:val="bullet"/>
      <w:lvlText w:val=""/>
      <w:lvlJc w:val="left"/>
      <w:pPr>
        <w:tabs>
          <w:tab w:val="num" w:pos="2438"/>
        </w:tabs>
        <w:ind w:left="2438" w:hanging="360"/>
      </w:pPr>
      <w:rPr>
        <w:rFonts w:ascii="Wingdings" w:hAnsi="Wingdings" w:hint="default"/>
      </w:rPr>
    </w:lvl>
    <w:lvl w:ilvl="3">
      <w:start w:val="1"/>
      <w:numFmt w:val="bullet"/>
      <w:lvlText w:val=""/>
      <w:lvlJc w:val="left"/>
      <w:pPr>
        <w:tabs>
          <w:tab w:val="num" w:pos="3158"/>
        </w:tabs>
        <w:ind w:left="3158" w:hanging="360"/>
      </w:pPr>
      <w:rPr>
        <w:rFonts w:ascii="Symbol" w:hAnsi="Symbol" w:hint="default"/>
      </w:rPr>
    </w:lvl>
    <w:lvl w:ilvl="4">
      <w:start w:val="1"/>
      <w:numFmt w:val="bullet"/>
      <w:lvlText w:val="o"/>
      <w:lvlJc w:val="left"/>
      <w:pPr>
        <w:tabs>
          <w:tab w:val="num" w:pos="3878"/>
        </w:tabs>
        <w:ind w:left="3878" w:hanging="360"/>
      </w:pPr>
      <w:rPr>
        <w:rFonts w:ascii="Courier New" w:hAnsi="Courier New" w:cs="Courier New" w:hint="default"/>
      </w:rPr>
    </w:lvl>
    <w:lvl w:ilvl="5">
      <w:start w:val="1"/>
      <w:numFmt w:val="bullet"/>
      <w:lvlText w:val=""/>
      <w:lvlJc w:val="left"/>
      <w:pPr>
        <w:tabs>
          <w:tab w:val="num" w:pos="4598"/>
        </w:tabs>
        <w:ind w:left="4598" w:hanging="360"/>
      </w:pPr>
      <w:rPr>
        <w:rFonts w:ascii="Wingdings" w:hAnsi="Wingdings" w:hint="default"/>
      </w:rPr>
    </w:lvl>
    <w:lvl w:ilvl="6">
      <w:start w:val="1"/>
      <w:numFmt w:val="bullet"/>
      <w:lvlText w:val=""/>
      <w:lvlJc w:val="left"/>
      <w:pPr>
        <w:tabs>
          <w:tab w:val="num" w:pos="5318"/>
        </w:tabs>
        <w:ind w:left="5318" w:hanging="360"/>
      </w:pPr>
      <w:rPr>
        <w:rFonts w:ascii="Symbol" w:hAnsi="Symbol" w:hint="default"/>
      </w:rPr>
    </w:lvl>
    <w:lvl w:ilvl="7">
      <w:start w:val="1"/>
      <w:numFmt w:val="bullet"/>
      <w:lvlText w:val="o"/>
      <w:lvlJc w:val="left"/>
      <w:pPr>
        <w:tabs>
          <w:tab w:val="num" w:pos="6038"/>
        </w:tabs>
        <w:ind w:left="6038" w:hanging="360"/>
      </w:pPr>
      <w:rPr>
        <w:rFonts w:ascii="Courier New" w:hAnsi="Courier New" w:cs="Courier New" w:hint="default"/>
      </w:rPr>
    </w:lvl>
    <w:lvl w:ilvl="8">
      <w:start w:val="1"/>
      <w:numFmt w:val="bullet"/>
      <w:lvlText w:val=""/>
      <w:lvlJc w:val="left"/>
      <w:pPr>
        <w:tabs>
          <w:tab w:val="num" w:pos="6758"/>
        </w:tabs>
        <w:ind w:left="6758" w:hanging="360"/>
      </w:pPr>
      <w:rPr>
        <w:rFonts w:ascii="Wingdings" w:hAnsi="Wingdings" w:hint="default"/>
      </w:rPr>
    </w:lvl>
  </w:abstractNum>
  <w:abstractNum w:abstractNumId="16">
    <w:nsid w:val="15AA400D"/>
    <w:multiLevelType w:val="multilevel"/>
    <w:tmpl w:val="7D70C5DA"/>
    <w:lvl w:ilvl="0">
      <w:start w:val="1"/>
      <w:numFmt w:val="decimal"/>
      <w:lvlRestart w:val="0"/>
      <w:lvlText w:val="(%1)"/>
      <w:lvlJc w:val="right"/>
      <w:pPr>
        <w:tabs>
          <w:tab w:val="num" w:pos="1305"/>
        </w:tabs>
        <w:ind w:left="1305" w:hanging="227"/>
      </w:pPr>
      <w:rPr>
        <w:rFonts w:ascii="Traditional Arabic" w:hAnsi="Traditional Arabic" w:cs="Traditional Arabic" w:hint="default"/>
        <w:strike w:val="0"/>
        <w:dstrike w:val="0"/>
        <w:sz w:val="26"/>
        <w:szCs w:val="26"/>
      </w:rPr>
    </w:lvl>
    <w:lvl w:ilvl="1">
      <w:start w:val="1"/>
      <w:numFmt w:val="decimal"/>
      <w:lvlRestart w:val="0"/>
      <w:lvlText w:val="(%2)"/>
      <w:lvlJc w:val="right"/>
      <w:pPr>
        <w:tabs>
          <w:tab w:val="num" w:pos="1365"/>
        </w:tabs>
        <w:ind w:left="1365" w:hanging="227"/>
      </w:pPr>
      <w:rPr>
        <w:rFonts w:ascii="Traditional Arabic" w:hAnsi="Traditional Arabic" w:cs="Traditional Arabic" w:hint="cs"/>
        <w:strike w:val="0"/>
        <w:dstrike w:val="0"/>
        <w:sz w:val="26"/>
        <w:szCs w:val="26"/>
      </w:rPr>
    </w:lvl>
    <w:lvl w:ilvl="2">
      <w:start w:val="1"/>
      <w:numFmt w:val="lowerRoman"/>
      <w:lvlText w:val="%3."/>
      <w:lvlJc w:val="right"/>
      <w:pPr>
        <w:tabs>
          <w:tab w:val="num" w:pos="2218"/>
        </w:tabs>
        <w:ind w:left="2218" w:hanging="180"/>
      </w:pPr>
    </w:lvl>
    <w:lvl w:ilvl="3">
      <w:start w:val="1"/>
      <w:numFmt w:val="decimal"/>
      <w:lvlText w:val="%4."/>
      <w:lvlJc w:val="left"/>
      <w:pPr>
        <w:tabs>
          <w:tab w:val="num" w:pos="2938"/>
        </w:tabs>
        <w:ind w:left="2938" w:hanging="360"/>
      </w:pPr>
    </w:lvl>
    <w:lvl w:ilvl="4">
      <w:start w:val="1"/>
      <w:numFmt w:val="lowerLetter"/>
      <w:lvlText w:val="%5."/>
      <w:lvlJc w:val="left"/>
      <w:pPr>
        <w:tabs>
          <w:tab w:val="num" w:pos="3658"/>
        </w:tabs>
        <w:ind w:left="3658" w:hanging="360"/>
      </w:pPr>
    </w:lvl>
    <w:lvl w:ilvl="5">
      <w:start w:val="1"/>
      <w:numFmt w:val="lowerRoman"/>
      <w:lvlText w:val="%6."/>
      <w:lvlJc w:val="right"/>
      <w:pPr>
        <w:tabs>
          <w:tab w:val="num" w:pos="4378"/>
        </w:tabs>
        <w:ind w:left="4378" w:hanging="180"/>
      </w:pPr>
    </w:lvl>
    <w:lvl w:ilvl="6">
      <w:start w:val="1"/>
      <w:numFmt w:val="decimal"/>
      <w:lvlText w:val="%7."/>
      <w:lvlJc w:val="left"/>
      <w:pPr>
        <w:tabs>
          <w:tab w:val="num" w:pos="5098"/>
        </w:tabs>
        <w:ind w:left="5098" w:hanging="360"/>
      </w:pPr>
    </w:lvl>
    <w:lvl w:ilvl="7">
      <w:start w:val="1"/>
      <w:numFmt w:val="lowerLetter"/>
      <w:lvlText w:val="%8."/>
      <w:lvlJc w:val="left"/>
      <w:pPr>
        <w:tabs>
          <w:tab w:val="num" w:pos="5818"/>
        </w:tabs>
        <w:ind w:left="5818" w:hanging="360"/>
      </w:pPr>
    </w:lvl>
    <w:lvl w:ilvl="8">
      <w:start w:val="1"/>
      <w:numFmt w:val="lowerRoman"/>
      <w:lvlText w:val="%9."/>
      <w:lvlJc w:val="right"/>
      <w:pPr>
        <w:tabs>
          <w:tab w:val="num" w:pos="6538"/>
        </w:tabs>
        <w:ind w:left="6538" w:hanging="180"/>
      </w:pPr>
    </w:lvl>
  </w:abstractNum>
  <w:abstractNum w:abstractNumId="17">
    <w:nsid w:val="15D244E0"/>
    <w:multiLevelType w:val="hybridMultilevel"/>
    <w:tmpl w:val="7D70C5DA"/>
    <w:lvl w:ilvl="0" w:tplc="8CE00F88">
      <w:start w:val="1"/>
      <w:numFmt w:val="decimal"/>
      <w:lvlRestart w:val="0"/>
      <w:lvlText w:val="(%1)"/>
      <w:lvlJc w:val="right"/>
      <w:pPr>
        <w:tabs>
          <w:tab w:val="num" w:pos="1305"/>
        </w:tabs>
        <w:ind w:left="1305" w:hanging="227"/>
      </w:pPr>
      <w:rPr>
        <w:rFonts w:ascii="Traditional Arabic" w:hAnsi="Traditional Arabic" w:cs="Traditional Arabic" w:hint="default"/>
        <w:strike w:val="0"/>
        <w:dstrike w:val="0"/>
        <w:sz w:val="26"/>
        <w:szCs w:val="26"/>
      </w:rPr>
    </w:lvl>
    <w:lvl w:ilvl="1" w:tplc="37D2D09C">
      <w:start w:val="1"/>
      <w:numFmt w:val="decimal"/>
      <w:lvlRestart w:val="0"/>
      <w:lvlText w:val="(%2)"/>
      <w:lvlJc w:val="right"/>
      <w:pPr>
        <w:tabs>
          <w:tab w:val="num" w:pos="1365"/>
        </w:tabs>
        <w:ind w:left="1365" w:hanging="227"/>
      </w:pPr>
      <w:rPr>
        <w:rFonts w:ascii="Traditional Arabic" w:hAnsi="Traditional Arabic" w:cs="Traditional Arabic" w:hint="cs"/>
        <w:strike w:val="0"/>
        <w:dstrike w:val="0"/>
        <w:sz w:val="26"/>
        <w:szCs w:val="26"/>
      </w:rPr>
    </w:lvl>
    <w:lvl w:ilvl="2" w:tplc="0409001B" w:tentative="1">
      <w:start w:val="1"/>
      <w:numFmt w:val="lowerRoman"/>
      <w:lvlText w:val="%3."/>
      <w:lvlJc w:val="right"/>
      <w:pPr>
        <w:tabs>
          <w:tab w:val="num" w:pos="2218"/>
        </w:tabs>
        <w:ind w:left="2218" w:hanging="180"/>
      </w:pPr>
    </w:lvl>
    <w:lvl w:ilvl="3" w:tplc="0409000F" w:tentative="1">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18">
    <w:nsid w:val="196852F9"/>
    <w:multiLevelType w:val="multilevel"/>
    <w:tmpl w:val="8660A57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lang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1B8D2C41"/>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278"/>
        </w:tabs>
        <w:ind w:left="1636"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21235B9"/>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09344DD"/>
    <w:multiLevelType w:val="hybridMultilevel"/>
    <w:tmpl w:val="A40E39E8"/>
    <w:lvl w:ilvl="0" w:tplc="04090001">
      <w:start w:val="1"/>
      <w:numFmt w:val="bullet"/>
      <w:lvlText w:val=""/>
      <w:lvlJc w:val="left"/>
      <w:pPr>
        <w:tabs>
          <w:tab w:val="num" w:pos="360"/>
        </w:tabs>
        <w:ind w:left="360" w:hanging="360"/>
      </w:pPr>
      <w:rPr>
        <w:rFonts w:ascii="Symbol" w:hAnsi="Symbol" w:hint="default"/>
      </w:rPr>
    </w:lvl>
    <w:lvl w:ilvl="1" w:tplc="D0446FA2">
      <w:start w:val="1"/>
      <w:numFmt w:val="decimal"/>
      <w:lvlText w:val="%2."/>
      <w:lvlJc w:val="left"/>
      <w:pPr>
        <w:tabs>
          <w:tab w:val="num" w:pos="1561"/>
        </w:tabs>
        <w:ind w:left="1919" w:hanging="360"/>
      </w:pPr>
      <w:rPr>
        <w:rFonts w:hint="default"/>
        <w:b w:val="0"/>
        <w:bCs w:val="0"/>
        <w:i w:val="0"/>
        <w:iCs w:val="0"/>
        <w:lang w:val="es-ES" w:bidi="ar-SA"/>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30BC52F1"/>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32A75D52"/>
    <w:multiLevelType w:val="hybridMultilevel"/>
    <w:tmpl w:val="AF6C6348"/>
    <w:styleLink w:val="1ai1"/>
    <w:lvl w:ilvl="0" w:tplc="A32C4002">
      <w:start w:val="1"/>
      <w:numFmt w:val="decimal"/>
      <w:pStyle w:val="ParaNoGA"/>
      <w:lvlText w:val="%1-"/>
      <w:lvlJc w:val="left"/>
      <w:pPr>
        <w:tabs>
          <w:tab w:val="num" w:pos="1361"/>
        </w:tabs>
        <w:ind w:left="1247"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7">
    <w:nsid w:val="33894205"/>
    <w:multiLevelType w:val="multilevel"/>
    <w:tmpl w:val="8660A57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lang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3AED515B"/>
    <w:multiLevelType w:val="hybridMultilevel"/>
    <w:tmpl w:val="C3E25354"/>
    <w:lvl w:ilvl="0" w:tplc="04090001">
      <w:start w:val="2"/>
      <w:numFmt w:val="bullet"/>
      <w:lvlText w:val=""/>
      <w:lvlJc w:val="left"/>
      <w:pPr>
        <w:tabs>
          <w:tab w:val="num" w:pos="420"/>
        </w:tabs>
        <w:ind w:left="420" w:hanging="360"/>
      </w:pPr>
      <w:rPr>
        <w:rFonts w:ascii="Symbol" w:eastAsia="SimSun" w:hAnsi="Symbol" w:hint="default"/>
      </w:rPr>
    </w:lvl>
    <w:lvl w:ilvl="1" w:tplc="D0446FA2">
      <w:start w:val="1"/>
      <w:numFmt w:val="bullet"/>
      <w:lvlText w:val="o"/>
      <w:lvlJc w:val="left"/>
      <w:pPr>
        <w:tabs>
          <w:tab w:val="num" w:pos="1140"/>
        </w:tabs>
        <w:ind w:left="1140" w:hanging="360"/>
      </w:pPr>
      <w:rPr>
        <w:rFonts w:ascii="Courier New" w:hAnsi="Courier New" w:hint="default"/>
      </w:rPr>
    </w:lvl>
    <w:lvl w:ilvl="2" w:tplc="04090005">
      <w:start w:val="1"/>
      <w:numFmt w:val="bullet"/>
      <w:lvlText w:val=""/>
      <w:lvlJc w:val="left"/>
      <w:pPr>
        <w:tabs>
          <w:tab w:val="num" w:pos="1860"/>
        </w:tabs>
        <w:ind w:left="1860" w:hanging="360"/>
      </w:pPr>
      <w:rPr>
        <w:rFonts w:ascii="Wingdings" w:hAnsi="Wingdings" w:hint="default"/>
      </w:rPr>
    </w:lvl>
    <w:lvl w:ilvl="3" w:tplc="04090001">
      <w:start w:val="1"/>
      <w:numFmt w:val="bullet"/>
      <w:lvlText w:val=""/>
      <w:lvlJc w:val="left"/>
      <w:pPr>
        <w:tabs>
          <w:tab w:val="num" w:pos="2580"/>
        </w:tabs>
        <w:ind w:left="2580" w:hanging="360"/>
      </w:pPr>
      <w:rPr>
        <w:rFonts w:ascii="Symbol" w:hAnsi="Symbol" w:hint="default"/>
      </w:rPr>
    </w:lvl>
    <w:lvl w:ilvl="4" w:tplc="04090003">
      <w:start w:val="1"/>
      <w:numFmt w:val="bullet"/>
      <w:lvlText w:val="o"/>
      <w:lvlJc w:val="left"/>
      <w:pPr>
        <w:tabs>
          <w:tab w:val="num" w:pos="3300"/>
        </w:tabs>
        <w:ind w:left="3300" w:hanging="360"/>
      </w:pPr>
      <w:rPr>
        <w:rFonts w:ascii="Courier New" w:hAnsi="Courier New" w:hint="default"/>
      </w:rPr>
    </w:lvl>
    <w:lvl w:ilvl="5" w:tplc="04090005">
      <w:start w:val="1"/>
      <w:numFmt w:val="bullet"/>
      <w:lvlText w:val=""/>
      <w:lvlJc w:val="left"/>
      <w:pPr>
        <w:tabs>
          <w:tab w:val="num" w:pos="4020"/>
        </w:tabs>
        <w:ind w:left="4020" w:hanging="360"/>
      </w:pPr>
      <w:rPr>
        <w:rFonts w:ascii="Wingdings" w:hAnsi="Wingdings" w:hint="default"/>
      </w:rPr>
    </w:lvl>
    <w:lvl w:ilvl="6" w:tplc="04090001">
      <w:start w:val="1"/>
      <w:numFmt w:val="bullet"/>
      <w:lvlText w:val=""/>
      <w:lvlJc w:val="left"/>
      <w:pPr>
        <w:tabs>
          <w:tab w:val="num" w:pos="4740"/>
        </w:tabs>
        <w:ind w:left="4740" w:hanging="360"/>
      </w:pPr>
      <w:rPr>
        <w:rFonts w:ascii="Symbol" w:hAnsi="Symbol" w:hint="default"/>
      </w:rPr>
    </w:lvl>
    <w:lvl w:ilvl="7" w:tplc="04090003">
      <w:start w:val="1"/>
      <w:numFmt w:val="bullet"/>
      <w:lvlText w:val="o"/>
      <w:lvlJc w:val="left"/>
      <w:pPr>
        <w:tabs>
          <w:tab w:val="num" w:pos="5460"/>
        </w:tabs>
        <w:ind w:left="5460" w:hanging="360"/>
      </w:pPr>
      <w:rPr>
        <w:rFonts w:ascii="Courier New" w:hAnsi="Courier New" w:hint="default"/>
      </w:rPr>
    </w:lvl>
    <w:lvl w:ilvl="8" w:tplc="04090005">
      <w:start w:val="1"/>
      <w:numFmt w:val="bullet"/>
      <w:lvlText w:val=""/>
      <w:lvlJc w:val="left"/>
      <w:pPr>
        <w:tabs>
          <w:tab w:val="num" w:pos="6180"/>
        </w:tabs>
        <w:ind w:left="6180" w:hanging="360"/>
      </w:pPr>
      <w:rPr>
        <w:rFonts w:ascii="Wingdings" w:hAnsi="Wingdings" w:hint="default"/>
      </w:rPr>
    </w:lvl>
  </w:abstractNum>
  <w:abstractNum w:abstractNumId="29">
    <w:nsid w:val="425736C5"/>
    <w:multiLevelType w:val="multilevel"/>
    <w:tmpl w:val="8660A57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lang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44DD02BA"/>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278"/>
        </w:tabs>
        <w:ind w:left="1636"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454B2370"/>
    <w:multiLevelType w:val="hybridMultilevel"/>
    <w:tmpl w:val="278EE6AE"/>
    <w:lvl w:ilvl="0" w:tplc="0296931A">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2">
    <w:nsid w:val="48CD12B5"/>
    <w:multiLevelType w:val="multilevel"/>
    <w:tmpl w:val="A40E39E8"/>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561"/>
        </w:tabs>
        <w:ind w:left="1919" w:hanging="360"/>
      </w:pPr>
      <w:rPr>
        <w:rFonts w:hint="default"/>
        <w:b w:val="0"/>
        <w:bCs w:val="0"/>
        <w:i w:val="0"/>
        <w:iCs w:val="0"/>
        <w:lang w:val="es-ES"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9723AB6"/>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278"/>
        </w:tabs>
        <w:ind w:left="1636"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773A3A17"/>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8D00C1C"/>
    <w:multiLevelType w:val="multilevel"/>
    <w:tmpl w:val="040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5A31A8"/>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1"/>
  </w:num>
  <w:num w:numId="2">
    <w:abstractNumId w:val="22"/>
  </w:num>
  <w:num w:numId="3">
    <w:abstractNumId w:val="36"/>
  </w:num>
  <w:num w:numId="4">
    <w:abstractNumId w:val="26"/>
  </w:num>
  <w:num w:numId="5">
    <w:abstractNumId w:val="21"/>
  </w:num>
  <w:num w:numId="6">
    <w:abstractNumId w:val="38"/>
  </w:num>
  <w:num w:numId="7">
    <w:abstractNumId w:val="31"/>
  </w:num>
  <w:num w:numId="8">
    <w:abstractNumId w:val="14"/>
  </w:num>
  <w:num w:numId="9">
    <w:abstractNumId w:val="17"/>
  </w:num>
  <w:num w:numId="10">
    <w:abstractNumId w:val="13"/>
  </w:num>
  <w:num w:numId="11">
    <w:abstractNumId w:val="34"/>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3"/>
  </w:num>
  <w:num w:numId="23">
    <w:abstractNumId w:val="11"/>
  </w:num>
  <w:num w:numId="24">
    <w:abstractNumId w:val="28"/>
  </w:num>
  <w:num w:numId="25">
    <w:abstractNumId w:val="12"/>
  </w:num>
  <w:num w:numId="26">
    <w:abstractNumId w:val="24"/>
  </w:num>
  <w:num w:numId="27">
    <w:abstractNumId w:val="30"/>
  </w:num>
  <w:num w:numId="28">
    <w:abstractNumId w:val="10"/>
  </w:num>
  <w:num w:numId="29">
    <w:abstractNumId w:val="33"/>
  </w:num>
  <w:num w:numId="30">
    <w:abstractNumId w:val="19"/>
  </w:num>
  <w:num w:numId="31">
    <w:abstractNumId w:val="20"/>
  </w:num>
  <w:num w:numId="32">
    <w:abstractNumId w:val="35"/>
  </w:num>
  <w:num w:numId="33">
    <w:abstractNumId w:val="25"/>
  </w:num>
  <w:num w:numId="34">
    <w:abstractNumId w:val="37"/>
  </w:num>
  <w:num w:numId="35">
    <w:abstractNumId w:val="18"/>
  </w:num>
  <w:num w:numId="36">
    <w:abstractNumId w:val="29"/>
  </w:num>
  <w:num w:numId="37">
    <w:abstractNumId w:val="27"/>
  </w:num>
  <w:num w:numId="38">
    <w:abstractNumId w:val="32"/>
  </w:num>
  <w:num w:numId="39">
    <w:abstractNumId w:val="15"/>
  </w:num>
  <w:num w:numId="40">
    <w:abstractNumId w:val="16"/>
  </w:num>
  <w:num w:numId="41">
    <w:abstractNumId w:val="14"/>
  </w:num>
  <w:num w:numId="42">
    <w:abstractNumId w:val="14"/>
  </w:num>
  <w:num w:numId="43">
    <w:abstractNumId w:val="14"/>
  </w:num>
  <w:num w:numId="44">
    <w:abstractNumId w:val="14"/>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5F92"/>
    <w:rsid w:val="0000356C"/>
    <w:rsid w:val="00010C26"/>
    <w:rsid w:val="000155F2"/>
    <w:rsid w:val="00033BE2"/>
    <w:rsid w:val="00033E05"/>
    <w:rsid w:val="00040E25"/>
    <w:rsid w:val="00042149"/>
    <w:rsid w:val="00060373"/>
    <w:rsid w:val="000648EA"/>
    <w:rsid w:val="000776FB"/>
    <w:rsid w:val="000957C8"/>
    <w:rsid w:val="000A0434"/>
    <w:rsid w:val="000A0D2F"/>
    <w:rsid w:val="000A103E"/>
    <w:rsid w:val="000B52F2"/>
    <w:rsid w:val="000C71A4"/>
    <w:rsid w:val="000D0EAE"/>
    <w:rsid w:val="000D3921"/>
    <w:rsid w:val="000D3D0C"/>
    <w:rsid w:val="000D5380"/>
    <w:rsid w:val="000D6654"/>
    <w:rsid w:val="000E3157"/>
    <w:rsid w:val="000F0264"/>
    <w:rsid w:val="000F29DA"/>
    <w:rsid w:val="000F2C7A"/>
    <w:rsid w:val="000F2EBF"/>
    <w:rsid w:val="000F4F64"/>
    <w:rsid w:val="000F5FF6"/>
    <w:rsid w:val="00103493"/>
    <w:rsid w:val="00113FA5"/>
    <w:rsid w:val="001145A5"/>
    <w:rsid w:val="001319EA"/>
    <w:rsid w:val="00134813"/>
    <w:rsid w:val="00135B46"/>
    <w:rsid w:val="001455A0"/>
    <w:rsid w:val="0015325C"/>
    <w:rsid w:val="00154ED6"/>
    <w:rsid w:val="001602A3"/>
    <w:rsid w:val="00166542"/>
    <w:rsid w:val="0017283D"/>
    <w:rsid w:val="00185F73"/>
    <w:rsid w:val="0019228A"/>
    <w:rsid w:val="001A5161"/>
    <w:rsid w:val="001A60BD"/>
    <w:rsid w:val="001C33A5"/>
    <w:rsid w:val="001C35F1"/>
    <w:rsid w:val="001C779C"/>
    <w:rsid w:val="002009F8"/>
    <w:rsid w:val="002050E0"/>
    <w:rsid w:val="00206829"/>
    <w:rsid w:val="00211201"/>
    <w:rsid w:val="00217690"/>
    <w:rsid w:val="00226BCA"/>
    <w:rsid w:val="0022746E"/>
    <w:rsid w:val="00231238"/>
    <w:rsid w:val="0023374F"/>
    <w:rsid w:val="00234FD9"/>
    <w:rsid w:val="0023736D"/>
    <w:rsid w:val="0024614C"/>
    <w:rsid w:val="00250283"/>
    <w:rsid w:val="00257225"/>
    <w:rsid w:val="00266932"/>
    <w:rsid w:val="002751B2"/>
    <w:rsid w:val="00285BF2"/>
    <w:rsid w:val="002A3957"/>
    <w:rsid w:val="002C5CE7"/>
    <w:rsid w:val="002D4013"/>
    <w:rsid w:val="002E54C1"/>
    <w:rsid w:val="00310160"/>
    <w:rsid w:val="00313BB4"/>
    <w:rsid w:val="003250B2"/>
    <w:rsid w:val="00325F23"/>
    <w:rsid w:val="00341A8C"/>
    <w:rsid w:val="003471E0"/>
    <w:rsid w:val="003501E2"/>
    <w:rsid w:val="003519E6"/>
    <w:rsid w:val="003703DB"/>
    <w:rsid w:val="0038540A"/>
    <w:rsid w:val="00397E9D"/>
    <w:rsid w:val="003A3515"/>
    <w:rsid w:val="003A67D3"/>
    <w:rsid w:val="003B4356"/>
    <w:rsid w:val="003D6735"/>
    <w:rsid w:val="003E1FF0"/>
    <w:rsid w:val="003E3D8C"/>
    <w:rsid w:val="003F02F7"/>
    <w:rsid w:val="003F08A8"/>
    <w:rsid w:val="00401C2C"/>
    <w:rsid w:val="00402CB7"/>
    <w:rsid w:val="00403E5A"/>
    <w:rsid w:val="004069C7"/>
    <w:rsid w:val="00421FC4"/>
    <w:rsid w:val="004250E3"/>
    <w:rsid w:val="00427814"/>
    <w:rsid w:val="00427F47"/>
    <w:rsid w:val="0043538E"/>
    <w:rsid w:val="0045592A"/>
    <w:rsid w:val="00472A81"/>
    <w:rsid w:val="0048739F"/>
    <w:rsid w:val="0049229E"/>
    <w:rsid w:val="00494391"/>
    <w:rsid w:val="004B16B6"/>
    <w:rsid w:val="004B2C92"/>
    <w:rsid w:val="004D1598"/>
    <w:rsid w:val="004D508C"/>
    <w:rsid w:val="004D6A3A"/>
    <w:rsid w:val="004E1474"/>
    <w:rsid w:val="004E1B13"/>
    <w:rsid w:val="004E5F92"/>
    <w:rsid w:val="004F35D5"/>
    <w:rsid w:val="004F4AD7"/>
    <w:rsid w:val="00501E68"/>
    <w:rsid w:val="00503E8A"/>
    <w:rsid w:val="00511AB9"/>
    <w:rsid w:val="00557CD3"/>
    <w:rsid w:val="0056130F"/>
    <w:rsid w:val="00561E26"/>
    <w:rsid w:val="00571432"/>
    <w:rsid w:val="005732A2"/>
    <w:rsid w:val="005762A5"/>
    <w:rsid w:val="00590523"/>
    <w:rsid w:val="005908EE"/>
    <w:rsid w:val="00590BA3"/>
    <w:rsid w:val="005B5679"/>
    <w:rsid w:val="005B7AE0"/>
    <w:rsid w:val="005C3E5A"/>
    <w:rsid w:val="005D746C"/>
    <w:rsid w:val="005D7A2D"/>
    <w:rsid w:val="005F146F"/>
    <w:rsid w:val="005F2984"/>
    <w:rsid w:val="005F71B6"/>
    <w:rsid w:val="006041C4"/>
    <w:rsid w:val="006055DE"/>
    <w:rsid w:val="00630BD2"/>
    <w:rsid w:val="006577A1"/>
    <w:rsid w:val="00660FD4"/>
    <w:rsid w:val="00687C63"/>
    <w:rsid w:val="00697F4D"/>
    <w:rsid w:val="006A4425"/>
    <w:rsid w:val="006B4669"/>
    <w:rsid w:val="006C00CD"/>
    <w:rsid w:val="006E204A"/>
    <w:rsid w:val="006F3160"/>
    <w:rsid w:val="006F5DF1"/>
    <w:rsid w:val="006F6BF8"/>
    <w:rsid w:val="00706485"/>
    <w:rsid w:val="00707BDF"/>
    <w:rsid w:val="00710727"/>
    <w:rsid w:val="00712427"/>
    <w:rsid w:val="00715F45"/>
    <w:rsid w:val="0072406E"/>
    <w:rsid w:val="00731B84"/>
    <w:rsid w:val="00733ABB"/>
    <w:rsid w:val="007343C3"/>
    <w:rsid w:val="00734AE7"/>
    <w:rsid w:val="00736335"/>
    <w:rsid w:val="0073766E"/>
    <w:rsid w:val="007377CB"/>
    <w:rsid w:val="0074044F"/>
    <w:rsid w:val="007472AB"/>
    <w:rsid w:val="007512D3"/>
    <w:rsid w:val="00753A4D"/>
    <w:rsid w:val="0075434D"/>
    <w:rsid w:val="00760830"/>
    <w:rsid w:val="0078452C"/>
    <w:rsid w:val="00785406"/>
    <w:rsid w:val="00795885"/>
    <w:rsid w:val="007A5CA0"/>
    <w:rsid w:val="007A5EA9"/>
    <w:rsid w:val="007B5F6B"/>
    <w:rsid w:val="007B6F20"/>
    <w:rsid w:val="007E197F"/>
    <w:rsid w:val="007F081C"/>
    <w:rsid w:val="007F0BCA"/>
    <w:rsid w:val="007F68C4"/>
    <w:rsid w:val="0080067D"/>
    <w:rsid w:val="008153DE"/>
    <w:rsid w:val="008226E4"/>
    <w:rsid w:val="00822D10"/>
    <w:rsid w:val="00823454"/>
    <w:rsid w:val="00826806"/>
    <w:rsid w:val="00847194"/>
    <w:rsid w:val="008527B5"/>
    <w:rsid w:val="00852A10"/>
    <w:rsid w:val="00855217"/>
    <w:rsid w:val="0085530F"/>
    <w:rsid w:val="00862634"/>
    <w:rsid w:val="00866C59"/>
    <w:rsid w:val="00877306"/>
    <w:rsid w:val="00877DA9"/>
    <w:rsid w:val="00880B51"/>
    <w:rsid w:val="008A6242"/>
    <w:rsid w:val="008B4BC6"/>
    <w:rsid w:val="008C3350"/>
    <w:rsid w:val="008E385D"/>
    <w:rsid w:val="008E6245"/>
    <w:rsid w:val="008F3FF9"/>
    <w:rsid w:val="008F4D62"/>
    <w:rsid w:val="00901E57"/>
    <w:rsid w:val="00933FAB"/>
    <w:rsid w:val="00935F0E"/>
    <w:rsid w:val="00947CF6"/>
    <w:rsid w:val="0095208F"/>
    <w:rsid w:val="00957035"/>
    <w:rsid w:val="00977B3F"/>
    <w:rsid w:val="009814AE"/>
    <w:rsid w:val="009874AE"/>
    <w:rsid w:val="00996BBE"/>
    <w:rsid w:val="009B0E1D"/>
    <w:rsid w:val="009B2DD3"/>
    <w:rsid w:val="009D1DD5"/>
    <w:rsid w:val="009E27AD"/>
    <w:rsid w:val="009E5628"/>
    <w:rsid w:val="009E6A89"/>
    <w:rsid w:val="00A11DDA"/>
    <w:rsid w:val="00A1559C"/>
    <w:rsid w:val="00A22241"/>
    <w:rsid w:val="00A26157"/>
    <w:rsid w:val="00A265C3"/>
    <w:rsid w:val="00A370C0"/>
    <w:rsid w:val="00A41EC1"/>
    <w:rsid w:val="00A43F9A"/>
    <w:rsid w:val="00A43FB6"/>
    <w:rsid w:val="00A46C57"/>
    <w:rsid w:val="00A504DC"/>
    <w:rsid w:val="00A51E16"/>
    <w:rsid w:val="00A543D4"/>
    <w:rsid w:val="00A57A78"/>
    <w:rsid w:val="00A70545"/>
    <w:rsid w:val="00A732E6"/>
    <w:rsid w:val="00A73D3A"/>
    <w:rsid w:val="00A830B1"/>
    <w:rsid w:val="00A85F9D"/>
    <w:rsid w:val="00A9093A"/>
    <w:rsid w:val="00A96A00"/>
    <w:rsid w:val="00AA687F"/>
    <w:rsid w:val="00AC2C17"/>
    <w:rsid w:val="00AC4DF1"/>
    <w:rsid w:val="00AD0014"/>
    <w:rsid w:val="00AD4CF2"/>
    <w:rsid w:val="00AE1B2A"/>
    <w:rsid w:val="00AE55C9"/>
    <w:rsid w:val="00AF0935"/>
    <w:rsid w:val="00AF0BBA"/>
    <w:rsid w:val="00B04F0C"/>
    <w:rsid w:val="00B25DED"/>
    <w:rsid w:val="00B30468"/>
    <w:rsid w:val="00B35048"/>
    <w:rsid w:val="00B52333"/>
    <w:rsid w:val="00B64D30"/>
    <w:rsid w:val="00B66B46"/>
    <w:rsid w:val="00B8718F"/>
    <w:rsid w:val="00BA38ED"/>
    <w:rsid w:val="00BB2C41"/>
    <w:rsid w:val="00BC0BE8"/>
    <w:rsid w:val="00BC0E7D"/>
    <w:rsid w:val="00BC55C8"/>
    <w:rsid w:val="00BC5C10"/>
    <w:rsid w:val="00BD29D7"/>
    <w:rsid w:val="00BD5C63"/>
    <w:rsid w:val="00BD7F34"/>
    <w:rsid w:val="00BE2964"/>
    <w:rsid w:val="00BF4DD6"/>
    <w:rsid w:val="00C23E6E"/>
    <w:rsid w:val="00C24FBD"/>
    <w:rsid w:val="00C33AD4"/>
    <w:rsid w:val="00C473BA"/>
    <w:rsid w:val="00C564A4"/>
    <w:rsid w:val="00C56639"/>
    <w:rsid w:val="00C61151"/>
    <w:rsid w:val="00C611ED"/>
    <w:rsid w:val="00C64490"/>
    <w:rsid w:val="00C6490A"/>
    <w:rsid w:val="00C64FE1"/>
    <w:rsid w:val="00C72680"/>
    <w:rsid w:val="00C72D52"/>
    <w:rsid w:val="00C8345E"/>
    <w:rsid w:val="00C85154"/>
    <w:rsid w:val="00C86681"/>
    <w:rsid w:val="00C870E8"/>
    <w:rsid w:val="00C90AFB"/>
    <w:rsid w:val="00C9705A"/>
    <w:rsid w:val="00CA18F1"/>
    <w:rsid w:val="00CA5F7C"/>
    <w:rsid w:val="00CB3801"/>
    <w:rsid w:val="00CB7DD2"/>
    <w:rsid w:val="00CE5A0C"/>
    <w:rsid w:val="00CF0998"/>
    <w:rsid w:val="00CF0F8B"/>
    <w:rsid w:val="00D31ABC"/>
    <w:rsid w:val="00D35BE3"/>
    <w:rsid w:val="00D509C5"/>
    <w:rsid w:val="00D51067"/>
    <w:rsid w:val="00D56CAC"/>
    <w:rsid w:val="00D70E2F"/>
    <w:rsid w:val="00D73497"/>
    <w:rsid w:val="00D75657"/>
    <w:rsid w:val="00D75F59"/>
    <w:rsid w:val="00D81CC9"/>
    <w:rsid w:val="00D823FE"/>
    <w:rsid w:val="00D852A4"/>
    <w:rsid w:val="00D85F40"/>
    <w:rsid w:val="00D91A76"/>
    <w:rsid w:val="00D960AD"/>
    <w:rsid w:val="00DA0E0E"/>
    <w:rsid w:val="00DA2AC5"/>
    <w:rsid w:val="00DA4D47"/>
    <w:rsid w:val="00DB0C39"/>
    <w:rsid w:val="00DB352F"/>
    <w:rsid w:val="00DB3F87"/>
    <w:rsid w:val="00DB7679"/>
    <w:rsid w:val="00DC09F9"/>
    <w:rsid w:val="00DC3B7D"/>
    <w:rsid w:val="00DD2DF9"/>
    <w:rsid w:val="00DE4041"/>
    <w:rsid w:val="00DF1702"/>
    <w:rsid w:val="00DF4DD8"/>
    <w:rsid w:val="00DF668E"/>
    <w:rsid w:val="00E14D2B"/>
    <w:rsid w:val="00E2069F"/>
    <w:rsid w:val="00E20DBA"/>
    <w:rsid w:val="00E25093"/>
    <w:rsid w:val="00E426F7"/>
    <w:rsid w:val="00E574E8"/>
    <w:rsid w:val="00E660D6"/>
    <w:rsid w:val="00E74A3A"/>
    <w:rsid w:val="00E771AB"/>
    <w:rsid w:val="00E83983"/>
    <w:rsid w:val="00EA796F"/>
    <w:rsid w:val="00EB077B"/>
    <w:rsid w:val="00EB0F8C"/>
    <w:rsid w:val="00EB7472"/>
    <w:rsid w:val="00EC3874"/>
    <w:rsid w:val="00EC50B9"/>
    <w:rsid w:val="00ED26A0"/>
    <w:rsid w:val="00EE4EBF"/>
    <w:rsid w:val="00EF0770"/>
    <w:rsid w:val="00EF179E"/>
    <w:rsid w:val="00EF2519"/>
    <w:rsid w:val="00EF6297"/>
    <w:rsid w:val="00F14B9F"/>
    <w:rsid w:val="00F1727A"/>
    <w:rsid w:val="00F314AC"/>
    <w:rsid w:val="00F33582"/>
    <w:rsid w:val="00F34764"/>
    <w:rsid w:val="00F53089"/>
    <w:rsid w:val="00F54E3C"/>
    <w:rsid w:val="00F874BD"/>
    <w:rsid w:val="00FA471D"/>
    <w:rsid w:val="00FA4FA1"/>
    <w:rsid w:val="00FB1130"/>
    <w:rsid w:val="00FB3505"/>
    <w:rsid w:val="00FB6897"/>
    <w:rsid w:val="00FC5C90"/>
    <w:rsid w:val="00FE55A3"/>
    <w:rsid w:val="00FE6865"/>
    <w:rsid w:val="00FF0C75"/>
    <w:rsid w:val="00FF22B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E6A89"/>
    <w:pPr>
      <w:numPr>
        <w:ilvl w:val="3"/>
        <w:numId w:val="1"/>
      </w:num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9E6A89"/>
    <w:pPr>
      <w:numPr>
        <w:ilvl w:val="4"/>
        <w:numId w:val="1"/>
      </w:num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9E6A89"/>
    <w:pPr>
      <w:numPr>
        <w:ilvl w:val="5"/>
        <w:numId w:val="1"/>
      </w:num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9E6A89"/>
    <w:pPr>
      <w:numPr>
        <w:ilvl w:val="6"/>
        <w:numId w:val="1"/>
      </w:num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9E6A89"/>
    <w:pPr>
      <w:numPr>
        <w:ilvl w:val="7"/>
        <w:numId w:val="1"/>
      </w:num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9E6A89"/>
    <w:pPr>
      <w:numPr>
        <w:ilvl w:val="8"/>
        <w:numId w:val="1"/>
      </w:num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S,Char Char Char,Char ChaFootnote Text,Char Char, Char Char Char, Char Char,Footnote Text Char1 Char,Footnote Text Char Char Char,Footnote Text Char Char Char Char Char Char Char Char Char Char Char,Footnote Text Char2 Char,FA"/>
    <w:basedOn w:val="Normal"/>
    <w:link w:val="FootnoteTextChar1"/>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aliases w:val="1_G"/>
    <w:basedOn w:val="DefaultParagraphFont"/>
    <w:semiHidden/>
    <w:rsid w:val="00FE6865"/>
    <w:rPr>
      <w:vertAlign w:val="superscript"/>
    </w:rPr>
  </w:style>
  <w:style w:type="character" w:customStyle="1" w:styleId="FootnoteTextChar1">
    <w:name w:val="Footnote Text Char1"/>
    <w:aliases w:val="5_G Char,FOOTNOTES Char,Char Char Char Char,Char ChaFootnote Text Char,Char Char Char1, Char Char Char Char, Char Char Char1,Footnote Text Char1 Char Char,Footnote Text Char Char Char Char,Footnote Text Char2 Char Char,FA Char"/>
    <w:link w:val="FootnoteText"/>
    <w:locked/>
    <w:rsid w:val="00D91A76"/>
    <w:rPr>
      <w:rFonts w:cs="Traditional Arabic"/>
      <w:lang w:val="en-US" w:eastAsia="en-US" w:bidi="ar-SA"/>
    </w:rPr>
  </w:style>
  <w:style w:type="character" w:customStyle="1" w:styleId="H1GAChar">
    <w:name w:val="_ H_1_GA Char"/>
    <w:basedOn w:val="DefaultParagraphFont"/>
    <w:link w:val="H1GA"/>
    <w:rsid w:val="00185F73"/>
    <w:rPr>
      <w:rFonts w:cs="Traditional Arabic"/>
      <w:b/>
      <w:bCs/>
      <w:sz w:val="24"/>
      <w:szCs w:val="34"/>
      <w:lang w:val="en-US" w:eastAsia="en-US" w:bidi="ar-SA"/>
    </w:rPr>
  </w:style>
  <w:style w:type="character" w:customStyle="1" w:styleId="Bullet1GAChar">
    <w:name w:val="_Bullet 1_GA Char"/>
    <w:basedOn w:val="DefaultParagraphFont"/>
    <w:link w:val="Bullet1GA"/>
    <w:rsid w:val="00FF0C75"/>
    <w:rPr>
      <w:rFonts w:cs="Traditional Arabic"/>
      <w:szCs w:val="30"/>
      <w:lang w:val="en-US" w:eastAsia="en-US" w:bidi="ar-SA"/>
    </w:rPr>
  </w:style>
  <w:style w:type="paragraph" w:customStyle="1" w:styleId="SingleTxtG">
    <w:name w:val="_ Single Txt_G"/>
    <w:basedOn w:val="Normal"/>
    <w:link w:val="SingleTxtGChar"/>
    <w:rsid w:val="009E6A89"/>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link w:val="HMGChar"/>
    <w:rsid w:val="009E6A89"/>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9E6A89"/>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rsid w:val="009E6A89"/>
    <w:rPr>
      <w:color w:val="auto"/>
      <w:u w:val="none"/>
    </w:rPr>
  </w:style>
  <w:style w:type="character" w:styleId="FollowedHyperlink">
    <w:name w:val="FollowedHyperlink"/>
    <w:semiHidden/>
    <w:rsid w:val="009E6A89"/>
    <w:rPr>
      <w:color w:val="auto"/>
      <w:u w:val="none"/>
    </w:rPr>
  </w:style>
  <w:style w:type="paragraph" w:customStyle="1" w:styleId="SMG">
    <w:name w:val="__S_M_G"/>
    <w:basedOn w:val="Normal"/>
    <w:next w:val="Normal"/>
    <w:rsid w:val="009E6A89"/>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9E6A89"/>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9E6A89"/>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E6A89"/>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9E6A89"/>
    <w:pPr>
      <w:numPr>
        <w:numId w:val="10"/>
      </w:numPr>
      <w:suppressAutoHyphens/>
      <w:bidi w:val="0"/>
      <w:spacing w:after="120"/>
      <w:ind w:right="1134"/>
      <w:jc w:val="both"/>
    </w:pPr>
    <w:rPr>
      <w:rFonts w:cs="Times New Roman"/>
      <w:szCs w:val="20"/>
      <w:lang w:val="en-GB"/>
    </w:rPr>
  </w:style>
  <w:style w:type="paragraph" w:customStyle="1" w:styleId="Bullet2G">
    <w:name w:val="_Bullet 2_G"/>
    <w:basedOn w:val="Normal"/>
    <w:rsid w:val="009E6A89"/>
    <w:pPr>
      <w:numPr>
        <w:numId w:val="11"/>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9E6A89"/>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9E6A89"/>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9E6A89"/>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9E6A89"/>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MGChar">
    <w:name w:val="_ H __M_G Char"/>
    <w:link w:val="HMG"/>
    <w:rsid w:val="009E6A89"/>
    <w:rPr>
      <w:b/>
      <w:sz w:val="34"/>
      <w:lang w:val="en-GB" w:eastAsia="en-US" w:bidi="ar-SA"/>
    </w:rPr>
  </w:style>
  <w:style w:type="character" w:customStyle="1" w:styleId="SingleTxtGChar">
    <w:name w:val="_ Single Txt_G Char"/>
    <w:link w:val="SingleTxtG"/>
    <w:rsid w:val="009E6A89"/>
    <w:rPr>
      <w:lang w:val="en-GB" w:eastAsia="en-US" w:bidi="ar-SA"/>
    </w:rPr>
  </w:style>
  <w:style w:type="numbering" w:customStyle="1" w:styleId="NoList1">
    <w:name w:val="No List1"/>
    <w:next w:val="NoList"/>
    <w:semiHidden/>
    <w:rsid w:val="009E6A89"/>
  </w:style>
  <w:style w:type="table" w:customStyle="1" w:styleId="TableGrid1">
    <w:name w:val="Table Grid1"/>
    <w:basedOn w:val="TableNormal"/>
    <w:next w:val="TableGrid"/>
    <w:semiHidden/>
    <w:rsid w:val="009E6A89"/>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Table_GA Char,Table_G Char"/>
    <w:link w:val="Heading1"/>
    <w:locked/>
    <w:rsid w:val="009E6A89"/>
    <w:rPr>
      <w:rFonts w:cs="Traditional Arabic"/>
      <w:szCs w:val="30"/>
      <w:lang w:val="en-US" w:eastAsia="en-US" w:bidi="ar-SA"/>
    </w:rPr>
  </w:style>
  <w:style w:type="character" w:customStyle="1" w:styleId="Heading2Char">
    <w:name w:val="Heading 2 Char"/>
    <w:link w:val="Heading2"/>
    <w:locked/>
    <w:rsid w:val="009E6A89"/>
    <w:rPr>
      <w:rFonts w:ascii="Arial" w:hAnsi="Arial" w:cs="Arial"/>
      <w:b/>
      <w:bCs/>
      <w:i/>
      <w:iCs/>
      <w:sz w:val="28"/>
      <w:szCs w:val="28"/>
      <w:lang w:val="en-US" w:eastAsia="en-US" w:bidi="ar-SA"/>
    </w:rPr>
  </w:style>
  <w:style w:type="character" w:customStyle="1" w:styleId="Heading3Char">
    <w:name w:val="Heading 3 Char"/>
    <w:link w:val="Heading3"/>
    <w:locked/>
    <w:rsid w:val="009E6A89"/>
    <w:rPr>
      <w:rFonts w:ascii="Arial" w:hAnsi="Arial" w:cs="Arial"/>
      <w:b/>
      <w:bCs/>
      <w:sz w:val="26"/>
      <w:szCs w:val="26"/>
      <w:lang w:val="en-US" w:eastAsia="en-US" w:bidi="ar-SA"/>
    </w:rPr>
  </w:style>
  <w:style w:type="character" w:customStyle="1" w:styleId="Heading4Char">
    <w:name w:val="Heading 4 Char"/>
    <w:link w:val="Heading4"/>
    <w:locked/>
    <w:rsid w:val="009E6A89"/>
    <w:rPr>
      <w:lang w:val="en-GB" w:eastAsia="en-US" w:bidi="ar-SA"/>
    </w:rPr>
  </w:style>
  <w:style w:type="character" w:customStyle="1" w:styleId="Heading5Char">
    <w:name w:val="Heading 5 Char"/>
    <w:link w:val="Heading5"/>
    <w:locked/>
    <w:rsid w:val="009E6A89"/>
    <w:rPr>
      <w:lang w:val="en-GB" w:eastAsia="en-US" w:bidi="ar-SA"/>
    </w:rPr>
  </w:style>
  <w:style w:type="character" w:customStyle="1" w:styleId="Heading6Char">
    <w:name w:val="Heading 6 Char"/>
    <w:link w:val="Heading6"/>
    <w:locked/>
    <w:rsid w:val="009E6A89"/>
    <w:rPr>
      <w:lang w:val="en-GB" w:eastAsia="en-US" w:bidi="ar-SA"/>
    </w:rPr>
  </w:style>
  <w:style w:type="character" w:customStyle="1" w:styleId="Heading8Char">
    <w:name w:val="Heading 8 Char"/>
    <w:link w:val="Heading8"/>
    <w:locked/>
    <w:rsid w:val="009E6A89"/>
    <w:rPr>
      <w:lang w:val="en-GB" w:eastAsia="en-US" w:bidi="ar-SA"/>
    </w:rPr>
  </w:style>
  <w:style w:type="paragraph" w:styleId="BodyTextIndent">
    <w:name w:val="Body Text Indent"/>
    <w:aliases w:val="Char"/>
    <w:basedOn w:val="Normal"/>
    <w:link w:val="BodyTextIndentChar"/>
    <w:rsid w:val="009E6A89"/>
    <w:pPr>
      <w:spacing w:line="240" w:lineRule="auto"/>
      <w:ind w:left="926"/>
    </w:pPr>
    <w:rPr>
      <w:rFonts w:eastAsia="Calibri" w:cs="AL-Mohanad"/>
      <w:sz w:val="32"/>
      <w:szCs w:val="32"/>
      <w:lang w:eastAsia="ar-SA"/>
    </w:rPr>
  </w:style>
  <w:style w:type="character" w:customStyle="1" w:styleId="BodyTextIndentChar">
    <w:name w:val="Body Text Indent Char"/>
    <w:aliases w:val="Char Char1"/>
    <w:link w:val="BodyTextIndent"/>
    <w:rsid w:val="009E6A89"/>
    <w:rPr>
      <w:rFonts w:eastAsia="Calibri" w:cs="AL-Mohanad"/>
      <w:sz w:val="32"/>
      <w:szCs w:val="32"/>
      <w:lang w:val="en-US" w:eastAsia="ar-SA" w:bidi="ar-SA"/>
    </w:rPr>
  </w:style>
  <w:style w:type="paragraph" w:customStyle="1" w:styleId="a">
    <w:name w:val="سرد الفقرات"/>
    <w:basedOn w:val="Normal"/>
    <w:rsid w:val="009E6A89"/>
    <w:pPr>
      <w:bidi w:val="0"/>
      <w:spacing w:after="200" w:line="276" w:lineRule="auto"/>
      <w:ind w:left="720"/>
      <w:jc w:val="left"/>
    </w:pPr>
    <w:rPr>
      <w:rFonts w:ascii="Calibri" w:eastAsia="Calibri" w:hAnsi="Calibri" w:cs="Arial"/>
      <w:sz w:val="22"/>
      <w:szCs w:val="22"/>
    </w:rPr>
  </w:style>
  <w:style w:type="paragraph" w:styleId="BodyText">
    <w:name w:val="Body Text"/>
    <w:basedOn w:val="Normal"/>
    <w:link w:val="BodyTextChar"/>
    <w:rsid w:val="009E6A89"/>
    <w:pPr>
      <w:spacing w:line="240" w:lineRule="auto"/>
      <w:jc w:val="left"/>
    </w:pPr>
    <w:rPr>
      <w:rFonts w:eastAsia="Calibri" w:cs="Arabic Transparent"/>
      <w:b/>
      <w:bCs/>
      <w:szCs w:val="28"/>
      <w:lang w:eastAsia="ar-SA"/>
    </w:rPr>
  </w:style>
  <w:style w:type="character" w:customStyle="1" w:styleId="BodyTextChar">
    <w:name w:val="Body Text Char"/>
    <w:link w:val="BodyText"/>
    <w:rsid w:val="009E6A89"/>
    <w:rPr>
      <w:rFonts w:eastAsia="Calibri" w:cs="Arabic Transparent"/>
      <w:b/>
      <w:bCs/>
      <w:szCs w:val="28"/>
      <w:lang w:val="en-US" w:eastAsia="ar-SA" w:bidi="ar-SA"/>
    </w:rPr>
  </w:style>
  <w:style w:type="paragraph" w:styleId="List2">
    <w:name w:val="List 2"/>
    <w:basedOn w:val="Normal"/>
    <w:rsid w:val="009E6A89"/>
    <w:pPr>
      <w:spacing w:line="240" w:lineRule="auto"/>
      <w:ind w:left="566" w:hanging="283"/>
      <w:jc w:val="left"/>
    </w:pPr>
    <w:rPr>
      <w:rFonts w:eastAsia="Calibri" w:cs="Times New Roman"/>
      <w:sz w:val="24"/>
      <w:szCs w:val="24"/>
    </w:rPr>
  </w:style>
  <w:style w:type="character" w:customStyle="1" w:styleId="FooterChar">
    <w:name w:val="Footer Char"/>
    <w:aliases w:val="3_GA Char,3_G Char"/>
    <w:link w:val="Footer"/>
    <w:locked/>
    <w:rsid w:val="009E6A89"/>
    <w:rPr>
      <w:rFonts w:cs="Traditional Arabic"/>
      <w:sz w:val="16"/>
      <w:szCs w:val="22"/>
      <w:lang w:val="en-GB" w:eastAsia="en-US" w:bidi="ar-SA"/>
    </w:rPr>
  </w:style>
  <w:style w:type="paragraph" w:styleId="ListParagraph">
    <w:name w:val="List Paragraph"/>
    <w:basedOn w:val="Normal"/>
    <w:qFormat/>
    <w:rsid w:val="009E6A89"/>
    <w:pPr>
      <w:bidi w:val="0"/>
      <w:spacing w:after="200" w:line="276" w:lineRule="auto"/>
      <w:ind w:left="720"/>
      <w:jc w:val="left"/>
    </w:pPr>
    <w:rPr>
      <w:rFonts w:ascii="Calibri" w:hAnsi="Calibri" w:cs="Arial"/>
      <w:sz w:val="22"/>
      <w:szCs w:val="22"/>
    </w:rPr>
  </w:style>
  <w:style w:type="paragraph" w:customStyle="1" w:styleId="a0">
    <w:name w:val="وليد نص فقرة"/>
    <w:rsid w:val="009E6A89"/>
    <w:pPr>
      <w:bidi/>
      <w:spacing w:before="60" w:after="60"/>
      <w:ind w:firstLine="340"/>
      <w:jc w:val="both"/>
    </w:pPr>
    <w:rPr>
      <w:rFonts w:eastAsia="Calibri"/>
      <w:color w:val="212120"/>
      <w:w w:val="90"/>
      <w:kern w:val="28"/>
      <w:szCs w:val="19"/>
    </w:rPr>
  </w:style>
  <w:style w:type="paragraph" w:customStyle="1" w:styleId="a1">
    <w:name w:val="نقاط دوائر وليد"/>
    <w:basedOn w:val="Normal"/>
    <w:rsid w:val="009E6A89"/>
    <w:pPr>
      <w:tabs>
        <w:tab w:val="left" w:pos="-31680"/>
      </w:tabs>
      <w:spacing w:line="240" w:lineRule="auto"/>
      <w:ind w:left="353" w:hanging="217"/>
      <w:jc w:val="both"/>
    </w:pPr>
    <w:rPr>
      <w:rFonts w:eastAsia="Calibri" w:cs="Times New Roman"/>
      <w:color w:val="212120"/>
      <w:w w:val="90"/>
      <w:kern w:val="28"/>
      <w:sz w:val="19"/>
      <w:szCs w:val="19"/>
    </w:rPr>
  </w:style>
  <w:style w:type="paragraph" w:customStyle="1" w:styleId="a2">
    <w:name w:val="نقاط شرطات وليد"/>
    <w:basedOn w:val="Normal"/>
    <w:next w:val="a0"/>
    <w:rsid w:val="009E6A89"/>
    <w:pPr>
      <w:tabs>
        <w:tab w:val="left" w:pos="-31680"/>
      </w:tabs>
      <w:spacing w:line="240" w:lineRule="auto"/>
      <w:ind w:left="353" w:hanging="217"/>
      <w:jc w:val="both"/>
    </w:pPr>
    <w:rPr>
      <w:rFonts w:eastAsia="Calibri" w:cs="Times New Roman"/>
      <w:color w:val="212120"/>
      <w:w w:val="90"/>
      <w:kern w:val="28"/>
      <w:sz w:val="19"/>
      <w:szCs w:val="19"/>
    </w:rPr>
  </w:style>
  <w:style w:type="paragraph" w:customStyle="1" w:styleId="a3">
    <w:name w:val="عنوان رابع"/>
    <w:basedOn w:val="Normal"/>
    <w:rsid w:val="009E6A89"/>
    <w:pPr>
      <w:spacing w:before="60" w:after="60" w:line="240" w:lineRule="auto"/>
      <w:jc w:val="both"/>
    </w:pPr>
    <w:rPr>
      <w:rFonts w:eastAsia="Calibri" w:cs="Times New Roman"/>
      <w:color w:val="212120"/>
      <w:w w:val="90"/>
      <w:kern w:val="28"/>
      <w:sz w:val="19"/>
      <w:szCs w:val="19"/>
    </w:rPr>
  </w:style>
  <w:style w:type="paragraph" w:styleId="NormalWeb">
    <w:name w:val="Normal (Web)"/>
    <w:basedOn w:val="Normal"/>
    <w:rsid w:val="009E6A89"/>
    <w:pPr>
      <w:bidi w:val="0"/>
      <w:spacing w:before="100" w:beforeAutospacing="1" w:after="100" w:afterAutospacing="1" w:line="240" w:lineRule="auto"/>
      <w:jc w:val="left"/>
    </w:pPr>
    <w:rPr>
      <w:rFonts w:eastAsia="Calibri" w:cs="Times New Roman"/>
      <w:color w:val="000000"/>
      <w:sz w:val="24"/>
      <w:szCs w:val="24"/>
    </w:rPr>
  </w:style>
  <w:style w:type="paragraph" w:styleId="BalloonText">
    <w:name w:val="Balloon Text"/>
    <w:basedOn w:val="Normal"/>
    <w:link w:val="BalloonTextChar"/>
    <w:rsid w:val="009E6A89"/>
    <w:pPr>
      <w:spacing w:line="240" w:lineRule="auto"/>
      <w:jc w:val="left"/>
    </w:pPr>
    <w:rPr>
      <w:rFonts w:ascii="Tahoma" w:eastAsia="Calibri" w:hAnsi="Tahoma" w:cs="Tahoma"/>
      <w:sz w:val="16"/>
      <w:szCs w:val="16"/>
    </w:rPr>
  </w:style>
  <w:style w:type="character" w:customStyle="1" w:styleId="BalloonTextChar">
    <w:name w:val="Balloon Text Char"/>
    <w:link w:val="BalloonText"/>
    <w:rsid w:val="009E6A89"/>
    <w:rPr>
      <w:rFonts w:ascii="Tahoma" w:eastAsia="Calibri" w:hAnsi="Tahoma" w:cs="Tahoma"/>
      <w:sz w:val="16"/>
      <w:szCs w:val="16"/>
      <w:lang w:val="en-US" w:eastAsia="en-US" w:bidi="ar-SA"/>
    </w:rPr>
  </w:style>
  <w:style w:type="paragraph" w:customStyle="1" w:styleId="a4">
    <w:name w:val="بلا تباعد"/>
    <w:rsid w:val="009E6A89"/>
    <w:pPr>
      <w:bidi/>
    </w:pPr>
    <w:rPr>
      <w:rFonts w:eastAsia="Calibri"/>
      <w:sz w:val="24"/>
      <w:szCs w:val="24"/>
    </w:rPr>
  </w:style>
  <w:style w:type="paragraph" w:styleId="CommentText">
    <w:name w:val="annotation text"/>
    <w:basedOn w:val="Normal"/>
    <w:link w:val="CommentTextChar"/>
    <w:rsid w:val="009E6A89"/>
    <w:pPr>
      <w:spacing w:line="240" w:lineRule="auto"/>
      <w:jc w:val="left"/>
    </w:pPr>
    <w:rPr>
      <w:rFonts w:eastAsia="Calibri" w:cs="Times New Roman"/>
      <w:szCs w:val="20"/>
    </w:rPr>
  </w:style>
  <w:style w:type="character" w:customStyle="1" w:styleId="CommentTextChar">
    <w:name w:val="Comment Text Char"/>
    <w:link w:val="CommentText"/>
    <w:rsid w:val="009E6A89"/>
    <w:rPr>
      <w:rFonts w:eastAsia="Calibri"/>
      <w:lang w:val="en-US" w:eastAsia="en-US" w:bidi="ar-SA"/>
    </w:rPr>
  </w:style>
  <w:style w:type="paragraph" w:styleId="CommentSubject">
    <w:name w:val="annotation subject"/>
    <w:basedOn w:val="CommentText"/>
    <w:next w:val="CommentText"/>
    <w:link w:val="CommentSubjectChar"/>
    <w:rsid w:val="009E6A89"/>
    <w:rPr>
      <w:b/>
      <w:bCs/>
    </w:rPr>
  </w:style>
  <w:style w:type="character" w:customStyle="1" w:styleId="CommentSubjectChar">
    <w:name w:val="Comment Subject Char"/>
    <w:link w:val="CommentSubject"/>
    <w:rsid w:val="009E6A89"/>
    <w:rPr>
      <w:rFonts w:eastAsia="Calibri"/>
      <w:b/>
      <w:bCs/>
      <w:lang w:val="en-US" w:eastAsia="en-US" w:bidi="ar-SA"/>
    </w:rPr>
  </w:style>
  <w:style w:type="paragraph" w:customStyle="1" w:styleId="10">
    <w:name w:val="سرد الفقرات1"/>
    <w:basedOn w:val="Normal"/>
    <w:rsid w:val="009E6A89"/>
    <w:pPr>
      <w:bidi w:val="0"/>
      <w:spacing w:after="200" w:line="276" w:lineRule="auto"/>
      <w:ind w:left="720"/>
      <w:jc w:val="left"/>
    </w:pPr>
    <w:rPr>
      <w:rFonts w:ascii="Calibri" w:hAnsi="Calibri" w:cs="Arial"/>
      <w:sz w:val="22"/>
      <w:szCs w:val="22"/>
    </w:rPr>
  </w:style>
  <w:style w:type="paragraph" w:customStyle="1" w:styleId="a5">
    <w:name w:val=" سرد الفقرات"/>
    <w:basedOn w:val="Normal"/>
    <w:qFormat/>
    <w:rsid w:val="009E6A89"/>
    <w:pPr>
      <w:bidi w:val="0"/>
      <w:spacing w:after="200" w:line="276" w:lineRule="auto"/>
      <w:ind w:left="720"/>
      <w:contextualSpacing/>
      <w:jc w:val="left"/>
    </w:pPr>
    <w:rPr>
      <w:rFonts w:ascii="Calibri" w:hAnsi="Calibri" w:cs="Arial"/>
      <w:sz w:val="22"/>
      <w:szCs w:val="22"/>
    </w:rPr>
  </w:style>
  <w:style w:type="numbering" w:styleId="ArticleSection">
    <w:name w:val="Outline List 3"/>
    <w:basedOn w:val="NoList"/>
    <w:rsid w:val="009E6A89"/>
    <w:pPr>
      <w:numPr>
        <w:numId w:val="22"/>
      </w:numPr>
    </w:pPr>
  </w:style>
  <w:style w:type="paragraph" w:styleId="BlockText">
    <w:name w:val="Block Text"/>
    <w:basedOn w:val="Normal"/>
    <w:rsid w:val="009E6A89"/>
    <w:pPr>
      <w:spacing w:after="120"/>
      <w:ind w:left="1440" w:right="1440"/>
    </w:pPr>
  </w:style>
  <w:style w:type="paragraph" w:styleId="BodyText2">
    <w:name w:val="Body Text 2"/>
    <w:basedOn w:val="Normal"/>
    <w:link w:val="BodyText2Char"/>
    <w:rsid w:val="009E6A89"/>
    <w:pPr>
      <w:spacing w:after="120" w:line="480" w:lineRule="auto"/>
    </w:pPr>
  </w:style>
  <w:style w:type="character" w:customStyle="1" w:styleId="BodyText2Char">
    <w:name w:val="Body Text 2 Char"/>
    <w:link w:val="BodyText2"/>
    <w:rsid w:val="009E6A89"/>
    <w:rPr>
      <w:rFonts w:cs="Traditional Arabic"/>
      <w:szCs w:val="30"/>
      <w:lang w:val="en-US" w:eastAsia="en-US" w:bidi="ar-SA"/>
    </w:rPr>
  </w:style>
  <w:style w:type="paragraph" w:styleId="BodyText3">
    <w:name w:val="Body Text 3"/>
    <w:basedOn w:val="Normal"/>
    <w:link w:val="BodyText3Char"/>
    <w:rsid w:val="009E6A89"/>
    <w:pPr>
      <w:spacing w:after="120"/>
    </w:pPr>
    <w:rPr>
      <w:sz w:val="16"/>
      <w:szCs w:val="16"/>
    </w:rPr>
  </w:style>
  <w:style w:type="character" w:customStyle="1" w:styleId="BodyText3Char">
    <w:name w:val="Body Text 3 Char"/>
    <w:link w:val="BodyText3"/>
    <w:rsid w:val="009E6A89"/>
    <w:rPr>
      <w:rFonts w:cs="Traditional Arabic"/>
      <w:sz w:val="16"/>
      <w:szCs w:val="16"/>
      <w:lang w:val="en-US" w:eastAsia="en-US" w:bidi="ar-SA"/>
    </w:rPr>
  </w:style>
  <w:style w:type="paragraph" w:styleId="BodyTextFirstIndent">
    <w:name w:val="Body Text First Indent"/>
    <w:basedOn w:val="BodyText"/>
    <w:link w:val="BodyTextFirstIndentChar"/>
    <w:rsid w:val="009E6A89"/>
    <w:pPr>
      <w:spacing w:after="120" w:line="240" w:lineRule="atLeast"/>
      <w:ind w:firstLine="210"/>
      <w:jc w:val="lowKashida"/>
    </w:pPr>
    <w:rPr>
      <w:rFonts w:eastAsia="Times New Roman" w:cs="Traditional Arabic"/>
      <w:b w:val="0"/>
      <w:bCs w:val="0"/>
      <w:szCs w:val="30"/>
      <w:lang w:eastAsia="en-US"/>
    </w:rPr>
  </w:style>
  <w:style w:type="character" w:customStyle="1" w:styleId="BodyTextFirstIndentChar">
    <w:name w:val="Body Text First Indent Char"/>
    <w:link w:val="BodyTextFirstIndent"/>
    <w:rsid w:val="009E6A89"/>
    <w:rPr>
      <w:rFonts w:cs="Traditional Arabic"/>
      <w:szCs w:val="30"/>
      <w:lang w:val="en-US" w:eastAsia="en-US" w:bidi="ar-SA"/>
    </w:rPr>
  </w:style>
  <w:style w:type="paragraph" w:styleId="BodyTextFirstIndent2">
    <w:name w:val="Body Text First Indent 2"/>
    <w:basedOn w:val="BodyTextIndent"/>
    <w:link w:val="BodyTextFirstIndent2Char"/>
    <w:rsid w:val="009E6A89"/>
    <w:pPr>
      <w:spacing w:after="120" w:line="240" w:lineRule="atLeast"/>
      <w:ind w:left="360" w:firstLine="210"/>
    </w:pPr>
    <w:rPr>
      <w:rFonts w:eastAsia="Times New Roman" w:cs="Traditional Arabic"/>
      <w:sz w:val="20"/>
      <w:szCs w:val="30"/>
      <w:lang w:eastAsia="en-US"/>
    </w:rPr>
  </w:style>
  <w:style w:type="character" w:customStyle="1" w:styleId="BodyTextFirstIndent2Char">
    <w:name w:val="Body Text First Indent 2 Char"/>
    <w:link w:val="BodyTextFirstIndent2"/>
    <w:rsid w:val="009E6A89"/>
    <w:rPr>
      <w:rFonts w:cs="Traditional Arabic"/>
      <w:szCs w:val="30"/>
      <w:lang w:val="en-US" w:eastAsia="en-US" w:bidi="ar-SA"/>
    </w:rPr>
  </w:style>
  <w:style w:type="paragraph" w:styleId="BodyTextIndent2">
    <w:name w:val="Body Text Indent 2"/>
    <w:basedOn w:val="Normal"/>
    <w:link w:val="BodyTextIndent2Char"/>
    <w:rsid w:val="009E6A89"/>
    <w:pPr>
      <w:spacing w:after="120" w:line="480" w:lineRule="auto"/>
      <w:ind w:left="360"/>
    </w:pPr>
  </w:style>
  <w:style w:type="character" w:customStyle="1" w:styleId="BodyTextIndent2Char">
    <w:name w:val="Body Text Indent 2 Char"/>
    <w:link w:val="BodyTextIndent2"/>
    <w:rsid w:val="009E6A89"/>
    <w:rPr>
      <w:rFonts w:cs="Traditional Arabic"/>
      <w:szCs w:val="30"/>
      <w:lang w:val="en-US" w:eastAsia="en-US" w:bidi="ar-SA"/>
    </w:rPr>
  </w:style>
  <w:style w:type="paragraph" w:styleId="BodyTextIndent3">
    <w:name w:val="Body Text Indent 3"/>
    <w:basedOn w:val="Normal"/>
    <w:link w:val="BodyTextIndent3Char"/>
    <w:rsid w:val="009E6A89"/>
    <w:pPr>
      <w:spacing w:after="120"/>
      <w:ind w:left="360"/>
    </w:pPr>
    <w:rPr>
      <w:sz w:val="16"/>
      <w:szCs w:val="16"/>
    </w:rPr>
  </w:style>
  <w:style w:type="character" w:customStyle="1" w:styleId="BodyTextIndent3Char">
    <w:name w:val="Body Text Indent 3 Char"/>
    <w:link w:val="BodyTextIndent3"/>
    <w:rsid w:val="009E6A89"/>
    <w:rPr>
      <w:rFonts w:cs="Traditional Arabic"/>
      <w:sz w:val="16"/>
      <w:szCs w:val="16"/>
      <w:lang w:val="en-US" w:eastAsia="en-US" w:bidi="ar-SA"/>
    </w:rPr>
  </w:style>
  <w:style w:type="paragraph" w:styleId="Closing">
    <w:name w:val="Closing"/>
    <w:basedOn w:val="Normal"/>
    <w:link w:val="ClosingChar"/>
    <w:rsid w:val="009E6A89"/>
    <w:pPr>
      <w:ind w:left="4320"/>
    </w:pPr>
  </w:style>
  <w:style w:type="character" w:customStyle="1" w:styleId="ClosingChar">
    <w:name w:val="Closing Char"/>
    <w:link w:val="Closing"/>
    <w:rsid w:val="009E6A89"/>
    <w:rPr>
      <w:rFonts w:cs="Traditional Arabic"/>
      <w:szCs w:val="30"/>
      <w:lang w:val="en-US" w:eastAsia="en-US" w:bidi="ar-SA"/>
    </w:rPr>
  </w:style>
  <w:style w:type="paragraph" w:styleId="Date">
    <w:name w:val="Date"/>
    <w:basedOn w:val="Normal"/>
    <w:next w:val="Normal"/>
    <w:link w:val="DateChar"/>
    <w:rsid w:val="009E6A89"/>
  </w:style>
  <w:style w:type="character" w:customStyle="1" w:styleId="DateChar">
    <w:name w:val="Date Char"/>
    <w:link w:val="Date"/>
    <w:rsid w:val="009E6A89"/>
    <w:rPr>
      <w:rFonts w:cs="Traditional Arabic"/>
      <w:szCs w:val="30"/>
      <w:lang w:val="en-US" w:eastAsia="en-US" w:bidi="ar-SA"/>
    </w:rPr>
  </w:style>
  <w:style w:type="paragraph" w:styleId="E-mailSignature">
    <w:name w:val="E-mail Signature"/>
    <w:basedOn w:val="Normal"/>
    <w:link w:val="E-mailSignatureChar"/>
    <w:rsid w:val="009E6A89"/>
  </w:style>
  <w:style w:type="character" w:customStyle="1" w:styleId="E-mailSignatureChar">
    <w:name w:val="E-mail Signature Char"/>
    <w:link w:val="E-mailSignature"/>
    <w:rsid w:val="009E6A89"/>
    <w:rPr>
      <w:rFonts w:cs="Traditional Arabic"/>
      <w:szCs w:val="30"/>
      <w:lang w:val="en-US" w:eastAsia="en-US" w:bidi="ar-SA"/>
    </w:rPr>
  </w:style>
  <w:style w:type="character" w:styleId="Emphasis">
    <w:name w:val="Emphasis"/>
    <w:qFormat/>
    <w:rsid w:val="009E6A89"/>
    <w:rPr>
      <w:i/>
      <w:iCs/>
    </w:rPr>
  </w:style>
  <w:style w:type="paragraph" w:styleId="EnvelopeAddress">
    <w:name w:val="envelope address"/>
    <w:basedOn w:val="Normal"/>
    <w:rsid w:val="009E6A89"/>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9E6A89"/>
    <w:rPr>
      <w:rFonts w:ascii="Arial" w:hAnsi="Arial" w:cs="Arial"/>
      <w:szCs w:val="20"/>
    </w:rPr>
  </w:style>
  <w:style w:type="character" w:styleId="HTMLAcronym">
    <w:name w:val="HTML Acronym"/>
    <w:rsid w:val="009E6A89"/>
  </w:style>
  <w:style w:type="paragraph" w:styleId="HTMLAddress">
    <w:name w:val="HTML Address"/>
    <w:basedOn w:val="Normal"/>
    <w:link w:val="HTMLAddressChar"/>
    <w:rsid w:val="009E6A89"/>
    <w:rPr>
      <w:i/>
      <w:iCs/>
    </w:rPr>
  </w:style>
  <w:style w:type="character" w:customStyle="1" w:styleId="HTMLAddressChar">
    <w:name w:val="HTML Address Char"/>
    <w:link w:val="HTMLAddress"/>
    <w:rsid w:val="009E6A89"/>
    <w:rPr>
      <w:rFonts w:cs="Traditional Arabic"/>
      <w:i/>
      <w:iCs/>
      <w:szCs w:val="30"/>
      <w:lang w:val="en-US" w:eastAsia="en-US" w:bidi="ar-SA"/>
    </w:rPr>
  </w:style>
  <w:style w:type="character" w:styleId="HTMLCite">
    <w:name w:val="HTML Cite"/>
    <w:rsid w:val="009E6A89"/>
    <w:rPr>
      <w:i/>
      <w:iCs/>
    </w:rPr>
  </w:style>
  <w:style w:type="character" w:styleId="HTMLCode">
    <w:name w:val="HTML Code"/>
    <w:rsid w:val="009E6A89"/>
    <w:rPr>
      <w:rFonts w:ascii="Courier New" w:hAnsi="Courier New" w:cs="Courier New"/>
      <w:sz w:val="20"/>
      <w:szCs w:val="20"/>
    </w:rPr>
  </w:style>
  <w:style w:type="character" w:styleId="HTMLDefinition">
    <w:name w:val="HTML Definition"/>
    <w:rsid w:val="009E6A89"/>
    <w:rPr>
      <w:i/>
      <w:iCs/>
    </w:rPr>
  </w:style>
  <w:style w:type="character" w:styleId="HTMLKeyboard">
    <w:name w:val="HTML Keyboard"/>
    <w:rsid w:val="009E6A89"/>
    <w:rPr>
      <w:rFonts w:ascii="Courier New" w:hAnsi="Courier New" w:cs="Courier New"/>
      <w:sz w:val="20"/>
      <w:szCs w:val="20"/>
    </w:rPr>
  </w:style>
  <w:style w:type="paragraph" w:styleId="HTMLPreformatted">
    <w:name w:val="HTML Preformatted"/>
    <w:basedOn w:val="Normal"/>
    <w:link w:val="HTMLPreformattedChar"/>
    <w:rsid w:val="009E6A89"/>
    <w:rPr>
      <w:rFonts w:ascii="Courier New" w:hAnsi="Courier New" w:cs="Courier New"/>
      <w:szCs w:val="20"/>
    </w:rPr>
  </w:style>
  <w:style w:type="character" w:customStyle="1" w:styleId="HTMLPreformattedChar">
    <w:name w:val="HTML Preformatted Char"/>
    <w:link w:val="HTMLPreformatted"/>
    <w:rsid w:val="009E6A89"/>
    <w:rPr>
      <w:rFonts w:ascii="Courier New" w:hAnsi="Courier New" w:cs="Courier New"/>
      <w:lang w:val="en-US" w:eastAsia="en-US" w:bidi="ar-SA"/>
    </w:rPr>
  </w:style>
  <w:style w:type="character" w:styleId="HTMLSample">
    <w:name w:val="HTML Sample"/>
    <w:rsid w:val="009E6A89"/>
    <w:rPr>
      <w:rFonts w:ascii="Courier New" w:hAnsi="Courier New" w:cs="Courier New"/>
    </w:rPr>
  </w:style>
  <w:style w:type="character" w:styleId="HTMLTypewriter">
    <w:name w:val="HTML Typewriter"/>
    <w:rsid w:val="009E6A89"/>
    <w:rPr>
      <w:rFonts w:ascii="Courier New" w:hAnsi="Courier New" w:cs="Courier New"/>
      <w:sz w:val="20"/>
      <w:szCs w:val="20"/>
    </w:rPr>
  </w:style>
  <w:style w:type="character" w:styleId="HTMLVariable">
    <w:name w:val="HTML Variable"/>
    <w:rsid w:val="009E6A89"/>
    <w:rPr>
      <w:i/>
      <w:iCs/>
    </w:rPr>
  </w:style>
  <w:style w:type="character" w:styleId="LineNumber">
    <w:name w:val="line number"/>
    <w:rsid w:val="009E6A89"/>
  </w:style>
  <w:style w:type="paragraph" w:styleId="List">
    <w:name w:val="List"/>
    <w:basedOn w:val="Normal"/>
    <w:rsid w:val="009E6A89"/>
    <w:pPr>
      <w:ind w:left="360" w:hanging="360"/>
    </w:pPr>
  </w:style>
  <w:style w:type="paragraph" w:styleId="List3">
    <w:name w:val="List 3"/>
    <w:basedOn w:val="Normal"/>
    <w:rsid w:val="009E6A89"/>
    <w:pPr>
      <w:ind w:left="1080" w:hanging="360"/>
    </w:pPr>
  </w:style>
  <w:style w:type="paragraph" w:styleId="List4">
    <w:name w:val="List 4"/>
    <w:basedOn w:val="Normal"/>
    <w:rsid w:val="009E6A89"/>
    <w:pPr>
      <w:ind w:left="1440" w:hanging="360"/>
    </w:pPr>
  </w:style>
  <w:style w:type="paragraph" w:styleId="List5">
    <w:name w:val="List 5"/>
    <w:basedOn w:val="Normal"/>
    <w:rsid w:val="009E6A89"/>
    <w:pPr>
      <w:ind w:left="1800" w:hanging="360"/>
    </w:pPr>
  </w:style>
  <w:style w:type="paragraph" w:styleId="ListBullet">
    <w:name w:val="List Bullet"/>
    <w:basedOn w:val="Normal"/>
    <w:rsid w:val="009E6A89"/>
    <w:pPr>
      <w:numPr>
        <w:numId w:val="12"/>
      </w:numPr>
    </w:pPr>
  </w:style>
  <w:style w:type="paragraph" w:styleId="ListBullet2">
    <w:name w:val="List Bullet 2"/>
    <w:basedOn w:val="Normal"/>
    <w:rsid w:val="009E6A89"/>
    <w:pPr>
      <w:numPr>
        <w:numId w:val="13"/>
      </w:numPr>
    </w:pPr>
  </w:style>
  <w:style w:type="paragraph" w:styleId="ListBullet3">
    <w:name w:val="List Bullet 3"/>
    <w:basedOn w:val="Normal"/>
    <w:rsid w:val="009E6A89"/>
    <w:pPr>
      <w:numPr>
        <w:numId w:val="14"/>
      </w:numPr>
    </w:pPr>
  </w:style>
  <w:style w:type="paragraph" w:styleId="ListBullet4">
    <w:name w:val="List Bullet 4"/>
    <w:basedOn w:val="Normal"/>
    <w:rsid w:val="009E6A89"/>
    <w:pPr>
      <w:numPr>
        <w:numId w:val="15"/>
      </w:numPr>
    </w:pPr>
  </w:style>
  <w:style w:type="paragraph" w:styleId="ListBullet5">
    <w:name w:val="List Bullet 5"/>
    <w:basedOn w:val="Normal"/>
    <w:rsid w:val="009E6A89"/>
    <w:pPr>
      <w:numPr>
        <w:numId w:val="16"/>
      </w:numPr>
    </w:pPr>
  </w:style>
  <w:style w:type="paragraph" w:styleId="ListContinue">
    <w:name w:val="List Continue"/>
    <w:basedOn w:val="Normal"/>
    <w:rsid w:val="009E6A89"/>
    <w:pPr>
      <w:spacing w:after="120"/>
      <w:ind w:left="360"/>
    </w:pPr>
  </w:style>
  <w:style w:type="paragraph" w:styleId="ListContinue2">
    <w:name w:val="List Continue 2"/>
    <w:basedOn w:val="Normal"/>
    <w:rsid w:val="009E6A89"/>
    <w:pPr>
      <w:spacing w:after="120"/>
      <w:ind w:left="720"/>
    </w:pPr>
  </w:style>
  <w:style w:type="paragraph" w:styleId="ListContinue3">
    <w:name w:val="List Continue 3"/>
    <w:basedOn w:val="Normal"/>
    <w:rsid w:val="009E6A89"/>
    <w:pPr>
      <w:spacing w:after="120"/>
      <w:ind w:left="1080"/>
    </w:pPr>
  </w:style>
  <w:style w:type="paragraph" w:styleId="ListContinue4">
    <w:name w:val="List Continue 4"/>
    <w:basedOn w:val="Normal"/>
    <w:rsid w:val="009E6A89"/>
    <w:pPr>
      <w:spacing w:after="120"/>
      <w:ind w:left="1440"/>
    </w:pPr>
  </w:style>
  <w:style w:type="paragraph" w:styleId="ListContinue5">
    <w:name w:val="List Continue 5"/>
    <w:basedOn w:val="Normal"/>
    <w:rsid w:val="009E6A89"/>
    <w:pPr>
      <w:spacing w:after="120"/>
      <w:ind w:left="1800"/>
    </w:pPr>
  </w:style>
  <w:style w:type="paragraph" w:styleId="ListNumber">
    <w:name w:val="List Number"/>
    <w:basedOn w:val="Normal"/>
    <w:rsid w:val="009E6A89"/>
    <w:pPr>
      <w:numPr>
        <w:numId w:val="17"/>
      </w:numPr>
    </w:pPr>
  </w:style>
  <w:style w:type="paragraph" w:styleId="ListNumber2">
    <w:name w:val="List Number 2"/>
    <w:basedOn w:val="Normal"/>
    <w:rsid w:val="009E6A89"/>
    <w:pPr>
      <w:numPr>
        <w:numId w:val="18"/>
      </w:numPr>
    </w:pPr>
  </w:style>
  <w:style w:type="paragraph" w:styleId="ListNumber3">
    <w:name w:val="List Number 3"/>
    <w:basedOn w:val="Normal"/>
    <w:rsid w:val="009E6A89"/>
    <w:pPr>
      <w:numPr>
        <w:numId w:val="19"/>
      </w:numPr>
    </w:pPr>
  </w:style>
  <w:style w:type="paragraph" w:styleId="ListNumber4">
    <w:name w:val="List Number 4"/>
    <w:basedOn w:val="Normal"/>
    <w:rsid w:val="009E6A89"/>
    <w:pPr>
      <w:numPr>
        <w:numId w:val="20"/>
      </w:numPr>
    </w:pPr>
  </w:style>
  <w:style w:type="paragraph" w:styleId="ListNumber5">
    <w:name w:val="List Number 5"/>
    <w:basedOn w:val="Normal"/>
    <w:rsid w:val="009E6A89"/>
    <w:pPr>
      <w:numPr>
        <w:numId w:val="21"/>
      </w:numPr>
    </w:pPr>
  </w:style>
  <w:style w:type="paragraph" w:styleId="MessageHeader">
    <w:name w:val="Message Header"/>
    <w:basedOn w:val="Normal"/>
    <w:link w:val="MessageHeaderChar"/>
    <w:rsid w:val="009E6A8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character" w:customStyle="1" w:styleId="MessageHeaderChar">
    <w:name w:val="Message Header Char"/>
    <w:link w:val="MessageHeader"/>
    <w:rsid w:val="009E6A89"/>
    <w:rPr>
      <w:rFonts w:ascii="Arial" w:hAnsi="Arial" w:cs="Arial"/>
      <w:sz w:val="24"/>
      <w:szCs w:val="24"/>
      <w:lang w:val="en-US" w:eastAsia="en-US" w:bidi="ar-SA"/>
    </w:rPr>
  </w:style>
  <w:style w:type="paragraph" w:styleId="NormalIndent">
    <w:name w:val="Normal Indent"/>
    <w:basedOn w:val="Normal"/>
    <w:rsid w:val="009E6A89"/>
    <w:pPr>
      <w:ind w:left="680"/>
    </w:pPr>
  </w:style>
  <w:style w:type="paragraph" w:styleId="NoteHeading">
    <w:name w:val="Note Heading"/>
    <w:basedOn w:val="Normal"/>
    <w:next w:val="Normal"/>
    <w:link w:val="NoteHeadingChar"/>
    <w:rsid w:val="009E6A89"/>
  </w:style>
  <w:style w:type="character" w:customStyle="1" w:styleId="NoteHeadingChar">
    <w:name w:val="Note Heading Char"/>
    <w:link w:val="NoteHeading"/>
    <w:rsid w:val="009E6A89"/>
    <w:rPr>
      <w:rFonts w:cs="Traditional Arabic"/>
      <w:szCs w:val="30"/>
      <w:lang w:val="en-US" w:eastAsia="en-US" w:bidi="ar-SA"/>
    </w:rPr>
  </w:style>
  <w:style w:type="paragraph" w:styleId="PlainText">
    <w:name w:val="Plain Text"/>
    <w:basedOn w:val="Normal"/>
    <w:link w:val="PlainTextChar"/>
    <w:rsid w:val="009E6A89"/>
    <w:rPr>
      <w:rFonts w:ascii="Courier New" w:hAnsi="Courier New" w:cs="Courier New"/>
      <w:szCs w:val="20"/>
    </w:rPr>
  </w:style>
  <w:style w:type="character" w:customStyle="1" w:styleId="PlainTextChar">
    <w:name w:val="Plain Text Char"/>
    <w:link w:val="PlainText"/>
    <w:rsid w:val="009E6A89"/>
    <w:rPr>
      <w:rFonts w:ascii="Courier New" w:hAnsi="Courier New" w:cs="Courier New"/>
      <w:lang w:val="en-US" w:eastAsia="en-US" w:bidi="ar-SA"/>
    </w:rPr>
  </w:style>
  <w:style w:type="paragraph" w:styleId="Salutation">
    <w:name w:val="Salutation"/>
    <w:basedOn w:val="Normal"/>
    <w:next w:val="Normal"/>
    <w:link w:val="SalutationChar"/>
    <w:rsid w:val="009E6A89"/>
  </w:style>
  <w:style w:type="character" w:customStyle="1" w:styleId="SalutationChar">
    <w:name w:val="Salutation Char"/>
    <w:link w:val="Salutation"/>
    <w:rsid w:val="009E6A89"/>
    <w:rPr>
      <w:rFonts w:cs="Traditional Arabic"/>
      <w:szCs w:val="30"/>
      <w:lang w:val="en-US" w:eastAsia="en-US" w:bidi="ar-SA"/>
    </w:rPr>
  </w:style>
  <w:style w:type="paragraph" w:styleId="Signature">
    <w:name w:val="Signature"/>
    <w:basedOn w:val="Normal"/>
    <w:link w:val="SignatureChar"/>
    <w:rsid w:val="009E6A89"/>
    <w:pPr>
      <w:ind w:left="4320"/>
    </w:pPr>
  </w:style>
  <w:style w:type="character" w:customStyle="1" w:styleId="SignatureChar">
    <w:name w:val="Signature Char"/>
    <w:link w:val="Signature"/>
    <w:rsid w:val="009E6A89"/>
    <w:rPr>
      <w:rFonts w:cs="Traditional Arabic"/>
      <w:szCs w:val="30"/>
      <w:lang w:val="en-US" w:eastAsia="en-US" w:bidi="ar-SA"/>
    </w:rPr>
  </w:style>
  <w:style w:type="character" w:styleId="Strong">
    <w:name w:val="Strong"/>
    <w:qFormat/>
    <w:rsid w:val="009E6A89"/>
    <w:rPr>
      <w:b/>
      <w:bCs/>
    </w:rPr>
  </w:style>
  <w:style w:type="table" w:styleId="Table3Deffects1">
    <w:name w:val="Table 3D effects 1"/>
    <w:basedOn w:val="TableNormal"/>
    <w:rsid w:val="009E6A89"/>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E6A89"/>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E6A89"/>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E6A89"/>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E6A89"/>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E6A89"/>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FootnoteTextChar">
    <w:name w:val="Footnote Text Char"/>
    <w:semiHidden/>
    <w:locked/>
    <w:rsid w:val="009E6A89"/>
    <w:rPr>
      <w:sz w:val="18"/>
      <w:lang w:val="en-GB" w:eastAsia="en-US" w:bidi="ar-SA"/>
    </w:rPr>
  </w:style>
  <w:style w:type="numbering" w:customStyle="1" w:styleId="11">
    <w:name w:val="بلا قائمة1"/>
    <w:next w:val="NoList"/>
    <w:semiHidden/>
    <w:unhideWhenUsed/>
    <w:rsid w:val="00427F47"/>
  </w:style>
  <w:style w:type="table" w:customStyle="1" w:styleId="12">
    <w:name w:val="شبكة جدول1"/>
    <w:basedOn w:val="TableNormal"/>
    <w:next w:val="TableGrid"/>
    <w:semiHidden/>
    <w:rsid w:val="00427F4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NoList11">
    <w:name w:val="No List11"/>
    <w:next w:val="NoList"/>
    <w:semiHidden/>
    <w:rsid w:val="00427F47"/>
  </w:style>
  <w:style w:type="numbering" w:customStyle="1" w:styleId="1111111">
    <w:name w:val="1 / 1.1 / 1.1.11"/>
    <w:basedOn w:val="NoList"/>
    <w:next w:val="111111"/>
    <w:rsid w:val="00427F47"/>
    <w:pPr>
      <w:numPr>
        <w:numId w:val="3"/>
      </w:numPr>
    </w:pPr>
  </w:style>
  <w:style w:type="numbering" w:customStyle="1" w:styleId="1ai1">
    <w:name w:val="1 / a / i1"/>
    <w:basedOn w:val="NoList"/>
    <w:next w:val="1ai"/>
    <w:rsid w:val="00427F47"/>
    <w:pPr>
      <w:numPr>
        <w:numId w:val="4"/>
      </w:numPr>
    </w:pPr>
  </w:style>
  <w:style w:type="numbering" w:customStyle="1" w:styleId="1">
    <w:name w:val="مقالة / مقطع1"/>
    <w:basedOn w:val="NoList"/>
    <w:next w:val="ArticleSection"/>
    <w:rsid w:val="00427F47"/>
    <w:pPr>
      <w:numPr>
        <w:numId w:val="19"/>
      </w:numPr>
    </w:pPr>
  </w:style>
  <w:style w:type="character" w:customStyle="1" w:styleId="H23GAChar">
    <w:name w:val="_ H_2/3_GA Char"/>
    <w:basedOn w:val="DefaultParagraphFont"/>
    <w:link w:val="H23GA"/>
    <w:rsid w:val="00AE55C9"/>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eader" Target="header14.xml"/><Relationship Id="rId21" Type="http://schemas.openxmlformats.org/officeDocument/2006/relationships/header" Target="header4.xml"/><Relationship Id="rId34" Type="http://schemas.openxmlformats.org/officeDocument/2006/relationships/header" Target="header11.xml"/><Relationship Id="rId42" Type="http://schemas.openxmlformats.org/officeDocument/2006/relationships/header" Target="header15.xml"/><Relationship Id="rId47" Type="http://schemas.openxmlformats.org/officeDocument/2006/relationships/header" Target="header18.xml"/><Relationship Id="rId50" Type="http://schemas.openxmlformats.org/officeDocument/2006/relationships/header" Target="header19.xml"/><Relationship Id="rId55" Type="http://schemas.openxmlformats.org/officeDocument/2006/relationships/header" Target="header22.xml"/><Relationship Id="rId63" Type="http://schemas.openxmlformats.org/officeDocument/2006/relationships/header" Target="header26.xml"/><Relationship Id="rId68" Type="http://schemas.openxmlformats.org/officeDocument/2006/relationships/footer" Target="footer27.xml"/><Relationship Id="rId7" Type="http://schemas.openxmlformats.org/officeDocument/2006/relationships/image" Target="media/image1.png"/><Relationship Id="rId71" Type="http://schemas.openxmlformats.org/officeDocument/2006/relationships/footer" Target="footer29.xml"/><Relationship Id="rId2" Type="http://schemas.openxmlformats.org/officeDocument/2006/relationships/styles" Target="styles.xml"/><Relationship Id="rId16" Type="http://schemas.openxmlformats.org/officeDocument/2006/relationships/footer" Target="footer1.xml"/><Relationship Id="rId29" Type="http://schemas.openxmlformats.org/officeDocument/2006/relationships/header" Target="header8.xml"/><Relationship Id="rId11" Type="http://schemas.openxmlformats.org/officeDocument/2006/relationships/image" Target="media/image5.emf"/><Relationship Id="rId24" Type="http://schemas.openxmlformats.org/officeDocument/2006/relationships/header" Target="header6.xml"/><Relationship Id="rId32" Type="http://schemas.openxmlformats.org/officeDocument/2006/relationships/footer" Target="footer10.xml"/><Relationship Id="rId37" Type="http://schemas.openxmlformats.org/officeDocument/2006/relationships/header" Target="header12.xml"/><Relationship Id="rId40" Type="http://schemas.openxmlformats.org/officeDocument/2006/relationships/footer" Target="footer13.xml"/><Relationship Id="rId45" Type="http://schemas.openxmlformats.org/officeDocument/2006/relationships/footer" Target="footer16.xml"/><Relationship Id="rId53" Type="http://schemas.openxmlformats.org/officeDocument/2006/relationships/footer" Target="footer20.xml"/><Relationship Id="rId58" Type="http://schemas.openxmlformats.org/officeDocument/2006/relationships/header" Target="header23.xml"/><Relationship Id="rId66" Type="http://schemas.openxmlformats.org/officeDocument/2006/relationships/header" Target="header27.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8.xml"/><Relationship Id="rId36" Type="http://schemas.openxmlformats.org/officeDocument/2006/relationships/footer" Target="footer12.xml"/><Relationship Id="rId49" Type="http://schemas.openxmlformats.org/officeDocument/2006/relationships/footer" Target="footer18.xml"/><Relationship Id="rId57" Type="http://schemas.openxmlformats.org/officeDocument/2006/relationships/footer" Target="footer22.xml"/><Relationship Id="rId61" Type="http://schemas.openxmlformats.org/officeDocument/2006/relationships/footer" Target="footer24.xml"/><Relationship Id="rId10" Type="http://schemas.openxmlformats.org/officeDocument/2006/relationships/image" Target="media/image4.emf"/><Relationship Id="rId19" Type="http://schemas.openxmlformats.org/officeDocument/2006/relationships/header" Target="header3.xml"/><Relationship Id="rId31" Type="http://schemas.openxmlformats.org/officeDocument/2006/relationships/footer" Target="footer9.xml"/><Relationship Id="rId44" Type="http://schemas.openxmlformats.org/officeDocument/2006/relationships/footer" Target="footer15.xml"/><Relationship Id="rId52" Type="http://schemas.openxmlformats.org/officeDocument/2006/relationships/footer" Target="footer19.xml"/><Relationship Id="rId60" Type="http://schemas.openxmlformats.org/officeDocument/2006/relationships/footer" Target="footer23.xml"/><Relationship Id="rId65" Type="http://schemas.openxmlformats.org/officeDocument/2006/relationships/footer" Target="footer26.xm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footer" Target="footer11.xml"/><Relationship Id="rId43" Type="http://schemas.openxmlformats.org/officeDocument/2006/relationships/header" Target="header16.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footer" Target="footer25.xml"/><Relationship Id="rId69" Type="http://schemas.openxmlformats.org/officeDocument/2006/relationships/footer" Target="footer28.xml"/><Relationship Id="rId8" Type="http://schemas.openxmlformats.org/officeDocument/2006/relationships/image" Target="media/image2.emf"/><Relationship Id="rId51" Type="http://schemas.openxmlformats.org/officeDocument/2006/relationships/header" Target="header20.xm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wmf"/><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header" Target="header13.xml"/><Relationship Id="rId46" Type="http://schemas.openxmlformats.org/officeDocument/2006/relationships/header" Target="header17.xml"/><Relationship Id="rId59" Type="http://schemas.openxmlformats.org/officeDocument/2006/relationships/header" Target="header24.xml"/><Relationship Id="rId67" Type="http://schemas.openxmlformats.org/officeDocument/2006/relationships/header" Target="header28.xml"/><Relationship Id="rId20" Type="http://schemas.openxmlformats.org/officeDocument/2006/relationships/footer" Target="footer4.xml"/><Relationship Id="rId41" Type="http://schemas.openxmlformats.org/officeDocument/2006/relationships/footer" Target="footer14.xml"/><Relationship Id="rId54" Type="http://schemas.openxmlformats.org/officeDocument/2006/relationships/header" Target="header21.xml"/><Relationship Id="rId62" Type="http://schemas.openxmlformats.org/officeDocument/2006/relationships/header" Target="header25.xml"/><Relationship Id="rId70" Type="http://schemas.openxmlformats.org/officeDocument/2006/relationships/header" Target="header29.xm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201</Pages>
  <Words>60278</Words>
  <Characters>297175</Characters>
  <Application>Microsoft Office Outlook</Application>
  <DocSecurity>4</DocSecurity>
  <Lines>14151</Lines>
  <Paragraphs>11530</Paragraphs>
  <ScaleCrop>false</ScaleCrop>
  <HeadingPairs>
    <vt:vector size="2" baseType="variant">
      <vt:variant>
        <vt:lpstr>العنوان</vt:lpstr>
      </vt:variant>
      <vt:variant>
        <vt:i4>1</vt:i4>
      </vt:variant>
    </vt:vector>
  </HeadingPairs>
  <TitlesOfParts>
    <vt:vector size="1" baseType="lpstr">
      <vt:lpstr>CRC/C/YEM/4</vt:lpstr>
    </vt:vector>
  </TitlesOfParts>
  <Company>CSD</Company>
  <LinksUpToDate>false</LinksUpToDate>
  <CharactersWithSpaces>345923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CRC/C/YEM/4</dc:title>
  <dc:subject/>
  <dc:creator>Malek</dc:creator>
  <cp:keywords/>
  <dc:description/>
  <cp:lastModifiedBy>BALAN</cp:lastModifiedBy>
  <cp:revision>2</cp:revision>
  <cp:lastPrinted>2012-11-02T09:10:00Z</cp:lastPrinted>
  <dcterms:created xsi:type="dcterms:W3CDTF">2012-11-02T09:45:00Z</dcterms:created>
  <dcterms:modified xsi:type="dcterms:W3CDTF">2012-11-02T09:45:00Z</dcterms:modified>
</cp:coreProperties>
</file>