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4770A" w:rsidRPr="00DB58B5" w14:paraId="377EF276" w14:textId="77777777" w:rsidTr="00152481">
        <w:trPr>
          <w:trHeight w:hRule="exact" w:val="851"/>
        </w:trPr>
        <w:tc>
          <w:tcPr>
            <w:tcW w:w="1276" w:type="dxa"/>
            <w:tcBorders>
              <w:bottom w:val="single" w:sz="4" w:space="0" w:color="auto"/>
            </w:tcBorders>
          </w:tcPr>
          <w:p w14:paraId="6969BC5D" w14:textId="77777777" w:rsidR="00B4770A" w:rsidRPr="00DB58B5" w:rsidRDefault="00B4770A" w:rsidP="00815A1F"/>
        </w:tc>
        <w:tc>
          <w:tcPr>
            <w:tcW w:w="2268" w:type="dxa"/>
            <w:tcBorders>
              <w:bottom w:val="single" w:sz="4" w:space="0" w:color="auto"/>
            </w:tcBorders>
            <w:vAlign w:val="bottom"/>
          </w:tcPr>
          <w:p w14:paraId="186C3087" w14:textId="77777777" w:rsidR="00B4770A" w:rsidRPr="00DB58B5" w:rsidRDefault="00B4770A" w:rsidP="0015248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98E69D6" w14:textId="77777777" w:rsidR="00B4770A" w:rsidRPr="00DB58B5" w:rsidRDefault="00815A1F" w:rsidP="00815A1F">
            <w:pPr>
              <w:jc w:val="right"/>
            </w:pPr>
            <w:r w:rsidRPr="00815A1F">
              <w:rPr>
                <w:sz w:val="40"/>
              </w:rPr>
              <w:t>CAT</w:t>
            </w:r>
            <w:r>
              <w:t>/OP/KAZ/1/Add.2</w:t>
            </w:r>
          </w:p>
        </w:tc>
      </w:tr>
      <w:tr w:rsidR="00B4770A" w:rsidRPr="00DB58B5" w14:paraId="17E0EF47" w14:textId="77777777" w:rsidTr="00152481">
        <w:trPr>
          <w:trHeight w:hRule="exact" w:val="2835"/>
        </w:trPr>
        <w:tc>
          <w:tcPr>
            <w:tcW w:w="1276" w:type="dxa"/>
            <w:tcBorders>
              <w:top w:val="single" w:sz="4" w:space="0" w:color="auto"/>
              <w:bottom w:val="single" w:sz="12" w:space="0" w:color="auto"/>
            </w:tcBorders>
          </w:tcPr>
          <w:p w14:paraId="1C2869CB" w14:textId="77777777" w:rsidR="00B4770A" w:rsidRPr="00DB58B5" w:rsidRDefault="00B4770A" w:rsidP="00152481">
            <w:pPr>
              <w:spacing w:before="120"/>
              <w:jc w:val="center"/>
            </w:pPr>
            <w:r>
              <w:rPr>
                <w:noProof/>
                <w:lang w:eastAsia="fr-CH"/>
              </w:rPr>
              <w:drawing>
                <wp:inline distT="0" distB="0" distL="0" distR="0" wp14:anchorId="44688566" wp14:editId="78D27C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56F4AD1" w14:textId="77777777" w:rsidR="00B4770A" w:rsidRPr="0089028E" w:rsidRDefault="00B4770A" w:rsidP="00152481">
            <w:pPr>
              <w:spacing w:before="120" w:line="380" w:lineRule="exact"/>
              <w:rPr>
                <w:b/>
                <w:sz w:val="34"/>
                <w:szCs w:val="34"/>
              </w:rPr>
            </w:pPr>
            <w:r w:rsidRPr="0089028E">
              <w:rPr>
                <w:b/>
                <w:sz w:val="34"/>
                <w:szCs w:val="34"/>
              </w:rPr>
              <w:t>Protocole facultatif</w:t>
            </w:r>
            <w:r w:rsidRPr="0089028E">
              <w:rPr>
                <w:b/>
                <w:sz w:val="34"/>
                <w:szCs w:val="34"/>
              </w:rPr>
              <w:br/>
              <w:t>se rapportant à la Convention</w:t>
            </w:r>
            <w:r>
              <w:rPr>
                <w:b/>
                <w:sz w:val="34"/>
                <w:szCs w:val="34"/>
              </w:rPr>
              <w:br/>
            </w:r>
            <w:r w:rsidRPr="0089028E">
              <w:rPr>
                <w:b/>
                <w:sz w:val="34"/>
                <w:szCs w:val="34"/>
              </w:rPr>
              <w:t>contre la torture et autres</w:t>
            </w:r>
            <w:r w:rsidRPr="0089028E">
              <w:rPr>
                <w:b/>
                <w:sz w:val="34"/>
                <w:szCs w:val="34"/>
              </w:rPr>
              <w:br/>
              <w:t>peines ou traitements cruels, inhumains ou dégradants</w:t>
            </w:r>
          </w:p>
        </w:tc>
        <w:tc>
          <w:tcPr>
            <w:tcW w:w="2835" w:type="dxa"/>
            <w:tcBorders>
              <w:top w:val="single" w:sz="4" w:space="0" w:color="auto"/>
              <w:bottom w:val="single" w:sz="12" w:space="0" w:color="auto"/>
            </w:tcBorders>
          </w:tcPr>
          <w:p w14:paraId="29960500" w14:textId="77777777" w:rsidR="00B4770A" w:rsidRDefault="00815A1F" w:rsidP="00152481">
            <w:pPr>
              <w:spacing w:before="240"/>
            </w:pPr>
            <w:r>
              <w:t>Distr. générale</w:t>
            </w:r>
          </w:p>
          <w:p w14:paraId="7B4A9901" w14:textId="77777777" w:rsidR="00815A1F" w:rsidRDefault="00815A1F" w:rsidP="00815A1F">
            <w:pPr>
              <w:spacing w:line="240" w:lineRule="exact"/>
            </w:pPr>
            <w:r>
              <w:t>8 février 2019</w:t>
            </w:r>
          </w:p>
          <w:p w14:paraId="77DCAA8E" w14:textId="77777777" w:rsidR="00815A1F" w:rsidRDefault="00815A1F" w:rsidP="00815A1F">
            <w:pPr>
              <w:spacing w:line="240" w:lineRule="exact"/>
            </w:pPr>
            <w:r>
              <w:t>Français</w:t>
            </w:r>
          </w:p>
          <w:p w14:paraId="6787F8B4" w14:textId="77777777" w:rsidR="00815A1F" w:rsidRDefault="00815A1F" w:rsidP="00815A1F">
            <w:pPr>
              <w:spacing w:line="240" w:lineRule="exact"/>
            </w:pPr>
            <w:r>
              <w:t>Original : russe</w:t>
            </w:r>
          </w:p>
          <w:p w14:paraId="665CF99D" w14:textId="77777777" w:rsidR="00815A1F" w:rsidRPr="00DB58B5" w:rsidRDefault="00815A1F" w:rsidP="00815A1F">
            <w:pPr>
              <w:spacing w:line="240" w:lineRule="exact"/>
            </w:pPr>
            <w:r>
              <w:t xml:space="preserve">Anglais, espagnol, français </w:t>
            </w:r>
            <w:r>
              <w:br/>
              <w:t>et russe seulement</w:t>
            </w:r>
          </w:p>
        </w:tc>
      </w:tr>
    </w:tbl>
    <w:p w14:paraId="2B483835" w14:textId="77777777" w:rsidR="00D86A88" w:rsidRDefault="00D86A88" w:rsidP="00D86A88">
      <w:pPr>
        <w:spacing w:before="120"/>
        <w:rPr>
          <w:b/>
          <w:sz w:val="24"/>
          <w:szCs w:val="24"/>
        </w:rPr>
      </w:pPr>
      <w:r w:rsidRPr="00B35FF0">
        <w:rPr>
          <w:b/>
          <w:sz w:val="24"/>
          <w:szCs w:val="24"/>
        </w:rPr>
        <w:t>Sous-Comité pour la prévention de la torture</w:t>
      </w:r>
      <w:r>
        <w:rPr>
          <w:b/>
          <w:sz w:val="24"/>
          <w:szCs w:val="24"/>
        </w:rPr>
        <w:t xml:space="preserve"> </w:t>
      </w:r>
      <w:r w:rsidRPr="00B35FF0">
        <w:rPr>
          <w:b/>
          <w:sz w:val="24"/>
          <w:szCs w:val="24"/>
        </w:rPr>
        <w:t>et autres peines</w:t>
      </w:r>
      <w:r>
        <w:rPr>
          <w:b/>
          <w:sz w:val="24"/>
          <w:szCs w:val="24"/>
        </w:rPr>
        <w:br/>
      </w:r>
      <w:r w:rsidRPr="00B35FF0">
        <w:rPr>
          <w:b/>
          <w:sz w:val="24"/>
          <w:szCs w:val="24"/>
        </w:rPr>
        <w:t>ou traitements cruels,</w:t>
      </w:r>
      <w:r>
        <w:rPr>
          <w:b/>
          <w:sz w:val="24"/>
          <w:szCs w:val="24"/>
        </w:rPr>
        <w:t xml:space="preserve"> </w:t>
      </w:r>
      <w:r w:rsidRPr="00B35FF0">
        <w:rPr>
          <w:b/>
          <w:sz w:val="24"/>
          <w:szCs w:val="24"/>
        </w:rPr>
        <w:t>inhumains ou dégradants</w:t>
      </w:r>
    </w:p>
    <w:p w14:paraId="0CA112B0" w14:textId="62A76E78" w:rsidR="00815A1F" w:rsidRPr="00CC40CA" w:rsidRDefault="00815A1F" w:rsidP="00E60338">
      <w:pPr>
        <w:pStyle w:val="HMG"/>
        <w:rPr>
          <w:spacing w:val="4"/>
          <w:w w:val="103"/>
          <w:kern w:val="14"/>
          <w:lang w:val="fr-FR" w:eastAsia="ru-RU"/>
        </w:rPr>
      </w:pPr>
      <w:r w:rsidRPr="00CC40CA">
        <w:rPr>
          <w:lang w:val="fr-FR"/>
        </w:rPr>
        <w:tab/>
      </w:r>
      <w:r w:rsidRPr="00CC40CA">
        <w:rPr>
          <w:lang w:val="fr-FR"/>
        </w:rPr>
        <w:tab/>
        <w:t xml:space="preserve">Visite au Kazakhstan du </w:t>
      </w:r>
      <w:r w:rsidR="00714002">
        <w:rPr>
          <w:lang w:val="fr-FR"/>
        </w:rPr>
        <w:br/>
      </w:r>
      <w:r w:rsidRPr="00CC40CA">
        <w:rPr>
          <w:lang w:val="fr-FR"/>
        </w:rPr>
        <w:t>20 au 29 septembre 2016</w:t>
      </w:r>
      <w:r>
        <w:rPr>
          <w:lang w:val="fr-FR"/>
        </w:rPr>
        <w:t> </w:t>
      </w:r>
      <w:r w:rsidRPr="00CC40CA">
        <w:rPr>
          <w:lang w:val="fr-FR"/>
        </w:rPr>
        <w:t xml:space="preserve">: </w:t>
      </w:r>
      <w:r w:rsidR="00714002">
        <w:rPr>
          <w:lang w:val="fr-FR"/>
        </w:rPr>
        <w:br/>
      </w:r>
      <w:r w:rsidRPr="00CC40CA">
        <w:rPr>
          <w:lang w:val="fr-FR"/>
        </w:rPr>
        <w:t xml:space="preserve">observations et recommandations </w:t>
      </w:r>
      <w:r w:rsidR="00714002">
        <w:rPr>
          <w:lang w:val="fr-FR"/>
        </w:rPr>
        <w:br/>
      </w:r>
      <w:r w:rsidRPr="00CC40CA">
        <w:rPr>
          <w:lang w:val="fr-FR"/>
        </w:rPr>
        <w:t>adressées à l</w:t>
      </w:r>
      <w:r w:rsidR="007A61BD">
        <w:rPr>
          <w:lang w:val="fr-FR"/>
        </w:rPr>
        <w:t>’</w:t>
      </w:r>
      <w:r w:rsidRPr="00CC40CA">
        <w:rPr>
          <w:lang w:val="fr-FR"/>
        </w:rPr>
        <w:t>État partie</w:t>
      </w:r>
    </w:p>
    <w:p w14:paraId="1A569DB7" w14:textId="77777777" w:rsidR="00815A1F" w:rsidRPr="00CC40CA" w:rsidRDefault="00050F01" w:rsidP="00050F01">
      <w:pPr>
        <w:pStyle w:val="H1G"/>
        <w:rPr>
          <w:lang w:val="fr-FR"/>
        </w:rPr>
      </w:pPr>
      <w:r>
        <w:rPr>
          <w:lang w:val="fr-FR"/>
        </w:rPr>
        <w:tab/>
      </w:r>
      <w:r>
        <w:rPr>
          <w:lang w:val="fr-FR"/>
        </w:rPr>
        <w:tab/>
      </w:r>
      <w:r w:rsidR="00815A1F" w:rsidRPr="00CC40CA">
        <w:rPr>
          <w:lang w:val="fr-FR"/>
        </w:rPr>
        <w:t>Rapport établi par le Sous-Comité</w:t>
      </w:r>
      <w:r w:rsidR="00AF14FB" w:rsidRPr="00A913EE">
        <w:rPr>
          <w:rStyle w:val="Appelnotedebasdep"/>
          <w:b w:val="0"/>
          <w:sz w:val="20"/>
          <w:vertAlign w:val="baseline"/>
        </w:rPr>
        <w:footnoteReference w:customMarkFollows="1" w:id="2"/>
        <w:t>*</w:t>
      </w:r>
    </w:p>
    <w:p w14:paraId="07ED3CAB" w14:textId="77777777" w:rsidR="00815A1F" w:rsidRPr="00CC40CA" w:rsidRDefault="00050F01" w:rsidP="00050F01">
      <w:pPr>
        <w:pStyle w:val="H23G"/>
        <w:rPr>
          <w:spacing w:val="4"/>
          <w:w w:val="103"/>
          <w:kern w:val="14"/>
          <w:lang w:val="fr-FR" w:eastAsia="ru-RU"/>
        </w:rPr>
      </w:pPr>
      <w:r>
        <w:rPr>
          <w:lang w:val="fr-FR"/>
        </w:rPr>
        <w:tab/>
      </w:r>
      <w:r>
        <w:rPr>
          <w:lang w:val="fr-FR"/>
        </w:rPr>
        <w:tab/>
      </w:r>
      <w:r w:rsidR="00815A1F" w:rsidRPr="00CC40CA">
        <w:rPr>
          <w:lang w:val="fr-FR"/>
        </w:rPr>
        <w:t>Additif</w:t>
      </w:r>
    </w:p>
    <w:p w14:paraId="333D0EAA" w14:textId="77777777" w:rsidR="00815A1F" w:rsidRPr="00050F01" w:rsidRDefault="00815A1F" w:rsidP="00050F01">
      <w:pPr>
        <w:pStyle w:val="H1G"/>
        <w:rPr>
          <w:bCs/>
          <w:w w:val="103"/>
          <w:vertAlign w:val="superscript"/>
          <w:lang w:val="fr-FR" w:eastAsia="ru-RU"/>
        </w:rPr>
      </w:pPr>
      <w:r w:rsidRPr="00CC40CA">
        <w:rPr>
          <w:lang w:val="fr-FR"/>
        </w:rPr>
        <w:tab/>
      </w:r>
      <w:r w:rsidRPr="00CC40CA">
        <w:rPr>
          <w:lang w:val="fr-FR"/>
        </w:rPr>
        <w:tab/>
        <w:t>Réponses du Kazak</w:t>
      </w:r>
      <w:bookmarkStart w:id="0" w:name="_GoBack"/>
      <w:bookmarkEnd w:id="0"/>
      <w:r w:rsidRPr="00CC40CA">
        <w:rPr>
          <w:lang w:val="fr-FR"/>
        </w:rPr>
        <w:t>hstan</w:t>
      </w:r>
      <w:r w:rsidR="00A913EE" w:rsidRPr="005325B0">
        <w:rPr>
          <w:rStyle w:val="Appelnotedebasdep"/>
          <w:b w:val="0"/>
          <w:sz w:val="20"/>
          <w:vertAlign w:val="baseline"/>
        </w:rPr>
        <w:footnoteReference w:customMarkFollows="1" w:id="3"/>
        <w:t>**</w:t>
      </w:r>
      <w:r w:rsidRPr="00714002">
        <w:rPr>
          <w:b w:val="0"/>
          <w:w w:val="103"/>
          <w:position w:val="4"/>
          <w:sz w:val="20"/>
          <w:lang w:val="fr-FR" w:eastAsia="ru-RU"/>
        </w:rPr>
        <w:t>,</w:t>
      </w:r>
      <w:r w:rsidRPr="006A2F4F">
        <w:rPr>
          <w:b w:val="0"/>
          <w:w w:val="103"/>
          <w:lang w:val="fr-FR" w:eastAsia="ru-RU"/>
        </w:rPr>
        <w:t xml:space="preserve"> </w:t>
      </w:r>
      <w:r w:rsidR="00A913EE" w:rsidRPr="005325B0">
        <w:rPr>
          <w:rStyle w:val="Appelnotedebasdep"/>
          <w:b w:val="0"/>
          <w:w w:val="103"/>
          <w:sz w:val="20"/>
          <w:vertAlign w:val="baseline"/>
          <w:lang w:eastAsia="ru-RU"/>
        </w:rPr>
        <w:footnoteReference w:customMarkFollows="1" w:id="4"/>
        <w:t>***</w:t>
      </w:r>
    </w:p>
    <w:p w14:paraId="48685F7B" w14:textId="77777777" w:rsidR="00206E84" w:rsidRDefault="00815A1F" w:rsidP="00050F01">
      <w:pPr>
        <w:pStyle w:val="SingleTxtG"/>
        <w:jc w:val="right"/>
        <w:rPr>
          <w:lang w:val="fr-FR" w:eastAsia="ru-RU"/>
        </w:rPr>
      </w:pPr>
      <w:r w:rsidRPr="00CC40CA">
        <w:rPr>
          <w:lang w:val="fr-FR" w:eastAsia="ru-RU"/>
        </w:rPr>
        <w:t>[Date de réception</w:t>
      </w:r>
      <w:r w:rsidR="005325B0">
        <w:rPr>
          <w:lang w:val="fr-FR" w:eastAsia="ru-RU"/>
        </w:rPr>
        <w:t> </w:t>
      </w:r>
      <w:r w:rsidRPr="00CC40CA">
        <w:rPr>
          <w:lang w:val="fr-FR" w:eastAsia="ru-RU"/>
        </w:rPr>
        <w:t>: 16 novembre 2018]</w:t>
      </w:r>
    </w:p>
    <w:p w14:paraId="6723D5B6" w14:textId="77777777" w:rsidR="00815A1F" w:rsidRPr="00CC40CA" w:rsidRDefault="00815A1F" w:rsidP="008A04AC">
      <w:pPr>
        <w:pStyle w:val="HChG"/>
        <w:rPr>
          <w:lang w:val="fr-FR"/>
        </w:rPr>
      </w:pPr>
      <w:r>
        <w:br w:type="page"/>
      </w:r>
      <w:r w:rsidRPr="00CC40CA">
        <w:rPr>
          <w:w w:val="103"/>
          <w:lang w:val="fr-FR" w:eastAsia="ru-RU"/>
        </w:rPr>
        <w:lastRenderedPageBreak/>
        <w:tab/>
      </w:r>
      <w:r w:rsidRPr="00CC40CA">
        <w:rPr>
          <w:w w:val="103"/>
          <w:lang w:val="fr-FR" w:eastAsia="ru-RU"/>
        </w:rPr>
        <w:tab/>
        <w:t xml:space="preserve">Informations complémentaires sur </w:t>
      </w:r>
      <w:r>
        <w:rPr>
          <w:w w:val="103"/>
          <w:lang w:val="fr-FR" w:eastAsia="ru-RU"/>
        </w:rPr>
        <w:t xml:space="preserve">la mise en œuvre </w:t>
      </w:r>
      <w:r w:rsidRPr="00CC40CA">
        <w:rPr>
          <w:w w:val="103"/>
          <w:lang w:val="fr-FR" w:eastAsia="ru-RU"/>
        </w:rPr>
        <w:t xml:space="preserve">des recommandations formulées par le Sous-Comité pour la prévention de la torture et autres peines ou traitements cruels, inhumains ou dégradants à </w:t>
      </w:r>
      <w:r>
        <w:rPr>
          <w:w w:val="103"/>
          <w:lang w:val="fr-FR" w:eastAsia="ru-RU"/>
        </w:rPr>
        <w:t>l</w:t>
      </w:r>
      <w:r w:rsidR="007A61BD">
        <w:rPr>
          <w:w w:val="103"/>
          <w:lang w:val="fr-FR" w:eastAsia="ru-RU"/>
        </w:rPr>
        <w:t>’</w:t>
      </w:r>
      <w:r>
        <w:rPr>
          <w:w w:val="103"/>
          <w:lang w:val="fr-FR" w:eastAsia="ru-RU"/>
        </w:rPr>
        <w:t>issue</w:t>
      </w:r>
      <w:r w:rsidRPr="00CC40CA">
        <w:rPr>
          <w:w w:val="103"/>
          <w:lang w:val="fr-FR" w:eastAsia="ru-RU"/>
        </w:rPr>
        <w:t xml:space="preserve"> de sa première visite au Kazakhstan menée du 20 au 29</w:t>
      </w:r>
      <w:r w:rsidR="007A61BD">
        <w:rPr>
          <w:w w:val="103"/>
          <w:lang w:val="fr-FR" w:eastAsia="ru-RU"/>
        </w:rPr>
        <w:t> </w:t>
      </w:r>
      <w:r w:rsidRPr="00CC40CA">
        <w:rPr>
          <w:w w:val="103"/>
          <w:lang w:val="fr-FR" w:eastAsia="ru-RU"/>
        </w:rPr>
        <w:t>septembre 2016</w:t>
      </w:r>
    </w:p>
    <w:p w14:paraId="64CA93C3" w14:textId="77777777" w:rsidR="00815A1F" w:rsidRPr="00CC40CA" w:rsidRDefault="00815A1F" w:rsidP="008A04AC">
      <w:pPr>
        <w:pStyle w:val="H1G"/>
        <w:rPr>
          <w:w w:val="103"/>
          <w:lang w:val="fr-FR" w:eastAsia="ru-RU"/>
        </w:rPr>
      </w:pPr>
      <w:r w:rsidRPr="00CC40CA">
        <w:rPr>
          <w:w w:val="103"/>
          <w:lang w:val="fr-FR" w:eastAsia="ru-RU"/>
        </w:rPr>
        <w:tab/>
      </w:r>
      <w:r w:rsidRPr="00CC40CA">
        <w:rPr>
          <w:w w:val="103"/>
          <w:lang w:val="fr-FR" w:eastAsia="ru-RU"/>
        </w:rPr>
        <w:tab/>
        <w:t xml:space="preserve">Paragraphes </w:t>
      </w:r>
      <w:r w:rsidRPr="00CC40CA">
        <w:rPr>
          <w:lang w:val="fr-FR"/>
        </w:rPr>
        <w:t>9 et 10</w:t>
      </w:r>
      <w:r w:rsidRPr="00CC40CA">
        <w:rPr>
          <w:w w:val="103"/>
          <w:lang w:val="fr-FR" w:eastAsia="ru-RU"/>
        </w:rPr>
        <w:t xml:space="preserve"> </w:t>
      </w:r>
    </w:p>
    <w:p w14:paraId="4A938837" w14:textId="77777777" w:rsidR="00815A1F" w:rsidRPr="008A04AC" w:rsidRDefault="00815A1F" w:rsidP="008A04AC">
      <w:pPr>
        <w:pStyle w:val="SingleTxtG"/>
        <w:ind w:firstLine="567"/>
        <w:rPr>
          <w:b/>
          <w:lang w:val="fr-FR"/>
        </w:rPr>
      </w:pPr>
      <w:r w:rsidRPr="008A04AC">
        <w:rPr>
          <w:b/>
          <w:lang w:val="fr-FR"/>
        </w:rPr>
        <w:t>Les autorités ont permis au Sous-Comité d</w:t>
      </w:r>
      <w:r w:rsidR="007A61BD">
        <w:rPr>
          <w:b/>
          <w:lang w:val="fr-FR"/>
        </w:rPr>
        <w:t>’</w:t>
      </w:r>
      <w:r w:rsidRPr="008A04AC">
        <w:rPr>
          <w:b/>
          <w:lang w:val="fr-FR"/>
        </w:rPr>
        <w:t>accéder à tous les lieux qu</w:t>
      </w:r>
      <w:r w:rsidR="007A61BD">
        <w:rPr>
          <w:b/>
          <w:lang w:val="fr-FR"/>
        </w:rPr>
        <w:t>’</w:t>
      </w:r>
      <w:r w:rsidRPr="008A04AC">
        <w:rPr>
          <w:b/>
          <w:lang w:val="fr-FR"/>
        </w:rPr>
        <w:t>il a visités et la délégation a pu s</w:t>
      </w:r>
      <w:r w:rsidR="007A61BD">
        <w:rPr>
          <w:b/>
          <w:lang w:val="fr-FR"/>
        </w:rPr>
        <w:t>’</w:t>
      </w:r>
      <w:r w:rsidRPr="008A04AC">
        <w:rPr>
          <w:b/>
          <w:lang w:val="fr-FR"/>
        </w:rPr>
        <w:t>entretenir en privé avec les interlocuteurs de son choix dans tous les lieux visités. Cependant, l</w:t>
      </w:r>
      <w:r w:rsidR="007A61BD">
        <w:rPr>
          <w:b/>
          <w:lang w:val="fr-FR"/>
        </w:rPr>
        <w:t>’</w:t>
      </w:r>
      <w:r w:rsidRPr="008A04AC">
        <w:rPr>
          <w:b/>
          <w:lang w:val="fr-FR"/>
        </w:rPr>
        <w:t>accès au Centre de médecine légale à Astana et au Bureau national de lutte contre la corruption à Almaty a été retardé jusqu</w:t>
      </w:r>
      <w:r w:rsidR="007A61BD">
        <w:rPr>
          <w:b/>
          <w:lang w:val="fr-FR"/>
        </w:rPr>
        <w:t>’</w:t>
      </w:r>
      <w:r w:rsidRPr="008A04AC">
        <w:rPr>
          <w:b/>
          <w:lang w:val="fr-FR"/>
        </w:rPr>
        <w:t>à ce que les fonctionnaires responsables, à la demande de la personne référente, se fassent confirmer les autorisations d</w:t>
      </w:r>
      <w:r w:rsidR="007A61BD">
        <w:rPr>
          <w:b/>
          <w:lang w:val="fr-FR"/>
        </w:rPr>
        <w:t>’</w:t>
      </w:r>
      <w:r w:rsidRPr="008A04AC">
        <w:rPr>
          <w:b/>
          <w:lang w:val="fr-FR"/>
        </w:rPr>
        <w:t>accès par leurs supérieurs.</w:t>
      </w:r>
    </w:p>
    <w:p w14:paraId="18DD80CC" w14:textId="77777777" w:rsidR="00815A1F" w:rsidRPr="00CC40CA" w:rsidRDefault="00815A1F" w:rsidP="008A04AC">
      <w:pPr>
        <w:pStyle w:val="SingleTxtG"/>
        <w:ind w:firstLine="567"/>
        <w:rPr>
          <w:b/>
          <w:lang w:val="fr-FR"/>
        </w:rPr>
      </w:pPr>
      <w:r w:rsidRPr="00CC40CA">
        <w:rPr>
          <w:b/>
          <w:lang w:val="fr-FR"/>
        </w:rPr>
        <w:t>Le Sous-Comité rappelle que ses visites ont pour but de porter une appréciation sur le quotidien de personnes privées de liberté. Il est d</w:t>
      </w:r>
      <w:r w:rsidR="007A61BD">
        <w:rPr>
          <w:b/>
          <w:lang w:val="fr-FR"/>
        </w:rPr>
        <w:t>’</w:t>
      </w:r>
      <w:r w:rsidRPr="00CC40CA">
        <w:rPr>
          <w:b/>
          <w:lang w:val="fr-FR"/>
        </w:rPr>
        <w:t>avis que des préparatifs complémentaires par les autorités sont susceptibles de fausser la vision d</w:t>
      </w:r>
      <w:r w:rsidR="007A61BD">
        <w:rPr>
          <w:b/>
          <w:lang w:val="fr-FR"/>
        </w:rPr>
        <w:t>’</w:t>
      </w:r>
      <w:r w:rsidRPr="00CC40CA">
        <w:rPr>
          <w:b/>
          <w:lang w:val="fr-FR"/>
        </w:rPr>
        <w:t>ensemble, rendant ainsi plus difficile l</w:t>
      </w:r>
      <w:r w:rsidR="007A61BD">
        <w:rPr>
          <w:b/>
          <w:lang w:val="fr-FR"/>
        </w:rPr>
        <w:t>’</w:t>
      </w:r>
      <w:r w:rsidRPr="00CC40CA">
        <w:rPr>
          <w:b/>
          <w:lang w:val="fr-FR"/>
        </w:rPr>
        <w:t xml:space="preserve">évaluation objective par le Sous-Comité de la situation actuelle dans les lieux de privation de liberté. </w:t>
      </w:r>
    </w:p>
    <w:p w14:paraId="04A2CB49" w14:textId="77777777" w:rsidR="00815A1F" w:rsidRPr="00CC40CA" w:rsidRDefault="00815A1F" w:rsidP="008A04AC">
      <w:pPr>
        <w:pStyle w:val="SingleTxtG"/>
        <w:rPr>
          <w:shd w:val="clear" w:color="auto" w:fill="FFFFFF"/>
          <w:lang w:val="fr-FR"/>
        </w:rPr>
      </w:pPr>
      <w:r w:rsidRPr="00CC40CA">
        <w:rPr>
          <w:lang w:val="fr-FR"/>
        </w:rPr>
        <w:t>1.</w:t>
      </w:r>
      <w:r w:rsidRPr="00CC40CA">
        <w:rPr>
          <w:lang w:val="fr-FR"/>
        </w:rPr>
        <w:tab/>
        <w:t>Conformément à l</w:t>
      </w:r>
      <w:r w:rsidR="007A61BD">
        <w:rPr>
          <w:lang w:val="fr-FR"/>
        </w:rPr>
        <w:t>’</w:t>
      </w:r>
      <w:r w:rsidRPr="00CC40CA">
        <w:rPr>
          <w:lang w:val="fr-FR"/>
        </w:rPr>
        <w:t>article</w:t>
      </w:r>
      <w:r w:rsidR="007A61BD">
        <w:rPr>
          <w:lang w:val="fr-FR"/>
        </w:rPr>
        <w:t> </w:t>
      </w:r>
      <w:r w:rsidRPr="00CC40CA">
        <w:rPr>
          <w:lang w:val="fr-FR"/>
        </w:rPr>
        <w:t xml:space="preserve">12 du Protocole facultatif se rapportant à la Convention contre la torture et autres peines ou traitements cruels, inhumains ou dégradants </w:t>
      </w:r>
      <w:r w:rsidRPr="00CC40CA">
        <w:rPr>
          <w:shd w:val="clear" w:color="auto" w:fill="FFFFFF"/>
          <w:lang w:val="fr-FR"/>
        </w:rPr>
        <w:t>(ratifié le 26</w:t>
      </w:r>
      <w:r w:rsidR="007A61BD">
        <w:rPr>
          <w:shd w:val="clear" w:color="auto" w:fill="FFFFFF"/>
          <w:lang w:val="fr-FR"/>
        </w:rPr>
        <w:t> </w:t>
      </w:r>
      <w:r w:rsidRPr="00CC40CA">
        <w:rPr>
          <w:shd w:val="clear" w:color="auto" w:fill="FFFFFF"/>
          <w:lang w:val="fr-FR"/>
        </w:rPr>
        <w:t xml:space="preserve">juin 2008), les États parties </w:t>
      </w:r>
      <w:r w:rsidRPr="00CC40CA">
        <w:rPr>
          <w:lang w:val="fr-FR"/>
        </w:rPr>
        <w:t>s</w:t>
      </w:r>
      <w:r w:rsidR="007A61BD">
        <w:rPr>
          <w:lang w:val="fr-FR"/>
        </w:rPr>
        <w:t>’</w:t>
      </w:r>
      <w:r w:rsidRPr="00CC40CA">
        <w:rPr>
          <w:lang w:val="fr-FR"/>
        </w:rPr>
        <w:t>engagent</w:t>
      </w:r>
      <w:r w:rsidR="008A04AC">
        <w:rPr>
          <w:lang w:val="fr-FR"/>
        </w:rPr>
        <w:t xml:space="preserve"> </w:t>
      </w:r>
      <w:r w:rsidRPr="00CC40CA">
        <w:rPr>
          <w:lang w:val="fr-FR"/>
        </w:rPr>
        <w:t>à recevoir le Sous-Comité sur leur territoire et à lui donner accès aux lieux de détention visés par le Protocole.</w:t>
      </w:r>
    </w:p>
    <w:p w14:paraId="745D5355" w14:textId="77777777" w:rsidR="00815A1F" w:rsidRPr="00CC40CA" w:rsidRDefault="00815A1F" w:rsidP="008A04AC">
      <w:pPr>
        <w:pStyle w:val="SingleTxtG"/>
        <w:rPr>
          <w:lang w:val="fr-FR"/>
        </w:rPr>
      </w:pPr>
      <w:r w:rsidRPr="00CC40CA">
        <w:rPr>
          <w:lang w:val="fr-FR"/>
        </w:rPr>
        <w:t>2.</w:t>
      </w:r>
      <w:r w:rsidRPr="00CC40CA">
        <w:rPr>
          <w:lang w:val="fr-FR"/>
        </w:rPr>
        <w:tab/>
        <w:t>Il est en outre stipulé</w:t>
      </w:r>
      <w:r>
        <w:rPr>
          <w:lang w:val="fr-FR"/>
        </w:rPr>
        <w:t>,</w:t>
      </w:r>
      <w:r w:rsidRPr="00CC40CA">
        <w:rPr>
          <w:lang w:val="fr-FR"/>
        </w:rPr>
        <w:t xml:space="preserve"> à l</w:t>
      </w:r>
      <w:r w:rsidR="007A61BD">
        <w:rPr>
          <w:lang w:val="fr-FR"/>
        </w:rPr>
        <w:t>’</w:t>
      </w:r>
      <w:r w:rsidRPr="00CC40CA">
        <w:rPr>
          <w:lang w:val="fr-FR"/>
        </w:rPr>
        <w:t>article</w:t>
      </w:r>
      <w:r w:rsidR="007A61BD">
        <w:rPr>
          <w:lang w:val="fr-FR"/>
        </w:rPr>
        <w:t> </w:t>
      </w:r>
      <w:r w:rsidRPr="00CC40CA">
        <w:rPr>
          <w:lang w:val="fr-FR"/>
        </w:rPr>
        <w:t>4 du Protocole facultatif</w:t>
      </w:r>
      <w:r>
        <w:rPr>
          <w:lang w:val="fr-FR"/>
        </w:rPr>
        <w:t>,</w:t>
      </w:r>
      <w:r w:rsidRPr="00CC40CA">
        <w:rPr>
          <w:lang w:val="fr-FR"/>
        </w:rPr>
        <w:t xml:space="preserve"> que c</w:t>
      </w:r>
      <w:r>
        <w:rPr>
          <w:lang w:val="fr-FR"/>
        </w:rPr>
        <w:t>haque État p</w:t>
      </w:r>
      <w:r w:rsidRPr="00CC40CA">
        <w:rPr>
          <w:lang w:val="fr-FR"/>
        </w:rPr>
        <w:t xml:space="preserve">artie autorise les mécanismes visés aux </w:t>
      </w:r>
      <w:r>
        <w:rPr>
          <w:lang w:val="fr-FR"/>
        </w:rPr>
        <w:t>a</w:t>
      </w:r>
      <w:r w:rsidRPr="00CC40CA">
        <w:rPr>
          <w:lang w:val="fr-FR"/>
        </w:rPr>
        <w:t>rticles</w:t>
      </w:r>
      <w:r w:rsidR="007A61BD">
        <w:rPr>
          <w:lang w:val="fr-FR"/>
        </w:rPr>
        <w:t> </w:t>
      </w:r>
      <w:r w:rsidRPr="00CC40CA">
        <w:rPr>
          <w:lang w:val="fr-FR"/>
        </w:rPr>
        <w:t xml:space="preserve">2 et 3 à effectuer des visites dans tout lieu placé sous sa juridiction ou sous son contrôle où se trouvent ou pourraient se trouver des personnes privées </w:t>
      </w:r>
      <w:r w:rsidRPr="008A04AC">
        <w:rPr>
          <w:shd w:val="clear" w:color="auto" w:fill="FFFFFF"/>
          <w:lang w:val="fr-FR"/>
        </w:rPr>
        <w:t>de</w:t>
      </w:r>
      <w:r w:rsidRPr="00CC40CA">
        <w:rPr>
          <w:lang w:val="fr-FR"/>
        </w:rPr>
        <w:t xml:space="preserve"> liberté sur l</w:t>
      </w:r>
      <w:r w:rsidR="007A61BD">
        <w:rPr>
          <w:lang w:val="fr-FR"/>
        </w:rPr>
        <w:t>’</w:t>
      </w:r>
      <w:r w:rsidRPr="00CC40CA">
        <w:rPr>
          <w:lang w:val="fr-FR"/>
        </w:rPr>
        <w:t>ordre d</w:t>
      </w:r>
      <w:r w:rsidR="007A61BD">
        <w:rPr>
          <w:lang w:val="fr-FR"/>
        </w:rPr>
        <w:t>’</w:t>
      </w:r>
      <w:r w:rsidRPr="00CC40CA">
        <w:rPr>
          <w:lang w:val="fr-FR"/>
        </w:rPr>
        <w:t>une autorité publique ou à son instigation, ou avec son consentement exprès ou tacite et</w:t>
      </w:r>
      <w:r>
        <w:rPr>
          <w:lang w:val="fr-FR"/>
        </w:rPr>
        <w:t>,</w:t>
      </w:r>
      <w:r w:rsidRPr="00CC40CA">
        <w:rPr>
          <w:lang w:val="fr-FR"/>
        </w:rPr>
        <w:t xml:space="preserve"> à l</w:t>
      </w:r>
      <w:r w:rsidR="007A61BD">
        <w:rPr>
          <w:lang w:val="fr-FR"/>
        </w:rPr>
        <w:t>’</w:t>
      </w:r>
      <w:r w:rsidRPr="00CC40CA">
        <w:rPr>
          <w:lang w:val="fr-FR"/>
        </w:rPr>
        <w:t>article</w:t>
      </w:r>
      <w:r w:rsidR="007A61BD">
        <w:rPr>
          <w:lang w:val="fr-FR"/>
        </w:rPr>
        <w:t> </w:t>
      </w:r>
      <w:r w:rsidRPr="00CC40CA">
        <w:rPr>
          <w:lang w:val="fr-FR"/>
        </w:rPr>
        <w:t>14</w:t>
      </w:r>
      <w:r>
        <w:rPr>
          <w:lang w:val="fr-FR"/>
        </w:rPr>
        <w:t>,</w:t>
      </w:r>
      <w:r w:rsidRPr="00CC40CA">
        <w:rPr>
          <w:lang w:val="fr-FR"/>
        </w:rPr>
        <w:t xml:space="preserve"> que les États parties s</w:t>
      </w:r>
      <w:r w:rsidR="007A61BD">
        <w:rPr>
          <w:lang w:val="fr-FR"/>
        </w:rPr>
        <w:t>’</w:t>
      </w:r>
      <w:r w:rsidRPr="00CC40CA">
        <w:rPr>
          <w:lang w:val="fr-FR"/>
        </w:rPr>
        <w:t xml:space="preserve">engagent à accorder </w:t>
      </w:r>
      <w:r>
        <w:rPr>
          <w:lang w:val="fr-FR"/>
        </w:rPr>
        <w:t xml:space="preserve">au Sous-Comité </w:t>
      </w:r>
      <w:r w:rsidRPr="00CC40CA">
        <w:rPr>
          <w:lang w:val="fr-FR"/>
        </w:rPr>
        <w:t>l</w:t>
      </w:r>
      <w:r w:rsidR="007A61BD">
        <w:rPr>
          <w:lang w:val="fr-FR"/>
        </w:rPr>
        <w:t>’</w:t>
      </w:r>
      <w:r w:rsidRPr="00CC40CA">
        <w:rPr>
          <w:lang w:val="fr-FR"/>
        </w:rPr>
        <w:t>accès sans restriction à tous les lieux de détention et à leurs installations et équipements et la liberté de choisir les lieux qu</w:t>
      </w:r>
      <w:r w:rsidR="007A61BD">
        <w:rPr>
          <w:lang w:val="fr-FR"/>
        </w:rPr>
        <w:t>’</w:t>
      </w:r>
      <w:r w:rsidRPr="00CC40CA">
        <w:rPr>
          <w:lang w:val="fr-FR"/>
        </w:rPr>
        <w:t>il visitera et les personnes qu</w:t>
      </w:r>
      <w:r w:rsidR="007A61BD">
        <w:rPr>
          <w:lang w:val="fr-FR"/>
        </w:rPr>
        <w:t>’</w:t>
      </w:r>
      <w:r w:rsidRPr="00CC40CA">
        <w:rPr>
          <w:lang w:val="fr-FR"/>
        </w:rPr>
        <w:t>il rencontrera.</w:t>
      </w:r>
    </w:p>
    <w:p w14:paraId="3B52DD57" w14:textId="77777777" w:rsidR="00815A1F" w:rsidRPr="00CC40CA" w:rsidRDefault="00815A1F" w:rsidP="008A04AC">
      <w:pPr>
        <w:pStyle w:val="SingleTxtG"/>
        <w:rPr>
          <w:lang w:val="fr-FR"/>
        </w:rPr>
      </w:pPr>
      <w:r w:rsidRPr="00CC40CA">
        <w:rPr>
          <w:lang w:val="fr-FR"/>
        </w:rPr>
        <w:t>3.</w:t>
      </w:r>
      <w:r w:rsidRPr="00CC40CA">
        <w:rPr>
          <w:lang w:val="fr-FR"/>
        </w:rPr>
        <w:tab/>
        <w:t>Pour information, les visites ont pour but de renforcer, le cas échéant, la protection de ces personnes contre la torture et autres peines ou traitements cruels, inhumains ou dégradants.</w:t>
      </w:r>
    </w:p>
    <w:p w14:paraId="75021703" w14:textId="77777777" w:rsidR="00815A1F" w:rsidRPr="00CC40CA" w:rsidRDefault="00815A1F" w:rsidP="008A04AC">
      <w:pPr>
        <w:pStyle w:val="SingleTxtG"/>
        <w:rPr>
          <w:lang w:val="fr-FR"/>
        </w:rPr>
      </w:pPr>
      <w:r w:rsidRPr="00CC40CA">
        <w:rPr>
          <w:lang w:val="fr-FR"/>
        </w:rPr>
        <w:t>4.</w:t>
      </w:r>
      <w:r w:rsidRPr="00CC40CA">
        <w:rPr>
          <w:lang w:val="fr-FR"/>
        </w:rPr>
        <w:tab/>
        <w:t>Les visites dans d</w:t>
      </w:r>
      <w:r w:rsidR="007A61BD">
        <w:rPr>
          <w:lang w:val="fr-FR"/>
        </w:rPr>
        <w:t>’</w:t>
      </w:r>
      <w:r w:rsidRPr="00CC40CA">
        <w:rPr>
          <w:lang w:val="fr-FR"/>
        </w:rPr>
        <w:t>autres lieux que les centres de détention provisoire sont effectuées sur ordre ou instruction des autorités de l</w:t>
      </w:r>
      <w:r w:rsidR="007A61BD">
        <w:rPr>
          <w:lang w:val="fr-FR"/>
        </w:rPr>
        <w:t>’</w:t>
      </w:r>
      <w:r w:rsidRPr="00CC40CA">
        <w:rPr>
          <w:lang w:val="fr-FR"/>
        </w:rPr>
        <w:t>État ou après notification</w:t>
      </w:r>
      <w:r>
        <w:rPr>
          <w:lang w:val="fr-FR"/>
        </w:rPr>
        <w:t xml:space="preserve"> de ces dernières</w:t>
      </w:r>
      <w:r w:rsidRPr="00CC40CA">
        <w:rPr>
          <w:lang w:val="fr-FR"/>
        </w:rPr>
        <w:t>.</w:t>
      </w:r>
    </w:p>
    <w:p w14:paraId="6C39C812" w14:textId="77777777" w:rsidR="00815A1F" w:rsidRPr="00CC40CA" w:rsidRDefault="00815A1F" w:rsidP="008A04AC">
      <w:pPr>
        <w:pStyle w:val="SingleTxtG"/>
        <w:rPr>
          <w:lang w:val="fr-FR"/>
        </w:rPr>
      </w:pPr>
      <w:r w:rsidRPr="00CC40CA">
        <w:rPr>
          <w:lang w:val="fr-FR"/>
        </w:rPr>
        <w:t>5.</w:t>
      </w:r>
      <w:r w:rsidRPr="00CC40CA">
        <w:rPr>
          <w:lang w:val="fr-FR"/>
        </w:rPr>
        <w:tab/>
        <w:t>Conformément à l</w:t>
      </w:r>
      <w:r w:rsidR="007A61BD">
        <w:rPr>
          <w:lang w:val="fr-FR"/>
        </w:rPr>
        <w:t>’</w:t>
      </w:r>
      <w:r w:rsidRPr="00CC40CA">
        <w:rPr>
          <w:lang w:val="fr-FR"/>
        </w:rPr>
        <w:t>article</w:t>
      </w:r>
      <w:r w:rsidR="007A61BD">
        <w:rPr>
          <w:lang w:val="fr-FR"/>
        </w:rPr>
        <w:t> </w:t>
      </w:r>
      <w:r w:rsidRPr="00CC40CA">
        <w:rPr>
          <w:lang w:val="fr-FR"/>
        </w:rPr>
        <w:t>278 du Code de procédure pénale et à l</w:t>
      </w:r>
      <w:r w:rsidR="007A61BD">
        <w:rPr>
          <w:lang w:val="fr-FR"/>
        </w:rPr>
        <w:t>’</w:t>
      </w:r>
      <w:r w:rsidRPr="00CC40CA">
        <w:rPr>
          <w:lang w:val="fr-FR"/>
        </w:rPr>
        <w:t>article</w:t>
      </w:r>
      <w:r w:rsidR="007A61BD">
        <w:rPr>
          <w:lang w:val="fr-FR"/>
        </w:rPr>
        <w:t> </w:t>
      </w:r>
      <w:r w:rsidRPr="00CC40CA">
        <w:rPr>
          <w:lang w:val="fr-FR"/>
        </w:rPr>
        <w:t>35 de la loi sur l</w:t>
      </w:r>
      <w:r w:rsidR="007A61BD">
        <w:rPr>
          <w:lang w:val="fr-FR"/>
        </w:rPr>
        <w:t>’</w:t>
      </w:r>
      <w:r>
        <w:rPr>
          <w:lang w:val="fr-FR"/>
        </w:rPr>
        <w:t xml:space="preserve">activité </w:t>
      </w:r>
      <w:r w:rsidRPr="00CC40CA">
        <w:rPr>
          <w:lang w:val="fr-FR"/>
        </w:rPr>
        <w:t>d</w:t>
      </w:r>
      <w:r w:rsidR="007A61BD">
        <w:rPr>
          <w:lang w:val="fr-FR"/>
        </w:rPr>
        <w:t>’</w:t>
      </w:r>
      <w:r w:rsidRPr="00CC40CA">
        <w:rPr>
          <w:lang w:val="fr-FR"/>
        </w:rPr>
        <w:t xml:space="preserve">expertise judiciaire, les personnes </w:t>
      </w:r>
      <w:r>
        <w:rPr>
          <w:lang w:val="fr-FR"/>
        </w:rPr>
        <w:t xml:space="preserve">qui ne sont pas </w:t>
      </w:r>
      <w:r w:rsidRPr="00CC40CA">
        <w:rPr>
          <w:lang w:val="fr-FR"/>
        </w:rPr>
        <w:t>membres de l</w:t>
      </w:r>
      <w:r w:rsidR="007A61BD">
        <w:rPr>
          <w:lang w:val="fr-FR"/>
        </w:rPr>
        <w:t>’</w:t>
      </w:r>
      <w:r>
        <w:rPr>
          <w:lang w:val="fr-FR"/>
        </w:rPr>
        <w:t>organe</w:t>
      </w:r>
      <w:r w:rsidRPr="00CC40CA">
        <w:rPr>
          <w:lang w:val="fr-FR"/>
        </w:rPr>
        <w:t xml:space="preserve"> d</w:t>
      </w:r>
      <w:r w:rsidR="007A61BD">
        <w:rPr>
          <w:lang w:val="fr-FR"/>
        </w:rPr>
        <w:t>’</w:t>
      </w:r>
      <w:r w:rsidRPr="00CC40CA">
        <w:rPr>
          <w:lang w:val="fr-FR"/>
        </w:rPr>
        <w:t>expertise ne peuvent assister à la procédure d</w:t>
      </w:r>
      <w:r w:rsidR="007A61BD">
        <w:rPr>
          <w:lang w:val="fr-FR"/>
        </w:rPr>
        <w:t>’</w:t>
      </w:r>
      <w:r w:rsidRPr="00CC40CA">
        <w:rPr>
          <w:lang w:val="fr-FR"/>
        </w:rPr>
        <w:t>expertise qu</w:t>
      </w:r>
      <w:r w:rsidR="007A61BD">
        <w:rPr>
          <w:lang w:val="fr-FR"/>
        </w:rPr>
        <w:t>’</w:t>
      </w:r>
      <w:r w:rsidRPr="00CC40CA">
        <w:rPr>
          <w:lang w:val="fr-FR"/>
        </w:rPr>
        <w:t>avec l</w:t>
      </w:r>
      <w:r w:rsidR="007A61BD">
        <w:rPr>
          <w:lang w:val="fr-FR"/>
        </w:rPr>
        <w:t>’</w:t>
      </w:r>
      <w:r w:rsidRPr="00CC40CA">
        <w:rPr>
          <w:lang w:val="fr-FR"/>
        </w:rPr>
        <w:t>accord écrit de l</w:t>
      </w:r>
      <w:r w:rsidR="007A61BD">
        <w:rPr>
          <w:lang w:val="fr-FR"/>
        </w:rPr>
        <w:t>’</w:t>
      </w:r>
      <w:r w:rsidRPr="00CC40CA">
        <w:rPr>
          <w:lang w:val="fr-FR"/>
        </w:rPr>
        <w:t>organe ayant demandé l</w:t>
      </w:r>
      <w:r w:rsidR="007A61BD">
        <w:rPr>
          <w:lang w:val="fr-FR"/>
        </w:rPr>
        <w:t>’</w:t>
      </w:r>
      <w:r w:rsidRPr="00CC40CA">
        <w:rPr>
          <w:lang w:val="fr-FR"/>
        </w:rPr>
        <w:t xml:space="preserve">expertise. </w:t>
      </w:r>
    </w:p>
    <w:p w14:paraId="7FBD4FA6" w14:textId="77777777" w:rsidR="00815A1F" w:rsidRPr="00CC40CA" w:rsidRDefault="00815A1F" w:rsidP="008A04AC">
      <w:pPr>
        <w:pStyle w:val="SingleTxtG"/>
        <w:rPr>
          <w:lang w:val="fr-FR"/>
        </w:rPr>
      </w:pPr>
      <w:r w:rsidRPr="00CC40CA">
        <w:rPr>
          <w:lang w:val="fr-FR"/>
        </w:rPr>
        <w:t>6.</w:t>
      </w:r>
      <w:r w:rsidRPr="00CC40CA">
        <w:rPr>
          <w:lang w:val="fr-FR"/>
        </w:rPr>
        <w:tab/>
        <w:t>Il convient de noter que le Sous-Comité ne peut pas accéder librement aux installations protégées par l</w:t>
      </w:r>
      <w:r w:rsidR="007A61BD">
        <w:rPr>
          <w:lang w:val="fr-FR"/>
        </w:rPr>
        <w:t>’</w:t>
      </w:r>
      <w:r w:rsidRPr="00CC40CA">
        <w:rPr>
          <w:lang w:val="fr-FR"/>
        </w:rPr>
        <w:t>État visées par la décision gouvernementale n</w:t>
      </w:r>
      <w:r w:rsidR="008A04AC" w:rsidRPr="008A04AC">
        <w:rPr>
          <w:vertAlign w:val="superscript"/>
          <w:lang w:val="fr-FR"/>
        </w:rPr>
        <w:t>o</w:t>
      </w:r>
      <w:r w:rsidR="008A04AC">
        <w:rPr>
          <w:lang w:val="fr-FR"/>
        </w:rPr>
        <w:t> </w:t>
      </w:r>
      <w:r w:rsidRPr="00CC40CA">
        <w:rPr>
          <w:lang w:val="fr-FR"/>
        </w:rPr>
        <w:t>1151 du 7</w:t>
      </w:r>
      <w:r w:rsidR="008A04AC">
        <w:rPr>
          <w:lang w:val="fr-FR"/>
        </w:rPr>
        <w:t> </w:t>
      </w:r>
      <w:r w:rsidRPr="00CC40CA">
        <w:rPr>
          <w:lang w:val="fr-FR"/>
        </w:rPr>
        <w:t>octobre 2011. Le Centre de médecine légale d</w:t>
      </w:r>
      <w:r w:rsidR="007A61BD">
        <w:rPr>
          <w:lang w:val="fr-FR"/>
        </w:rPr>
        <w:t>’</w:t>
      </w:r>
      <w:r w:rsidRPr="00CC40CA">
        <w:rPr>
          <w:lang w:val="fr-FR"/>
        </w:rPr>
        <w:t>Astana étant une installation protégée par l</w:t>
      </w:r>
      <w:r w:rsidR="007A61BD">
        <w:rPr>
          <w:lang w:val="fr-FR"/>
        </w:rPr>
        <w:t>’</w:t>
      </w:r>
      <w:r w:rsidRPr="00CC40CA">
        <w:rPr>
          <w:lang w:val="fr-FR"/>
        </w:rPr>
        <w:t>État, son accès est autorisé conformément aux dispositions de sécurité stipulées par le règlement.</w:t>
      </w:r>
    </w:p>
    <w:p w14:paraId="1CA58FEA" w14:textId="77777777" w:rsidR="00815A1F" w:rsidRPr="00CC40CA" w:rsidRDefault="00815A1F" w:rsidP="008A04AC">
      <w:pPr>
        <w:pStyle w:val="SingleTxtG"/>
        <w:rPr>
          <w:lang w:val="fr-FR"/>
        </w:rPr>
      </w:pPr>
      <w:r w:rsidRPr="00CC40CA">
        <w:rPr>
          <w:lang w:val="fr-FR"/>
        </w:rPr>
        <w:t>7.</w:t>
      </w:r>
      <w:r w:rsidRPr="00CC40CA">
        <w:rPr>
          <w:lang w:val="fr-FR"/>
        </w:rPr>
        <w:tab/>
        <w:t>Pour information, il est stipulé au paragraphe</w:t>
      </w:r>
      <w:r w:rsidR="007A61BD">
        <w:rPr>
          <w:lang w:val="fr-FR"/>
        </w:rPr>
        <w:t> </w:t>
      </w:r>
      <w:r w:rsidRPr="00CC40CA">
        <w:rPr>
          <w:lang w:val="fr-FR"/>
        </w:rPr>
        <w:t xml:space="preserve">6 dudit règlement que les installations stratégiques sont les installations qui présentent une importance </w:t>
      </w:r>
      <w:proofErr w:type="spellStart"/>
      <w:r w:rsidRPr="00CC40CA">
        <w:rPr>
          <w:lang w:val="fr-FR"/>
        </w:rPr>
        <w:t>socioéconomique</w:t>
      </w:r>
      <w:proofErr w:type="spellEnd"/>
      <w:r w:rsidRPr="00CC40CA">
        <w:rPr>
          <w:lang w:val="fr-FR"/>
        </w:rPr>
        <w:t xml:space="preserve"> pour le développement durable de la société kazakhe et dont l</w:t>
      </w:r>
      <w:r w:rsidR="007A61BD">
        <w:rPr>
          <w:lang w:val="fr-FR"/>
        </w:rPr>
        <w:t>’</w:t>
      </w:r>
      <w:r w:rsidRPr="00CC40CA">
        <w:rPr>
          <w:lang w:val="fr-FR"/>
        </w:rPr>
        <w:t xml:space="preserve">endommagement </w:t>
      </w:r>
      <w:r>
        <w:rPr>
          <w:lang w:val="fr-FR"/>
        </w:rPr>
        <w:t xml:space="preserve">est susceptible de </w:t>
      </w:r>
      <w:r w:rsidRPr="00CC40CA">
        <w:rPr>
          <w:lang w:val="fr-FR"/>
        </w:rPr>
        <w:t xml:space="preserve">compromettre la sécurité nationale du Kazakhstan </w:t>
      </w:r>
      <w:r>
        <w:rPr>
          <w:lang w:val="fr-FR"/>
        </w:rPr>
        <w:t xml:space="preserve">ou de </w:t>
      </w:r>
      <w:r w:rsidRPr="00CC40CA">
        <w:rPr>
          <w:lang w:val="fr-FR"/>
        </w:rPr>
        <w:t>menacer la vie et la santé des citoyens.</w:t>
      </w:r>
    </w:p>
    <w:p w14:paraId="168EBA2F" w14:textId="77777777" w:rsidR="00815A1F" w:rsidRPr="00CC40CA" w:rsidRDefault="00815A1F" w:rsidP="008A04AC">
      <w:pPr>
        <w:pStyle w:val="SingleTxtG"/>
        <w:rPr>
          <w:lang w:val="fr-FR"/>
        </w:rPr>
      </w:pPr>
      <w:r w:rsidRPr="00CC40CA">
        <w:rPr>
          <w:lang w:val="fr-FR"/>
        </w:rPr>
        <w:t>8.</w:t>
      </w:r>
      <w:r w:rsidRPr="00CC40CA">
        <w:rPr>
          <w:lang w:val="fr-FR"/>
        </w:rPr>
        <w:tab/>
        <w:t xml:space="preserve">Font partie des installations stratégiques les </w:t>
      </w:r>
      <w:r>
        <w:rPr>
          <w:lang w:val="fr-FR"/>
        </w:rPr>
        <w:t xml:space="preserve">installations des </w:t>
      </w:r>
      <w:r w:rsidRPr="00CC40CA">
        <w:rPr>
          <w:lang w:val="fr-FR"/>
        </w:rPr>
        <w:t xml:space="preserve">organisations et </w:t>
      </w:r>
      <w:r>
        <w:rPr>
          <w:lang w:val="fr-FR"/>
        </w:rPr>
        <w:t xml:space="preserve">des </w:t>
      </w:r>
      <w:r w:rsidRPr="00CC40CA">
        <w:rPr>
          <w:lang w:val="fr-FR"/>
        </w:rPr>
        <w:t>institutions de l</w:t>
      </w:r>
      <w:r w:rsidR="007A61BD">
        <w:rPr>
          <w:lang w:val="fr-FR"/>
        </w:rPr>
        <w:t>’</w:t>
      </w:r>
      <w:r w:rsidRPr="00CC40CA">
        <w:rPr>
          <w:lang w:val="fr-FR"/>
        </w:rPr>
        <w:t xml:space="preserve">État </w:t>
      </w:r>
      <w:r>
        <w:rPr>
          <w:lang w:val="fr-FR"/>
        </w:rPr>
        <w:t>s</w:t>
      </w:r>
      <w:r w:rsidR="007A61BD">
        <w:rPr>
          <w:lang w:val="fr-FR"/>
        </w:rPr>
        <w:t>’</w:t>
      </w:r>
      <w:r>
        <w:rPr>
          <w:lang w:val="fr-FR"/>
        </w:rPr>
        <w:t>occupant de l</w:t>
      </w:r>
      <w:r w:rsidR="007A61BD">
        <w:rPr>
          <w:lang w:val="fr-FR"/>
        </w:rPr>
        <w:t>’</w:t>
      </w:r>
      <w:r w:rsidRPr="00CC40CA">
        <w:rPr>
          <w:lang w:val="fr-FR"/>
        </w:rPr>
        <w:t>élaboration, de la production, de la mise à l</w:t>
      </w:r>
      <w:r w:rsidR="007A61BD">
        <w:rPr>
          <w:lang w:val="fr-FR"/>
        </w:rPr>
        <w:t>’</w:t>
      </w:r>
      <w:r w:rsidRPr="00CC40CA">
        <w:rPr>
          <w:lang w:val="fr-FR"/>
        </w:rPr>
        <w:t xml:space="preserve">essai, de </w:t>
      </w:r>
      <w:r>
        <w:rPr>
          <w:lang w:val="fr-FR"/>
        </w:rPr>
        <w:lastRenderedPageBreak/>
        <w:t>l</w:t>
      </w:r>
      <w:r w:rsidR="007A61BD">
        <w:rPr>
          <w:lang w:val="fr-FR"/>
        </w:rPr>
        <w:t>’</w:t>
      </w:r>
      <w:r>
        <w:rPr>
          <w:lang w:val="fr-FR"/>
        </w:rPr>
        <w:t xml:space="preserve">étude </w:t>
      </w:r>
      <w:r w:rsidRPr="00CC40CA">
        <w:rPr>
          <w:lang w:val="fr-FR"/>
        </w:rPr>
        <w:t>et du stockage des substances et précurseurs bactériologiques, biologiques, chimiques et</w:t>
      </w:r>
      <w:r>
        <w:rPr>
          <w:lang w:val="fr-FR"/>
        </w:rPr>
        <w:t xml:space="preserve"> psychotropes particulièrement dangereux</w:t>
      </w:r>
      <w:r w:rsidRPr="00CC40CA">
        <w:rPr>
          <w:lang w:val="fr-FR"/>
        </w:rPr>
        <w:t>.</w:t>
      </w:r>
    </w:p>
    <w:p w14:paraId="7C895D0F" w14:textId="77777777" w:rsidR="00815A1F" w:rsidRPr="00CC40CA" w:rsidRDefault="00815A1F" w:rsidP="008A04AC">
      <w:pPr>
        <w:pStyle w:val="SingleTxtG"/>
        <w:rPr>
          <w:lang w:val="fr-FR"/>
        </w:rPr>
      </w:pPr>
      <w:r w:rsidRPr="00CC40CA">
        <w:rPr>
          <w:lang w:val="fr-FR"/>
        </w:rPr>
        <w:t>9.</w:t>
      </w:r>
      <w:r w:rsidRPr="00CC40CA">
        <w:rPr>
          <w:lang w:val="fr-FR"/>
        </w:rPr>
        <w:tab/>
        <w:t xml:space="preserve">De même, conformément aux règles concernant les </w:t>
      </w:r>
      <w:r>
        <w:rPr>
          <w:lang w:val="fr-FR"/>
        </w:rPr>
        <w:t xml:space="preserve">modalités </w:t>
      </w:r>
      <w:r w:rsidRPr="00CC40CA">
        <w:rPr>
          <w:lang w:val="fr-FR"/>
        </w:rPr>
        <w:t>d</w:t>
      </w:r>
      <w:r w:rsidR="007A61BD">
        <w:rPr>
          <w:lang w:val="fr-FR"/>
        </w:rPr>
        <w:t>’</w:t>
      </w:r>
      <w:r w:rsidRPr="00CC40CA">
        <w:rPr>
          <w:lang w:val="fr-FR"/>
        </w:rPr>
        <w:t xml:space="preserve">accès et </w:t>
      </w:r>
      <w:r>
        <w:rPr>
          <w:lang w:val="fr-FR"/>
        </w:rPr>
        <w:t xml:space="preserve">la </w:t>
      </w:r>
      <w:r w:rsidRPr="00CC40CA">
        <w:rPr>
          <w:lang w:val="fr-FR"/>
        </w:rPr>
        <w:t>sécurité des locaux administratifs du service anti-corruption</w:t>
      </w:r>
      <w:r>
        <w:rPr>
          <w:lang w:val="fr-FR"/>
        </w:rPr>
        <w:t>,</w:t>
      </w:r>
      <w:r w:rsidRPr="00CC40CA">
        <w:rPr>
          <w:lang w:val="fr-FR"/>
        </w:rPr>
        <w:t xml:space="preserve"> approuvées par le décret n</w:t>
      </w:r>
      <w:r w:rsidR="007A61BD" w:rsidRPr="007A61BD">
        <w:rPr>
          <w:vertAlign w:val="superscript"/>
          <w:lang w:val="fr-FR"/>
        </w:rPr>
        <w:t>o</w:t>
      </w:r>
      <w:r w:rsidR="007A61BD">
        <w:rPr>
          <w:lang w:val="fr-FR"/>
        </w:rPr>
        <w:t> </w:t>
      </w:r>
      <w:r w:rsidRPr="00CC40CA">
        <w:rPr>
          <w:lang w:val="fr-FR"/>
        </w:rPr>
        <w:t>42 du Président de l</w:t>
      </w:r>
      <w:r w:rsidR="007A61BD">
        <w:rPr>
          <w:lang w:val="fr-FR"/>
        </w:rPr>
        <w:t>’</w:t>
      </w:r>
      <w:r w:rsidRPr="00CC40CA">
        <w:rPr>
          <w:lang w:val="fr-FR"/>
        </w:rPr>
        <w:t xml:space="preserve">Agence </w:t>
      </w:r>
      <w:r>
        <w:rPr>
          <w:lang w:val="fr-FR"/>
        </w:rPr>
        <w:t xml:space="preserve">kazakhe de </w:t>
      </w:r>
      <w:r w:rsidRPr="00CC40CA">
        <w:rPr>
          <w:lang w:val="fr-FR"/>
        </w:rPr>
        <w:t xml:space="preserve">la fonction publique et </w:t>
      </w:r>
      <w:r>
        <w:rPr>
          <w:lang w:val="fr-FR"/>
        </w:rPr>
        <w:t xml:space="preserve">de </w:t>
      </w:r>
      <w:r w:rsidRPr="00CC40CA">
        <w:rPr>
          <w:lang w:val="fr-FR"/>
        </w:rPr>
        <w:t>la lutte contre la corruption en date du 3</w:t>
      </w:r>
      <w:r w:rsidR="007A61BD">
        <w:rPr>
          <w:lang w:val="fr-FR"/>
        </w:rPr>
        <w:t> </w:t>
      </w:r>
      <w:r w:rsidRPr="00CC40CA">
        <w:rPr>
          <w:lang w:val="fr-FR"/>
        </w:rPr>
        <w:t xml:space="preserve">novembre 2016, des dispositions de sécurité ont été instituées. </w:t>
      </w:r>
    </w:p>
    <w:p w14:paraId="3CC40D4C" w14:textId="77777777" w:rsidR="00815A1F" w:rsidRPr="00CC40CA" w:rsidRDefault="00815A1F" w:rsidP="008A04AC">
      <w:pPr>
        <w:pStyle w:val="H1G"/>
        <w:rPr>
          <w:lang w:val="fr-FR"/>
        </w:rPr>
      </w:pPr>
      <w:r w:rsidRPr="00CC40CA">
        <w:rPr>
          <w:lang w:val="fr-FR"/>
        </w:rPr>
        <w:tab/>
      </w:r>
      <w:r w:rsidRPr="00CC40CA">
        <w:rPr>
          <w:lang w:val="fr-FR"/>
        </w:rPr>
        <w:tab/>
        <w:t>Paragraphe 12</w:t>
      </w:r>
    </w:p>
    <w:p w14:paraId="483EF865" w14:textId="77777777" w:rsidR="00815A1F" w:rsidRPr="00CC40CA" w:rsidRDefault="00815A1F" w:rsidP="008A04AC">
      <w:pPr>
        <w:pStyle w:val="SingleTxtG"/>
        <w:ind w:firstLine="567"/>
        <w:rPr>
          <w:b/>
          <w:bCs/>
          <w:lang w:val="fr-FR"/>
        </w:rPr>
      </w:pPr>
      <w:r w:rsidRPr="00CC40CA">
        <w:rPr>
          <w:b/>
          <w:bCs/>
          <w:lang w:val="fr-FR"/>
        </w:rPr>
        <w:t>Le Sous-Comité réitère les recommandations figurant dans ses observations préliminaires et souligne que les personnes qui fournissent des informations à des organes ou à des institutions nationales ou internationales ne doivent pas être punies ni subir de conséquences négatives pour avoir fourni des informations. Il prie l</w:t>
      </w:r>
      <w:r w:rsidR="007A61BD">
        <w:rPr>
          <w:b/>
          <w:bCs/>
          <w:lang w:val="fr-FR"/>
        </w:rPr>
        <w:t>’</w:t>
      </w:r>
      <w:r w:rsidRPr="00CC40CA">
        <w:rPr>
          <w:b/>
          <w:bCs/>
          <w:lang w:val="fr-FR"/>
        </w:rPr>
        <w:t>État partie de lui donner dans sa réponse des informations détaillées sur les mesures qu</w:t>
      </w:r>
      <w:r w:rsidR="007A61BD">
        <w:rPr>
          <w:b/>
          <w:bCs/>
          <w:lang w:val="fr-FR"/>
        </w:rPr>
        <w:t>’</w:t>
      </w:r>
      <w:r w:rsidRPr="00CC40CA">
        <w:rPr>
          <w:b/>
          <w:bCs/>
          <w:lang w:val="fr-FR"/>
        </w:rPr>
        <w:t>il aura prises pour protéger d</w:t>
      </w:r>
      <w:r w:rsidR="007A61BD">
        <w:rPr>
          <w:b/>
          <w:bCs/>
          <w:lang w:val="fr-FR"/>
        </w:rPr>
        <w:t>’</w:t>
      </w:r>
      <w:r w:rsidRPr="00CC40CA">
        <w:rPr>
          <w:b/>
          <w:bCs/>
          <w:lang w:val="fr-FR"/>
        </w:rPr>
        <w:t>éventuelles représailles les personnes que la délégation a rencontrées, auxquelles elle a rendu visite ou qui lui ont communiqué des renseignements pendant sa visite, et de décrire les mesures qu</w:t>
      </w:r>
      <w:r w:rsidR="007A61BD">
        <w:rPr>
          <w:b/>
          <w:bCs/>
          <w:lang w:val="fr-FR"/>
        </w:rPr>
        <w:t>’</w:t>
      </w:r>
      <w:r w:rsidRPr="00CC40CA">
        <w:rPr>
          <w:b/>
          <w:bCs/>
          <w:lang w:val="fr-FR"/>
        </w:rPr>
        <w:t>il aura prises pour enquêter sur les allégations de représailles.</w:t>
      </w:r>
    </w:p>
    <w:p w14:paraId="32CC2816" w14:textId="77777777" w:rsidR="00815A1F" w:rsidRPr="00CC40CA" w:rsidRDefault="00815A1F" w:rsidP="008A04AC">
      <w:pPr>
        <w:pStyle w:val="SingleTxtG"/>
        <w:rPr>
          <w:lang w:val="fr-FR"/>
        </w:rPr>
      </w:pPr>
      <w:r w:rsidRPr="00CC40CA">
        <w:rPr>
          <w:lang w:val="fr-FR"/>
        </w:rPr>
        <w:t>10.</w:t>
      </w:r>
      <w:r w:rsidRPr="00CC40CA">
        <w:rPr>
          <w:lang w:val="fr-FR"/>
        </w:rPr>
        <w:tab/>
        <w:t xml:space="preserve">Les mesures législatives et </w:t>
      </w:r>
      <w:r>
        <w:rPr>
          <w:lang w:val="fr-FR"/>
        </w:rPr>
        <w:t xml:space="preserve">structurelles que prend </w:t>
      </w:r>
      <w:r w:rsidRPr="00CC40CA">
        <w:rPr>
          <w:lang w:val="fr-FR"/>
        </w:rPr>
        <w:t>le Gouvernement visent à créer dans la société et au sein des organes de l</w:t>
      </w:r>
      <w:r w:rsidR="007A61BD">
        <w:rPr>
          <w:lang w:val="fr-FR"/>
        </w:rPr>
        <w:t>’</w:t>
      </w:r>
      <w:r w:rsidRPr="00CC40CA">
        <w:rPr>
          <w:lang w:val="fr-FR"/>
        </w:rPr>
        <w:t>État un climat de tolérance zéro à l</w:t>
      </w:r>
      <w:r w:rsidR="007A61BD">
        <w:rPr>
          <w:lang w:val="fr-FR"/>
        </w:rPr>
        <w:t>’</w:t>
      </w:r>
      <w:r w:rsidRPr="00CC40CA">
        <w:rPr>
          <w:lang w:val="fr-FR"/>
        </w:rPr>
        <w:t>égard de tout type d</w:t>
      </w:r>
      <w:r w:rsidR="007A61BD">
        <w:rPr>
          <w:lang w:val="fr-FR"/>
        </w:rPr>
        <w:t>’</w:t>
      </w:r>
      <w:r w:rsidRPr="00CC40CA">
        <w:rPr>
          <w:lang w:val="fr-FR"/>
        </w:rPr>
        <w:t xml:space="preserve">atteinte aux droits des citoyens. Ce principe sous-tend les nombreuses réformes menées ces dernières années. Les lieux de détention peuvent donc être librement visités par les représentants des comités des Nations Unies, </w:t>
      </w:r>
      <w:r>
        <w:rPr>
          <w:lang w:val="fr-FR"/>
        </w:rPr>
        <w:t xml:space="preserve">du </w:t>
      </w:r>
      <w:r w:rsidRPr="00CC40CA">
        <w:rPr>
          <w:lang w:val="fr-FR"/>
        </w:rPr>
        <w:t>mécanisme national de prévention</w:t>
      </w:r>
      <w:r>
        <w:rPr>
          <w:lang w:val="fr-FR"/>
        </w:rPr>
        <w:t xml:space="preserve"> et de différentes </w:t>
      </w:r>
      <w:r w:rsidRPr="00CC40CA">
        <w:rPr>
          <w:lang w:val="fr-FR"/>
        </w:rPr>
        <w:t>organisations de défense des droits de l</w:t>
      </w:r>
      <w:r w:rsidR="007A61BD">
        <w:rPr>
          <w:lang w:val="fr-FR"/>
        </w:rPr>
        <w:t>’</w:t>
      </w:r>
      <w:r w:rsidRPr="00CC40CA">
        <w:rPr>
          <w:lang w:val="fr-FR"/>
        </w:rPr>
        <w:t xml:space="preserve">homme, </w:t>
      </w:r>
      <w:r>
        <w:rPr>
          <w:lang w:val="fr-FR"/>
        </w:rPr>
        <w:t xml:space="preserve">ainsi que par </w:t>
      </w:r>
      <w:r w:rsidRPr="00CC40CA">
        <w:rPr>
          <w:lang w:val="fr-FR"/>
        </w:rPr>
        <w:t>les consulats et les représentations diplomatiques.</w:t>
      </w:r>
    </w:p>
    <w:p w14:paraId="5D2AB553" w14:textId="77777777" w:rsidR="00815A1F" w:rsidRPr="00CC40CA" w:rsidRDefault="00815A1F" w:rsidP="008A04AC">
      <w:pPr>
        <w:pStyle w:val="SingleTxtG"/>
        <w:rPr>
          <w:lang w:val="fr-FR"/>
        </w:rPr>
      </w:pPr>
      <w:r w:rsidRPr="00CC40CA">
        <w:rPr>
          <w:lang w:val="fr-FR"/>
        </w:rPr>
        <w:t>11.</w:t>
      </w:r>
      <w:r w:rsidRPr="00CC40CA">
        <w:rPr>
          <w:lang w:val="fr-FR"/>
        </w:rPr>
        <w:tab/>
        <w:t>Les personnes qui ont fourni des informations lors des visites des membres du Sous</w:t>
      </w:r>
      <w:r w:rsidR="007364D0">
        <w:rPr>
          <w:lang w:val="fr-FR"/>
        </w:rPr>
        <w:noBreakHyphen/>
      </w:r>
      <w:r w:rsidRPr="00CC40CA">
        <w:rPr>
          <w:lang w:val="fr-FR"/>
        </w:rPr>
        <w:t>Comité dans les lieux de privation de liberté n</w:t>
      </w:r>
      <w:r w:rsidR="007A61BD">
        <w:rPr>
          <w:lang w:val="fr-FR"/>
        </w:rPr>
        <w:t>’</w:t>
      </w:r>
      <w:r w:rsidRPr="00CC40CA">
        <w:rPr>
          <w:lang w:val="fr-FR"/>
        </w:rPr>
        <w:t>ont fait l</w:t>
      </w:r>
      <w:r w:rsidR="007A61BD">
        <w:rPr>
          <w:lang w:val="fr-FR"/>
        </w:rPr>
        <w:t>’</w:t>
      </w:r>
      <w:r w:rsidRPr="00CC40CA">
        <w:rPr>
          <w:lang w:val="fr-FR"/>
        </w:rPr>
        <w:t>objet d</w:t>
      </w:r>
      <w:r w:rsidR="007A61BD">
        <w:rPr>
          <w:lang w:val="fr-FR"/>
        </w:rPr>
        <w:t>’</w:t>
      </w:r>
      <w:r w:rsidRPr="00CC40CA">
        <w:rPr>
          <w:lang w:val="fr-FR"/>
        </w:rPr>
        <w:t>aucune forme de répression et n</w:t>
      </w:r>
      <w:r w:rsidR="007A61BD">
        <w:rPr>
          <w:lang w:val="fr-FR"/>
        </w:rPr>
        <w:t>’</w:t>
      </w:r>
      <w:r w:rsidRPr="00CC40CA">
        <w:rPr>
          <w:lang w:val="fr-FR"/>
        </w:rPr>
        <w:t>ont déposé aucune plainte pour des actes ill</w:t>
      </w:r>
      <w:r>
        <w:rPr>
          <w:lang w:val="fr-FR"/>
        </w:rPr>
        <w:t xml:space="preserve">icites émanant des </w:t>
      </w:r>
      <w:r w:rsidRPr="00CC40CA">
        <w:rPr>
          <w:lang w:val="fr-FR"/>
        </w:rPr>
        <w:t>autorités de l</w:t>
      </w:r>
      <w:r w:rsidR="007A61BD">
        <w:rPr>
          <w:lang w:val="fr-FR"/>
        </w:rPr>
        <w:t>’</w:t>
      </w:r>
      <w:r w:rsidRPr="00CC40CA">
        <w:rPr>
          <w:lang w:val="fr-FR"/>
        </w:rPr>
        <w:t>État.</w:t>
      </w:r>
    </w:p>
    <w:p w14:paraId="4A7B091E" w14:textId="77777777" w:rsidR="00815A1F" w:rsidRPr="00CC40CA" w:rsidRDefault="00815A1F" w:rsidP="008A04AC">
      <w:pPr>
        <w:pStyle w:val="SingleTxtG"/>
        <w:rPr>
          <w:lang w:val="fr-FR"/>
        </w:rPr>
      </w:pPr>
      <w:r w:rsidRPr="00CC40CA">
        <w:rPr>
          <w:lang w:val="fr-FR"/>
        </w:rPr>
        <w:t>12.</w:t>
      </w:r>
      <w:r w:rsidRPr="00CC40CA">
        <w:rPr>
          <w:lang w:val="fr-FR"/>
        </w:rPr>
        <w:tab/>
        <w:t>Pour information, l</w:t>
      </w:r>
      <w:r w:rsidR="007A61BD">
        <w:rPr>
          <w:lang w:val="fr-FR"/>
        </w:rPr>
        <w:t>’</w:t>
      </w:r>
      <w:r w:rsidRPr="00CC40CA">
        <w:rPr>
          <w:lang w:val="fr-FR"/>
        </w:rPr>
        <w:t>article</w:t>
      </w:r>
      <w:r w:rsidR="007364D0">
        <w:rPr>
          <w:lang w:val="fr-FR"/>
        </w:rPr>
        <w:t> </w:t>
      </w:r>
      <w:r w:rsidRPr="00CC40CA">
        <w:rPr>
          <w:lang w:val="fr-FR"/>
        </w:rPr>
        <w:t>9 du Code d</w:t>
      </w:r>
      <w:r w:rsidR="007A61BD">
        <w:rPr>
          <w:lang w:val="fr-FR"/>
        </w:rPr>
        <w:t>’</w:t>
      </w:r>
      <w:r>
        <w:rPr>
          <w:lang w:val="fr-FR"/>
        </w:rPr>
        <w:t xml:space="preserve">application </w:t>
      </w:r>
      <w:r w:rsidRPr="00CC40CA">
        <w:rPr>
          <w:lang w:val="fr-FR"/>
        </w:rPr>
        <w:t>des peines dispose que la République du Kazakhstan respecte et défend les droits, les libertés et les intérêts légitimes des condamnés, veille à la légalité des mesures correctionnelles qui leur sont appliquées et garantit leur protection juridique et leur sécurité personnelle.</w:t>
      </w:r>
    </w:p>
    <w:p w14:paraId="6D19A72D" w14:textId="77777777" w:rsidR="00815A1F" w:rsidRPr="00CC40CA" w:rsidRDefault="00815A1F" w:rsidP="008A04AC">
      <w:pPr>
        <w:pStyle w:val="SingleTxtG"/>
        <w:rPr>
          <w:lang w:val="fr-FR"/>
        </w:rPr>
      </w:pPr>
      <w:r w:rsidRPr="00CC40CA">
        <w:rPr>
          <w:lang w:val="fr-FR"/>
        </w:rPr>
        <w:t>13.</w:t>
      </w:r>
      <w:r w:rsidRPr="00CC40CA">
        <w:rPr>
          <w:lang w:val="fr-FR"/>
        </w:rPr>
        <w:tab/>
        <w:t>De même, l</w:t>
      </w:r>
      <w:r w:rsidR="007A61BD">
        <w:rPr>
          <w:lang w:val="fr-FR"/>
        </w:rPr>
        <w:t>’</w:t>
      </w:r>
      <w:r w:rsidRPr="00CC40CA">
        <w:rPr>
          <w:lang w:val="fr-FR"/>
        </w:rPr>
        <w:t>article</w:t>
      </w:r>
      <w:r w:rsidR="007364D0">
        <w:rPr>
          <w:lang w:val="fr-FR"/>
        </w:rPr>
        <w:t> </w:t>
      </w:r>
      <w:r w:rsidRPr="00CC40CA">
        <w:rPr>
          <w:lang w:val="fr-FR"/>
        </w:rPr>
        <w:t>14</w:t>
      </w:r>
      <w:r>
        <w:rPr>
          <w:lang w:val="fr-FR"/>
        </w:rPr>
        <w:t>, partie</w:t>
      </w:r>
      <w:r w:rsidR="007364D0">
        <w:rPr>
          <w:lang w:val="fr-FR"/>
        </w:rPr>
        <w:t> </w:t>
      </w:r>
      <w:r w:rsidRPr="00CC40CA">
        <w:rPr>
          <w:lang w:val="fr-FR"/>
        </w:rPr>
        <w:t>2</w:t>
      </w:r>
      <w:r>
        <w:rPr>
          <w:lang w:val="fr-FR"/>
        </w:rPr>
        <w:t>,</w:t>
      </w:r>
      <w:r w:rsidRPr="00CC40CA">
        <w:rPr>
          <w:lang w:val="fr-FR"/>
        </w:rPr>
        <w:t xml:space="preserve"> du Code d</w:t>
      </w:r>
      <w:r w:rsidR="007A61BD">
        <w:rPr>
          <w:lang w:val="fr-FR"/>
        </w:rPr>
        <w:t>’</w:t>
      </w:r>
      <w:r>
        <w:rPr>
          <w:lang w:val="fr-FR"/>
        </w:rPr>
        <w:t xml:space="preserve">application </w:t>
      </w:r>
      <w:r w:rsidRPr="00CC40CA">
        <w:rPr>
          <w:lang w:val="fr-FR"/>
        </w:rPr>
        <w:t>des peines prévoit l</w:t>
      </w:r>
      <w:r w:rsidR="007A61BD">
        <w:rPr>
          <w:lang w:val="fr-FR"/>
        </w:rPr>
        <w:t>’</w:t>
      </w:r>
      <w:r w:rsidRPr="00CC40CA">
        <w:rPr>
          <w:lang w:val="fr-FR"/>
        </w:rPr>
        <w:t>installation dans les établissements et les organes chargés de</w:t>
      </w:r>
      <w:r>
        <w:rPr>
          <w:lang w:val="fr-FR"/>
        </w:rPr>
        <w:t xml:space="preserve"> l</w:t>
      </w:r>
      <w:r w:rsidR="007A61BD">
        <w:rPr>
          <w:lang w:val="fr-FR"/>
        </w:rPr>
        <w:t>’</w:t>
      </w:r>
      <w:r>
        <w:rPr>
          <w:lang w:val="fr-FR"/>
        </w:rPr>
        <w:t>application des peines de boî</w:t>
      </w:r>
      <w:r w:rsidRPr="00CC40CA">
        <w:rPr>
          <w:lang w:val="fr-FR"/>
        </w:rPr>
        <w:t xml:space="preserve">tes aux lettres spéciales où les condamnés peuvent déposer des </w:t>
      </w:r>
      <w:r>
        <w:rPr>
          <w:lang w:val="fr-FR"/>
        </w:rPr>
        <w:t xml:space="preserve">plaintes concernant </w:t>
      </w:r>
      <w:r w:rsidRPr="00CC40CA">
        <w:rPr>
          <w:lang w:val="fr-FR"/>
        </w:rPr>
        <w:t>les actes ill</w:t>
      </w:r>
      <w:r>
        <w:rPr>
          <w:lang w:val="fr-FR"/>
        </w:rPr>
        <w:t>icites</w:t>
      </w:r>
      <w:r w:rsidRPr="00CC40CA">
        <w:rPr>
          <w:lang w:val="fr-FR"/>
        </w:rPr>
        <w:t xml:space="preserve"> commis par des fonctionnaires.</w:t>
      </w:r>
    </w:p>
    <w:p w14:paraId="0C2F5D0A" w14:textId="77777777" w:rsidR="00815A1F" w:rsidRPr="00CC40CA" w:rsidRDefault="00815A1F" w:rsidP="008A04AC">
      <w:pPr>
        <w:pStyle w:val="SingleTxtG"/>
        <w:rPr>
          <w:lang w:val="fr-FR"/>
        </w:rPr>
      </w:pPr>
      <w:r w:rsidRPr="00CC40CA">
        <w:rPr>
          <w:lang w:val="fr-FR"/>
        </w:rPr>
        <w:t>14.</w:t>
      </w:r>
      <w:r w:rsidRPr="00CC40CA">
        <w:rPr>
          <w:lang w:val="fr-FR"/>
        </w:rPr>
        <w:tab/>
        <w:t xml:space="preserve">Ces </w:t>
      </w:r>
      <w:r>
        <w:rPr>
          <w:lang w:val="fr-FR"/>
        </w:rPr>
        <w:t xml:space="preserve">plaintes </w:t>
      </w:r>
      <w:r w:rsidRPr="00CC40CA">
        <w:rPr>
          <w:lang w:val="fr-FR"/>
        </w:rPr>
        <w:t>sont relevées chaque semaine par le procureur en présence de représentants de l</w:t>
      </w:r>
      <w:r w:rsidR="007A61BD">
        <w:rPr>
          <w:lang w:val="fr-FR"/>
        </w:rPr>
        <w:t>’</w:t>
      </w:r>
      <w:r w:rsidRPr="00CC40CA">
        <w:rPr>
          <w:lang w:val="fr-FR"/>
        </w:rPr>
        <w:t>administration de l</w:t>
      </w:r>
      <w:r w:rsidR="007A61BD">
        <w:rPr>
          <w:lang w:val="fr-FR"/>
        </w:rPr>
        <w:t>’</w:t>
      </w:r>
      <w:r w:rsidRPr="00CC40CA">
        <w:rPr>
          <w:lang w:val="fr-FR"/>
        </w:rPr>
        <w:t>établissement ou de l</w:t>
      </w:r>
      <w:r w:rsidR="007A61BD">
        <w:rPr>
          <w:lang w:val="fr-FR"/>
        </w:rPr>
        <w:t>’</w:t>
      </w:r>
      <w:r w:rsidRPr="00CC40CA">
        <w:rPr>
          <w:lang w:val="fr-FR"/>
        </w:rPr>
        <w:t>organe chargé de l</w:t>
      </w:r>
      <w:r w:rsidR="007A61BD">
        <w:rPr>
          <w:lang w:val="fr-FR"/>
        </w:rPr>
        <w:t>’</w:t>
      </w:r>
      <w:r w:rsidRPr="00CC40CA">
        <w:rPr>
          <w:lang w:val="fr-FR"/>
        </w:rPr>
        <w:t>application des peines, ce qui donne lieu à l</w:t>
      </w:r>
      <w:r w:rsidR="007A61BD">
        <w:rPr>
          <w:lang w:val="fr-FR"/>
        </w:rPr>
        <w:t>’</w:t>
      </w:r>
      <w:r w:rsidRPr="00CC40CA">
        <w:rPr>
          <w:lang w:val="fr-FR"/>
        </w:rPr>
        <w:t>établissement d</w:t>
      </w:r>
      <w:r w:rsidR="007A61BD">
        <w:rPr>
          <w:lang w:val="fr-FR"/>
        </w:rPr>
        <w:t>’</w:t>
      </w:r>
      <w:r w:rsidRPr="00CC40CA">
        <w:rPr>
          <w:lang w:val="fr-FR"/>
        </w:rPr>
        <w:t>un procès-verbal.</w:t>
      </w:r>
    </w:p>
    <w:p w14:paraId="10110D7F" w14:textId="77777777" w:rsidR="00815A1F" w:rsidRPr="00CC40CA" w:rsidRDefault="00815A1F" w:rsidP="008A04AC">
      <w:pPr>
        <w:pStyle w:val="H1G"/>
        <w:rPr>
          <w:rFonts w:eastAsia="Arial Unicode MS"/>
          <w:lang w:val="fr-FR"/>
        </w:rPr>
      </w:pPr>
      <w:r w:rsidRPr="00CC40CA">
        <w:rPr>
          <w:lang w:val="fr-FR"/>
        </w:rPr>
        <w:tab/>
      </w:r>
      <w:r w:rsidRPr="00CC40CA">
        <w:rPr>
          <w:lang w:val="fr-FR"/>
        </w:rPr>
        <w:tab/>
        <w:t xml:space="preserve">Paragraphe </w:t>
      </w:r>
      <w:r w:rsidRPr="008A04AC">
        <w:rPr>
          <w:lang w:val="fr-FR"/>
        </w:rPr>
        <w:t>15</w:t>
      </w:r>
    </w:p>
    <w:p w14:paraId="793F71D6" w14:textId="77777777" w:rsidR="00815A1F" w:rsidRPr="00CC40CA" w:rsidRDefault="00815A1F" w:rsidP="008A04AC">
      <w:pPr>
        <w:pStyle w:val="SingleTxtG"/>
        <w:ind w:firstLine="567"/>
        <w:rPr>
          <w:rFonts w:eastAsia="Arial Unicode MS"/>
          <w:b/>
          <w:bCs/>
          <w:lang w:val="fr-FR"/>
        </w:rPr>
      </w:pPr>
      <w:r w:rsidRPr="00CC40CA">
        <w:rPr>
          <w:b/>
          <w:lang w:val="fr-FR"/>
        </w:rPr>
        <w:t xml:space="preserve">Le Sous-Comité </w:t>
      </w:r>
      <w:r w:rsidRPr="008A04AC">
        <w:rPr>
          <w:b/>
          <w:bCs/>
          <w:lang w:val="fr-FR"/>
        </w:rPr>
        <w:t>constate</w:t>
      </w:r>
      <w:r w:rsidRPr="00CC40CA">
        <w:rPr>
          <w:b/>
          <w:lang w:val="fr-FR"/>
        </w:rPr>
        <w:t xml:space="preserve"> que les autorités, au lieu d</w:t>
      </w:r>
      <w:r w:rsidR="007A61BD">
        <w:rPr>
          <w:b/>
          <w:lang w:val="fr-FR"/>
        </w:rPr>
        <w:t>’</w:t>
      </w:r>
      <w:r w:rsidRPr="00CC40CA">
        <w:rPr>
          <w:b/>
          <w:lang w:val="fr-FR"/>
        </w:rPr>
        <w:t>adopter une loi distincte relative au mécanisme national de prévention, ont choisi de modifier quelque 16</w:t>
      </w:r>
      <w:r w:rsidR="007364D0">
        <w:rPr>
          <w:b/>
          <w:lang w:val="fr-FR"/>
        </w:rPr>
        <w:t> </w:t>
      </w:r>
      <w:r w:rsidRPr="00CC40CA">
        <w:rPr>
          <w:b/>
          <w:lang w:val="fr-FR"/>
        </w:rPr>
        <w:t>textes de loi, ce qui rend difficile d</w:t>
      </w:r>
      <w:r w:rsidR="007A61BD">
        <w:rPr>
          <w:b/>
          <w:lang w:val="fr-FR"/>
        </w:rPr>
        <w:t>’</w:t>
      </w:r>
      <w:r w:rsidRPr="00CC40CA">
        <w:rPr>
          <w:b/>
          <w:lang w:val="fr-FR"/>
        </w:rPr>
        <w:t>établir avec certitude le périmètre précis du mandat du mécanisme.</w:t>
      </w:r>
    </w:p>
    <w:p w14:paraId="11FF217F" w14:textId="77777777" w:rsidR="00815A1F" w:rsidRPr="00CC40CA" w:rsidRDefault="00815A1F" w:rsidP="008A04AC">
      <w:pPr>
        <w:pStyle w:val="SingleTxtG"/>
        <w:rPr>
          <w:lang w:val="fr-FR"/>
        </w:rPr>
      </w:pPr>
      <w:r w:rsidRPr="00CC40CA">
        <w:rPr>
          <w:lang w:val="fr-FR"/>
        </w:rPr>
        <w:t>15.</w:t>
      </w:r>
      <w:r w:rsidRPr="00CC40CA">
        <w:rPr>
          <w:lang w:val="fr-FR"/>
        </w:rPr>
        <w:tab/>
        <w:t>Il convient de noter que le Kazakhstan fait partie des rares pays ayant ratifié le Protocole facultatif à s</w:t>
      </w:r>
      <w:r w:rsidR="007A61BD">
        <w:rPr>
          <w:lang w:val="fr-FR"/>
        </w:rPr>
        <w:t>’</w:t>
      </w:r>
      <w:r w:rsidRPr="00CC40CA">
        <w:rPr>
          <w:lang w:val="fr-FR"/>
        </w:rPr>
        <w:t>être activement employé</w:t>
      </w:r>
      <w:r>
        <w:rPr>
          <w:lang w:val="fr-FR"/>
        </w:rPr>
        <w:t>s</w:t>
      </w:r>
      <w:r w:rsidRPr="00CC40CA">
        <w:rPr>
          <w:lang w:val="fr-FR"/>
        </w:rPr>
        <w:t xml:space="preserve"> à mettre en place un mécanisme national de prévention et à en garantir </w:t>
      </w:r>
      <w:r>
        <w:rPr>
          <w:lang w:val="fr-FR"/>
        </w:rPr>
        <w:t xml:space="preserve">rapidement </w:t>
      </w:r>
      <w:r w:rsidRPr="00CC40CA">
        <w:rPr>
          <w:lang w:val="fr-FR"/>
        </w:rPr>
        <w:t xml:space="preserve">le fonctionnement effectif, </w:t>
      </w:r>
      <w:r>
        <w:rPr>
          <w:lang w:val="fr-FR"/>
        </w:rPr>
        <w:t xml:space="preserve">assurant ainsi </w:t>
      </w:r>
      <w:r w:rsidRPr="00CC40CA">
        <w:rPr>
          <w:lang w:val="fr-FR"/>
        </w:rPr>
        <w:t>l</w:t>
      </w:r>
      <w:r w:rsidR="007A61BD">
        <w:rPr>
          <w:lang w:val="fr-FR"/>
        </w:rPr>
        <w:t>’</w:t>
      </w:r>
      <w:r w:rsidRPr="00CC40CA">
        <w:rPr>
          <w:lang w:val="fr-FR"/>
        </w:rPr>
        <w:t>accès à un très grand nombre d</w:t>
      </w:r>
      <w:r w:rsidR="007A61BD">
        <w:rPr>
          <w:lang w:val="fr-FR"/>
        </w:rPr>
        <w:t>’</w:t>
      </w:r>
      <w:r w:rsidRPr="00CC40CA">
        <w:rPr>
          <w:lang w:val="fr-FR"/>
        </w:rPr>
        <w:t xml:space="preserve">établissements fermés. </w:t>
      </w:r>
    </w:p>
    <w:p w14:paraId="03B4B745" w14:textId="77777777" w:rsidR="00815A1F" w:rsidRPr="00CC40CA" w:rsidRDefault="00815A1F" w:rsidP="008A04AC">
      <w:pPr>
        <w:pStyle w:val="SingleTxtG"/>
        <w:rPr>
          <w:lang w:val="fr-FR"/>
        </w:rPr>
      </w:pPr>
      <w:r w:rsidRPr="00CC40CA">
        <w:rPr>
          <w:lang w:val="fr-FR"/>
        </w:rPr>
        <w:t>16.</w:t>
      </w:r>
      <w:r w:rsidRPr="00CC40CA">
        <w:rPr>
          <w:lang w:val="fr-FR"/>
        </w:rPr>
        <w:tab/>
        <w:t xml:space="preserve">Conformément aux </w:t>
      </w:r>
      <w:r>
        <w:rPr>
          <w:lang w:val="fr-FR"/>
        </w:rPr>
        <w:t xml:space="preserve">obligations incombant au </w:t>
      </w:r>
      <w:r w:rsidRPr="00CC40CA">
        <w:rPr>
          <w:lang w:val="fr-FR"/>
        </w:rPr>
        <w:t xml:space="preserve">Kazakhstan </w:t>
      </w:r>
      <w:r>
        <w:rPr>
          <w:lang w:val="fr-FR"/>
        </w:rPr>
        <w:t xml:space="preserve">au titre du </w:t>
      </w:r>
      <w:r w:rsidRPr="00CC40CA">
        <w:rPr>
          <w:lang w:val="fr-FR"/>
        </w:rPr>
        <w:t>Protocole facultatif, le Chef de l</w:t>
      </w:r>
      <w:r w:rsidR="007A61BD">
        <w:rPr>
          <w:lang w:val="fr-FR"/>
        </w:rPr>
        <w:t>’</w:t>
      </w:r>
      <w:r w:rsidRPr="00CC40CA">
        <w:rPr>
          <w:lang w:val="fr-FR"/>
        </w:rPr>
        <w:t>État a signé</w:t>
      </w:r>
      <w:r>
        <w:rPr>
          <w:lang w:val="fr-FR"/>
        </w:rPr>
        <w:t>,</w:t>
      </w:r>
      <w:r w:rsidRPr="00CC40CA">
        <w:rPr>
          <w:lang w:val="fr-FR"/>
        </w:rPr>
        <w:t xml:space="preserve"> le 2</w:t>
      </w:r>
      <w:r w:rsidR="007364D0">
        <w:rPr>
          <w:lang w:val="fr-FR"/>
        </w:rPr>
        <w:t> </w:t>
      </w:r>
      <w:r w:rsidRPr="00CC40CA">
        <w:rPr>
          <w:lang w:val="fr-FR"/>
        </w:rPr>
        <w:t>juillet 2013</w:t>
      </w:r>
      <w:r>
        <w:rPr>
          <w:lang w:val="fr-FR"/>
        </w:rPr>
        <w:t>,</w:t>
      </w:r>
      <w:r w:rsidRPr="00CC40CA">
        <w:rPr>
          <w:lang w:val="fr-FR"/>
        </w:rPr>
        <w:t xml:space="preserve"> </w:t>
      </w:r>
      <w:r>
        <w:rPr>
          <w:lang w:val="fr-FR"/>
        </w:rPr>
        <w:t xml:space="preserve">une </w:t>
      </w:r>
      <w:r w:rsidRPr="00CC40CA">
        <w:rPr>
          <w:lang w:val="fr-FR"/>
        </w:rPr>
        <w:t>loi modifiant et complétant certains actes législatif</w:t>
      </w:r>
      <w:r w:rsidR="00B93D86">
        <w:rPr>
          <w:lang w:val="fr-FR"/>
        </w:rPr>
        <w:t>s</w:t>
      </w:r>
      <w:r w:rsidRPr="00CC40CA">
        <w:rPr>
          <w:lang w:val="fr-FR"/>
        </w:rPr>
        <w:t xml:space="preserve"> </w:t>
      </w:r>
      <w:r>
        <w:rPr>
          <w:lang w:val="fr-FR"/>
        </w:rPr>
        <w:t xml:space="preserve">en lien avec la </w:t>
      </w:r>
      <w:r w:rsidRPr="00CC40CA">
        <w:rPr>
          <w:lang w:val="fr-FR"/>
        </w:rPr>
        <w:t>création d</w:t>
      </w:r>
      <w:r w:rsidR="007A61BD">
        <w:rPr>
          <w:lang w:val="fr-FR"/>
        </w:rPr>
        <w:t>’</w:t>
      </w:r>
      <w:r w:rsidRPr="00CC40CA">
        <w:rPr>
          <w:lang w:val="fr-FR"/>
        </w:rPr>
        <w:t xml:space="preserve">un mécanisme national de prévention de </w:t>
      </w:r>
      <w:r w:rsidRPr="00CC40CA">
        <w:rPr>
          <w:lang w:val="fr-FR"/>
        </w:rPr>
        <w:lastRenderedPageBreak/>
        <w:t xml:space="preserve">la torture et autres peines </w:t>
      </w:r>
      <w:r>
        <w:rPr>
          <w:lang w:val="fr-FR"/>
        </w:rPr>
        <w:t xml:space="preserve">ou </w:t>
      </w:r>
      <w:r w:rsidRPr="00CC40CA">
        <w:rPr>
          <w:lang w:val="fr-FR"/>
        </w:rPr>
        <w:t xml:space="preserve">traitements cruels, inhumains ou dégradants, instituant dans le pays un </w:t>
      </w:r>
      <w:r>
        <w:rPr>
          <w:lang w:val="fr-FR"/>
        </w:rPr>
        <w:t xml:space="preserve">tel </w:t>
      </w:r>
      <w:r w:rsidRPr="00CC40CA">
        <w:rPr>
          <w:lang w:val="fr-FR"/>
        </w:rPr>
        <w:t xml:space="preserve">mécanisme. </w:t>
      </w:r>
    </w:p>
    <w:p w14:paraId="46E77309" w14:textId="77777777" w:rsidR="00815A1F" w:rsidRPr="00CC40CA" w:rsidRDefault="00815A1F" w:rsidP="008A04AC">
      <w:pPr>
        <w:pStyle w:val="SingleTxtG"/>
        <w:rPr>
          <w:lang w:val="fr-FR"/>
        </w:rPr>
      </w:pPr>
      <w:r w:rsidRPr="00CC40CA">
        <w:rPr>
          <w:lang w:val="fr-FR"/>
        </w:rPr>
        <w:t>17.</w:t>
      </w:r>
      <w:r w:rsidRPr="00CC40CA">
        <w:rPr>
          <w:lang w:val="fr-FR"/>
        </w:rPr>
        <w:tab/>
        <w:t>Cette loi modifie quatre codes (</w:t>
      </w:r>
      <w:r>
        <w:rPr>
          <w:lang w:val="fr-FR"/>
        </w:rPr>
        <w:t xml:space="preserve">le </w:t>
      </w:r>
      <w:r w:rsidRPr="00CC40CA">
        <w:rPr>
          <w:lang w:val="fr-FR"/>
        </w:rPr>
        <w:t xml:space="preserve">Code de procédure pénale, </w:t>
      </w:r>
      <w:r>
        <w:rPr>
          <w:lang w:val="fr-FR"/>
        </w:rPr>
        <w:t xml:space="preserve">le </w:t>
      </w:r>
      <w:r w:rsidRPr="00CC40CA">
        <w:rPr>
          <w:lang w:val="fr-FR"/>
        </w:rPr>
        <w:t>Code d</w:t>
      </w:r>
      <w:r w:rsidR="007A61BD">
        <w:rPr>
          <w:lang w:val="fr-FR"/>
        </w:rPr>
        <w:t>’</w:t>
      </w:r>
      <w:r>
        <w:rPr>
          <w:lang w:val="fr-FR"/>
        </w:rPr>
        <w:t xml:space="preserve">application </w:t>
      </w:r>
      <w:r w:rsidRPr="00CC40CA">
        <w:rPr>
          <w:lang w:val="fr-FR"/>
        </w:rPr>
        <w:t xml:space="preserve">des peines, </w:t>
      </w:r>
      <w:r>
        <w:rPr>
          <w:lang w:val="fr-FR"/>
        </w:rPr>
        <w:t xml:space="preserve">le </w:t>
      </w:r>
      <w:r w:rsidRPr="00CC40CA">
        <w:rPr>
          <w:lang w:val="fr-FR"/>
        </w:rPr>
        <w:t xml:space="preserve">Code des infractions administratives et </w:t>
      </w:r>
      <w:r>
        <w:rPr>
          <w:lang w:val="fr-FR"/>
        </w:rPr>
        <w:t xml:space="preserve">le </w:t>
      </w:r>
      <w:r w:rsidRPr="00CC40CA">
        <w:rPr>
          <w:lang w:val="fr-FR"/>
        </w:rPr>
        <w:t xml:space="preserve">Code de la santé publique et du système de santé) </w:t>
      </w:r>
      <w:r>
        <w:rPr>
          <w:lang w:val="fr-FR"/>
        </w:rPr>
        <w:t xml:space="preserve">ainsi que </w:t>
      </w:r>
      <w:r w:rsidRPr="00CC40CA">
        <w:rPr>
          <w:lang w:val="fr-FR"/>
        </w:rPr>
        <w:t>quatre lois (</w:t>
      </w:r>
      <w:r>
        <w:rPr>
          <w:lang w:val="fr-FR"/>
        </w:rPr>
        <w:t xml:space="preserve">la </w:t>
      </w:r>
      <w:r w:rsidRPr="00CC40CA">
        <w:rPr>
          <w:lang w:val="fr-FR"/>
        </w:rPr>
        <w:t xml:space="preserve">loi sur les </w:t>
      </w:r>
      <w:r>
        <w:rPr>
          <w:lang w:val="fr-FR"/>
        </w:rPr>
        <w:t xml:space="preserve">modalités </w:t>
      </w:r>
      <w:r w:rsidRPr="00CC40CA">
        <w:rPr>
          <w:lang w:val="fr-FR"/>
        </w:rPr>
        <w:t xml:space="preserve">et les conditions de détention </w:t>
      </w:r>
      <w:r>
        <w:rPr>
          <w:lang w:val="fr-FR"/>
        </w:rPr>
        <w:t xml:space="preserve">de personnes </w:t>
      </w:r>
      <w:r w:rsidRPr="00CC40CA">
        <w:rPr>
          <w:lang w:val="fr-FR"/>
        </w:rPr>
        <w:t xml:space="preserve">dans des établissements spéciaux assurant leur isolement temporaire de la société, </w:t>
      </w:r>
      <w:r>
        <w:rPr>
          <w:lang w:val="fr-FR"/>
        </w:rPr>
        <w:t xml:space="preserve">la </w:t>
      </w:r>
      <w:r w:rsidRPr="00CC40CA">
        <w:rPr>
          <w:lang w:val="fr-FR"/>
        </w:rPr>
        <w:t xml:space="preserve">loi sur la prévention de la délinquance juvénile, </w:t>
      </w:r>
      <w:r>
        <w:rPr>
          <w:lang w:val="fr-FR"/>
        </w:rPr>
        <w:t xml:space="preserve">la </w:t>
      </w:r>
      <w:r w:rsidRPr="00CC40CA">
        <w:rPr>
          <w:lang w:val="fr-FR"/>
        </w:rPr>
        <w:t>loi sur l</w:t>
      </w:r>
      <w:r w:rsidR="007A61BD">
        <w:rPr>
          <w:lang w:val="fr-FR"/>
        </w:rPr>
        <w:t>’</w:t>
      </w:r>
      <w:r w:rsidRPr="00CC40CA">
        <w:rPr>
          <w:lang w:val="fr-FR"/>
        </w:rPr>
        <w:t xml:space="preserve">obligation de traitement pour les alcooliques et les toxicomanes et </w:t>
      </w:r>
      <w:r>
        <w:rPr>
          <w:lang w:val="fr-FR"/>
        </w:rPr>
        <w:t xml:space="preserve">la </w:t>
      </w:r>
      <w:r w:rsidRPr="00CC40CA">
        <w:rPr>
          <w:lang w:val="fr-FR"/>
        </w:rPr>
        <w:t xml:space="preserve">loi </w:t>
      </w:r>
      <w:r>
        <w:rPr>
          <w:lang w:val="fr-FR"/>
        </w:rPr>
        <w:t xml:space="preserve">relative aux </w:t>
      </w:r>
      <w:r w:rsidRPr="00CC40CA">
        <w:rPr>
          <w:lang w:val="fr-FR"/>
        </w:rPr>
        <w:t>droits de l</w:t>
      </w:r>
      <w:r w:rsidR="007A61BD">
        <w:rPr>
          <w:lang w:val="fr-FR"/>
        </w:rPr>
        <w:t>’</w:t>
      </w:r>
      <w:r w:rsidRPr="00CC40CA">
        <w:rPr>
          <w:lang w:val="fr-FR"/>
        </w:rPr>
        <w:t>enfant).</w:t>
      </w:r>
    </w:p>
    <w:p w14:paraId="3834F71D" w14:textId="77777777" w:rsidR="00815A1F" w:rsidRPr="00CC40CA" w:rsidRDefault="00815A1F" w:rsidP="008A04AC">
      <w:pPr>
        <w:pStyle w:val="SingleTxtG"/>
        <w:rPr>
          <w:lang w:val="fr-FR"/>
        </w:rPr>
      </w:pPr>
      <w:r w:rsidRPr="00CC40CA">
        <w:rPr>
          <w:lang w:val="fr-FR"/>
        </w:rPr>
        <w:t>18.</w:t>
      </w:r>
      <w:r w:rsidRPr="00CC40CA">
        <w:rPr>
          <w:lang w:val="fr-FR"/>
        </w:rPr>
        <w:tab/>
        <w:t>Pour information, l</w:t>
      </w:r>
      <w:r>
        <w:rPr>
          <w:lang w:val="fr-FR"/>
        </w:rPr>
        <w:t xml:space="preserve">e Médiateur </w:t>
      </w:r>
      <w:r w:rsidRPr="00CC40CA">
        <w:rPr>
          <w:lang w:val="fr-FR"/>
        </w:rPr>
        <w:t xml:space="preserve">a approuvé un certain nombre </w:t>
      </w:r>
      <w:r>
        <w:rPr>
          <w:lang w:val="fr-FR"/>
        </w:rPr>
        <w:t xml:space="preserve">de textes visant à </w:t>
      </w:r>
      <w:r w:rsidRPr="00CC40CA">
        <w:rPr>
          <w:lang w:val="fr-FR"/>
        </w:rPr>
        <w:t>garantir le bon fonctionnement du mécanisme national de prévention :</w:t>
      </w:r>
    </w:p>
    <w:p w14:paraId="62F8DB04" w14:textId="77777777" w:rsidR="00815A1F" w:rsidRPr="00CC40CA" w:rsidRDefault="00815A1F" w:rsidP="00F431E1">
      <w:pPr>
        <w:pStyle w:val="Bullet1G"/>
        <w:rPr>
          <w:lang w:val="fr-FR"/>
        </w:rPr>
      </w:pPr>
      <w:r w:rsidRPr="00CC40CA">
        <w:rPr>
          <w:lang w:val="fr-FR"/>
        </w:rPr>
        <w:t xml:space="preserve">Règlement concernant la commission </w:t>
      </w:r>
      <w:r>
        <w:rPr>
          <w:lang w:val="fr-FR"/>
        </w:rPr>
        <w:t xml:space="preserve">de nomination des </w:t>
      </w:r>
      <w:r w:rsidRPr="00CC40CA">
        <w:rPr>
          <w:lang w:val="fr-FR"/>
        </w:rPr>
        <w:t>membres du conseil de coordination du Commissaire aux droits de l</w:t>
      </w:r>
      <w:r w:rsidR="007A61BD">
        <w:rPr>
          <w:lang w:val="fr-FR"/>
        </w:rPr>
        <w:t>’</w:t>
      </w:r>
      <w:r w:rsidRPr="00CC40CA">
        <w:rPr>
          <w:lang w:val="fr-FR"/>
        </w:rPr>
        <w:t>homme</w:t>
      </w:r>
      <w:r>
        <w:rPr>
          <w:lang w:val="fr-FR"/>
        </w:rPr>
        <w:t> </w:t>
      </w:r>
      <w:r w:rsidRPr="00CC40CA">
        <w:rPr>
          <w:lang w:val="fr-FR"/>
        </w:rPr>
        <w:t>;</w:t>
      </w:r>
    </w:p>
    <w:p w14:paraId="7FF70D3A" w14:textId="77777777" w:rsidR="00815A1F" w:rsidRPr="00CC40CA" w:rsidRDefault="00815A1F" w:rsidP="00F431E1">
      <w:pPr>
        <w:pStyle w:val="Bullet1G"/>
        <w:rPr>
          <w:lang w:val="fr-FR"/>
        </w:rPr>
      </w:pPr>
      <w:r w:rsidRPr="00CC40CA">
        <w:rPr>
          <w:lang w:val="fr-FR"/>
        </w:rPr>
        <w:t>Règlement concernant le conseil de coordination du Commissaire aux droits de l</w:t>
      </w:r>
      <w:r w:rsidR="007A61BD">
        <w:rPr>
          <w:lang w:val="fr-FR"/>
        </w:rPr>
        <w:t>’</w:t>
      </w:r>
      <w:r w:rsidRPr="00CC40CA">
        <w:rPr>
          <w:lang w:val="fr-FR"/>
        </w:rPr>
        <w:t>homme ;</w:t>
      </w:r>
    </w:p>
    <w:p w14:paraId="43C37609" w14:textId="77777777" w:rsidR="00815A1F" w:rsidRPr="00CC40CA" w:rsidRDefault="00815A1F" w:rsidP="00F431E1">
      <w:pPr>
        <w:pStyle w:val="Bullet1G"/>
        <w:rPr>
          <w:lang w:val="fr-FR"/>
        </w:rPr>
      </w:pPr>
      <w:r w:rsidRPr="00CC40CA">
        <w:rPr>
          <w:lang w:val="fr-FR"/>
        </w:rPr>
        <w:t xml:space="preserve">Règles régissant la constitution de groupes parmi les membres du mécanisme national de prévention </w:t>
      </w:r>
      <w:r>
        <w:rPr>
          <w:lang w:val="fr-FR"/>
        </w:rPr>
        <w:t xml:space="preserve">aux fins des </w:t>
      </w:r>
      <w:r w:rsidRPr="00CC40CA">
        <w:rPr>
          <w:lang w:val="fr-FR"/>
        </w:rPr>
        <w:t>visites préventives ;</w:t>
      </w:r>
    </w:p>
    <w:p w14:paraId="3C941CCC" w14:textId="77777777" w:rsidR="00815A1F" w:rsidRPr="00CC40CA" w:rsidRDefault="00815A1F" w:rsidP="00F431E1">
      <w:pPr>
        <w:pStyle w:val="Bullet1G"/>
        <w:rPr>
          <w:lang w:val="fr-FR"/>
        </w:rPr>
      </w:pPr>
      <w:r w:rsidRPr="00CC40CA">
        <w:rPr>
          <w:lang w:val="fr-FR"/>
        </w:rPr>
        <w:t xml:space="preserve">Règles régissant la </w:t>
      </w:r>
      <w:r>
        <w:rPr>
          <w:lang w:val="fr-FR"/>
        </w:rPr>
        <w:t xml:space="preserve">sélection </w:t>
      </w:r>
      <w:r w:rsidRPr="00CC40CA">
        <w:rPr>
          <w:lang w:val="fr-FR"/>
        </w:rPr>
        <w:t>des membres du mécanisme national de prévention ;</w:t>
      </w:r>
    </w:p>
    <w:p w14:paraId="19219CAC" w14:textId="77777777" w:rsidR="00815A1F" w:rsidRPr="00CC40CA" w:rsidRDefault="00815A1F" w:rsidP="00F431E1">
      <w:pPr>
        <w:pStyle w:val="Bullet1G"/>
        <w:rPr>
          <w:lang w:val="fr-FR"/>
        </w:rPr>
      </w:pPr>
      <w:r w:rsidRPr="00CC40CA">
        <w:rPr>
          <w:lang w:val="fr-FR"/>
        </w:rPr>
        <w:t>Directives concernant les visites préventives ;</w:t>
      </w:r>
    </w:p>
    <w:p w14:paraId="39842ECD" w14:textId="77777777" w:rsidR="00815A1F" w:rsidRPr="00CC40CA" w:rsidRDefault="00815A1F" w:rsidP="00F431E1">
      <w:pPr>
        <w:pStyle w:val="Bullet1G"/>
        <w:rPr>
          <w:lang w:val="fr-FR"/>
        </w:rPr>
      </w:pPr>
      <w:r>
        <w:rPr>
          <w:lang w:val="fr-FR"/>
        </w:rPr>
        <w:t xml:space="preserve">Règles concernant </w:t>
      </w:r>
      <w:r w:rsidRPr="00CC40CA">
        <w:rPr>
          <w:lang w:val="fr-FR"/>
        </w:rPr>
        <w:t>l</w:t>
      </w:r>
      <w:r w:rsidR="007A61BD">
        <w:rPr>
          <w:lang w:val="fr-FR"/>
        </w:rPr>
        <w:t>’</w:t>
      </w:r>
      <w:r w:rsidRPr="00CC40CA">
        <w:rPr>
          <w:lang w:val="fr-FR"/>
        </w:rPr>
        <w:t>élaboration du rapport annuel de synthèse sur le bilan des visites préventives.</w:t>
      </w:r>
    </w:p>
    <w:p w14:paraId="1F0450C8" w14:textId="77777777" w:rsidR="00815A1F" w:rsidRPr="00CC40CA" w:rsidRDefault="00815A1F" w:rsidP="008A04AC">
      <w:pPr>
        <w:pStyle w:val="SingleTxtG"/>
        <w:rPr>
          <w:lang w:val="fr-FR"/>
        </w:rPr>
      </w:pPr>
      <w:r w:rsidRPr="00CC40CA">
        <w:rPr>
          <w:lang w:val="fr-FR"/>
        </w:rPr>
        <w:t>19.</w:t>
      </w:r>
      <w:r w:rsidRPr="00CC40CA">
        <w:rPr>
          <w:lang w:val="fr-FR"/>
        </w:rPr>
        <w:tab/>
      </w:r>
      <w:r>
        <w:rPr>
          <w:lang w:val="fr-FR"/>
        </w:rPr>
        <w:t>L</w:t>
      </w:r>
      <w:r w:rsidR="007A61BD">
        <w:rPr>
          <w:lang w:val="fr-FR"/>
        </w:rPr>
        <w:t>’</w:t>
      </w:r>
      <w:r w:rsidRPr="00CC40CA">
        <w:rPr>
          <w:lang w:val="fr-FR"/>
        </w:rPr>
        <w:t>inscription dans des lois et codes spéciaux des normes régissant l</w:t>
      </w:r>
      <w:r w:rsidR="007A61BD">
        <w:rPr>
          <w:lang w:val="fr-FR"/>
        </w:rPr>
        <w:t>’</w:t>
      </w:r>
      <w:r w:rsidRPr="00CC40CA">
        <w:rPr>
          <w:lang w:val="fr-FR"/>
        </w:rPr>
        <w:t>activité du mécanisme national de prévention</w:t>
      </w:r>
      <w:r>
        <w:rPr>
          <w:lang w:val="fr-FR"/>
        </w:rPr>
        <w:t xml:space="preserve"> a permis de sensibiliser le personnel </w:t>
      </w:r>
      <w:r w:rsidRPr="00CC40CA">
        <w:rPr>
          <w:lang w:val="fr-FR"/>
        </w:rPr>
        <w:t xml:space="preserve">des établissements </w:t>
      </w:r>
      <w:r>
        <w:rPr>
          <w:lang w:val="fr-FR"/>
        </w:rPr>
        <w:t xml:space="preserve">à </w:t>
      </w:r>
      <w:r w:rsidRPr="00CC40CA">
        <w:rPr>
          <w:lang w:val="fr-FR"/>
        </w:rPr>
        <w:t>l</w:t>
      </w:r>
      <w:r w:rsidR="007A61BD">
        <w:rPr>
          <w:lang w:val="fr-FR"/>
        </w:rPr>
        <w:t>’</w:t>
      </w:r>
      <w:r w:rsidRPr="00CC40CA">
        <w:rPr>
          <w:lang w:val="fr-FR"/>
        </w:rPr>
        <w:t xml:space="preserve">importance de ce mécanisme. </w:t>
      </w:r>
    </w:p>
    <w:p w14:paraId="039BC820" w14:textId="77777777" w:rsidR="00815A1F" w:rsidRPr="00CC40CA" w:rsidRDefault="00815A1F" w:rsidP="008A04AC">
      <w:pPr>
        <w:pStyle w:val="SingleTxtG"/>
        <w:rPr>
          <w:lang w:val="fr-FR"/>
        </w:rPr>
      </w:pPr>
      <w:r w:rsidRPr="00CC40CA">
        <w:rPr>
          <w:lang w:val="fr-FR"/>
        </w:rPr>
        <w:t>20.</w:t>
      </w:r>
      <w:r w:rsidRPr="00CC40CA">
        <w:rPr>
          <w:lang w:val="fr-FR"/>
        </w:rPr>
        <w:tab/>
        <w:t>Le Gouvernement kazakh a d</w:t>
      </w:r>
      <w:r w:rsidR="007A61BD">
        <w:rPr>
          <w:lang w:val="fr-FR"/>
        </w:rPr>
        <w:t>’</w:t>
      </w:r>
      <w:r w:rsidRPr="00CC40CA">
        <w:rPr>
          <w:lang w:val="fr-FR"/>
        </w:rPr>
        <w:t xml:space="preserve">autre part approuvé les modalités de remboursement des dépenses des membres du mécanisme national de prévention au titre des visites préventives et les modalités des visites préventives. </w:t>
      </w:r>
    </w:p>
    <w:p w14:paraId="0A592156" w14:textId="77777777" w:rsidR="00815A1F" w:rsidRPr="00CC40CA" w:rsidRDefault="00815A1F" w:rsidP="008A04AC">
      <w:pPr>
        <w:pStyle w:val="SingleTxtG"/>
        <w:rPr>
          <w:lang w:val="fr-FR"/>
        </w:rPr>
      </w:pPr>
      <w:r w:rsidRPr="00CC40CA">
        <w:rPr>
          <w:lang w:val="fr-FR"/>
        </w:rPr>
        <w:t>21.</w:t>
      </w:r>
      <w:r w:rsidRPr="00CC40CA">
        <w:rPr>
          <w:lang w:val="fr-FR"/>
        </w:rPr>
        <w:tab/>
        <w:t>Le conseil de coordination du Commissaire aux droits de l</w:t>
      </w:r>
      <w:r w:rsidR="007A61BD">
        <w:rPr>
          <w:lang w:val="fr-FR"/>
        </w:rPr>
        <w:t>’</w:t>
      </w:r>
      <w:r w:rsidRPr="00CC40CA">
        <w:rPr>
          <w:lang w:val="fr-FR"/>
        </w:rPr>
        <w:t>homme est actuellement en train d</w:t>
      </w:r>
      <w:r w:rsidR="007A61BD">
        <w:rPr>
          <w:lang w:val="fr-FR"/>
        </w:rPr>
        <w:t>’</w:t>
      </w:r>
      <w:r w:rsidRPr="00CC40CA">
        <w:rPr>
          <w:lang w:val="fr-FR"/>
        </w:rPr>
        <w:t>étudier la question de l</w:t>
      </w:r>
      <w:r w:rsidR="007A61BD">
        <w:rPr>
          <w:lang w:val="fr-FR"/>
        </w:rPr>
        <w:t>’</w:t>
      </w:r>
      <w:r w:rsidRPr="00CC40CA">
        <w:rPr>
          <w:lang w:val="fr-FR"/>
        </w:rPr>
        <w:t>élaboration d</w:t>
      </w:r>
      <w:r w:rsidR="007A61BD">
        <w:rPr>
          <w:lang w:val="fr-FR"/>
        </w:rPr>
        <w:t>’</w:t>
      </w:r>
      <w:r w:rsidRPr="00CC40CA">
        <w:rPr>
          <w:lang w:val="fr-FR"/>
        </w:rPr>
        <w:t xml:space="preserve">une loi distincte sur le mécanisme national de prévention qui porterait non seulement sur le mandat du mécanisme mais aussi sur les établissements </w:t>
      </w:r>
      <w:r>
        <w:rPr>
          <w:lang w:val="fr-FR"/>
        </w:rPr>
        <w:t>concernés</w:t>
      </w:r>
      <w:r w:rsidRPr="00CC40CA">
        <w:rPr>
          <w:lang w:val="fr-FR"/>
        </w:rPr>
        <w:t>.</w:t>
      </w:r>
    </w:p>
    <w:p w14:paraId="18608C14" w14:textId="77777777" w:rsidR="00815A1F" w:rsidRPr="00CC40CA" w:rsidRDefault="00815A1F" w:rsidP="00CC20F0">
      <w:pPr>
        <w:pStyle w:val="H1G"/>
        <w:rPr>
          <w:rFonts w:eastAsia="Arial Unicode MS"/>
          <w:lang w:val="fr-FR"/>
        </w:rPr>
      </w:pPr>
      <w:r w:rsidRPr="00CC40CA">
        <w:rPr>
          <w:lang w:val="fr-FR"/>
        </w:rPr>
        <w:tab/>
      </w:r>
      <w:r w:rsidRPr="00CC40CA">
        <w:rPr>
          <w:lang w:val="fr-FR"/>
        </w:rPr>
        <w:tab/>
        <w:t xml:space="preserve">Paragraphe </w:t>
      </w:r>
      <w:r w:rsidRPr="00CC40CA">
        <w:rPr>
          <w:rFonts w:eastAsia="Arial Unicode MS"/>
          <w:lang w:val="fr-FR"/>
        </w:rPr>
        <w:t>16</w:t>
      </w:r>
    </w:p>
    <w:p w14:paraId="4AEA98B5" w14:textId="77777777" w:rsidR="00815A1F" w:rsidRPr="00CC40CA" w:rsidRDefault="00815A1F" w:rsidP="00CC20F0">
      <w:pPr>
        <w:pStyle w:val="SingleTxtG"/>
        <w:ind w:firstLine="567"/>
        <w:rPr>
          <w:rFonts w:eastAsia="Arial Unicode MS"/>
          <w:b/>
          <w:bCs/>
          <w:lang w:val="fr-FR"/>
        </w:rPr>
      </w:pPr>
      <w:r w:rsidRPr="00CC40CA">
        <w:rPr>
          <w:b/>
          <w:lang w:val="fr-FR"/>
        </w:rPr>
        <w:t>Le Sous-Comité se félicite de la création du mécanisme national de prévention et salue le fait que des organisations de la société civile y participent. Il est toutefois d</w:t>
      </w:r>
      <w:r w:rsidR="007A61BD">
        <w:rPr>
          <w:b/>
          <w:lang w:val="fr-FR"/>
        </w:rPr>
        <w:t>’</w:t>
      </w:r>
      <w:r w:rsidRPr="00CC40CA">
        <w:rPr>
          <w:b/>
          <w:lang w:val="fr-FR"/>
        </w:rPr>
        <w:t>avis que la nomination du Commissaire aux droits de l</w:t>
      </w:r>
      <w:r w:rsidR="007A61BD">
        <w:rPr>
          <w:b/>
          <w:lang w:val="fr-FR"/>
        </w:rPr>
        <w:t>’</w:t>
      </w:r>
      <w:r w:rsidRPr="00CC40CA">
        <w:rPr>
          <w:b/>
          <w:lang w:val="fr-FR"/>
        </w:rPr>
        <w:t>homme par le Président du Kazakhstan pourrait porter atteinte à l</w:t>
      </w:r>
      <w:r w:rsidR="007A61BD">
        <w:rPr>
          <w:b/>
          <w:lang w:val="fr-FR"/>
        </w:rPr>
        <w:t>’</w:t>
      </w:r>
      <w:r w:rsidRPr="00CC40CA">
        <w:rPr>
          <w:b/>
          <w:lang w:val="fr-FR"/>
        </w:rPr>
        <w:t>impartialité et à l</w:t>
      </w:r>
      <w:r w:rsidR="007A61BD">
        <w:rPr>
          <w:b/>
          <w:lang w:val="fr-FR"/>
        </w:rPr>
        <w:t>’</w:t>
      </w:r>
      <w:r w:rsidRPr="00CC40CA">
        <w:rPr>
          <w:b/>
          <w:lang w:val="fr-FR"/>
        </w:rPr>
        <w:t>indépendance du mécanisme.</w:t>
      </w:r>
    </w:p>
    <w:p w14:paraId="24F12F7F" w14:textId="77777777" w:rsidR="00815A1F" w:rsidRPr="00CC40CA" w:rsidRDefault="00815A1F" w:rsidP="008A04AC">
      <w:pPr>
        <w:pStyle w:val="SingleTxtG"/>
        <w:rPr>
          <w:lang w:val="fr-FR"/>
        </w:rPr>
      </w:pPr>
      <w:r w:rsidRPr="00CC40CA">
        <w:rPr>
          <w:lang w:val="fr-FR"/>
        </w:rPr>
        <w:t>22.</w:t>
      </w:r>
      <w:r w:rsidRPr="00CC40CA">
        <w:rPr>
          <w:lang w:val="fr-FR"/>
        </w:rPr>
        <w:tab/>
        <w:t>Suite aux modifications apportées à la Constitution par la loi du 10</w:t>
      </w:r>
      <w:r w:rsidR="007364D0">
        <w:rPr>
          <w:lang w:val="fr-FR"/>
        </w:rPr>
        <w:t> </w:t>
      </w:r>
      <w:r w:rsidRPr="00CC40CA">
        <w:rPr>
          <w:lang w:val="fr-FR"/>
        </w:rPr>
        <w:t>mars 2017, le Commissaire aux droits de l</w:t>
      </w:r>
      <w:r w:rsidR="007A61BD">
        <w:rPr>
          <w:lang w:val="fr-FR"/>
        </w:rPr>
        <w:t>’</w:t>
      </w:r>
      <w:r w:rsidRPr="00CC40CA">
        <w:rPr>
          <w:lang w:val="fr-FR"/>
        </w:rPr>
        <w:t>homme a vu son statut consacré par la Constitution et est nommé par le Sénat</w:t>
      </w:r>
      <w:r>
        <w:rPr>
          <w:lang w:val="fr-FR"/>
        </w:rPr>
        <w:t xml:space="preserve"> du Parlement</w:t>
      </w:r>
      <w:r w:rsidRPr="00CC40CA">
        <w:rPr>
          <w:lang w:val="fr-FR"/>
        </w:rPr>
        <w:t>.</w:t>
      </w:r>
    </w:p>
    <w:p w14:paraId="53B7E983" w14:textId="77777777" w:rsidR="00815A1F" w:rsidRPr="00CC40CA" w:rsidRDefault="00815A1F" w:rsidP="00CC20F0">
      <w:pPr>
        <w:pStyle w:val="H1G"/>
        <w:rPr>
          <w:rFonts w:eastAsia="Arial Unicode MS"/>
          <w:lang w:val="fr-FR"/>
        </w:rPr>
      </w:pPr>
      <w:r w:rsidRPr="00CC40CA">
        <w:rPr>
          <w:rFonts w:eastAsia="Arial Unicode MS"/>
          <w:lang w:val="fr-FR"/>
        </w:rPr>
        <w:tab/>
      </w:r>
      <w:r w:rsidRPr="00CC40CA">
        <w:rPr>
          <w:rFonts w:eastAsia="Arial Unicode MS"/>
          <w:lang w:val="fr-FR"/>
        </w:rPr>
        <w:tab/>
      </w:r>
      <w:r w:rsidRPr="00CC20F0">
        <w:rPr>
          <w:lang w:val="fr-FR"/>
        </w:rPr>
        <w:t>Paragraphe</w:t>
      </w:r>
      <w:r w:rsidRPr="00CC40CA">
        <w:rPr>
          <w:rFonts w:eastAsia="Arial Unicode MS"/>
          <w:lang w:val="fr-FR"/>
        </w:rPr>
        <w:t xml:space="preserve"> 20</w:t>
      </w:r>
    </w:p>
    <w:p w14:paraId="51862047" w14:textId="77777777" w:rsidR="00815A1F" w:rsidRPr="00CC40CA" w:rsidRDefault="00815A1F" w:rsidP="00CC20F0">
      <w:pPr>
        <w:pStyle w:val="SingleTxtG"/>
        <w:ind w:firstLine="567"/>
        <w:rPr>
          <w:rFonts w:eastAsia="Arial Unicode MS"/>
          <w:b/>
          <w:bCs/>
          <w:lang w:val="fr-FR"/>
        </w:rPr>
      </w:pPr>
      <w:r w:rsidRPr="00CC40CA">
        <w:rPr>
          <w:b/>
          <w:lang w:val="fr-FR"/>
        </w:rPr>
        <w:t>Le Sous-Comité note en outre que ne figure dans la législation aucune disposition expresse quant à des ressources préaffectées au mécanisme national de prévention</w:t>
      </w:r>
      <w:r w:rsidR="00CC20F0">
        <w:rPr>
          <w:b/>
          <w:lang w:val="fr-FR"/>
        </w:rPr>
        <w:t> </w:t>
      </w:r>
      <w:r w:rsidRPr="00CC40CA">
        <w:rPr>
          <w:b/>
          <w:lang w:val="fr-FR"/>
        </w:rPr>
        <w:t>; il y est simplement indiqué que les dépenses engagées par les membres du mécanisme font l</w:t>
      </w:r>
      <w:r w:rsidR="007A61BD">
        <w:rPr>
          <w:b/>
          <w:lang w:val="fr-FR"/>
        </w:rPr>
        <w:t>’</w:t>
      </w:r>
      <w:r w:rsidRPr="00CC40CA">
        <w:rPr>
          <w:b/>
          <w:lang w:val="fr-FR"/>
        </w:rPr>
        <w:t>objet d</w:t>
      </w:r>
      <w:r w:rsidR="007A61BD">
        <w:rPr>
          <w:b/>
          <w:lang w:val="fr-FR"/>
        </w:rPr>
        <w:t>’</w:t>
      </w:r>
      <w:r w:rsidRPr="00CC40CA">
        <w:rPr>
          <w:b/>
          <w:lang w:val="fr-FR"/>
        </w:rPr>
        <w:t>un renforcement conformément aux règles imposées par les autorités. Le Sous-Comité souligne que le manque d</w:t>
      </w:r>
      <w:r w:rsidR="007A61BD">
        <w:rPr>
          <w:b/>
          <w:lang w:val="fr-FR"/>
        </w:rPr>
        <w:t>’</w:t>
      </w:r>
      <w:r w:rsidRPr="00CC40CA">
        <w:rPr>
          <w:b/>
          <w:lang w:val="fr-FR"/>
        </w:rPr>
        <w:t>autonomie budgétaire peut avoir des effets délétères sur l</w:t>
      </w:r>
      <w:r w:rsidR="007A61BD">
        <w:rPr>
          <w:b/>
          <w:lang w:val="fr-FR"/>
        </w:rPr>
        <w:t>’</w:t>
      </w:r>
      <w:r w:rsidRPr="00CC40CA">
        <w:rPr>
          <w:b/>
          <w:lang w:val="fr-FR"/>
        </w:rPr>
        <w:t>indépendance du mécanisme.</w:t>
      </w:r>
    </w:p>
    <w:p w14:paraId="21912DE5" w14:textId="77777777" w:rsidR="00815A1F" w:rsidRPr="00CC40CA" w:rsidRDefault="00815A1F" w:rsidP="008A04AC">
      <w:pPr>
        <w:pStyle w:val="SingleTxtG"/>
        <w:rPr>
          <w:lang w:val="fr-FR"/>
        </w:rPr>
      </w:pPr>
      <w:r w:rsidRPr="00CC40CA">
        <w:rPr>
          <w:lang w:val="fr-FR"/>
        </w:rPr>
        <w:lastRenderedPageBreak/>
        <w:t>23.</w:t>
      </w:r>
      <w:r w:rsidRPr="00CC40CA">
        <w:rPr>
          <w:lang w:val="fr-FR"/>
        </w:rPr>
        <w:tab/>
        <w:t>Le fonctionnement du mécanisme national de prévention s</w:t>
      </w:r>
      <w:r w:rsidR="007A61BD">
        <w:rPr>
          <w:lang w:val="fr-FR"/>
        </w:rPr>
        <w:t>’</w:t>
      </w:r>
      <w:r w:rsidRPr="00CC40CA">
        <w:rPr>
          <w:lang w:val="fr-FR"/>
        </w:rPr>
        <w:t xml:space="preserve">inscrit dans les limites des </w:t>
      </w:r>
      <w:r>
        <w:rPr>
          <w:lang w:val="fr-FR"/>
        </w:rPr>
        <w:t xml:space="preserve">ressources </w:t>
      </w:r>
      <w:r w:rsidRPr="00CC40CA">
        <w:rPr>
          <w:lang w:val="fr-FR"/>
        </w:rPr>
        <w:t>prévu</w:t>
      </w:r>
      <w:r>
        <w:rPr>
          <w:lang w:val="fr-FR"/>
        </w:rPr>
        <w:t>e</w:t>
      </w:r>
      <w:r w:rsidRPr="00CC40CA">
        <w:rPr>
          <w:lang w:val="fr-FR"/>
        </w:rPr>
        <w:t xml:space="preserve">s par le budget </w:t>
      </w:r>
      <w:r>
        <w:rPr>
          <w:lang w:val="fr-FR"/>
        </w:rPr>
        <w:t>de l</w:t>
      </w:r>
      <w:r w:rsidR="007A61BD">
        <w:rPr>
          <w:lang w:val="fr-FR"/>
        </w:rPr>
        <w:t>’</w:t>
      </w:r>
      <w:r>
        <w:rPr>
          <w:lang w:val="fr-FR"/>
        </w:rPr>
        <w:t>État</w:t>
      </w:r>
      <w:r w:rsidRPr="00CC40CA">
        <w:rPr>
          <w:lang w:val="fr-FR"/>
        </w:rPr>
        <w:t>, approuvé</w:t>
      </w:r>
      <w:r>
        <w:rPr>
          <w:lang w:val="fr-FR"/>
        </w:rPr>
        <w:t>es</w:t>
      </w:r>
      <w:r w:rsidRPr="00CC40CA">
        <w:rPr>
          <w:lang w:val="fr-FR"/>
        </w:rPr>
        <w:t xml:space="preserve"> </w:t>
      </w:r>
      <w:r>
        <w:rPr>
          <w:lang w:val="fr-FR"/>
        </w:rPr>
        <w:t xml:space="preserve">au titre du </w:t>
      </w:r>
      <w:r w:rsidRPr="00CC40CA">
        <w:rPr>
          <w:lang w:val="fr-FR"/>
        </w:rPr>
        <w:t>sous-programme</w:t>
      </w:r>
      <w:r w:rsidR="007364D0">
        <w:rPr>
          <w:lang w:val="fr-FR"/>
        </w:rPr>
        <w:t> </w:t>
      </w:r>
      <w:r w:rsidRPr="00CC40CA">
        <w:rPr>
          <w:lang w:val="fr-FR"/>
        </w:rPr>
        <w:t>106 intitulé « Réalisation des activités de mise en œuvre du mécanisme national de prévention</w:t>
      </w:r>
      <w:r w:rsidR="007364D0">
        <w:rPr>
          <w:lang w:val="fr-FR"/>
        </w:rPr>
        <w:t> </w:t>
      </w:r>
      <w:r w:rsidRPr="00CC40CA">
        <w:rPr>
          <w:lang w:val="fr-FR"/>
        </w:rPr>
        <w:t xml:space="preserve">». </w:t>
      </w:r>
      <w:r>
        <w:rPr>
          <w:lang w:val="fr-FR"/>
        </w:rPr>
        <w:t xml:space="preserve">Ces ressources </w:t>
      </w:r>
      <w:r w:rsidRPr="00CC40CA">
        <w:rPr>
          <w:lang w:val="fr-FR"/>
        </w:rPr>
        <w:t>sont utilisé</w:t>
      </w:r>
      <w:r>
        <w:rPr>
          <w:lang w:val="fr-FR"/>
        </w:rPr>
        <w:t>e</w:t>
      </w:r>
      <w:r w:rsidRPr="00CC40CA">
        <w:rPr>
          <w:lang w:val="fr-FR"/>
        </w:rPr>
        <w:t>s uniquement pour rembourser les dépenses des membres du mécanisme afférentes aux visites préventives et ne peuvent pas servir à d</w:t>
      </w:r>
      <w:r w:rsidR="007A61BD">
        <w:rPr>
          <w:lang w:val="fr-FR"/>
        </w:rPr>
        <w:t>’</w:t>
      </w:r>
      <w:r w:rsidRPr="00CC40CA">
        <w:rPr>
          <w:lang w:val="fr-FR"/>
        </w:rPr>
        <w:t>autres fins.</w:t>
      </w:r>
    </w:p>
    <w:p w14:paraId="599A6575" w14:textId="77777777" w:rsidR="00815A1F" w:rsidRPr="00CC40CA" w:rsidRDefault="00815A1F" w:rsidP="008A04AC">
      <w:pPr>
        <w:pStyle w:val="SingleTxtG"/>
        <w:rPr>
          <w:lang w:val="fr-FR"/>
        </w:rPr>
      </w:pPr>
      <w:r w:rsidRPr="00CC40CA">
        <w:rPr>
          <w:lang w:val="fr-FR"/>
        </w:rPr>
        <w:t>24.</w:t>
      </w:r>
      <w:r w:rsidRPr="00CC40CA">
        <w:rPr>
          <w:lang w:val="fr-FR"/>
        </w:rPr>
        <w:tab/>
        <w:t>En ce qui concerne l</w:t>
      </w:r>
      <w:r w:rsidR="007A61BD">
        <w:rPr>
          <w:lang w:val="fr-FR"/>
        </w:rPr>
        <w:t>’</w:t>
      </w:r>
      <w:r w:rsidRPr="00CC40CA">
        <w:rPr>
          <w:lang w:val="fr-FR"/>
        </w:rPr>
        <w:t>autonomie institutionnelle du mécanisme national de prévention pour l</w:t>
      </w:r>
      <w:r w:rsidR="007A61BD">
        <w:rPr>
          <w:lang w:val="fr-FR"/>
        </w:rPr>
        <w:t>’</w:t>
      </w:r>
      <w:r w:rsidRPr="00CC40CA">
        <w:rPr>
          <w:lang w:val="fr-FR"/>
        </w:rPr>
        <w:t xml:space="preserve">utilisation des ressources budgétaires </w:t>
      </w:r>
      <w:r>
        <w:rPr>
          <w:lang w:val="fr-FR"/>
        </w:rPr>
        <w:t xml:space="preserve">qui lui sont </w:t>
      </w:r>
      <w:r w:rsidRPr="00CC40CA">
        <w:rPr>
          <w:lang w:val="fr-FR"/>
        </w:rPr>
        <w:t>affectées, le</w:t>
      </w:r>
      <w:r>
        <w:rPr>
          <w:lang w:val="fr-FR"/>
        </w:rPr>
        <w:t>s groupes régionaux établissen</w:t>
      </w:r>
      <w:r w:rsidRPr="00CC40CA">
        <w:rPr>
          <w:lang w:val="fr-FR"/>
        </w:rPr>
        <w:t xml:space="preserve">t indépendamment la liste des établissements à visiter et adressent </w:t>
      </w:r>
      <w:r>
        <w:rPr>
          <w:lang w:val="fr-FR"/>
        </w:rPr>
        <w:t>leurs</w:t>
      </w:r>
      <w:r w:rsidRPr="00CC40CA">
        <w:rPr>
          <w:lang w:val="fr-FR"/>
        </w:rPr>
        <w:t xml:space="preserve"> recommandations à l</w:t>
      </w:r>
      <w:r w:rsidR="007A61BD">
        <w:rPr>
          <w:lang w:val="fr-FR"/>
        </w:rPr>
        <w:t>’</w:t>
      </w:r>
      <w:r w:rsidRPr="00CC40CA">
        <w:rPr>
          <w:lang w:val="fr-FR"/>
        </w:rPr>
        <w:t xml:space="preserve">administration des établissements </w:t>
      </w:r>
      <w:r>
        <w:rPr>
          <w:lang w:val="fr-FR"/>
        </w:rPr>
        <w:t>visités</w:t>
      </w:r>
      <w:r w:rsidRPr="00CC40CA">
        <w:rPr>
          <w:lang w:val="fr-FR"/>
        </w:rPr>
        <w:t>, ce qui témoigne de la non</w:t>
      </w:r>
      <w:r w:rsidR="00B93D86">
        <w:rPr>
          <w:lang w:val="fr-FR"/>
        </w:rPr>
        <w:noBreakHyphen/>
      </w:r>
      <w:r w:rsidRPr="00CC40CA">
        <w:rPr>
          <w:lang w:val="fr-FR"/>
        </w:rPr>
        <w:t>ingérence de l</w:t>
      </w:r>
      <w:r w:rsidR="007A61BD">
        <w:rPr>
          <w:lang w:val="fr-FR"/>
        </w:rPr>
        <w:t>’</w:t>
      </w:r>
      <w:r w:rsidRPr="00CC40CA">
        <w:rPr>
          <w:lang w:val="fr-FR"/>
        </w:rPr>
        <w:t>État et de l</w:t>
      </w:r>
      <w:r w:rsidR="007A61BD">
        <w:rPr>
          <w:lang w:val="fr-FR"/>
        </w:rPr>
        <w:t>’</w:t>
      </w:r>
      <w:r w:rsidRPr="00CC40CA">
        <w:rPr>
          <w:lang w:val="fr-FR"/>
        </w:rPr>
        <w:t>autonomie des membres du mécanisme.</w:t>
      </w:r>
    </w:p>
    <w:p w14:paraId="13332D59" w14:textId="77777777" w:rsidR="00815A1F" w:rsidRPr="00CC40CA" w:rsidRDefault="00815A1F" w:rsidP="00CC20F0">
      <w:pPr>
        <w:pStyle w:val="H1G"/>
        <w:rPr>
          <w:lang w:val="fr-FR"/>
        </w:rPr>
      </w:pPr>
      <w:r w:rsidRPr="00CC40CA">
        <w:rPr>
          <w:lang w:val="fr-FR"/>
        </w:rPr>
        <w:tab/>
      </w:r>
      <w:r w:rsidRPr="00CC40CA">
        <w:rPr>
          <w:lang w:val="fr-FR"/>
        </w:rPr>
        <w:tab/>
        <w:t>Paragraphe 21</w:t>
      </w:r>
    </w:p>
    <w:p w14:paraId="2D5F5BC4" w14:textId="77777777" w:rsidR="00815A1F" w:rsidRPr="00CC40CA" w:rsidRDefault="00815A1F" w:rsidP="00CC20F0">
      <w:pPr>
        <w:pStyle w:val="SingleTxtG"/>
        <w:ind w:firstLine="567"/>
        <w:rPr>
          <w:rFonts w:eastAsia="Arial Unicode MS"/>
          <w:b/>
          <w:bCs/>
          <w:lang w:val="fr-FR"/>
        </w:rPr>
      </w:pPr>
      <w:r w:rsidRPr="00CC40CA">
        <w:rPr>
          <w:b/>
          <w:bCs/>
          <w:lang w:val="fr-FR"/>
        </w:rPr>
        <w:t>Le Sous-Comité rappelle qu</w:t>
      </w:r>
      <w:r w:rsidR="007A61BD">
        <w:rPr>
          <w:b/>
          <w:bCs/>
          <w:lang w:val="fr-FR"/>
        </w:rPr>
        <w:t>’</w:t>
      </w:r>
      <w:r w:rsidRPr="00CC40CA">
        <w:rPr>
          <w:b/>
          <w:bCs/>
          <w:lang w:val="fr-FR"/>
        </w:rPr>
        <w:t>aux termes du paragraphe</w:t>
      </w:r>
      <w:r w:rsidR="007364D0">
        <w:rPr>
          <w:b/>
          <w:bCs/>
          <w:lang w:val="fr-FR"/>
        </w:rPr>
        <w:t> </w:t>
      </w:r>
      <w:r w:rsidRPr="00CC40CA">
        <w:rPr>
          <w:b/>
          <w:bCs/>
          <w:lang w:val="fr-FR"/>
        </w:rPr>
        <w:t>3 de l</w:t>
      </w:r>
      <w:r w:rsidR="007A61BD">
        <w:rPr>
          <w:b/>
          <w:bCs/>
          <w:lang w:val="fr-FR"/>
        </w:rPr>
        <w:t>’</w:t>
      </w:r>
      <w:r w:rsidRPr="00CC40CA">
        <w:rPr>
          <w:b/>
          <w:bCs/>
          <w:lang w:val="fr-FR"/>
        </w:rPr>
        <w:t>article</w:t>
      </w:r>
      <w:r w:rsidR="007364D0">
        <w:rPr>
          <w:b/>
          <w:bCs/>
          <w:lang w:val="fr-FR"/>
        </w:rPr>
        <w:t> </w:t>
      </w:r>
      <w:r w:rsidRPr="00CC40CA">
        <w:rPr>
          <w:b/>
          <w:bCs/>
          <w:lang w:val="fr-FR"/>
        </w:rPr>
        <w:t xml:space="preserve">18 du Protocole facultatif, les États parties sont tenus de dégager les ressources nécessaires au fonctionnement des mécanismes nationaux de prévention. Par conséquent, il </w:t>
      </w:r>
      <w:r w:rsidRPr="00CC20F0">
        <w:rPr>
          <w:b/>
          <w:lang w:val="fr-FR"/>
        </w:rPr>
        <w:t>recommande</w:t>
      </w:r>
      <w:r w:rsidRPr="00CC40CA">
        <w:rPr>
          <w:b/>
          <w:bCs/>
          <w:lang w:val="fr-FR"/>
        </w:rPr>
        <w:t xml:space="preserve"> que des crédits soient dégagés pour assurer le fonctionnement du mécanisme par la création d</w:t>
      </w:r>
      <w:r w:rsidR="007A61BD">
        <w:rPr>
          <w:b/>
          <w:bCs/>
          <w:lang w:val="fr-FR"/>
        </w:rPr>
        <w:t>’</w:t>
      </w:r>
      <w:r w:rsidRPr="00CC40CA">
        <w:rPr>
          <w:b/>
          <w:bCs/>
          <w:lang w:val="fr-FR"/>
        </w:rPr>
        <w:t>un poste budgétaire spécifique dans le budget annuel de l</w:t>
      </w:r>
      <w:r w:rsidR="007A61BD">
        <w:rPr>
          <w:b/>
          <w:bCs/>
          <w:lang w:val="fr-FR"/>
        </w:rPr>
        <w:t>’</w:t>
      </w:r>
      <w:r w:rsidRPr="00CC40CA">
        <w:rPr>
          <w:b/>
          <w:bCs/>
          <w:lang w:val="fr-FR"/>
        </w:rPr>
        <w:t>État afin que le mécanisme soit doté d</w:t>
      </w:r>
      <w:r w:rsidR="007A61BD">
        <w:rPr>
          <w:b/>
          <w:bCs/>
          <w:lang w:val="fr-FR"/>
        </w:rPr>
        <w:t>’</w:t>
      </w:r>
      <w:r w:rsidRPr="00CC40CA">
        <w:rPr>
          <w:b/>
          <w:bCs/>
          <w:lang w:val="fr-FR"/>
        </w:rPr>
        <w:t>une autonomie institutionnelle dans l</w:t>
      </w:r>
      <w:r w:rsidR="007A61BD">
        <w:rPr>
          <w:b/>
          <w:bCs/>
          <w:lang w:val="fr-FR"/>
        </w:rPr>
        <w:t>’</w:t>
      </w:r>
      <w:r w:rsidRPr="00CC40CA">
        <w:rPr>
          <w:b/>
          <w:bCs/>
          <w:lang w:val="fr-FR"/>
        </w:rPr>
        <w:t>utilisation de ses ressources.</w:t>
      </w:r>
    </w:p>
    <w:p w14:paraId="3E503D07" w14:textId="77777777" w:rsidR="00815A1F" w:rsidRPr="00CC40CA" w:rsidRDefault="00815A1F" w:rsidP="008A04AC">
      <w:pPr>
        <w:pStyle w:val="SingleTxtG"/>
        <w:rPr>
          <w:lang w:val="fr-FR"/>
        </w:rPr>
      </w:pPr>
      <w:r w:rsidRPr="00CC40CA">
        <w:rPr>
          <w:lang w:val="fr-FR"/>
        </w:rPr>
        <w:t>25.</w:t>
      </w:r>
      <w:r w:rsidRPr="00CC40CA">
        <w:rPr>
          <w:lang w:val="fr-FR"/>
        </w:rPr>
        <w:tab/>
      </w:r>
      <w:r>
        <w:rPr>
          <w:lang w:val="fr-FR"/>
        </w:rPr>
        <w:t>L</w:t>
      </w:r>
      <w:r w:rsidRPr="00CC40CA">
        <w:rPr>
          <w:lang w:val="fr-FR"/>
        </w:rPr>
        <w:t xml:space="preserve">e sous-programme budgétaire </w:t>
      </w:r>
      <w:r>
        <w:rPr>
          <w:lang w:val="fr-FR"/>
        </w:rPr>
        <w:t xml:space="preserve">correspondant aux </w:t>
      </w:r>
      <w:r w:rsidRPr="00CC40CA">
        <w:rPr>
          <w:lang w:val="fr-FR"/>
        </w:rPr>
        <w:t xml:space="preserve">activités </w:t>
      </w:r>
      <w:r>
        <w:rPr>
          <w:lang w:val="fr-FR"/>
        </w:rPr>
        <w:t xml:space="preserve">de mise en œuvre </w:t>
      </w:r>
      <w:r w:rsidRPr="00CC40CA">
        <w:rPr>
          <w:lang w:val="fr-FR"/>
        </w:rPr>
        <w:t>du mécanisme national de prévention</w:t>
      </w:r>
      <w:r>
        <w:rPr>
          <w:lang w:val="fr-FR"/>
        </w:rPr>
        <w:t xml:space="preserve"> est actuellement administré par</w:t>
      </w:r>
      <w:r w:rsidRPr="00CC40CA">
        <w:rPr>
          <w:lang w:val="fr-FR"/>
        </w:rPr>
        <w:t xml:space="preserve"> le Ministère de la justice. </w:t>
      </w:r>
    </w:p>
    <w:p w14:paraId="274212AE" w14:textId="77777777" w:rsidR="00815A1F" w:rsidRPr="00CC40CA" w:rsidRDefault="00815A1F" w:rsidP="008A04AC">
      <w:pPr>
        <w:pStyle w:val="SingleTxtG"/>
        <w:rPr>
          <w:lang w:val="fr-FR"/>
        </w:rPr>
      </w:pPr>
      <w:r w:rsidRPr="00CC40CA">
        <w:rPr>
          <w:lang w:val="fr-FR"/>
        </w:rPr>
        <w:t>26.</w:t>
      </w:r>
      <w:r w:rsidRPr="00CC40CA">
        <w:rPr>
          <w:lang w:val="fr-FR"/>
        </w:rPr>
        <w:tab/>
        <w:t>Le bureau du Commissaire aux droits de l</w:t>
      </w:r>
      <w:r w:rsidR="007A61BD">
        <w:rPr>
          <w:lang w:val="fr-FR"/>
        </w:rPr>
        <w:t>’</w:t>
      </w:r>
      <w:r w:rsidRPr="00CC40CA">
        <w:rPr>
          <w:lang w:val="fr-FR"/>
        </w:rPr>
        <w:t>homme et le Centre national pour les droits de l</w:t>
      </w:r>
      <w:r w:rsidR="007A61BD">
        <w:rPr>
          <w:lang w:val="fr-FR"/>
        </w:rPr>
        <w:t>’</w:t>
      </w:r>
      <w:r w:rsidRPr="00CC40CA">
        <w:rPr>
          <w:lang w:val="fr-FR"/>
        </w:rPr>
        <w:t>homme assurent la coordination et le bon fonctionnement du mécanisme national de prévention.</w:t>
      </w:r>
    </w:p>
    <w:p w14:paraId="2CD36E96" w14:textId="77777777" w:rsidR="00815A1F" w:rsidRPr="00CC40CA" w:rsidRDefault="00815A1F" w:rsidP="008A04AC">
      <w:pPr>
        <w:pStyle w:val="SingleTxtG"/>
        <w:rPr>
          <w:lang w:val="fr-FR"/>
        </w:rPr>
      </w:pPr>
      <w:r w:rsidRPr="00CC40CA">
        <w:rPr>
          <w:lang w:val="fr-FR"/>
        </w:rPr>
        <w:t>27.</w:t>
      </w:r>
      <w:r w:rsidRPr="00CC40CA">
        <w:rPr>
          <w:lang w:val="fr-FR"/>
        </w:rPr>
        <w:tab/>
        <w:t xml:space="preserve">Le mécanisme national de prévention est financé </w:t>
      </w:r>
      <w:r>
        <w:rPr>
          <w:lang w:val="fr-FR"/>
        </w:rPr>
        <w:t xml:space="preserve">sur </w:t>
      </w:r>
      <w:r w:rsidRPr="00CC40CA">
        <w:rPr>
          <w:lang w:val="fr-FR"/>
        </w:rPr>
        <w:t>le budget de l</w:t>
      </w:r>
      <w:r w:rsidR="007A61BD">
        <w:rPr>
          <w:lang w:val="fr-FR"/>
        </w:rPr>
        <w:t>’</w:t>
      </w:r>
      <w:r w:rsidRPr="00CC40CA">
        <w:rPr>
          <w:lang w:val="fr-FR"/>
        </w:rPr>
        <w:t xml:space="preserve">État. </w:t>
      </w:r>
      <w:r>
        <w:rPr>
          <w:lang w:val="fr-FR"/>
        </w:rPr>
        <w:t xml:space="preserve">Les ressources allouées </w:t>
      </w:r>
      <w:r w:rsidRPr="00CC40CA">
        <w:rPr>
          <w:lang w:val="fr-FR"/>
        </w:rPr>
        <w:t xml:space="preserve">servent uniquement au remboursement des dépenses </w:t>
      </w:r>
      <w:r>
        <w:rPr>
          <w:lang w:val="fr-FR"/>
        </w:rPr>
        <w:t xml:space="preserve">encourues par ses </w:t>
      </w:r>
      <w:r w:rsidRPr="00CC40CA">
        <w:rPr>
          <w:lang w:val="fr-FR"/>
        </w:rPr>
        <w:t xml:space="preserve">membres </w:t>
      </w:r>
      <w:r>
        <w:rPr>
          <w:lang w:val="fr-FR"/>
        </w:rPr>
        <w:t xml:space="preserve">au titre des </w:t>
      </w:r>
      <w:r w:rsidRPr="00CC40CA">
        <w:rPr>
          <w:lang w:val="fr-FR"/>
        </w:rPr>
        <w:t>visites préventives et ne peuvent pas être utilisé</w:t>
      </w:r>
      <w:r>
        <w:rPr>
          <w:lang w:val="fr-FR"/>
        </w:rPr>
        <w:t>e</w:t>
      </w:r>
      <w:r w:rsidRPr="00CC40CA">
        <w:rPr>
          <w:lang w:val="fr-FR"/>
        </w:rPr>
        <w:t>s à d</w:t>
      </w:r>
      <w:r w:rsidR="007A61BD">
        <w:rPr>
          <w:lang w:val="fr-FR"/>
        </w:rPr>
        <w:t>’</w:t>
      </w:r>
      <w:r w:rsidRPr="00CC40CA">
        <w:rPr>
          <w:lang w:val="fr-FR"/>
        </w:rPr>
        <w:t>autres fins.</w:t>
      </w:r>
    </w:p>
    <w:p w14:paraId="46462E02" w14:textId="77777777" w:rsidR="00815A1F" w:rsidRPr="00CC40CA" w:rsidRDefault="00815A1F" w:rsidP="008A04AC">
      <w:pPr>
        <w:pStyle w:val="SingleTxtG"/>
        <w:rPr>
          <w:lang w:val="fr-FR"/>
        </w:rPr>
      </w:pPr>
      <w:r w:rsidRPr="00CC40CA">
        <w:rPr>
          <w:lang w:val="fr-FR"/>
        </w:rPr>
        <w:t>28.</w:t>
      </w:r>
      <w:r w:rsidRPr="00CC40CA">
        <w:rPr>
          <w:lang w:val="fr-FR"/>
        </w:rPr>
        <w:tab/>
        <w:t>Les frais de transport, d</w:t>
      </w:r>
      <w:r w:rsidR="007A61BD">
        <w:rPr>
          <w:lang w:val="fr-FR"/>
        </w:rPr>
        <w:t>’</w:t>
      </w:r>
      <w:r w:rsidRPr="00CC40CA">
        <w:rPr>
          <w:lang w:val="fr-FR"/>
        </w:rPr>
        <w:t>hébergement, de subsistance, de fournitures, de courrier et d</w:t>
      </w:r>
      <w:r w:rsidR="007A61BD">
        <w:rPr>
          <w:lang w:val="fr-FR"/>
        </w:rPr>
        <w:t>’</w:t>
      </w:r>
      <w:r w:rsidRPr="00CC40CA">
        <w:rPr>
          <w:lang w:val="fr-FR"/>
        </w:rPr>
        <w:t>établissement du rapport sont remboursés</w:t>
      </w:r>
      <w:r>
        <w:rPr>
          <w:lang w:val="fr-FR"/>
        </w:rPr>
        <w:t xml:space="preserve"> à l</w:t>
      </w:r>
      <w:r w:rsidR="007A61BD">
        <w:rPr>
          <w:lang w:val="fr-FR"/>
        </w:rPr>
        <w:t>’</w:t>
      </w:r>
      <w:r>
        <w:rPr>
          <w:lang w:val="fr-FR"/>
        </w:rPr>
        <w:t>issue de chaque visite</w:t>
      </w:r>
      <w:r w:rsidRPr="00CC40CA">
        <w:rPr>
          <w:lang w:val="fr-FR"/>
        </w:rPr>
        <w:t>. </w:t>
      </w:r>
    </w:p>
    <w:p w14:paraId="0D5FE170" w14:textId="77777777" w:rsidR="00815A1F" w:rsidRPr="00CC40CA" w:rsidRDefault="00815A1F" w:rsidP="008A04AC">
      <w:pPr>
        <w:pStyle w:val="SingleTxtG"/>
        <w:rPr>
          <w:lang w:val="fr-FR"/>
        </w:rPr>
      </w:pPr>
      <w:r w:rsidRPr="00CC40CA">
        <w:rPr>
          <w:lang w:val="fr-FR"/>
        </w:rPr>
        <w:t>29.</w:t>
      </w:r>
      <w:r w:rsidRPr="00CC40CA">
        <w:rPr>
          <w:lang w:val="fr-FR"/>
        </w:rPr>
        <w:tab/>
        <w:t xml:space="preserve">Ces </w:t>
      </w:r>
      <w:r>
        <w:rPr>
          <w:lang w:val="fr-FR"/>
        </w:rPr>
        <w:t>frais se sont élevé</w:t>
      </w:r>
      <w:r w:rsidRPr="00CC40CA">
        <w:rPr>
          <w:lang w:val="fr-FR"/>
        </w:rPr>
        <w:t>s à 18,6</w:t>
      </w:r>
      <w:r w:rsidR="007364D0">
        <w:rPr>
          <w:lang w:val="fr-FR"/>
        </w:rPr>
        <w:t> </w:t>
      </w:r>
      <w:r w:rsidRPr="00CC40CA">
        <w:rPr>
          <w:lang w:val="fr-FR"/>
        </w:rPr>
        <w:t>millions de tenge en 2014, 48</w:t>
      </w:r>
      <w:r w:rsidR="007364D0">
        <w:rPr>
          <w:lang w:val="fr-FR"/>
        </w:rPr>
        <w:t> </w:t>
      </w:r>
      <w:r w:rsidRPr="00CC40CA">
        <w:rPr>
          <w:lang w:val="fr-FR"/>
        </w:rPr>
        <w:t>millions en 2015</w:t>
      </w:r>
      <w:r>
        <w:rPr>
          <w:lang w:val="fr-FR"/>
        </w:rPr>
        <w:t xml:space="preserve"> et</w:t>
      </w:r>
      <w:r w:rsidRPr="00CC40CA">
        <w:rPr>
          <w:lang w:val="fr-FR"/>
        </w:rPr>
        <w:t xml:space="preserve"> 66</w:t>
      </w:r>
      <w:r w:rsidR="007364D0">
        <w:rPr>
          <w:lang w:val="fr-FR"/>
        </w:rPr>
        <w:t> </w:t>
      </w:r>
      <w:r w:rsidRPr="00CC40CA">
        <w:rPr>
          <w:lang w:val="fr-FR"/>
        </w:rPr>
        <w:t>millions en 2016</w:t>
      </w:r>
      <w:r>
        <w:rPr>
          <w:lang w:val="fr-FR"/>
        </w:rPr>
        <w:t>,</w:t>
      </w:r>
      <w:r w:rsidRPr="00CC40CA">
        <w:rPr>
          <w:lang w:val="fr-FR"/>
        </w:rPr>
        <w:t xml:space="preserve"> et 61 millions </w:t>
      </w:r>
      <w:r>
        <w:rPr>
          <w:lang w:val="fr-FR"/>
        </w:rPr>
        <w:t xml:space="preserve">ont été affectés à ce titre pour </w:t>
      </w:r>
      <w:r w:rsidRPr="00CC40CA">
        <w:rPr>
          <w:lang w:val="fr-FR"/>
        </w:rPr>
        <w:t>2017.</w:t>
      </w:r>
    </w:p>
    <w:p w14:paraId="32584FF1" w14:textId="77777777" w:rsidR="00815A1F" w:rsidRPr="00CC40CA" w:rsidRDefault="00815A1F" w:rsidP="00CC20F0">
      <w:pPr>
        <w:pStyle w:val="H1G"/>
        <w:rPr>
          <w:lang w:val="fr-FR"/>
        </w:rPr>
      </w:pPr>
      <w:r w:rsidRPr="00CC40CA">
        <w:rPr>
          <w:lang w:val="fr-FR"/>
        </w:rPr>
        <w:tab/>
      </w:r>
      <w:r w:rsidRPr="00CC40CA">
        <w:rPr>
          <w:lang w:val="fr-FR"/>
        </w:rPr>
        <w:tab/>
        <w:t>Paragraphe 22</w:t>
      </w:r>
    </w:p>
    <w:p w14:paraId="00FFAA9E" w14:textId="77777777" w:rsidR="00815A1F" w:rsidRPr="00CC40CA" w:rsidRDefault="00815A1F" w:rsidP="00CC20F0">
      <w:pPr>
        <w:pStyle w:val="SingleTxtG"/>
        <w:ind w:firstLine="567"/>
        <w:rPr>
          <w:b/>
          <w:bCs/>
          <w:lang w:val="fr-FR"/>
        </w:rPr>
      </w:pPr>
      <w:r w:rsidRPr="00CC40CA">
        <w:rPr>
          <w:b/>
          <w:lang w:val="fr-FR"/>
        </w:rPr>
        <w:t xml:space="preserve">Aucune définition unique et générale de la privation de liberté ne figure dans la législation relative au mécanisme national de prévention. Il ressort des </w:t>
      </w:r>
      <w:r w:rsidRPr="00CC20F0">
        <w:rPr>
          <w:b/>
          <w:bCs/>
          <w:lang w:val="fr-FR"/>
        </w:rPr>
        <w:t>modifications</w:t>
      </w:r>
      <w:r w:rsidRPr="00CC40CA">
        <w:rPr>
          <w:b/>
          <w:lang w:val="fr-FR"/>
        </w:rPr>
        <w:t xml:space="preserve"> apportées aux 16</w:t>
      </w:r>
      <w:r w:rsidR="007364D0">
        <w:rPr>
          <w:b/>
          <w:lang w:val="fr-FR"/>
        </w:rPr>
        <w:t> </w:t>
      </w:r>
      <w:r w:rsidRPr="00CC40CA">
        <w:rPr>
          <w:b/>
          <w:lang w:val="fr-FR"/>
        </w:rPr>
        <w:t>lois en vigueur que le mécanisme a accès aux prisons, aux centres de détention militaires, aux centres de détention provisoire, aux établissements pour délinquants juvéniles et à divers établissements de santé, tels que les établissements de santé mentale et les centres de désintoxication, entre autres. Pour autant, les modifications précitées ne semblent concerner ni les centres de rétention des demandeurs d</w:t>
      </w:r>
      <w:r w:rsidR="007A61BD">
        <w:rPr>
          <w:b/>
          <w:lang w:val="fr-FR"/>
        </w:rPr>
        <w:t>’</w:t>
      </w:r>
      <w:r w:rsidRPr="00CC40CA">
        <w:rPr>
          <w:b/>
          <w:lang w:val="fr-FR"/>
        </w:rPr>
        <w:t>asile et des réfugiés, ni les établissements médico-sociaux fermés, ni d</w:t>
      </w:r>
      <w:r w:rsidR="007A61BD">
        <w:rPr>
          <w:b/>
          <w:lang w:val="fr-FR"/>
        </w:rPr>
        <w:t>’</w:t>
      </w:r>
      <w:r w:rsidRPr="00CC40CA">
        <w:rPr>
          <w:b/>
          <w:lang w:val="fr-FR"/>
        </w:rPr>
        <w:t>autres lieux où des personnes sont susceptibles d</w:t>
      </w:r>
      <w:r w:rsidR="007A61BD">
        <w:rPr>
          <w:b/>
          <w:lang w:val="fr-FR"/>
        </w:rPr>
        <w:t>’</w:t>
      </w:r>
      <w:r w:rsidRPr="00CC40CA">
        <w:rPr>
          <w:b/>
          <w:lang w:val="fr-FR"/>
        </w:rPr>
        <w:t>être privées de leur liberté.</w:t>
      </w:r>
    </w:p>
    <w:p w14:paraId="6B412F9C" w14:textId="77777777" w:rsidR="00815A1F" w:rsidRPr="00CC40CA" w:rsidRDefault="00815A1F" w:rsidP="008A04AC">
      <w:pPr>
        <w:pStyle w:val="SingleTxtG"/>
        <w:rPr>
          <w:lang w:val="fr-FR"/>
        </w:rPr>
      </w:pPr>
      <w:r w:rsidRPr="00CC40CA">
        <w:rPr>
          <w:lang w:val="fr-FR"/>
        </w:rPr>
        <w:t>30.</w:t>
      </w:r>
      <w:r w:rsidRPr="00CC40CA">
        <w:rPr>
          <w:lang w:val="fr-FR"/>
        </w:rPr>
        <w:tab/>
        <w:t>La notion de « lieu de privation de liberté » n</w:t>
      </w:r>
      <w:r w:rsidR="007A61BD">
        <w:rPr>
          <w:lang w:val="fr-FR"/>
        </w:rPr>
        <w:t>’</w:t>
      </w:r>
      <w:r w:rsidRPr="00CC40CA">
        <w:rPr>
          <w:lang w:val="fr-FR"/>
        </w:rPr>
        <w:t xml:space="preserve">existe pas dans la terminologie </w:t>
      </w:r>
      <w:r>
        <w:rPr>
          <w:lang w:val="fr-FR"/>
        </w:rPr>
        <w:t xml:space="preserve">et </w:t>
      </w:r>
      <w:r w:rsidRPr="00CC40CA">
        <w:rPr>
          <w:lang w:val="fr-FR"/>
        </w:rPr>
        <w:t xml:space="preserve">la pratique juridiques du Kazakhstan. </w:t>
      </w:r>
      <w:r>
        <w:rPr>
          <w:lang w:val="fr-FR"/>
        </w:rPr>
        <w:t>L</w:t>
      </w:r>
      <w:r w:rsidRPr="00CC40CA">
        <w:rPr>
          <w:lang w:val="fr-FR"/>
        </w:rPr>
        <w:t xml:space="preserve">e cadre législatif du mécanisme national de prévention en vigueur présente </w:t>
      </w:r>
      <w:r>
        <w:rPr>
          <w:lang w:val="fr-FR"/>
        </w:rPr>
        <w:t xml:space="preserve">néanmoins </w:t>
      </w:r>
      <w:r w:rsidRPr="00CC40CA">
        <w:rPr>
          <w:lang w:val="fr-FR"/>
        </w:rPr>
        <w:t xml:space="preserve">à cet égard </w:t>
      </w:r>
      <w:r>
        <w:rPr>
          <w:lang w:val="fr-FR"/>
        </w:rPr>
        <w:t>un certain nombre d</w:t>
      </w:r>
      <w:r w:rsidR="007A61BD">
        <w:rPr>
          <w:lang w:val="fr-FR"/>
        </w:rPr>
        <w:t>’</w:t>
      </w:r>
      <w:r w:rsidRPr="00CC40CA">
        <w:rPr>
          <w:lang w:val="fr-FR"/>
        </w:rPr>
        <w:t xml:space="preserve">avantages </w:t>
      </w:r>
      <w:r>
        <w:rPr>
          <w:lang w:val="fr-FR"/>
        </w:rPr>
        <w:t>appréciables</w:t>
      </w:r>
      <w:r w:rsidRPr="00CC40CA">
        <w:rPr>
          <w:lang w:val="fr-FR"/>
        </w:rPr>
        <w:t>. L</w:t>
      </w:r>
      <w:r w:rsidR="007A61BD">
        <w:rPr>
          <w:lang w:val="fr-FR"/>
        </w:rPr>
        <w:t>’</w:t>
      </w:r>
      <w:r w:rsidRPr="00CC40CA">
        <w:rPr>
          <w:lang w:val="fr-FR"/>
        </w:rPr>
        <w:t xml:space="preserve">approche suivie, </w:t>
      </w:r>
      <w:r>
        <w:rPr>
          <w:lang w:val="fr-FR"/>
        </w:rPr>
        <w:t xml:space="preserve">consistant à modifier des </w:t>
      </w:r>
      <w:r w:rsidRPr="00CC40CA">
        <w:rPr>
          <w:lang w:val="fr-FR"/>
        </w:rPr>
        <w:t>acte</w:t>
      </w:r>
      <w:r>
        <w:rPr>
          <w:lang w:val="fr-FR"/>
        </w:rPr>
        <w:t xml:space="preserve">s </w:t>
      </w:r>
      <w:r w:rsidRPr="00CC40CA">
        <w:rPr>
          <w:lang w:val="fr-FR"/>
        </w:rPr>
        <w:t>législatif</w:t>
      </w:r>
      <w:r>
        <w:rPr>
          <w:lang w:val="fr-FR"/>
        </w:rPr>
        <w:t>s particuliers</w:t>
      </w:r>
      <w:r w:rsidRPr="00CC40CA">
        <w:rPr>
          <w:lang w:val="fr-FR"/>
        </w:rPr>
        <w:t xml:space="preserve">, </w:t>
      </w:r>
      <w:r>
        <w:rPr>
          <w:lang w:val="fr-FR"/>
        </w:rPr>
        <w:t xml:space="preserve">contribue à </w:t>
      </w:r>
      <w:r w:rsidRPr="00CC40CA">
        <w:rPr>
          <w:lang w:val="fr-FR"/>
        </w:rPr>
        <w:t>mieux faire comprendre l</w:t>
      </w:r>
      <w:r w:rsidR="007A61BD">
        <w:rPr>
          <w:lang w:val="fr-FR"/>
        </w:rPr>
        <w:t>’</w:t>
      </w:r>
      <w:r w:rsidRPr="00CC40CA">
        <w:rPr>
          <w:lang w:val="fr-FR"/>
        </w:rPr>
        <w:t>activité du mécanisme national de prévention aux autorités compétentes et aux établissements qui en relèvent et permet une large interprétation du mandat du mécanisme et de la notion de « lieu de privation de liberté ».</w:t>
      </w:r>
    </w:p>
    <w:p w14:paraId="3ECC6710" w14:textId="77777777" w:rsidR="00815A1F" w:rsidRPr="00CC40CA" w:rsidRDefault="00815A1F" w:rsidP="008A04AC">
      <w:pPr>
        <w:pStyle w:val="SingleTxtG"/>
        <w:rPr>
          <w:lang w:val="fr-FR"/>
        </w:rPr>
      </w:pPr>
      <w:r w:rsidRPr="00CC40CA">
        <w:rPr>
          <w:lang w:val="fr-FR"/>
        </w:rPr>
        <w:t>31.</w:t>
      </w:r>
      <w:r w:rsidRPr="00CC40CA">
        <w:rPr>
          <w:lang w:val="fr-FR"/>
        </w:rPr>
        <w:tab/>
      </w:r>
      <w:r>
        <w:rPr>
          <w:lang w:val="fr-FR"/>
        </w:rPr>
        <w:t xml:space="preserve">La </w:t>
      </w:r>
      <w:r w:rsidRPr="00CC40CA">
        <w:rPr>
          <w:lang w:val="fr-FR"/>
        </w:rPr>
        <w:t>notion de</w:t>
      </w:r>
      <w:r w:rsidR="00B93D86">
        <w:rPr>
          <w:lang w:val="fr-FR"/>
        </w:rPr>
        <w:t xml:space="preserve"> </w:t>
      </w:r>
      <w:r w:rsidRPr="00CC40CA">
        <w:rPr>
          <w:lang w:val="fr-FR"/>
        </w:rPr>
        <w:t>« lieu de privation de liberté » n</w:t>
      </w:r>
      <w:r w:rsidR="007A61BD">
        <w:rPr>
          <w:lang w:val="fr-FR"/>
        </w:rPr>
        <w:t>’</w:t>
      </w:r>
      <w:r w:rsidRPr="00CC40CA">
        <w:rPr>
          <w:lang w:val="fr-FR"/>
        </w:rPr>
        <w:t xml:space="preserve">existe pas dans la pratique et </w:t>
      </w:r>
      <w:r>
        <w:rPr>
          <w:lang w:val="fr-FR"/>
        </w:rPr>
        <w:t xml:space="preserve">dans </w:t>
      </w:r>
      <w:r w:rsidRPr="00CC40CA">
        <w:rPr>
          <w:lang w:val="fr-FR"/>
        </w:rPr>
        <w:t>la terminologie juridique du Kazakhstan et l</w:t>
      </w:r>
      <w:r w:rsidR="007A61BD">
        <w:rPr>
          <w:lang w:val="fr-FR"/>
        </w:rPr>
        <w:t>’</w:t>
      </w:r>
      <w:r w:rsidRPr="00CC40CA">
        <w:rPr>
          <w:lang w:val="fr-FR"/>
        </w:rPr>
        <w:t xml:space="preserve">approche suivie permet aux autorités </w:t>
      </w:r>
      <w:r w:rsidRPr="00CC40CA">
        <w:rPr>
          <w:lang w:val="fr-FR"/>
        </w:rPr>
        <w:lastRenderedPageBreak/>
        <w:t>compétentes et aux établissements qui en relèvent de mieux comprendre l</w:t>
      </w:r>
      <w:r w:rsidR="007A61BD">
        <w:rPr>
          <w:lang w:val="fr-FR"/>
        </w:rPr>
        <w:t>’</w:t>
      </w:r>
      <w:r w:rsidRPr="00CC40CA">
        <w:rPr>
          <w:lang w:val="fr-FR"/>
        </w:rPr>
        <w:t xml:space="preserve">activité du mécanisme national de prévention et </w:t>
      </w:r>
      <w:r>
        <w:rPr>
          <w:lang w:val="fr-FR"/>
        </w:rPr>
        <w:t xml:space="preserve">donne lieu à </w:t>
      </w:r>
      <w:r w:rsidRPr="00CC40CA">
        <w:rPr>
          <w:lang w:val="fr-FR"/>
        </w:rPr>
        <w:t xml:space="preserve">une large interprétation du mandat du mécanisme. </w:t>
      </w:r>
    </w:p>
    <w:p w14:paraId="429AABB3" w14:textId="77777777" w:rsidR="00815A1F" w:rsidRPr="00CC40CA" w:rsidRDefault="00815A1F" w:rsidP="008A04AC">
      <w:pPr>
        <w:pStyle w:val="SingleTxtG"/>
        <w:rPr>
          <w:lang w:val="fr-FR"/>
        </w:rPr>
      </w:pPr>
      <w:r w:rsidRPr="00CC40CA">
        <w:rPr>
          <w:lang w:val="fr-FR"/>
        </w:rPr>
        <w:t>32.</w:t>
      </w:r>
      <w:r w:rsidRPr="00CC40CA">
        <w:rPr>
          <w:lang w:val="fr-FR"/>
        </w:rPr>
        <w:tab/>
        <w:t>Le mécanisme national de prévention assure la surveillance des centres spécialisés des organes de l</w:t>
      </w:r>
      <w:r w:rsidR="007A61BD">
        <w:rPr>
          <w:lang w:val="fr-FR"/>
        </w:rPr>
        <w:t>’</w:t>
      </w:r>
      <w:r w:rsidRPr="00CC40CA">
        <w:rPr>
          <w:lang w:val="fr-FR"/>
        </w:rPr>
        <w:t xml:space="preserve">intérieur où sont détenus les étrangers et les apatrides </w:t>
      </w:r>
      <w:r>
        <w:rPr>
          <w:lang w:val="fr-FR"/>
        </w:rPr>
        <w:t>frappés d</w:t>
      </w:r>
      <w:r w:rsidR="007A61BD">
        <w:rPr>
          <w:lang w:val="fr-FR"/>
        </w:rPr>
        <w:t>’</w:t>
      </w:r>
      <w:r>
        <w:rPr>
          <w:lang w:val="fr-FR"/>
        </w:rPr>
        <w:t xml:space="preserve">une mesure de </w:t>
      </w:r>
      <w:r w:rsidRPr="00CC40CA">
        <w:rPr>
          <w:lang w:val="fr-FR"/>
        </w:rPr>
        <w:t>détention administrative.</w:t>
      </w:r>
    </w:p>
    <w:p w14:paraId="42B9D888" w14:textId="77777777" w:rsidR="00815A1F" w:rsidRPr="00CC40CA" w:rsidRDefault="00815A1F" w:rsidP="008A04AC">
      <w:pPr>
        <w:pStyle w:val="SingleTxtG"/>
        <w:rPr>
          <w:lang w:val="fr-FR"/>
        </w:rPr>
      </w:pPr>
      <w:r w:rsidRPr="00CC40CA">
        <w:rPr>
          <w:lang w:val="fr-FR"/>
        </w:rPr>
        <w:t>33.</w:t>
      </w:r>
      <w:r w:rsidRPr="00CC40CA">
        <w:rPr>
          <w:lang w:val="fr-FR"/>
        </w:rPr>
        <w:tab/>
        <w:t>Pour information, il n</w:t>
      </w:r>
      <w:r w:rsidR="007A61BD">
        <w:rPr>
          <w:lang w:val="fr-FR"/>
        </w:rPr>
        <w:t>’</w:t>
      </w:r>
      <w:r w:rsidRPr="00CC40CA">
        <w:rPr>
          <w:lang w:val="fr-FR"/>
        </w:rPr>
        <w:t>existe pas au Kazakhstan de centres de détention pour demandeurs d</w:t>
      </w:r>
      <w:r w:rsidR="007A61BD">
        <w:rPr>
          <w:lang w:val="fr-FR"/>
        </w:rPr>
        <w:t>’</w:t>
      </w:r>
      <w:r w:rsidRPr="00CC40CA">
        <w:rPr>
          <w:lang w:val="fr-FR"/>
        </w:rPr>
        <w:t xml:space="preserve">asile et réfugiés. </w:t>
      </w:r>
    </w:p>
    <w:p w14:paraId="6EB49F76" w14:textId="77777777" w:rsidR="00815A1F" w:rsidRPr="00CC40CA" w:rsidRDefault="00815A1F" w:rsidP="008A04AC">
      <w:pPr>
        <w:pStyle w:val="SingleTxtG"/>
        <w:rPr>
          <w:lang w:val="fr-FR"/>
        </w:rPr>
      </w:pPr>
      <w:r w:rsidRPr="00CC40CA">
        <w:rPr>
          <w:lang w:val="fr-FR"/>
        </w:rPr>
        <w:t>34.</w:t>
      </w:r>
      <w:r w:rsidRPr="00CC40CA">
        <w:rPr>
          <w:lang w:val="fr-FR"/>
        </w:rPr>
        <w:tab/>
        <w:t xml:space="preserve">Il convient en outre de noter que les députés </w:t>
      </w:r>
      <w:r>
        <w:rPr>
          <w:lang w:val="fr-FR"/>
        </w:rPr>
        <w:t>sont en train d</w:t>
      </w:r>
      <w:r w:rsidR="007A61BD">
        <w:rPr>
          <w:lang w:val="fr-FR"/>
        </w:rPr>
        <w:t>’</w:t>
      </w:r>
      <w:r>
        <w:rPr>
          <w:lang w:val="fr-FR"/>
        </w:rPr>
        <w:t xml:space="preserve">examiner </w:t>
      </w:r>
      <w:r w:rsidRPr="00CC40CA">
        <w:rPr>
          <w:lang w:val="fr-FR"/>
        </w:rPr>
        <w:t>au parlement un projet de loi prévoyant l</w:t>
      </w:r>
      <w:r w:rsidR="007A61BD">
        <w:rPr>
          <w:lang w:val="fr-FR"/>
        </w:rPr>
        <w:t>’</w:t>
      </w:r>
      <w:r w:rsidRPr="00CC40CA">
        <w:rPr>
          <w:lang w:val="fr-FR"/>
        </w:rPr>
        <w:t xml:space="preserve">élargissement du mandat aux établissements pour </w:t>
      </w:r>
      <w:r>
        <w:rPr>
          <w:lang w:val="fr-FR"/>
        </w:rPr>
        <w:t>enfants</w:t>
      </w:r>
      <w:r w:rsidRPr="00CC40CA">
        <w:rPr>
          <w:lang w:val="fr-FR"/>
        </w:rPr>
        <w:t>, notamment aux établissements sociaux, ce qui confirme la volonté de l</w:t>
      </w:r>
      <w:r w:rsidR="007A61BD">
        <w:rPr>
          <w:lang w:val="fr-FR"/>
        </w:rPr>
        <w:t>’</w:t>
      </w:r>
      <w:r w:rsidRPr="00CC40CA">
        <w:rPr>
          <w:lang w:val="fr-FR"/>
        </w:rPr>
        <w:t>État de s</w:t>
      </w:r>
      <w:r w:rsidR="007A61BD">
        <w:rPr>
          <w:lang w:val="fr-FR"/>
        </w:rPr>
        <w:t>’</w:t>
      </w:r>
      <w:r w:rsidRPr="00CC40CA">
        <w:rPr>
          <w:lang w:val="fr-FR"/>
        </w:rPr>
        <w:t>acquitter de ses obligations en matière de prévention de la torture et d</w:t>
      </w:r>
      <w:r w:rsidR="007A61BD">
        <w:rPr>
          <w:lang w:val="fr-FR"/>
        </w:rPr>
        <w:t>’</w:t>
      </w:r>
      <w:r>
        <w:rPr>
          <w:lang w:val="fr-FR"/>
        </w:rPr>
        <w:t xml:space="preserve">étendre </w:t>
      </w:r>
      <w:r w:rsidRPr="00CC40CA">
        <w:rPr>
          <w:lang w:val="fr-FR"/>
        </w:rPr>
        <w:t>progressive</w:t>
      </w:r>
      <w:r>
        <w:rPr>
          <w:lang w:val="fr-FR"/>
        </w:rPr>
        <w:t>ment le</w:t>
      </w:r>
      <w:r w:rsidRPr="00CC40CA">
        <w:rPr>
          <w:lang w:val="fr-FR"/>
        </w:rPr>
        <w:t xml:space="preserve"> mandat du mécanisme à d</w:t>
      </w:r>
      <w:r w:rsidR="007A61BD">
        <w:rPr>
          <w:lang w:val="fr-FR"/>
        </w:rPr>
        <w:t>’</w:t>
      </w:r>
      <w:r w:rsidRPr="00CC40CA">
        <w:rPr>
          <w:lang w:val="fr-FR"/>
        </w:rPr>
        <w:t>autres établissements fermés, y compris à vocation sociale.</w:t>
      </w:r>
    </w:p>
    <w:p w14:paraId="22566BB4" w14:textId="77777777" w:rsidR="00815A1F" w:rsidRPr="00CC40CA" w:rsidRDefault="00815A1F" w:rsidP="00CC20F0">
      <w:pPr>
        <w:pStyle w:val="H1G"/>
        <w:rPr>
          <w:lang w:val="fr-FR"/>
        </w:rPr>
      </w:pPr>
      <w:r w:rsidRPr="00CC40CA">
        <w:rPr>
          <w:lang w:val="fr-FR"/>
        </w:rPr>
        <w:tab/>
      </w:r>
      <w:r w:rsidRPr="00CC40CA">
        <w:rPr>
          <w:lang w:val="fr-FR"/>
        </w:rPr>
        <w:tab/>
        <w:t>Paragraphe 29</w:t>
      </w:r>
    </w:p>
    <w:p w14:paraId="686E995A" w14:textId="77777777" w:rsidR="00815A1F" w:rsidRPr="00CC40CA" w:rsidRDefault="00815A1F" w:rsidP="00CC20F0">
      <w:pPr>
        <w:pStyle w:val="SingleTxtG"/>
        <w:ind w:firstLine="567"/>
        <w:rPr>
          <w:b/>
          <w:bCs/>
          <w:lang w:val="fr-FR"/>
        </w:rPr>
      </w:pPr>
      <w:r w:rsidRPr="00CC40CA">
        <w:rPr>
          <w:b/>
          <w:lang w:val="fr-FR"/>
        </w:rPr>
        <w:t>Le Sous-Comité a été informé que les visites spéciales urgentes devaient être approuvées par le Commissaire aux droits de l</w:t>
      </w:r>
      <w:r w:rsidR="007A61BD">
        <w:rPr>
          <w:b/>
          <w:lang w:val="fr-FR"/>
        </w:rPr>
        <w:t>’</w:t>
      </w:r>
      <w:r w:rsidRPr="00CC40CA">
        <w:rPr>
          <w:b/>
          <w:lang w:val="fr-FR"/>
        </w:rPr>
        <w:t>homme, qui doit également en avaliser les constatations avant publication. Pareille procédure risque de compromettre l</w:t>
      </w:r>
      <w:r w:rsidR="007A61BD">
        <w:rPr>
          <w:b/>
          <w:lang w:val="fr-FR"/>
        </w:rPr>
        <w:t>’</w:t>
      </w:r>
      <w:r w:rsidRPr="00CC40CA">
        <w:rPr>
          <w:b/>
          <w:lang w:val="fr-FR"/>
        </w:rPr>
        <w:t>indépendance du mécanisme national de prévention, puisque le Commissaire aux droits de l</w:t>
      </w:r>
      <w:r w:rsidR="007A61BD">
        <w:rPr>
          <w:b/>
          <w:lang w:val="fr-FR"/>
        </w:rPr>
        <w:t>’</w:t>
      </w:r>
      <w:r w:rsidRPr="00CC40CA">
        <w:rPr>
          <w:b/>
          <w:lang w:val="fr-FR"/>
        </w:rPr>
        <w:t>homme est nommé par le Président de la République et qu</w:t>
      </w:r>
      <w:r w:rsidR="007A61BD">
        <w:rPr>
          <w:b/>
          <w:lang w:val="fr-FR"/>
        </w:rPr>
        <w:t>’</w:t>
      </w:r>
      <w:r w:rsidRPr="00CC40CA">
        <w:rPr>
          <w:b/>
          <w:lang w:val="fr-FR"/>
        </w:rPr>
        <w:t>un décret présidentiel régit ses activités. Le Sous-Comité tient à rappeler la préoccupation exprimée par le Comité contre la torture quant à l</w:t>
      </w:r>
      <w:r w:rsidR="007A61BD">
        <w:rPr>
          <w:b/>
          <w:lang w:val="fr-FR"/>
        </w:rPr>
        <w:t>’</w:t>
      </w:r>
      <w:r w:rsidRPr="00CC40CA">
        <w:rPr>
          <w:b/>
          <w:lang w:val="fr-FR"/>
        </w:rPr>
        <w:t>impossibilité pour le mécanisme national de prévention d</w:t>
      </w:r>
      <w:r w:rsidR="007A61BD">
        <w:rPr>
          <w:b/>
          <w:lang w:val="fr-FR"/>
        </w:rPr>
        <w:t>’</w:t>
      </w:r>
      <w:r w:rsidRPr="00CC40CA">
        <w:rPr>
          <w:b/>
          <w:lang w:val="fr-FR"/>
        </w:rPr>
        <w:t>effectuer des visites ad hoc en raison de contraintes bureaucratiques.</w:t>
      </w:r>
    </w:p>
    <w:p w14:paraId="75FDFE0A" w14:textId="77777777" w:rsidR="00815A1F" w:rsidRPr="00CC40CA" w:rsidRDefault="00815A1F" w:rsidP="008A04AC">
      <w:pPr>
        <w:pStyle w:val="SingleTxtG"/>
        <w:rPr>
          <w:lang w:val="fr-FR"/>
        </w:rPr>
      </w:pPr>
      <w:r w:rsidRPr="00CC40CA">
        <w:rPr>
          <w:lang w:val="fr-FR"/>
        </w:rPr>
        <w:t>35.</w:t>
      </w:r>
      <w:r w:rsidRPr="00CC40CA">
        <w:rPr>
          <w:lang w:val="fr-FR"/>
        </w:rPr>
        <w:tab/>
        <w:t xml:space="preserve">Comme indiqué dans les commentaires </w:t>
      </w:r>
      <w:r>
        <w:rPr>
          <w:lang w:val="fr-FR"/>
        </w:rPr>
        <w:t xml:space="preserve">se rapportant aux </w:t>
      </w:r>
      <w:r w:rsidRPr="00CC40CA">
        <w:rPr>
          <w:lang w:val="fr-FR"/>
        </w:rPr>
        <w:t>paragraphes</w:t>
      </w:r>
      <w:r w:rsidR="007364D0">
        <w:rPr>
          <w:lang w:val="fr-FR"/>
        </w:rPr>
        <w:t> </w:t>
      </w:r>
      <w:r w:rsidRPr="00CC40CA">
        <w:rPr>
          <w:lang w:val="fr-FR"/>
        </w:rPr>
        <w:t>16 et 18, à la suite des modifications apportées à la Constitution, les modalités de nomination du Commissaire aux droits de l</w:t>
      </w:r>
      <w:r w:rsidR="007A61BD">
        <w:rPr>
          <w:lang w:val="fr-FR"/>
        </w:rPr>
        <w:t>’</w:t>
      </w:r>
      <w:r w:rsidRPr="00CC40CA">
        <w:rPr>
          <w:lang w:val="fr-FR"/>
        </w:rPr>
        <w:t>homme ont changé.</w:t>
      </w:r>
    </w:p>
    <w:p w14:paraId="2C07B880" w14:textId="77777777" w:rsidR="00815A1F" w:rsidRPr="00CC40CA" w:rsidRDefault="00815A1F" w:rsidP="008A04AC">
      <w:pPr>
        <w:pStyle w:val="SingleTxtG"/>
        <w:rPr>
          <w:lang w:val="fr-FR"/>
        </w:rPr>
      </w:pPr>
      <w:r w:rsidRPr="00CC40CA">
        <w:rPr>
          <w:lang w:val="fr-FR"/>
        </w:rPr>
        <w:t>36.</w:t>
      </w:r>
      <w:r w:rsidRPr="00CC40CA">
        <w:rPr>
          <w:lang w:val="fr-FR"/>
        </w:rPr>
        <w:tab/>
        <w:t>Pour information, conformément aux modifications introduites dans la Constitution par la loi du 10</w:t>
      </w:r>
      <w:r w:rsidR="007364D0">
        <w:rPr>
          <w:lang w:val="fr-FR"/>
        </w:rPr>
        <w:t> </w:t>
      </w:r>
      <w:r w:rsidRPr="00CC40CA">
        <w:rPr>
          <w:lang w:val="fr-FR"/>
        </w:rPr>
        <w:t>mars 2017, le Commissaire aux droits de l</w:t>
      </w:r>
      <w:r w:rsidR="007A61BD">
        <w:rPr>
          <w:lang w:val="fr-FR"/>
        </w:rPr>
        <w:t>’</w:t>
      </w:r>
      <w:r w:rsidRPr="00CC40CA">
        <w:rPr>
          <w:lang w:val="fr-FR"/>
        </w:rPr>
        <w:t>homme a un statut constitutionnel et est nommé par le Sénat du Parlement.</w:t>
      </w:r>
    </w:p>
    <w:p w14:paraId="3F3DCB82" w14:textId="77777777" w:rsidR="00815A1F" w:rsidRPr="00CC40CA" w:rsidRDefault="00815A1F" w:rsidP="00CC20F0">
      <w:pPr>
        <w:pStyle w:val="H1G"/>
        <w:rPr>
          <w:lang w:val="fr-FR"/>
        </w:rPr>
      </w:pPr>
      <w:r w:rsidRPr="00CC40CA">
        <w:rPr>
          <w:lang w:val="fr-FR"/>
        </w:rPr>
        <w:tab/>
      </w:r>
      <w:r w:rsidRPr="00CC40CA">
        <w:rPr>
          <w:lang w:val="fr-FR"/>
        </w:rPr>
        <w:tab/>
        <w:t>Paragraphe 38</w:t>
      </w:r>
    </w:p>
    <w:p w14:paraId="40B51F3B" w14:textId="77777777" w:rsidR="00815A1F" w:rsidRPr="00CC40CA" w:rsidRDefault="00815A1F" w:rsidP="00CC20F0">
      <w:pPr>
        <w:pStyle w:val="SingleTxtG"/>
        <w:ind w:firstLine="567"/>
        <w:rPr>
          <w:b/>
          <w:bCs/>
          <w:lang w:val="fr-FR"/>
        </w:rPr>
      </w:pPr>
      <w:r w:rsidRPr="00CC40CA">
        <w:rPr>
          <w:b/>
          <w:bCs/>
          <w:lang w:val="fr-FR"/>
        </w:rPr>
        <w:t xml:space="preserve">Le Sous-Comité prend note des informations communiquées par les autorités selon lesquelles une révision de la définition de la torture dans le Code pénal est en cours. Dans ce contexte, le Sous-Comité réitère les recommandations formulées par le Comité contre la torture de rendre cette définition conforme à celle figurant dans la Convention et de veiller à ce que </w:t>
      </w:r>
      <w:r w:rsidRPr="00CC20F0">
        <w:rPr>
          <w:b/>
          <w:lang w:val="fr-FR"/>
        </w:rPr>
        <w:t>les</w:t>
      </w:r>
      <w:r w:rsidRPr="00CC40CA">
        <w:rPr>
          <w:b/>
          <w:bCs/>
          <w:lang w:val="fr-FR"/>
        </w:rPr>
        <w:t xml:space="preserve"> personnes jugées coupables d</w:t>
      </w:r>
      <w:r w:rsidR="007A61BD">
        <w:rPr>
          <w:b/>
          <w:bCs/>
          <w:lang w:val="fr-FR"/>
        </w:rPr>
        <w:t>’</w:t>
      </w:r>
      <w:r w:rsidRPr="00CC40CA">
        <w:rPr>
          <w:b/>
          <w:bCs/>
          <w:lang w:val="fr-FR"/>
        </w:rPr>
        <w:t>actes de torture ou de mauvais traitements soient condamnées à des peines à la mesure de la gravité du crime.</w:t>
      </w:r>
    </w:p>
    <w:p w14:paraId="7F7BEE93" w14:textId="77777777" w:rsidR="00815A1F" w:rsidRPr="00CC40CA" w:rsidRDefault="00815A1F" w:rsidP="008A04AC">
      <w:pPr>
        <w:pStyle w:val="SingleTxtG"/>
        <w:rPr>
          <w:lang w:val="fr-FR"/>
        </w:rPr>
      </w:pPr>
      <w:r w:rsidRPr="00CC40CA">
        <w:rPr>
          <w:lang w:val="fr-FR"/>
        </w:rPr>
        <w:t>37.</w:t>
      </w:r>
      <w:r w:rsidRPr="00CC40CA">
        <w:rPr>
          <w:lang w:val="fr-FR"/>
        </w:rPr>
        <w:tab/>
        <w:t xml:space="preserve">Le </w:t>
      </w:r>
      <w:r>
        <w:rPr>
          <w:lang w:val="fr-FR"/>
        </w:rPr>
        <w:t>b</w:t>
      </w:r>
      <w:r w:rsidRPr="00CC40CA">
        <w:rPr>
          <w:lang w:val="fr-FR"/>
        </w:rPr>
        <w:t xml:space="preserve">ureau du </w:t>
      </w:r>
      <w:r>
        <w:rPr>
          <w:lang w:val="fr-FR"/>
        </w:rPr>
        <w:t>P</w:t>
      </w:r>
      <w:r w:rsidRPr="00CC40CA">
        <w:rPr>
          <w:lang w:val="fr-FR"/>
        </w:rPr>
        <w:t xml:space="preserve">rocureur général a élaboré avec les organes concernés un projet de loi visant à modifier et compléter certains actes législatifs concernant la lutte contre la torture et les autres peines ou </w:t>
      </w:r>
      <w:r>
        <w:rPr>
          <w:lang w:val="fr-FR"/>
        </w:rPr>
        <w:t xml:space="preserve">mauvais </w:t>
      </w:r>
      <w:r w:rsidRPr="00CC40CA">
        <w:rPr>
          <w:lang w:val="fr-FR"/>
        </w:rPr>
        <w:t>traitements qui contient une définition du crime de « torture » correspondant à celle de la Convention et prévoit pour de tels actes</w:t>
      </w:r>
      <w:r w:rsidRPr="008E530E">
        <w:rPr>
          <w:lang w:val="fr-FR"/>
        </w:rPr>
        <w:t xml:space="preserve"> </w:t>
      </w:r>
      <w:r w:rsidRPr="00CC40CA">
        <w:rPr>
          <w:lang w:val="fr-FR"/>
        </w:rPr>
        <w:t>des peines sévères.</w:t>
      </w:r>
    </w:p>
    <w:p w14:paraId="507C7CEE" w14:textId="77777777" w:rsidR="00815A1F" w:rsidRPr="00CC40CA" w:rsidRDefault="00815A1F" w:rsidP="00CC20F0">
      <w:pPr>
        <w:pStyle w:val="H1G"/>
        <w:rPr>
          <w:lang w:val="fr-FR"/>
        </w:rPr>
      </w:pPr>
      <w:r w:rsidRPr="00CC40CA">
        <w:rPr>
          <w:lang w:val="fr-FR"/>
        </w:rPr>
        <w:tab/>
      </w:r>
      <w:r w:rsidRPr="00CC40CA">
        <w:rPr>
          <w:lang w:val="fr-FR"/>
        </w:rPr>
        <w:tab/>
        <w:t>Paragraphe 42</w:t>
      </w:r>
    </w:p>
    <w:p w14:paraId="52D1964B" w14:textId="77777777" w:rsidR="00815A1F" w:rsidRPr="00CC40CA" w:rsidRDefault="00815A1F" w:rsidP="00CC20F0">
      <w:pPr>
        <w:pStyle w:val="SingleTxtG"/>
        <w:ind w:firstLine="567"/>
        <w:rPr>
          <w:b/>
          <w:bCs/>
          <w:lang w:val="fr-FR"/>
        </w:rPr>
      </w:pPr>
      <w:r w:rsidRPr="00CC40CA">
        <w:rPr>
          <w:b/>
          <w:bCs/>
          <w:lang w:val="fr-FR"/>
        </w:rPr>
        <w:t>Le Sous-Comité recommande à l</w:t>
      </w:r>
      <w:r w:rsidR="007A61BD">
        <w:rPr>
          <w:b/>
          <w:bCs/>
          <w:lang w:val="fr-FR"/>
        </w:rPr>
        <w:t>’</w:t>
      </w:r>
      <w:r w:rsidRPr="00CC40CA">
        <w:rPr>
          <w:b/>
          <w:bCs/>
          <w:lang w:val="fr-FR"/>
        </w:rPr>
        <w:t>État partie de réformer le système de poursuites, de veiller à ce que seuls des juges indépendants décident d</w:t>
      </w:r>
      <w:r w:rsidR="007A61BD">
        <w:rPr>
          <w:b/>
          <w:bCs/>
          <w:lang w:val="fr-FR"/>
        </w:rPr>
        <w:t>’</w:t>
      </w:r>
      <w:r w:rsidRPr="00CC40CA">
        <w:rPr>
          <w:b/>
          <w:bCs/>
          <w:lang w:val="fr-FR"/>
        </w:rPr>
        <w:t>imposer des restrictions aux droits de l</w:t>
      </w:r>
      <w:r w:rsidR="007A61BD">
        <w:rPr>
          <w:b/>
          <w:bCs/>
          <w:lang w:val="fr-FR"/>
        </w:rPr>
        <w:t>’</w:t>
      </w:r>
      <w:r w:rsidRPr="00CC40CA">
        <w:rPr>
          <w:b/>
          <w:bCs/>
          <w:lang w:val="fr-FR"/>
        </w:rPr>
        <w:t>homme des suspects et des personnes accusées, et de renforcer le contrôle des activités des enquêteurs.</w:t>
      </w:r>
    </w:p>
    <w:p w14:paraId="4D7FA14C" w14:textId="77777777" w:rsidR="00815A1F" w:rsidRPr="00CC40CA" w:rsidRDefault="00815A1F" w:rsidP="008A04AC">
      <w:pPr>
        <w:pStyle w:val="SingleTxtG"/>
        <w:rPr>
          <w:lang w:val="fr-FR"/>
        </w:rPr>
      </w:pPr>
      <w:r w:rsidRPr="00CC40CA">
        <w:rPr>
          <w:lang w:val="fr-FR"/>
        </w:rPr>
        <w:lastRenderedPageBreak/>
        <w:t>38.</w:t>
      </w:r>
      <w:r w:rsidRPr="00CC40CA">
        <w:rPr>
          <w:lang w:val="fr-FR"/>
        </w:rPr>
        <w:tab/>
        <w:t>Il convient de noter que conformément à l</w:t>
      </w:r>
      <w:r w:rsidR="007A61BD">
        <w:rPr>
          <w:lang w:val="fr-FR"/>
        </w:rPr>
        <w:t>’</w:t>
      </w:r>
      <w:r w:rsidRPr="00CC40CA">
        <w:rPr>
          <w:lang w:val="fr-FR"/>
        </w:rPr>
        <w:t>article</w:t>
      </w:r>
      <w:r w:rsidR="007364D0">
        <w:rPr>
          <w:lang w:val="fr-FR"/>
        </w:rPr>
        <w:t> </w:t>
      </w:r>
      <w:r w:rsidRPr="00CC40CA">
        <w:rPr>
          <w:lang w:val="fr-FR"/>
        </w:rPr>
        <w:t>55 du Code de procédure pénale, le juge d</w:t>
      </w:r>
      <w:r w:rsidR="007A61BD">
        <w:rPr>
          <w:lang w:val="fr-FR"/>
        </w:rPr>
        <w:t>’</w:t>
      </w:r>
      <w:r w:rsidRPr="00CC40CA">
        <w:rPr>
          <w:lang w:val="fr-FR"/>
        </w:rPr>
        <w:t>instruction </w:t>
      </w:r>
      <w:r>
        <w:rPr>
          <w:lang w:val="fr-FR"/>
        </w:rPr>
        <w:t xml:space="preserve">peut </w:t>
      </w:r>
      <w:r w:rsidRPr="00CC40CA">
        <w:rPr>
          <w:lang w:val="fr-FR"/>
        </w:rPr>
        <w:t>autoriser</w:t>
      </w:r>
      <w:r w:rsidR="007364D0">
        <w:rPr>
          <w:lang w:val="fr-FR"/>
        </w:rPr>
        <w:t> </w:t>
      </w:r>
      <w:r w:rsidRPr="00CC40CA">
        <w:rPr>
          <w:lang w:val="fr-FR"/>
        </w:rPr>
        <w:t>:</w:t>
      </w:r>
    </w:p>
    <w:p w14:paraId="345BC996" w14:textId="77777777" w:rsidR="00815A1F" w:rsidRPr="00CC40CA" w:rsidRDefault="00815A1F" w:rsidP="003F7CFF">
      <w:pPr>
        <w:pStyle w:val="SingleTxtG"/>
        <w:ind w:firstLine="567"/>
        <w:rPr>
          <w:lang w:val="fr-FR"/>
        </w:rPr>
      </w:pPr>
      <w:r w:rsidRPr="00CC40CA">
        <w:rPr>
          <w:lang w:val="fr-FR"/>
        </w:rPr>
        <w:t>1)</w:t>
      </w:r>
      <w:r w:rsidRPr="00CC40CA">
        <w:rPr>
          <w:lang w:val="fr-FR"/>
        </w:rPr>
        <w:tab/>
      </w:r>
      <w:r w:rsidR="006B3B78">
        <w:rPr>
          <w:lang w:val="fr-FR"/>
        </w:rPr>
        <w:t>U</w:t>
      </w:r>
      <w:r w:rsidRPr="00CC40CA">
        <w:rPr>
          <w:lang w:val="fr-FR"/>
        </w:rPr>
        <w:t>ne détention provisoire ;</w:t>
      </w:r>
    </w:p>
    <w:p w14:paraId="40514553" w14:textId="77777777" w:rsidR="00815A1F" w:rsidRPr="00CC40CA" w:rsidRDefault="00815A1F" w:rsidP="003F7CFF">
      <w:pPr>
        <w:pStyle w:val="SingleTxtG"/>
        <w:ind w:firstLine="567"/>
        <w:rPr>
          <w:lang w:val="fr-FR"/>
        </w:rPr>
      </w:pPr>
      <w:r w:rsidRPr="00CC40CA">
        <w:rPr>
          <w:lang w:val="fr-FR"/>
        </w:rPr>
        <w:t>2)</w:t>
      </w:r>
      <w:r w:rsidRPr="00CC40CA">
        <w:rPr>
          <w:lang w:val="fr-FR"/>
        </w:rPr>
        <w:tab/>
      </w:r>
      <w:r w:rsidR="006B3B78">
        <w:rPr>
          <w:lang w:val="fr-FR"/>
        </w:rPr>
        <w:t>U</w:t>
      </w:r>
      <w:r w:rsidRPr="00CC40CA">
        <w:rPr>
          <w:lang w:val="fr-FR"/>
        </w:rPr>
        <w:t>ne assignation à domicile ;</w:t>
      </w:r>
    </w:p>
    <w:p w14:paraId="08DD6616" w14:textId="77777777" w:rsidR="00815A1F" w:rsidRPr="00CC40CA" w:rsidRDefault="00815A1F" w:rsidP="003F7CFF">
      <w:pPr>
        <w:pStyle w:val="SingleTxtG"/>
        <w:ind w:firstLine="567"/>
        <w:rPr>
          <w:lang w:val="fr-FR"/>
        </w:rPr>
      </w:pPr>
      <w:r w:rsidRPr="00CC40CA">
        <w:rPr>
          <w:lang w:val="fr-FR"/>
        </w:rPr>
        <w:t>3)</w:t>
      </w:r>
      <w:r w:rsidRPr="00CC40CA">
        <w:rPr>
          <w:lang w:val="fr-FR"/>
        </w:rPr>
        <w:tab/>
      </w:r>
      <w:r w:rsidR="006B3B78">
        <w:rPr>
          <w:lang w:val="fr-FR"/>
        </w:rPr>
        <w:t>U</w:t>
      </w:r>
      <w:r w:rsidRPr="00CC40CA">
        <w:rPr>
          <w:lang w:val="fr-FR"/>
        </w:rPr>
        <w:t>ne suspension temporaire de fonctions ;</w:t>
      </w:r>
    </w:p>
    <w:p w14:paraId="30A200CE" w14:textId="77777777" w:rsidR="00815A1F" w:rsidRPr="00CC40CA" w:rsidRDefault="00815A1F" w:rsidP="003F7CFF">
      <w:pPr>
        <w:pStyle w:val="SingleTxtG"/>
        <w:ind w:firstLine="567"/>
        <w:rPr>
          <w:lang w:val="fr-FR"/>
        </w:rPr>
      </w:pPr>
      <w:r w:rsidRPr="00CC40CA">
        <w:rPr>
          <w:lang w:val="fr-FR"/>
        </w:rPr>
        <w:t>4)</w:t>
      </w:r>
      <w:r w:rsidRPr="00CC40CA">
        <w:rPr>
          <w:lang w:val="fr-FR"/>
        </w:rPr>
        <w:tab/>
      </w:r>
      <w:r w:rsidR="006B3B78">
        <w:rPr>
          <w:lang w:val="fr-FR"/>
        </w:rPr>
        <w:t>U</w:t>
      </w:r>
      <w:r w:rsidRPr="00CC40CA">
        <w:rPr>
          <w:lang w:val="fr-FR"/>
        </w:rPr>
        <w:t>ne ordonnance de protection ;</w:t>
      </w:r>
    </w:p>
    <w:p w14:paraId="5205BC1F" w14:textId="77777777" w:rsidR="00815A1F" w:rsidRPr="00CC40CA" w:rsidRDefault="00815A1F" w:rsidP="003F7CFF">
      <w:pPr>
        <w:pStyle w:val="SingleTxtG"/>
        <w:ind w:firstLine="567"/>
        <w:rPr>
          <w:lang w:val="fr-FR"/>
        </w:rPr>
      </w:pPr>
      <w:r w:rsidRPr="00CC40CA">
        <w:rPr>
          <w:lang w:val="fr-FR"/>
        </w:rPr>
        <w:t>5)</w:t>
      </w:r>
      <w:r w:rsidRPr="00CC40CA">
        <w:rPr>
          <w:lang w:val="fr-FR"/>
        </w:rPr>
        <w:tab/>
      </w:r>
      <w:r w:rsidR="006B3B78">
        <w:rPr>
          <w:lang w:val="fr-FR"/>
        </w:rPr>
        <w:t>U</w:t>
      </w:r>
      <w:r w:rsidRPr="00CC40CA">
        <w:rPr>
          <w:lang w:val="fr-FR"/>
        </w:rPr>
        <w:t>ne détention avant extradition ;</w:t>
      </w:r>
    </w:p>
    <w:p w14:paraId="410ED092" w14:textId="77777777" w:rsidR="00815A1F" w:rsidRPr="00CC40CA" w:rsidRDefault="00815A1F" w:rsidP="003F7CFF">
      <w:pPr>
        <w:pStyle w:val="SingleTxtG"/>
        <w:ind w:firstLine="567"/>
        <w:rPr>
          <w:lang w:val="fr-FR"/>
        </w:rPr>
      </w:pPr>
      <w:r w:rsidRPr="00CC40CA">
        <w:rPr>
          <w:lang w:val="fr-FR"/>
        </w:rPr>
        <w:t>5-1)</w:t>
      </w:r>
      <w:r w:rsidRPr="00CC40CA">
        <w:rPr>
          <w:lang w:val="fr-FR"/>
        </w:rPr>
        <w:tab/>
      </w:r>
      <w:r w:rsidR="006B3B78">
        <w:rPr>
          <w:lang w:val="fr-FR"/>
        </w:rPr>
        <w:t>L</w:t>
      </w:r>
      <w:r w:rsidRPr="00CC40CA">
        <w:rPr>
          <w:lang w:val="fr-FR"/>
        </w:rPr>
        <w:t>a réalisation ou la prolongation d</w:t>
      </w:r>
      <w:r w:rsidR="007A61BD">
        <w:rPr>
          <w:lang w:val="fr-FR"/>
        </w:rPr>
        <w:t>’</w:t>
      </w:r>
      <w:r w:rsidRPr="00CC40CA">
        <w:rPr>
          <w:lang w:val="fr-FR"/>
        </w:rPr>
        <w:t>actes d</w:t>
      </w:r>
      <w:r w:rsidR="007A61BD">
        <w:rPr>
          <w:lang w:val="fr-FR"/>
        </w:rPr>
        <w:t>’</w:t>
      </w:r>
      <w:r w:rsidRPr="00CC40CA">
        <w:rPr>
          <w:lang w:val="fr-FR"/>
        </w:rPr>
        <w:t>enquête secrets ;</w:t>
      </w:r>
    </w:p>
    <w:p w14:paraId="70644CAC" w14:textId="77777777" w:rsidR="00815A1F" w:rsidRPr="00CC40CA" w:rsidRDefault="00815A1F" w:rsidP="003F7CFF">
      <w:pPr>
        <w:pStyle w:val="SingleTxtG"/>
        <w:ind w:firstLine="567"/>
        <w:rPr>
          <w:lang w:val="fr-FR"/>
        </w:rPr>
      </w:pPr>
      <w:r w:rsidRPr="00CC40CA">
        <w:rPr>
          <w:lang w:val="fr-FR"/>
        </w:rPr>
        <w:t>6)</w:t>
      </w:r>
      <w:r w:rsidRPr="00CC40CA">
        <w:rPr>
          <w:lang w:val="fr-FR"/>
        </w:rPr>
        <w:tab/>
      </w:r>
      <w:r w:rsidR="006B3B78">
        <w:rPr>
          <w:lang w:val="fr-FR"/>
        </w:rPr>
        <w:t>L</w:t>
      </w:r>
      <w:r w:rsidRPr="00CC40CA">
        <w:rPr>
          <w:lang w:val="fr-FR"/>
        </w:rPr>
        <w:t>a prolongation de la durée d</w:t>
      </w:r>
      <w:r w:rsidR="007A61BD">
        <w:rPr>
          <w:lang w:val="fr-FR"/>
        </w:rPr>
        <w:t>’</w:t>
      </w:r>
      <w:r w:rsidRPr="00CC40CA">
        <w:rPr>
          <w:lang w:val="fr-FR"/>
        </w:rPr>
        <w:t>une détention provisoire, d</w:t>
      </w:r>
      <w:r w:rsidR="007A61BD">
        <w:rPr>
          <w:lang w:val="fr-FR"/>
        </w:rPr>
        <w:t>’</w:t>
      </w:r>
      <w:r w:rsidRPr="00CC40CA">
        <w:rPr>
          <w:lang w:val="fr-FR"/>
        </w:rPr>
        <w:t>une assignation à résidence ou d</w:t>
      </w:r>
      <w:r w:rsidR="007A61BD">
        <w:rPr>
          <w:lang w:val="fr-FR"/>
        </w:rPr>
        <w:t>’</w:t>
      </w:r>
      <w:r w:rsidRPr="00CC40CA">
        <w:rPr>
          <w:lang w:val="fr-FR"/>
        </w:rPr>
        <w:t>une détention avant extradition ;</w:t>
      </w:r>
    </w:p>
    <w:p w14:paraId="52DE684E" w14:textId="77777777" w:rsidR="00815A1F" w:rsidRPr="00CC40CA" w:rsidRDefault="00815A1F" w:rsidP="003F7CFF">
      <w:pPr>
        <w:pStyle w:val="SingleTxtG"/>
        <w:ind w:firstLine="567"/>
        <w:rPr>
          <w:lang w:val="fr-FR"/>
        </w:rPr>
      </w:pPr>
      <w:r w:rsidRPr="00CC40CA">
        <w:rPr>
          <w:lang w:val="fr-FR"/>
        </w:rPr>
        <w:t>7)</w:t>
      </w:r>
      <w:r w:rsidRPr="00CC40CA">
        <w:rPr>
          <w:lang w:val="fr-FR"/>
        </w:rPr>
        <w:tab/>
      </w:r>
      <w:r w:rsidR="006B3B78">
        <w:rPr>
          <w:lang w:val="fr-FR"/>
        </w:rPr>
        <w:t>U</w:t>
      </w:r>
      <w:r>
        <w:rPr>
          <w:lang w:val="fr-FR"/>
        </w:rPr>
        <w:t>ne mise en liberté sous</w:t>
      </w:r>
      <w:r w:rsidRPr="00CC40CA">
        <w:rPr>
          <w:lang w:val="fr-FR"/>
        </w:rPr>
        <w:t xml:space="preserve"> caution ;</w:t>
      </w:r>
    </w:p>
    <w:p w14:paraId="3954620F" w14:textId="77777777" w:rsidR="00815A1F" w:rsidRPr="00CC40CA" w:rsidRDefault="00815A1F" w:rsidP="003F7CFF">
      <w:pPr>
        <w:pStyle w:val="SingleTxtG"/>
        <w:ind w:firstLine="567"/>
        <w:rPr>
          <w:lang w:val="fr-FR"/>
        </w:rPr>
      </w:pPr>
      <w:r w:rsidRPr="00CC40CA">
        <w:rPr>
          <w:lang w:val="fr-FR"/>
        </w:rPr>
        <w:t>8)</w:t>
      </w:r>
      <w:r w:rsidRPr="00CC40CA">
        <w:rPr>
          <w:lang w:val="fr-FR"/>
        </w:rPr>
        <w:tab/>
      </w:r>
      <w:r w:rsidR="006B3B78">
        <w:rPr>
          <w:lang w:val="fr-FR"/>
        </w:rPr>
        <w:t>L</w:t>
      </w:r>
      <w:r w:rsidRPr="00CC40CA">
        <w:rPr>
          <w:lang w:val="fr-FR"/>
        </w:rPr>
        <w:t>a saisie de biens ;</w:t>
      </w:r>
    </w:p>
    <w:p w14:paraId="7542BE99" w14:textId="77777777" w:rsidR="00815A1F" w:rsidRPr="00CC40CA" w:rsidRDefault="00815A1F" w:rsidP="003F7CFF">
      <w:pPr>
        <w:pStyle w:val="SingleTxtG"/>
        <w:ind w:firstLine="567"/>
        <w:rPr>
          <w:lang w:val="fr-FR"/>
        </w:rPr>
      </w:pPr>
      <w:r w:rsidRPr="00CC40CA">
        <w:rPr>
          <w:lang w:val="fr-FR"/>
        </w:rPr>
        <w:t>9)</w:t>
      </w:r>
      <w:r w:rsidRPr="00CC40CA">
        <w:rPr>
          <w:lang w:val="fr-FR"/>
        </w:rPr>
        <w:tab/>
      </w:r>
      <w:r w:rsidR="006B3B78">
        <w:rPr>
          <w:lang w:val="fr-FR"/>
        </w:rPr>
        <w:t>L</w:t>
      </w:r>
      <w:r w:rsidRPr="00CC40CA">
        <w:rPr>
          <w:lang w:val="fr-FR"/>
        </w:rPr>
        <w:t>e placement obligatoire d</w:t>
      </w:r>
      <w:r w:rsidR="007A61BD">
        <w:rPr>
          <w:lang w:val="fr-FR"/>
        </w:rPr>
        <w:t>’</w:t>
      </w:r>
      <w:r w:rsidRPr="00CC40CA">
        <w:rPr>
          <w:lang w:val="fr-FR"/>
        </w:rPr>
        <w:t xml:space="preserve">une personne qui ne se trouve pas en détention provisoire dans un établissement médical à des fins </w:t>
      </w:r>
      <w:r>
        <w:rPr>
          <w:lang w:val="fr-FR"/>
        </w:rPr>
        <w:t>d</w:t>
      </w:r>
      <w:r w:rsidR="007A61BD">
        <w:rPr>
          <w:lang w:val="fr-FR"/>
        </w:rPr>
        <w:t>’</w:t>
      </w:r>
      <w:r>
        <w:rPr>
          <w:lang w:val="fr-FR"/>
        </w:rPr>
        <w:t>évaluation</w:t>
      </w:r>
      <w:r w:rsidRPr="00CC40CA">
        <w:rPr>
          <w:lang w:val="fr-FR"/>
        </w:rPr>
        <w:t xml:space="preserve"> psychiatrique</w:t>
      </w:r>
      <w:r>
        <w:rPr>
          <w:lang w:val="fr-FR"/>
        </w:rPr>
        <w:t> et/</w:t>
      </w:r>
      <w:r w:rsidRPr="00CC40CA">
        <w:rPr>
          <w:lang w:val="fr-FR"/>
        </w:rPr>
        <w:t>ou d</w:t>
      </w:r>
      <w:r w:rsidR="007A61BD">
        <w:rPr>
          <w:lang w:val="fr-FR"/>
        </w:rPr>
        <w:t>’</w:t>
      </w:r>
      <w:r>
        <w:rPr>
          <w:lang w:val="fr-FR"/>
        </w:rPr>
        <w:t>examen médico-légal</w:t>
      </w:r>
      <w:r w:rsidR="007364D0">
        <w:rPr>
          <w:lang w:val="fr-FR"/>
        </w:rPr>
        <w:t> </w:t>
      </w:r>
      <w:r w:rsidRPr="00CC40CA">
        <w:rPr>
          <w:lang w:val="fr-FR"/>
        </w:rPr>
        <w:t>;</w:t>
      </w:r>
    </w:p>
    <w:p w14:paraId="1C96FC07" w14:textId="77777777" w:rsidR="00815A1F" w:rsidRPr="00CC40CA" w:rsidRDefault="00815A1F" w:rsidP="003F7CFF">
      <w:pPr>
        <w:pStyle w:val="SingleTxtG"/>
        <w:ind w:firstLine="567"/>
        <w:rPr>
          <w:lang w:val="fr-FR"/>
        </w:rPr>
      </w:pPr>
      <w:r w:rsidRPr="00CC40CA">
        <w:rPr>
          <w:lang w:val="fr-FR"/>
        </w:rPr>
        <w:t>10)</w:t>
      </w:r>
      <w:r w:rsidRPr="00CC40CA">
        <w:rPr>
          <w:lang w:val="fr-FR"/>
        </w:rPr>
        <w:tab/>
      </w:r>
      <w:r w:rsidR="006B3B78">
        <w:rPr>
          <w:lang w:val="fr-FR"/>
        </w:rPr>
        <w:t>E</w:t>
      </w:r>
      <w:r w:rsidRPr="00CC40CA">
        <w:rPr>
          <w:lang w:val="fr-FR"/>
        </w:rPr>
        <w:t>n cas de maladie mentale avérée, le transf</w:t>
      </w:r>
      <w:r>
        <w:rPr>
          <w:lang w:val="fr-FR"/>
        </w:rPr>
        <w:t>èrement</w:t>
      </w:r>
      <w:r w:rsidRPr="00CC40CA">
        <w:rPr>
          <w:lang w:val="fr-FR"/>
        </w:rPr>
        <w:t xml:space="preserve"> d</w:t>
      </w:r>
      <w:r w:rsidR="007A61BD">
        <w:rPr>
          <w:lang w:val="fr-FR"/>
        </w:rPr>
        <w:t>’</w:t>
      </w:r>
      <w:r w:rsidRPr="00CC40CA">
        <w:rPr>
          <w:lang w:val="fr-FR"/>
        </w:rPr>
        <w:t xml:space="preserve">une personne </w:t>
      </w:r>
      <w:r>
        <w:rPr>
          <w:lang w:val="fr-FR"/>
        </w:rPr>
        <w:t xml:space="preserve">préalablement frappée </w:t>
      </w:r>
      <w:r w:rsidRPr="00CC40CA">
        <w:rPr>
          <w:lang w:val="fr-FR"/>
        </w:rPr>
        <w:t>d</w:t>
      </w:r>
      <w:r w:rsidR="007A61BD">
        <w:rPr>
          <w:lang w:val="fr-FR"/>
        </w:rPr>
        <w:t>’</w:t>
      </w:r>
      <w:r w:rsidRPr="00CC40CA">
        <w:rPr>
          <w:lang w:val="fr-FR"/>
        </w:rPr>
        <w:t>une mesure de détention provisoire dans un établissement médical spécialisé de soins psychiatriques équipé pour accueillir des patients dans des conditions d</w:t>
      </w:r>
      <w:r w:rsidR="007A61BD">
        <w:rPr>
          <w:lang w:val="fr-FR"/>
        </w:rPr>
        <w:t>’</w:t>
      </w:r>
      <w:r w:rsidRPr="00CC40CA">
        <w:rPr>
          <w:lang w:val="fr-FR"/>
        </w:rPr>
        <w:t>isolement strict ;</w:t>
      </w:r>
    </w:p>
    <w:p w14:paraId="674F698A" w14:textId="77777777" w:rsidR="00815A1F" w:rsidRPr="00CC40CA" w:rsidRDefault="00815A1F" w:rsidP="003F7CFF">
      <w:pPr>
        <w:pStyle w:val="SingleTxtG"/>
        <w:ind w:firstLine="567"/>
        <w:rPr>
          <w:lang w:val="fr-FR"/>
        </w:rPr>
      </w:pPr>
      <w:r w:rsidRPr="00CC40CA">
        <w:rPr>
          <w:lang w:val="fr-FR"/>
        </w:rPr>
        <w:t>11)</w:t>
      </w:r>
      <w:r w:rsidRPr="00CC40CA">
        <w:rPr>
          <w:lang w:val="fr-FR"/>
        </w:rPr>
        <w:tab/>
      </w:r>
      <w:r w:rsidR="006B3B78">
        <w:rPr>
          <w:lang w:val="fr-FR"/>
        </w:rPr>
        <w:t>L</w:t>
      </w:r>
      <w:r w:rsidR="007A61BD">
        <w:rPr>
          <w:lang w:val="fr-FR"/>
        </w:rPr>
        <w:t>’</w:t>
      </w:r>
      <w:r w:rsidRPr="00CC40CA">
        <w:rPr>
          <w:lang w:val="fr-FR"/>
        </w:rPr>
        <w:t>exhumation d</w:t>
      </w:r>
      <w:r w:rsidR="007A61BD">
        <w:rPr>
          <w:lang w:val="fr-FR"/>
        </w:rPr>
        <w:t>’</w:t>
      </w:r>
      <w:r w:rsidRPr="00CC40CA">
        <w:rPr>
          <w:lang w:val="fr-FR"/>
        </w:rPr>
        <w:t>un cadavre ;</w:t>
      </w:r>
    </w:p>
    <w:p w14:paraId="6C90BA88" w14:textId="77777777" w:rsidR="00815A1F" w:rsidRPr="00CC40CA" w:rsidRDefault="00815A1F" w:rsidP="003F7CFF">
      <w:pPr>
        <w:pStyle w:val="SingleTxtG"/>
        <w:ind w:firstLine="567"/>
        <w:rPr>
          <w:lang w:val="fr-FR"/>
        </w:rPr>
      </w:pPr>
      <w:r w:rsidRPr="00CC40CA">
        <w:rPr>
          <w:lang w:val="fr-FR"/>
        </w:rPr>
        <w:t>12)</w:t>
      </w:r>
      <w:r w:rsidRPr="00CC40CA">
        <w:rPr>
          <w:lang w:val="fr-FR"/>
        </w:rPr>
        <w:tab/>
      </w:r>
      <w:r w:rsidR="006B3B78">
        <w:rPr>
          <w:lang w:val="fr-FR"/>
        </w:rPr>
        <w:t>L</w:t>
      </w:r>
      <w:r w:rsidRPr="00CC40CA">
        <w:rPr>
          <w:lang w:val="fr-FR"/>
        </w:rPr>
        <w:t>a délivrance d</w:t>
      </w:r>
      <w:r w:rsidR="007A61BD">
        <w:rPr>
          <w:lang w:val="fr-FR"/>
        </w:rPr>
        <w:t>’</w:t>
      </w:r>
      <w:r w:rsidRPr="00CC40CA">
        <w:rPr>
          <w:lang w:val="fr-FR"/>
        </w:rPr>
        <w:t>un mandat de recherche international à l</w:t>
      </w:r>
      <w:r w:rsidR="007A61BD">
        <w:rPr>
          <w:lang w:val="fr-FR"/>
        </w:rPr>
        <w:t>’</w:t>
      </w:r>
      <w:r w:rsidRPr="00CC40CA">
        <w:rPr>
          <w:lang w:val="fr-FR"/>
        </w:rPr>
        <w:t>égard d</w:t>
      </w:r>
      <w:r w:rsidR="007A61BD">
        <w:rPr>
          <w:lang w:val="fr-FR"/>
        </w:rPr>
        <w:t>’</w:t>
      </w:r>
      <w:r w:rsidRPr="00CC40CA">
        <w:rPr>
          <w:lang w:val="fr-FR"/>
        </w:rPr>
        <w:t>un suspect ou d</w:t>
      </w:r>
      <w:r w:rsidR="007A61BD">
        <w:rPr>
          <w:lang w:val="fr-FR"/>
        </w:rPr>
        <w:t>’</w:t>
      </w:r>
      <w:r w:rsidRPr="00CC40CA">
        <w:rPr>
          <w:lang w:val="fr-FR"/>
        </w:rPr>
        <w:t>un accusé</w:t>
      </w:r>
      <w:bookmarkStart w:id="1" w:name="z408"/>
      <w:bookmarkEnd w:id="1"/>
      <w:r w:rsidRPr="00CC40CA">
        <w:rPr>
          <w:lang w:val="fr-FR"/>
        </w:rPr>
        <w:t> ;</w:t>
      </w:r>
    </w:p>
    <w:p w14:paraId="0750E6BA" w14:textId="77777777" w:rsidR="00815A1F" w:rsidRPr="00CC40CA" w:rsidRDefault="00815A1F" w:rsidP="003F7CFF">
      <w:pPr>
        <w:pStyle w:val="SingleTxtG"/>
        <w:ind w:firstLine="567"/>
        <w:rPr>
          <w:lang w:val="fr-FR"/>
        </w:rPr>
      </w:pPr>
      <w:r w:rsidRPr="00CC40CA">
        <w:rPr>
          <w:lang w:val="fr-FR"/>
        </w:rPr>
        <w:t>13)</w:t>
      </w:r>
      <w:r w:rsidRPr="00CC40CA">
        <w:rPr>
          <w:lang w:val="fr-FR"/>
        </w:rPr>
        <w:tab/>
      </w:r>
      <w:r w:rsidR="006B3B78">
        <w:rPr>
          <w:lang w:val="fr-FR"/>
        </w:rPr>
        <w:t>U</w:t>
      </w:r>
      <w:r w:rsidRPr="00CC40CA">
        <w:rPr>
          <w:lang w:val="fr-FR"/>
        </w:rPr>
        <w:t>ne surveillance ;</w:t>
      </w:r>
    </w:p>
    <w:p w14:paraId="45B00FAA" w14:textId="77777777" w:rsidR="00815A1F" w:rsidRPr="00CC40CA" w:rsidRDefault="00815A1F" w:rsidP="003F7CFF">
      <w:pPr>
        <w:pStyle w:val="SingleTxtG"/>
        <w:ind w:firstLine="567"/>
        <w:rPr>
          <w:lang w:val="fr-FR"/>
        </w:rPr>
      </w:pPr>
      <w:r w:rsidRPr="00CC40CA">
        <w:rPr>
          <w:lang w:val="fr-FR"/>
        </w:rPr>
        <w:t>14)</w:t>
      </w:r>
      <w:r w:rsidRPr="00CC40CA">
        <w:rPr>
          <w:lang w:val="fr-FR"/>
        </w:rPr>
        <w:tab/>
      </w:r>
      <w:r w:rsidR="006B3B78">
        <w:rPr>
          <w:lang w:val="fr-FR"/>
        </w:rPr>
        <w:t>U</w:t>
      </w:r>
      <w:r w:rsidRPr="00CC40CA">
        <w:rPr>
          <w:lang w:val="fr-FR"/>
        </w:rPr>
        <w:t>ne perquisition ;</w:t>
      </w:r>
    </w:p>
    <w:p w14:paraId="0E55B90A" w14:textId="77777777" w:rsidR="00815A1F" w:rsidRPr="00CC40CA" w:rsidRDefault="00815A1F" w:rsidP="003F7CFF">
      <w:pPr>
        <w:pStyle w:val="SingleTxtG"/>
        <w:ind w:firstLine="567"/>
        <w:rPr>
          <w:lang w:val="fr-FR"/>
        </w:rPr>
      </w:pPr>
      <w:r w:rsidRPr="00CC40CA">
        <w:rPr>
          <w:lang w:val="fr-FR"/>
        </w:rPr>
        <w:t>15)</w:t>
      </w:r>
      <w:r w:rsidRPr="00CC40CA">
        <w:rPr>
          <w:lang w:val="fr-FR"/>
        </w:rPr>
        <w:tab/>
      </w:r>
      <w:r w:rsidR="006B3B78">
        <w:rPr>
          <w:lang w:val="fr-FR"/>
        </w:rPr>
        <w:t>U</w:t>
      </w:r>
      <w:r w:rsidRPr="00CC40CA">
        <w:rPr>
          <w:lang w:val="fr-FR"/>
        </w:rPr>
        <w:t>ne saisie ;</w:t>
      </w:r>
    </w:p>
    <w:p w14:paraId="09A864AA" w14:textId="77777777" w:rsidR="00815A1F" w:rsidRPr="00CC40CA" w:rsidRDefault="00815A1F" w:rsidP="003F7CFF">
      <w:pPr>
        <w:pStyle w:val="SingleTxtG"/>
        <w:ind w:firstLine="567"/>
        <w:rPr>
          <w:lang w:val="fr-FR"/>
        </w:rPr>
      </w:pPr>
      <w:r w:rsidRPr="00CC40CA">
        <w:rPr>
          <w:lang w:val="fr-FR"/>
        </w:rPr>
        <w:t>16)</w:t>
      </w:r>
      <w:r w:rsidRPr="00CC40CA">
        <w:rPr>
          <w:lang w:val="fr-FR"/>
        </w:rPr>
        <w:tab/>
      </w:r>
      <w:r w:rsidR="006B3B78">
        <w:rPr>
          <w:lang w:val="fr-FR"/>
        </w:rPr>
        <w:t>U</w:t>
      </w:r>
      <w:r w:rsidRPr="00CC40CA">
        <w:rPr>
          <w:lang w:val="fr-FR"/>
        </w:rPr>
        <w:t>ne fouille à corps ;</w:t>
      </w:r>
    </w:p>
    <w:p w14:paraId="1C2A91CC" w14:textId="77777777" w:rsidR="00815A1F" w:rsidRPr="00CC40CA" w:rsidRDefault="00815A1F" w:rsidP="003F7CFF">
      <w:pPr>
        <w:pStyle w:val="SingleTxtG"/>
        <w:ind w:firstLine="567"/>
        <w:rPr>
          <w:lang w:val="fr-FR"/>
        </w:rPr>
      </w:pPr>
      <w:r w:rsidRPr="00CC40CA">
        <w:rPr>
          <w:lang w:val="fr-FR"/>
        </w:rPr>
        <w:t>17)</w:t>
      </w:r>
      <w:r w:rsidRPr="00CC40CA">
        <w:rPr>
          <w:lang w:val="fr-FR"/>
        </w:rPr>
        <w:tab/>
      </w:r>
      <w:r w:rsidR="006B3B78">
        <w:rPr>
          <w:lang w:val="fr-FR"/>
        </w:rPr>
        <w:t>U</w:t>
      </w:r>
      <w:r w:rsidRPr="00CC40CA">
        <w:rPr>
          <w:lang w:val="fr-FR"/>
        </w:rPr>
        <w:t>ne obligation d</w:t>
      </w:r>
      <w:r w:rsidR="007A61BD">
        <w:rPr>
          <w:lang w:val="fr-FR"/>
        </w:rPr>
        <w:t>’</w:t>
      </w:r>
      <w:r w:rsidRPr="00CC40CA">
        <w:rPr>
          <w:lang w:val="fr-FR"/>
        </w:rPr>
        <w:t>expertise ;</w:t>
      </w:r>
    </w:p>
    <w:p w14:paraId="2827EFE4" w14:textId="77777777" w:rsidR="00815A1F" w:rsidRPr="00CC40CA" w:rsidRDefault="00815A1F" w:rsidP="003F7CFF">
      <w:pPr>
        <w:pStyle w:val="SingleTxtG"/>
        <w:ind w:firstLine="567"/>
        <w:rPr>
          <w:lang w:val="fr-FR"/>
        </w:rPr>
      </w:pPr>
      <w:r w:rsidRPr="00CC40CA">
        <w:rPr>
          <w:lang w:val="fr-FR"/>
        </w:rPr>
        <w:t>18)</w:t>
      </w:r>
      <w:r w:rsidRPr="00CC40CA">
        <w:rPr>
          <w:lang w:val="fr-FR"/>
        </w:rPr>
        <w:tab/>
      </w:r>
      <w:r w:rsidR="006B3B78">
        <w:rPr>
          <w:lang w:val="fr-FR"/>
        </w:rPr>
        <w:t>L</w:t>
      </w:r>
      <w:r w:rsidRPr="00CC40CA">
        <w:rPr>
          <w:lang w:val="fr-FR"/>
        </w:rPr>
        <w:t>e recueil obligatoire d</w:t>
      </w:r>
      <w:r w:rsidR="007A61BD">
        <w:rPr>
          <w:lang w:val="fr-FR"/>
        </w:rPr>
        <w:t>’</w:t>
      </w:r>
      <w:r w:rsidRPr="00CC40CA">
        <w:rPr>
          <w:lang w:val="fr-FR"/>
        </w:rPr>
        <w:t>échantillons.</w:t>
      </w:r>
    </w:p>
    <w:p w14:paraId="1F2ABAD2" w14:textId="77777777" w:rsidR="00815A1F" w:rsidRPr="00CC40CA" w:rsidRDefault="00815A1F" w:rsidP="008A04AC">
      <w:pPr>
        <w:pStyle w:val="SingleTxtG"/>
        <w:rPr>
          <w:bCs/>
          <w:lang w:val="fr-FR"/>
        </w:rPr>
      </w:pPr>
      <w:r w:rsidRPr="00CC40CA">
        <w:rPr>
          <w:bCs/>
          <w:lang w:val="fr-FR"/>
        </w:rPr>
        <w:t>39.</w:t>
      </w:r>
      <w:r w:rsidRPr="00CC40CA">
        <w:rPr>
          <w:bCs/>
          <w:lang w:val="fr-FR"/>
        </w:rPr>
        <w:tab/>
        <w:t xml:space="preserve">Le juge </w:t>
      </w:r>
      <w:r w:rsidRPr="008A04AC">
        <w:rPr>
          <w:lang w:val="fr-FR"/>
        </w:rPr>
        <w:t>d</w:t>
      </w:r>
      <w:r w:rsidR="007A61BD">
        <w:rPr>
          <w:lang w:val="fr-FR"/>
        </w:rPr>
        <w:t>’</w:t>
      </w:r>
      <w:r w:rsidRPr="008A04AC">
        <w:rPr>
          <w:lang w:val="fr-FR"/>
        </w:rPr>
        <w:t>instruction</w:t>
      </w:r>
      <w:r w:rsidRPr="00CC40CA">
        <w:rPr>
          <w:bCs/>
          <w:lang w:val="fr-FR"/>
        </w:rPr>
        <w:t xml:space="preserve"> a en outre le pouvoir d</w:t>
      </w:r>
      <w:r w:rsidR="007A61BD">
        <w:rPr>
          <w:bCs/>
          <w:lang w:val="fr-FR"/>
        </w:rPr>
        <w:t>’</w:t>
      </w:r>
      <w:r w:rsidRPr="00CC40CA">
        <w:rPr>
          <w:bCs/>
          <w:lang w:val="fr-FR"/>
        </w:rPr>
        <w:t>autoriser certains actes d</w:t>
      </w:r>
      <w:r w:rsidR="007A61BD">
        <w:rPr>
          <w:bCs/>
          <w:lang w:val="fr-FR"/>
        </w:rPr>
        <w:t>’</w:t>
      </w:r>
      <w:r w:rsidRPr="00CC40CA">
        <w:rPr>
          <w:bCs/>
          <w:lang w:val="fr-FR"/>
        </w:rPr>
        <w:t>enquête secrets. Il peut </w:t>
      </w:r>
      <w:r w:rsidRPr="00CC40CA">
        <w:rPr>
          <w:bCs/>
          <w:spacing w:val="2"/>
          <w:lang w:val="fr-FR"/>
        </w:rPr>
        <w:t>:</w:t>
      </w:r>
    </w:p>
    <w:p w14:paraId="454DDE95" w14:textId="77777777" w:rsidR="00815A1F" w:rsidRPr="00CC40CA" w:rsidRDefault="00815A1F" w:rsidP="003F7CFF">
      <w:pPr>
        <w:pStyle w:val="SingleTxtG"/>
        <w:ind w:firstLine="567"/>
        <w:rPr>
          <w:lang w:val="fr-FR"/>
        </w:rPr>
      </w:pPr>
      <w:r w:rsidRPr="00CC40CA">
        <w:rPr>
          <w:lang w:val="fr-FR"/>
        </w:rPr>
        <w:t>1)</w:t>
      </w:r>
      <w:r w:rsidRPr="00CC40CA">
        <w:rPr>
          <w:lang w:val="fr-FR"/>
        </w:rPr>
        <w:tab/>
      </w:r>
      <w:r w:rsidR="007364D0">
        <w:rPr>
          <w:lang w:val="fr-FR"/>
        </w:rPr>
        <w:t>E</w:t>
      </w:r>
      <w:r w:rsidRPr="00CC40CA">
        <w:rPr>
          <w:lang w:val="fr-FR"/>
        </w:rPr>
        <w:t xml:space="preserve">xaminer les plaintes concernant des actions (inactions) </w:t>
      </w:r>
      <w:r>
        <w:rPr>
          <w:lang w:val="fr-FR"/>
        </w:rPr>
        <w:t xml:space="preserve">ou </w:t>
      </w:r>
      <w:r w:rsidRPr="00CC40CA">
        <w:rPr>
          <w:lang w:val="fr-FR"/>
        </w:rPr>
        <w:t>des décisions de l</w:t>
      </w:r>
      <w:r w:rsidR="007A61BD">
        <w:rPr>
          <w:lang w:val="fr-FR"/>
        </w:rPr>
        <w:t>’</w:t>
      </w:r>
      <w:r w:rsidRPr="00CC40CA">
        <w:rPr>
          <w:lang w:val="fr-FR"/>
        </w:rPr>
        <w:t>agent ou de l</w:t>
      </w:r>
      <w:r w:rsidR="007A61BD">
        <w:rPr>
          <w:lang w:val="fr-FR"/>
        </w:rPr>
        <w:t>’</w:t>
      </w:r>
      <w:r w:rsidRPr="00CC40CA">
        <w:rPr>
          <w:lang w:val="fr-FR"/>
        </w:rPr>
        <w:t>organe d</w:t>
      </w:r>
      <w:r w:rsidR="007A61BD">
        <w:rPr>
          <w:lang w:val="fr-FR"/>
        </w:rPr>
        <w:t>’</w:t>
      </w:r>
      <w:r w:rsidRPr="00CC40CA">
        <w:rPr>
          <w:lang w:val="fr-FR"/>
        </w:rPr>
        <w:t>instruction, de l</w:t>
      </w:r>
      <w:r w:rsidR="007A61BD">
        <w:rPr>
          <w:lang w:val="fr-FR"/>
        </w:rPr>
        <w:t>’</w:t>
      </w:r>
      <w:r w:rsidRPr="00CC40CA">
        <w:rPr>
          <w:lang w:val="fr-FR"/>
        </w:rPr>
        <w:t xml:space="preserve">enquêteur </w:t>
      </w:r>
      <w:r>
        <w:rPr>
          <w:lang w:val="fr-FR"/>
        </w:rPr>
        <w:t xml:space="preserve">ou </w:t>
      </w:r>
      <w:r w:rsidRPr="00CC40CA">
        <w:rPr>
          <w:lang w:val="fr-FR"/>
        </w:rPr>
        <w:t>du procureur ;</w:t>
      </w:r>
    </w:p>
    <w:p w14:paraId="5760E13B" w14:textId="77777777" w:rsidR="00815A1F" w:rsidRPr="00CC40CA" w:rsidRDefault="00815A1F" w:rsidP="003F7CFF">
      <w:pPr>
        <w:pStyle w:val="SingleTxtG"/>
        <w:ind w:firstLine="567"/>
        <w:rPr>
          <w:lang w:val="fr-FR"/>
        </w:rPr>
      </w:pPr>
      <w:r w:rsidRPr="00CC40CA">
        <w:rPr>
          <w:lang w:val="fr-FR"/>
        </w:rPr>
        <w:t>2)</w:t>
      </w:r>
      <w:r w:rsidRPr="00CC40CA">
        <w:rPr>
          <w:lang w:val="fr-FR"/>
        </w:rPr>
        <w:tab/>
      </w:r>
      <w:r w:rsidR="007364D0">
        <w:rPr>
          <w:lang w:val="fr-FR"/>
        </w:rPr>
        <w:t>C</w:t>
      </w:r>
      <w:r>
        <w:rPr>
          <w:lang w:val="fr-FR"/>
        </w:rPr>
        <w:t xml:space="preserve">onsidérer </w:t>
      </w:r>
      <w:r w:rsidRPr="00CC40CA">
        <w:rPr>
          <w:lang w:val="fr-FR"/>
        </w:rPr>
        <w:t>s</w:t>
      </w:r>
      <w:r w:rsidR="007A61BD">
        <w:rPr>
          <w:lang w:val="fr-FR"/>
        </w:rPr>
        <w:t>’</w:t>
      </w:r>
      <w:r w:rsidRPr="00CC40CA">
        <w:rPr>
          <w:lang w:val="fr-FR"/>
        </w:rPr>
        <w:t>il existe des pièces à conviction susceptibles de se détériorer rapidement ou dont la conservation prolongée en attendant le règlement de l</w:t>
      </w:r>
      <w:r w:rsidR="007A61BD">
        <w:rPr>
          <w:lang w:val="fr-FR"/>
        </w:rPr>
        <w:t>’</w:t>
      </w:r>
      <w:r w:rsidRPr="00CC40CA">
        <w:rPr>
          <w:lang w:val="fr-FR"/>
        </w:rPr>
        <w:t>affaire au fond nécessite des dépenses importantes ;</w:t>
      </w:r>
    </w:p>
    <w:p w14:paraId="3AAD6BE0" w14:textId="77777777" w:rsidR="00815A1F" w:rsidRPr="00CC40CA" w:rsidRDefault="00815A1F" w:rsidP="003F7CFF">
      <w:pPr>
        <w:pStyle w:val="SingleTxtG"/>
        <w:ind w:firstLine="567"/>
        <w:rPr>
          <w:lang w:val="fr-FR"/>
        </w:rPr>
      </w:pPr>
      <w:r w:rsidRPr="00CC40CA">
        <w:rPr>
          <w:lang w:val="fr-FR"/>
        </w:rPr>
        <w:t>3)</w:t>
      </w:r>
      <w:r w:rsidRPr="00CC40CA">
        <w:rPr>
          <w:lang w:val="fr-FR"/>
        </w:rPr>
        <w:tab/>
      </w:r>
      <w:r w:rsidR="007364D0">
        <w:rPr>
          <w:lang w:val="fr-FR"/>
        </w:rPr>
        <w:t>P</w:t>
      </w:r>
      <w:r w:rsidRPr="00CC40CA">
        <w:rPr>
          <w:lang w:val="fr-FR"/>
        </w:rPr>
        <w:t>rendre les dépositions des victimes et des témoins dans le cadre de la procédure préliminaire ;</w:t>
      </w:r>
    </w:p>
    <w:p w14:paraId="2A10493E" w14:textId="77777777" w:rsidR="00815A1F" w:rsidRPr="00CC40CA" w:rsidRDefault="00815A1F" w:rsidP="003F7CFF">
      <w:pPr>
        <w:pStyle w:val="SingleTxtG"/>
        <w:ind w:firstLine="567"/>
        <w:rPr>
          <w:lang w:val="fr-FR"/>
        </w:rPr>
      </w:pPr>
      <w:r w:rsidRPr="00CC40CA">
        <w:rPr>
          <w:lang w:val="fr-FR"/>
        </w:rPr>
        <w:t>4)</w:t>
      </w:r>
      <w:r w:rsidRPr="00CC40CA">
        <w:rPr>
          <w:lang w:val="fr-FR"/>
        </w:rPr>
        <w:tab/>
      </w:r>
      <w:r w:rsidR="007364D0">
        <w:rPr>
          <w:lang w:val="fr-FR"/>
        </w:rPr>
        <w:t>I</w:t>
      </w:r>
      <w:r w:rsidRPr="00CC40CA">
        <w:rPr>
          <w:lang w:val="fr-FR"/>
        </w:rPr>
        <w:t>mposer des sanctions pécuniaires aux personnes</w:t>
      </w:r>
      <w:r>
        <w:rPr>
          <w:lang w:val="fr-FR"/>
        </w:rPr>
        <w:t xml:space="preserve"> </w:t>
      </w:r>
      <w:r w:rsidR="007364D0">
        <w:rPr>
          <w:lang w:val="fr-FR"/>
        </w:rPr>
        <w:t>‒</w:t>
      </w:r>
      <w:r>
        <w:rPr>
          <w:lang w:val="fr-FR"/>
        </w:rPr>
        <w:t xml:space="preserve"> </w:t>
      </w:r>
      <w:r w:rsidRPr="00CC40CA">
        <w:rPr>
          <w:lang w:val="fr-FR"/>
        </w:rPr>
        <w:t xml:space="preserve">avocats et procureurs </w:t>
      </w:r>
      <w:r>
        <w:rPr>
          <w:lang w:val="fr-FR"/>
        </w:rPr>
        <w:t xml:space="preserve">exceptés </w:t>
      </w:r>
      <w:r w:rsidR="007364D0">
        <w:rPr>
          <w:lang w:val="fr-FR"/>
        </w:rPr>
        <w:t>‒</w:t>
      </w:r>
      <w:r>
        <w:rPr>
          <w:lang w:val="fr-FR"/>
        </w:rPr>
        <w:t xml:space="preserve"> </w:t>
      </w:r>
      <w:r w:rsidRPr="00CC40CA">
        <w:rPr>
          <w:lang w:val="fr-FR"/>
        </w:rPr>
        <w:t>qui ne s</w:t>
      </w:r>
      <w:r w:rsidR="007A61BD">
        <w:rPr>
          <w:lang w:val="fr-FR"/>
        </w:rPr>
        <w:t>’</w:t>
      </w:r>
      <w:r w:rsidRPr="00CC40CA">
        <w:rPr>
          <w:lang w:val="fr-FR"/>
        </w:rPr>
        <w:t xml:space="preserve">acquittent pas ou </w:t>
      </w:r>
      <w:r>
        <w:rPr>
          <w:lang w:val="fr-FR"/>
        </w:rPr>
        <w:t xml:space="preserve">qui </w:t>
      </w:r>
      <w:r w:rsidRPr="00CC40CA">
        <w:rPr>
          <w:lang w:val="fr-FR"/>
        </w:rPr>
        <w:t>s</w:t>
      </w:r>
      <w:r w:rsidR="007A61BD">
        <w:rPr>
          <w:lang w:val="fr-FR"/>
        </w:rPr>
        <w:t>’</w:t>
      </w:r>
      <w:r w:rsidRPr="00CC40CA">
        <w:rPr>
          <w:lang w:val="fr-FR"/>
        </w:rPr>
        <w:t>acquittent mal de leurs fonctions dans le cadre de la procédure préliminaire</w:t>
      </w:r>
      <w:r>
        <w:rPr>
          <w:lang w:val="fr-FR"/>
        </w:rPr>
        <w:t> </w:t>
      </w:r>
      <w:r w:rsidRPr="00CC40CA">
        <w:rPr>
          <w:lang w:val="fr-FR"/>
        </w:rPr>
        <w:t>;</w:t>
      </w:r>
    </w:p>
    <w:p w14:paraId="4DD69355" w14:textId="77777777" w:rsidR="00815A1F" w:rsidRPr="00CC40CA" w:rsidRDefault="00815A1F" w:rsidP="003F7CFF">
      <w:pPr>
        <w:pStyle w:val="SingleTxtG"/>
        <w:ind w:firstLine="567"/>
        <w:rPr>
          <w:lang w:val="fr-FR"/>
        </w:rPr>
      </w:pPr>
      <w:r w:rsidRPr="00CC40CA">
        <w:rPr>
          <w:lang w:val="fr-FR"/>
        </w:rPr>
        <w:t>5)</w:t>
      </w:r>
      <w:r w:rsidRPr="00CC40CA">
        <w:rPr>
          <w:lang w:val="fr-FR"/>
        </w:rPr>
        <w:tab/>
      </w:r>
      <w:r w:rsidR="007364D0">
        <w:rPr>
          <w:lang w:val="fr-FR"/>
        </w:rPr>
        <w:t>E</w:t>
      </w:r>
      <w:r w:rsidRPr="00CC40CA">
        <w:rPr>
          <w:lang w:val="fr-FR"/>
        </w:rPr>
        <w:t xml:space="preserve">xaminer la question du recouvrement des frais de procédure pénale </w:t>
      </w:r>
      <w:r>
        <w:rPr>
          <w:lang w:val="fr-FR"/>
        </w:rPr>
        <w:t xml:space="preserve">à la demande </w:t>
      </w:r>
      <w:r w:rsidRPr="00CC40CA">
        <w:rPr>
          <w:lang w:val="fr-FR"/>
        </w:rPr>
        <w:t>du procureur ;</w:t>
      </w:r>
    </w:p>
    <w:p w14:paraId="3BDF0C7B" w14:textId="77777777" w:rsidR="00815A1F" w:rsidRPr="00CC40CA" w:rsidRDefault="00815A1F" w:rsidP="003F7CFF">
      <w:pPr>
        <w:pStyle w:val="SingleTxtG"/>
        <w:ind w:firstLine="567"/>
        <w:rPr>
          <w:lang w:val="fr-FR"/>
        </w:rPr>
      </w:pPr>
      <w:r w:rsidRPr="00CC40CA">
        <w:rPr>
          <w:lang w:val="fr-FR"/>
        </w:rPr>
        <w:t>6)</w:t>
      </w:r>
      <w:r w:rsidRPr="00CC40CA">
        <w:rPr>
          <w:lang w:val="fr-FR"/>
        </w:rPr>
        <w:tab/>
      </w:r>
      <w:r w:rsidR="007364D0">
        <w:rPr>
          <w:lang w:val="fr-FR"/>
        </w:rPr>
        <w:t>À</w:t>
      </w:r>
      <w:r w:rsidRPr="00CC40CA">
        <w:rPr>
          <w:lang w:val="fr-FR"/>
        </w:rPr>
        <w:t xml:space="preserve"> la demande motivée de l</w:t>
      </w:r>
      <w:r w:rsidR="007A61BD">
        <w:rPr>
          <w:lang w:val="fr-FR"/>
        </w:rPr>
        <w:t>’</w:t>
      </w:r>
      <w:r w:rsidRPr="00CC40CA">
        <w:rPr>
          <w:lang w:val="fr-FR"/>
        </w:rPr>
        <w:t>avocat de la défense, examiner la question de la réquisition</w:t>
      </w:r>
      <w:r>
        <w:rPr>
          <w:lang w:val="fr-FR"/>
        </w:rPr>
        <w:t xml:space="preserve">, ainsi que </w:t>
      </w:r>
      <w:r w:rsidRPr="00CC40CA">
        <w:rPr>
          <w:lang w:val="fr-FR"/>
        </w:rPr>
        <w:t>de l</w:t>
      </w:r>
      <w:r w:rsidR="007A61BD">
        <w:rPr>
          <w:lang w:val="fr-FR"/>
        </w:rPr>
        <w:t>’</w:t>
      </w:r>
      <w:r w:rsidRPr="00CC40CA">
        <w:rPr>
          <w:lang w:val="fr-FR"/>
        </w:rPr>
        <w:t>inclusion au dossier pénal</w:t>
      </w:r>
      <w:r>
        <w:rPr>
          <w:lang w:val="fr-FR"/>
        </w:rPr>
        <w:t>,</w:t>
      </w:r>
      <w:r w:rsidRPr="00CC40CA">
        <w:rPr>
          <w:lang w:val="fr-FR"/>
        </w:rPr>
        <w:t xml:space="preserve"> de tout renseignement, document et objet présentant une importance pour l</w:t>
      </w:r>
      <w:r w:rsidR="007A61BD">
        <w:rPr>
          <w:lang w:val="fr-FR"/>
        </w:rPr>
        <w:t>’</w:t>
      </w:r>
      <w:r w:rsidRPr="00CC40CA">
        <w:rPr>
          <w:lang w:val="fr-FR"/>
        </w:rPr>
        <w:t>affaire, à l</w:t>
      </w:r>
      <w:r w:rsidR="007A61BD">
        <w:rPr>
          <w:lang w:val="fr-FR"/>
        </w:rPr>
        <w:t>’</w:t>
      </w:r>
      <w:r w:rsidRPr="00CC40CA">
        <w:rPr>
          <w:lang w:val="fr-FR"/>
        </w:rPr>
        <w:t xml:space="preserve">exception des informations constituant </w:t>
      </w:r>
      <w:r w:rsidRPr="00CC40CA">
        <w:rPr>
          <w:lang w:val="fr-FR"/>
        </w:rPr>
        <w:lastRenderedPageBreak/>
        <w:t>des secrets d</w:t>
      </w:r>
      <w:r w:rsidR="007A61BD">
        <w:rPr>
          <w:lang w:val="fr-FR"/>
        </w:rPr>
        <w:t>’</w:t>
      </w:r>
      <w:r w:rsidRPr="00CC40CA">
        <w:rPr>
          <w:lang w:val="fr-FR"/>
        </w:rPr>
        <w:t>État,</w:t>
      </w:r>
      <w:r>
        <w:rPr>
          <w:lang w:val="fr-FR"/>
        </w:rPr>
        <w:t xml:space="preserve"> en cas de refus de communiquer les éléments demandés ou de non-adoption d</w:t>
      </w:r>
      <w:r w:rsidR="007A61BD">
        <w:rPr>
          <w:lang w:val="fr-FR"/>
        </w:rPr>
        <w:t>’</w:t>
      </w:r>
      <w:r>
        <w:rPr>
          <w:lang w:val="fr-FR"/>
        </w:rPr>
        <w:t xml:space="preserve">une décision </w:t>
      </w:r>
      <w:r w:rsidRPr="00CC40CA">
        <w:rPr>
          <w:lang w:val="fr-FR"/>
        </w:rPr>
        <w:t>à cet égard dans les trois jours ;</w:t>
      </w:r>
    </w:p>
    <w:p w14:paraId="76EE9409" w14:textId="77777777" w:rsidR="00815A1F" w:rsidRPr="00CC40CA" w:rsidRDefault="00815A1F" w:rsidP="003F7CFF">
      <w:pPr>
        <w:pStyle w:val="SingleTxtG"/>
        <w:ind w:firstLine="567"/>
        <w:rPr>
          <w:lang w:val="fr-FR"/>
        </w:rPr>
      </w:pPr>
      <w:r w:rsidRPr="00CC40CA">
        <w:rPr>
          <w:lang w:val="fr-FR"/>
        </w:rPr>
        <w:t>7)</w:t>
      </w:r>
      <w:r w:rsidRPr="00CC40CA">
        <w:rPr>
          <w:lang w:val="fr-FR"/>
        </w:rPr>
        <w:tab/>
      </w:r>
      <w:r w:rsidR="007364D0">
        <w:rPr>
          <w:lang w:val="fr-FR"/>
        </w:rPr>
        <w:t>À</w:t>
      </w:r>
      <w:r w:rsidRPr="00CC40CA">
        <w:rPr>
          <w:lang w:val="fr-FR"/>
        </w:rPr>
        <w:t xml:space="preserve"> la demande motivée de l</w:t>
      </w:r>
      <w:r w:rsidR="007A61BD">
        <w:rPr>
          <w:lang w:val="fr-FR"/>
        </w:rPr>
        <w:t>’</w:t>
      </w:r>
      <w:r w:rsidRPr="00CC40CA">
        <w:rPr>
          <w:lang w:val="fr-FR"/>
        </w:rPr>
        <w:t>avocat de la défense, examiner la question de la désignation d</w:t>
      </w:r>
      <w:r w:rsidR="007A61BD">
        <w:rPr>
          <w:lang w:val="fr-FR"/>
        </w:rPr>
        <w:t>’</w:t>
      </w:r>
      <w:r w:rsidRPr="00CC40CA">
        <w:rPr>
          <w:lang w:val="fr-FR"/>
        </w:rPr>
        <w:t>un</w:t>
      </w:r>
      <w:r>
        <w:rPr>
          <w:lang w:val="fr-FR"/>
        </w:rPr>
        <w:t xml:space="preserve">e expertise </w:t>
      </w:r>
      <w:r w:rsidRPr="00CC40CA">
        <w:rPr>
          <w:lang w:val="fr-FR"/>
        </w:rPr>
        <w:t xml:space="preserve">ou </w:t>
      </w:r>
      <w:r>
        <w:rPr>
          <w:lang w:val="fr-FR"/>
        </w:rPr>
        <w:t>de l</w:t>
      </w:r>
      <w:r w:rsidR="007A61BD">
        <w:rPr>
          <w:lang w:val="fr-FR"/>
        </w:rPr>
        <w:t>’</w:t>
      </w:r>
      <w:r>
        <w:rPr>
          <w:lang w:val="fr-FR"/>
        </w:rPr>
        <w:t xml:space="preserve">accomplissement </w:t>
      </w:r>
      <w:r w:rsidRPr="00CC40CA">
        <w:rPr>
          <w:lang w:val="fr-FR"/>
        </w:rPr>
        <w:t xml:space="preserve">par </w:t>
      </w:r>
      <w:r>
        <w:rPr>
          <w:lang w:val="fr-FR"/>
        </w:rPr>
        <w:t>l</w:t>
      </w:r>
      <w:r w:rsidR="007A61BD">
        <w:rPr>
          <w:lang w:val="fr-FR"/>
        </w:rPr>
        <w:t>’</w:t>
      </w:r>
      <w:r w:rsidRPr="00CC40CA">
        <w:rPr>
          <w:lang w:val="fr-FR"/>
        </w:rPr>
        <w:t>organe de poursuite pénale d</w:t>
      </w:r>
      <w:r w:rsidR="007A61BD">
        <w:rPr>
          <w:lang w:val="fr-FR"/>
        </w:rPr>
        <w:t>’</w:t>
      </w:r>
      <w:r w:rsidRPr="00CC40CA">
        <w:rPr>
          <w:lang w:val="fr-FR"/>
        </w:rPr>
        <w:t>autres actes d</w:t>
      </w:r>
      <w:r w:rsidR="007A61BD">
        <w:rPr>
          <w:lang w:val="fr-FR"/>
        </w:rPr>
        <w:t>’</w:t>
      </w:r>
      <w:r w:rsidRPr="00CC40CA">
        <w:rPr>
          <w:lang w:val="fr-FR"/>
        </w:rPr>
        <w:t>enquête, à l</w:t>
      </w:r>
      <w:r w:rsidR="007A61BD">
        <w:rPr>
          <w:lang w:val="fr-FR"/>
        </w:rPr>
        <w:t>’</w:t>
      </w:r>
      <w:r w:rsidRPr="00CC40CA">
        <w:rPr>
          <w:lang w:val="fr-FR"/>
        </w:rPr>
        <w:t>exception d</w:t>
      </w:r>
      <w:r w:rsidR="007A61BD">
        <w:rPr>
          <w:lang w:val="fr-FR"/>
        </w:rPr>
        <w:t>’</w:t>
      </w:r>
      <w:r w:rsidRPr="00CC40CA">
        <w:rPr>
          <w:lang w:val="fr-FR"/>
        </w:rPr>
        <w:t>actes secrets, notamment si l</w:t>
      </w:r>
      <w:r w:rsidR="007A61BD">
        <w:rPr>
          <w:lang w:val="fr-FR"/>
        </w:rPr>
        <w:t>’</w:t>
      </w:r>
      <w:r w:rsidRPr="00CC40CA">
        <w:rPr>
          <w:lang w:val="fr-FR"/>
        </w:rPr>
        <w:t>organe de poursuite pénale a refusé sans raison de répondre à cette requête ou n</w:t>
      </w:r>
      <w:r w:rsidR="007A61BD">
        <w:rPr>
          <w:lang w:val="fr-FR"/>
        </w:rPr>
        <w:t>’</w:t>
      </w:r>
      <w:r w:rsidRPr="00CC40CA">
        <w:rPr>
          <w:lang w:val="fr-FR"/>
        </w:rPr>
        <w:t xml:space="preserve">a pas pris de </w:t>
      </w:r>
      <w:r>
        <w:rPr>
          <w:lang w:val="fr-FR"/>
        </w:rPr>
        <w:t xml:space="preserve">décision à cet égard </w:t>
      </w:r>
      <w:r w:rsidRPr="00CC40CA">
        <w:rPr>
          <w:lang w:val="fr-FR"/>
        </w:rPr>
        <w:t>dans les trois jours ;</w:t>
      </w:r>
    </w:p>
    <w:p w14:paraId="39B216CE" w14:textId="77777777" w:rsidR="00815A1F" w:rsidRPr="00CC40CA" w:rsidRDefault="00815A1F" w:rsidP="003F7CFF">
      <w:pPr>
        <w:pStyle w:val="SingleTxtG"/>
        <w:ind w:firstLine="567"/>
        <w:rPr>
          <w:lang w:val="fr-FR"/>
        </w:rPr>
      </w:pPr>
      <w:r w:rsidRPr="00CC40CA">
        <w:rPr>
          <w:lang w:val="fr-FR"/>
        </w:rPr>
        <w:t>8)</w:t>
      </w:r>
      <w:r w:rsidRPr="00CC40CA">
        <w:rPr>
          <w:lang w:val="fr-FR"/>
        </w:rPr>
        <w:tab/>
      </w:r>
      <w:r w:rsidR="007364D0">
        <w:rPr>
          <w:lang w:val="fr-FR"/>
        </w:rPr>
        <w:t>À</w:t>
      </w:r>
      <w:r w:rsidRPr="00CC40CA">
        <w:rPr>
          <w:lang w:val="fr-FR"/>
        </w:rPr>
        <w:t xml:space="preserve"> la demande de l</w:t>
      </w:r>
      <w:r w:rsidR="007A61BD">
        <w:rPr>
          <w:lang w:val="fr-FR"/>
        </w:rPr>
        <w:t>’</w:t>
      </w:r>
      <w:r w:rsidRPr="00CC40CA">
        <w:rPr>
          <w:lang w:val="fr-FR"/>
        </w:rPr>
        <w:t xml:space="preserve">avocat de la défense, </w:t>
      </w:r>
      <w:r>
        <w:rPr>
          <w:lang w:val="fr-FR"/>
        </w:rPr>
        <w:t>considérer s</w:t>
      </w:r>
      <w:r w:rsidR="007A61BD">
        <w:rPr>
          <w:lang w:val="fr-FR"/>
        </w:rPr>
        <w:t>’</w:t>
      </w:r>
      <w:r>
        <w:rPr>
          <w:lang w:val="fr-FR"/>
        </w:rPr>
        <w:t>il y a lieu d</w:t>
      </w:r>
      <w:r w:rsidR="007A61BD">
        <w:rPr>
          <w:lang w:val="fr-FR"/>
        </w:rPr>
        <w:t>’</w:t>
      </w:r>
      <w:r>
        <w:rPr>
          <w:lang w:val="fr-FR"/>
        </w:rPr>
        <w:t xml:space="preserve">obliger </w:t>
      </w:r>
      <w:r w:rsidRPr="00CC40CA">
        <w:rPr>
          <w:lang w:val="fr-FR"/>
        </w:rPr>
        <w:t xml:space="preserve">un témoin ayant déjà été interrogé </w:t>
      </w:r>
      <w:r>
        <w:rPr>
          <w:lang w:val="fr-FR"/>
        </w:rPr>
        <w:t xml:space="preserve">par </w:t>
      </w:r>
      <w:r w:rsidRPr="00CC40CA">
        <w:rPr>
          <w:lang w:val="fr-FR"/>
        </w:rPr>
        <w:t>l</w:t>
      </w:r>
      <w:r w:rsidR="007A61BD">
        <w:rPr>
          <w:lang w:val="fr-FR"/>
        </w:rPr>
        <w:t>’</w:t>
      </w:r>
      <w:r w:rsidRPr="00CC40CA">
        <w:rPr>
          <w:lang w:val="fr-FR"/>
        </w:rPr>
        <w:t xml:space="preserve">organe chargé de la procédure pénale </w:t>
      </w:r>
      <w:r>
        <w:rPr>
          <w:lang w:val="fr-FR"/>
        </w:rPr>
        <w:t>à comparaître devant cet organe lorsqu</w:t>
      </w:r>
      <w:r w:rsidR="007A61BD">
        <w:rPr>
          <w:lang w:val="fr-FR"/>
        </w:rPr>
        <w:t>’</w:t>
      </w:r>
      <w:r>
        <w:rPr>
          <w:lang w:val="fr-FR"/>
        </w:rPr>
        <w:t>il est difficile d</w:t>
      </w:r>
      <w:r w:rsidR="007A61BD">
        <w:rPr>
          <w:lang w:val="fr-FR"/>
        </w:rPr>
        <w:t>’</w:t>
      </w:r>
      <w:r>
        <w:rPr>
          <w:lang w:val="fr-FR"/>
        </w:rPr>
        <w:t xml:space="preserve">assurer sa </w:t>
      </w:r>
      <w:r w:rsidRPr="00CC40CA">
        <w:rPr>
          <w:lang w:val="fr-FR"/>
        </w:rPr>
        <w:t xml:space="preserve">comparution </w:t>
      </w:r>
      <w:r>
        <w:rPr>
          <w:lang w:val="fr-FR"/>
        </w:rPr>
        <w:t xml:space="preserve">aux fins de </w:t>
      </w:r>
      <w:r w:rsidRPr="00CC40CA">
        <w:rPr>
          <w:lang w:val="fr-FR"/>
        </w:rPr>
        <w:t>déposition</w:t>
      </w:r>
      <w:r>
        <w:rPr>
          <w:lang w:val="fr-FR"/>
        </w:rPr>
        <w:t> </w:t>
      </w:r>
      <w:r w:rsidRPr="00CC40CA">
        <w:rPr>
          <w:lang w:val="fr-FR"/>
        </w:rPr>
        <w:t>;</w:t>
      </w:r>
    </w:p>
    <w:p w14:paraId="0021A84B" w14:textId="77777777" w:rsidR="00815A1F" w:rsidRPr="00CC40CA" w:rsidRDefault="00815A1F" w:rsidP="00601D48">
      <w:pPr>
        <w:pStyle w:val="SingleTxtG"/>
        <w:ind w:left="1701"/>
        <w:rPr>
          <w:lang w:val="fr-FR"/>
        </w:rPr>
      </w:pPr>
      <w:r w:rsidRPr="00CC40CA">
        <w:rPr>
          <w:lang w:val="fr-FR"/>
        </w:rPr>
        <w:t>8-1)</w:t>
      </w:r>
      <w:r w:rsidRPr="00CC40CA">
        <w:rPr>
          <w:lang w:val="fr-FR"/>
        </w:rPr>
        <w:tab/>
      </w:r>
      <w:r w:rsidR="007364D0">
        <w:rPr>
          <w:lang w:val="fr-FR"/>
        </w:rPr>
        <w:t>À</w:t>
      </w:r>
      <w:r w:rsidRPr="00CC40CA">
        <w:rPr>
          <w:lang w:val="fr-FR"/>
        </w:rPr>
        <w:t xml:space="preserve"> la demande motivée de l</w:t>
      </w:r>
      <w:r w:rsidR="007A61BD">
        <w:rPr>
          <w:lang w:val="fr-FR"/>
        </w:rPr>
        <w:t>’</w:t>
      </w:r>
      <w:r w:rsidRPr="00CC40CA">
        <w:rPr>
          <w:lang w:val="fr-FR"/>
        </w:rPr>
        <w:t>organe d</w:t>
      </w:r>
      <w:r w:rsidR="007A61BD">
        <w:rPr>
          <w:lang w:val="fr-FR"/>
        </w:rPr>
        <w:t>’</w:t>
      </w:r>
      <w:r w:rsidRPr="00CC40CA">
        <w:rPr>
          <w:lang w:val="fr-FR"/>
        </w:rPr>
        <w:t>enquête préliminaire, examiner la question de la prolongation jusqu</w:t>
      </w:r>
      <w:r w:rsidR="007A61BD">
        <w:rPr>
          <w:lang w:val="fr-FR"/>
        </w:rPr>
        <w:t>’</w:t>
      </w:r>
      <w:r w:rsidRPr="00CC40CA">
        <w:rPr>
          <w:lang w:val="fr-FR"/>
        </w:rPr>
        <w:t xml:space="preserve">à un an du délai </w:t>
      </w:r>
      <w:r>
        <w:rPr>
          <w:lang w:val="fr-FR"/>
        </w:rPr>
        <w:t xml:space="preserve">prévu pour informer une </w:t>
      </w:r>
      <w:r w:rsidRPr="00CC40CA">
        <w:rPr>
          <w:lang w:val="fr-FR"/>
        </w:rPr>
        <w:t xml:space="preserve">personne </w:t>
      </w:r>
      <w:r>
        <w:rPr>
          <w:lang w:val="fr-FR"/>
        </w:rPr>
        <w:t xml:space="preserve">des </w:t>
      </w:r>
      <w:r w:rsidRPr="00CC40CA">
        <w:rPr>
          <w:lang w:val="fr-FR"/>
        </w:rPr>
        <w:t>actes d</w:t>
      </w:r>
      <w:r w:rsidR="007A61BD">
        <w:rPr>
          <w:lang w:val="fr-FR"/>
        </w:rPr>
        <w:t>’</w:t>
      </w:r>
      <w:r w:rsidRPr="00CC40CA">
        <w:rPr>
          <w:lang w:val="fr-FR"/>
        </w:rPr>
        <w:t>enquête secrets </w:t>
      </w:r>
      <w:r>
        <w:rPr>
          <w:lang w:val="fr-FR"/>
        </w:rPr>
        <w:t>menés à son égard </w:t>
      </w:r>
      <w:r w:rsidRPr="00CC40CA">
        <w:rPr>
          <w:lang w:val="fr-FR"/>
        </w:rPr>
        <w:t>;</w:t>
      </w:r>
    </w:p>
    <w:p w14:paraId="2641F55A" w14:textId="77777777" w:rsidR="00815A1F" w:rsidRPr="00CC40CA" w:rsidRDefault="00815A1F" w:rsidP="00601D48">
      <w:pPr>
        <w:pStyle w:val="SingleTxtG"/>
        <w:ind w:left="1701"/>
        <w:rPr>
          <w:lang w:val="fr-FR"/>
        </w:rPr>
      </w:pPr>
      <w:r w:rsidRPr="00CC40CA">
        <w:rPr>
          <w:lang w:val="fr-FR"/>
        </w:rPr>
        <w:t>8-2)</w:t>
      </w:r>
      <w:r w:rsidRPr="00CC40CA">
        <w:rPr>
          <w:lang w:val="fr-FR"/>
        </w:rPr>
        <w:tab/>
      </w:r>
      <w:r w:rsidR="007364D0">
        <w:rPr>
          <w:lang w:val="fr-FR"/>
        </w:rPr>
        <w:t>À</w:t>
      </w:r>
      <w:r w:rsidRPr="00CC40CA">
        <w:rPr>
          <w:lang w:val="fr-FR"/>
        </w:rPr>
        <w:t xml:space="preserve"> la demande motivée de l</w:t>
      </w:r>
      <w:r w:rsidR="007A61BD">
        <w:rPr>
          <w:lang w:val="fr-FR"/>
        </w:rPr>
        <w:t>’</w:t>
      </w:r>
      <w:r w:rsidRPr="00CC40CA">
        <w:rPr>
          <w:lang w:val="fr-FR"/>
        </w:rPr>
        <w:t>organe d</w:t>
      </w:r>
      <w:r w:rsidR="007A61BD">
        <w:rPr>
          <w:lang w:val="fr-FR"/>
        </w:rPr>
        <w:t>’</w:t>
      </w:r>
      <w:r w:rsidRPr="00CC40CA">
        <w:rPr>
          <w:lang w:val="fr-FR"/>
        </w:rPr>
        <w:t>enquête préliminaire, autoriser celui-ci à ne pas informer une personne des actes d</w:t>
      </w:r>
      <w:r w:rsidR="007A61BD">
        <w:rPr>
          <w:lang w:val="fr-FR"/>
        </w:rPr>
        <w:t>’</w:t>
      </w:r>
      <w:r w:rsidRPr="00CC40CA">
        <w:rPr>
          <w:lang w:val="fr-FR"/>
        </w:rPr>
        <w:t>enquête secrets menés à son égard</w:t>
      </w:r>
      <w:r w:rsidR="007364D0">
        <w:rPr>
          <w:lang w:val="fr-FR"/>
        </w:rPr>
        <w:t> </w:t>
      </w:r>
      <w:r w:rsidRPr="00CC40CA">
        <w:rPr>
          <w:lang w:val="fr-FR"/>
        </w:rPr>
        <w:t>;</w:t>
      </w:r>
    </w:p>
    <w:p w14:paraId="4B6E48B3" w14:textId="77777777" w:rsidR="00815A1F" w:rsidRPr="00CC40CA" w:rsidRDefault="00815A1F" w:rsidP="003F7CFF">
      <w:pPr>
        <w:pStyle w:val="SingleTxtG"/>
        <w:ind w:firstLine="567"/>
        <w:rPr>
          <w:lang w:val="fr-FR"/>
        </w:rPr>
      </w:pPr>
      <w:r w:rsidRPr="00CC40CA">
        <w:rPr>
          <w:lang w:val="fr-FR"/>
        </w:rPr>
        <w:t>9)</w:t>
      </w:r>
      <w:r w:rsidRPr="00CC40CA">
        <w:rPr>
          <w:lang w:val="fr-FR"/>
        </w:rPr>
        <w:tab/>
      </w:r>
      <w:r w:rsidR="007364D0">
        <w:rPr>
          <w:lang w:val="fr-FR"/>
        </w:rPr>
        <w:t>A</w:t>
      </w:r>
      <w:r w:rsidRPr="00CC40CA">
        <w:rPr>
          <w:lang w:val="fr-FR"/>
        </w:rPr>
        <w:t xml:space="preserve">ccomplir </w:t>
      </w:r>
      <w:r>
        <w:rPr>
          <w:lang w:val="fr-FR"/>
        </w:rPr>
        <w:t>d</w:t>
      </w:r>
      <w:r w:rsidR="007A61BD">
        <w:rPr>
          <w:lang w:val="fr-FR"/>
        </w:rPr>
        <w:t>’</w:t>
      </w:r>
      <w:r w:rsidRPr="00CC40CA">
        <w:rPr>
          <w:lang w:val="fr-FR"/>
        </w:rPr>
        <w:t>autres fonctions prévues par le Code.</w:t>
      </w:r>
    </w:p>
    <w:p w14:paraId="60E7DC6F" w14:textId="77777777" w:rsidR="00815A1F" w:rsidRPr="00CC40CA" w:rsidRDefault="00815A1F" w:rsidP="008A04AC">
      <w:pPr>
        <w:pStyle w:val="SingleTxtG"/>
        <w:rPr>
          <w:lang w:val="fr-FR"/>
        </w:rPr>
      </w:pPr>
      <w:bookmarkStart w:id="2" w:name="z418"/>
      <w:bookmarkEnd w:id="2"/>
      <w:r w:rsidRPr="00CC40CA">
        <w:rPr>
          <w:lang w:val="fr-FR"/>
        </w:rPr>
        <w:t>40.</w:t>
      </w:r>
      <w:r w:rsidRPr="00CC40CA">
        <w:rPr>
          <w:lang w:val="fr-FR"/>
        </w:rPr>
        <w:tab/>
        <w:t>Selon la précédente version de l</w:t>
      </w:r>
      <w:r w:rsidR="007A61BD">
        <w:rPr>
          <w:lang w:val="fr-FR"/>
        </w:rPr>
        <w:t>’</w:t>
      </w:r>
      <w:r w:rsidRPr="00CC40CA">
        <w:rPr>
          <w:lang w:val="fr-FR"/>
        </w:rPr>
        <w:t>article</w:t>
      </w:r>
      <w:r w:rsidR="0012611A">
        <w:rPr>
          <w:lang w:val="fr-FR"/>
        </w:rPr>
        <w:t> </w:t>
      </w:r>
      <w:r w:rsidRPr="00CC40CA">
        <w:rPr>
          <w:lang w:val="fr-FR"/>
        </w:rPr>
        <w:t xml:space="preserve">131 du Code de procédure pénale (Modalités </w:t>
      </w:r>
      <w:r>
        <w:rPr>
          <w:lang w:val="fr-FR"/>
        </w:rPr>
        <w:t xml:space="preserve">procédurales </w:t>
      </w:r>
      <w:r w:rsidRPr="00CC40CA">
        <w:rPr>
          <w:lang w:val="fr-FR"/>
        </w:rPr>
        <w:t>de détention des personnes suspectées d</w:t>
      </w:r>
      <w:r w:rsidR="007A61BD">
        <w:rPr>
          <w:lang w:val="fr-FR"/>
        </w:rPr>
        <w:t>’</w:t>
      </w:r>
      <w:r w:rsidRPr="00CC40CA">
        <w:rPr>
          <w:lang w:val="fr-FR"/>
        </w:rPr>
        <w:t>infractions pénales), les suspects étaient examinés par un médecin aux fins de l</w:t>
      </w:r>
      <w:r w:rsidR="007A61BD">
        <w:rPr>
          <w:lang w:val="fr-FR"/>
        </w:rPr>
        <w:t>’</w:t>
      </w:r>
      <w:r w:rsidRPr="00CC40CA">
        <w:rPr>
          <w:lang w:val="fr-FR"/>
        </w:rPr>
        <w:t>établissement de leur état de santé général et de la constatation d</w:t>
      </w:r>
      <w:r w:rsidR="007A61BD">
        <w:rPr>
          <w:lang w:val="fr-FR"/>
        </w:rPr>
        <w:t>’</w:t>
      </w:r>
      <w:r w:rsidRPr="00CC40CA">
        <w:rPr>
          <w:lang w:val="fr-FR"/>
        </w:rPr>
        <w:t>éventuelles lésions corporelles</w:t>
      </w:r>
      <w:r>
        <w:rPr>
          <w:lang w:val="fr-FR"/>
        </w:rPr>
        <w:t xml:space="preserve"> uniquement s</w:t>
      </w:r>
      <w:r w:rsidR="007A61BD">
        <w:rPr>
          <w:lang w:val="fr-FR"/>
        </w:rPr>
        <w:t>’</w:t>
      </w:r>
      <w:r>
        <w:rPr>
          <w:lang w:val="fr-FR"/>
        </w:rPr>
        <w:t>ils en faisaient la demande</w:t>
      </w:r>
      <w:r w:rsidRPr="00CC40CA">
        <w:rPr>
          <w:lang w:val="fr-FR"/>
        </w:rPr>
        <w:t>. En l</w:t>
      </w:r>
      <w:r w:rsidR="007A61BD">
        <w:rPr>
          <w:lang w:val="fr-FR"/>
        </w:rPr>
        <w:t>’</w:t>
      </w:r>
      <w:r w:rsidRPr="00CC40CA">
        <w:rPr>
          <w:lang w:val="fr-FR"/>
        </w:rPr>
        <w:t>absence d</w:t>
      </w:r>
      <w:r w:rsidR="007A61BD">
        <w:rPr>
          <w:lang w:val="fr-FR"/>
        </w:rPr>
        <w:t>’</w:t>
      </w:r>
      <w:r w:rsidRPr="00CC40CA">
        <w:rPr>
          <w:lang w:val="fr-FR"/>
        </w:rPr>
        <w:t>une telle demande et d</w:t>
      </w:r>
      <w:r w:rsidR="007A61BD">
        <w:rPr>
          <w:lang w:val="fr-FR"/>
        </w:rPr>
        <w:t>’</w:t>
      </w:r>
      <w:r w:rsidRPr="00CC40CA">
        <w:rPr>
          <w:lang w:val="fr-FR"/>
        </w:rPr>
        <w:t xml:space="preserve">examen médical, le procès-verbal de placement en détention ne contenait aucun </w:t>
      </w:r>
      <w:r>
        <w:rPr>
          <w:lang w:val="fr-FR"/>
        </w:rPr>
        <w:t>rapport</w:t>
      </w:r>
      <w:r w:rsidRPr="00CC40CA">
        <w:rPr>
          <w:lang w:val="fr-FR"/>
        </w:rPr>
        <w:t xml:space="preserve"> médical.</w:t>
      </w:r>
    </w:p>
    <w:p w14:paraId="3A006D42" w14:textId="77777777" w:rsidR="00815A1F" w:rsidRPr="00CC40CA" w:rsidRDefault="00815A1F" w:rsidP="008A04AC">
      <w:pPr>
        <w:pStyle w:val="SingleTxtG"/>
        <w:rPr>
          <w:lang w:val="fr-FR"/>
        </w:rPr>
      </w:pPr>
      <w:r w:rsidRPr="00CC40CA">
        <w:rPr>
          <w:lang w:val="fr-FR"/>
        </w:rPr>
        <w:t>41.</w:t>
      </w:r>
      <w:r w:rsidRPr="00CC40CA">
        <w:rPr>
          <w:lang w:val="fr-FR"/>
        </w:rPr>
        <w:tab/>
        <w:t>La nouvelle version de cet article prévoit que les suspects font l</w:t>
      </w:r>
      <w:r w:rsidR="007A61BD">
        <w:rPr>
          <w:lang w:val="fr-FR"/>
        </w:rPr>
        <w:t>’</w:t>
      </w:r>
      <w:r w:rsidRPr="00CC40CA">
        <w:rPr>
          <w:lang w:val="fr-FR"/>
        </w:rPr>
        <w:t>objet d</w:t>
      </w:r>
      <w:r w:rsidR="007A61BD">
        <w:rPr>
          <w:lang w:val="fr-FR"/>
        </w:rPr>
        <w:t>’</w:t>
      </w:r>
      <w:r w:rsidRPr="00CC40CA">
        <w:rPr>
          <w:lang w:val="fr-FR"/>
        </w:rPr>
        <w:t xml:space="preserve">un examen médical </w:t>
      </w:r>
      <w:r>
        <w:rPr>
          <w:lang w:val="fr-FR"/>
        </w:rPr>
        <w:t xml:space="preserve">selon les </w:t>
      </w:r>
      <w:r w:rsidRPr="00CC40CA">
        <w:rPr>
          <w:lang w:val="fr-FR"/>
        </w:rPr>
        <w:t>modalités prévues à l</w:t>
      </w:r>
      <w:r w:rsidR="007A61BD">
        <w:rPr>
          <w:lang w:val="fr-FR"/>
        </w:rPr>
        <w:t>’</w:t>
      </w:r>
      <w:r w:rsidRPr="00CC40CA">
        <w:rPr>
          <w:lang w:val="fr-FR"/>
        </w:rPr>
        <w:t>article</w:t>
      </w:r>
      <w:r w:rsidR="0012611A">
        <w:rPr>
          <w:lang w:val="fr-FR"/>
        </w:rPr>
        <w:t> </w:t>
      </w:r>
      <w:r w:rsidRPr="00CC40CA">
        <w:rPr>
          <w:lang w:val="fr-FR"/>
        </w:rPr>
        <w:t>223 du Code de procédure pénale aux fins d</w:t>
      </w:r>
      <w:r w:rsidR="007A61BD">
        <w:rPr>
          <w:lang w:val="fr-FR"/>
        </w:rPr>
        <w:t>’</w:t>
      </w:r>
      <w:r w:rsidRPr="00CC40CA">
        <w:rPr>
          <w:lang w:val="fr-FR"/>
        </w:rPr>
        <w:t>établir leur état de santé général et la présence éventuelle de lésions corporelles et qu</w:t>
      </w:r>
      <w:r w:rsidR="007A61BD">
        <w:rPr>
          <w:lang w:val="fr-FR"/>
        </w:rPr>
        <w:t>’</w:t>
      </w:r>
      <w:r w:rsidRPr="00CC40CA">
        <w:rPr>
          <w:lang w:val="fr-FR"/>
        </w:rPr>
        <w:t xml:space="preserve">un </w:t>
      </w:r>
      <w:r>
        <w:rPr>
          <w:lang w:val="fr-FR"/>
        </w:rPr>
        <w:t>rapport</w:t>
      </w:r>
      <w:r w:rsidRPr="00CC40CA">
        <w:rPr>
          <w:lang w:val="fr-FR"/>
        </w:rPr>
        <w:t xml:space="preserve"> médical est joint au procès-verbal de placement en détention.</w:t>
      </w:r>
    </w:p>
    <w:p w14:paraId="3D6C5C23" w14:textId="77777777" w:rsidR="00815A1F" w:rsidRPr="00CC40CA" w:rsidRDefault="00815A1F" w:rsidP="008A04AC">
      <w:pPr>
        <w:pStyle w:val="SingleTxtG"/>
        <w:rPr>
          <w:lang w:val="fr-FR"/>
        </w:rPr>
      </w:pPr>
      <w:r w:rsidRPr="00CC40CA">
        <w:rPr>
          <w:lang w:val="fr-FR"/>
        </w:rPr>
        <w:t>42.</w:t>
      </w:r>
      <w:r w:rsidRPr="00CC40CA">
        <w:rPr>
          <w:lang w:val="fr-FR"/>
        </w:rPr>
        <w:tab/>
        <w:t>D</w:t>
      </w:r>
      <w:r w:rsidR="007A61BD">
        <w:rPr>
          <w:lang w:val="fr-FR"/>
        </w:rPr>
        <w:t>’</w:t>
      </w:r>
      <w:r w:rsidRPr="00CC40CA">
        <w:rPr>
          <w:lang w:val="fr-FR"/>
        </w:rPr>
        <w:t xml:space="preserve">autres </w:t>
      </w:r>
      <w:r>
        <w:rPr>
          <w:lang w:val="fr-FR"/>
        </w:rPr>
        <w:t xml:space="preserve">articles du </w:t>
      </w:r>
      <w:r w:rsidRPr="00CC40CA">
        <w:rPr>
          <w:lang w:val="fr-FR"/>
        </w:rPr>
        <w:t xml:space="preserve">Code de procédure pénale </w:t>
      </w:r>
      <w:r>
        <w:rPr>
          <w:lang w:val="fr-FR"/>
        </w:rPr>
        <w:t xml:space="preserve">ont été modifiés </w:t>
      </w:r>
      <w:r w:rsidRPr="00CC40CA">
        <w:rPr>
          <w:lang w:val="fr-FR"/>
        </w:rPr>
        <w:t>aux fins de la prévention de la torture. Le nouvel article</w:t>
      </w:r>
      <w:r w:rsidR="007364D0">
        <w:rPr>
          <w:lang w:val="fr-FR"/>
        </w:rPr>
        <w:t> </w:t>
      </w:r>
      <w:r w:rsidRPr="00CC40CA">
        <w:rPr>
          <w:lang w:val="fr-FR"/>
        </w:rPr>
        <w:t>133 dispose par exemple en sa partie</w:t>
      </w:r>
      <w:r w:rsidR="007364D0">
        <w:rPr>
          <w:lang w:val="fr-FR"/>
        </w:rPr>
        <w:t> </w:t>
      </w:r>
      <w:r w:rsidRPr="00CC40CA">
        <w:rPr>
          <w:lang w:val="fr-FR"/>
        </w:rPr>
        <w:t xml:space="preserve">2 que </w:t>
      </w:r>
      <w:r>
        <w:rPr>
          <w:lang w:val="fr-FR"/>
        </w:rPr>
        <w:t xml:space="preserve">la durée de la garde à vue </w:t>
      </w:r>
      <w:r w:rsidRPr="00CC40CA">
        <w:rPr>
          <w:lang w:val="fr-FR"/>
        </w:rPr>
        <w:t xml:space="preserve">est désormais de </w:t>
      </w:r>
      <w:r w:rsidR="007364D0">
        <w:rPr>
          <w:lang w:val="fr-FR"/>
        </w:rPr>
        <w:t>quarante-huit</w:t>
      </w:r>
      <w:r w:rsidRPr="00CC40CA">
        <w:rPr>
          <w:lang w:val="fr-FR"/>
        </w:rPr>
        <w:t xml:space="preserve"> heures, et de </w:t>
      </w:r>
      <w:r w:rsidR="007364D0">
        <w:rPr>
          <w:lang w:val="fr-FR"/>
        </w:rPr>
        <w:t>vingt-quatre</w:t>
      </w:r>
      <w:r w:rsidRPr="00CC40CA">
        <w:rPr>
          <w:lang w:val="fr-FR"/>
        </w:rPr>
        <w:t xml:space="preserve"> heures pour les mineurs.</w:t>
      </w:r>
    </w:p>
    <w:p w14:paraId="0117786B" w14:textId="77777777" w:rsidR="00815A1F" w:rsidRPr="00CC40CA" w:rsidRDefault="00815A1F" w:rsidP="00601D48">
      <w:pPr>
        <w:pStyle w:val="H1G"/>
        <w:rPr>
          <w:lang w:val="fr-FR"/>
        </w:rPr>
      </w:pPr>
      <w:r w:rsidRPr="00CC40CA">
        <w:rPr>
          <w:lang w:val="fr-FR"/>
        </w:rPr>
        <w:tab/>
      </w:r>
      <w:r w:rsidRPr="00CC40CA">
        <w:rPr>
          <w:lang w:val="fr-FR"/>
        </w:rPr>
        <w:tab/>
        <w:t>Paragraphe 48</w:t>
      </w:r>
    </w:p>
    <w:p w14:paraId="7C736235" w14:textId="77777777" w:rsidR="00815A1F" w:rsidRPr="00CC40CA" w:rsidRDefault="00815A1F" w:rsidP="00601D48">
      <w:pPr>
        <w:pStyle w:val="SingleTxtG"/>
        <w:ind w:firstLine="567"/>
        <w:rPr>
          <w:b/>
          <w:bCs/>
          <w:lang w:val="fr-FR"/>
        </w:rPr>
      </w:pPr>
      <w:r w:rsidRPr="00CC40CA">
        <w:rPr>
          <w:b/>
          <w:bCs/>
          <w:lang w:val="fr-FR"/>
        </w:rPr>
        <w:t>Les personnes privées de liberté doivent avoir accès à un conseil de leur choix et, si nécessaire, à un avocat commis d</w:t>
      </w:r>
      <w:r w:rsidR="007A61BD">
        <w:rPr>
          <w:b/>
          <w:bCs/>
          <w:lang w:val="fr-FR"/>
        </w:rPr>
        <w:t>’</w:t>
      </w:r>
      <w:r w:rsidRPr="00CC40CA">
        <w:rPr>
          <w:b/>
          <w:bCs/>
          <w:lang w:val="fr-FR"/>
        </w:rPr>
        <w:t>office. Le Sous-Comité recommande une révision du dispositif et du mode de rémunération des avocats commis d</w:t>
      </w:r>
      <w:r w:rsidR="007A61BD">
        <w:rPr>
          <w:b/>
          <w:bCs/>
          <w:lang w:val="fr-FR"/>
        </w:rPr>
        <w:t>’</w:t>
      </w:r>
      <w:r w:rsidRPr="00CC40CA">
        <w:rPr>
          <w:b/>
          <w:bCs/>
          <w:lang w:val="fr-FR"/>
        </w:rPr>
        <w:t>office afin que les suspects bénéficient d</w:t>
      </w:r>
      <w:r w:rsidR="007A61BD">
        <w:rPr>
          <w:b/>
          <w:bCs/>
          <w:lang w:val="fr-FR"/>
        </w:rPr>
        <w:t>’</w:t>
      </w:r>
      <w:r w:rsidRPr="00CC40CA">
        <w:rPr>
          <w:b/>
          <w:bCs/>
          <w:lang w:val="fr-FR"/>
        </w:rPr>
        <w:t>une véritable assistance. Les avocats doivent avoir librement accès à leurs clients, sans que l</w:t>
      </w:r>
      <w:r w:rsidR="007A61BD">
        <w:rPr>
          <w:b/>
          <w:bCs/>
          <w:lang w:val="fr-FR"/>
        </w:rPr>
        <w:t>’</w:t>
      </w:r>
      <w:r w:rsidRPr="00CC40CA">
        <w:rPr>
          <w:b/>
          <w:bCs/>
          <w:lang w:val="fr-FR"/>
        </w:rPr>
        <w:t>autorisation d</w:t>
      </w:r>
      <w:r w:rsidR="007A61BD">
        <w:rPr>
          <w:b/>
          <w:bCs/>
          <w:lang w:val="fr-FR"/>
        </w:rPr>
        <w:t>’</w:t>
      </w:r>
      <w:r w:rsidRPr="00CC40CA">
        <w:rPr>
          <w:b/>
          <w:bCs/>
          <w:lang w:val="fr-FR"/>
        </w:rPr>
        <w:t>un procureur ou d</w:t>
      </w:r>
      <w:r w:rsidR="007A61BD">
        <w:rPr>
          <w:b/>
          <w:bCs/>
          <w:lang w:val="fr-FR"/>
        </w:rPr>
        <w:t>’</w:t>
      </w:r>
      <w:r w:rsidRPr="00CC40CA">
        <w:rPr>
          <w:b/>
          <w:bCs/>
          <w:lang w:val="fr-FR"/>
        </w:rPr>
        <w:t>un enquêteur soit nécessaire.</w:t>
      </w:r>
    </w:p>
    <w:p w14:paraId="718B7414" w14:textId="77777777" w:rsidR="00815A1F" w:rsidRPr="00CC40CA" w:rsidRDefault="00815A1F" w:rsidP="008A04AC">
      <w:pPr>
        <w:pStyle w:val="SingleTxtG"/>
        <w:rPr>
          <w:lang w:val="fr-FR"/>
        </w:rPr>
      </w:pPr>
      <w:r w:rsidRPr="00CC40CA">
        <w:rPr>
          <w:lang w:val="fr-FR"/>
        </w:rPr>
        <w:t>43.</w:t>
      </w:r>
      <w:r w:rsidRPr="00CC40CA">
        <w:rPr>
          <w:lang w:val="fr-FR"/>
        </w:rPr>
        <w:tab/>
        <w:t>Selon la précédente version de l</w:t>
      </w:r>
      <w:r w:rsidR="007A61BD">
        <w:rPr>
          <w:lang w:val="fr-FR"/>
        </w:rPr>
        <w:t>’</w:t>
      </w:r>
      <w:r w:rsidRPr="00CC40CA">
        <w:rPr>
          <w:lang w:val="fr-FR"/>
        </w:rPr>
        <w:t>article</w:t>
      </w:r>
      <w:r w:rsidR="007364D0">
        <w:rPr>
          <w:lang w:val="fr-FR"/>
        </w:rPr>
        <w:t> </w:t>
      </w:r>
      <w:r w:rsidRPr="00CC40CA">
        <w:rPr>
          <w:lang w:val="fr-FR"/>
        </w:rPr>
        <w:t xml:space="preserve">131 du Code de procédure pénale (Modalités </w:t>
      </w:r>
      <w:r>
        <w:rPr>
          <w:lang w:val="fr-FR"/>
        </w:rPr>
        <w:t xml:space="preserve">procédurales </w:t>
      </w:r>
      <w:r w:rsidRPr="00CC40CA">
        <w:rPr>
          <w:lang w:val="fr-FR"/>
        </w:rPr>
        <w:t>de détention des personnes suspectées d</w:t>
      </w:r>
      <w:r w:rsidR="007A61BD">
        <w:rPr>
          <w:lang w:val="fr-FR"/>
        </w:rPr>
        <w:t>’</w:t>
      </w:r>
      <w:r w:rsidRPr="00CC40CA">
        <w:rPr>
          <w:lang w:val="fr-FR"/>
        </w:rPr>
        <w:t>infractions pénales), les suspects étaient examinés par un médecin aux fins de l</w:t>
      </w:r>
      <w:r w:rsidR="007A61BD">
        <w:rPr>
          <w:lang w:val="fr-FR"/>
        </w:rPr>
        <w:t>’</w:t>
      </w:r>
      <w:r w:rsidRPr="00CC40CA">
        <w:rPr>
          <w:lang w:val="fr-FR"/>
        </w:rPr>
        <w:t>établ</w:t>
      </w:r>
      <w:r>
        <w:rPr>
          <w:lang w:val="fr-FR"/>
        </w:rPr>
        <w:t xml:space="preserve">issement de leur état de santé </w:t>
      </w:r>
      <w:r w:rsidRPr="00CC40CA">
        <w:rPr>
          <w:lang w:val="fr-FR"/>
        </w:rPr>
        <w:t>général et de la constatation d</w:t>
      </w:r>
      <w:r w:rsidR="007A61BD">
        <w:rPr>
          <w:lang w:val="fr-FR"/>
        </w:rPr>
        <w:t>’</w:t>
      </w:r>
      <w:r w:rsidRPr="00CC40CA">
        <w:rPr>
          <w:lang w:val="fr-FR"/>
        </w:rPr>
        <w:t>éventuelles lésions corporelles</w:t>
      </w:r>
      <w:r>
        <w:rPr>
          <w:lang w:val="fr-FR"/>
        </w:rPr>
        <w:t xml:space="preserve"> uniquement s</w:t>
      </w:r>
      <w:r w:rsidR="007A61BD">
        <w:rPr>
          <w:lang w:val="fr-FR"/>
        </w:rPr>
        <w:t>’</w:t>
      </w:r>
      <w:r>
        <w:rPr>
          <w:lang w:val="fr-FR"/>
        </w:rPr>
        <w:t>ils en faisaient la demande</w:t>
      </w:r>
      <w:r w:rsidRPr="00CC40CA">
        <w:rPr>
          <w:lang w:val="fr-FR"/>
        </w:rPr>
        <w:t>. En l</w:t>
      </w:r>
      <w:r w:rsidR="007A61BD">
        <w:rPr>
          <w:lang w:val="fr-FR"/>
        </w:rPr>
        <w:t>’</w:t>
      </w:r>
      <w:r w:rsidRPr="00CC40CA">
        <w:rPr>
          <w:lang w:val="fr-FR"/>
        </w:rPr>
        <w:t>absence d</w:t>
      </w:r>
      <w:r w:rsidR="007A61BD">
        <w:rPr>
          <w:lang w:val="fr-FR"/>
        </w:rPr>
        <w:t>’</w:t>
      </w:r>
      <w:r w:rsidRPr="00CC40CA">
        <w:rPr>
          <w:lang w:val="fr-FR"/>
        </w:rPr>
        <w:t>une telle demande et d</w:t>
      </w:r>
      <w:r w:rsidR="007A61BD">
        <w:rPr>
          <w:lang w:val="fr-FR"/>
        </w:rPr>
        <w:t>’</w:t>
      </w:r>
      <w:r w:rsidRPr="00CC40CA">
        <w:rPr>
          <w:lang w:val="fr-FR"/>
        </w:rPr>
        <w:t xml:space="preserve">examen médical, le procès-verbal de placement en détention ne contenait aucun </w:t>
      </w:r>
      <w:r>
        <w:rPr>
          <w:lang w:val="fr-FR"/>
        </w:rPr>
        <w:t xml:space="preserve">rapport </w:t>
      </w:r>
      <w:r w:rsidRPr="00CC40CA">
        <w:rPr>
          <w:lang w:val="fr-FR"/>
        </w:rPr>
        <w:t>médical.</w:t>
      </w:r>
    </w:p>
    <w:p w14:paraId="0DF10D25" w14:textId="77777777" w:rsidR="00815A1F" w:rsidRPr="00CC40CA" w:rsidRDefault="00815A1F" w:rsidP="008A04AC">
      <w:pPr>
        <w:pStyle w:val="SingleTxtG"/>
        <w:rPr>
          <w:lang w:val="fr-FR"/>
        </w:rPr>
      </w:pPr>
      <w:r w:rsidRPr="00CC40CA">
        <w:rPr>
          <w:lang w:val="fr-FR"/>
        </w:rPr>
        <w:t>44.</w:t>
      </w:r>
      <w:r w:rsidRPr="00CC40CA">
        <w:rPr>
          <w:lang w:val="fr-FR"/>
        </w:rPr>
        <w:tab/>
        <w:t>La nouvelle version de cet article prévoit que les suspects font l</w:t>
      </w:r>
      <w:r w:rsidR="007A61BD">
        <w:rPr>
          <w:lang w:val="fr-FR"/>
        </w:rPr>
        <w:t>’</w:t>
      </w:r>
      <w:r w:rsidRPr="00CC40CA">
        <w:rPr>
          <w:lang w:val="fr-FR"/>
        </w:rPr>
        <w:t>objet d</w:t>
      </w:r>
      <w:r w:rsidR="007A61BD">
        <w:rPr>
          <w:lang w:val="fr-FR"/>
        </w:rPr>
        <w:t>’</w:t>
      </w:r>
      <w:r w:rsidRPr="00CC40CA">
        <w:rPr>
          <w:lang w:val="fr-FR"/>
        </w:rPr>
        <w:t xml:space="preserve">un examen médical </w:t>
      </w:r>
      <w:r>
        <w:rPr>
          <w:lang w:val="fr-FR"/>
        </w:rPr>
        <w:t xml:space="preserve">selon les </w:t>
      </w:r>
      <w:r w:rsidRPr="00CC40CA">
        <w:rPr>
          <w:lang w:val="fr-FR"/>
        </w:rPr>
        <w:t>modalités prévues à l</w:t>
      </w:r>
      <w:r w:rsidR="007A61BD">
        <w:rPr>
          <w:lang w:val="fr-FR"/>
        </w:rPr>
        <w:t>’</w:t>
      </w:r>
      <w:r w:rsidRPr="00CC40CA">
        <w:rPr>
          <w:lang w:val="fr-FR"/>
        </w:rPr>
        <w:t>article</w:t>
      </w:r>
      <w:r w:rsidR="007364D0">
        <w:rPr>
          <w:lang w:val="fr-FR"/>
        </w:rPr>
        <w:t> </w:t>
      </w:r>
      <w:r w:rsidRPr="00CC40CA">
        <w:rPr>
          <w:lang w:val="fr-FR"/>
        </w:rPr>
        <w:t>223 du Code de procédure pénale aux fins d</w:t>
      </w:r>
      <w:r w:rsidR="007A61BD">
        <w:rPr>
          <w:lang w:val="fr-FR"/>
        </w:rPr>
        <w:t>’</w:t>
      </w:r>
      <w:r w:rsidRPr="00CC40CA">
        <w:rPr>
          <w:lang w:val="fr-FR"/>
        </w:rPr>
        <w:t>établir leur état de santé général et la présence éventuelle de lésions corporelles et qu</w:t>
      </w:r>
      <w:r w:rsidR="007A61BD">
        <w:rPr>
          <w:lang w:val="fr-FR"/>
        </w:rPr>
        <w:t>’</w:t>
      </w:r>
      <w:r w:rsidRPr="00CC40CA">
        <w:rPr>
          <w:lang w:val="fr-FR"/>
        </w:rPr>
        <w:t xml:space="preserve">un </w:t>
      </w:r>
      <w:r>
        <w:rPr>
          <w:lang w:val="fr-FR"/>
        </w:rPr>
        <w:t>rapport</w:t>
      </w:r>
      <w:r w:rsidRPr="00CC40CA">
        <w:rPr>
          <w:lang w:val="fr-FR"/>
        </w:rPr>
        <w:t xml:space="preserve"> médical est joint au procès-verbal de placement en détention.</w:t>
      </w:r>
    </w:p>
    <w:p w14:paraId="7391EAE0" w14:textId="77777777" w:rsidR="00815A1F" w:rsidRPr="00CC40CA" w:rsidRDefault="00815A1F" w:rsidP="008A04AC">
      <w:pPr>
        <w:pStyle w:val="SingleTxtG"/>
        <w:rPr>
          <w:lang w:val="fr-FR"/>
        </w:rPr>
      </w:pPr>
      <w:r w:rsidRPr="00CC40CA">
        <w:rPr>
          <w:lang w:val="fr-FR"/>
        </w:rPr>
        <w:t>45.</w:t>
      </w:r>
      <w:r w:rsidRPr="00CC40CA">
        <w:rPr>
          <w:lang w:val="fr-FR"/>
        </w:rPr>
        <w:tab/>
        <w:t>D</w:t>
      </w:r>
      <w:r w:rsidR="007A61BD">
        <w:rPr>
          <w:lang w:val="fr-FR"/>
        </w:rPr>
        <w:t>’</w:t>
      </w:r>
      <w:r w:rsidRPr="00CC40CA">
        <w:rPr>
          <w:lang w:val="fr-FR"/>
        </w:rPr>
        <w:t xml:space="preserve">autres </w:t>
      </w:r>
      <w:r>
        <w:rPr>
          <w:lang w:val="fr-FR"/>
        </w:rPr>
        <w:t xml:space="preserve">articles du </w:t>
      </w:r>
      <w:r w:rsidRPr="00CC40CA">
        <w:rPr>
          <w:lang w:val="fr-FR"/>
        </w:rPr>
        <w:t xml:space="preserve">Code de procédure pénale </w:t>
      </w:r>
      <w:r>
        <w:rPr>
          <w:lang w:val="fr-FR"/>
        </w:rPr>
        <w:t xml:space="preserve">ont été modifiés </w:t>
      </w:r>
      <w:r w:rsidRPr="00CC40CA">
        <w:rPr>
          <w:lang w:val="fr-FR"/>
        </w:rPr>
        <w:t>aux fins de la prévention de la torture. Le nouvel article</w:t>
      </w:r>
      <w:r w:rsidR="007364D0">
        <w:rPr>
          <w:lang w:val="fr-FR"/>
        </w:rPr>
        <w:t> </w:t>
      </w:r>
      <w:r w:rsidRPr="00CC40CA">
        <w:rPr>
          <w:lang w:val="fr-FR"/>
        </w:rPr>
        <w:t>133 dispose par exemple en sa partie</w:t>
      </w:r>
      <w:r w:rsidR="007364D0">
        <w:rPr>
          <w:lang w:val="fr-FR"/>
        </w:rPr>
        <w:t> </w:t>
      </w:r>
      <w:r w:rsidRPr="00CC40CA">
        <w:rPr>
          <w:lang w:val="fr-FR"/>
        </w:rPr>
        <w:t xml:space="preserve">2 que </w:t>
      </w:r>
      <w:r>
        <w:rPr>
          <w:lang w:val="fr-FR"/>
        </w:rPr>
        <w:t xml:space="preserve">la durée de la garde à vue </w:t>
      </w:r>
      <w:r w:rsidRPr="00CC40CA">
        <w:rPr>
          <w:lang w:val="fr-FR"/>
        </w:rPr>
        <w:t xml:space="preserve">est désormais de </w:t>
      </w:r>
      <w:r w:rsidR="007364D0">
        <w:rPr>
          <w:lang w:val="fr-FR"/>
        </w:rPr>
        <w:t>quarante-huit</w:t>
      </w:r>
      <w:r w:rsidRPr="00CC40CA">
        <w:rPr>
          <w:lang w:val="fr-FR"/>
        </w:rPr>
        <w:t xml:space="preserve"> heures, et de </w:t>
      </w:r>
      <w:r w:rsidR="007364D0">
        <w:rPr>
          <w:lang w:val="fr-FR"/>
        </w:rPr>
        <w:t>vingt-quatre</w:t>
      </w:r>
      <w:r w:rsidRPr="00CC40CA">
        <w:rPr>
          <w:lang w:val="fr-FR"/>
        </w:rPr>
        <w:t xml:space="preserve"> heures pour les mineurs.</w:t>
      </w:r>
    </w:p>
    <w:p w14:paraId="3FEC9A8C" w14:textId="77777777" w:rsidR="00815A1F" w:rsidRPr="00CC40CA" w:rsidRDefault="00815A1F" w:rsidP="00601D48">
      <w:pPr>
        <w:pStyle w:val="H1G"/>
        <w:rPr>
          <w:lang w:val="fr-FR"/>
        </w:rPr>
      </w:pPr>
      <w:r w:rsidRPr="00CC40CA">
        <w:rPr>
          <w:lang w:val="fr-FR"/>
        </w:rPr>
        <w:lastRenderedPageBreak/>
        <w:tab/>
      </w:r>
      <w:r w:rsidRPr="00CC40CA">
        <w:rPr>
          <w:lang w:val="fr-FR"/>
        </w:rPr>
        <w:tab/>
        <w:t>Paragraphe 50</w:t>
      </w:r>
    </w:p>
    <w:p w14:paraId="72F1BA68" w14:textId="77777777" w:rsidR="00815A1F" w:rsidRPr="00CC40CA" w:rsidRDefault="00815A1F" w:rsidP="00601D48">
      <w:pPr>
        <w:pStyle w:val="SingleTxtG"/>
        <w:ind w:firstLine="567"/>
        <w:rPr>
          <w:b/>
          <w:bCs/>
          <w:lang w:val="fr-FR"/>
        </w:rPr>
      </w:pPr>
      <w:r w:rsidRPr="00CC40CA">
        <w:rPr>
          <w:b/>
          <w:bCs/>
          <w:lang w:val="fr-FR"/>
        </w:rPr>
        <w:t>Le Sous-Comité recommande que les examens médicaux initiaux soient effectués avec rigueur et que des documents clairs et détaillés soient établis et accessibles à tout moment dans le cadre des dossiers tenus par tout centre de détention. Le personnel médical qui procède aux examens devrait être indépendant de l</w:t>
      </w:r>
      <w:r w:rsidR="007A61BD">
        <w:rPr>
          <w:b/>
          <w:bCs/>
          <w:lang w:val="fr-FR"/>
        </w:rPr>
        <w:t>’</w:t>
      </w:r>
      <w:r w:rsidRPr="00CC40CA">
        <w:rPr>
          <w:b/>
          <w:bCs/>
          <w:lang w:val="fr-FR"/>
        </w:rPr>
        <w:t>administration carcérale afin de garantir l</w:t>
      </w:r>
      <w:r w:rsidR="007A61BD">
        <w:rPr>
          <w:b/>
          <w:bCs/>
          <w:lang w:val="fr-FR"/>
        </w:rPr>
        <w:t>’</w:t>
      </w:r>
      <w:r w:rsidRPr="00CC40CA">
        <w:rPr>
          <w:b/>
          <w:bCs/>
          <w:lang w:val="fr-FR"/>
        </w:rPr>
        <w:t>impartialité des résultats et un véritable suivi. Le Sous-Comité recommande à l</w:t>
      </w:r>
      <w:r w:rsidR="007A61BD">
        <w:rPr>
          <w:b/>
          <w:bCs/>
          <w:lang w:val="fr-FR"/>
        </w:rPr>
        <w:t>’</w:t>
      </w:r>
      <w:r w:rsidRPr="00CC40CA">
        <w:rPr>
          <w:b/>
          <w:bCs/>
          <w:lang w:val="fr-FR"/>
        </w:rPr>
        <w:t>État partie d</w:t>
      </w:r>
      <w:r w:rsidR="007A61BD">
        <w:rPr>
          <w:b/>
          <w:bCs/>
          <w:lang w:val="fr-FR"/>
        </w:rPr>
        <w:t>’</w:t>
      </w:r>
      <w:r w:rsidRPr="00CC40CA">
        <w:rPr>
          <w:b/>
          <w:bCs/>
          <w:lang w:val="fr-FR"/>
        </w:rPr>
        <w:t>améliorer la formation de son personnel médical, en particulier concernant le Manuel pour enquêter efficacement sur la torture et autres peines ou traitements cruels, inhumains ou dégradants (Protocole d</w:t>
      </w:r>
      <w:r w:rsidR="007A61BD">
        <w:rPr>
          <w:b/>
          <w:bCs/>
          <w:lang w:val="fr-FR"/>
        </w:rPr>
        <w:t>’</w:t>
      </w:r>
      <w:r w:rsidRPr="00CC40CA">
        <w:rPr>
          <w:b/>
          <w:bCs/>
          <w:lang w:val="fr-FR"/>
        </w:rPr>
        <w:t>Istanbul) et d</w:t>
      </w:r>
      <w:r w:rsidR="007A61BD">
        <w:rPr>
          <w:b/>
          <w:bCs/>
          <w:lang w:val="fr-FR"/>
        </w:rPr>
        <w:t>’</w:t>
      </w:r>
      <w:r w:rsidRPr="00CC40CA">
        <w:rPr>
          <w:b/>
          <w:bCs/>
          <w:lang w:val="fr-FR"/>
        </w:rPr>
        <w:t>autres normes internationales. En outre, le Sous-Comité recommande aux professionnels de la santé de signaler immédiatement les soupçons de torture et de mauvais traitements aux autorités compétentes de manière à ce qu</w:t>
      </w:r>
      <w:r w:rsidR="007A61BD">
        <w:rPr>
          <w:b/>
          <w:bCs/>
          <w:lang w:val="fr-FR"/>
        </w:rPr>
        <w:t>’</w:t>
      </w:r>
      <w:r w:rsidRPr="00CC40CA">
        <w:rPr>
          <w:b/>
          <w:bCs/>
          <w:lang w:val="fr-FR"/>
        </w:rPr>
        <w:t>un examen indépendant puisse être effectué conformément au Protocole d</w:t>
      </w:r>
      <w:r w:rsidR="007A61BD">
        <w:rPr>
          <w:b/>
          <w:bCs/>
          <w:lang w:val="fr-FR"/>
        </w:rPr>
        <w:t>’</w:t>
      </w:r>
      <w:r w:rsidRPr="00CC40CA">
        <w:rPr>
          <w:b/>
          <w:bCs/>
          <w:lang w:val="fr-FR"/>
        </w:rPr>
        <w:t>Istanbul. Le rapport médical confidentiel devrait être remis au détenu et à son conseil.</w:t>
      </w:r>
    </w:p>
    <w:p w14:paraId="3E8927E9" w14:textId="77777777" w:rsidR="00815A1F" w:rsidRPr="00CC40CA" w:rsidRDefault="00815A1F" w:rsidP="008A04AC">
      <w:pPr>
        <w:pStyle w:val="SingleTxtG"/>
        <w:rPr>
          <w:lang w:val="fr-FR"/>
        </w:rPr>
      </w:pPr>
      <w:r w:rsidRPr="00CC40CA">
        <w:rPr>
          <w:lang w:val="fr-FR"/>
        </w:rPr>
        <w:t>46.</w:t>
      </w:r>
      <w:r w:rsidRPr="00CC40CA">
        <w:rPr>
          <w:lang w:val="fr-FR"/>
        </w:rPr>
        <w:tab/>
        <w:t>Dans le cadre du projet d</w:t>
      </w:r>
      <w:r w:rsidR="007A61BD">
        <w:rPr>
          <w:lang w:val="fr-FR"/>
        </w:rPr>
        <w:t>’</w:t>
      </w:r>
      <w:r w:rsidRPr="00CC40CA">
        <w:rPr>
          <w:lang w:val="fr-FR"/>
        </w:rPr>
        <w:t>amélioration des mécanismes nationaux de protection des droits de l</w:t>
      </w:r>
      <w:r w:rsidR="007A61BD">
        <w:rPr>
          <w:lang w:val="fr-FR"/>
        </w:rPr>
        <w:t>’</w:t>
      </w:r>
      <w:r w:rsidRPr="00CC40CA">
        <w:rPr>
          <w:lang w:val="fr-FR"/>
        </w:rPr>
        <w:t xml:space="preserve">homme et de la réalisation effective des obligations internationales de la République du Kazakhstan </w:t>
      </w:r>
      <w:r>
        <w:rPr>
          <w:lang w:val="fr-FR"/>
        </w:rPr>
        <w:t>(</w:t>
      </w:r>
      <w:r w:rsidRPr="00CC40CA">
        <w:rPr>
          <w:lang w:val="fr-FR"/>
        </w:rPr>
        <w:t>deuxième étape</w:t>
      </w:r>
      <w:r>
        <w:rPr>
          <w:lang w:val="fr-FR"/>
        </w:rPr>
        <w:t>)</w:t>
      </w:r>
      <w:r w:rsidRPr="00CC40CA">
        <w:rPr>
          <w:lang w:val="fr-FR"/>
        </w:rPr>
        <w:t>, le Programme des Nations Unies pour le développement et l</w:t>
      </w:r>
      <w:r w:rsidR="007A61BD">
        <w:rPr>
          <w:lang w:val="fr-FR"/>
        </w:rPr>
        <w:t>’</w:t>
      </w:r>
      <w:r w:rsidRPr="00CC40CA">
        <w:rPr>
          <w:lang w:val="fr-FR"/>
        </w:rPr>
        <w:t>OSCE ont organisé du 24 au 27</w:t>
      </w:r>
      <w:r w:rsidR="0012611A">
        <w:rPr>
          <w:lang w:val="fr-FR"/>
        </w:rPr>
        <w:t> </w:t>
      </w:r>
      <w:r w:rsidRPr="00CC40CA">
        <w:rPr>
          <w:lang w:val="fr-FR"/>
        </w:rPr>
        <w:t>juillet 2017 une formation à l</w:t>
      </w:r>
      <w:r w:rsidR="007A61BD">
        <w:rPr>
          <w:lang w:val="fr-FR"/>
        </w:rPr>
        <w:t>’</w:t>
      </w:r>
      <w:r w:rsidRPr="00CC40CA">
        <w:rPr>
          <w:lang w:val="fr-FR"/>
        </w:rPr>
        <w:t>intention</w:t>
      </w:r>
      <w:r>
        <w:rPr>
          <w:lang w:val="fr-FR"/>
        </w:rPr>
        <w:t xml:space="preserve"> du personnel de services chargés de faire appliquer la loi </w:t>
      </w:r>
      <w:r w:rsidRPr="00CC40CA">
        <w:rPr>
          <w:lang w:val="fr-FR"/>
        </w:rPr>
        <w:t xml:space="preserve">et des experts judiciaires sur les méthodes </w:t>
      </w:r>
      <w:r>
        <w:rPr>
          <w:lang w:val="fr-FR"/>
        </w:rPr>
        <w:t xml:space="preserve">effectives </w:t>
      </w:r>
      <w:r w:rsidRPr="00CC40CA">
        <w:rPr>
          <w:lang w:val="fr-FR"/>
        </w:rPr>
        <w:t>d</w:t>
      </w:r>
      <w:r w:rsidR="007A61BD">
        <w:rPr>
          <w:lang w:val="fr-FR"/>
        </w:rPr>
        <w:t>’</w:t>
      </w:r>
      <w:r w:rsidRPr="00CC40CA">
        <w:rPr>
          <w:lang w:val="fr-FR"/>
        </w:rPr>
        <w:t xml:space="preserve">enquête et </w:t>
      </w:r>
      <w:r>
        <w:rPr>
          <w:lang w:val="fr-FR"/>
        </w:rPr>
        <w:t xml:space="preserve">de </w:t>
      </w:r>
      <w:r w:rsidRPr="00CC40CA">
        <w:rPr>
          <w:lang w:val="fr-FR"/>
        </w:rPr>
        <w:t>documentation de</w:t>
      </w:r>
      <w:r>
        <w:rPr>
          <w:lang w:val="fr-FR"/>
        </w:rPr>
        <w:t xml:space="preserve">s actes de </w:t>
      </w:r>
      <w:r w:rsidRPr="00CC40CA">
        <w:rPr>
          <w:lang w:val="fr-FR"/>
        </w:rPr>
        <w:t>torture et autres traitements cruels, inhumains ou dégradants conformément aux recomman</w:t>
      </w:r>
      <w:r>
        <w:rPr>
          <w:lang w:val="fr-FR"/>
        </w:rPr>
        <w:t>dations du Protocole d</w:t>
      </w:r>
      <w:r w:rsidR="007A61BD">
        <w:rPr>
          <w:lang w:val="fr-FR"/>
        </w:rPr>
        <w:t>’</w:t>
      </w:r>
      <w:r>
        <w:rPr>
          <w:lang w:val="fr-FR"/>
        </w:rPr>
        <w:t>Istanbul et</w:t>
      </w:r>
      <w:r w:rsidRPr="00CC40CA">
        <w:rPr>
          <w:lang w:val="fr-FR"/>
        </w:rPr>
        <w:t xml:space="preserve"> aux dispositions du Code pénal, du Code de procédure pénale et de la loi sur l</w:t>
      </w:r>
      <w:r w:rsidR="007A61BD">
        <w:rPr>
          <w:lang w:val="fr-FR"/>
        </w:rPr>
        <w:t>’</w:t>
      </w:r>
      <w:r w:rsidRPr="00CC40CA">
        <w:rPr>
          <w:lang w:val="fr-FR"/>
        </w:rPr>
        <w:t xml:space="preserve">activité de </w:t>
      </w:r>
      <w:r>
        <w:rPr>
          <w:lang w:val="fr-FR"/>
        </w:rPr>
        <w:t xml:space="preserve">police judiciaire. En outre, </w:t>
      </w:r>
      <w:r w:rsidRPr="00CC40CA">
        <w:rPr>
          <w:lang w:val="fr-FR"/>
        </w:rPr>
        <w:t>du 2 au 4</w:t>
      </w:r>
      <w:r w:rsidR="0012611A">
        <w:rPr>
          <w:lang w:val="fr-FR"/>
        </w:rPr>
        <w:t> </w:t>
      </w:r>
      <w:r w:rsidRPr="00CC40CA">
        <w:rPr>
          <w:lang w:val="fr-FR"/>
        </w:rPr>
        <w:t>octobre 2017, un séminaire a été organisé avec le Conseil de l</w:t>
      </w:r>
      <w:r w:rsidR="007A61BD">
        <w:rPr>
          <w:lang w:val="fr-FR"/>
        </w:rPr>
        <w:t>’</w:t>
      </w:r>
      <w:r w:rsidRPr="00CC40CA">
        <w:rPr>
          <w:lang w:val="fr-FR"/>
        </w:rPr>
        <w:t>Europe à l</w:t>
      </w:r>
      <w:r w:rsidR="007A61BD">
        <w:rPr>
          <w:lang w:val="fr-FR"/>
        </w:rPr>
        <w:t>’</w:t>
      </w:r>
      <w:r w:rsidRPr="00CC40CA">
        <w:rPr>
          <w:lang w:val="fr-FR"/>
        </w:rPr>
        <w:t>intention des experts régionaux en médecine légale.</w:t>
      </w:r>
    </w:p>
    <w:p w14:paraId="2ECCE080" w14:textId="77777777" w:rsidR="00815A1F" w:rsidRPr="00CC40CA" w:rsidRDefault="00815A1F" w:rsidP="008A04AC">
      <w:pPr>
        <w:pStyle w:val="SingleTxtG"/>
        <w:rPr>
          <w:lang w:val="fr-FR"/>
        </w:rPr>
      </w:pPr>
      <w:r w:rsidRPr="00CC40CA">
        <w:rPr>
          <w:lang w:val="fr-FR"/>
        </w:rPr>
        <w:t>47.</w:t>
      </w:r>
      <w:r w:rsidRPr="00CC40CA">
        <w:rPr>
          <w:lang w:val="fr-FR"/>
        </w:rPr>
        <w:tab/>
        <w:t>Pour améliorer l</w:t>
      </w:r>
      <w:r>
        <w:rPr>
          <w:lang w:val="fr-FR"/>
        </w:rPr>
        <w:t xml:space="preserve">es compétences </w:t>
      </w:r>
      <w:r w:rsidRPr="00CC40CA">
        <w:rPr>
          <w:lang w:val="fr-FR"/>
        </w:rPr>
        <w:t>professionnelle</w:t>
      </w:r>
      <w:r>
        <w:rPr>
          <w:lang w:val="fr-FR"/>
        </w:rPr>
        <w:t>s</w:t>
      </w:r>
      <w:r w:rsidRPr="00CC40CA">
        <w:rPr>
          <w:lang w:val="fr-FR"/>
        </w:rPr>
        <w:t xml:space="preserve"> du personnel médical, des formations ont été prévues en 2018 à l</w:t>
      </w:r>
      <w:r w:rsidR="007A61BD">
        <w:rPr>
          <w:lang w:val="fr-FR"/>
        </w:rPr>
        <w:t>’</w:t>
      </w:r>
      <w:r w:rsidRPr="00CC40CA">
        <w:rPr>
          <w:lang w:val="fr-FR"/>
        </w:rPr>
        <w:t>intention de 73</w:t>
      </w:r>
      <w:r w:rsidR="0012611A">
        <w:rPr>
          <w:lang w:val="fr-FR"/>
        </w:rPr>
        <w:t> </w:t>
      </w:r>
      <w:r w:rsidRPr="00CC40CA">
        <w:rPr>
          <w:lang w:val="fr-FR"/>
        </w:rPr>
        <w:t>médecins et de 127</w:t>
      </w:r>
      <w:r w:rsidR="0012611A">
        <w:rPr>
          <w:lang w:val="fr-FR"/>
        </w:rPr>
        <w:t> </w:t>
      </w:r>
      <w:r>
        <w:rPr>
          <w:lang w:val="fr-FR"/>
        </w:rPr>
        <w:t xml:space="preserve">agents de santé </w:t>
      </w:r>
      <w:r w:rsidRPr="00CC40CA">
        <w:rPr>
          <w:lang w:val="fr-FR"/>
        </w:rPr>
        <w:t>du système pénitentiaire.</w:t>
      </w:r>
    </w:p>
    <w:p w14:paraId="04CD5396" w14:textId="77777777" w:rsidR="00815A1F" w:rsidRPr="00CC40CA" w:rsidRDefault="00815A1F" w:rsidP="008A04AC">
      <w:pPr>
        <w:pStyle w:val="SingleTxtG"/>
        <w:rPr>
          <w:lang w:val="fr-FR"/>
        </w:rPr>
      </w:pPr>
      <w:r w:rsidRPr="00CC40CA">
        <w:rPr>
          <w:lang w:val="fr-FR"/>
        </w:rPr>
        <w:t>48.</w:t>
      </w:r>
      <w:r w:rsidRPr="00CC40CA">
        <w:rPr>
          <w:lang w:val="fr-FR"/>
        </w:rPr>
        <w:tab/>
        <w:t>Pour information, en 2017, 62</w:t>
      </w:r>
      <w:r w:rsidR="0012611A">
        <w:rPr>
          <w:lang w:val="fr-FR"/>
        </w:rPr>
        <w:t> </w:t>
      </w:r>
      <w:r w:rsidRPr="00CC40CA">
        <w:rPr>
          <w:lang w:val="fr-FR"/>
        </w:rPr>
        <w:t>médecins et 148</w:t>
      </w:r>
      <w:r w:rsidR="0012611A">
        <w:rPr>
          <w:lang w:val="fr-FR"/>
        </w:rPr>
        <w:t> </w:t>
      </w:r>
      <w:r>
        <w:rPr>
          <w:lang w:val="fr-FR"/>
        </w:rPr>
        <w:t xml:space="preserve">agents de santé </w:t>
      </w:r>
      <w:r w:rsidRPr="00CC40CA">
        <w:rPr>
          <w:lang w:val="fr-FR"/>
        </w:rPr>
        <w:t>ont suivi des cours de perfectionnement et de recyclage sanctionnés par une attestation.</w:t>
      </w:r>
    </w:p>
    <w:p w14:paraId="540C671A" w14:textId="77777777" w:rsidR="00815A1F" w:rsidRPr="00CC40CA" w:rsidRDefault="00815A1F" w:rsidP="00601D48">
      <w:pPr>
        <w:pStyle w:val="H1G"/>
        <w:rPr>
          <w:lang w:val="fr-FR"/>
        </w:rPr>
      </w:pPr>
      <w:r w:rsidRPr="00CC40CA">
        <w:rPr>
          <w:lang w:val="fr-FR"/>
        </w:rPr>
        <w:tab/>
      </w:r>
      <w:r w:rsidRPr="00CC40CA">
        <w:rPr>
          <w:lang w:val="fr-FR"/>
        </w:rPr>
        <w:tab/>
        <w:t>Paragraphe 55</w:t>
      </w:r>
    </w:p>
    <w:p w14:paraId="7ADC2077" w14:textId="77777777" w:rsidR="00815A1F" w:rsidRPr="00CC40CA" w:rsidRDefault="00815A1F" w:rsidP="00601D48">
      <w:pPr>
        <w:pStyle w:val="SingleTxtG"/>
        <w:ind w:firstLine="567"/>
        <w:rPr>
          <w:b/>
          <w:bCs/>
          <w:lang w:val="fr-FR"/>
        </w:rPr>
      </w:pPr>
      <w:r w:rsidRPr="00CC40CA">
        <w:rPr>
          <w:b/>
          <w:bCs/>
          <w:lang w:val="fr-FR"/>
        </w:rPr>
        <w:t>Le Sous-Comité recommande la comparution des détenus devant un juge dans les meilleurs délais, sans attendre l</w:t>
      </w:r>
      <w:r w:rsidR="007A61BD">
        <w:rPr>
          <w:b/>
          <w:bCs/>
          <w:lang w:val="fr-FR"/>
        </w:rPr>
        <w:t>’</w:t>
      </w:r>
      <w:r w:rsidRPr="00CC40CA">
        <w:rPr>
          <w:b/>
          <w:bCs/>
          <w:lang w:val="fr-FR"/>
        </w:rPr>
        <w:t>expiration du délai de soixante-douze heures prévu par la loi, ainsi que le passage de ce délai de soixante-douze à quarante-huit heures à titre de garantie supplémentaire contre la torture et les mauvais traitements. Il recommande également que toutes les audiences relatives à la mise en détention initiale et à la prolongation de la détention se déroulent en présence des détenus et de leurs avocats. Au cours des audiences, les juges devraient s</w:t>
      </w:r>
      <w:r w:rsidR="007A61BD">
        <w:rPr>
          <w:b/>
          <w:bCs/>
          <w:lang w:val="fr-FR"/>
        </w:rPr>
        <w:t>’</w:t>
      </w:r>
      <w:r w:rsidRPr="00CC40CA">
        <w:rPr>
          <w:b/>
          <w:bCs/>
          <w:lang w:val="fr-FR"/>
        </w:rPr>
        <w:t>enquérir des conditions de détention et, en cas de soupçon de torture, ordonner immédiatement une enquête en bonne et due forme. Les personnes détenues doivent avoir la possibilité de contester leur détention à tout moment, selon un calendrier raisonnable. Les procédures de mise en détention initiale, d</w:t>
      </w:r>
      <w:r w:rsidR="007A61BD">
        <w:rPr>
          <w:b/>
          <w:bCs/>
          <w:lang w:val="fr-FR"/>
        </w:rPr>
        <w:t>’</w:t>
      </w:r>
      <w:r w:rsidRPr="00CC40CA">
        <w:rPr>
          <w:b/>
          <w:bCs/>
          <w:lang w:val="fr-FR"/>
        </w:rPr>
        <w:t>examen périodique et de prolongation éventuelle devraient être placées sous la supervision d</w:t>
      </w:r>
      <w:r w:rsidR="007A61BD">
        <w:rPr>
          <w:b/>
          <w:bCs/>
          <w:lang w:val="fr-FR"/>
        </w:rPr>
        <w:t>’</w:t>
      </w:r>
      <w:r w:rsidRPr="00CC40CA">
        <w:rPr>
          <w:b/>
          <w:bCs/>
          <w:lang w:val="fr-FR"/>
        </w:rPr>
        <w:t>un juge et ainsi échapper au contrôle des enquêteurs, des procureurs et des autorités de détention.</w:t>
      </w:r>
    </w:p>
    <w:p w14:paraId="69D67521" w14:textId="77777777" w:rsidR="00815A1F" w:rsidRPr="00CC40CA" w:rsidRDefault="00815A1F" w:rsidP="008A04AC">
      <w:pPr>
        <w:pStyle w:val="SingleTxtG"/>
        <w:rPr>
          <w:lang w:val="fr-FR"/>
        </w:rPr>
      </w:pPr>
      <w:r w:rsidRPr="00CC40CA">
        <w:rPr>
          <w:lang w:val="fr-FR"/>
        </w:rPr>
        <w:t>49.</w:t>
      </w:r>
      <w:r w:rsidRPr="00CC40CA">
        <w:rPr>
          <w:lang w:val="fr-FR"/>
        </w:rPr>
        <w:tab/>
        <w:t>La loi du 21</w:t>
      </w:r>
      <w:r w:rsidR="0012611A">
        <w:rPr>
          <w:lang w:val="fr-FR"/>
        </w:rPr>
        <w:t> </w:t>
      </w:r>
      <w:r w:rsidRPr="00CC40CA">
        <w:rPr>
          <w:lang w:val="fr-FR"/>
        </w:rPr>
        <w:t>décembr</w:t>
      </w:r>
      <w:r>
        <w:rPr>
          <w:lang w:val="fr-FR"/>
        </w:rPr>
        <w:t xml:space="preserve">e 2017 modifiant et complétant </w:t>
      </w:r>
      <w:r w:rsidRPr="00CC40CA">
        <w:rPr>
          <w:lang w:val="fr-FR"/>
        </w:rPr>
        <w:t>certains actes législatifs en vue de la modernisation du cadre procédural de l</w:t>
      </w:r>
      <w:r w:rsidR="007A61BD">
        <w:rPr>
          <w:lang w:val="fr-FR"/>
        </w:rPr>
        <w:t>’</w:t>
      </w:r>
      <w:r w:rsidRPr="00CC40CA">
        <w:rPr>
          <w:lang w:val="fr-FR"/>
        </w:rPr>
        <w:t>activité</w:t>
      </w:r>
      <w:r>
        <w:rPr>
          <w:lang w:val="fr-FR"/>
        </w:rPr>
        <w:t xml:space="preserve"> de maintien de l</w:t>
      </w:r>
      <w:r w:rsidR="007A61BD">
        <w:rPr>
          <w:lang w:val="fr-FR"/>
        </w:rPr>
        <w:t>’</w:t>
      </w:r>
      <w:r>
        <w:rPr>
          <w:lang w:val="fr-FR"/>
        </w:rPr>
        <w:t xml:space="preserve">ordre </w:t>
      </w:r>
      <w:r w:rsidRPr="00CC40CA">
        <w:rPr>
          <w:lang w:val="fr-FR"/>
        </w:rPr>
        <w:t xml:space="preserve">a réduit la durée de la garde à vue de </w:t>
      </w:r>
      <w:r w:rsidR="007364D0">
        <w:rPr>
          <w:lang w:val="fr-FR"/>
        </w:rPr>
        <w:t>soixante-douze</w:t>
      </w:r>
      <w:r w:rsidRPr="00CC40CA">
        <w:rPr>
          <w:lang w:val="fr-FR"/>
        </w:rPr>
        <w:t xml:space="preserve"> à </w:t>
      </w:r>
      <w:r w:rsidR="007364D0">
        <w:rPr>
          <w:lang w:val="fr-FR"/>
        </w:rPr>
        <w:t>quarante-huit</w:t>
      </w:r>
      <w:r w:rsidRPr="00CC40CA">
        <w:rPr>
          <w:lang w:val="fr-FR"/>
        </w:rPr>
        <w:t xml:space="preserve"> heures (</w:t>
      </w:r>
      <w:r w:rsidR="007364D0">
        <w:rPr>
          <w:lang w:val="fr-FR"/>
        </w:rPr>
        <w:t>vingt-quatre</w:t>
      </w:r>
      <w:r w:rsidRPr="00CC40CA">
        <w:rPr>
          <w:lang w:val="fr-FR"/>
        </w:rPr>
        <w:t xml:space="preserve"> heures pour les mineurs).</w:t>
      </w:r>
    </w:p>
    <w:p w14:paraId="63587596" w14:textId="77777777" w:rsidR="00815A1F" w:rsidRPr="00CC40CA" w:rsidRDefault="00815A1F" w:rsidP="008A04AC">
      <w:pPr>
        <w:pStyle w:val="SingleTxtG"/>
        <w:rPr>
          <w:lang w:val="fr-FR"/>
        </w:rPr>
      </w:pPr>
      <w:r w:rsidRPr="00CC40CA">
        <w:rPr>
          <w:lang w:val="fr-FR"/>
        </w:rPr>
        <w:t>50.</w:t>
      </w:r>
      <w:r w:rsidRPr="00CC40CA">
        <w:rPr>
          <w:lang w:val="fr-FR"/>
        </w:rPr>
        <w:tab/>
        <w:t xml:space="preserve">En ce qui concerne le contrôle judiciaire de la procédure de détention </w:t>
      </w:r>
      <w:r>
        <w:rPr>
          <w:lang w:val="fr-FR"/>
        </w:rPr>
        <w:t>initiale</w:t>
      </w:r>
      <w:r w:rsidRPr="00CC40CA">
        <w:rPr>
          <w:lang w:val="fr-FR"/>
        </w:rPr>
        <w:t>, le juge d</w:t>
      </w:r>
      <w:r w:rsidR="007A61BD">
        <w:rPr>
          <w:lang w:val="fr-FR"/>
        </w:rPr>
        <w:t>’</w:t>
      </w:r>
      <w:r w:rsidRPr="00CC40CA">
        <w:rPr>
          <w:lang w:val="fr-FR"/>
        </w:rPr>
        <w:t xml:space="preserve">instruction </w:t>
      </w:r>
      <w:r>
        <w:rPr>
          <w:lang w:val="fr-FR"/>
        </w:rPr>
        <w:t xml:space="preserve">est tenu, </w:t>
      </w:r>
      <w:r w:rsidRPr="00CC40CA">
        <w:rPr>
          <w:lang w:val="fr-FR"/>
        </w:rPr>
        <w:t>conformément à l</w:t>
      </w:r>
      <w:r w:rsidR="007A61BD">
        <w:rPr>
          <w:lang w:val="fr-FR"/>
        </w:rPr>
        <w:t>’</w:t>
      </w:r>
      <w:r w:rsidRPr="00CC40CA">
        <w:rPr>
          <w:lang w:val="fr-FR"/>
        </w:rPr>
        <w:t>article</w:t>
      </w:r>
      <w:r w:rsidR="007364D0">
        <w:rPr>
          <w:lang w:val="fr-FR"/>
        </w:rPr>
        <w:t> </w:t>
      </w:r>
      <w:r w:rsidRPr="00CC40CA">
        <w:rPr>
          <w:lang w:val="fr-FR"/>
        </w:rPr>
        <w:t>128 du Code de procédure pénale</w:t>
      </w:r>
      <w:r>
        <w:rPr>
          <w:lang w:val="fr-FR"/>
        </w:rPr>
        <w:t>,</w:t>
      </w:r>
      <w:r w:rsidRPr="00CC40CA">
        <w:rPr>
          <w:lang w:val="fr-FR"/>
        </w:rPr>
        <w:t xml:space="preserve"> d</w:t>
      </w:r>
      <w:r w:rsidR="007A61BD">
        <w:rPr>
          <w:lang w:val="fr-FR"/>
        </w:rPr>
        <w:t>’</w:t>
      </w:r>
      <w:r w:rsidRPr="00CC40CA">
        <w:rPr>
          <w:lang w:val="fr-FR"/>
        </w:rPr>
        <w:t xml:space="preserve">établir le moment </w:t>
      </w:r>
      <w:r>
        <w:rPr>
          <w:lang w:val="fr-FR"/>
        </w:rPr>
        <w:t xml:space="preserve">du placement en détention </w:t>
      </w:r>
      <w:r w:rsidRPr="00CC40CA">
        <w:rPr>
          <w:lang w:val="fr-FR"/>
        </w:rPr>
        <w:t xml:space="preserve">et le lieu de la détention </w:t>
      </w:r>
      <w:r>
        <w:rPr>
          <w:lang w:val="fr-FR"/>
        </w:rPr>
        <w:t xml:space="preserve">ainsi que </w:t>
      </w:r>
      <w:r w:rsidRPr="00CC40CA">
        <w:rPr>
          <w:lang w:val="fr-FR"/>
        </w:rPr>
        <w:t>d</w:t>
      </w:r>
      <w:r w:rsidR="007A61BD">
        <w:rPr>
          <w:lang w:val="fr-FR"/>
        </w:rPr>
        <w:t>’</w:t>
      </w:r>
      <w:r w:rsidRPr="00CC40CA">
        <w:rPr>
          <w:lang w:val="fr-FR"/>
        </w:rPr>
        <w:t>autres circonstances influant sur la détermination de la durée de la détention.</w:t>
      </w:r>
    </w:p>
    <w:p w14:paraId="53A3EC55" w14:textId="77777777" w:rsidR="00815A1F" w:rsidRPr="00CC40CA" w:rsidRDefault="00815A1F" w:rsidP="008A04AC">
      <w:pPr>
        <w:pStyle w:val="SingleTxtG"/>
        <w:rPr>
          <w:lang w:val="fr-FR"/>
        </w:rPr>
      </w:pPr>
      <w:r w:rsidRPr="00CC40CA">
        <w:rPr>
          <w:lang w:val="fr-FR"/>
        </w:rPr>
        <w:lastRenderedPageBreak/>
        <w:t>51.</w:t>
      </w:r>
      <w:r w:rsidRPr="00CC40CA">
        <w:rPr>
          <w:lang w:val="fr-FR"/>
        </w:rPr>
        <w:tab/>
        <w:t>Conformément à l</w:t>
      </w:r>
      <w:r w:rsidR="007A61BD">
        <w:rPr>
          <w:lang w:val="fr-FR"/>
        </w:rPr>
        <w:t>’</w:t>
      </w:r>
      <w:r w:rsidRPr="00CC40CA">
        <w:rPr>
          <w:lang w:val="fr-FR"/>
        </w:rPr>
        <w:t>arrêt normatif n</w:t>
      </w:r>
      <w:r w:rsidR="007364D0" w:rsidRPr="007364D0">
        <w:rPr>
          <w:vertAlign w:val="superscript"/>
          <w:lang w:val="fr-FR"/>
        </w:rPr>
        <w:t>o</w:t>
      </w:r>
      <w:r w:rsidR="007364D0">
        <w:rPr>
          <w:lang w:val="fr-FR"/>
        </w:rPr>
        <w:t> </w:t>
      </w:r>
      <w:r w:rsidRPr="00CC40CA">
        <w:rPr>
          <w:lang w:val="fr-FR"/>
        </w:rPr>
        <w:t>7 de la Cour suprême de la République du Kazakhstan en date du 28</w:t>
      </w:r>
      <w:r w:rsidR="007364D0">
        <w:rPr>
          <w:lang w:val="fr-FR"/>
        </w:rPr>
        <w:t> </w:t>
      </w:r>
      <w:r w:rsidRPr="00CC40CA">
        <w:rPr>
          <w:lang w:val="fr-FR"/>
        </w:rPr>
        <w:t>décembre 2009 concernant l</w:t>
      </w:r>
      <w:r w:rsidR="007A61BD">
        <w:rPr>
          <w:lang w:val="fr-FR"/>
        </w:rPr>
        <w:t>’</w:t>
      </w:r>
      <w:r>
        <w:rPr>
          <w:lang w:val="fr-FR"/>
        </w:rPr>
        <w:t xml:space="preserve">application des dispositions de droit pénal et de </w:t>
      </w:r>
      <w:r w:rsidRPr="00CC40CA">
        <w:rPr>
          <w:lang w:val="fr-FR"/>
        </w:rPr>
        <w:t>droit de procédure pénale aux questions du respect de la liberté individuelle et de l</w:t>
      </w:r>
      <w:r w:rsidR="007A61BD">
        <w:rPr>
          <w:lang w:val="fr-FR"/>
        </w:rPr>
        <w:t>’</w:t>
      </w:r>
      <w:r w:rsidRPr="00CC40CA">
        <w:rPr>
          <w:lang w:val="fr-FR"/>
        </w:rPr>
        <w:t xml:space="preserve">inviolabilité de la personne </w:t>
      </w:r>
      <w:r>
        <w:rPr>
          <w:lang w:val="fr-FR"/>
        </w:rPr>
        <w:t xml:space="preserve">et de la lutte </w:t>
      </w:r>
      <w:r w:rsidRPr="00CC40CA">
        <w:rPr>
          <w:lang w:val="fr-FR"/>
        </w:rPr>
        <w:t>contre la torture, la violence et les autres peines ou traitements cruels, inhumains ou dégradants (modifié le 31</w:t>
      </w:r>
      <w:r w:rsidR="007364D0">
        <w:rPr>
          <w:lang w:val="fr-FR"/>
        </w:rPr>
        <w:t> </w:t>
      </w:r>
      <w:r w:rsidRPr="00CC40CA">
        <w:rPr>
          <w:lang w:val="fr-FR"/>
        </w:rPr>
        <w:t>mars 2017), un juge d</w:t>
      </w:r>
      <w:r w:rsidR="007A61BD">
        <w:rPr>
          <w:lang w:val="fr-FR"/>
        </w:rPr>
        <w:t>’</w:t>
      </w:r>
      <w:r w:rsidRPr="00CC40CA">
        <w:rPr>
          <w:lang w:val="fr-FR"/>
        </w:rPr>
        <w:t>instruction ou un tribunal qui constate que l</w:t>
      </w:r>
      <w:r w:rsidR="007A61BD">
        <w:rPr>
          <w:lang w:val="fr-FR"/>
        </w:rPr>
        <w:t>’</w:t>
      </w:r>
      <w:r w:rsidRPr="00CC40CA">
        <w:rPr>
          <w:lang w:val="fr-FR"/>
        </w:rPr>
        <w:t>indication du moment de l</w:t>
      </w:r>
      <w:r w:rsidR="007A61BD">
        <w:rPr>
          <w:lang w:val="fr-FR"/>
        </w:rPr>
        <w:t>’</w:t>
      </w:r>
      <w:r w:rsidRPr="00CC40CA">
        <w:rPr>
          <w:lang w:val="fr-FR"/>
        </w:rPr>
        <w:t xml:space="preserve">arrestation </w:t>
      </w:r>
      <w:r>
        <w:rPr>
          <w:lang w:val="fr-FR"/>
        </w:rPr>
        <w:t>d</w:t>
      </w:r>
      <w:r w:rsidR="007A61BD">
        <w:rPr>
          <w:lang w:val="fr-FR"/>
        </w:rPr>
        <w:t>’</w:t>
      </w:r>
      <w:r>
        <w:rPr>
          <w:lang w:val="fr-FR"/>
        </w:rPr>
        <w:t xml:space="preserve">une personne </w:t>
      </w:r>
      <w:r w:rsidRPr="00CC40CA">
        <w:rPr>
          <w:lang w:val="fr-FR"/>
        </w:rPr>
        <w:t>ou du placement en détention d</w:t>
      </w:r>
      <w:r w:rsidR="007A61BD">
        <w:rPr>
          <w:lang w:val="fr-FR"/>
        </w:rPr>
        <w:t>’</w:t>
      </w:r>
      <w:r w:rsidRPr="00CC40CA">
        <w:rPr>
          <w:lang w:val="fr-FR"/>
        </w:rPr>
        <w:t>un suspect est erronée, c</w:t>
      </w:r>
      <w:r w:rsidR="007A61BD">
        <w:rPr>
          <w:lang w:val="fr-FR"/>
        </w:rPr>
        <w:t>’</w:t>
      </w:r>
      <w:r w:rsidRPr="00CC40CA">
        <w:rPr>
          <w:lang w:val="fr-FR"/>
        </w:rPr>
        <w:t>est-à-dire qui établit les éléments d</w:t>
      </w:r>
      <w:r w:rsidR="007A61BD">
        <w:rPr>
          <w:lang w:val="fr-FR"/>
        </w:rPr>
        <w:t>’</w:t>
      </w:r>
      <w:r w:rsidRPr="00CC40CA">
        <w:rPr>
          <w:lang w:val="fr-FR"/>
        </w:rPr>
        <w:t>une infraction visée à l</w:t>
      </w:r>
      <w:r w:rsidR="007A61BD">
        <w:rPr>
          <w:lang w:val="fr-FR"/>
        </w:rPr>
        <w:t>’</w:t>
      </w:r>
      <w:r w:rsidRPr="00CC40CA">
        <w:rPr>
          <w:lang w:val="fr-FR"/>
        </w:rPr>
        <w:t>article</w:t>
      </w:r>
      <w:r w:rsidR="007364D0">
        <w:rPr>
          <w:lang w:val="fr-FR"/>
        </w:rPr>
        <w:t> </w:t>
      </w:r>
      <w:r w:rsidRPr="00CC40CA">
        <w:rPr>
          <w:lang w:val="fr-FR"/>
        </w:rPr>
        <w:t>369 du Code pénal, est tenu</w:t>
      </w:r>
      <w:r>
        <w:rPr>
          <w:lang w:val="fr-FR"/>
        </w:rPr>
        <w:t>,</w:t>
      </w:r>
      <w:r w:rsidRPr="00CC40CA">
        <w:rPr>
          <w:lang w:val="fr-FR"/>
        </w:rPr>
        <w:t xml:space="preserve"> en vertu de l</w:t>
      </w:r>
      <w:r w:rsidR="007A61BD">
        <w:rPr>
          <w:lang w:val="fr-FR"/>
        </w:rPr>
        <w:t>’</w:t>
      </w:r>
      <w:r w:rsidRPr="00CC40CA">
        <w:rPr>
          <w:lang w:val="fr-FR"/>
        </w:rPr>
        <w:t>article</w:t>
      </w:r>
      <w:r w:rsidR="007364D0">
        <w:rPr>
          <w:lang w:val="fr-FR"/>
        </w:rPr>
        <w:t> </w:t>
      </w:r>
      <w:r w:rsidRPr="00CC40CA">
        <w:rPr>
          <w:lang w:val="fr-FR"/>
        </w:rPr>
        <w:t>185</w:t>
      </w:r>
      <w:r>
        <w:rPr>
          <w:lang w:val="fr-FR"/>
        </w:rPr>
        <w:t>, partie</w:t>
      </w:r>
      <w:r w:rsidR="0012611A">
        <w:rPr>
          <w:lang w:val="fr-FR"/>
        </w:rPr>
        <w:t> </w:t>
      </w:r>
      <w:r w:rsidRPr="00CC40CA">
        <w:rPr>
          <w:lang w:val="fr-FR"/>
        </w:rPr>
        <w:t>3</w:t>
      </w:r>
      <w:r>
        <w:rPr>
          <w:lang w:val="fr-FR"/>
        </w:rPr>
        <w:t>,</w:t>
      </w:r>
      <w:r w:rsidRPr="00CC40CA">
        <w:rPr>
          <w:lang w:val="fr-FR"/>
        </w:rPr>
        <w:t xml:space="preserve"> du Code de procédure pénale</w:t>
      </w:r>
      <w:r>
        <w:rPr>
          <w:lang w:val="fr-FR"/>
        </w:rPr>
        <w:t>,</w:t>
      </w:r>
      <w:r w:rsidRPr="00CC40CA">
        <w:rPr>
          <w:lang w:val="fr-FR"/>
        </w:rPr>
        <w:t xml:space="preserve"> d</w:t>
      </w:r>
      <w:r w:rsidR="007A61BD">
        <w:rPr>
          <w:lang w:val="fr-FR"/>
        </w:rPr>
        <w:t>’</w:t>
      </w:r>
      <w:r w:rsidRPr="00CC40CA">
        <w:rPr>
          <w:lang w:val="fr-FR"/>
        </w:rPr>
        <w:t xml:space="preserve">en informer </w:t>
      </w:r>
      <w:r>
        <w:rPr>
          <w:lang w:val="fr-FR"/>
        </w:rPr>
        <w:t xml:space="preserve">par une décision privée </w:t>
      </w:r>
      <w:r w:rsidRPr="00CC40CA">
        <w:rPr>
          <w:lang w:val="fr-FR"/>
        </w:rPr>
        <w:t xml:space="preserve">le procureur pour </w:t>
      </w:r>
      <w:r>
        <w:rPr>
          <w:lang w:val="fr-FR"/>
        </w:rPr>
        <w:t>que celui-ci vérifie les faits et se prononce à ce sujet</w:t>
      </w:r>
      <w:r w:rsidRPr="00CC40CA">
        <w:rPr>
          <w:lang w:val="fr-FR"/>
        </w:rPr>
        <w:t>.</w:t>
      </w:r>
    </w:p>
    <w:p w14:paraId="52AE67D9" w14:textId="77777777" w:rsidR="00815A1F" w:rsidRPr="00CC40CA" w:rsidRDefault="00815A1F" w:rsidP="008A04AC">
      <w:pPr>
        <w:pStyle w:val="SingleTxtG"/>
        <w:rPr>
          <w:lang w:val="fr-FR"/>
        </w:rPr>
      </w:pPr>
      <w:r w:rsidRPr="00CC40CA">
        <w:rPr>
          <w:lang w:val="fr-FR"/>
        </w:rPr>
        <w:t>52.</w:t>
      </w:r>
      <w:r w:rsidRPr="00CC40CA">
        <w:rPr>
          <w:lang w:val="fr-FR"/>
        </w:rPr>
        <w:tab/>
        <w:t xml:space="preserve">Pour information, </w:t>
      </w:r>
      <w:r>
        <w:rPr>
          <w:lang w:val="fr-FR"/>
        </w:rPr>
        <w:t xml:space="preserve">conformément à </w:t>
      </w:r>
      <w:r w:rsidRPr="00CC40CA">
        <w:rPr>
          <w:lang w:val="fr-FR"/>
        </w:rPr>
        <w:t>l</w:t>
      </w:r>
      <w:r w:rsidR="007A61BD">
        <w:rPr>
          <w:lang w:val="fr-FR"/>
        </w:rPr>
        <w:t>’</w:t>
      </w:r>
      <w:r w:rsidRPr="00CC40CA">
        <w:rPr>
          <w:lang w:val="fr-FR"/>
        </w:rPr>
        <w:t>article</w:t>
      </w:r>
      <w:r w:rsidR="007364D0">
        <w:rPr>
          <w:lang w:val="fr-FR"/>
        </w:rPr>
        <w:t> </w:t>
      </w:r>
      <w:r w:rsidRPr="00CC40CA">
        <w:rPr>
          <w:lang w:val="fr-FR"/>
        </w:rPr>
        <w:t>101 du Code de procédure pénale</w:t>
      </w:r>
      <w:r>
        <w:rPr>
          <w:lang w:val="fr-FR"/>
        </w:rPr>
        <w:t>,</w:t>
      </w:r>
      <w:r w:rsidRPr="00CC40CA">
        <w:rPr>
          <w:lang w:val="fr-FR"/>
        </w:rPr>
        <w:t xml:space="preserve"> l</w:t>
      </w:r>
      <w:r w:rsidR="007A61BD">
        <w:rPr>
          <w:lang w:val="fr-FR"/>
        </w:rPr>
        <w:t>’</w:t>
      </w:r>
      <w:r w:rsidRPr="00CC40CA">
        <w:rPr>
          <w:lang w:val="fr-FR"/>
        </w:rPr>
        <w:t xml:space="preserve">administration du lieu de détention est tenue de transmettre sans tarder au procureur les plaintes des personnes en garde à vue ou en détention provisoire concernant des faits de torture </w:t>
      </w:r>
      <w:r>
        <w:rPr>
          <w:lang w:val="fr-FR"/>
        </w:rPr>
        <w:t>ou d</w:t>
      </w:r>
      <w:r w:rsidR="007A61BD">
        <w:rPr>
          <w:lang w:val="fr-FR"/>
        </w:rPr>
        <w:t>’</w:t>
      </w:r>
      <w:r w:rsidRPr="00CC40CA">
        <w:rPr>
          <w:lang w:val="fr-FR"/>
        </w:rPr>
        <w:t xml:space="preserve">autres traitements cruels, inhumains ou dégradants </w:t>
      </w:r>
      <w:r>
        <w:rPr>
          <w:lang w:val="fr-FR"/>
        </w:rPr>
        <w:t xml:space="preserve">ou </w:t>
      </w:r>
      <w:r w:rsidRPr="00CC40CA">
        <w:rPr>
          <w:lang w:val="fr-FR"/>
        </w:rPr>
        <w:t>des actes ou décisions de l</w:t>
      </w:r>
      <w:r w:rsidR="007A61BD">
        <w:rPr>
          <w:lang w:val="fr-FR"/>
        </w:rPr>
        <w:t>’</w:t>
      </w:r>
      <w:r w:rsidRPr="00CC40CA">
        <w:rPr>
          <w:lang w:val="fr-FR"/>
        </w:rPr>
        <w:t>enquêteur, de l</w:t>
      </w:r>
      <w:r w:rsidR="007A61BD">
        <w:rPr>
          <w:lang w:val="fr-FR"/>
        </w:rPr>
        <w:t>’</w:t>
      </w:r>
      <w:r w:rsidRPr="00CC40CA">
        <w:rPr>
          <w:lang w:val="fr-FR"/>
        </w:rPr>
        <w:t>agent d</w:t>
      </w:r>
      <w:r w:rsidR="007A61BD">
        <w:rPr>
          <w:lang w:val="fr-FR"/>
        </w:rPr>
        <w:t>’</w:t>
      </w:r>
      <w:r w:rsidRPr="00CC40CA">
        <w:rPr>
          <w:lang w:val="fr-FR"/>
        </w:rPr>
        <w:t>instruction ou du chef de l</w:t>
      </w:r>
      <w:r w:rsidR="007A61BD">
        <w:rPr>
          <w:lang w:val="fr-FR"/>
        </w:rPr>
        <w:t>’</w:t>
      </w:r>
      <w:r w:rsidRPr="00CC40CA">
        <w:rPr>
          <w:lang w:val="fr-FR"/>
        </w:rPr>
        <w:t>organe d</w:t>
      </w:r>
      <w:r w:rsidR="007A61BD">
        <w:rPr>
          <w:lang w:val="fr-FR"/>
        </w:rPr>
        <w:t>’</w:t>
      </w:r>
      <w:r>
        <w:rPr>
          <w:lang w:val="fr-FR"/>
        </w:rPr>
        <w:t>instruction.</w:t>
      </w:r>
      <w:r w:rsidRPr="00CC40CA">
        <w:rPr>
          <w:lang w:val="fr-FR"/>
        </w:rPr>
        <w:t xml:space="preserve"> </w:t>
      </w:r>
      <w:r>
        <w:rPr>
          <w:lang w:val="fr-FR"/>
        </w:rPr>
        <w:t>L</w:t>
      </w:r>
      <w:r w:rsidRPr="00CC40CA">
        <w:rPr>
          <w:lang w:val="fr-FR"/>
        </w:rPr>
        <w:t>es plaintes concernant des actes et des décisions du procureur</w:t>
      </w:r>
      <w:r>
        <w:rPr>
          <w:lang w:val="fr-FR"/>
        </w:rPr>
        <w:t xml:space="preserve"> sont transmises </w:t>
      </w:r>
      <w:r w:rsidRPr="00CC40CA">
        <w:rPr>
          <w:lang w:val="fr-FR"/>
        </w:rPr>
        <w:t xml:space="preserve">au procureur </w:t>
      </w:r>
      <w:r>
        <w:rPr>
          <w:lang w:val="fr-FR"/>
        </w:rPr>
        <w:t xml:space="preserve">de rang </w:t>
      </w:r>
      <w:r w:rsidRPr="00CC40CA">
        <w:rPr>
          <w:lang w:val="fr-FR"/>
        </w:rPr>
        <w:t>supérieur.</w:t>
      </w:r>
    </w:p>
    <w:p w14:paraId="07D2CA0D" w14:textId="77777777" w:rsidR="00815A1F" w:rsidRPr="00CC40CA" w:rsidRDefault="00815A1F" w:rsidP="008A04AC">
      <w:pPr>
        <w:pStyle w:val="SingleTxtG"/>
        <w:rPr>
          <w:lang w:val="fr-FR"/>
        </w:rPr>
      </w:pPr>
      <w:r w:rsidRPr="00CC40CA">
        <w:rPr>
          <w:lang w:val="fr-FR"/>
        </w:rPr>
        <w:t>53.</w:t>
      </w:r>
      <w:r w:rsidRPr="00CC40CA">
        <w:rPr>
          <w:lang w:val="fr-FR"/>
        </w:rPr>
        <w:tab/>
        <w:t>L</w:t>
      </w:r>
      <w:r w:rsidR="007A61BD">
        <w:rPr>
          <w:lang w:val="fr-FR"/>
        </w:rPr>
        <w:t>’</w:t>
      </w:r>
      <w:r w:rsidRPr="00CC40CA">
        <w:rPr>
          <w:lang w:val="fr-FR"/>
        </w:rPr>
        <w:t>article</w:t>
      </w:r>
      <w:r w:rsidR="007364D0">
        <w:rPr>
          <w:lang w:val="fr-FR"/>
        </w:rPr>
        <w:t> </w:t>
      </w:r>
      <w:r w:rsidRPr="00CC40CA">
        <w:rPr>
          <w:lang w:val="fr-FR"/>
        </w:rPr>
        <w:t>14 du Code de procédure pénale dispose qu</w:t>
      </w:r>
      <w:r w:rsidR="007A61BD">
        <w:rPr>
          <w:lang w:val="fr-FR"/>
        </w:rPr>
        <w:t>’</w:t>
      </w:r>
      <w:r w:rsidRPr="00CC40CA">
        <w:rPr>
          <w:lang w:val="fr-FR"/>
        </w:rPr>
        <w:t xml:space="preserve">aucune des parties à la procédure ne peut être soumise à la torture ou à </w:t>
      </w:r>
      <w:r>
        <w:rPr>
          <w:lang w:val="fr-FR"/>
        </w:rPr>
        <w:t>d</w:t>
      </w:r>
      <w:r w:rsidR="007A61BD">
        <w:rPr>
          <w:lang w:val="fr-FR"/>
        </w:rPr>
        <w:t>’</w:t>
      </w:r>
      <w:r>
        <w:rPr>
          <w:lang w:val="fr-FR"/>
        </w:rPr>
        <w:t xml:space="preserve">autres </w:t>
      </w:r>
      <w:r w:rsidRPr="00CC40CA">
        <w:rPr>
          <w:lang w:val="fr-FR"/>
        </w:rPr>
        <w:t>peines ou traitements cruels, inhumains ou dégradants.</w:t>
      </w:r>
    </w:p>
    <w:p w14:paraId="3C9DFC83" w14:textId="77777777" w:rsidR="00815A1F" w:rsidRPr="00CC40CA" w:rsidRDefault="00815A1F" w:rsidP="008A04AC">
      <w:pPr>
        <w:pStyle w:val="SingleTxtG"/>
        <w:rPr>
          <w:lang w:val="fr-FR"/>
        </w:rPr>
      </w:pPr>
      <w:r w:rsidRPr="00CC40CA">
        <w:rPr>
          <w:lang w:val="fr-FR"/>
        </w:rPr>
        <w:t>54.</w:t>
      </w:r>
      <w:r w:rsidRPr="00CC40CA">
        <w:rPr>
          <w:lang w:val="fr-FR"/>
        </w:rPr>
        <w:tab/>
      </w:r>
      <w:r>
        <w:rPr>
          <w:lang w:val="fr-FR"/>
        </w:rPr>
        <w:t>L</w:t>
      </w:r>
      <w:r w:rsidRPr="00CC40CA">
        <w:rPr>
          <w:lang w:val="fr-FR"/>
        </w:rPr>
        <w:t>a loi n</w:t>
      </w:r>
      <w:r w:rsidR="007364D0" w:rsidRPr="007364D0">
        <w:rPr>
          <w:vertAlign w:val="superscript"/>
          <w:lang w:val="fr-FR"/>
        </w:rPr>
        <w:t>o</w:t>
      </w:r>
      <w:r w:rsidR="007364D0">
        <w:rPr>
          <w:lang w:val="fr-FR"/>
        </w:rPr>
        <w:t> </w:t>
      </w:r>
      <w:r>
        <w:rPr>
          <w:lang w:val="fr-FR"/>
        </w:rPr>
        <w:t>1</w:t>
      </w:r>
      <w:r w:rsidRPr="00CC40CA">
        <w:rPr>
          <w:lang w:val="fr-FR"/>
        </w:rPr>
        <w:t xml:space="preserve">18-VI </w:t>
      </w:r>
      <w:r>
        <w:rPr>
          <w:lang w:val="fr-FR"/>
        </w:rPr>
        <w:t xml:space="preserve">du </w:t>
      </w:r>
      <w:r w:rsidRPr="00CC40CA">
        <w:rPr>
          <w:lang w:val="fr-FR"/>
        </w:rPr>
        <w:t>21</w:t>
      </w:r>
      <w:r w:rsidR="007364D0">
        <w:rPr>
          <w:lang w:val="fr-FR"/>
        </w:rPr>
        <w:t> </w:t>
      </w:r>
      <w:r w:rsidRPr="00CC40CA">
        <w:rPr>
          <w:lang w:val="fr-FR"/>
        </w:rPr>
        <w:t>décembre 2017 modifiant et complétant certains actes législatifs concernant la modernisation du cadre procédural de l</w:t>
      </w:r>
      <w:r w:rsidR="007A61BD">
        <w:rPr>
          <w:lang w:val="fr-FR"/>
        </w:rPr>
        <w:t>’</w:t>
      </w:r>
      <w:r w:rsidRPr="00CC40CA">
        <w:rPr>
          <w:lang w:val="fr-FR"/>
        </w:rPr>
        <w:t xml:space="preserve">activité des </w:t>
      </w:r>
      <w:r>
        <w:rPr>
          <w:lang w:val="fr-FR"/>
        </w:rPr>
        <w:t>services de maintien de l</w:t>
      </w:r>
      <w:r w:rsidR="007A61BD">
        <w:rPr>
          <w:lang w:val="fr-FR"/>
        </w:rPr>
        <w:t>’</w:t>
      </w:r>
      <w:r>
        <w:rPr>
          <w:lang w:val="fr-FR"/>
        </w:rPr>
        <w:t xml:space="preserve">ordre </w:t>
      </w:r>
      <w:r w:rsidRPr="00CC40CA">
        <w:rPr>
          <w:lang w:val="fr-FR"/>
        </w:rPr>
        <w:t xml:space="preserve">prévoit </w:t>
      </w:r>
      <w:r>
        <w:rPr>
          <w:lang w:val="fr-FR"/>
        </w:rPr>
        <w:t>d</w:t>
      </w:r>
      <w:r w:rsidR="007A61BD">
        <w:rPr>
          <w:lang w:val="fr-FR"/>
        </w:rPr>
        <w:t>’</w:t>
      </w:r>
      <w:r>
        <w:rPr>
          <w:lang w:val="fr-FR"/>
        </w:rPr>
        <w:t xml:space="preserve">autre part </w:t>
      </w:r>
      <w:r w:rsidRPr="00CC40CA">
        <w:rPr>
          <w:lang w:val="fr-FR"/>
        </w:rPr>
        <w:t>des mesures visant à étendre le contrôle judiciaire, notamment en ce qui concerne les actes d</w:t>
      </w:r>
      <w:r w:rsidR="007A61BD">
        <w:rPr>
          <w:lang w:val="fr-FR"/>
        </w:rPr>
        <w:t>’</w:t>
      </w:r>
      <w:r w:rsidRPr="00CC40CA">
        <w:rPr>
          <w:lang w:val="fr-FR"/>
        </w:rPr>
        <w:t xml:space="preserve">enquête secrets, à accroître le rôle des avocats dans la procédure et à réduire de </w:t>
      </w:r>
      <w:r w:rsidR="007364D0">
        <w:rPr>
          <w:lang w:val="fr-FR"/>
        </w:rPr>
        <w:t>soixante-douze</w:t>
      </w:r>
      <w:r w:rsidRPr="00CC40CA">
        <w:rPr>
          <w:lang w:val="fr-FR"/>
        </w:rPr>
        <w:t xml:space="preserve"> à </w:t>
      </w:r>
      <w:r w:rsidR="007364D0">
        <w:rPr>
          <w:lang w:val="fr-FR"/>
        </w:rPr>
        <w:t>quarante-huit</w:t>
      </w:r>
      <w:r w:rsidRPr="00CC40CA">
        <w:rPr>
          <w:lang w:val="fr-FR"/>
        </w:rPr>
        <w:t xml:space="preserve"> heures la durée de la garde à vue, ainsi que d</w:t>
      </w:r>
      <w:r w:rsidR="007A61BD">
        <w:rPr>
          <w:lang w:val="fr-FR"/>
        </w:rPr>
        <w:t>’</w:t>
      </w:r>
      <w:r w:rsidRPr="00CC40CA">
        <w:rPr>
          <w:lang w:val="fr-FR"/>
        </w:rPr>
        <w:t xml:space="preserve">autres modifications visant à </w:t>
      </w:r>
      <w:r>
        <w:rPr>
          <w:lang w:val="fr-FR"/>
        </w:rPr>
        <w:t xml:space="preserve">renforcer </w:t>
      </w:r>
      <w:r w:rsidRPr="00CC40CA">
        <w:rPr>
          <w:lang w:val="fr-FR"/>
        </w:rPr>
        <w:t>le niveau de protection des citoyens dans la procédure pénale.</w:t>
      </w:r>
    </w:p>
    <w:p w14:paraId="13ECF261" w14:textId="77777777" w:rsidR="00815A1F" w:rsidRPr="00CC40CA" w:rsidRDefault="00815A1F" w:rsidP="00601D48">
      <w:pPr>
        <w:pStyle w:val="H1G"/>
        <w:rPr>
          <w:lang w:val="fr-FR"/>
        </w:rPr>
      </w:pPr>
      <w:r w:rsidRPr="00CC40CA">
        <w:rPr>
          <w:lang w:val="fr-FR"/>
        </w:rPr>
        <w:tab/>
      </w:r>
      <w:r w:rsidRPr="00CC40CA">
        <w:rPr>
          <w:lang w:val="fr-FR"/>
        </w:rPr>
        <w:tab/>
        <w:t>Paragraphe 60</w:t>
      </w:r>
    </w:p>
    <w:p w14:paraId="041B1CFA" w14:textId="77777777" w:rsidR="00815A1F" w:rsidRPr="00CC40CA" w:rsidRDefault="00815A1F" w:rsidP="00601D48">
      <w:pPr>
        <w:pStyle w:val="SingleTxtG"/>
        <w:ind w:firstLine="567"/>
        <w:rPr>
          <w:b/>
          <w:bCs/>
          <w:lang w:val="fr-FR"/>
        </w:rPr>
      </w:pPr>
      <w:r w:rsidRPr="00CC40CA">
        <w:rPr>
          <w:b/>
          <w:bCs/>
          <w:lang w:val="fr-FR"/>
        </w:rPr>
        <w:t>Le Sous-Comité juge préoccupants les nombreux transfèrements entre différents établissements. Leur nombre devrait être limité au minimum. Par défaut, les enquêteurs devraient se rendre dans les centres de détention provisoire ou temporaire pour interroger les détenus. Si les enquêteurs estiment qu</w:t>
      </w:r>
      <w:r w:rsidR="007A61BD">
        <w:rPr>
          <w:b/>
          <w:bCs/>
          <w:lang w:val="fr-FR"/>
        </w:rPr>
        <w:t>’</w:t>
      </w:r>
      <w:r w:rsidRPr="00CC40CA">
        <w:rPr>
          <w:b/>
          <w:bCs/>
          <w:lang w:val="fr-FR"/>
        </w:rPr>
        <w:t>un transfèrement à l</w:t>
      </w:r>
      <w:r w:rsidR="007A61BD">
        <w:rPr>
          <w:b/>
          <w:bCs/>
          <w:lang w:val="fr-FR"/>
        </w:rPr>
        <w:t>’</w:t>
      </w:r>
      <w:r w:rsidRPr="00CC40CA">
        <w:rPr>
          <w:b/>
          <w:bCs/>
          <w:lang w:val="fr-FR"/>
        </w:rPr>
        <w:t>extérieur est strictement nécessaire, ils devraient être tenus de le justifier. Le Sous-Comité recommande que les déplacements des suspects soient enregistrés avec exactitude, afin de savoir où ils se trouvent.</w:t>
      </w:r>
    </w:p>
    <w:p w14:paraId="1F335CF8" w14:textId="77777777" w:rsidR="00815A1F" w:rsidRPr="00CC40CA" w:rsidRDefault="00815A1F" w:rsidP="008A04AC">
      <w:pPr>
        <w:pStyle w:val="SingleTxtG"/>
        <w:rPr>
          <w:lang w:val="fr-FR"/>
        </w:rPr>
      </w:pPr>
      <w:r w:rsidRPr="00CC40CA">
        <w:rPr>
          <w:lang w:val="fr-FR"/>
        </w:rPr>
        <w:t>55.</w:t>
      </w:r>
      <w:r w:rsidRPr="00CC40CA">
        <w:rPr>
          <w:lang w:val="fr-FR"/>
        </w:rPr>
        <w:tab/>
      </w:r>
      <w:r>
        <w:rPr>
          <w:lang w:val="fr-FR"/>
        </w:rPr>
        <w:t>L</w:t>
      </w:r>
      <w:r w:rsidRPr="00CC40CA">
        <w:rPr>
          <w:lang w:val="fr-FR"/>
        </w:rPr>
        <w:t xml:space="preserve">es déplacements des suspects sont contrôlés au moyen de la base de données centralisée </w:t>
      </w:r>
      <w:r>
        <w:rPr>
          <w:lang w:val="fr-FR"/>
        </w:rPr>
        <w:t>informatisée</w:t>
      </w:r>
      <w:r w:rsidRPr="00CC40CA">
        <w:rPr>
          <w:lang w:val="fr-FR"/>
        </w:rPr>
        <w:t xml:space="preserve"> établie dans le cadre du système d</w:t>
      </w:r>
      <w:r w:rsidR="007A61BD">
        <w:rPr>
          <w:lang w:val="fr-FR"/>
        </w:rPr>
        <w:t>’</w:t>
      </w:r>
      <w:r w:rsidRPr="00CC40CA">
        <w:rPr>
          <w:lang w:val="fr-FR"/>
        </w:rPr>
        <w:t>application des peines.</w:t>
      </w:r>
    </w:p>
    <w:p w14:paraId="108247C6" w14:textId="77777777" w:rsidR="00815A1F" w:rsidRPr="00CC40CA" w:rsidRDefault="00815A1F" w:rsidP="008A04AC">
      <w:pPr>
        <w:pStyle w:val="SingleTxtG"/>
        <w:rPr>
          <w:lang w:val="fr-FR"/>
        </w:rPr>
      </w:pPr>
      <w:r w:rsidRPr="00CC40CA">
        <w:rPr>
          <w:lang w:val="fr-FR"/>
        </w:rPr>
        <w:t>56.</w:t>
      </w:r>
      <w:r w:rsidRPr="00CC40CA">
        <w:rPr>
          <w:lang w:val="fr-FR"/>
        </w:rPr>
        <w:tab/>
        <w:t xml:space="preserve">Cette base de données permet </w:t>
      </w:r>
      <w:r>
        <w:rPr>
          <w:lang w:val="fr-FR"/>
        </w:rPr>
        <w:t>d</w:t>
      </w:r>
      <w:r w:rsidR="007A61BD">
        <w:rPr>
          <w:lang w:val="fr-FR"/>
        </w:rPr>
        <w:t>’</w:t>
      </w:r>
      <w:r>
        <w:rPr>
          <w:lang w:val="fr-FR"/>
        </w:rPr>
        <w:t xml:space="preserve">enregistrer </w:t>
      </w:r>
      <w:r w:rsidRPr="00CC40CA">
        <w:rPr>
          <w:lang w:val="fr-FR"/>
        </w:rPr>
        <w:t xml:space="preserve">tous les </w:t>
      </w:r>
      <w:r>
        <w:rPr>
          <w:lang w:val="fr-FR"/>
        </w:rPr>
        <w:t xml:space="preserve">déplacements des prévenus et des condamnés </w:t>
      </w:r>
      <w:r w:rsidRPr="00CC40CA">
        <w:rPr>
          <w:lang w:val="fr-FR"/>
        </w:rPr>
        <w:t>non seulement d</w:t>
      </w:r>
      <w:r w:rsidR="007A61BD">
        <w:rPr>
          <w:lang w:val="fr-FR"/>
        </w:rPr>
        <w:t>’</w:t>
      </w:r>
      <w:r w:rsidRPr="00CC40CA">
        <w:rPr>
          <w:lang w:val="fr-FR"/>
        </w:rPr>
        <w:t>un établissement à l</w:t>
      </w:r>
      <w:r w:rsidR="007A61BD">
        <w:rPr>
          <w:lang w:val="fr-FR"/>
        </w:rPr>
        <w:t>’</w:t>
      </w:r>
      <w:r w:rsidRPr="00CC40CA">
        <w:rPr>
          <w:lang w:val="fr-FR"/>
        </w:rPr>
        <w:t>autre mais aussi d</w:t>
      </w:r>
      <w:r w:rsidR="007A61BD">
        <w:rPr>
          <w:lang w:val="fr-FR"/>
        </w:rPr>
        <w:t>’</w:t>
      </w:r>
      <w:r w:rsidRPr="00CC40CA">
        <w:rPr>
          <w:lang w:val="fr-FR"/>
        </w:rPr>
        <w:t>une cellule à l</w:t>
      </w:r>
      <w:r w:rsidR="007A61BD">
        <w:rPr>
          <w:lang w:val="fr-FR"/>
        </w:rPr>
        <w:t>’</w:t>
      </w:r>
      <w:r w:rsidRPr="00CC40CA">
        <w:rPr>
          <w:lang w:val="fr-FR"/>
        </w:rPr>
        <w:t>autre.</w:t>
      </w:r>
    </w:p>
    <w:p w14:paraId="71083AD0" w14:textId="77777777" w:rsidR="00815A1F" w:rsidRPr="00CC40CA" w:rsidRDefault="00815A1F" w:rsidP="008A04AC">
      <w:pPr>
        <w:pStyle w:val="SingleTxtG"/>
        <w:rPr>
          <w:lang w:val="fr-FR"/>
        </w:rPr>
      </w:pPr>
      <w:r w:rsidRPr="00CC40CA">
        <w:rPr>
          <w:lang w:val="fr-FR"/>
        </w:rPr>
        <w:t>57.</w:t>
      </w:r>
      <w:r w:rsidRPr="00CC40CA">
        <w:rPr>
          <w:lang w:val="fr-FR"/>
        </w:rPr>
        <w:tab/>
        <w:t>Les déplacements des suspects sont donc enregistrés avec exactitude et le lieu où ils se trouvent est connu en permanence.</w:t>
      </w:r>
    </w:p>
    <w:p w14:paraId="63C52D21" w14:textId="77777777" w:rsidR="00815A1F" w:rsidRPr="00CC40CA" w:rsidRDefault="00815A1F" w:rsidP="00601D48">
      <w:pPr>
        <w:pStyle w:val="H1G"/>
        <w:rPr>
          <w:lang w:val="fr-FR"/>
        </w:rPr>
      </w:pPr>
      <w:r w:rsidRPr="00CC40CA">
        <w:rPr>
          <w:lang w:val="fr-FR"/>
        </w:rPr>
        <w:tab/>
      </w:r>
      <w:r w:rsidRPr="00CC40CA">
        <w:rPr>
          <w:lang w:val="fr-FR"/>
        </w:rPr>
        <w:tab/>
        <w:t>Paragraphe 64</w:t>
      </w:r>
    </w:p>
    <w:p w14:paraId="1E6136AA" w14:textId="77777777" w:rsidR="00815A1F" w:rsidRPr="00CC40CA" w:rsidRDefault="00815A1F" w:rsidP="00601D48">
      <w:pPr>
        <w:pStyle w:val="SingleTxtG"/>
        <w:ind w:firstLine="567"/>
        <w:rPr>
          <w:b/>
          <w:bCs/>
          <w:lang w:val="fr-FR"/>
        </w:rPr>
      </w:pPr>
      <w:r w:rsidRPr="00CC40CA">
        <w:rPr>
          <w:b/>
          <w:bCs/>
          <w:lang w:val="fr-FR"/>
        </w:rPr>
        <w:t>Le Sous-Comité conclut qu</w:t>
      </w:r>
      <w:r w:rsidR="007A61BD">
        <w:rPr>
          <w:b/>
          <w:bCs/>
          <w:lang w:val="fr-FR"/>
        </w:rPr>
        <w:t>’</w:t>
      </w:r>
      <w:r w:rsidRPr="00CC40CA">
        <w:rPr>
          <w:b/>
          <w:bCs/>
          <w:lang w:val="fr-FR"/>
        </w:rPr>
        <w:t>en pratique, il n</w:t>
      </w:r>
      <w:r w:rsidR="007A61BD">
        <w:rPr>
          <w:b/>
          <w:bCs/>
          <w:lang w:val="fr-FR"/>
        </w:rPr>
        <w:t>’</w:t>
      </w:r>
      <w:r w:rsidRPr="00CC40CA">
        <w:rPr>
          <w:b/>
          <w:bCs/>
          <w:lang w:val="fr-FR"/>
        </w:rPr>
        <w:t>existe pas de véritables procédures de dépôt de plaintes, ce qui conduit à une absence totale de confiance et, associée à une crainte des représailles, à un faible nombre de plaintes. Le Sous-Comité recommande par conséquent de veiller à ce que les plaintes parviennent aux autorités compétentes et que leur caractère confidentiel soit respecté.</w:t>
      </w:r>
    </w:p>
    <w:p w14:paraId="127ACBE9" w14:textId="77777777" w:rsidR="00815A1F" w:rsidRPr="00CC40CA" w:rsidRDefault="00815A1F" w:rsidP="008A04AC">
      <w:pPr>
        <w:pStyle w:val="SingleTxtG"/>
        <w:rPr>
          <w:lang w:val="fr-FR"/>
        </w:rPr>
      </w:pPr>
      <w:r w:rsidRPr="00CC40CA">
        <w:rPr>
          <w:lang w:val="fr-FR"/>
        </w:rPr>
        <w:lastRenderedPageBreak/>
        <w:t>58.</w:t>
      </w:r>
      <w:r w:rsidRPr="00CC40CA">
        <w:rPr>
          <w:lang w:val="fr-FR"/>
        </w:rPr>
        <w:tab/>
        <w:t>En 2017, 92</w:t>
      </w:r>
      <w:r w:rsidR="0043283A">
        <w:rPr>
          <w:lang w:val="fr-FR"/>
        </w:rPr>
        <w:t> </w:t>
      </w:r>
      <w:r w:rsidRPr="00CC40CA">
        <w:rPr>
          <w:lang w:val="fr-FR"/>
        </w:rPr>
        <w:t>requêtes (41 en 2016) ont été reçues : les organes du parquet ont fourni des explications à propos de 46 d</w:t>
      </w:r>
      <w:r w:rsidR="007A61BD">
        <w:rPr>
          <w:lang w:val="fr-FR"/>
        </w:rPr>
        <w:t>’</w:t>
      </w:r>
      <w:r w:rsidRPr="00CC40CA">
        <w:rPr>
          <w:lang w:val="fr-FR"/>
        </w:rPr>
        <w:t>entre elles (25 en 2016) et 35</w:t>
      </w:r>
      <w:r w:rsidR="0043283A">
        <w:rPr>
          <w:lang w:val="fr-FR"/>
        </w:rPr>
        <w:t> </w:t>
      </w:r>
      <w:r w:rsidRPr="00CC40CA">
        <w:rPr>
          <w:lang w:val="fr-FR"/>
        </w:rPr>
        <w:t>requêtes émanant de personnes condamnées ont été transmises à d</w:t>
      </w:r>
      <w:r w:rsidR="007A61BD">
        <w:rPr>
          <w:lang w:val="fr-FR"/>
        </w:rPr>
        <w:t>’</w:t>
      </w:r>
      <w:r w:rsidRPr="00CC40CA">
        <w:rPr>
          <w:lang w:val="fr-FR"/>
        </w:rPr>
        <w:t xml:space="preserve">autres organes pour examen (7 en 2016). </w:t>
      </w:r>
    </w:p>
    <w:p w14:paraId="0BED6D4F" w14:textId="77777777" w:rsidR="00815A1F" w:rsidRPr="00CC40CA" w:rsidRDefault="00815A1F" w:rsidP="008A04AC">
      <w:pPr>
        <w:pStyle w:val="SingleTxtG"/>
        <w:rPr>
          <w:lang w:val="fr-FR"/>
        </w:rPr>
      </w:pPr>
      <w:r w:rsidRPr="00CC40CA">
        <w:rPr>
          <w:lang w:val="fr-FR"/>
        </w:rPr>
        <w:t>59.</w:t>
      </w:r>
      <w:r w:rsidRPr="00CC40CA">
        <w:rPr>
          <w:lang w:val="fr-FR"/>
        </w:rPr>
        <w:tab/>
        <w:t xml:space="preserve">Les agents du parquet </w:t>
      </w:r>
      <w:r>
        <w:rPr>
          <w:lang w:val="fr-FR"/>
        </w:rPr>
        <w:t xml:space="preserve">effectuent </w:t>
      </w:r>
      <w:r w:rsidRPr="00CC40CA">
        <w:rPr>
          <w:lang w:val="fr-FR"/>
        </w:rPr>
        <w:t>d</w:t>
      </w:r>
      <w:r w:rsidR="007A61BD">
        <w:rPr>
          <w:lang w:val="fr-FR"/>
        </w:rPr>
        <w:t>’</w:t>
      </w:r>
      <w:r w:rsidRPr="00CC40CA">
        <w:rPr>
          <w:lang w:val="fr-FR"/>
        </w:rPr>
        <w:t>autre part des visites inopinées</w:t>
      </w:r>
      <w:r>
        <w:rPr>
          <w:lang w:val="fr-FR"/>
        </w:rPr>
        <w:t xml:space="preserve"> dans les établissements</w:t>
      </w:r>
      <w:r w:rsidRPr="00CC40CA">
        <w:rPr>
          <w:lang w:val="fr-FR"/>
        </w:rPr>
        <w:t xml:space="preserve">, </w:t>
      </w:r>
      <w:r>
        <w:rPr>
          <w:lang w:val="fr-FR"/>
        </w:rPr>
        <w:t xml:space="preserve">où ils se rendent certains </w:t>
      </w:r>
      <w:r w:rsidRPr="00CC40CA">
        <w:rPr>
          <w:lang w:val="fr-FR"/>
        </w:rPr>
        <w:t xml:space="preserve">jours </w:t>
      </w:r>
      <w:r>
        <w:rPr>
          <w:lang w:val="fr-FR"/>
        </w:rPr>
        <w:t xml:space="preserve">non prévus </w:t>
      </w:r>
      <w:r w:rsidRPr="00CC40CA">
        <w:rPr>
          <w:lang w:val="fr-FR"/>
        </w:rPr>
        <w:t xml:space="preserve">de la semaine, </w:t>
      </w:r>
      <w:r>
        <w:rPr>
          <w:lang w:val="fr-FR"/>
        </w:rPr>
        <w:t xml:space="preserve">le week-end </w:t>
      </w:r>
      <w:r w:rsidRPr="00CC40CA">
        <w:rPr>
          <w:lang w:val="fr-FR"/>
        </w:rPr>
        <w:t xml:space="preserve">et </w:t>
      </w:r>
      <w:r>
        <w:rPr>
          <w:lang w:val="fr-FR"/>
        </w:rPr>
        <w:t xml:space="preserve">les </w:t>
      </w:r>
      <w:r w:rsidRPr="00CC40CA">
        <w:rPr>
          <w:lang w:val="fr-FR"/>
        </w:rPr>
        <w:t>jours fériés, le soir et la nuit, sans prévenir l</w:t>
      </w:r>
      <w:r w:rsidR="007A61BD">
        <w:rPr>
          <w:lang w:val="fr-FR"/>
        </w:rPr>
        <w:t>’</w:t>
      </w:r>
      <w:r w:rsidRPr="00CC40CA">
        <w:rPr>
          <w:lang w:val="fr-FR"/>
        </w:rPr>
        <w:t xml:space="preserve">administration. </w:t>
      </w:r>
      <w:r>
        <w:rPr>
          <w:lang w:val="fr-FR"/>
        </w:rPr>
        <w:t>I</w:t>
      </w:r>
      <w:r w:rsidRPr="00CC40CA">
        <w:rPr>
          <w:lang w:val="fr-FR"/>
        </w:rPr>
        <w:t xml:space="preserve">ls inspectent </w:t>
      </w:r>
      <w:r>
        <w:rPr>
          <w:lang w:val="fr-FR"/>
        </w:rPr>
        <w:t xml:space="preserve">à cette occasion </w:t>
      </w:r>
      <w:r w:rsidRPr="00CC40CA">
        <w:rPr>
          <w:lang w:val="fr-FR"/>
        </w:rPr>
        <w:t>les unités et autres installations d</w:t>
      </w:r>
      <w:r w:rsidR="007A61BD">
        <w:rPr>
          <w:lang w:val="fr-FR"/>
        </w:rPr>
        <w:t>’</w:t>
      </w:r>
      <w:r w:rsidRPr="00CC40CA">
        <w:rPr>
          <w:lang w:val="fr-FR"/>
        </w:rPr>
        <w:t xml:space="preserve">hébergement, visionnent les enregistrements </w:t>
      </w:r>
      <w:r>
        <w:rPr>
          <w:lang w:val="fr-FR"/>
        </w:rPr>
        <w:t xml:space="preserve">de </w:t>
      </w:r>
      <w:r w:rsidRPr="00CC40CA">
        <w:rPr>
          <w:lang w:val="fr-FR"/>
        </w:rPr>
        <w:t>vidéo</w:t>
      </w:r>
      <w:r>
        <w:rPr>
          <w:lang w:val="fr-FR"/>
        </w:rPr>
        <w:t>surveillance</w:t>
      </w:r>
      <w:r w:rsidRPr="00CC40CA">
        <w:rPr>
          <w:lang w:val="fr-FR"/>
        </w:rPr>
        <w:t>, examinent le planning journalier, vérifient l</w:t>
      </w:r>
      <w:r>
        <w:rPr>
          <w:lang w:val="fr-FR"/>
        </w:rPr>
        <w:t xml:space="preserve">es </w:t>
      </w:r>
      <w:r w:rsidRPr="00CC40CA">
        <w:rPr>
          <w:lang w:val="fr-FR"/>
        </w:rPr>
        <w:t>occupation</w:t>
      </w:r>
      <w:r>
        <w:rPr>
          <w:lang w:val="fr-FR"/>
        </w:rPr>
        <w:t>s</w:t>
      </w:r>
      <w:r w:rsidRPr="00CC40CA">
        <w:rPr>
          <w:lang w:val="fr-FR"/>
        </w:rPr>
        <w:t xml:space="preserve"> des détenus qui ne travaillent </w:t>
      </w:r>
      <w:r>
        <w:rPr>
          <w:lang w:val="fr-FR"/>
        </w:rPr>
        <w:t xml:space="preserve">pas </w:t>
      </w:r>
      <w:r w:rsidRPr="00CC40CA">
        <w:rPr>
          <w:lang w:val="fr-FR"/>
        </w:rPr>
        <w:t xml:space="preserve">et </w:t>
      </w:r>
      <w:r>
        <w:rPr>
          <w:lang w:val="fr-FR"/>
        </w:rPr>
        <w:t>ne suivent pas d</w:t>
      </w:r>
      <w:r w:rsidR="007A61BD">
        <w:rPr>
          <w:lang w:val="fr-FR"/>
        </w:rPr>
        <w:t>’</w:t>
      </w:r>
      <w:r>
        <w:rPr>
          <w:lang w:val="fr-FR"/>
        </w:rPr>
        <w:t>études</w:t>
      </w:r>
      <w:r w:rsidRPr="00CC40CA">
        <w:rPr>
          <w:lang w:val="fr-FR"/>
        </w:rPr>
        <w:t>, contrôlent la légalité des sanctions disciplinaires infligées et le bien-fondé des mesures d</w:t>
      </w:r>
      <w:r w:rsidR="007A61BD">
        <w:rPr>
          <w:lang w:val="fr-FR"/>
        </w:rPr>
        <w:t>’</w:t>
      </w:r>
      <w:r w:rsidRPr="00CC40CA">
        <w:rPr>
          <w:lang w:val="fr-FR"/>
        </w:rPr>
        <w:t>incitation, et considèrent tout acte ill</w:t>
      </w:r>
      <w:r>
        <w:rPr>
          <w:lang w:val="fr-FR"/>
        </w:rPr>
        <w:t>icite</w:t>
      </w:r>
      <w:r w:rsidRPr="00CC40CA">
        <w:rPr>
          <w:lang w:val="fr-FR"/>
        </w:rPr>
        <w:t xml:space="preserve"> </w:t>
      </w:r>
      <w:r>
        <w:rPr>
          <w:lang w:val="fr-FR"/>
        </w:rPr>
        <w:t xml:space="preserve">commis par le </w:t>
      </w:r>
      <w:r w:rsidRPr="00CC40CA">
        <w:rPr>
          <w:lang w:val="fr-FR"/>
        </w:rPr>
        <w:t>personnel pénitentiaire à l</w:t>
      </w:r>
      <w:r w:rsidR="007A61BD">
        <w:rPr>
          <w:lang w:val="fr-FR"/>
        </w:rPr>
        <w:t>’</w:t>
      </w:r>
      <w:r w:rsidRPr="00CC40CA">
        <w:rPr>
          <w:lang w:val="fr-FR"/>
        </w:rPr>
        <w:t>égard des détenus.</w:t>
      </w:r>
    </w:p>
    <w:p w14:paraId="2E872400" w14:textId="77777777" w:rsidR="00815A1F" w:rsidRPr="00CC40CA" w:rsidRDefault="00815A1F" w:rsidP="008A04AC">
      <w:pPr>
        <w:pStyle w:val="SingleTxtG"/>
        <w:rPr>
          <w:lang w:val="fr-FR"/>
        </w:rPr>
      </w:pPr>
      <w:r w:rsidRPr="00CC40CA">
        <w:rPr>
          <w:lang w:val="fr-FR"/>
        </w:rPr>
        <w:t>60.</w:t>
      </w:r>
      <w:r w:rsidRPr="00CC40CA">
        <w:rPr>
          <w:lang w:val="fr-FR"/>
        </w:rPr>
        <w:tab/>
        <w:t>Par exemple, le 30</w:t>
      </w:r>
      <w:r w:rsidR="0043283A">
        <w:rPr>
          <w:lang w:val="fr-FR"/>
        </w:rPr>
        <w:t> </w:t>
      </w:r>
      <w:r w:rsidRPr="00CC40CA">
        <w:rPr>
          <w:lang w:val="fr-FR"/>
        </w:rPr>
        <w:t>janvier 2017, des agents du parquet de la région d</w:t>
      </w:r>
      <w:r w:rsidR="007A61BD">
        <w:rPr>
          <w:lang w:val="fr-FR"/>
        </w:rPr>
        <w:t>’</w:t>
      </w:r>
      <w:r w:rsidRPr="00CC40CA">
        <w:rPr>
          <w:lang w:val="fr-FR"/>
        </w:rPr>
        <w:t>Atyraou ont constaté en visitant l</w:t>
      </w:r>
      <w:r w:rsidR="007A61BD">
        <w:rPr>
          <w:lang w:val="fr-FR"/>
        </w:rPr>
        <w:t>’</w:t>
      </w:r>
      <w:r w:rsidRPr="00CC40CA">
        <w:rPr>
          <w:lang w:val="fr-FR"/>
        </w:rPr>
        <w:t xml:space="preserve">établissement OuG-157/9 que le personnel pénitentiaire </w:t>
      </w:r>
      <w:r>
        <w:rPr>
          <w:lang w:val="fr-FR"/>
        </w:rPr>
        <w:t xml:space="preserve">avait outrepassé ses </w:t>
      </w:r>
      <w:r w:rsidRPr="00CC40CA">
        <w:rPr>
          <w:lang w:val="fr-FR"/>
        </w:rPr>
        <w:t>pouvoir</w:t>
      </w:r>
      <w:r>
        <w:rPr>
          <w:lang w:val="fr-FR"/>
        </w:rPr>
        <w:t>s</w:t>
      </w:r>
      <w:r w:rsidRPr="00CC40CA">
        <w:rPr>
          <w:lang w:val="fr-FR"/>
        </w:rPr>
        <w:t xml:space="preserve"> en frappant </w:t>
      </w:r>
      <w:r>
        <w:rPr>
          <w:lang w:val="fr-FR"/>
        </w:rPr>
        <w:t>un détenu</w:t>
      </w:r>
      <w:r w:rsidRPr="00CC40CA">
        <w:rPr>
          <w:lang w:val="fr-FR"/>
        </w:rPr>
        <w:t xml:space="preserve"> (deux </w:t>
      </w:r>
      <w:r>
        <w:rPr>
          <w:lang w:val="fr-FR"/>
        </w:rPr>
        <w:t xml:space="preserve">agents </w:t>
      </w:r>
      <w:r w:rsidRPr="00CC40CA">
        <w:rPr>
          <w:lang w:val="fr-FR"/>
        </w:rPr>
        <w:t>ont été condamnés à</w:t>
      </w:r>
      <w:r>
        <w:rPr>
          <w:lang w:val="fr-FR"/>
        </w:rPr>
        <w:t xml:space="preserve"> des</w:t>
      </w:r>
      <w:r w:rsidRPr="00CC40CA">
        <w:rPr>
          <w:lang w:val="fr-FR"/>
        </w:rPr>
        <w:t xml:space="preserve"> peines de privation de liberté). De même, le 19</w:t>
      </w:r>
      <w:r w:rsidR="0043283A">
        <w:rPr>
          <w:lang w:val="fr-FR"/>
        </w:rPr>
        <w:t> </w:t>
      </w:r>
      <w:r w:rsidRPr="00CC40CA">
        <w:rPr>
          <w:lang w:val="fr-FR"/>
        </w:rPr>
        <w:t>avril 2017, lors d</w:t>
      </w:r>
      <w:r w:rsidR="007A61BD">
        <w:rPr>
          <w:lang w:val="fr-FR"/>
        </w:rPr>
        <w:t>’</w:t>
      </w:r>
      <w:r w:rsidRPr="00CC40CA">
        <w:rPr>
          <w:lang w:val="fr-FR"/>
        </w:rPr>
        <w:t>un entretien en tête</w:t>
      </w:r>
      <w:r>
        <w:rPr>
          <w:lang w:val="fr-FR"/>
        </w:rPr>
        <w:t>-à-</w:t>
      </w:r>
      <w:r w:rsidRPr="00CC40CA">
        <w:rPr>
          <w:lang w:val="fr-FR"/>
        </w:rPr>
        <w:t>tête avec des personnes en détention provisoire, les agents du parquet de la ville d</w:t>
      </w:r>
      <w:r w:rsidR="007A61BD">
        <w:rPr>
          <w:lang w:val="fr-FR"/>
        </w:rPr>
        <w:t>’</w:t>
      </w:r>
      <w:r w:rsidRPr="00CC40CA">
        <w:rPr>
          <w:lang w:val="fr-FR"/>
        </w:rPr>
        <w:t>Almaty ont constaté que des membres du personnel pénitentiaire avaient</w:t>
      </w:r>
      <w:r>
        <w:rPr>
          <w:lang w:val="fr-FR"/>
        </w:rPr>
        <w:t xml:space="preserve"> commis des abus de pouvoir </w:t>
      </w:r>
      <w:r w:rsidRPr="00CC40CA">
        <w:rPr>
          <w:lang w:val="fr-FR"/>
        </w:rPr>
        <w:t>(l</w:t>
      </w:r>
      <w:r w:rsidR="007A61BD">
        <w:rPr>
          <w:lang w:val="fr-FR"/>
        </w:rPr>
        <w:t>’</w:t>
      </w:r>
      <w:r w:rsidRPr="00CC40CA">
        <w:rPr>
          <w:lang w:val="fr-FR"/>
        </w:rPr>
        <w:t>un d</w:t>
      </w:r>
      <w:r w:rsidR="007A61BD">
        <w:rPr>
          <w:lang w:val="fr-FR"/>
        </w:rPr>
        <w:t>’</w:t>
      </w:r>
      <w:r w:rsidRPr="00CC40CA">
        <w:rPr>
          <w:lang w:val="fr-FR"/>
        </w:rPr>
        <w:t>entre eux a été condamné à une peine d</w:t>
      </w:r>
      <w:r w:rsidR="007A61BD">
        <w:rPr>
          <w:lang w:val="fr-FR"/>
        </w:rPr>
        <w:t>’</w:t>
      </w:r>
      <w:r w:rsidRPr="00CC40CA">
        <w:rPr>
          <w:lang w:val="fr-FR"/>
        </w:rPr>
        <w:t>emprisonnement avec sursis, avec privation du droit de travailler dans la fonction publique pendant cinq ans).</w:t>
      </w:r>
    </w:p>
    <w:p w14:paraId="117CE59A" w14:textId="77777777" w:rsidR="00815A1F" w:rsidRPr="00CC40CA" w:rsidRDefault="00815A1F" w:rsidP="008A04AC">
      <w:pPr>
        <w:pStyle w:val="SingleTxtG"/>
        <w:rPr>
          <w:lang w:val="fr-FR"/>
        </w:rPr>
      </w:pPr>
      <w:r w:rsidRPr="00CC40CA">
        <w:rPr>
          <w:lang w:val="fr-FR"/>
        </w:rPr>
        <w:t>61.</w:t>
      </w:r>
      <w:r w:rsidRPr="00CC40CA">
        <w:rPr>
          <w:lang w:val="fr-FR"/>
        </w:rPr>
        <w:tab/>
        <w:t>En 2017, 84</w:t>
      </w:r>
      <w:r w:rsidR="0043283A">
        <w:rPr>
          <w:lang w:val="fr-FR"/>
        </w:rPr>
        <w:t> </w:t>
      </w:r>
      <w:r w:rsidRPr="00CC40CA">
        <w:rPr>
          <w:lang w:val="fr-FR"/>
        </w:rPr>
        <w:t>faits de torture ont été consignés dans le registre unique d</w:t>
      </w:r>
      <w:r>
        <w:rPr>
          <w:lang w:val="fr-FR"/>
        </w:rPr>
        <w:t xml:space="preserve">es </w:t>
      </w:r>
      <w:r w:rsidRPr="00CC40CA">
        <w:rPr>
          <w:lang w:val="fr-FR"/>
        </w:rPr>
        <w:t>enquête</w:t>
      </w:r>
      <w:r>
        <w:rPr>
          <w:lang w:val="fr-FR"/>
        </w:rPr>
        <w:t>s</w:t>
      </w:r>
      <w:r w:rsidRPr="00CC40CA">
        <w:rPr>
          <w:lang w:val="fr-FR"/>
        </w:rPr>
        <w:t xml:space="preserve"> préliminaire</w:t>
      </w:r>
      <w:r>
        <w:rPr>
          <w:lang w:val="fr-FR"/>
        </w:rPr>
        <w:t>s</w:t>
      </w:r>
      <w:r w:rsidRPr="00CC40CA">
        <w:rPr>
          <w:lang w:val="fr-FR"/>
        </w:rPr>
        <w:t xml:space="preserve"> au titre de l</w:t>
      </w:r>
      <w:r w:rsidR="007A61BD">
        <w:rPr>
          <w:lang w:val="fr-FR"/>
        </w:rPr>
        <w:t>’</w:t>
      </w:r>
      <w:r w:rsidRPr="00CC40CA">
        <w:rPr>
          <w:lang w:val="fr-FR"/>
        </w:rPr>
        <w:t>article</w:t>
      </w:r>
      <w:r w:rsidR="0043283A">
        <w:rPr>
          <w:lang w:val="fr-FR"/>
        </w:rPr>
        <w:t> </w:t>
      </w:r>
      <w:r w:rsidRPr="00CC40CA">
        <w:rPr>
          <w:lang w:val="fr-FR"/>
        </w:rPr>
        <w:t>146 du Code pénal (78 en 2016) ainsi que 37</w:t>
      </w:r>
      <w:r w:rsidR="0043283A">
        <w:rPr>
          <w:lang w:val="fr-FR"/>
        </w:rPr>
        <w:t> </w:t>
      </w:r>
      <w:r w:rsidRPr="00CC40CA">
        <w:rPr>
          <w:lang w:val="fr-FR"/>
        </w:rPr>
        <w:t>faits au titre de l</w:t>
      </w:r>
      <w:r w:rsidR="007A61BD">
        <w:rPr>
          <w:lang w:val="fr-FR"/>
        </w:rPr>
        <w:t>’</w:t>
      </w:r>
      <w:r w:rsidRPr="00CC40CA">
        <w:rPr>
          <w:lang w:val="fr-FR"/>
        </w:rPr>
        <w:t>article</w:t>
      </w:r>
      <w:r w:rsidR="0043283A">
        <w:rPr>
          <w:lang w:val="fr-FR"/>
        </w:rPr>
        <w:t> </w:t>
      </w:r>
      <w:r w:rsidRPr="00CC40CA">
        <w:rPr>
          <w:lang w:val="fr-FR"/>
        </w:rPr>
        <w:t>362 (abus de pouvoir et de fonction</w:t>
      </w:r>
      <w:r>
        <w:rPr>
          <w:lang w:val="fr-FR"/>
        </w:rPr>
        <w:t>)</w:t>
      </w:r>
      <w:r w:rsidRPr="00CC40CA">
        <w:rPr>
          <w:lang w:val="fr-FR"/>
        </w:rPr>
        <w:t xml:space="preserve"> (27 en 2016).</w:t>
      </w:r>
    </w:p>
    <w:p w14:paraId="7F80F100" w14:textId="77777777" w:rsidR="00815A1F" w:rsidRPr="00CC40CA" w:rsidRDefault="00815A1F" w:rsidP="008A04AC">
      <w:pPr>
        <w:pStyle w:val="SingleTxtG"/>
        <w:rPr>
          <w:lang w:val="fr-FR"/>
        </w:rPr>
      </w:pPr>
      <w:r w:rsidRPr="00CC40CA">
        <w:rPr>
          <w:lang w:val="fr-FR"/>
        </w:rPr>
        <w:t>62.</w:t>
      </w:r>
      <w:r w:rsidRPr="00CC40CA">
        <w:rPr>
          <w:lang w:val="fr-FR"/>
        </w:rPr>
        <w:tab/>
        <w:t xml:space="preserve">Il convient à cet égard de noter que le </w:t>
      </w:r>
      <w:r>
        <w:rPr>
          <w:lang w:val="fr-FR"/>
        </w:rPr>
        <w:t>b</w:t>
      </w:r>
      <w:r w:rsidRPr="00CC40CA">
        <w:rPr>
          <w:lang w:val="fr-FR"/>
        </w:rPr>
        <w:t xml:space="preserve">ureau du </w:t>
      </w:r>
      <w:r>
        <w:rPr>
          <w:lang w:val="fr-FR"/>
        </w:rPr>
        <w:t>P</w:t>
      </w:r>
      <w:r w:rsidRPr="00CC40CA">
        <w:rPr>
          <w:lang w:val="fr-FR"/>
        </w:rPr>
        <w:t xml:space="preserve">rocureur général </w:t>
      </w:r>
      <w:r>
        <w:rPr>
          <w:lang w:val="fr-FR"/>
        </w:rPr>
        <w:t>est en train</w:t>
      </w:r>
      <w:r w:rsidRPr="00CC40CA">
        <w:rPr>
          <w:lang w:val="fr-FR"/>
        </w:rPr>
        <w:t xml:space="preserve">, avec le </w:t>
      </w:r>
      <w:r>
        <w:rPr>
          <w:lang w:val="fr-FR"/>
        </w:rPr>
        <w:t>C</w:t>
      </w:r>
      <w:r w:rsidRPr="00CC40CA">
        <w:rPr>
          <w:lang w:val="fr-FR"/>
        </w:rPr>
        <w:t>omité du système d</w:t>
      </w:r>
      <w:r w:rsidR="007A61BD">
        <w:rPr>
          <w:lang w:val="fr-FR"/>
        </w:rPr>
        <w:t>’</w:t>
      </w:r>
      <w:r w:rsidRPr="00CC40CA">
        <w:rPr>
          <w:lang w:val="fr-FR"/>
        </w:rPr>
        <w:t>application des peines du Ministère de l</w:t>
      </w:r>
      <w:r w:rsidR="007A61BD">
        <w:rPr>
          <w:lang w:val="fr-FR"/>
        </w:rPr>
        <w:t>’</w:t>
      </w:r>
      <w:r w:rsidRPr="00CC40CA">
        <w:rPr>
          <w:lang w:val="fr-FR"/>
        </w:rPr>
        <w:t xml:space="preserve">intérieur, </w:t>
      </w:r>
      <w:r>
        <w:rPr>
          <w:lang w:val="fr-FR"/>
        </w:rPr>
        <w:t>d</w:t>
      </w:r>
      <w:r w:rsidR="007A61BD">
        <w:rPr>
          <w:lang w:val="fr-FR"/>
        </w:rPr>
        <w:t>’</w:t>
      </w:r>
      <w:r>
        <w:rPr>
          <w:lang w:val="fr-FR"/>
        </w:rPr>
        <w:t>introduire</w:t>
      </w:r>
      <w:r w:rsidRPr="00CC40CA">
        <w:rPr>
          <w:lang w:val="fr-FR"/>
        </w:rPr>
        <w:t xml:space="preserve"> des modifications dans les actes juridiques et réglementaires </w:t>
      </w:r>
      <w:r>
        <w:rPr>
          <w:lang w:val="fr-FR"/>
        </w:rPr>
        <w:t xml:space="preserve">régissant </w:t>
      </w:r>
      <w:r w:rsidRPr="00CC40CA">
        <w:rPr>
          <w:lang w:val="fr-FR"/>
        </w:rPr>
        <w:t xml:space="preserve">la </w:t>
      </w:r>
      <w:r>
        <w:rPr>
          <w:lang w:val="fr-FR"/>
        </w:rPr>
        <w:t xml:space="preserve">délimitation </w:t>
      </w:r>
      <w:r w:rsidRPr="00CC40CA">
        <w:rPr>
          <w:lang w:val="fr-FR"/>
        </w:rPr>
        <w:t>des pouvoirs et des responsabilités du personnel pénitentiaire (chefs d</w:t>
      </w:r>
      <w:r w:rsidR="007A61BD">
        <w:rPr>
          <w:lang w:val="fr-FR"/>
        </w:rPr>
        <w:t>’</w:t>
      </w:r>
      <w:r w:rsidRPr="00CC40CA">
        <w:rPr>
          <w:lang w:val="fr-FR"/>
        </w:rPr>
        <w:t xml:space="preserve">unité et </w:t>
      </w:r>
      <w:r>
        <w:rPr>
          <w:lang w:val="fr-FR"/>
        </w:rPr>
        <w:t>gardiens de prison</w:t>
      </w:r>
      <w:r w:rsidRPr="00CC40CA">
        <w:rPr>
          <w:lang w:val="fr-FR"/>
        </w:rPr>
        <w:t xml:space="preserve">) </w:t>
      </w:r>
      <w:r>
        <w:rPr>
          <w:lang w:val="fr-FR"/>
        </w:rPr>
        <w:t xml:space="preserve">concernant </w:t>
      </w:r>
      <w:r w:rsidRPr="00CC40CA">
        <w:rPr>
          <w:lang w:val="fr-FR"/>
        </w:rPr>
        <w:t>la réception, l</w:t>
      </w:r>
      <w:r w:rsidR="007A61BD">
        <w:rPr>
          <w:lang w:val="fr-FR"/>
        </w:rPr>
        <w:t>’</w:t>
      </w:r>
      <w:r w:rsidRPr="00CC40CA">
        <w:rPr>
          <w:lang w:val="fr-FR"/>
        </w:rPr>
        <w:t>enregistrement, la consignation et la transmission des communications, déclarations, plaintes et requêtes adressé</w:t>
      </w:r>
      <w:r>
        <w:rPr>
          <w:lang w:val="fr-FR"/>
        </w:rPr>
        <w:t>e</w:t>
      </w:r>
      <w:r w:rsidRPr="00CC40CA">
        <w:rPr>
          <w:lang w:val="fr-FR"/>
        </w:rPr>
        <w:t xml:space="preserve">s par les détenus aux organes du parquet, aux </w:t>
      </w:r>
      <w:r>
        <w:rPr>
          <w:lang w:val="fr-FR"/>
        </w:rPr>
        <w:t>services chargés de faire appliquer la loi</w:t>
      </w:r>
      <w:r w:rsidRPr="00CC40CA">
        <w:rPr>
          <w:lang w:val="fr-FR"/>
        </w:rPr>
        <w:t xml:space="preserve"> et à d</w:t>
      </w:r>
      <w:r w:rsidR="007A61BD">
        <w:rPr>
          <w:lang w:val="fr-FR"/>
        </w:rPr>
        <w:t>’</w:t>
      </w:r>
      <w:r w:rsidRPr="00CC40CA">
        <w:rPr>
          <w:lang w:val="fr-FR"/>
        </w:rPr>
        <w:t>autres organes et organisations de l</w:t>
      </w:r>
      <w:r w:rsidR="007A61BD">
        <w:rPr>
          <w:lang w:val="fr-FR"/>
        </w:rPr>
        <w:t>’</w:t>
      </w:r>
      <w:r w:rsidRPr="00CC40CA">
        <w:rPr>
          <w:lang w:val="fr-FR"/>
        </w:rPr>
        <w:t>État</w:t>
      </w:r>
      <w:r>
        <w:rPr>
          <w:lang w:val="fr-FR"/>
        </w:rPr>
        <w:t>,</w:t>
      </w:r>
      <w:r w:rsidRPr="00CC40CA">
        <w:rPr>
          <w:lang w:val="fr-FR"/>
        </w:rPr>
        <w:t xml:space="preserve"> ainsi qu</w:t>
      </w:r>
      <w:r w:rsidR="007A61BD">
        <w:rPr>
          <w:lang w:val="fr-FR"/>
        </w:rPr>
        <w:t>’</w:t>
      </w:r>
      <w:r w:rsidRPr="00CC40CA">
        <w:rPr>
          <w:lang w:val="fr-FR"/>
        </w:rPr>
        <w:t>aux tribunaux.</w:t>
      </w:r>
    </w:p>
    <w:p w14:paraId="10AA85B6" w14:textId="77777777" w:rsidR="00815A1F" w:rsidRPr="00CC40CA" w:rsidRDefault="00815A1F" w:rsidP="00601D48">
      <w:pPr>
        <w:pStyle w:val="H1G"/>
        <w:rPr>
          <w:lang w:val="fr-FR"/>
        </w:rPr>
      </w:pPr>
      <w:r w:rsidRPr="00CC40CA">
        <w:rPr>
          <w:lang w:val="fr-FR"/>
        </w:rPr>
        <w:tab/>
      </w:r>
      <w:r w:rsidRPr="00CC40CA">
        <w:rPr>
          <w:lang w:val="fr-FR"/>
        </w:rPr>
        <w:tab/>
        <w:t>Paragraphe 68</w:t>
      </w:r>
    </w:p>
    <w:p w14:paraId="78D86291" w14:textId="77777777" w:rsidR="00815A1F" w:rsidRPr="00CC40CA" w:rsidRDefault="00815A1F" w:rsidP="00601D48">
      <w:pPr>
        <w:pStyle w:val="SingleTxtG"/>
        <w:ind w:firstLine="567"/>
        <w:rPr>
          <w:b/>
          <w:bCs/>
          <w:lang w:val="fr-FR"/>
        </w:rPr>
      </w:pPr>
      <w:r w:rsidRPr="00CC40CA">
        <w:rPr>
          <w:b/>
          <w:bCs/>
          <w:lang w:val="fr-FR"/>
        </w:rPr>
        <w:t>Le Sous-Comité recommande que soient ouvertes d</w:t>
      </w:r>
      <w:r w:rsidR="007A61BD">
        <w:rPr>
          <w:b/>
          <w:bCs/>
          <w:lang w:val="fr-FR"/>
        </w:rPr>
        <w:t>’</w:t>
      </w:r>
      <w:r w:rsidRPr="00CC40CA">
        <w:rPr>
          <w:b/>
          <w:bCs/>
          <w:lang w:val="fr-FR"/>
        </w:rPr>
        <w:t>office et sans délai des enquêtes impartiales, effectives et indépendantes concernant l</w:t>
      </w:r>
      <w:r w:rsidR="007A61BD">
        <w:rPr>
          <w:b/>
          <w:bCs/>
          <w:lang w:val="fr-FR"/>
        </w:rPr>
        <w:t>’</w:t>
      </w:r>
      <w:r w:rsidRPr="00CC40CA">
        <w:rPr>
          <w:b/>
          <w:bCs/>
          <w:lang w:val="fr-FR"/>
        </w:rPr>
        <w:t>ensemble des allégations de torture ou lorsqu</w:t>
      </w:r>
      <w:r w:rsidR="007A61BD">
        <w:rPr>
          <w:b/>
          <w:bCs/>
          <w:lang w:val="fr-FR"/>
        </w:rPr>
        <w:t>’</w:t>
      </w:r>
      <w:r w:rsidRPr="00CC40CA">
        <w:rPr>
          <w:b/>
          <w:bCs/>
          <w:lang w:val="fr-FR"/>
        </w:rPr>
        <w:t>il y a des motifs raisonnables de croire qu</w:t>
      </w:r>
      <w:r w:rsidR="007A61BD">
        <w:rPr>
          <w:b/>
          <w:bCs/>
          <w:lang w:val="fr-FR"/>
        </w:rPr>
        <w:t>’</w:t>
      </w:r>
      <w:r w:rsidRPr="00CC40CA">
        <w:rPr>
          <w:b/>
          <w:bCs/>
          <w:lang w:val="fr-FR"/>
        </w:rPr>
        <w:t>un acte de torture a été commis, qu</w:t>
      </w:r>
      <w:r w:rsidR="007A61BD">
        <w:rPr>
          <w:b/>
          <w:bCs/>
          <w:lang w:val="fr-FR"/>
        </w:rPr>
        <w:t>’</w:t>
      </w:r>
      <w:r w:rsidRPr="00CC40CA">
        <w:rPr>
          <w:b/>
          <w:bCs/>
          <w:lang w:val="fr-FR"/>
        </w:rPr>
        <w:t>une plainte formelle ait été reçue ou non.</w:t>
      </w:r>
    </w:p>
    <w:p w14:paraId="204A5182" w14:textId="77777777" w:rsidR="00815A1F" w:rsidRPr="00CC40CA" w:rsidRDefault="00815A1F" w:rsidP="008A04AC">
      <w:pPr>
        <w:pStyle w:val="SingleTxtG"/>
        <w:rPr>
          <w:lang w:val="fr-FR"/>
        </w:rPr>
      </w:pPr>
      <w:r w:rsidRPr="00CC40CA">
        <w:rPr>
          <w:lang w:val="fr-FR"/>
        </w:rPr>
        <w:t>63.</w:t>
      </w:r>
      <w:r w:rsidRPr="00CC40CA">
        <w:rPr>
          <w:lang w:val="fr-FR"/>
        </w:rPr>
        <w:tab/>
      </w:r>
      <w:r>
        <w:rPr>
          <w:lang w:val="fr-FR"/>
        </w:rPr>
        <w:t xml:space="preserve">Selon le dispositif </w:t>
      </w:r>
      <w:r w:rsidRPr="00CC40CA">
        <w:rPr>
          <w:lang w:val="fr-FR"/>
        </w:rPr>
        <w:t>de procédure pénale prévu par la législation kazakh</w:t>
      </w:r>
      <w:r>
        <w:rPr>
          <w:lang w:val="fr-FR"/>
        </w:rPr>
        <w:t>,</w:t>
      </w:r>
      <w:r w:rsidRPr="00CC40CA">
        <w:rPr>
          <w:lang w:val="fr-FR"/>
        </w:rPr>
        <w:t xml:space="preserve"> les juges, les procureurs, les enquêteurs et les organes d</w:t>
      </w:r>
      <w:r w:rsidR="007A61BD">
        <w:rPr>
          <w:lang w:val="fr-FR"/>
        </w:rPr>
        <w:t>’</w:t>
      </w:r>
      <w:r w:rsidRPr="00CC40CA">
        <w:rPr>
          <w:lang w:val="fr-FR"/>
        </w:rPr>
        <w:t>instruction agissent dans les limites de leurs compétences et prennent des décisions indépendamment les uns des autres.</w:t>
      </w:r>
    </w:p>
    <w:p w14:paraId="5E25B361" w14:textId="77777777" w:rsidR="00815A1F" w:rsidRPr="00CC40CA" w:rsidRDefault="00815A1F" w:rsidP="008A04AC">
      <w:pPr>
        <w:pStyle w:val="SingleTxtG"/>
        <w:rPr>
          <w:lang w:val="fr-FR"/>
        </w:rPr>
      </w:pPr>
      <w:r w:rsidRPr="00CC40CA">
        <w:rPr>
          <w:lang w:val="fr-FR"/>
        </w:rPr>
        <w:t>64.</w:t>
      </w:r>
      <w:r w:rsidRPr="00CC40CA">
        <w:rPr>
          <w:lang w:val="fr-FR"/>
        </w:rPr>
        <w:tab/>
        <w:t>Conformément à l</w:t>
      </w:r>
      <w:r w:rsidR="007A61BD">
        <w:rPr>
          <w:lang w:val="fr-FR"/>
        </w:rPr>
        <w:t>’</w:t>
      </w:r>
      <w:r w:rsidRPr="00CC40CA">
        <w:rPr>
          <w:lang w:val="fr-FR"/>
        </w:rPr>
        <w:t>article</w:t>
      </w:r>
      <w:r w:rsidR="0043283A">
        <w:rPr>
          <w:lang w:val="fr-FR"/>
        </w:rPr>
        <w:t> </w:t>
      </w:r>
      <w:r w:rsidRPr="00CC40CA">
        <w:rPr>
          <w:lang w:val="fr-FR"/>
        </w:rPr>
        <w:t xml:space="preserve">179 du Code de procédure pénale, toute requête ou communication faisant état de torture doit </w:t>
      </w:r>
      <w:r>
        <w:rPr>
          <w:lang w:val="fr-FR"/>
        </w:rPr>
        <w:t xml:space="preserve">impérativement donner lieu à </w:t>
      </w:r>
      <w:r w:rsidRPr="00CC40CA">
        <w:rPr>
          <w:lang w:val="fr-FR"/>
        </w:rPr>
        <w:t xml:space="preserve">une enquête préliminaire, laquelle </w:t>
      </w:r>
      <w:r>
        <w:rPr>
          <w:lang w:val="fr-FR"/>
        </w:rPr>
        <w:t xml:space="preserve">est </w:t>
      </w:r>
      <w:r w:rsidRPr="00CC40CA">
        <w:rPr>
          <w:lang w:val="fr-FR"/>
        </w:rPr>
        <w:t>immédiatement enregistrée dans le registre unique des enquêtes préliminaires.</w:t>
      </w:r>
    </w:p>
    <w:p w14:paraId="675F7132" w14:textId="77777777" w:rsidR="00815A1F" w:rsidRPr="00CC40CA" w:rsidRDefault="00815A1F" w:rsidP="008A04AC">
      <w:pPr>
        <w:pStyle w:val="SingleTxtG"/>
        <w:rPr>
          <w:lang w:val="fr-FR"/>
        </w:rPr>
      </w:pPr>
      <w:r w:rsidRPr="00CC40CA">
        <w:rPr>
          <w:lang w:val="fr-FR"/>
        </w:rPr>
        <w:t>65.</w:t>
      </w:r>
      <w:r w:rsidRPr="00CC40CA">
        <w:rPr>
          <w:lang w:val="fr-FR"/>
        </w:rPr>
        <w:tab/>
        <w:t xml:space="preserve">Pour prévenir le corporatisme et la </w:t>
      </w:r>
      <w:r>
        <w:rPr>
          <w:lang w:val="fr-FR"/>
        </w:rPr>
        <w:t xml:space="preserve">poursuite </w:t>
      </w:r>
      <w:r w:rsidRPr="00CC40CA">
        <w:rPr>
          <w:lang w:val="fr-FR"/>
        </w:rPr>
        <w:t>d</w:t>
      </w:r>
      <w:r w:rsidR="007A61BD">
        <w:rPr>
          <w:lang w:val="fr-FR"/>
        </w:rPr>
        <w:t>’</w:t>
      </w:r>
      <w:r w:rsidRPr="00CC40CA">
        <w:rPr>
          <w:lang w:val="fr-FR"/>
        </w:rPr>
        <w:t>intérêts particuliers dans le cadre des enquêtes sur les faits de torture, l</w:t>
      </w:r>
      <w:r w:rsidR="007A61BD">
        <w:rPr>
          <w:lang w:val="fr-FR"/>
        </w:rPr>
        <w:t>’</w:t>
      </w:r>
      <w:r w:rsidRPr="00CC40CA">
        <w:rPr>
          <w:lang w:val="fr-FR"/>
        </w:rPr>
        <w:t>article</w:t>
      </w:r>
      <w:r w:rsidR="0043283A">
        <w:rPr>
          <w:lang w:val="fr-FR"/>
        </w:rPr>
        <w:t> </w:t>
      </w:r>
      <w:r w:rsidRPr="00CC40CA">
        <w:rPr>
          <w:lang w:val="fr-FR"/>
        </w:rPr>
        <w:t>192 de l</w:t>
      </w:r>
      <w:r w:rsidR="007A61BD">
        <w:rPr>
          <w:lang w:val="fr-FR"/>
        </w:rPr>
        <w:t>’</w:t>
      </w:r>
      <w:r w:rsidRPr="00CC40CA">
        <w:rPr>
          <w:lang w:val="fr-FR"/>
        </w:rPr>
        <w:t xml:space="preserve">ancien Code de procédure pénale a été modifié </w:t>
      </w:r>
      <w:r>
        <w:rPr>
          <w:lang w:val="fr-FR"/>
        </w:rPr>
        <w:t xml:space="preserve">par </w:t>
      </w:r>
      <w:r w:rsidRPr="00CC40CA">
        <w:rPr>
          <w:lang w:val="fr-FR"/>
        </w:rPr>
        <w:t>la loi du 18</w:t>
      </w:r>
      <w:r w:rsidR="0043283A">
        <w:rPr>
          <w:lang w:val="fr-FR"/>
        </w:rPr>
        <w:t> </w:t>
      </w:r>
      <w:r w:rsidRPr="00CC40CA">
        <w:rPr>
          <w:lang w:val="fr-FR"/>
        </w:rPr>
        <w:t xml:space="preserve">janvier 2011 de </w:t>
      </w:r>
      <w:r>
        <w:rPr>
          <w:lang w:val="fr-FR"/>
        </w:rPr>
        <w:t xml:space="preserve">façon </w:t>
      </w:r>
      <w:r w:rsidRPr="00CC40CA">
        <w:rPr>
          <w:lang w:val="fr-FR"/>
        </w:rPr>
        <w:t>à empêcher que l</w:t>
      </w:r>
      <w:r w:rsidR="007A61BD">
        <w:rPr>
          <w:lang w:val="fr-FR"/>
        </w:rPr>
        <w:t>’</w:t>
      </w:r>
      <w:r w:rsidRPr="00CC40CA">
        <w:rPr>
          <w:lang w:val="fr-FR"/>
        </w:rPr>
        <w:t>enquête pénale soit menée par le département dont relève l</w:t>
      </w:r>
      <w:r w:rsidR="007A61BD">
        <w:rPr>
          <w:lang w:val="fr-FR"/>
        </w:rPr>
        <w:t>’</w:t>
      </w:r>
      <w:r w:rsidRPr="00CC40CA">
        <w:rPr>
          <w:lang w:val="fr-FR"/>
        </w:rPr>
        <w:t>auteur</w:t>
      </w:r>
      <w:r>
        <w:rPr>
          <w:lang w:val="fr-FR"/>
        </w:rPr>
        <w:t xml:space="preserve"> présumé de l</w:t>
      </w:r>
      <w:r w:rsidR="007A61BD">
        <w:rPr>
          <w:lang w:val="fr-FR"/>
        </w:rPr>
        <w:t>’</w:t>
      </w:r>
      <w:r>
        <w:rPr>
          <w:lang w:val="fr-FR"/>
        </w:rPr>
        <w:t>infraction</w:t>
      </w:r>
      <w:r w:rsidRPr="00CC40CA">
        <w:rPr>
          <w:lang w:val="fr-FR"/>
        </w:rPr>
        <w:t>.</w:t>
      </w:r>
    </w:p>
    <w:p w14:paraId="538666A7" w14:textId="77777777" w:rsidR="00815A1F" w:rsidRPr="00CC40CA" w:rsidRDefault="00815A1F" w:rsidP="008A04AC">
      <w:pPr>
        <w:pStyle w:val="SingleTxtG"/>
        <w:rPr>
          <w:lang w:val="fr-FR"/>
        </w:rPr>
      </w:pPr>
      <w:r w:rsidRPr="00CC40CA">
        <w:rPr>
          <w:lang w:val="fr-FR"/>
        </w:rPr>
        <w:t>66.</w:t>
      </w:r>
      <w:r w:rsidRPr="00CC40CA">
        <w:rPr>
          <w:lang w:val="fr-FR"/>
        </w:rPr>
        <w:tab/>
        <w:t>Un</w:t>
      </w:r>
      <w:r>
        <w:rPr>
          <w:lang w:val="fr-FR"/>
        </w:rPr>
        <w:t xml:space="preserve"> système de compétence alternative a été mis</w:t>
      </w:r>
      <w:r w:rsidRPr="00CC40CA">
        <w:rPr>
          <w:lang w:val="fr-FR"/>
        </w:rPr>
        <w:t xml:space="preserve"> en place, à savoir que lorsqu</w:t>
      </w:r>
      <w:r w:rsidR="007A61BD">
        <w:rPr>
          <w:lang w:val="fr-FR"/>
        </w:rPr>
        <w:t>’</w:t>
      </w:r>
      <w:r w:rsidRPr="00CC40CA">
        <w:rPr>
          <w:lang w:val="fr-FR"/>
        </w:rPr>
        <w:t>un acte de torture a été commis par un agent des organes de l</w:t>
      </w:r>
      <w:r w:rsidR="007A61BD">
        <w:rPr>
          <w:lang w:val="fr-FR"/>
        </w:rPr>
        <w:t>’</w:t>
      </w:r>
      <w:r w:rsidRPr="00CC40CA">
        <w:rPr>
          <w:lang w:val="fr-FR"/>
        </w:rPr>
        <w:t>intérieur, l</w:t>
      </w:r>
      <w:r w:rsidR="007A61BD">
        <w:rPr>
          <w:lang w:val="fr-FR"/>
        </w:rPr>
        <w:t>’</w:t>
      </w:r>
      <w:r w:rsidRPr="00CC40CA">
        <w:rPr>
          <w:lang w:val="fr-FR"/>
        </w:rPr>
        <w:t>enquête est menée par le service anticorruption, et vice versa.</w:t>
      </w:r>
    </w:p>
    <w:p w14:paraId="661CE630" w14:textId="77777777" w:rsidR="00815A1F" w:rsidRPr="00CC40CA" w:rsidRDefault="00815A1F" w:rsidP="008A04AC">
      <w:pPr>
        <w:pStyle w:val="SingleTxtG"/>
        <w:rPr>
          <w:lang w:val="fr-FR"/>
        </w:rPr>
      </w:pPr>
      <w:r w:rsidRPr="00CC40CA">
        <w:rPr>
          <w:lang w:val="fr-FR"/>
        </w:rPr>
        <w:t xml:space="preserve"> 67.</w:t>
      </w:r>
      <w:r w:rsidRPr="00CC40CA">
        <w:rPr>
          <w:lang w:val="fr-FR"/>
        </w:rPr>
        <w:tab/>
        <w:t>Cette règle a été maintenue dans le nouveau Code de procédure pénale entré en vigueur le 1</w:t>
      </w:r>
      <w:r w:rsidRPr="00CC40CA">
        <w:rPr>
          <w:vertAlign w:val="superscript"/>
          <w:lang w:val="fr-FR"/>
        </w:rPr>
        <w:t>er</w:t>
      </w:r>
      <w:r w:rsidR="0012611A">
        <w:rPr>
          <w:lang w:val="fr-FR"/>
        </w:rPr>
        <w:t> </w:t>
      </w:r>
      <w:r w:rsidRPr="00CC40CA">
        <w:rPr>
          <w:lang w:val="fr-FR"/>
        </w:rPr>
        <w:t>janvier 2015. Conformément à l</w:t>
      </w:r>
      <w:r w:rsidR="007A61BD">
        <w:rPr>
          <w:lang w:val="fr-FR"/>
        </w:rPr>
        <w:t>’</w:t>
      </w:r>
      <w:r w:rsidRPr="00CC40CA">
        <w:rPr>
          <w:lang w:val="fr-FR"/>
        </w:rPr>
        <w:t>article</w:t>
      </w:r>
      <w:r w:rsidR="0043283A">
        <w:rPr>
          <w:lang w:val="fr-FR"/>
        </w:rPr>
        <w:t> </w:t>
      </w:r>
      <w:r w:rsidRPr="00CC40CA">
        <w:rPr>
          <w:lang w:val="fr-FR"/>
        </w:rPr>
        <w:t>187</w:t>
      </w:r>
      <w:r>
        <w:rPr>
          <w:lang w:val="fr-FR"/>
        </w:rPr>
        <w:t>, partie</w:t>
      </w:r>
      <w:r w:rsidR="0043283A">
        <w:rPr>
          <w:lang w:val="fr-FR"/>
        </w:rPr>
        <w:t> </w:t>
      </w:r>
      <w:r w:rsidRPr="00CC40CA">
        <w:rPr>
          <w:lang w:val="fr-FR"/>
        </w:rPr>
        <w:t>4</w:t>
      </w:r>
      <w:r>
        <w:rPr>
          <w:lang w:val="fr-FR"/>
        </w:rPr>
        <w:t>,</w:t>
      </w:r>
      <w:r w:rsidRPr="00CC40CA">
        <w:rPr>
          <w:lang w:val="fr-FR"/>
        </w:rPr>
        <w:t xml:space="preserve"> </w:t>
      </w:r>
      <w:r>
        <w:rPr>
          <w:lang w:val="fr-FR"/>
        </w:rPr>
        <w:t xml:space="preserve">du </w:t>
      </w:r>
      <w:r w:rsidRPr="00CC40CA">
        <w:rPr>
          <w:lang w:val="fr-FR"/>
        </w:rPr>
        <w:t>Code, la procédure d</w:t>
      </w:r>
      <w:r w:rsidR="007A61BD">
        <w:rPr>
          <w:lang w:val="fr-FR"/>
        </w:rPr>
        <w:t>’</w:t>
      </w:r>
      <w:r w:rsidRPr="00CC40CA">
        <w:rPr>
          <w:lang w:val="fr-FR"/>
        </w:rPr>
        <w:t>enquête préliminaire concernant des infractions pénales visées à l</w:t>
      </w:r>
      <w:r w:rsidR="007A61BD">
        <w:rPr>
          <w:lang w:val="fr-FR"/>
        </w:rPr>
        <w:t>’</w:t>
      </w:r>
      <w:r w:rsidRPr="00CC40CA">
        <w:rPr>
          <w:lang w:val="fr-FR"/>
        </w:rPr>
        <w:t>article</w:t>
      </w:r>
      <w:r w:rsidR="0043283A">
        <w:rPr>
          <w:lang w:val="fr-FR"/>
        </w:rPr>
        <w:t> </w:t>
      </w:r>
      <w:r w:rsidRPr="00CC40CA">
        <w:rPr>
          <w:lang w:val="fr-FR"/>
        </w:rPr>
        <w:t xml:space="preserve">146 du Code </w:t>
      </w:r>
      <w:r w:rsidRPr="00CC40CA">
        <w:rPr>
          <w:lang w:val="fr-FR"/>
        </w:rPr>
        <w:lastRenderedPageBreak/>
        <w:t xml:space="preserve">pénal (torture) est menée </w:t>
      </w:r>
      <w:r>
        <w:rPr>
          <w:lang w:val="fr-FR"/>
        </w:rPr>
        <w:t xml:space="preserve">soit </w:t>
      </w:r>
      <w:r w:rsidRPr="00CC40CA">
        <w:rPr>
          <w:lang w:val="fr-FR"/>
        </w:rPr>
        <w:t>par les organes de l</w:t>
      </w:r>
      <w:r w:rsidR="007A61BD">
        <w:rPr>
          <w:lang w:val="fr-FR"/>
        </w:rPr>
        <w:t>’</w:t>
      </w:r>
      <w:r w:rsidRPr="00CC40CA">
        <w:rPr>
          <w:lang w:val="fr-FR"/>
        </w:rPr>
        <w:t xml:space="preserve">intérieur </w:t>
      </w:r>
      <w:r>
        <w:rPr>
          <w:lang w:val="fr-FR"/>
        </w:rPr>
        <w:t xml:space="preserve">soit </w:t>
      </w:r>
      <w:r w:rsidRPr="00CC40CA">
        <w:rPr>
          <w:lang w:val="fr-FR"/>
        </w:rPr>
        <w:t xml:space="preserve">par le service anticorruption, </w:t>
      </w:r>
      <w:r>
        <w:rPr>
          <w:lang w:val="fr-FR"/>
        </w:rPr>
        <w:t>la condition étant que le suspect ne doit pas travailler dans l</w:t>
      </w:r>
      <w:r w:rsidR="007A61BD">
        <w:rPr>
          <w:lang w:val="fr-FR"/>
        </w:rPr>
        <w:t>’</w:t>
      </w:r>
      <w:r w:rsidRPr="00CC40CA">
        <w:rPr>
          <w:lang w:val="fr-FR"/>
        </w:rPr>
        <w:t>organe</w:t>
      </w:r>
      <w:r>
        <w:rPr>
          <w:lang w:val="fr-FR"/>
        </w:rPr>
        <w:t xml:space="preserve"> chargé de l</w:t>
      </w:r>
      <w:r w:rsidR="007A61BD">
        <w:rPr>
          <w:lang w:val="fr-FR"/>
        </w:rPr>
        <w:t>’</w:t>
      </w:r>
      <w:r>
        <w:rPr>
          <w:lang w:val="fr-FR"/>
        </w:rPr>
        <w:t>enquête</w:t>
      </w:r>
      <w:r w:rsidRPr="00CC40CA">
        <w:rPr>
          <w:lang w:val="fr-FR"/>
        </w:rPr>
        <w:t>.</w:t>
      </w:r>
    </w:p>
    <w:p w14:paraId="7DB7B140" w14:textId="77777777" w:rsidR="00815A1F" w:rsidRPr="00CC40CA" w:rsidRDefault="00815A1F" w:rsidP="008A04AC">
      <w:pPr>
        <w:pStyle w:val="SingleTxtG"/>
        <w:rPr>
          <w:lang w:val="fr-FR"/>
        </w:rPr>
      </w:pPr>
      <w:r w:rsidRPr="00CC40CA">
        <w:rPr>
          <w:lang w:val="fr-FR"/>
        </w:rPr>
        <w:t>68.</w:t>
      </w:r>
      <w:r w:rsidRPr="00CC40CA">
        <w:rPr>
          <w:lang w:val="fr-FR"/>
        </w:rPr>
        <w:tab/>
        <w:t>Dans le cadre de la loi n</w:t>
      </w:r>
      <w:r w:rsidR="0043283A" w:rsidRPr="0043283A">
        <w:rPr>
          <w:vertAlign w:val="superscript"/>
          <w:lang w:val="fr-FR"/>
        </w:rPr>
        <w:t>o</w:t>
      </w:r>
      <w:r w:rsidR="0043283A">
        <w:rPr>
          <w:lang w:val="fr-FR"/>
        </w:rPr>
        <w:t> </w:t>
      </w:r>
      <w:r w:rsidRPr="00CC40CA">
        <w:rPr>
          <w:lang w:val="fr-FR"/>
        </w:rPr>
        <w:t>91-VI du 11</w:t>
      </w:r>
      <w:r w:rsidR="0043283A">
        <w:rPr>
          <w:lang w:val="fr-FR"/>
        </w:rPr>
        <w:t> </w:t>
      </w:r>
      <w:r w:rsidRPr="00CC40CA">
        <w:rPr>
          <w:lang w:val="fr-FR"/>
        </w:rPr>
        <w:t xml:space="preserve">juillet 2017 modifiant et complétant certains actes législatifs en vue de les mettre en conformité avec les dispositions de la Constitution, </w:t>
      </w:r>
      <w:r>
        <w:rPr>
          <w:lang w:val="fr-FR"/>
        </w:rPr>
        <w:t>des mesures sont prises pour attribuer aux procureurs le pouvoir d</w:t>
      </w:r>
      <w:r w:rsidR="007A61BD">
        <w:rPr>
          <w:lang w:val="fr-FR"/>
        </w:rPr>
        <w:t>’</w:t>
      </w:r>
      <w:r>
        <w:rPr>
          <w:lang w:val="fr-FR"/>
        </w:rPr>
        <w:t xml:space="preserve">enquêter sur </w:t>
      </w:r>
      <w:r w:rsidRPr="00CC40CA">
        <w:rPr>
          <w:lang w:val="fr-FR"/>
        </w:rPr>
        <w:t>les faits de torture.</w:t>
      </w:r>
    </w:p>
    <w:p w14:paraId="0B17E116" w14:textId="77777777" w:rsidR="00815A1F" w:rsidRPr="00CC40CA" w:rsidRDefault="00815A1F" w:rsidP="008A04AC">
      <w:pPr>
        <w:pStyle w:val="SingleTxtG"/>
        <w:rPr>
          <w:lang w:val="fr-FR"/>
        </w:rPr>
      </w:pPr>
      <w:r w:rsidRPr="00CC40CA">
        <w:rPr>
          <w:lang w:val="fr-FR"/>
        </w:rPr>
        <w:t>69.</w:t>
      </w:r>
      <w:r w:rsidRPr="00CC40CA">
        <w:rPr>
          <w:lang w:val="fr-FR"/>
        </w:rPr>
        <w:tab/>
        <w:t>La partie</w:t>
      </w:r>
      <w:r w:rsidR="007A61BD">
        <w:rPr>
          <w:lang w:val="fr-FR"/>
        </w:rPr>
        <w:t> </w:t>
      </w:r>
      <w:r w:rsidRPr="00CC40CA">
        <w:rPr>
          <w:lang w:val="fr-FR"/>
        </w:rPr>
        <w:t>1 de l</w:t>
      </w:r>
      <w:r w:rsidR="007A61BD">
        <w:rPr>
          <w:lang w:val="fr-FR"/>
        </w:rPr>
        <w:t>’</w:t>
      </w:r>
      <w:r w:rsidRPr="00CC40CA">
        <w:rPr>
          <w:lang w:val="fr-FR"/>
        </w:rPr>
        <w:t>article</w:t>
      </w:r>
      <w:r w:rsidR="007A61BD">
        <w:rPr>
          <w:lang w:val="fr-FR"/>
        </w:rPr>
        <w:t> </w:t>
      </w:r>
      <w:r w:rsidRPr="00CC40CA">
        <w:rPr>
          <w:lang w:val="fr-FR"/>
        </w:rPr>
        <w:t xml:space="preserve">93 du Code de procédure pénale (Pouvoirs du procureur dans le </w:t>
      </w:r>
      <w:r>
        <w:rPr>
          <w:lang w:val="fr-FR"/>
        </w:rPr>
        <w:t>cadre de l</w:t>
      </w:r>
      <w:r w:rsidR="007A61BD">
        <w:rPr>
          <w:lang w:val="fr-FR"/>
        </w:rPr>
        <w:t>’</w:t>
      </w:r>
      <w:r>
        <w:rPr>
          <w:lang w:val="fr-FR"/>
        </w:rPr>
        <w:t>enquête préliminaire</w:t>
      </w:r>
      <w:r w:rsidRPr="00CC40CA">
        <w:rPr>
          <w:lang w:val="fr-FR"/>
        </w:rPr>
        <w:t>)</w:t>
      </w:r>
      <w:r>
        <w:rPr>
          <w:lang w:val="fr-FR"/>
        </w:rPr>
        <w:t>,</w:t>
      </w:r>
      <w:r w:rsidRPr="00CC40CA">
        <w:rPr>
          <w:lang w:val="fr-FR"/>
        </w:rPr>
        <w:t xml:space="preserve"> qui </w:t>
      </w:r>
      <w:r>
        <w:rPr>
          <w:lang w:val="fr-FR"/>
        </w:rPr>
        <w:t>dispose que le procureur exerce</w:t>
      </w:r>
      <w:r w:rsidRPr="00CC40CA">
        <w:rPr>
          <w:lang w:val="fr-FR"/>
        </w:rPr>
        <w:t xml:space="preserve"> une surveillance sur la légalité de l</w:t>
      </w:r>
      <w:r w:rsidR="007A61BD">
        <w:rPr>
          <w:lang w:val="fr-FR"/>
        </w:rPr>
        <w:t>’</w:t>
      </w:r>
      <w:r w:rsidRPr="00CC40CA">
        <w:rPr>
          <w:lang w:val="fr-FR"/>
        </w:rPr>
        <w:t>enquête préliminaire et la procédure pénale, a é</w:t>
      </w:r>
      <w:r>
        <w:rPr>
          <w:lang w:val="fr-FR"/>
        </w:rPr>
        <w:t>té modifiée</w:t>
      </w:r>
      <w:r w:rsidR="0043283A">
        <w:rPr>
          <w:lang w:val="fr-FR"/>
        </w:rPr>
        <w:t xml:space="preserve"> </w:t>
      </w:r>
      <w:r w:rsidRPr="00CC40CA">
        <w:rPr>
          <w:lang w:val="fr-FR"/>
        </w:rPr>
        <w:t>par l</w:t>
      </w:r>
      <w:r w:rsidR="007A61BD">
        <w:rPr>
          <w:lang w:val="fr-FR"/>
        </w:rPr>
        <w:t>’</w:t>
      </w:r>
      <w:r w:rsidRPr="00CC40CA">
        <w:rPr>
          <w:lang w:val="fr-FR"/>
        </w:rPr>
        <w:t>ajout d</w:t>
      </w:r>
      <w:r w:rsidR="007A61BD">
        <w:rPr>
          <w:lang w:val="fr-FR"/>
        </w:rPr>
        <w:t>’</w:t>
      </w:r>
      <w:r w:rsidRPr="00CC40CA">
        <w:rPr>
          <w:lang w:val="fr-FR"/>
        </w:rPr>
        <w:t xml:space="preserve">un </w:t>
      </w:r>
      <w:r>
        <w:rPr>
          <w:lang w:val="fr-FR"/>
        </w:rPr>
        <w:t>paragraphe</w:t>
      </w:r>
      <w:r w:rsidR="007A61BD">
        <w:rPr>
          <w:lang w:val="fr-FR"/>
        </w:rPr>
        <w:t> </w:t>
      </w:r>
      <w:r w:rsidRPr="00CC40CA">
        <w:rPr>
          <w:lang w:val="fr-FR"/>
        </w:rPr>
        <w:t xml:space="preserve">12-1 stipulant </w:t>
      </w:r>
      <w:r>
        <w:rPr>
          <w:lang w:val="fr-FR"/>
        </w:rPr>
        <w:t xml:space="preserve">que le procureur </w:t>
      </w:r>
      <w:r w:rsidRPr="00CC40CA">
        <w:rPr>
          <w:lang w:val="fr-FR"/>
        </w:rPr>
        <w:t xml:space="preserve">peut </w:t>
      </w:r>
      <w:r>
        <w:rPr>
          <w:lang w:val="fr-FR"/>
        </w:rPr>
        <w:t xml:space="preserve">mener </w:t>
      </w:r>
      <w:r w:rsidRPr="00CC40CA">
        <w:rPr>
          <w:lang w:val="fr-FR"/>
        </w:rPr>
        <w:t xml:space="preserve">des enquêtes préliminaires sur </w:t>
      </w:r>
      <w:r>
        <w:rPr>
          <w:lang w:val="fr-FR"/>
        </w:rPr>
        <w:t>l</w:t>
      </w:r>
      <w:r w:rsidRPr="00CC40CA">
        <w:rPr>
          <w:lang w:val="fr-FR"/>
        </w:rPr>
        <w:t xml:space="preserve">es faits de torture et </w:t>
      </w:r>
      <w:r>
        <w:rPr>
          <w:lang w:val="fr-FR"/>
        </w:rPr>
        <w:t>l</w:t>
      </w:r>
      <w:r w:rsidRPr="00CC40CA">
        <w:rPr>
          <w:lang w:val="fr-FR"/>
        </w:rPr>
        <w:t>es infractions pénales visées au chapitre</w:t>
      </w:r>
      <w:r w:rsidR="007A61BD">
        <w:rPr>
          <w:lang w:val="fr-FR"/>
        </w:rPr>
        <w:t> </w:t>
      </w:r>
      <w:r w:rsidRPr="00CC40CA">
        <w:rPr>
          <w:lang w:val="fr-FR"/>
        </w:rPr>
        <w:t>17 du Code pénal.</w:t>
      </w:r>
    </w:p>
    <w:p w14:paraId="2E22ADC9" w14:textId="77777777" w:rsidR="00815A1F" w:rsidRPr="00CC40CA" w:rsidRDefault="00815A1F" w:rsidP="008A04AC">
      <w:pPr>
        <w:pStyle w:val="SingleTxtG"/>
        <w:rPr>
          <w:lang w:val="fr-FR"/>
        </w:rPr>
      </w:pPr>
      <w:r w:rsidRPr="00CC40CA">
        <w:rPr>
          <w:lang w:val="fr-FR"/>
        </w:rPr>
        <w:t>70.</w:t>
      </w:r>
      <w:r w:rsidRPr="00CC40CA">
        <w:rPr>
          <w:lang w:val="fr-FR"/>
        </w:rPr>
        <w:tab/>
        <w:t>Le procureur enregistre les plaintes concernant des infractions pénales et</w:t>
      </w:r>
      <w:r>
        <w:rPr>
          <w:lang w:val="fr-FR"/>
        </w:rPr>
        <w:t>, soit</w:t>
      </w:r>
      <w:r w:rsidRPr="00CC40CA">
        <w:rPr>
          <w:lang w:val="fr-FR"/>
        </w:rPr>
        <w:t xml:space="preserve"> les transmet à l</w:t>
      </w:r>
      <w:r w:rsidR="007A61BD">
        <w:rPr>
          <w:lang w:val="fr-FR"/>
        </w:rPr>
        <w:t>’</w:t>
      </w:r>
      <w:r w:rsidRPr="00CC40CA">
        <w:rPr>
          <w:lang w:val="fr-FR"/>
        </w:rPr>
        <w:t>organe de poursuite pénale</w:t>
      </w:r>
      <w:r>
        <w:rPr>
          <w:lang w:val="fr-FR"/>
        </w:rPr>
        <w:t xml:space="preserve">, soit </w:t>
      </w:r>
      <w:r w:rsidRPr="00CC40CA">
        <w:rPr>
          <w:lang w:val="fr-FR"/>
        </w:rPr>
        <w:t>s</w:t>
      </w:r>
      <w:r w:rsidR="007A61BD">
        <w:rPr>
          <w:lang w:val="fr-FR"/>
        </w:rPr>
        <w:t>’</w:t>
      </w:r>
      <w:r w:rsidRPr="00CC40CA">
        <w:rPr>
          <w:lang w:val="fr-FR"/>
        </w:rPr>
        <w:t xml:space="preserve">en saisit </w:t>
      </w:r>
      <w:r>
        <w:rPr>
          <w:lang w:val="fr-FR"/>
        </w:rPr>
        <w:t xml:space="preserve">directement </w:t>
      </w:r>
      <w:r w:rsidRPr="00CC40CA">
        <w:rPr>
          <w:lang w:val="fr-FR"/>
        </w:rPr>
        <w:t xml:space="preserve">et </w:t>
      </w:r>
      <w:r>
        <w:rPr>
          <w:lang w:val="fr-FR"/>
        </w:rPr>
        <w:t xml:space="preserve">mène </w:t>
      </w:r>
      <w:r w:rsidRPr="00CC40CA">
        <w:rPr>
          <w:lang w:val="fr-FR"/>
        </w:rPr>
        <w:t>une enquête préliminaire (Code de procédure pénale</w:t>
      </w:r>
      <w:r>
        <w:rPr>
          <w:lang w:val="fr-FR"/>
        </w:rPr>
        <w:t>, art.</w:t>
      </w:r>
      <w:r w:rsidR="007A61BD">
        <w:rPr>
          <w:lang w:val="fr-FR"/>
        </w:rPr>
        <w:t> </w:t>
      </w:r>
      <w:r>
        <w:rPr>
          <w:lang w:val="fr-FR"/>
        </w:rPr>
        <w:t>193, part. 1,</w:t>
      </w:r>
      <w:r w:rsidRPr="00CC40CA">
        <w:rPr>
          <w:lang w:val="fr-FR"/>
        </w:rPr>
        <w:t xml:space="preserve"> p</w:t>
      </w:r>
      <w:r>
        <w:rPr>
          <w:lang w:val="fr-FR"/>
        </w:rPr>
        <w:t>ar. </w:t>
      </w:r>
      <w:r w:rsidRPr="00CC40CA">
        <w:rPr>
          <w:lang w:val="fr-FR"/>
        </w:rPr>
        <w:t>1)</w:t>
      </w:r>
      <w:r>
        <w:rPr>
          <w:lang w:val="fr-FR"/>
        </w:rPr>
        <w:t xml:space="preserve">. Dans des </w:t>
      </w:r>
      <w:r w:rsidRPr="00CC40CA">
        <w:rPr>
          <w:lang w:val="fr-FR"/>
        </w:rPr>
        <w:t>cas exceptionnels, aux fins de garantir l</w:t>
      </w:r>
      <w:r w:rsidR="007A61BD">
        <w:rPr>
          <w:lang w:val="fr-FR"/>
        </w:rPr>
        <w:t>’</w:t>
      </w:r>
      <w:r w:rsidRPr="00CC40CA">
        <w:rPr>
          <w:lang w:val="fr-FR"/>
        </w:rPr>
        <w:t>objectivité et la pertinence de l</w:t>
      </w:r>
      <w:r w:rsidR="007A61BD">
        <w:rPr>
          <w:lang w:val="fr-FR"/>
        </w:rPr>
        <w:t>’</w:t>
      </w:r>
      <w:r w:rsidRPr="00CC40CA">
        <w:rPr>
          <w:lang w:val="fr-FR"/>
        </w:rPr>
        <w:t xml:space="preserve">enquête </w:t>
      </w:r>
      <w:r>
        <w:rPr>
          <w:lang w:val="fr-FR"/>
        </w:rPr>
        <w:t xml:space="preserve">et à la </w:t>
      </w:r>
      <w:r w:rsidRPr="00CC40CA">
        <w:rPr>
          <w:lang w:val="fr-FR"/>
        </w:rPr>
        <w:t>demande écrite des autorités de poursuite ou de sa propre initiative</w:t>
      </w:r>
      <w:r>
        <w:rPr>
          <w:lang w:val="fr-FR"/>
        </w:rPr>
        <w:t>,</w:t>
      </w:r>
      <w:r w:rsidRPr="00CC40CA">
        <w:rPr>
          <w:lang w:val="fr-FR"/>
        </w:rPr>
        <w:t xml:space="preserve"> </w:t>
      </w:r>
      <w:r>
        <w:rPr>
          <w:lang w:val="fr-FR"/>
        </w:rPr>
        <w:t xml:space="preserve">il </w:t>
      </w:r>
      <w:r w:rsidRPr="00CC40CA">
        <w:rPr>
          <w:lang w:val="fr-FR"/>
        </w:rPr>
        <w:t>transmet l</w:t>
      </w:r>
      <w:r w:rsidR="007A61BD">
        <w:rPr>
          <w:lang w:val="fr-FR"/>
        </w:rPr>
        <w:t>’</w:t>
      </w:r>
      <w:r w:rsidRPr="00CC40CA">
        <w:rPr>
          <w:lang w:val="fr-FR"/>
        </w:rPr>
        <w:t xml:space="preserve">affaire </w:t>
      </w:r>
      <w:r>
        <w:rPr>
          <w:lang w:val="fr-FR"/>
        </w:rPr>
        <w:t xml:space="preserve">à un autre </w:t>
      </w:r>
      <w:r w:rsidRPr="00CC40CA">
        <w:rPr>
          <w:lang w:val="fr-FR"/>
        </w:rPr>
        <w:t>organe ou s</w:t>
      </w:r>
      <w:r w:rsidR="007A61BD">
        <w:rPr>
          <w:lang w:val="fr-FR"/>
        </w:rPr>
        <w:t>’</w:t>
      </w:r>
      <w:r w:rsidRPr="00CC40CA">
        <w:rPr>
          <w:lang w:val="fr-FR"/>
        </w:rPr>
        <w:t xml:space="preserve">en saisit </w:t>
      </w:r>
      <w:r>
        <w:rPr>
          <w:lang w:val="fr-FR"/>
        </w:rPr>
        <w:t xml:space="preserve">directement </w:t>
      </w:r>
      <w:r w:rsidRPr="00CC40CA">
        <w:rPr>
          <w:lang w:val="fr-FR"/>
        </w:rPr>
        <w:t xml:space="preserve">et </w:t>
      </w:r>
      <w:r>
        <w:rPr>
          <w:lang w:val="fr-FR"/>
        </w:rPr>
        <w:t xml:space="preserve">mène une </w:t>
      </w:r>
      <w:r w:rsidRPr="00CC40CA">
        <w:rPr>
          <w:lang w:val="fr-FR"/>
        </w:rPr>
        <w:t xml:space="preserve">enquête </w:t>
      </w:r>
      <w:r>
        <w:rPr>
          <w:lang w:val="fr-FR"/>
        </w:rPr>
        <w:t xml:space="preserve">nonobstant </w:t>
      </w:r>
      <w:r w:rsidRPr="00CC40CA">
        <w:rPr>
          <w:lang w:val="fr-FR"/>
        </w:rPr>
        <w:t>la juridiction établie par le Code de procédure pénale (</w:t>
      </w:r>
      <w:r>
        <w:rPr>
          <w:lang w:val="fr-FR"/>
        </w:rPr>
        <w:t>art.</w:t>
      </w:r>
      <w:r w:rsidR="007A61BD">
        <w:rPr>
          <w:lang w:val="fr-FR"/>
        </w:rPr>
        <w:t> </w:t>
      </w:r>
      <w:r>
        <w:rPr>
          <w:lang w:val="fr-FR"/>
        </w:rPr>
        <w:t>193, part. 1, par. </w:t>
      </w:r>
      <w:r w:rsidRPr="00CC40CA">
        <w:rPr>
          <w:lang w:val="fr-FR"/>
        </w:rPr>
        <w:t>12).</w:t>
      </w:r>
    </w:p>
    <w:p w14:paraId="0371B29E" w14:textId="77777777" w:rsidR="00815A1F" w:rsidRPr="00CC40CA" w:rsidRDefault="00815A1F" w:rsidP="008A04AC">
      <w:pPr>
        <w:pStyle w:val="SingleTxtG"/>
        <w:rPr>
          <w:lang w:val="fr-FR"/>
        </w:rPr>
      </w:pPr>
      <w:r w:rsidRPr="00CC40CA">
        <w:rPr>
          <w:lang w:val="fr-FR"/>
        </w:rPr>
        <w:t>71.</w:t>
      </w:r>
      <w:r w:rsidRPr="00CC40CA">
        <w:rPr>
          <w:lang w:val="fr-FR"/>
        </w:rPr>
        <w:tab/>
        <w:t>Les dispositions de l</w:t>
      </w:r>
      <w:r w:rsidR="007A61BD">
        <w:rPr>
          <w:lang w:val="fr-FR"/>
        </w:rPr>
        <w:t>’</w:t>
      </w:r>
      <w:r w:rsidRPr="00CC40CA">
        <w:rPr>
          <w:lang w:val="fr-FR"/>
        </w:rPr>
        <w:t>article</w:t>
      </w:r>
      <w:r w:rsidR="0043283A">
        <w:rPr>
          <w:lang w:val="fr-FR"/>
        </w:rPr>
        <w:t> </w:t>
      </w:r>
      <w:r w:rsidRPr="00CC40CA">
        <w:rPr>
          <w:lang w:val="fr-FR"/>
        </w:rPr>
        <w:t xml:space="preserve">105 du Code de procédure pénale </w:t>
      </w:r>
      <w:r>
        <w:rPr>
          <w:lang w:val="fr-FR"/>
        </w:rPr>
        <w:t xml:space="preserve">qui </w:t>
      </w:r>
      <w:r w:rsidRPr="00CC40CA">
        <w:rPr>
          <w:lang w:val="fr-FR"/>
        </w:rPr>
        <w:t>exigea</w:t>
      </w:r>
      <w:r>
        <w:rPr>
          <w:lang w:val="fr-FR"/>
        </w:rPr>
        <w:t>ie</w:t>
      </w:r>
      <w:r w:rsidRPr="00CC40CA">
        <w:rPr>
          <w:lang w:val="fr-FR"/>
        </w:rPr>
        <w:t xml:space="preserve">nt que le procureur </w:t>
      </w:r>
      <w:r>
        <w:rPr>
          <w:lang w:val="fr-FR"/>
        </w:rPr>
        <w:t xml:space="preserve">examine </w:t>
      </w:r>
      <w:r w:rsidRPr="00CC40CA">
        <w:rPr>
          <w:lang w:val="fr-FR"/>
        </w:rPr>
        <w:t xml:space="preserve">les plaintes pour torture </w:t>
      </w:r>
      <w:r>
        <w:rPr>
          <w:lang w:val="fr-FR"/>
        </w:rPr>
        <w:t>sans qu</w:t>
      </w:r>
      <w:r w:rsidR="007A61BD">
        <w:rPr>
          <w:lang w:val="fr-FR"/>
        </w:rPr>
        <w:t>’</w:t>
      </w:r>
      <w:r>
        <w:rPr>
          <w:lang w:val="fr-FR"/>
        </w:rPr>
        <w:t xml:space="preserve">il soit procédé à une </w:t>
      </w:r>
      <w:r w:rsidRPr="00CC40CA">
        <w:rPr>
          <w:lang w:val="fr-FR"/>
        </w:rPr>
        <w:t xml:space="preserve">enquête préliminaire ont été abrogées. </w:t>
      </w:r>
      <w:r>
        <w:rPr>
          <w:lang w:val="fr-FR"/>
        </w:rPr>
        <w:t>Cela permettra</w:t>
      </w:r>
      <w:r w:rsidRPr="00CC40CA">
        <w:rPr>
          <w:lang w:val="fr-FR"/>
        </w:rPr>
        <w:t xml:space="preserve"> d</w:t>
      </w:r>
      <w:r w:rsidR="007A61BD">
        <w:rPr>
          <w:lang w:val="fr-FR"/>
        </w:rPr>
        <w:t>’</w:t>
      </w:r>
      <w:r w:rsidRPr="00CC40CA">
        <w:rPr>
          <w:lang w:val="fr-FR"/>
        </w:rPr>
        <w:t xml:space="preserve">enregistrer immédiatement dans le registre unique </w:t>
      </w:r>
      <w:r>
        <w:rPr>
          <w:lang w:val="fr-FR"/>
        </w:rPr>
        <w:t xml:space="preserve">des enquêtes préliminaires </w:t>
      </w:r>
      <w:r w:rsidRPr="00CC40CA">
        <w:rPr>
          <w:lang w:val="fr-FR"/>
        </w:rPr>
        <w:t xml:space="preserve">toute </w:t>
      </w:r>
      <w:r>
        <w:rPr>
          <w:lang w:val="fr-FR"/>
        </w:rPr>
        <w:t>plainte pour acte</w:t>
      </w:r>
      <w:r w:rsidRPr="00CC40CA">
        <w:rPr>
          <w:lang w:val="fr-FR"/>
        </w:rPr>
        <w:t xml:space="preserve"> de torture, </w:t>
      </w:r>
      <w:r>
        <w:rPr>
          <w:lang w:val="fr-FR"/>
        </w:rPr>
        <w:t>d</w:t>
      </w:r>
      <w:r w:rsidR="007A61BD">
        <w:rPr>
          <w:lang w:val="fr-FR"/>
        </w:rPr>
        <w:t>’</w:t>
      </w:r>
      <w:r>
        <w:rPr>
          <w:lang w:val="fr-FR"/>
        </w:rPr>
        <w:t xml:space="preserve">établir </w:t>
      </w:r>
      <w:r w:rsidRPr="00CC40CA">
        <w:rPr>
          <w:lang w:val="fr-FR"/>
        </w:rPr>
        <w:t xml:space="preserve">sans tarder </w:t>
      </w:r>
      <w:r>
        <w:rPr>
          <w:lang w:val="fr-FR"/>
        </w:rPr>
        <w:t>l</w:t>
      </w:r>
      <w:r w:rsidRPr="00CC40CA">
        <w:rPr>
          <w:lang w:val="fr-FR"/>
        </w:rPr>
        <w:t>es éléments de preuve et d</w:t>
      </w:r>
      <w:r w:rsidR="007A61BD">
        <w:rPr>
          <w:lang w:val="fr-FR"/>
        </w:rPr>
        <w:t>’</w:t>
      </w:r>
      <w:r w:rsidRPr="00CC40CA">
        <w:rPr>
          <w:lang w:val="fr-FR"/>
        </w:rPr>
        <w:t>accomplir les actes d</w:t>
      </w:r>
      <w:r w:rsidR="007A61BD">
        <w:rPr>
          <w:lang w:val="fr-FR"/>
        </w:rPr>
        <w:t>’</w:t>
      </w:r>
      <w:r w:rsidRPr="00CC40CA">
        <w:rPr>
          <w:lang w:val="fr-FR"/>
        </w:rPr>
        <w:t>enquête nécessaires.</w:t>
      </w:r>
    </w:p>
    <w:p w14:paraId="3BDE0C86" w14:textId="77777777" w:rsidR="00815A1F" w:rsidRPr="00CC40CA" w:rsidRDefault="00815A1F" w:rsidP="008A04AC">
      <w:pPr>
        <w:pStyle w:val="SingleTxtG"/>
        <w:rPr>
          <w:lang w:val="fr-FR"/>
        </w:rPr>
      </w:pPr>
      <w:r w:rsidRPr="00CC40CA">
        <w:rPr>
          <w:lang w:val="fr-FR"/>
        </w:rPr>
        <w:t>72.</w:t>
      </w:r>
      <w:r w:rsidRPr="00CC40CA">
        <w:rPr>
          <w:lang w:val="fr-FR"/>
        </w:rPr>
        <w:tab/>
        <w:t xml:space="preserve">Les enquêtes sur des </w:t>
      </w:r>
      <w:r>
        <w:rPr>
          <w:lang w:val="fr-FR"/>
        </w:rPr>
        <w:t xml:space="preserve">atteintes </w:t>
      </w:r>
      <w:r w:rsidRPr="00CC40CA">
        <w:rPr>
          <w:lang w:val="fr-FR"/>
        </w:rPr>
        <w:t xml:space="preserve">aux droits constitutionnels des citoyens </w:t>
      </w:r>
      <w:r>
        <w:rPr>
          <w:lang w:val="fr-FR"/>
        </w:rPr>
        <w:t xml:space="preserve">commises en recourant </w:t>
      </w:r>
      <w:r w:rsidRPr="00CC40CA">
        <w:rPr>
          <w:lang w:val="fr-FR"/>
        </w:rPr>
        <w:t xml:space="preserve">à </w:t>
      </w:r>
      <w:r>
        <w:rPr>
          <w:lang w:val="fr-FR"/>
        </w:rPr>
        <w:t xml:space="preserve">quelque forme de </w:t>
      </w:r>
      <w:r w:rsidRPr="00CC40CA">
        <w:rPr>
          <w:lang w:val="fr-FR"/>
        </w:rPr>
        <w:t xml:space="preserve">violence que ce soit </w:t>
      </w:r>
      <w:r>
        <w:rPr>
          <w:lang w:val="fr-FR"/>
        </w:rPr>
        <w:t xml:space="preserve">par des agents </w:t>
      </w:r>
      <w:r w:rsidRPr="00CC40CA">
        <w:rPr>
          <w:lang w:val="fr-FR"/>
        </w:rPr>
        <w:t xml:space="preserve">des </w:t>
      </w:r>
      <w:r>
        <w:rPr>
          <w:lang w:val="fr-FR"/>
        </w:rPr>
        <w:t>services chargés de faire appliquer la loi</w:t>
      </w:r>
      <w:r w:rsidRPr="00CC40CA">
        <w:rPr>
          <w:lang w:val="fr-FR"/>
        </w:rPr>
        <w:t xml:space="preserve"> font l</w:t>
      </w:r>
      <w:r w:rsidR="007A61BD">
        <w:rPr>
          <w:lang w:val="fr-FR"/>
        </w:rPr>
        <w:t>’</w:t>
      </w:r>
      <w:r w:rsidRPr="00CC40CA">
        <w:rPr>
          <w:lang w:val="fr-FR"/>
        </w:rPr>
        <w:t>objet d</w:t>
      </w:r>
      <w:r w:rsidR="007A61BD">
        <w:rPr>
          <w:lang w:val="fr-FR"/>
        </w:rPr>
        <w:t>’</w:t>
      </w:r>
      <w:r w:rsidRPr="00CC40CA">
        <w:rPr>
          <w:lang w:val="fr-FR"/>
        </w:rPr>
        <w:t xml:space="preserve">un contrôle particulier et constituent un </w:t>
      </w:r>
      <w:r>
        <w:rPr>
          <w:lang w:val="fr-FR"/>
        </w:rPr>
        <w:t xml:space="preserve">domaine </w:t>
      </w:r>
      <w:r w:rsidRPr="00CC40CA">
        <w:rPr>
          <w:lang w:val="fr-FR"/>
        </w:rPr>
        <w:t>prioritaire de l</w:t>
      </w:r>
      <w:r w:rsidR="007A61BD">
        <w:rPr>
          <w:lang w:val="fr-FR"/>
        </w:rPr>
        <w:t>’</w:t>
      </w:r>
      <w:r w:rsidRPr="00CC40CA">
        <w:rPr>
          <w:lang w:val="fr-FR"/>
        </w:rPr>
        <w:t>activité de surveillance des parquets.</w:t>
      </w:r>
    </w:p>
    <w:p w14:paraId="50934233" w14:textId="77777777" w:rsidR="00815A1F" w:rsidRPr="00CC40CA" w:rsidRDefault="00815A1F" w:rsidP="008A04AC">
      <w:pPr>
        <w:pStyle w:val="SingleTxtG"/>
        <w:rPr>
          <w:lang w:val="fr-FR"/>
        </w:rPr>
      </w:pPr>
      <w:r w:rsidRPr="00CC40CA">
        <w:rPr>
          <w:lang w:val="fr-FR"/>
        </w:rPr>
        <w:t>73.</w:t>
      </w:r>
      <w:r w:rsidRPr="00CC40CA">
        <w:rPr>
          <w:lang w:val="fr-FR"/>
        </w:rPr>
        <w:tab/>
        <w:t xml:space="preserve">Pour permettre des enquêtes indépendantes sur </w:t>
      </w:r>
      <w:r>
        <w:rPr>
          <w:lang w:val="fr-FR"/>
        </w:rPr>
        <w:t xml:space="preserve">les actes illicites commis par </w:t>
      </w:r>
      <w:r w:rsidRPr="00CC40CA">
        <w:rPr>
          <w:lang w:val="fr-FR"/>
        </w:rPr>
        <w:t xml:space="preserve">des </w:t>
      </w:r>
      <w:r>
        <w:rPr>
          <w:lang w:val="fr-FR"/>
        </w:rPr>
        <w:t xml:space="preserve">agents </w:t>
      </w:r>
      <w:r w:rsidRPr="00CC40CA">
        <w:rPr>
          <w:lang w:val="fr-FR"/>
        </w:rPr>
        <w:t xml:space="preserve">des </w:t>
      </w:r>
      <w:r>
        <w:rPr>
          <w:lang w:val="fr-FR"/>
        </w:rPr>
        <w:t>services chargés de faire respecter la loi</w:t>
      </w:r>
      <w:r w:rsidRPr="00CC40CA">
        <w:rPr>
          <w:lang w:val="fr-FR"/>
        </w:rPr>
        <w:t xml:space="preserve">, notamment </w:t>
      </w:r>
      <w:r>
        <w:rPr>
          <w:lang w:val="fr-FR"/>
        </w:rPr>
        <w:t xml:space="preserve">sur les actes </w:t>
      </w:r>
      <w:r w:rsidRPr="00CC40CA">
        <w:rPr>
          <w:lang w:val="fr-FR"/>
        </w:rPr>
        <w:t>de torture, le Procureur général de la République du Kazakhstan a approuvé</w:t>
      </w:r>
      <w:r>
        <w:rPr>
          <w:lang w:val="fr-FR"/>
        </w:rPr>
        <w:t>,</w:t>
      </w:r>
      <w:r w:rsidRPr="00CC40CA">
        <w:rPr>
          <w:lang w:val="fr-FR"/>
        </w:rPr>
        <w:t xml:space="preserve"> par le décret n</w:t>
      </w:r>
      <w:r w:rsidR="007A61BD" w:rsidRPr="007A61BD">
        <w:rPr>
          <w:vertAlign w:val="superscript"/>
          <w:lang w:val="fr-FR"/>
        </w:rPr>
        <w:t>o</w:t>
      </w:r>
      <w:r w:rsidR="007A61BD">
        <w:rPr>
          <w:lang w:val="fr-FR"/>
        </w:rPr>
        <w:t> </w:t>
      </w:r>
      <w:r w:rsidRPr="00CC40CA">
        <w:rPr>
          <w:lang w:val="fr-FR"/>
        </w:rPr>
        <w:t>128 en date du 7</w:t>
      </w:r>
      <w:r w:rsidR="007A61BD">
        <w:rPr>
          <w:lang w:val="fr-FR"/>
        </w:rPr>
        <w:t> </w:t>
      </w:r>
      <w:r w:rsidRPr="00CC40CA">
        <w:rPr>
          <w:lang w:val="fr-FR"/>
        </w:rPr>
        <w:t>novembre 2017</w:t>
      </w:r>
      <w:r>
        <w:rPr>
          <w:lang w:val="fr-FR"/>
        </w:rPr>
        <w:t>,</w:t>
      </w:r>
      <w:r w:rsidRPr="00CC40CA">
        <w:rPr>
          <w:lang w:val="fr-FR"/>
        </w:rPr>
        <w:t xml:space="preserve"> une nouvelle instruction concernant l</w:t>
      </w:r>
      <w:r w:rsidR="007A61BD">
        <w:rPr>
          <w:lang w:val="fr-FR"/>
        </w:rPr>
        <w:t>’</w:t>
      </w:r>
      <w:r w:rsidRPr="00CC40CA">
        <w:rPr>
          <w:lang w:val="fr-FR"/>
        </w:rPr>
        <w:t>organisation de l</w:t>
      </w:r>
      <w:r w:rsidR="007A61BD">
        <w:rPr>
          <w:lang w:val="fr-FR"/>
        </w:rPr>
        <w:t>’</w:t>
      </w:r>
      <w:r w:rsidRPr="00CC40CA">
        <w:rPr>
          <w:lang w:val="fr-FR"/>
        </w:rPr>
        <w:t xml:space="preserve">enquête préliminaire dans les organes </w:t>
      </w:r>
      <w:r>
        <w:rPr>
          <w:lang w:val="fr-FR"/>
        </w:rPr>
        <w:t>du parquet</w:t>
      </w:r>
      <w:r w:rsidRPr="00CC40CA">
        <w:rPr>
          <w:lang w:val="fr-FR"/>
        </w:rPr>
        <w:t>. D</w:t>
      </w:r>
      <w:r w:rsidR="007A61BD">
        <w:rPr>
          <w:lang w:val="fr-FR"/>
        </w:rPr>
        <w:t>’</w:t>
      </w:r>
      <w:r w:rsidRPr="00CC40CA">
        <w:rPr>
          <w:lang w:val="fr-FR"/>
        </w:rPr>
        <w:t>autre part, conformément au p</w:t>
      </w:r>
      <w:r>
        <w:rPr>
          <w:lang w:val="fr-FR"/>
        </w:rPr>
        <w:t>aragraphe</w:t>
      </w:r>
      <w:r w:rsidR="007A61BD">
        <w:rPr>
          <w:lang w:val="fr-FR"/>
        </w:rPr>
        <w:t> </w:t>
      </w:r>
      <w:r w:rsidRPr="00CC40CA">
        <w:rPr>
          <w:lang w:val="fr-FR"/>
        </w:rPr>
        <w:t>96 de l</w:t>
      </w:r>
      <w:r w:rsidR="007A61BD">
        <w:rPr>
          <w:lang w:val="fr-FR"/>
        </w:rPr>
        <w:t>’</w:t>
      </w:r>
      <w:r w:rsidRPr="00CC40CA">
        <w:rPr>
          <w:lang w:val="fr-FR"/>
        </w:rPr>
        <w:t>instruction relative à l</w:t>
      </w:r>
      <w:r w:rsidR="007A61BD">
        <w:rPr>
          <w:lang w:val="fr-FR"/>
        </w:rPr>
        <w:t>’</w:t>
      </w:r>
      <w:r w:rsidRPr="00CC40CA">
        <w:rPr>
          <w:lang w:val="fr-FR"/>
        </w:rPr>
        <w:t xml:space="preserve">organisation de la surveillance de la légalité </w:t>
      </w:r>
      <w:r>
        <w:rPr>
          <w:lang w:val="fr-FR"/>
        </w:rPr>
        <w:t xml:space="preserve">au </w:t>
      </w:r>
      <w:r w:rsidRPr="00CC40CA">
        <w:rPr>
          <w:lang w:val="fr-FR"/>
        </w:rPr>
        <w:t>stade préliminaire de la procédure pénale (décret n</w:t>
      </w:r>
      <w:r w:rsidR="007A61BD" w:rsidRPr="007A61BD">
        <w:rPr>
          <w:vertAlign w:val="superscript"/>
          <w:lang w:val="fr-FR"/>
        </w:rPr>
        <w:t>o</w:t>
      </w:r>
      <w:r w:rsidR="007A61BD">
        <w:rPr>
          <w:lang w:val="fr-FR"/>
        </w:rPr>
        <w:t> </w:t>
      </w:r>
      <w:r w:rsidRPr="00CC40CA">
        <w:rPr>
          <w:lang w:val="fr-FR"/>
        </w:rPr>
        <w:t>50 du Procureur général en date du 30</w:t>
      </w:r>
      <w:r w:rsidR="007A61BD">
        <w:rPr>
          <w:lang w:val="fr-FR"/>
        </w:rPr>
        <w:t> </w:t>
      </w:r>
      <w:r w:rsidRPr="00CC40CA">
        <w:rPr>
          <w:lang w:val="fr-FR"/>
        </w:rPr>
        <w:t xml:space="preserve">mars 2015), les procureurs sont tenus de se saisir directement des plaintes et </w:t>
      </w:r>
      <w:r>
        <w:rPr>
          <w:lang w:val="fr-FR"/>
        </w:rPr>
        <w:t xml:space="preserve">de mener eux-mêmes </w:t>
      </w:r>
      <w:r w:rsidRPr="00CC40CA">
        <w:rPr>
          <w:lang w:val="fr-FR"/>
        </w:rPr>
        <w:t>une enquête.</w:t>
      </w:r>
    </w:p>
    <w:p w14:paraId="3C5F9058" w14:textId="77777777" w:rsidR="00815A1F" w:rsidRPr="00CC40CA" w:rsidRDefault="00815A1F" w:rsidP="008A04AC">
      <w:pPr>
        <w:pStyle w:val="SingleTxtG"/>
        <w:rPr>
          <w:lang w:val="fr-FR"/>
        </w:rPr>
      </w:pPr>
      <w:r w:rsidRPr="00CC40CA">
        <w:rPr>
          <w:lang w:val="fr-FR"/>
        </w:rPr>
        <w:t>74.</w:t>
      </w:r>
      <w:r w:rsidRPr="00CC40CA">
        <w:rPr>
          <w:lang w:val="fr-FR"/>
        </w:rPr>
        <w:tab/>
      </w:r>
      <w:r>
        <w:rPr>
          <w:lang w:val="fr-FR"/>
        </w:rPr>
        <w:t>Les plaintes</w:t>
      </w:r>
      <w:r w:rsidRPr="00CC40CA">
        <w:rPr>
          <w:lang w:val="fr-FR"/>
        </w:rPr>
        <w:t xml:space="preserve"> et requêtes </w:t>
      </w:r>
      <w:r>
        <w:rPr>
          <w:lang w:val="fr-FR"/>
        </w:rPr>
        <w:t xml:space="preserve">faisant état de </w:t>
      </w:r>
      <w:r w:rsidRPr="00CC40CA">
        <w:rPr>
          <w:lang w:val="fr-FR"/>
        </w:rPr>
        <w:t xml:space="preserve">torture reçues par les organes du parquet </w:t>
      </w:r>
      <w:r>
        <w:rPr>
          <w:lang w:val="fr-FR"/>
        </w:rPr>
        <w:t xml:space="preserve">sont examinées </w:t>
      </w:r>
      <w:r w:rsidRPr="00CC40CA">
        <w:rPr>
          <w:lang w:val="fr-FR"/>
        </w:rPr>
        <w:t>exclusivement par des procureurs spéciaux habilités à mener les enquêtes préliminaires.</w:t>
      </w:r>
    </w:p>
    <w:p w14:paraId="39315670" w14:textId="77777777" w:rsidR="00815A1F" w:rsidRPr="00CC40CA" w:rsidRDefault="00815A1F" w:rsidP="008A04AC">
      <w:pPr>
        <w:pStyle w:val="SingleTxtG"/>
        <w:rPr>
          <w:lang w:val="fr-FR"/>
        </w:rPr>
      </w:pPr>
      <w:r w:rsidRPr="00CC40CA">
        <w:rPr>
          <w:lang w:val="fr-FR"/>
        </w:rPr>
        <w:t>75.</w:t>
      </w:r>
      <w:r w:rsidRPr="00CC40CA">
        <w:rPr>
          <w:lang w:val="fr-FR"/>
        </w:rPr>
        <w:tab/>
        <w:t xml:space="preserve">Les enquêtes </w:t>
      </w:r>
      <w:r>
        <w:rPr>
          <w:lang w:val="fr-FR"/>
        </w:rPr>
        <w:t xml:space="preserve">des </w:t>
      </w:r>
      <w:r w:rsidRPr="00CC40CA">
        <w:rPr>
          <w:lang w:val="fr-FR"/>
        </w:rPr>
        <w:t xml:space="preserve">procureurs spéciaux sur les infractions pénales commises par des agents des </w:t>
      </w:r>
      <w:r>
        <w:rPr>
          <w:lang w:val="fr-FR"/>
        </w:rPr>
        <w:t>services chargés de faire respecter la loi</w:t>
      </w:r>
      <w:r w:rsidRPr="00CC40CA">
        <w:rPr>
          <w:lang w:val="fr-FR"/>
        </w:rPr>
        <w:t xml:space="preserve"> </w:t>
      </w:r>
      <w:r>
        <w:rPr>
          <w:lang w:val="fr-FR"/>
        </w:rPr>
        <w:t>ont un caractère prioritaire.</w:t>
      </w:r>
    </w:p>
    <w:p w14:paraId="34CDD1B1" w14:textId="77777777" w:rsidR="00815A1F" w:rsidRPr="00CC40CA" w:rsidRDefault="00815A1F" w:rsidP="008A04AC">
      <w:pPr>
        <w:pStyle w:val="SingleTxtG"/>
        <w:rPr>
          <w:lang w:val="fr-FR"/>
        </w:rPr>
      </w:pPr>
      <w:r w:rsidRPr="00CC40CA">
        <w:rPr>
          <w:lang w:val="fr-FR"/>
        </w:rPr>
        <w:t>76.</w:t>
      </w:r>
      <w:r w:rsidRPr="00CC40CA">
        <w:rPr>
          <w:lang w:val="fr-FR"/>
        </w:rPr>
        <w:tab/>
        <w:t>L</w:t>
      </w:r>
      <w:r w:rsidR="007A61BD">
        <w:rPr>
          <w:lang w:val="fr-FR"/>
        </w:rPr>
        <w:t>’</w:t>
      </w:r>
      <w:r w:rsidRPr="00CC40CA">
        <w:rPr>
          <w:lang w:val="fr-FR"/>
        </w:rPr>
        <w:t>instruction dis</w:t>
      </w:r>
      <w:r>
        <w:rPr>
          <w:lang w:val="fr-FR"/>
        </w:rPr>
        <w:t xml:space="preserve">pose également que si une enquête menée </w:t>
      </w:r>
      <w:r w:rsidRPr="00CC40CA">
        <w:rPr>
          <w:lang w:val="fr-FR"/>
        </w:rPr>
        <w:t xml:space="preserve">par </w:t>
      </w:r>
      <w:r>
        <w:rPr>
          <w:lang w:val="fr-FR"/>
        </w:rPr>
        <w:t xml:space="preserve">un autre organe </w:t>
      </w:r>
      <w:r w:rsidRPr="00CC40CA">
        <w:rPr>
          <w:lang w:val="fr-FR"/>
        </w:rPr>
        <w:t>de poursuite pénale sur des faits de torture</w:t>
      </w:r>
      <w:r>
        <w:rPr>
          <w:lang w:val="fr-FR"/>
        </w:rPr>
        <w:t xml:space="preserve"> est marquée par un manque d</w:t>
      </w:r>
      <w:r w:rsidR="007A61BD">
        <w:rPr>
          <w:lang w:val="fr-FR"/>
        </w:rPr>
        <w:t>’</w:t>
      </w:r>
      <w:r w:rsidRPr="00CC40CA">
        <w:rPr>
          <w:lang w:val="fr-FR"/>
        </w:rPr>
        <w:t xml:space="preserve">objectivité et </w:t>
      </w:r>
      <w:r>
        <w:rPr>
          <w:lang w:val="fr-FR"/>
        </w:rPr>
        <w:t>des lenteurs administratives</w:t>
      </w:r>
      <w:r w:rsidRPr="00CC40CA">
        <w:rPr>
          <w:lang w:val="fr-FR"/>
        </w:rPr>
        <w:t xml:space="preserve">, une enquête préliminaire complémentaire </w:t>
      </w:r>
      <w:r>
        <w:rPr>
          <w:lang w:val="fr-FR"/>
        </w:rPr>
        <w:t xml:space="preserve">est demandée à un procureur </w:t>
      </w:r>
      <w:r w:rsidRPr="00CC40CA">
        <w:rPr>
          <w:lang w:val="fr-FR"/>
        </w:rPr>
        <w:t>spé</w:t>
      </w:r>
      <w:r>
        <w:rPr>
          <w:lang w:val="fr-FR"/>
        </w:rPr>
        <w:t>cial</w:t>
      </w:r>
      <w:r w:rsidRPr="00CC40CA">
        <w:rPr>
          <w:lang w:val="fr-FR"/>
        </w:rPr>
        <w:t xml:space="preserve">. </w:t>
      </w:r>
    </w:p>
    <w:p w14:paraId="56F24652" w14:textId="77777777" w:rsidR="00815A1F" w:rsidRPr="00CC40CA" w:rsidRDefault="00815A1F" w:rsidP="008A04AC">
      <w:pPr>
        <w:pStyle w:val="SingleTxtG"/>
        <w:rPr>
          <w:lang w:val="fr-FR"/>
        </w:rPr>
      </w:pPr>
      <w:r w:rsidRPr="00CC40CA">
        <w:rPr>
          <w:lang w:val="fr-FR"/>
        </w:rPr>
        <w:t>77.</w:t>
      </w:r>
      <w:r w:rsidRPr="00CC40CA">
        <w:rPr>
          <w:lang w:val="fr-FR"/>
        </w:rPr>
        <w:tab/>
        <w:t xml:space="preserve">Ces mesures, ainsi que </w:t>
      </w:r>
      <w:r>
        <w:rPr>
          <w:lang w:val="fr-FR"/>
        </w:rPr>
        <w:t xml:space="preserve">le nouveau </w:t>
      </w:r>
      <w:r w:rsidRPr="00CC40CA">
        <w:rPr>
          <w:lang w:val="fr-FR"/>
        </w:rPr>
        <w:t>système d</w:t>
      </w:r>
      <w:r w:rsidR="007A61BD">
        <w:rPr>
          <w:lang w:val="fr-FR"/>
        </w:rPr>
        <w:t>’</w:t>
      </w:r>
      <w:r w:rsidRPr="00CC40CA">
        <w:rPr>
          <w:lang w:val="fr-FR"/>
        </w:rPr>
        <w:t xml:space="preserve">enregistrement des infractions </w:t>
      </w:r>
      <w:r>
        <w:rPr>
          <w:lang w:val="fr-FR"/>
        </w:rPr>
        <w:t xml:space="preserve">réformé </w:t>
      </w:r>
      <w:r w:rsidRPr="00CC40CA">
        <w:rPr>
          <w:lang w:val="fr-FR"/>
        </w:rPr>
        <w:t xml:space="preserve">en </w:t>
      </w:r>
      <w:r>
        <w:rPr>
          <w:lang w:val="fr-FR"/>
        </w:rPr>
        <w:t>2012 et incorporé</w:t>
      </w:r>
      <w:r w:rsidRPr="00CC40CA">
        <w:rPr>
          <w:lang w:val="fr-FR"/>
        </w:rPr>
        <w:t xml:space="preserve"> depuis 2015 dans le Code de procédure pénale, ont renforcé la transparence du processus d</w:t>
      </w:r>
      <w:r w:rsidR="007A61BD">
        <w:rPr>
          <w:lang w:val="fr-FR"/>
        </w:rPr>
        <w:t>’</w:t>
      </w:r>
      <w:r w:rsidRPr="00CC40CA">
        <w:rPr>
          <w:lang w:val="fr-FR"/>
        </w:rPr>
        <w:t xml:space="preserve">enregistrement des </w:t>
      </w:r>
      <w:r>
        <w:rPr>
          <w:lang w:val="fr-FR"/>
        </w:rPr>
        <w:t xml:space="preserve">plaintes </w:t>
      </w:r>
      <w:r w:rsidRPr="00CC40CA">
        <w:rPr>
          <w:lang w:val="fr-FR"/>
        </w:rPr>
        <w:t xml:space="preserve">et </w:t>
      </w:r>
      <w:r>
        <w:rPr>
          <w:lang w:val="fr-FR"/>
        </w:rPr>
        <w:t xml:space="preserve">requêtes </w:t>
      </w:r>
      <w:r w:rsidRPr="00CC40CA">
        <w:rPr>
          <w:lang w:val="fr-FR"/>
        </w:rPr>
        <w:t xml:space="preserve">auprès des </w:t>
      </w:r>
      <w:r>
        <w:rPr>
          <w:lang w:val="fr-FR"/>
        </w:rPr>
        <w:t>services chargés de faire appliquer la loi</w:t>
      </w:r>
      <w:r w:rsidRPr="00CC40CA">
        <w:rPr>
          <w:lang w:val="fr-FR"/>
        </w:rPr>
        <w:t xml:space="preserve">. </w:t>
      </w:r>
    </w:p>
    <w:p w14:paraId="27809B85" w14:textId="77777777" w:rsidR="00815A1F" w:rsidRPr="00CC40CA" w:rsidRDefault="00815A1F" w:rsidP="008A04AC">
      <w:pPr>
        <w:pStyle w:val="SingleTxtG"/>
        <w:rPr>
          <w:lang w:val="fr-FR"/>
        </w:rPr>
      </w:pPr>
      <w:r w:rsidRPr="00CC40CA">
        <w:rPr>
          <w:lang w:val="fr-FR"/>
        </w:rPr>
        <w:t>78.</w:t>
      </w:r>
      <w:r w:rsidRPr="00CC40CA">
        <w:rPr>
          <w:lang w:val="fr-FR"/>
        </w:rPr>
        <w:tab/>
        <w:t>L</w:t>
      </w:r>
      <w:r w:rsidR="007A61BD">
        <w:rPr>
          <w:lang w:val="fr-FR"/>
        </w:rPr>
        <w:t>’</w:t>
      </w:r>
      <w:r w:rsidRPr="00CC40CA">
        <w:rPr>
          <w:lang w:val="fr-FR"/>
        </w:rPr>
        <w:t>autonomie et l</w:t>
      </w:r>
      <w:r w:rsidR="007A61BD">
        <w:rPr>
          <w:lang w:val="fr-FR"/>
        </w:rPr>
        <w:t>’</w:t>
      </w:r>
      <w:r w:rsidRPr="00CC40CA">
        <w:rPr>
          <w:lang w:val="fr-FR"/>
        </w:rPr>
        <w:t>indépendance des procureurs spéciaux s</w:t>
      </w:r>
      <w:r w:rsidR="007A61BD">
        <w:rPr>
          <w:lang w:val="fr-FR"/>
        </w:rPr>
        <w:t>’</w:t>
      </w:r>
      <w:r w:rsidRPr="00CC40CA">
        <w:rPr>
          <w:lang w:val="fr-FR"/>
        </w:rPr>
        <w:t>agissant de l</w:t>
      </w:r>
      <w:r w:rsidR="007A61BD">
        <w:rPr>
          <w:lang w:val="fr-FR"/>
        </w:rPr>
        <w:t>’</w:t>
      </w:r>
      <w:r w:rsidRPr="00CC40CA">
        <w:rPr>
          <w:lang w:val="fr-FR"/>
        </w:rPr>
        <w:t>adoption des décisions de procédure dans les affaires de torture sont régies par la législation en vigueur. Conformément à la partie</w:t>
      </w:r>
      <w:r w:rsidR="007A61BD">
        <w:rPr>
          <w:lang w:val="fr-FR"/>
        </w:rPr>
        <w:t> </w:t>
      </w:r>
      <w:r w:rsidRPr="00CC40CA">
        <w:rPr>
          <w:lang w:val="fr-FR"/>
        </w:rPr>
        <w:t>5 de l</w:t>
      </w:r>
      <w:r w:rsidR="007A61BD">
        <w:rPr>
          <w:lang w:val="fr-FR"/>
        </w:rPr>
        <w:t>’</w:t>
      </w:r>
      <w:r w:rsidRPr="00CC40CA">
        <w:rPr>
          <w:lang w:val="fr-FR"/>
        </w:rPr>
        <w:t>article</w:t>
      </w:r>
      <w:r w:rsidR="007A61BD">
        <w:rPr>
          <w:lang w:val="fr-FR"/>
        </w:rPr>
        <w:t> </w:t>
      </w:r>
      <w:r w:rsidRPr="00CC40CA">
        <w:rPr>
          <w:lang w:val="fr-FR"/>
        </w:rPr>
        <w:t>58 du Code de procédure pénale, dans l</w:t>
      </w:r>
      <w:r w:rsidR="007A61BD">
        <w:rPr>
          <w:lang w:val="fr-FR"/>
        </w:rPr>
        <w:t>’</w:t>
      </w:r>
      <w:r w:rsidRPr="00CC40CA">
        <w:rPr>
          <w:lang w:val="fr-FR"/>
        </w:rPr>
        <w:t xml:space="preserve">exercice de leurs fonctions </w:t>
      </w:r>
      <w:r>
        <w:rPr>
          <w:lang w:val="fr-FR"/>
        </w:rPr>
        <w:t>en matière de procédure pénale</w:t>
      </w:r>
      <w:r w:rsidRPr="00CC40CA">
        <w:rPr>
          <w:lang w:val="fr-FR"/>
        </w:rPr>
        <w:t>, les procureurs sont indépendants et ne sont soumis qu</w:t>
      </w:r>
      <w:r w:rsidR="007A61BD">
        <w:rPr>
          <w:lang w:val="fr-FR"/>
        </w:rPr>
        <w:t>’</w:t>
      </w:r>
      <w:r w:rsidRPr="00CC40CA">
        <w:rPr>
          <w:lang w:val="fr-FR"/>
        </w:rPr>
        <w:t>à la loi.</w:t>
      </w:r>
    </w:p>
    <w:p w14:paraId="0BDB0E18" w14:textId="77777777" w:rsidR="00815A1F" w:rsidRPr="00CC40CA" w:rsidRDefault="00815A1F" w:rsidP="008A04AC">
      <w:pPr>
        <w:pStyle w:val="SingleTxtG"/>
        <w:rPr>
          <w:lang w:val="fr-FR"/>
        </w:rPr>
      </w:pPr>
      <w:r w:rsidRPr="00CC40CA">
        <w:rPr>
          <w:lang w:val="fr-FR"/>
        </w:rPr>
        <w:lastRenderedPageBreak/>
        <w:t>79.</w:t>
      </w:r>
      <w:r w:rsidRPr="00CC40CA">
        <w:rPr>
          <w:lang w:val="fr-FR"/>
        </w:rPr>
        <w:tab/>
        <w:t>Ainsi, le fait qu</w:t>
      </w:r>
      <w:r w:rsidR="007A61BD">
        <w:rPr>
          <w:lang w:val="fr-FR"/>
        </w:rPr>
        <w:t>’</w:t>
      </w:r>
      <w:r>
        <w:rPr>
          <w:lang w:val="fr-FR"/>
        </w:rPr>
        <w:t>il n</w:t>
      </w:r>
      <w:r w:rsidR="007A61BD">
        <w:rPr>
          <w:lang w:val="fr-FR"/>
        </w:rPr>
        <w:t>’</w:t>
      </w:r>
      <w:r>
        <w:rPr>
          <w:lang w:val="fr-FR"/>
        </w:rPr>
        <w:t>y a pas d</w:t>
      </w:r>
      <w:r w:rsidR="007A61BD">
        <w:rPr>
          <w:lang w:val="fr-FR"/>
        </w:rPr>
        <w:t>’</w:t>
      </w:r>
      <w:r>
        <w:rPr>
          <w:lang w:val="fr-FR"/>
        </w:rPr>
        <w:t xml:space="preserve">examen des plaintes </w:t>
      </w:r>
      <w:r w:rsidRPr="00CC40CA">
        <w:rPr>
          <w:lang w:val="fr-FR"/>
        </w:rPr>
        <w:t>avant enquête et qu</w:t>
      </w:r>
      <w:r w:rsidR="007A61BD">
        <w:rPr>
          <w:lang w:val="fr-FR"/>
        </w:rPr>
        <w:t>’</w:t>
      </w:r>
      <w:r w:rsidRPr="00CC40CA">
        <w:rPr>
          <w:lang w:val="fr-FR"/>
        </w:rPr>
        <w:t xml:space="preserve">une enquête préliminaire </w:t>
      </w:r>
      <w:r>
        <w:rPr>
          <w:lang w:val="fr-FR"/>
        </w:rPr>
        <w:t xml:space="preserve">est </w:t>
      </w:r>
      <w:r w:rsidRPr="00CC40CA">
        <w:rPr>
          <w:lang w:val="fr-FR"/>
        </w:rPr>
        <w:t xml:space="preserve">immédiatement ouverte dès </w:t>
      </w:r>
      <w:r>
        <w:rPr>
          <w:lang w:val="fr-FR"/>
        </w:rPr>
        <w:t>l</w:t>
      </w:r>
      <w:r w:rsidR="007A61BD">
        <w:rPr>
          <w:lang w:val="fr-FR"/>
        </w:rPr>
        <w:t>’</w:t>
      </w:r>
      <w:r w:rsidRPr="00CC40CA">
        <w:rPr>
          <w:lang w:val="fr-FR"/>
        </w:rPr>
        <w:t xml:space="preserve">enregistrement </w:t>
      </w:r>
      <w:r>
        <w:rPr>
          <w:lang w:val="fr-FR"/>
        </w:rPr>
        <w:t xml:space="preserve">de la plainte </w:t>
      </w:r>
      <w:r w:rsidRPr="00CC40CA">
        <w:rPr>
          <w:lang w:val="fr-FR"/>
        </w:rPr>
        <w:t>au registre unique, qu</w:t>
      </w:r>
      <w:r w:rsidR="007A61BD">
        <w:rPr>
          <w:lang w:val="fr-FR"/>
        </w:rPr>
        <w:t>’</w:t>
      </w:r>
      <w:r w:rsidRPr="00CC40CA">
        <w:rPr>
          <w:lang w:val="fr-FR"/>
        </w:rPr>
        <w:t xml:space="preserve">une enquête </w:t>
      </w:r>
      <w:r>
        <w:rPr>
          <w:lang w:val="fr-FR"/>
        </w:rPr>
        <w:t xml:space="preserve">est </w:t>
      </w:r>
      <w:r w:rsidRPr="00CC40CA">
        <w:rPr>
          <w:lang w:val="fr-FR"/>
        </w:rPr>
        <w:t xml:space="preserve">menée par </w:t>
      </w:r>
      <w:r>
        <w:rPr>
          <w:lang w:val="fr-FR"/>
        </w:rPr>
        <w:t xml:space="preserve">un procureur spécial </w:t>
      </w:r>
      <w:r w:rsidRPr="00CC40CA">
        <w:rPr>
          <w:lang w:val="fr-FR"/>
        </w:rPr>
        <w:t xml:space="preserve">ou </w:t>
      </w:r>
      <w:r>
        <w:rPr>
          <w:lang w:val="fr-FR"/>
        </w:rPr>
        <w:t>un procureur ordinaire et que l</w:t>
      </w:r>
      <w:r w:rsidRPr="00CC40CA">
        <w:rPr>
          <w:lang w:val="fr-FR"/>
        </w:rPr>
        <w:t>es organes de l</w:t>
      </w:r>
      <w:r w:rsidR="007A61BD">
        <w:rPr>
          <w:lang w:val="fr-FR"/>
        </w:rPr>
        <w:t>’</w:t>
      </w:r>
      <w:r w:rsidRPr="00CC40CA">
        <w:rPr>
          <w:lang w:val="fr-FR"/>
        </w:rPr>
        <w:t xml:space="preserve">intérieur </w:t>
      </w:r>
      <w:r>
        <w:rPr>
          <w:lang w:val="fr-FR"/>
        </w:rPr>
        <w:t xml:space="preserve">et </w:t>
      </w:r>
      <w:r w:rsidRPr="00CC40CA">
        <w:rPr>
          <w:lang w:val="fr-FR"/>
        </w:rPr>
        <w:t xml:space="preserve">le service anticorruption </w:t>
      </w:r>
      <w:r>
        <w:rPr>
          <w:lang w:val="fr-FR"/>
        </w:rPr>
        <w:t xml:space="preserve">ne peuvent pas ouvrir une </w:t>
      </w:r>
      <w:r w:rsidRPr="00CC40CA">
        <w:rPr>
          <w:lang w:val="fr-FR"/>
        </w:rPr>
        <w:t>enquête préliminaire à l</w:t>
      </w:r>
      <w:r w:rsidR="007A61BD">
        <w:rPr>
          <w:lang w:val="fr-FR"/>
        </w:rPr>
        <w:t>’</w:t>
      </w:r>
      <w:r w:rsidRPr="00CC40CA">
        <w:rPr>
          <w:lang w:val="fr-FR"/>
        </w:rPr>
        <w:t>égard d</w:t>
      </w:r>
      <w:r w:rsidR="007A61BD">
        <w:rPr>
          <w:lang w:val="fr-FR"/>
        </w:rPr>
        <w:t>’</w:t>
      </w:r>
      <w:r w:rsidRPr="00CC40CA">
        <w:rPr>
          <w:lang w:val="fr-FR"/>
        </w:rPr>
        <w:t xml:space="preserve">une personne </w:t>
      </w:r>
      <w:r>
        <w:rPr>
          <w:lang w:val="fr-FR"/>
        </w:rPr>
        <w:t>qui travaille pour eux</w:t>
      </w:r>
      <w:r w:rsidRPr="00CC40CA">
        <w:rPr>
          <w:lang w:val="fr-FR"/>
        </w:rPr>
        <w:t xml:space="preserve">, permet de </w:t>
      </w:r>
      <w:r>
        <w:rPr>
          <w:lang w:val="fr-FR"/>
        </w:rPr>
        <w:t xml:space="preserve">faire le jour </w:t>
      </w:r>
      <w:r w:rsidRPr="00CC40CA">
        <w:rPr>
          <w:lang w:val="fr-FR"/>
        </w:rPr>
        <w:t>et d</w:t>
      </w:r>
      <w:r w:rsidR="007A61BD">
        <w:rPr>
          <w:lang w:val="fr-FR"/>
        </w:rPr>
        <w:t>’</w:t>
      </w:r>
      <w:r w:rsidRPr="00CC40CA">
        <w:rPr>
          <w:lang w:val="fr-FR"/>
        </w:rPr>
        <w:t>enquête</w:t>
      </w:r>
      <w:r>
        <w:rPr>
          <w:lang w:val="fr-FR"/>
        </w:rPr>
        <w:t>r</w:t>
      </w:r>
      <w:r w:rsidRPr="00CC40CA">
        <w:rPr>
          <w:lang w:val="fr-FR"/>
        </w:rPr>
        <w:t xml:space="preserve"> de manière impartiale, rapide et approfondie sur </w:t>
      </w:r>
      <w:r>
        <w:rPr>
          <w:lang w:val="fr-FR"/>
        </w:rPr>
        <w:t>l</w:t>
      </w:r>
      <w:r w:rsidRPr="00CC40CA">
        <w:rPr>
          <w:lang w:val="fr-FR"/>
        </w:rPr>
        <w:t xml:space="preserve">es infractions pénales liées à </w:t>
      </w:r>
      <w:r>
        <w:rPr>
          <w:lang w:val="fr-FR"/>
        </w:rPr>
        <w:t xml:space="preserve">des actes de </w:t>
      </w:r>
      <w:r w:rsidRPr="00CC40CA">
        <w:rPr>
          <w:lang w:val="fr-FR"/>
        </w:rPr>
        <w:t xml:space="preserve">torture et </w:t>
      </w:r>
      <w:r>
        <w:rPr>
          <w:lang w:val="fr-FR"/>
        </w:rPr>
        <w:t xml:space="preserve">des mauvais </w:t>
      </w:r>
      <w:r w:rsidRPr="00CC40CA">
        <w:rPr>
          <w:lang w:val="fr-FR"/>
        </w:rPr>
        <w:t>traitements.</w:t>
      </w:r>
    </w:p>
    <w:p w14:paraId="6DB85AD9" w14:textId="77777777" w:rsidR="00815A1F" w:rsidRPr="00CC40CA" w:rsidRDefault="00815A1F" w:rsidP="008A04AC">
      <w:pPr>
        <w:pStyle w:val="SingleTxtG"/>
        <w:rPr>
          <w:lang w:val="fr-FR"/>
        </w:rPr>
      </w:pPr>
      <w:r w:rsidRPr="00CC40CA">
        <w:rPr>
          <w:lang w:val="fr-FR"/>
        </w:rPr>
        <w:t>80.</w:t>
      </w:r>
      <w:r w:rsidRPr="00CC40CA">
        <w:rPr>
          <w:lang w:val="fr-FR"/>
        </w:rPr>
        <w:tab/>
        <w:t>Pour améliorer la qualité des enquêtes pénales concernant les faits de torture, l</w:t>
      </w:r>
      <w:r w:rsidR="007A61BD">
        <w:rPr>
          <w:lang w:val="fr-FR"/>
        </w:rPr>
        <w:t>’</w:t>
      </w:r>
      <w:r w:rsidRPr="00CC40CA">
        <w:rPr>
          <w:lang w:val="fr-FR"/>
        </w:rPr>
        <w:t xml:space="preserve">Académie </w:t>
      </w:r>
      <w:r>
        <w:rPr>
          <w:lang w:val="fr-FR"/>
        </w:rPr>
        <w:t>pour les services chargés de faire respecter la loi</w:t>
      </w:r>
      <w:r w:rsidRPr="00CC40CA">
        <w:rPr>
          <w:lang w:val="fr-FR"/>
        </w:rPr>
        <w:t xml:space="preserve"> </w:t>
      </w:r>
      <w:r>
        <w:rPr>
          <w:lang w:val="fr-FR"/>
        </w:rPr>
        <w:t>relevant du b</w:t>
      </w:r>
      <w:r w:rsidRPr="00CC40CA">
        <w:rPr>
          <w:lang w:val="fr-FR"/>
        </w:rPr>
        <w:t xml:space="preserve">ureau du </w:t>
      </w:r>
      <w:r>
        <w:rPr>
          <w:lang w:val="fr-FR"/>
        </w:rPr>
        <w:t>P</w:t>
      </w:r>
      <w:r w:rsidRPr="00CC40CA">
        <w:rPr>
          <w:lang w:val="fr-FR"/>
        </w:rPr>
        <w:t>rocureur général a élaboré une méthode d</w:t>
      </w:r>
      <w:r w:rsidR="007A61BD">
        <w:rPr>
          <w:lang w:val="fr-FR"/>
        </w:rPr>
        <w:t>’</w:t>
      </w:r>
      <w:r w:rsidRPr="00CC40CA">
        <w:rPr>
          <w:lang w:val="fr-FR"/>
        </w:rPr>
        <w:t xml:space="preserve">enquête </w:t>
      </w:r>
      <w:r>
        <w:rPr>
          <w:lang w:val="fr-FR"/>
        </w:rPr>
        <w:t xml:space="preserve">sur </w:t>
      </w:r>
      <w:r w:rsidRPr="00CC40CA">
        <w:rPr>
          <w:lang w:val="fr-FR"/>
        </w:rPr>
        <w:t xml:space="preserve">les plaintes pour torture </w:t>
      </w:r>
      <w:r>
        <w:rPr>
          <w:lang w:val="fr-FR"/>
        </w:rPr>
        <w:t xml:space="preserve">fondée sur le </w:t>
      </w:r>
      <w:r w:rsidRPr="00CC40CA">
        <w:rPr>
          <w:lang w:val="fr-FR"/>
        </w:rPr>
        <w:t>Protocole d</w:t>
      </w:r>
      <w:r w:rsidR="007A61BD">
        <w:rPr>
          <w:lang w:val="fr-FR"/>
        </w:rPr>
        <w:t>’</w:t>
      </w:r>
      <w:r w:rsidRPr="00CC40CA">
        <w:rPr>
          <w:lang w:val="fr-FR"/>
        </w:rPr>
        <w:t>Istanbul.</w:t>
      </w:r>
    </w:p>
    <w:p w14:paraId="54823682" w14:textId="77777777" w:rsidR="00815A1F" w:rsidRPr="00CC40CA" w:rsidRDefault="00815A1F" w:rsidP="008A04AC">
      <w:pPr>
        <w:pStyle w:val="SingleTxtG"/>
        <w:rPr>
          <w:lang w:val="fr-FR"/>
        </w:rPr>
      </w:pPr>
      <w:r w:rsidRPr="00CC40CA">
        <w:rPr>
          <w:lang w:val="fr-FR"/>
        </w:rPr>
        <w:t>81.</w:t>
      </w:r>
      <w:r w:rsidRPr="00CC40CA">
        <w:rPr>
          <w:lang w:val="fr-FR"/>
        </w:rPr>
        <w:tab/>
        <w:t>Les principes de cette méthode sont les suivants :</w:t>
      </w:r>
    </w:p>
    <w:p w14:paraId="227206D9" w14:textId="77777777" w:rsidR="00815A1F" w:rsidRPr="00CC40CA" w:rsidRDefault="0012611A" w:rsidP="0012611A">
      <w:pPr>
        <w:pStyle w:val="Bullet1G"/>
        <w:rPr>
          <w:lang w:val="fr-FR"/>
        </w:rPr>
      </w:pPr>
      <w:r>
        <w:rPr>
          <w:lang w:val="fr-FR"/>
        </w:rPr>
        <w:t>A</w:t>
      </w:r>
      <w:r w:rsidR="00815A1F" w:rsidRPr="00CC40CA">
        <w:rPr>
          <w:lang w:val="fr-FR"/>
        </w:rPr>
        <w:t>doption de mesures d</w:t>
      </w:r>
      <w:r w:rsidR="007A61BD">
        <w:rPr>
          <w:lang w:val="fr-FR"/>
        </w:rPr>
        <w:t>’</w:t>
      </w:r>
      <w:r w:rsidR="00815A1F" w:rsidRPr="00CC40CA">
        <w:rPr>
          <w:lang w:val="fr-FR"/>
        </w:rPr>
        <w:t>urgence pour assurer la sécurité des victimes, notamment leur apporter les soins médicaux nécessaires</w:t>
      </w:r>
      <w:r w:rsidR="007A61BD">
        <w:rPr>
          <w:lang w:val="fr-FR"/>
        </w:rPr>
        <w:t> </w:t>
      </w:r>
      <w:r w:rsidR="00815A1F" w:rsidRPr="00CC40CA">
        <w:rPr>
          <w:lang w:val="fr-FR"/>
        </w:rPr>
        <w:t>;</w:t>
      </w:r>
    </w:p>
    <w:p w14:paraId="0B7D82B6" w14:textId="77777777" w:rsidR="00815A1F" w:rsidRPr="00CC40CA" w:rsidRDefault="0012611A" w:rsidP="0012611A">
      <w:pPr>
        <w:pStyle w:val="Bullet1G"/>
        <w:rPr>
          <w:lang w:val="fr-FR"/>
        </w:rPr>
      </w:pPr>
      <w:r>
        <w:rPr>
          <w:lang w:val="fr-FR"/>
        </w:rPr>
        <w:t>R</w:t>
      </w:r>
      <w:r w:rsidR="00815A1F">
        <w:rPr>
          <w:lang w:val="fr-FR"/>
        </w:rPr>
        <w:t>éalisation sans délai d</w:t>
      </w:r>
      <w:r w:rsidR="007A61BD">
        <w:rPr>
          <w:lang w:val="fr-FR"/>
        </w:rPr>
        <w:t>’</w:t>
      </w:r>
      <w:r w:rsidR="00815A1F">
        <w:rPr>
          <w:lang w:val="fr-FR"/>
        </w:rPr>
        <w:t xml:space="preserve">un examen </w:t>
      </w:r>
      <w:r w:rsidR="00815A1F" w:rsidRPr="00CC40CA">
        <w:rPr>
          <w:lang w:val="fr-FR"/>
        </w:rPr>
        <w:t>médico-</w:t>
      </w:r>
      <w:r w:rsidR="00815A1F">
        <w:rPr>
          <w:lang w:val="fr-FR"/>
        </w:rPr>
        <w:t>légal</w:t>
      </w:r>
      <w:r w:rsidR="00815A1F" w:rsidRPr="00CC40CA">
        <w:rPr>
          <w:lang w:val="fr-FR"/>
        </w:rPr>
        <w:t xml:space="preserve"> et d</w:t>
      </w:r>
      <w:r w:rsidR="007A61BD">
        <w:rPr>
          <w:lang w:val="fr-FR"/>
        </w:rPr>
        <w:t>’</w:t>
      </w:r>
      <w:r w:rsidR="00815A1F" w:rsidRPr="00CC40CA">
        <w:rPr>
          <w:lang w:val="fr-FR"/>
        </w:rPr>
        <w:t xml:space="preserve">une </w:t>
      </w:r>
      <w:r w:rsidR="00815A1F">
        <w:rPr>
          <w:lang w:val="fr-FR"/>
        </w:rPr>
        <w:t xml:space="preserve">évaluation </w:t>
      </w:r>
      <w:r w:rsidR="00815A1F" w:rsidRPr="00CC40CA">
        <w:rPr>
          <w:lang w:val="fr-FR"/>
        </w:rPr>
        <w:t>psychologique</w:t>
      </w:r>
      <w:r w:rsidR="00815A1F">
        <w:rPr>
          <w:lang w:val="fr-FR"/>
        </w:rPr>
        <w:t>/</w:t>
      </w:r>
      <w:r w:rsidR="00815A1F" w:rsidRPr="00CC40CA">
        <w:rPr>
          <w:lang w:val="fr-FR"/>
        </w:rPr>
        <w:t>psychiatrique ;</w:t>
      </w:r>
    </w:p>
    <w:p w14:paraId="690C255B" w14:textId="77777777" w:rsidR="00815A1F" w:rsidRPr="00CC40CA" w:rsidRDefault="0012611A" w:rsidP="0012611A">
      <w:pPr>
        <w:pStyle w:val="Bullet1G"/>
        <w:rPr>
          <w:lang w:val="fr-FR"/>
        </w:rPr>
      </w:pPr>
      <w:r>
        <w:rPr>
          <w:lang w:val="fr-FR"/>
        </w:rPr>
        <w:t>M</w:t>
      </w:r>
      <w:r w:rsidR="00815A1F" w:rsidRPr="00CC40CA">
        <w:rPr>
          <w:lang w:val="fr-FR"/>
        </w:rPr>
        <w:t>ise en œuvre de mesures d</w:t>
      </w:r>
      <w:r w:rsidR="007A61BD">
        <w:rPr>
          <w:lang w:val="fr-FR"/>
        </w:rPr>
        <w:t>’</w:t>
      </w:r>
      <w:r w:rsidR="00815A1F" w:rsidRPr="00CC40CA">
        <w:rPr>
          <w:lang w:val="fr-FR"/>
        </w:rPr>
        <w:t>enquête d</w:t>
      </w:r>
      <w:r w:rsidR="007A61BD">
        <w:rPr>
          <w:lang w:val="fr-FR"/>
        </w:rPr>
        <w:t>’</w:t>
      </w:r>
      <w:r w:rsidR="00815A1F" w:rsidRPr="00CC40CA">
        <w:rPr>
          <w:lang w:val="fr-FR"/>
        </w:rPr>
        <w:t xml:space="preserve">urgence dans les </w:t>
      </w:r>
      <w:r w:rsidR="0043283A">
        <w:rPr>
          <w:lang w:val="fr-FR"/>
        </w:rPr>
        <w:t>quarante-huit</w:t>
      </w:r>
      <w:r w:rsidR="00815A1F" w:rsidRPr="00CC40CA">
        <w:rPr>
          <w:lang w:val="fr-FR"/>
        </w:rPr>
        <w:t xml:space="preserve"> heures (interrogation des témoins, inspection </w:t>
      </w:r>
      <w:r w:rsidR="00815A1F">
        <w:rPr>
          <w:lang w:val="fr-FR"/>
        </w:rPr>
        <w:t>du lieu de l</w:t>
      </w:r>
      <w:r w:rsidR="007A61BD">
        <w:rPr>
          <w:lang w:val="fr-FR"/>
        </w:rPr>
        <w:t>’</w:t>
      </w:r>
      <w:r w:rsidR="00815A1F">
        <w:rPr>
          <w:lang w:val="fr-FR"/>
        </w:rPr>
        <w:t>incident</w:t>
      </w:r>
      <w:r w:rsidR="00815A1F" w:rsidRPr="00CC40CA">
        <w:rPr>
          <w:lang w:val="fr-FR"/>
        </w:rPr>
        <w:t xml:space="preserve">, recueil de pièces à conviction, interrogatoire approfondi des victimes </w:t>
      </w:r>
      <w:r w:rsidR="00815A1F">
        <w:rPr>
          <w:lang w:val="fr-FR"/>
        </w:rPr>
        <w:t xml:space="preserve">selon </w:t>
      </w:r>
      <w:r w:rsidR="00815A1F" w:rsidRPr="00CC40CA">
        <w:rPr>
          <w:lang w:val="fr-FR"/>
        </w:rPr>
        <w:t>la méthode d</w:t>
      </w:r>
      <w:r w:rsidR="007A61BD">
        <w:rPr>
          <w:lang w:val="fr-FR"/>
        </w:rPr>
        <w:t>’</w:t>
      </w:r>
      <w:r w:rsidR="00815A1F" w:rsidRPr="00CC40CA">
        <w:rPr>
          <w:lang w:val="fr-FR"/>
        </w:rPr>
        <w:t>entretien avec les victimes de torture, interrogatoire</w:t>
      </w:r>
      <w:r w:rsidR="00815A1F">
        <w:rPr>
          <w:lang w:val="fr-FR"/>
        </w:rPr>
        <w:t xml:space="preserve"> approfondi des suspects, etc.).</w:t>
      </w:r>
    </w:p>
    <w:p w14:paraId="1201F877" w14:textId="77777777" w:rsidR="00815A1F" w:rsidRPr="00CC40CA" w:rsidRDefault="00815A1F" w:rsidP="008A04AC">
      <w:pPr>
        <w:pStyle w:val="SingleTxtG"/>
        <w:rPr>
          <w:lang w:val="fr-FR"/>
        </w:rPr>
      </w:pPr>
      <w:r w:rsidRPr="00CC40CA">
        <w:rPr>
          <w:lang w:val="fr-FR"/>
        </w:rPr>
        <w:t>82.</w:t>
      </w:r>
      <w:r w:rsidRPr="00CC40CA">
        <w:rPr>
          <w:lang w:val="fr-FR"/>
        </w:rPr>
        <w:tab/>
        <w:t xml:space="preserve">Les </w:t>
      </w:r>
      <w:r>
        <w:rPr>
          <w:lang w:val="fr-FR"/>
        </w:rPr>
        <w:t xml:space="preserve">directives de </w:t>
      </w:r>
      <w:r w:rsidRPr="00CC40CA">
        <w:rPr>
          <w:lang w:val="fr-FR"/>
        </w:rPr>
        <w:t xml:space="preserve">la méthode </w:t>
      </w:r>
      <w:r>
        <w:rPr>
          <w:lang w:val="fr-FR"/>
        </w:rPr>
        <w:t xml:space="preserve">sont diffusées auprès de </w:t>
      </w:r>
      <w:r w:rsidRPr="00CC40CA">
        <w:rPr>
          <w:lang w:val="fr-FR"/>
        </w:rPr>
        <w:t>l</w:t>
      </w:r>
      <w:r w:rsidR="007A61BD">
        <w:rPr>
          <w:lang w:val="fr-FR"/>
        </w:rPr>
        <w:t>’</w:t>
      </w:r>
      <w:r w:rsidRPr="00CC40CA">
        <w:rPr>
          <w:lang w:val="fr-FR"/>
        </w:rPr>
        <w:t xml:space="preserve">ensemble des </w:t>
      </w:r>
      <w:r>
        <w:rPr>
          <w:lang w:val="fr-FR"/>
        </w:rPr>
        <w:t>services chargés de faire appliquer la loi</w:t>
      </w:r>
      <w:r w:rsidRPr="00CC40CA">
        <w:rPr>
          <w:lang w:val="fr-FR"/>
        </w:rPr>
        <w:t xml:space="preserve"> et des parquets </w:t>
      </w:r>
      <w:r>
        <w:rPr>
          <w:lang w:val="fr-FR"/>
        </w:rPr>
        <w:t>ainsi qu</w:t>
      </w:r>
      <w:r w:rsidR="007A61BD">
        <w:rPr>
          <w:lang w:val="fr-FR"/>
        </w:rPr>
        <w:t>’</w:t>
      </w:r>
      <w:r w:rsidRPr="00CC40CA">
        <w:rPr>
          <w:lang w:val="fr-FR"/>
        </w:rPr>
        <w:t>aux établissements d</w:t>
      </w:r>
      <w:r w:rsidR="007A61BD">
        <w:rPr>
          <w:lang w:val="fr-FR"/>
        </w:rPr>
        <w:t>’</w:t>
      </w:r>
      <w:r w:rsidRPr="00CC40CA">
        <w:rPr>
          <w:lang w:val="fr-FR"/>
        </w:rPr>
        <w:t>enseignement supérieur spécialisé</w:t>
      </w:r>
      <w:r>
        <w:rPr>
          <w:lang w:val="fr-FR"/>
        </w:rPr>
        <w:t>,</w:t>
      </w:r>
      <w:r w:rsidRPr="00CC40CA">
        <w:rPr>
          <w:lang w:val="fr-FR"/>
        </w:rPr>
        <w:t xml:space="preserve"> et sont accessibles en ligne, notamment sur les portails des services </w:t>
      </w:r>
      <w:r>
        <w:rPr>
          <w:lang w:val="fr-FR"/>
        </w:rPr>
        <w:t>institutionnels</w:t>
      </w:r>
      <w:r w:rsidRPr="00CC40CA">
        <w:rPr>
          <w:lang w:val="fr-FR"/>
        </w:rPr>
        <w:t xml:space="preserve"> et </w:t>
      </w:r>
      <w:r>
        <w:rPr>
          <w:lang w:val="fr-FR"/>
        </w:rPr>
        <w:t>non institutionnels</w:t>
      </w:r>
      <w:r w:rsidRPr="00CC40CA">
        <w:rPr>
          <w:lang w:val="fr-FR"/>
        </w:rPr>
        <w:t>.</w:t>
      </w:r>
    </w:p>
    <w:p w14:paraId="70A5AFFD" w14:textId="77777777" w:rsidR="00815A1F" w:rsidRPr="00CC40CA" w:rsidRDefault="00815A1F" w:rsidP="008A04AC">
      <w:pPr>
        <w:pStyle w:val="SingleTxtG"/>
        <w:rPr>
          <w:lang w:val="fr-FR"/>
        </w:rPr>
      </w:pPr>
      <w:r w:rsidRPr="00CC40CA">
        <w:rPr>
          <w:lang w:val="fr-FR"/>
        </w:rPr>
        <w:t>83.</w:t>
      </w:r>
      <w:r w:rsidRPr="00CC40CA">
        <w:rPr>
          <w:lang w:val="fr-FR"/>
        </w:rPr>
        <w:tab/>
        <w:t xml:space="preserve">Une autre modification législative </w:t>
      </w:r>
      <w:r>
        <w:rPr>
          <w:lang w:val="fr-FR"/>
        </w:rPr>
        <w:t xml:space="preserve">a été introduite avec </w:t>
      </w:r>
      <w:r w:rsidRPr="00CC40CA">
        <w:rPr>
          <w:lang w:val="fr-FR"/>
        </w:rPr>
        <w:t>l</w:t>
      </w:r>
      <w:r w:rsidR="007A61BD">
        <w:rPr>
          <w:lang w:val="fr-FR"/>
        </w:rPr>
        <w:t>’</w:t>
      </w:r>
      <w:r w:rsidRPr="00CC40CA">
        <w:rPr>
          <w:lang w:val="fr-FR"/>
        </w:rPr>
        <w:t>ajout</w:t>
      </w:r>
      <w:r>
        <w:rPr>
          <w:lang w:val="fr-FR"/>
        </w:rPr>
        <w:t>,</w:t>
      </w:r>
      <w:r w:rsidRPr="00CC40CA">
        <w:rPr>
          <w:lang w:val="fr-FR"/>
        </w:rPr>
        <w:t xml:space="preserve"> à l</w:t>
      </w:r>
      <w:r w:rsidR="007A61BD">
        <w:rPr>
          <w:lang w:val="fr-FR"/>
        </w:rPr>
        <w:t>’</w:t>
      </w:r>
      <w:r w:rsidRPr="00CC40CA">
        <w:rPr>
          <w:lang w:val="fr-FR"/>
        </w:rPr>
        <w:t>article</w:t>
      </w:r>
      <w:r w:rsidR="007A61BD">
        <w:rPr>
          <w:lang w:val="fr-FR"/>
        </w:rPr>
        <w:t> </w:t>
      </w:r>
      <w:r w:rsidRPr="00CC40CA">
        <w:rPr>
          <w:lang w:val="fr-FR"/>
        </w:rPr>
        <w:t>209 du Code de procédure pénale (</w:t>
      </w:r>
      <w:r>
        <w:rPr>
          <w:lang w:val="fr-FR"/>
        </w:rPr>
        <w:t>L</w:t>
      </w:r>
      <w:r w:rsidRPr="00CC40CA">
        <w:rPr>
          <w:lang w:val="fr-FR"/>
        </w:rPr>
        <w:t>ieu, moment et durée de l</w:t>
      </w:r>
      <w:r w:rsidR="007A61BD">
        <w:rPr>
          <w:lang w:val="fr-FR"/>
        </w:rPr>
        <w:t>’</w:t>
      </w:r>
      <w:r w:rsidRPr="00CC40CA">
        <w:rPr>
          <w:lang w:val="fr-FR"/>
        </w:rPr>
        <w:t>interrogatoire)</w:t>
      </w:r>
      <w:r>
        <w:rPr>
          <w:lang w:val="fr-FR"/>
        </w:rPr>
        <w:t>,</w:t>
      </w:r>
      <w:r w:rsidRPr="00CC40CA">
        <w:rPr>
          <w:lang w:val="fr-FR"/>
        </w:rPr>
        <w:t xml:space="preserve"> d</w:t>
      </w:r>
      <w:r w:rsidR="007A61BD">
        <w:rPr>
          <w:lang w:val="fr-FR"/>
        </w:rPr>
        <w:t>’</w:t>
      </w:r>
      <w:r w:rsidRPr="00CC40CA">
        <w:rPr>
          <w:lang w:val="fr-FR"/>
        </w:rPr>
        <w:t xml:space="preserve">une disposition </w:t>
      </w:r>
      <w:r>
        <w:rPr>
          <w:lang w:val="fr-FR"/>
        </w:rPr>
        <w:t xml:space="preserve">prévoyant que les </w:t>
      </w:r>
      <w:r w:rsidRPr="00CC40CA">
        <w:rPr>
          <w:lang w:val="fr-FR"/>
        </w:rPr>
        <w:t xml:space="preserve">interrogatoires </w:t>
      </w:r>
      <w:r>
        <w:rPr>
          <w:lang w:val="fr-FR"/>
        </w:rPr>
        <w:t xml:space="preserve">se tiennent </w:t>
      </w:r>
      <w:r w:rsidRPr="00CC40CA">
        <w:rPr>
          <w:lang w:val="fr-FR"/>
        </w:rPr>
        <w:t>« dans des salles spéciales pour les actes d</w:t>
      </w:r>
      <w:r w:rsidR="007A61BD">
        <w:rPr>
          <w:lang w:val="fr-FR"/>
        </w:rPr>
        <w:t>’</w:t>
      </w:r>
      <w:r w:rsidRPr="00CC40CA">
        <w:rPr>
          <w:lang w:val="fr-FR"/>
        </w:rPr>
        <w:t xml:space="preserve">enquête, si de telles salles existent ». </w:t>
      </w:r>
    </w:p>
    <w:p w14:paraId="1F5D770C" w14:textId="77777777" w:rsidR="00815A1F" w:rsidRPr="00CC40CA" w:rsidRDefault="00815A1F" w:rsidP="008A04AC">
      <w:pPr>
        <w:pStyle w:val="SingleTxtG"/>
        <w:rPr>
          <w:lang w:val="fr-FR"/>
        </w:rPr>
      </w:pPr>
      <w:r w:rsidRPr="00CC40CA">
        <w:rPr>
          <w:lang w:val="fr-FR"/>
        </w:rPr>
        <w:t>84.</w:t>
      </w:r>
      <w:r w:rsidRPr="00CC40CA">
        <w:rPr>
          <w:lang w:val="fr-FR"/>
        </w:rPr>
        <w:tab/>
        <w:t>On compte actuellement 490</w:t>
      </w:r>
      <w:r w:rsidR="0043283A">
        <w:rPr>
          <w:lang w:val="fr-FR"/>
        </w:rPr>
        <w:t> </w:t>
      </w:r>
      <w:r w:rsidRPr="00CC40CA">
        <w:rPr>
          <w:lang w:val="fr-FR"/>
        </w:rPr>
        <w:t>« salles transparentes » de ce type (</w:t>
      </w:r>
      <w:r>
        <w:rPr>
          <w:lang w:val="fr-FR"/>
        </w:rPr>
        <w:t xml:space="preserve">équipées </w:t>
      </w:r>
      <w:r w:rsidRPr="00CC40CA">
        <w:rPr>
          <w:lang w:val="fr-FR"/>
        </w:rPr>
        <w:t xml:space="preserve">notamment </w:t>
      </w:r>
      <w:r>
        <w:rPr>
          <w:lang w:val="fr-FR"/>
        </w:rPr>
        <w:t>d</w:t>
      </w:r>
      <w:r w:rsidR="007A61BD">
        <w:rPr>
          <w:lang w:val="fr-FR"/>
        </w:rPr>
        <w:t>’</w:t>
      </w:r>
      <w:r>
        <w:rPr>
          <w:lang w:val="fr-FR"/>
        </w:rPr>
        <w:t xml:space="preserve">un dispositif de </w:t>
      </w:r>
      <w:r w:rsidRPr="00CC40CA">
        <w:rPr>
          <w:lang w:val="fr-FR"/>
        </w:rPr>
        <w:t>vidéosurveillance) pour la réalisation des actes de procédure.</w:t>
      </w:r>
    </w:p>
    <w:p w14:paraId="5FACBDD5" w14:textId="77777777" w:rsidR="00815A1F" w:rsidRPr="00CC40CA" w:rsidRDefault="00815A1F" w:rsidP="008A04AC">
      <w:pPr>
        <w:pStyle w:val="SingleTxtG"/>
        <w:rPr>
          <w:lang w:val="fr-FR"/>
        </w:rPr>
      </w:pPr>
      <w:r w:rsidRPr="00CC40CA">
        <w:rPr>
          <w:lang w:val="fr-FR"/>
        </w:rPr>
        <w:t>85.</w:t>
      </w:r>
      <w:r w:rsidRPr="00CC40CA">
        <w:rPr>
          <w:lang w:val="fr-FR"/>
        </w:rPr>
        <w:tab/>
        <w:t>Les salles d</w:t>
      </w:r>
      <w:r w:rsidR="007A61BD">
        <w:rPr>
          <w:lang w:val="fr-FR"/>
        </w:rPr>
        <w:t>’</w:t>
      </w:r>
      <w:r w:rsidRPr="00CC40CA">
        <w:rPr>
          <w:lang w:val="fr-FR"/>
        </w:rPr>
        <w:t>enquête « transparentes » sont particulièrement nombreuses dans les unités des organes d</w:t>
      </w:r>
      <w:r w:rsidR="007A61BD">
        <w:rPr>
          <w:lang w:val="fr-FR"/>
        </w:rPr>
        <w:t>’</w:t>
      </w:r>
      <w:r w:rsidRPr="00CC40CA">
        <w:rPr>
          <w:lang w:val="fr-FR"/>
        </w:rPr>
        <w:t>enquête pénale des régions de Koustanaï (97</w:t>
      </w:r>
      <w:r w:rsidR="007A61BD">
        <w:rPr>
          <w:lang w:val="fr-FR"/>
        </w:rPr>
        <w:t> </w:t>
      </w:r>
      <w:r w:rsidRPr="00CC40CA">
        <w:rPr>
          <w:lang w:val="fr-FR"/>
        </w:rPr>
        <w:t>salles), du Kazakhstan oriental (90) et du Kazakhstan méridional (44) et sont équipées de matériel de vidéosurveillance.</w:t>
      </w:r>
    </w:p>
    <w:p w14:paraId="00FB703F" w14:textId="77777777" w:rsidR="00815A1F" w:rsidRPr="00CC40CA" w:rsidRDefault="00815A1F" w:rsidP="008A04AC">
      <w:pPr>
        <w:pStyle w:val="SingleTxtG"/>
        <w:rPr>
          <w:lang w:val="fr-FR"/>
        </w:rPr>
      </w:pPr>
      <w:r w:rsidRPr="00CC40CA">
        <w:rPr>
          <w:lang w:val="fr-FR"/>
        </w:rPr>
        <w:t>86.</w:t>
      </w:r>
      <w:r w:rsidRPr="00CC40CA">
        <w:rPr>
          <w:lang w:val="fr-FR"/>
        </w:rPr>
        <w:tab/>
        <w:t>L</w:t>
      </w:r>
      <w:r w:rsidR="007A61BD">
        <w:rPr>
          <w:lang w:val="fr-FR"/>
        </w:rPr>
        <w:t>’</w:t>
      </w:r>
      <w:r w:rsidRPr="00CC40CA">
        <w:rPr>
          <w:lang w:val="fr-FR"/>
        </w:rPr>
        <w:t>utilisation de salles d</w:t>
      </w:r>
      <w:r w:rsidR="007A61BD">
        <w:rPr>
          <w:lang w:val="fr-FR"/>
        </w:rPr>
        <w:t>’</w:t>
      </w:r>
      <w:r w:rsidRPr="00CC40CA">
        <w:rPr>
          <w:lang w:val="fr-FR"/>
        </w:rPr>
        <w:t>enquête « transparentes » a permis de réduire en 2017 le nombre des plaintes </w:t>
      </w:r>
      <w:r>
        <w:rPr>
          <w:lang w:val="fr-FR"/>
        </w:rPr>
        <w:t>comme suit </w:t>
      </w:r>
      <w:r w:rsidRPr="00CC40CA">
        <w:rPr>
          <w:lang w:val="fr-FR"/>
        </w:rPr>
        <w:t>:</w:t>
      </w:r>
    </w:p>
    <w:p w14:paraId="490DC886" w14:textId="77777777" w:rsidR="00815A1F" w:rsidRPr="00CC40CA" w:rsidRDefault="00815A1F" w:rsidP="0012611A">
      <w:pPr>
        <w:pStyle w:val="SingleTxtG"/>
        <w:ind w:firstLine="567"/>
        <w:rPr>
          <w:lang w:val="fr-FR"/>
        </w:rPr>
      </w:pPr>
      <w:r w:rsidRPr="00CC40CA">
        <w:rPr>
          <w:lang w:val="fr-FR"/>
        </w:rPr>
        <w:t>1)</w:t>
      </w:r>
      <w:r w:rsidRPr="00CC40CA">
        <w:rPr>
          <w:lang w:val="fr-FR"/>
        </w:rPr>
        <w:tab/>
      </w:r>
      <w:r w:rsidR="0012611A">
        <w:rPr>
          <w:lang w:val="fr-FR"/>
        </w:rPr>
        <w:t>R</w:t>
      </w:r>
      <w:r>
        <w:rPr>
          <w:lang w:val="fr-FR"/>
        </w:rPr>
        <w:t xml:space="preserve">éduction </w:t>
      </w:r>
      <w:r w:rsidRPr="00CC40CA">
        <w:rPr>
          <w:lang w:val="fr-FR"/>
        </w:rPr>
        <w:t>de 25</w:t>
      </w:r>
      <w:r w:rsidR="0012611A">
        <w:rPr>
          <w:lang w:val="fr-FR"/>
        </w:rPr>
        <w:t> </w:t>
      </w:r>
      <w:r w:rsidRPr="00CC40CA">
        <w:rPr>
          <w:lang w:val="fr-FR"/>
        </w:rPr>
        <w:t xml:space="preserve">% </w:t>
      </w:r>
      <w:r>
        <w:rPr>
          <w:lang w:val="fr-FR"/>
        </w:rPr>
        <w:t xml:space="preserve">pour les plaintes concernant </w:t>
      </w:r>
      <w:r w:rsidRPr="00CC40CA">
        <w:rPr>
          <w:lang w:val="fr-FR"/>
        </w:rPr>
        <w:t>des actes et décisions de la police (</w:t>
      </w:r>
      <w:r>
        <w:rPr>
          <w:lang w:val="fr-FR"/>
        </w:rPr>
        <w:t xml:space="preserve">dont le nombre est passé </w:t>
      </w:r>
      <w:r w:rsidRPr="00CC40CA">
        <w:rPr>
          <w:lang w:val="fr-FR"/>
        </w:rPr>
        <w:t xml:space="preserve">de 38 000 à 27 000) ; </w:t>
      </w:r>
    </w:p>
    <w:p w14:paraId="30D299E5" w14:textId="77777777" w:rsidR="00815A1F" w:rsidRPr="00CC40CA" w:rsidRDefault="00815A1F" w:rsidP="0012611A">
      <w:pPr>
        <w:pStyle w:val="SingleTxtG"/>
        <w:ind w:firstLine="567"/>
        <w:rPr>
          <w:lang w:val="fr-FR"/>
        </w:rPr>
      </w:pPr>
      <w:r w:rsidRPr="00CC40CA">
        <w:rPr>
          <w:lang w:val="fr-FR"/>
        </w:rPr>
        <w:t>2)</w:t>
      </w:r>
      <w:r w:rsidRPr="00CC40CA">
        <w:rPr>
          <w:lang w:val="fr-FR"/>
        </w:rPr>
        <w:tab/>
      </w:r>
      <w:r w:rsidR="0012611A">
        <w:rPr>
          <w:lang w:val="fr-FR"/>
        </w:rPr>
        <w:t>R</w:t>
      </w:r>
      <w:r>
        <w:rPr>
          <w:lang w:val="fr-FR"/>
        </w:rPr>
        <w:t xml:space="preserve">éduction </w:t>
      </w:r>
      <w:r w:rsidRPr="00CC40CA">
        <w:rPr>
          <w:lang w:val="fr-FR"/>
        </w:rPr>
        <w:t>de 50</w:t>
      </w:r>
      <w:r w:rsidR="007A61BD">
        <w:rPr>
          <w:lang w:val="fr-FR"/>
        </w:rPr>
        <w:t> </w:t>
      </w:r>
      <w:r w:rsidRPr="00CC40CA">
        <w:rPr>
          <w:lang w:val="fr-FR"/>
        </w:rPr>
        <w:t xml:space="preserve">% </w:t>
      </w:r>
      <w:r>
        <w:rPr>
          <w:lang w:val="fr-FR"/>
        </w:rPr>
        <w:t xml:space="preserve">pour les plaintes concernant </w:t>
      </w:r>
      <w:r w:rsidRPr="00CC40CA">
        <w:rPr>
          <w:lang w:val="fr-FR"/>
        </w:rPr>
        <w:t>des méthodes d</w:t>
      </w:r>
      <w:r w:rsidR="007A61BD">
        <w:rPr>
          <w:lang w:val="fr-FR"/>
        </w:rPr>
        <w:t>’</w:t>
      </w:r>
      <w:r w:rsidRPr="00CC40CA">
        <w:rPr>
          <w:lang w:val="fr-FR"/>
        </w:rPr>
        <w:t xml:space="preserve">enquête </w:t>
      </w:r>
      <w:r>
        <w:rPr>
          <w:lang w:val="fr-FR"/>
        </w:rPr>
        <w:t xml:space="preserve">illicites </w:t>
      </w:r>
      <w:r w:rsidRPr="00CC40CA">
        <w:rPr>
          <w:lang w:val="fr-FR"/>
        </w:rPr>
        <w:t>(de 4 720 à 2 623)</w:t>
      </w:r>
      <w:r w:rsidR="007A61BD">
        <w:rPr>
          <w:lang w:val="fr-FR"/>
        </w:rPr>
        <w:t> </w:t>
      </w:r>
      <w:r w:rsidRPr="00CC40CA">
        <w:rPr>
          <w:lang w:val="fr-FR"/>
        </w:rPr>
        <w:t xml:space="preserve">; </w:t>
      </w:r>
    </w:p>
    <w:p w14:paraId="1A66A3A3" w14:textId="77777777" w:rsidR="00815A1F" w:rsidRPr="00CC40CA" w:rsidRDefault="00815A1F" w:rsidP="0012611A">
      <w:pPr>
        <w:pStyle w:val="SingleTxtG"/>
        <w:ind w:firstLine="567"/>
        <w:rPr>
          <w:lang w:val="fr-FR"/>
        </w:rPr>
      </w:pPr>
      <w:r w:rsidRPr="00CC40CA">
        <w:rPr>
          <w:lang w:val="fr-FR"/>
        </w:rPr>
        <w:t>3)</w:t>
      </w:r>
      <w:r w:rsidRPr="00CC40CA">
        <w:rPr>
          <w:lang w:val="fr-FR"/>
        </w:rPr>
        <w:tab/>
      </w:r>
      <w:r w:rsidR="0012611A">
        <w:rPr>
          <w:lang w:val="fr-FR"/>
        </w:rPr>
        <w:t>R</w:t>
      </w:r>
      <w:r>
        <w:rPr>
          <w:lang w:val="fr-FR"/>
        </w:rPr>
        <w:t xml:space="preserve">éduction </w:t>
      </w:r>
      <w:r w:rsidRPr="00CC40CA">
        <w:rPr>
          <w:lang w:val="fr-FR"/>
        </w:rPr>
        <w:t xml:space="preserve">de moitié </w:t>
      </w:r>
      <w:r>
        <w:rPr>
          <w:lang w:val="fr-FR"/>
        </w:rPr>
        <w:t xml:space="preserve">pour les plaintes concernant </w:t>
      </w:r>
      <w:r w:rsidRPr="00CC40CA">
        <w:rPr>
          <w:lang w:val="fr-FR"/>
        </w:rPr>
        <w:t xml:space="preserve">la conduite </w:t>
      </w:r>
      <w:r>
        <w:rPr>
          <w:lang w:val="fr-FR"/>
        </w:rPr>
        <w:t xml:space="preserve">abusive </w:t>
      </w:r>
      <w:r w:rsidRPr="00CC40CA">
        <w:rPr>
          <w:lang w:val="fr-FR"/>
        </w:rPr>
        <w:t>de personnes en prison (de 112 à 54).</w:t>
      </w:r>
    </w:p>
    <w:p w14:paraId="6EA05597" w14:textId="77777777" w:rsidR="00815A1F" w:rsidRPr="00CC40CA" w:rsidRDefault="00815A1F" w:rsidP="0012611A">
      <w:pPr>
        <w:pStyle w:val="SingleTxtG"/>
        <w:rPr>
          <w:lang w:val="fr-FR"/>
        </w:rPr>
      </w:pPr>
      <w:r w:rsidRPr="00CC40CA">
        <w:rPr>
          <w:lang w:val="fr-FR"/>
        </w:rPr>
        <w:t>87.</w:t>
      </w:r>
      <w:r w:rsidRPr="00CC40CA">
        <w:rPr>
          <w:lang w:val="fr-FR"/>
        </w:rPr>
        <w:tab/>
        <w:t xml:space="preserve">Il </w:t>
      </w:r>
      <w:r>
        <w:rPr>
          <w:lang w:val="fr-FR"/>
        </w:rPr>
        <w:t>s</w:t>
      </w:r>
      <w:r w:rsidR="007A61BD">
        <w:rPr>
          <w:lang w:val="fr-FR"/>
        </w:rPr>
        <w:t>’</w:t>
      </w:r>
      <w:r>
        <w:rPr>
          <w:lang w:val="fr-FR"/>
        </w:rPr>
        <w:t xml:space="preserve">agit de mettre </w:t>
      </w:r>
      <w:r w:rsidRPr="00CC40CA">
        <w:rPr>
          <w:lang w:val="fr-FR"/>
        </w:rPr>
        <w:t xml:space="preserve">progressivement </w:t>
      </w:r>
      <w:r>
        <w:rPr>
          <w:lang w:val="fr-FR"/>
        </w:rPr>
        <w:t xml:space="preserve">en place </w:t>
      </w:r>
      <w:r w:rsidRPr="00CC40CA">
        <w:rPr>
          <w:lang w:val="fr-FR"/>
        </w:rPr>
        <w:t>des salles d</w:t>
      </w:r>
      <w:r w:rsidR="007A61BD">
        <w:rPr>
          <w:lang w:val="fr-FR"/>
        </w:rPr>
        <w:t>’</w:t>
      </w:r>
      <w:r w:rsidRPr="00CC40CA">
        <w:rPr>
          <w:lang w:val="fr-FR"/>
        </w:rPr>
        <w:t xml:space="preserve">interrogatoire « transparentes » dans tous les établissements des </w:t>
      </w:r>
      <w:r>
        <w:rPr>
          <w:lang w:val="fr-FR"/>
        </w:rPr>
        <w:t>services chargés de faire respecter la loi</w:t>
      </w:r>
      <w:r w:rsidRPr="00CC40CA">
        <w:rPr>
          <w:lang w:val="fr-FR"/>
        </w:rPr>
        <w:t xml:space="preserve">. </w:t>
      </w:r>
    </w:p>
    <w:p w14:paraId="18007699" w14:textId="77777777" w:rsidR="00815A1F" w:rsidRPr="00CC40CA" w:rsidRDefault="00815A1F" w:rsidP="008A04AC">
      <w:pPr>
        <w:pStyle w:val="SingleTxtG"/>
        <w:rPr>
          <w:lang w:val="fr-FR"/>
        </w:rPr>
      </w:pPr>
      <w:r w:rsidRPr="00CC40CA">
        <w:rPr>
          <w:lang w:val="fr-FR"/>
        </w:rPr>
        <w:t>88.</w:t>
      </w:r>
      <w:r w:rsidRPr="00CC40CA">
        <w:rPr>
          <w:lang w:val="fr-FR"/>
        </w:rPr>
        <w:tab/>
        <w:t xml:space="preserve">Des mesures efficaces ont été prises à cet effet. Les normes internationales concernant les </w:t>
      </w:r>
      <w:r>
        <w:rPr>
          <w:lang w:val="fr-FR"/>
        </w:rPr>
        <w:t xml:space="preserve">salles </w:t>
      </w:r>
      <w:r w:rsidRPr="00CC40CA">
        <w:rPr>
          <w:lang w:val="fr-FR"/>
        </w:rPr>
        <w:t>destiné</w:t>
      </w:r>
      <w:r>
        <w:rPr>
          <w:lang w:val="fr-FR"/>
        </w:rPr>
        <w:t>e</w:t>
      </w:r>
      <w:r w:rsidRPr="00CC40CA">
        <w:rPr>
          <w:lang w:val="fr-FR"/>
        </w:rPr>
        <w:t xml:space="preserve">s aux actes de procédure sont impérativement prises en considération lors de </w:t>
      </w:r>
      <w:r>
        <w:rPr>
          <w:lang w:val="fr-FR"/>
        </w:rPr>
        <w:t xml:space="preserve">la conception des projets de construction et de réparation des </w:t>
      </w:r>
      <w:r w:rsidRPr="00CC40CA">
        <w:rPr>
          <w:lang w:val="fr-FR"/>
        </w:rPr>
        <w:t xml:space="preserve">bâtiments et locaux </w:t>
      </w:r>
      <w:r>
        <w:rPr>
          <w:lang w:val="fr-FR"/>
        </w:rPr>
        <w:t>des services chargés de faire appliquer la loi, dans le souci</w:t>
      </w:r>
      <w:r w:rsidRPr="00CC40CA">
        <w:rPr>
          <w:lang w:val="fr-FR"/>
        </w:rPr>
        <w:t xml:space="preserve"> de renforcer la protection des citoyens. </w:t>
      </w:r>
    </w:p>
    <w:p w14:paraId="64D27F0E" w14:textId="77777777" w:rsidR="00815A1F" w:rsidRPr="00CC40CA" w:rsidRDefault="00815A1F" w:rsidP="008A04AC">
      <w:pPr>
        <w:pStyle w:val="SingleTxtG"/>
        <w:rPr>
          <w:lang w:val="fr-FR"/>
        </w:rPr>
      </w:pPr>
      <w:r w:rsidRPr="00CC40CA">
        <w:rPr>
          <w:lang w:val="fr-FR"/>
        </w:rPr>
        <w:lastRenderedPageBreak/>
        <w:t>89.</w:t>
      </w:r>
      <w:r w:rsidRPr="00CC40CA">
        <w:rPr>
          <w:lang w:val="fr-FR"/>
        </w:rPr>
        <w:tab/>
        <w:t>Les salles d</w:t>
      </w:r>
      <w:r w:rsidR="007A61BD">
        <w:rPr>
          <w:lang w:val="fr-FR"/>
        </w:rPr>
        <w:t>’</w:t>
      </w:r>
      <w:r w:rsidRPr="00CC40CA">
        <w:rPr>
          <w:lang w:val="fr-FR"/>
        </w:rPr>
        <w:t xml:space="preserve">enquête sont situées au rez-de-chaussée, </w:t>
      </w:r>
      <w:r>
        <w:rPr>
          <w:lang w:val="fr-FR"/>
        </w:rPr>
        <w:t xml:space="preserve">leurs parois sont </w:t>
      </w:r>
      <w:r w:rsidRPr="00CC40CA">
        <w:rPr>
          <w:lang w:val="fr-FR"/>
        </w:rPr>
        <w:t>transparent</w:t>
      </w:r>
      <w:r>
        <w:rPr>
          <w:lang w:val="fr-FR"/>
        </w:rPr>
        <w:t>e</w:t>
      </w:r>
      <w:r w:rsidRPr="00CC40CA">
        <w:rPr>
          <w:lang w:val="fr-FR"/>
        </w:rPr>
        <w:t xml:space="preserve">s et </w:t>
      </w:r>
      <w:r>
        <w:rPr>
          <w:lang w:val="fr-FR"/>
        </w:rPr>
        <w:t xml:space="preserve">elles </w:t>
      </w:r>
      <w:r w:rsidRPr="00CC40CA">
        <w:rPr>
          <w:lang w:val="fr-FR"/>
        </w:rPr>
        <w:t>sont équipées de système de vidéosurveillance, de téléphones et de boutons d</w:t>
      </w:r>
      <w:r w:rsidR="007A61BD">
        <w:rPr>
          <w:lang w:val="fr-FR"/>
        </w:rPr>
        <w:t>’</w:t>
      </w:r>
      <w:r w:rsidRPr="00CC40CA">
        <w:rPr>
          <w:lang w:val="fr-FR"/>
        </w:rPr>
        <w:t>alarme.</w:t>
      </w:r>
    </w:p>
    <w:p w14:paraId="7A61341E" w14:textId="77777777" w:rsidR="00815A1F" w:rsidRPr="00CC40CA" w:rsidRDefault="00815A1F" w:rsidP="008A04AC">
      <w:pPr>
        <w:pStyle w:val="SingleTxtG"/>
        <w:rPr>
          <w:lang w:val="fr-FR"/>
        </w:rPr>
      </w:pPr>
      <w:r w:rsidRPr="00CC40CA">
        <w:rPr>
          <w:lang w:val="fr-FR"/>
        </w:rPr>
        <w:t>90.</w:t>
      </w:r>
      <w:r w:rsidRPr="00CC40CA">
        <w:rPr>
          <w:lang w:val="fr-FR"/>
        </w:rPr>
        <w:tab/>
        <w:t>Les familles peuvent suivre l</w:t>
      </w:r>
      <w:r w:rsidR="007A61BD">
        <w:rPr>
          <w:lang w:val="fr-FR"/>
        </w:rPr>
        <w:t>’</w:t>
      </w:r>
      <w:r w:rsidRPr="00CC40CA">
        <w:rPr>
          <w:lang w:val="fr-FR"/>
        </w:rPr>
        <w:t>interrogatoire en ligne sans le son.</w:t>
      </w:r>
    </w:p>
    <w:p w14:paraId="7E1962A6" w14:textId="77777777" w:rsidR="00815A1F" w:rsidRPr="00CC40CA" w:rsidRDefault="00815A1F" w:rsidP="007A61BD">
      <w:pPr>
        <w:pStyle w:val="H1G"/>
        <w:rPr>
          <w:lang w:val="fr-FR"/>
        </w:rPr>
      </w:pPr>
      <w:r w:rsidRPr="00CC40CA">
        <w:rPr>
          <w:lang w:val="fr-FR"/>
        </w:rPr>
        <w:tab/>
      </w:r>
      <w:r w:rsidRPr="00CC40CA">
        <w:rPr>
          <w:lang w:val="fr-FR"/>
        </w:rPr>
        <w:tab/>
        <w:t>Paragraphe 70</w:t>
      </w:r>
    </w:p>
    <w:p w14:paraId="2EEA6EF8" w14:textId="77777777" w:rsidR="00815A1F" w:rsidRPr="00CC40CA" w:rsidRDefault="00815A1F" w:rsidP="007A61BD">
      <w:pPr>
        <w:pStyle w:val="SingleTxtG"/>
        <w:ind w:firstLine="567"/>
        <w:rPr>
          <w:b/>
          <w:bCs/>
          <w:lang w:val="fr-FR"/>
        </w:rPr>
      </w:pPr>
      <w:r w:rsidRPr="00CC40CA">
        <w:rPr>
          <w:b/>
          <w:bCs/>
          <w:lang w:val="fr-FR"/>
        </w:rPr>
        <w:t>Le Sous-Comité recommande la mise en place d</w:t>
      </w:r>
      <w:r w:rsidR="007A61BD">
        <w:rPr>
          <w:b/>
          <w:bCs/>
          <w:lang w:val="fr-FR"/>
        </w:rPr>
        <w:t>’</w:t>
      </w:r>
      <w:r w:rsidRPr="00CC40CA">
        <w:rPr>
          <w:b/>
          <w:bCs/>
          <w:lang w:val="fr-FR"/>
        </w:rPr>
        <w:t>un système formalisé de protection, d</w:t>
      </w:r>
      <w:r w:rsidR="007A61BD">
        <w:rPr>
          <w:b/>
          <w:bCs/>
          <w:lang w:val="fr-FR"/>
        </w:rPr>
        <w:t>’</w:t>
      </w:r>
      <w:r w:rsidRPr="00CC40CA">
        <w:rPr>
          <w:b/>
          <w:bCs/>
          <w:lang w:val="fr-FR"/>
        </w:rPr>
        <w:t>indemnisation et de réadaptation des victimes de la torture. Conformément aux normes internationales, les victimes de la torture doivent se voir garantir le droit d</w:t>
      </w:r>
      <w:r w:rsidR="007A61BD">
        <w:rPr>
          <w:b/>
          <w:bCs/>
          <w:lang w:val="fr-FR"/>
        </w:rPr>
        <w:t>’</w:t>
      </w:r>
      <w:r w:rsidRPr="00CC40CA">
        <w:rPr>
          <w:b/>
          <w:bCs/>
          <w:lang w:val="fr-FR"/>
        </w:rPr>
        <w:t>obtenir réparation et de recevoir une indemnisation équitable et adéquate. Même lorsque les auteurs des actes de torture n</w:t>
      </w:r>
      <w:r w:rsidR="007A61BD">
        <w:rPr>
          <w:b/>
          <w:bCs/>
          <w:lang w:val="fr-FR"/>
        </w:rPr>
        <w:t>’</w:t>
      </w:r>
      <w:r w:rsidRPr="00CC40CA">
        <w:rPr>
          <w:b/>
          <w:bCs/>
          <w:lang w:val="fr-FR"/>
        </w:rPr>
        <w:t>ont pas été identifiés, l</w:t>
      </w:r>
      <w:r w:rsidR="007A61BD">
        <w:rPr>
          <w:b/>
          <w:bCs/>
          <w:lang w:val="fr-FR"/>
        </w:rPr>
        <w:t>’</w:t>
      </w:r>
      <w:r w:rsidRPr="00CC40CA">
        <w:rPr>
          <w:b/>
          <w:bCs/>
          <w:lang w:val="fr-FR"/>
        </w:rPr>
        <w:t>État partie doit verser une indemnisation adéquate lorsqu</w:t>
      </w:r>
      <w:r w:rsidR="007A61BD">
        <w:rPr>
          <w:b/>
          <w:bCs/>
          <w:lang w:val="fr-FR"/>
        </w:rPr>
        <w:t>’</w:t>
      </w:r>
      <w:r w:rsidRPr="00CC40CA">
        <w:rPr>
          <w:b/>
          <w:bCs/>
          <w:lang w:val="fr-FR"/>
        </w:rPr>
        <w:t>une plainte civile est déposée à son encontre. Outre la reconnaissance du statut officiel de victime de la torture, l</w:t>
      </w:r>
      <w:r w:rsidR="007A61BD">
        <w:rPr>
          <w:b/>
          <w:bCs/>
          <w:lang w:val="fr-FR"/>
        </w:rPr>
        <w:t>’</w:t>
      </w:r>
      <w:r w:rsidRPr="00CC40CA">
        <w:rPr>
          <w:b/>
          <w:bCs/>
          <w:lang w:val="fr-FR"/>
        </w:rPr>
        <w:t>État partie doit fournir à l</w:t>
      </w:r>
      <w:r w:rsidR="007A61BD">
        <w:rPr>
          <w:b/>
          <w:bCs/>
          <w:lang w:val="fr-FR"/>
        </w:rPr>
        <w:t>’</w:t>
      </w:r>
      <w:r w:rsidRPr="00CC40CA">
        <w:rPr>
          <w:b/>
          <w:bCs/>
          <w:lang w:val="fr-FR"/>
        </w:rPr>
        <w:t>intéressée(e) les moyens nécessaires à sa réadaptation la plus complète possible. Lorsqu</w:t>
      </w:r>
      <w:r w:rsidR="007A61BD">
        <w:rPr>
          <w:b/>
          <w:bCs/>
          <w:lang w:val="fr-FR"/>
        </w:rPr>
        <w:t>’</w:t>
      </w:r>
      <w:r w:rsidRPr="00CC40CA">
        <w:rPr>
          <w:b/>
          <w:bCs/>
          <w:lang w:val="fr-FR"/>
        </w:rPr>
        <w:t>il est établi qu</w:t>
      </w:r>
      <w:r w:rsidR="007A61BD">
        <w:rPr>
          <w:b/>
          <w:bCs/>
          <w:lang w:val="fr-FR"/>
        </w:rPr>
        <w:t>’</w:t>
      </w:r>
      <w:r w:rsidRPr="00CC40CA">
        <w:rPr>
          <w:b/>
          <w:bCs/>
          <w:lang w:val="fr-FR"/>
        </w:rPr>
        <w:t>un acte de torture a été commis, des indemnités doivent automatiquement être versées.</w:t>
      </w:r>
    </w:p>
    <w:p w14:paraId="72AFF2E3" w14:textId="77777777" w:rsidR="00815A1F" w:rsidRPr="00CC40CA" w:rsidRDefault="00815A1F" w:rsidP="008A04AC">
      <w:pPr>
        <w:pStyle w:val="SingleTxtG"/>
        <w:rPr>
          <w:lang w:val="fr-FR"/>
        </w:rPr>
      </w:pPr>
      <w:r w:rsidRPr="00CC40CA">
        <w:rPr>
          <w:lang w:val="fr-FR"/>
        </w:rPr>
        <w:t>91.</w:t>
      </w:r>
      <w:r w:rsidRPr="00CC40CA">
        <w:rPr>
          <w:lang w:val="fr-FR"/>
        </w:rPr>
        <w:tab/>
        <w:t>Une loi portant création d</w:t>
      </w:r>
      <w:r w:rsidR="007A61BD">
        <w:rPr>
          <w:lang w:val="fr-FR"/>
        </w:rPr>
        <w:t>’</w:t>
      </w:r>
      <w:r w:rsidRPr="00CC40CA">
        <w:rPr>
          <w:lang w:val="fr-FR"/>
        </w:rPr>
        <w:t>un fonds d</w:t>
      </w:r>
      <w:r w:rsidR="007A61BD">
        <w:rPr>
          <w:lang w:val="fr-FR"/>
        </w:rPr>
        <w:t>’</w:t>
      </w:r>
      <w:r w:rsidRPr="00CC40CA">
        <w:rPr>
          <w:lang w:val="fr-FR"/>
        </w:rPr>
        <w:t>indemnisation pour les victimes de préjudice</w:t>
      </w:r>
      <w:r>
        <w:rPr>
          <w:lang w:val="fr-FR"/>
        </w:rPr>
        <w:t>s</w:t>
      </w:r>
      <w:r w:rsidRPr="00CC40CA">
        <w:rPr>
          <w:lang w:val="fr-FR"/>
        </w:rPr>
        <w:t xml:space="preserve"> a été adoptée le</w:t>
      </w:r>
      <w:r>
        <w:rPr>
          <w:lang w:val="fr-FR"/>
        </w:rPr>
        <w:t xml:space="preserve"> </w:t>
      </w:r>
      <w:r w:rsidRPr="00CC40CA">
        <w:rPr>
          <w:lang w:val="fr-FR"/>
        </w:rPr>
        <w:t>10</w:t>
      </w:r>
      <w:r w:rsidR="007A61BD">
        <w:rPr>
          <w:lang w:val="fr-FR"/>
        </w:rPr>
        <w:t> </w:t>
      </w:r>
      <w:r w:rsidRPr="00CC40CA">
        <w:rPr>
          <w:lang w:val="fr-FR"/>
        </w:rPr>
        <w:t>janvier 2018. Elle définit le cadre juridique du paiement d</w:t>
      </w:r>
      <w:r w:rsidR="007A61BD">
        <w:rPr>
          <w:lang w:val="fr-FR"/>
        </w:rPr>
        <w:t>’</w:t>
      </w:r>
      <w:r w:rsidRPr="00CC40CA">
        <w:rPr>
          <w:lang w:val="fr-FR"/>
        </w:rPr>
        <w:t xml:space="preserve">indemnités pécuniaires aux victimes de poursuites pénales illégales. </w:t>
      </w:r>
    </w:p>
    <w:p w14:paraId="6305E3A7" w14:textId="77777777" w:rsidR="00815A1F" w:rsidRPr="00CC40CA" w:rsidRDefault="00815A1F" w:rsidP="008A04AC">
      <w:pPr>
        <w:pStyle w:val="SingleTxtG"/>
        <w:rPr>
          <w:lang w:val="fr-FR"/>
        </w:rPr>
      </w:pPr>
      <w:r w:rsidRPr="00CC40CA">
        <w:rPr>
          <w:lang w:val="fr-FR"/>
        </w:rPr>
        <w:t>92.</w:t>
      </w:r>
      <w:r w:rsidRPr="00CC40CA">
        <w:rPr>
          <w:lang w:val="fr-FR"/>
        </w:rPr>
        <w:tab/>
        <w:t>Cette loi prévoit la création de conditions juridiques favorables pour la mise en place d</w:t>
      </w:r>
      <w:r w:rsidR="007A61BD">
        <w:rPr>
          <w:lang w:val="fr-FR"/>
        </w:rPr>
        <w:t>’</w:t>
      </w:r>
      <w:r w:rsidRPr="00CC40CA">
        <w:rPr>
          <w:lang w:val="fr-FR"/>
        </w:rPr>
        <w:t>un mécanisme de défense des droits des victimes, la fourniture d</w:t>
      </w:r>
      <w:r w:rsidR="007A61BD">
        <w:rPr>
          <w:lang w:val="fr-FR"/>
        </w:rPr>
        <w:t>’</w:t>
      </w:r>
      <w:r w:rsidRPr="00CC40CA">
        <w:rPr>
          <w:lang w:val="fr-FR"/>
        </w:rPr>
        <w:t xml:space="preserve">une aide matérielle financière aux victimes </w:t>
      </w:r>
      <w:r>
        <w:rPr>
          <w:lang w:val="fr-FR"/>
        </w:rPr>
        <w:t xml:space="preserve">ou </w:t>
      </w:r>
      <w:r w:rsidRPr="00CC40CA">
        <w:rPr>
          <w:lang w:val="fr-FR"/>
        </w:rPr>
        <w:t xml:space="preserve">à leurs représentants légaux </w:t>
      </w:r>
      <w:r>
        <w:rPr>
          <w:lang w:val="fr-FR"/>
        </w:rPr>
        <w:t xml:space="preserve">ainsi que </w:t>
      </w:r>
      <w:r w:rsidRPr="00CC40CA">
        <w:rPr>
          <w:lang w:val="fr-FR"/>
        </w:rPr>
        <w:t xml:space="preserve">la </w:t>
      </w:r>
      <w:r>
        <w:rPr>
          <w:lang w:val="fr-FR"/>
        </w:rPr>
        <w:t xml:space="preserve">généralisation </w:t>
      </w:r>
      <w:r w:rsidRPr="00CC40CA">
        <w:rPr>
          <w:lang w:val="fr-FR"/>
        </w:rPr>
        <w:t>de la procédure de financement et de versement de ressources moyennant l</w:t>
      </w:r>
      <w:r w:rsidR="007A61BD">
        <w:rPr>
          <w:lang w:val="fr-FR"/>
        </w:rPr>
        <w:t>’</w:t>
      </w:r>
      <w:r w:rsidRPr="00CC40CA">
        <w:rPr>
          <w:lang w:val="fr-FR"/>
        </w:rPr>
        <w:t>a</w:t>
      </w:r>
      <w:r>
        <w:rPr>
          <w:lang w:val="fr-FR"/>
        </w:rPr>
        <w:t xml:space="preserve">bondement du </w:t>
      </w:r>
      <w:r w:rsidRPr="00CC40CA">
        <w:rPr>
          <w:lang w:val="fr-FR"/>
        </w:rPr>
        <w:t>fonds.</w:t>
      </w:r>
    </w:p>
    <w:p w14:paraId="73FB5ACD" w14:textId="77777777" w:rsidR="00815A1F" w:rsidRDefault="00815A1F" w:rsidP="008A04AC">
      <w:pPr>
        <w:pStyle w:val="SingleTxtG"/>
        <w:rPr>
          <w:lang w:val="fr-FR"/>
        </w:rPr>
      </w:pPr>
      <w:r w:rsidRPr="00CC40CA">
        <w:rPr>
          <w:lang w:val="fr-FR"/>
        </w:rPr>
        <w:t>93.</w:t>
      </w:r>
      <w:r w:rsidRPr="00CC40CA">
        <w:rPr>
          <w:lang w:val="fr-FR"/>
        </w:rPr>
        <w:tab/>
        <w:t xml:space="preserve">Pour information, la </w:t>
      </w:r>
      <w:r>
        <w:rPr>
          <w:lang w:val="fr-FR"/>
        </w:rPr>
        <w:t xml:space="preserve">loi prévoit la constitution du </w:t>
      </w:r>
      <w:r w:rsidRPr="00CC40CA">
        <w:rPr>
          <w:lang w:val="fr-FR"/>
        </w:rPr>
        <w:t xml:space="preserve">fonds sous </w:t>
      </w:r>
      <w:r>
        <w:rPr>
          <w:lang w:val="fr-FR"/>
        </w:rPr>
        <w:t xml:space="preserve">la </w:t>
      </w:r>
      <w:r w:rsidRPr="00CC40CA">
        <w:rPr>
          <w:lang w:val="fr-FR"/>
        </w:rPr>
        <w:t xml:space="preserve">forme </w:t>
      </w:r>
      <w:r>
        <w:rPr>
          <w:lang w:val="fr-FR"/>
        </w:rPr>
        <w:t>d</w:t>
      </w:r>
      <w:r w:rsidR="007A61BD">
        <w:rPr>
          <w:lang w:val="fr-FR"/>
        </w:rPr>
        <w:t>’</w:t>
      </w:r>
      <w:r>
        <w:rPr>
          <w:lang w:val="fr-FR"/>
        </w:rPr>
        <w:t xml:space="preserve">un </w:t>
      </w:r>
      <w:r w:rsidRPr="00CC40CA">
        <w:rPr>
          <w:lang w:val="fr-FR"/>
        </w:rPr>
        <w:t xml:space="preserve">compte </w:t>
      </w:r>
      <w:r>
        <w:rPr>
          <w:lang w:val="fr-FR"/>
        </w:rPr>
        <w:t xml:space="preserve">de trésorerie contrôlé, permettant à </w:t>
      </w:r>
      <w:r w:rsidRPr="00CC40CA">
        <w:rPr>
          <w:lang w:val="fr-FR"/>
        </w:rPr>
        <w:t>l</w:t>
      </w:r>
      <w:r w:rsidR="007A61BD">
        <w:rPr>
          <w:lang w:val="fr-FR"/>
        </w:rPr>
        <w:t>’</w:t>
      </w:r>
      <w:r w:rsidRPr="00CC40CA">
        <w:rPr>
          <w:lang w:val="fr-FR"/>
        </w:rPr>
        <w:t>organe central chargé de l</w:t>
      </w:r>
      <w:r w:rsidR="007A61BD">
        <w:rPr>
          <w:lang w:val="fr-FR"/>
        </w:rPr>
        <w:t>’</w:t>
      </w:r>
      <w:r w:rsidRPr="00CC40CA">
        <w:rPr>
          <w:lang w:val="fr-FR"/>
        </w:rPr>
        <w:t xml:space="preserve">exécution du budget </w:t>
      </w:r>
      <w:r>
        <w:rPr>
          <w:lang w:val="fr-FR"/>
        </w:rPr>
        <w:t>d</w:t>
      </w:r>
      <w:r w:rsidR="007A61BD">
        <w:rPr>
          <w:lang w:val="fr-FR"/>
        </w:rPr>
        <w:t>’</w:t>
      </w:r>
      <w:r>
        <w:rPr>
          <w:lang w:val="fr-FR"/>
        </w:rPr>
        <w:t>allouer et de verser des indemnités aux victimes</w:t>
      </w:r>
      <w:r w:rsidRPr="00CC40CA">
        <w:rPr>
          <w:lang w:val="fr-FR"/>
        </w:rPr>
        <w:t>.</w:t>
      </w:r>
    </w:p>
    <w:p w14:paraId="0CD76236" w14:textId="77777777" w:rsidR="00815A1F" w:rsidRPr="00CC40CA" w:rsidRDefault="00815A1F" w:rsidP="008A04AC">
      <w:pPr>
        <w:pStyle w:val="SingleTxtG"/>
        <w:rPr>
          <w:lang w:val="fr-FR"/>
        </w:rPr>
      </w:pPr>
      <w:r w:rsidRPr="00CC40CA">
        <w:rPr>
          <w:lang w:val="fr-FR"/>
        </w:rPr>
        <w:t>94.</w:t>
      </w:r>
      <w:r w:rsidRPr="00CC40CA">
        <w:rPr>
          <w:lang w:val="fr-FR"/>
        </w:rPr>
        <w:tab/>
        <w:t>Conformément à la loi, l</w:t>
      </w:r>
      <w:r w:rsidR="007A61BD">
        <w:rPr>
          <w:lang w:val="fr-FR"/>
        </w:rPr>
        <w:t>’</w:t>
      </w:r>
      <w:r w:rsidRPr="00CC40CA">
        <w:rPr>
          <w:lang w:val="fr-FR"/>
        </w:rPr>
        <w:t xml:space="preserve">État garantit une indemnisation pécuniaire </w:t>
      </w:r>
      <w:r>
        <w:rPr>
          <w:lang w:val="fr-FR"/>
        </w:rPr>
        <w:t xml:space="preserve">aux </w:t>
      </w:r>
      <w:r w:rsidRPr="00CC40CA">
        <w:rPr>
          <w:lang w:val="fr-FR"/>
        </w:rPr>
        <w:t xml:space="preserve">victimes ou </w:t>
      </w:r>
      <w:r>
        <w:rPr>
          <w:lang w:val="fr-FR"/>
        </w:rPr>
        <w:t xml:space="preserve">à </w:t>
      </w:r>
      <w:r w:rsidRPr="00CC40CA">
        <w:rPr>
          <w:lang w:val="fr-FR"/>
        </w:rPr>
        <w:t xml:space="preserve">leurs </w:t>
      </w:r>
      <w:r>
        <w:rPr>
          <w:lang w:val="fr-FR"/>
        </w:rPr>
        <w:t xml:space="preserve">héritiers </w:t>
      </w:r>
      <w:r w:rsidRPr="00CC40CA">
        <w:rPr>
          <w:lang w:val="fr-FR"/>
        </w:rPr>
        <w:t>comme suit :</w:t>
      </w:r>
    </w:p>
    <w:p w14:paraId="3DDF6F49" w14:textId="77777777" w:rsidR="00815A1F" w:rsidRPr="00CC40CA" w:rsidRDefault="007A61BD" w:rsidP="007A61BD">
      <w:pPr>
        <w:pStyle w:val="Bullet1G"/>
        <w:rPr>
          <w:lang w:val="fr-FR"/>
        </w:rPr>
      </w:pPr>
      <w:r>
        <w:rPr>
          <w:lang w:val="fr-FR"/>
        </w:rPr>
        <w:t>M</w:t>
      </w:r>
      <w:r w:rsidR="00815A1F" w:rsidRPr="00CC40CA">
        <w:rPr>
          <w:lang w:val="fr-FR"/>
        </w:rPr>
        <w:t xml:space="preserve">ineurs victimes de violence sexuelle, victimes de la traite des êtres humains et de torture </w:t>
      </w:r>
      <w:r w:rsidR="00815A1F">
        <w:rPr>
          <w:lang w:val="fr-FR"/>
        </w:rPr>
        <w:t>(30</w:t>
      </w:r>
      <w:r>
        <w:rPr>
          <w:lang w:val="fr-FR"/>
        </w:rPr>
        <w:t> </w:t>
      </w:r>
      <w:r w:rsidR="00815A1F">
        <w:rPr>
          <w:lang w:val="fr-FR"/>
        </w:rPr>
        <w:t xml:space="preserve">unités de calcul </w:t>
      </w:r>
      <w:r w:rsidR="00815A1F" w:rsidRPr="00CC40CA">
        <w:rPr>
          <w:lang w:val="fr-FR"/>
        </w:rPr>
        <w:t>mensuelles</w:t>
      </w:r>
      <w:r w:rsidR="00815A1F">
        <w:rPr>
          <w:lang w:val="fr-FR"/>
        </w:rPr>
        <w:t xml:space="preserve"> </w:t>
      </w:r>
      <w:r w:rsidR="00FD0179">
        <w:rPr>
          <w:lang w:val="fr-FR"/>
        </w:rPr>
        <w:t>‒</w:t>
      </w:r>
      <w:r w:rsidR="00815A1F" w:rsidRPr="00CC40CA">
        <w:rPr>
          <w:lang w:val="fr-FR"/>
        </w:rPr>
        <w:t xml:space="preserve"> 63</w:t>
      </w:r>
      <w:r w:rsidR="00FD0179">
        <w:rPr>
          <w:lang w:val="fr-FR"/>
        </w:rPr>
        <w:t> </w:t>
      </w:r>
      <w:r w:rsidR="00815A1F" w:rsidRPr="00CC40CA">
        <w:rPr>
          <w:lang w:val="fr-FR"/>
        </w:rPr>
        <w:t>630</w:t>
      </w:r>
      <w:r w:rsidR="00FD0179">
        <w:rPr>
          <w:lang w:val="fr-FR"/>
        </w:rPr>
        <w:t> </w:t>
      </w:r>
      <w:proofErr w:type="spellStart"/>
      <w:r w:rsidR="00815A1F" w:rsidRPr="00CC40CA">
        <w:rPr>
          <w:lang w:val="fr-FR"/>
        </w:rPr>
        <w:t>tenge</w:t>
      </w:r>
      <w:proofErr w:type="spellEnd"/>
      <w:r w:rsidR="00815A1F" w:rsidRPr="00CC40CA">
        <w:rPr>
          <w:lang w:val="fr-FR"/>
        </w:rPr>
        <w:t>)</w:t>
      </w:r>
      <w:r w:rsidR="006B3B78">
        <w:rPr>
          <w:lang w:val="fr-FR"/>
        </w:rPr>
        <w:t> </w:t>
      </w:r>
      <w:r w:rsidR="00815A1F" w:rsidRPr="00CC40CA">
        <w:rPr>
          <w:lang w:val="fr-FR"/>
        </w:rPr>
        <w:t>;</w:t>
      </w:r>
    </w:p>
    <w:p w14:paraId="3FBD09CD" w14:textId="77777777" w:rsidR="00815A1F" w:rsidRPr="00CC40CA" w:rsidRDefault="007A61BD" w:rsidP="007A61BD">
      <w:pPr>
        <w:pStyle w:val="Bullet1G"/>
        <w:rPr>
          <w:lang w:val="fr-FR"/>
        </w:rPr>
      </w:pPr>
      <w:r>
        <w:rPr>
          <w:lang w:val="fr-FR"/>
        </w:rPr>
        <w:t>P</w:t>
      </w:r>
      <w:r w:rsidR="00815A1F" w:rsidRPr="00CC40CA">
        <w:rPr>
          <w:lang w:val="fr-FR"/>
        </w:rPr>
        <w:t xml:space="preserve">ersonnes </w:t>
      </w:r>
      <w:r w:rsidR="00815A1F">
        <w:rPr>
          <w:lang w:val="fr-FR"/>
        </w:rPr>
        <w:t xml:space="preserve">ayant subi des </w:t>
      </w:r>
      <w:r w:rsidR="00815A1F" w:rsidRPr="00CC40CA">
        <w:rPr>
          <w:lang w:val="fr-FR"/>
        </w:rPr>
        <w:t xml:space="preserve">préjudices </w:t>
      </w:r>
      <w:r w:rsidR="00815A1F">
        <w:rPr>
          <w:lang w:val="fr-FR"/>
        </w:rPr>
        <w:t xml:space="preserve">sanitaires </w:t>
      </w:r>
      <w:r w:rsidR="00815A1F" w:rsidRPr="00CC40CA">
        <w:rPr>
          <w:lang w:val="fr-FR"/>
        </w:rPr>
        <w:t xml:space="preserve">graves ou </w:t>
      </w:r>
      <w:r w:rsidR="00815A1F">
        <w:rPr>
          <w:lang w:val="fr-FR"/>
        </w:rPr>
        <w:t xml:space="preserve">été </w:t>
      </w:r>
      <w:r w:rsidR="00815A1F" w:rsidRPr="00CC40CA">
        <w:rPr>
          <w:lang w:val="fr-FR"/>
        </w:rPr>
        <w:t>infectées par le VIH/sida (40</w:t>
      </w:r>
      <w:r w:rsidR="0043283A">
        <w:rPr>
          <w:lang w:val="fr-FR"/>
        </w:rPr>
        <w:t> </w:t>
      </w:r>
      <w:r w:rsidR="00815A1F">
        <w:rPr>
          <w:lang w:val="fr-FR"/>
        </w:rPr>
        <w:t xml:space="preserve">unités de calcul </w:t>
      </w:r>
      <w:r w:rsidR="00815A1F" w:rsidRPr="00CC40CA">
        <w:rPr>
          <w:lang w:val="fr-FR"/>
        </w:rPr>
        <w:t>mensuelles – 84</w:t>
      </w:r>
      <w:r w:rsidR="00FD0179">
        <w:rPr>
          <w:lang w:val="fr-FR"/>
        </w:rPr>
        <w:t> </w:t>
      </w:r>
      <w:r w:rsidR="00815A1F" w:rsidRPr="00CC40CA">
        <w:rPr>
          <w:lang w:val="fr-FR"/>
        </w:rPr>
        <w:t>840</w:t>
      </w:r>
      <w:r w:rsidR="00FD0179">
        <w:rPr>
          <w:lang w:val="fr-FR"/>
        </w:rPr>
        <w:t> </w:t>
      </w:r>
      <w:proofErr w:type="spellStart"/>
      <w:r w:rsidR="00815A1F" w:rsidRPr="00CC40CA">
        <w:rPr>
          <w:lang w:val="fr-FR"/>
        </w:rPr>
        <w:t>tenge</w:t>
      </w:r>
      <w:proofErr w:type="spellEnd"/>
      <w:r w:rsidR="00815A1F" w:rsidRPr="00CC40CA">
        <w:rPr>
          <w:lang w:val="fr-FR"/>
        </w:rPr>
        <w:t>)</w:t>
      </w:r>
      <w:r w:rsidR="00815A1F">
        <w:rPr>
          <w:lang w:val="fr-FR"/>
        </w:rPr>
        <w:t> </w:t>
      </w:r>
      <w:r w:rsidR="00815A1F" w:rsidRPr="00CC40CA">
        <w:rPr>
          <w:lang w:val="fr-FR"/>
        </w:rPr>
        <w:t>;</w:t>
      </w:r>
    </w:p>
    <w:p w14:paraId="522DE5D9" w14:textId="77777777" w:rsidR="00815A1F" w:rsidRPr="00CC40CA" w:rsidRDefault="007A61BD" w:rsidP="007A61BD">
      <w:pPr>
        <w:pStyle w:val="Bullet1G"/>
        <w:rPr>
          <w:lang w:val="fr-FR"/>
        </w:rPr>
      </w:pPr>
      <w:r>
        <w:rPr>
          <w:lang w:val="fr-FR"/>
        </w:rPr>
        <w:t>H</w:t>
      </w:r>
      <w:r w:rsidR="00815A1F">
        <w:rPr>
          <w:lang w:val="fr-FR"/>
        </w:rPr>
        <w:t xml:space="preserve">éritiers </w:t>
      </w:r>
      <w:r w:rsidR="00815A1F" w:rsidRPr="00CC40CA">
        <w:rPr>
          <w:lang w:val="fr-FR"/>
        </w:rPr>
        <w:t>des victimes décédées à la suite d</w:t>
      </w:r>
      <w:r>
        <w:rPr>
          <w:lang w:val="fr-FR"/>
        </w:rPr>
        <w:t>’</w:t>
      </w:r>
      <w:r w:rsidR="00815A1F" w:rsidRPr="00CC40CA">
        <w:rPr>
          <w:lang w:val="fr-FR"/>
        </w:rPr>
        <w:t>infractions pénales (50 </w:t>
      </w:r>
      <w:r w:rsidR="00815A1F">
        <w:rPr>
          <w:lang w:val="fr-FR"/>
        </w:rPr>
        <w:t xml:space="preserve">unités de calcul mensuelles </w:t>
      </w:r>
      <w:r w:rsidR="00FD0179">
        <w:rPr>
          <w:lang w:val="fr-FR"/>
        </w:rPr>
        <w:t>‒</w:t>
      </w:r>
      <w:r w:rsidR="00815A1F" w:rsidRPr="00CC40CA">
        <w:rPr>
          <w:lang w:val="fr-FR"/>
        </w:rPr>
        <w:t xml:space="preserve"> 212</w:t>
      </w:r>
      <w:r w:rsidR="00FD0179">
        <w:rPr>
          <w:lang w:val="fr-FR"/>
        </w:rPr>
        <w:t> </w:t>
      </w:r>
      <w:r w:rsidR="00815A1F" w:rsidRPr="00CC40CA">
        <w:rPr>
          <w:lang w:val="fr-FR"/>
        </w:rPr>
        <w:t>100</w:t>
      </w:r>
      <w:r w:rsidR="00FD0179">
        <w:rPr>
          <w:lang w:val="fr-FR"/>
        </w:rPr>
        <w:t> </w:t>
      </w:r>
      <w:proofErr w:type="spellStart"/>
      <w:r w:rsidR="00815A1F" w:rsidRPr="00CC40CA">
        <w:rPr>
          <w:lang w:val="fr-FR"/>
        </w:rPr>
        <w:t>tenge</w:t>
      </w:r>
      <w:proofErr w:type="spellEnd"/>
      <w:r w:rsidR="00815A1F" w:rsidRPr="00CC40CA">
        <w:rPr>
          <w:lang w:val="fr-FR"/>
        </w:rPr>
        <w:t>).</w:t>
      </w:r>
    </w:p>
    <w:p w14:paraId="45D790A5" w14:textId="77777777" w:rsidR="00815A1F" w:rsidRPr="00CC40CA" w:rsidRDefault="00815A1F" w:rsidP="008A04AC">
      <w:pPr>
        <w:pStyle w:val="SingleTxtG"/>
        <w:rPr>
          <w:lang w:val="fr-FR"/>
        </w:rPr>
      </w:pPr>
      <w:r w:rsidRPr="00CC40CA">
        <w:rPr>
          <w:lang w:val="fr-FR"/>
        </w:rPr>
        <w:t>95.</w:t>
      </w:r>
      <w:r w:rsidRPr="00CC40CA">
        <w:rPr>
          <w:lang w:val="fr-FR"/>
        </w:rPr>
        <w:tab/>
      </w:r>
      <w:r>
        <w:rPr>
          <w:lang w:val="fr-FR"/>
        </w:rPr>
        <w:t xml:space="preserve">Les victimes ont droit aux </w:t>
      </w:r>
      <w:r w:rsidRPr="00CC40CA">
        <w:rPr>
          <w:lang w:val="fr-FR"/>
        </w:rPr>
        <w:t xml:space="preserve">indemnités dès </w:t>
      </w:r>
      <w:r>
        <w:rPr>
          <w:lang w:val="fr-FR"/>
        </w:rPr>
        <w:t>qu</w:t>
      </w:r>
      <w:r w:rsidR="007A61BD">
        <w:rPr>
          <w:lang w:val="fr-FR"/>
        </w:rPr>
        <w:t>’</w:t>
      </w:r>
      <w:r>
        <w:rPr>
          <w:lang w:val="fr-FR"/>
        </w:rPr>
        <w:t xml:space="preserve">elles ont </w:t>
      </w:r>
      <w:r w:rsidRPr="00CC40CA">
        <w:rPr>
          <w:lang w:val="fr-FR"/>
        </w:rPr>
        <w:t>été reconnues comme telles.</w:t>
      </w:r>
    </w:p>
    <w:p w14:paraId="79D4E979" w14:textId="77777777" w:rsidR="00815A1F" w:rsidRPr="00CC40CA" w:rsidRDefault="00815A1F" w:rsidP="008A04AC">
      <w:pPr>
        <w:pStyle w:val="SingleTxtG"/>
        <w:rPr>
          <w:lang w:val="fr-FR"/>
        </w:rPr>
      </w:pPr>
      <w:r w:rsidRPr="00CC40CA">
        <w:rPr>
          <w:lang w:val="fr-FR"/>
        </w:rPr>
        <w:t>96.</w:t>
      </w:r>
      <w:r w:rsidRPr="00CC40CA">
        <w:rPr>
          <w:lang w:val="fr-FR"/>
        </w:rPr>
        <w:tab/>
        <w:t xml:space="preserve">Le fonds est financé par des recettes non fiscales, dont : </w:t>
      </w:r>
    </w:p>
    <w:p w14:paraId="780DB77F" w14:textId="77777777" w:rsidR="00815A1F" w:rsidRPr="00CC40CA" w:rsidRDefault="007A61BD" w:rsidP="007A61BD">
      <w:pPr>
        <w:pStyle w:val="Bullet1G"/>
        <w:rPr>
          <w:lang w:val="fr-FR"/>
        </w:rPr>
      </w:pPr>
      <w:r>
        <w:rPr>
          <w:lang w:val="fr-FR"/>
        </w:rPr>
        <w:t>L</w:t>
      </w:r>
      <w:r w:rsidR="00815A1F" w:rsidRPr="00CC40CA">
        <w:rPr>
          <w:lang w:val="fr-FR"/>
        </w:rPr>
        <w:t>es paiements fixes imposés par le</w:t>
      </w:r>
      <w:r w:rsidR="00815A1F">
        <w:rPr>
          <w:lang w:val="fr-FR"/>
        </w:rPr>
        <w:t>s tribunaux</w:t>
      </w:r>
      <w:r w:rsidR="006B3B78">
        <w:rPr>
          <w:lang w:val="fr-FR"/>
        </w:rPr>
        <w:t> ;</w:t>
      </w:r>
    </w:p>
    <w:p w14:paraId="41457CBF" w14:textId="77777777" w:rsidR="00815A1F" w:rsidRPr="00CC40CA" w:rsidRDefault="007A61BD" w:rsidP="007A61BD">
      <w:pPr>
        <w:pStyle w:val="Bullet1G"/>
        <w:rPr>
          <w:lang w:val="fr-FR"/>
        </w:rPr>
      </w:pPr>
      <w:r>
        <w:rPr>
          <w:lang w:val="fr-FR"/>
        </w:rPr>
        <w:t>L</w:t>
      </w:r>
      <w:r w:rsidR="00815A1F" w:rsidRPr="00CC40CA">
        <w:rPr>
          <w:lang w:val="fr-FR"/>
        </w:rPr>
        <w:t>es amendes pécuniaires imposées par le</w:t>
      </w:r>
      <w:r w:rsidR="00815A1F">
        <w:rPr>
          <w:lang w:val="fr-FR"/>
        </w:rPr>
        <w:t>s tribunaux</w:t>
      </w:r>
      <w:r w:rsidR="00815A1F" w:rsidRPr="00CC40CA">
        <w:rPr>
          <w:lang w:val="fr-FR"/>
        </w:rPr>
        <w:t xml:space="preserve"> aux victimes, témoins, experts, interprètes et autres personnes, à l</w:t>
      </w:r>
      <w:r>
        <w:rPr>
          <w:lang w:val="fr-FR"/>
        </w:rPr>
        <w:t>’</w:t>
      </w:r>
      <w:r w:rsidR="00815A1F" w:rsidRPr="00CC40CA">
        <w:rPr>
          <w:lang w:val="fr-FR"/>
        </w:rPr>
        <w:t xml:space="preserve">exception des avocats, procureurs et prévenus, pour non-respect des obligations procédurales </w:t>
      </w:r>
      <w:r w:rsidR="00815A1F">
        <w:rPr>
          <w:lang w:val="fr-FR"/>
        </w:rPr>
        <w:t>ou des règles concernant le déroulement des audiences</w:t>
      </w:r>
      <w:r w:rsidR="006B3B78">
        <w:rPr>
          <w:lang w:val="fr-FR"/>
        </w:rPr>
        <w:t> </w:t>
      </w:r>
      <w:r w:rsidR="00815A1F" w:rsidRPr="00CC40CA">
        <w:rPr>
          <w:lang w:val="fr-FR"/>
        </w:rPr>
        <w:t>;</w:t>
      </w:r>
    </w:p>
    <w:p w14:paraId="21CF7DBC" w14:textId="77777777" w:rsidR="00815A1F" w:rsidRPr="00CC40CA" w:rsidRDefault="007A61BD" w:rsidP="007A61BD">
      <w:pPr>
        <w:pStyle w:val="Bullet1G"/>
        <w:rPr>
          <w:lang w:val="fr-FR"/>
        </w:rPr>
      </w:pPr>
      <w:r>
        <w:rPr>
          <w:lang w:val="fr-FR"/>
        </w:rPr>
        <w:t>L</w:t>
      </w:r>
      <w:r w:rsidR="00815A1F" w:rsidRPr="00CC40CA">
        <w:rPr>
          <w:lang w:val="fr-FR"/>
        </w:rPr>
        <w:t>es sommes retenues</w:t>
      </w:r>
      <w:r w:rsidR="00815A1F">
        <w:rPr>
          <w:lang w:val="fr-FR"/>
        </w:rPr>
        <w:t>,</w:t>
      </w:r>
      <w:r w:rsidR="00815A1F" w:rsidRPr="00CC40CA">
        <w:rPr>
          <w:lang w:val="fr-FR"/>
        </w:rPr>
        <w:t xml:space="preserve"> sur décision d</w:t>
      </w:r>
      <w:r w:rsidR="00815A1F">
        <w:rPr>
          <w:lang w:val="fr-FR"/>
        </w:rPr>
        <w:t>es tribunaux,</w:t>
      </w:r>
      <w:r w:rsidR="00815A1F" w:rsidRPr="00CC40CA">
        <w:rPr>
          <w:lang w:val="fr-FR"/>
        </w:rPr>
        <w:t xml:space="preserve"> </w:t>
      </w:r>
      <w:r w:rsidR="00815A1F">
        <w:rPr>
          <w:lang w:val="fr-FR"/>
        </w:rPr>
        <w:t xml:space="preserve">aux personnes dont </w:t>
      </w:r>
      <w:r w:rsidR="00815A1F" w:rsidRPr="00CC40CA">
        <w:rPr>
          <w:lang w:val="fr-FR"/>
        </w:rPr>
        <w:t xml:space="preserve">le verdict de culpabilité a </w:t>
      </w:r>
      <w:r w:rsidR="00815A1F">
        <w:rPr>
          <w:lang w:val="fr-FR"/>
        </w:rPr>
        <w:t xml:space="preserve">acquis </w:t>
      </w:r>
      <w:r w:rsidR="00815A1F" w:rsidRPr="00CC40CA">
        <w:rPr>
          <w:lang w:val="fr-FR"/>
        </w:rPr>
        <w:t xml:space="preserve">force exécutoire et </w:t>
      </w:r>
      <w:r w:rsidR="00815A1F">
        <w:rPr>
          <w:lang w:val="fr-FR"/>
        </w:rPr>
        <w:t xml:space="preserve">qui ont été condamnées à des </w:t>
      </w:r>
      <w:r w:rsidR="00815A1F" w:rsidRPr="00CC40CA">
        <w:rPr>
          <w:lang w:val="fr-FR"/>
        </w:rPr>
        <w:t>peine</w:t>
      </w:r>
      <w:r w:rsidR="00815A1F">
        <w:rPr>
          <w:lang w:val="fr-FR"/>
        </w:rPr>
        <w:t>s</w:t>
      </w:r>
      <w:r w:rsidR="00815A1F" w:rsidRPr="00CC40CA">
        <w:rPr>
          <w:lang w:val="fr-FR"/>
        </w:rPr>
        <w:t xml:space="preserve"> de travaux forcés</w:t>
      </w:r>
      <w:r w:rsidR="00815A1F">
        <w:rPr>
          <w:lang w:val="fr-FR"/>
        </w:rPr>
        <w:t xml:space="preserve"> avec retenue sur salaire</w:t>
      </w:r>
      <w:r w:rsidR="00815A1F" w:rsidRPr="00CC40CA">
        <w:rPr>
          <w:lang w:val="fr-FR"/>
        </w:rPr>
        <w:t xml:space="preserve"> ; </w:t>
      </w:r>
    </w:p>
    <w:p w14:paraId="301760AD" w14:textId="77777777" w:rsidR="00815A1F" w:rsidRPr="00CC40CA" w:rsidRDefault="007A61BD" w:rsidP="007A61BD">
      <w:pPr>
        <w:pStyle w:val="Bullet1G"/>
        <w:rPr>
          <w:lang w:val="fr-FR"/>
        </w:rPr>
      </w:pPr>
      <w:r>
        <w:rPr>
          <w:lang w:val="fr-FR"/>
        </w:rPr>
        <w:t>L</w:t>
      </w:r>
      <w:r w:rsidR="00815A1F" w:rsidRPr="00CC40CA">
        <w:rPr>
          <w:lang w:val="fr-FR"/>
        </w:rPr>
        <w:t>es sommes recouvrées dans le cadre de la procédure de recours.</w:t>
      </w:r>
    </w:p>
    <w:p w14:paraId="0BE49C5A" w14:textId="77777777" w:rsidR="00815A1F" w:rsidRDefault="00815A1F" w:rsidP="008A04AC">
      <w:pPr>
        <w:pStyle w:val="SingleTxtG"/>
        <w:rPr>
          <w:lang w:val="fr-FR"/>
        </w:rPr>
      </w:pPr>
      <w:r w:rsidRPr="00CC40CA">
        <w:rPr>
          <w:lang w:val="fr-FR"/>
        </w:rPr>
        <w:t>97.</w:t>
      </w:r>
      <w:r w:rsidRPr="00CC40CA">
        <w:rPr>
          <w:lang w:val="fr-FR"/>
        </w:rPr>
        <w:tab/>
        <w:t>En outre, conformément à l</w:t>
      </w:r>
      <w:r w:rsidR="007A61BD">
        <w:rPr>
          <w:lang w:val="fr-FR"/>
        </w:rPr>
        <w:t>’</w:t>
      </w:r>
      <w:r w:rsidRPr="00CC40CA">
        <w:rPr>
          <w:lang w:val="fr-FR"/>
        </w:rPr>
        <w:t>article</w:t>
      </w:r>
      <w:r w:rsidR="007A61BD">
        <w:rPr>
          <w:lang w:val="fr-FR"/>
        </w:rPr>
        <w:t> </w:t>
      </w:r>
      <w:r w:rsidRPr="00CC40CA">
        <w:rPr>
          <w:lang w:val="fr-FR"/>
        </w:rPr>
        <w:t>71 du Code de procédure pénale, les victimes sont informées de leur droit d</w:t>
      </w:r>
      <w:r w:rsidR="007A61BD">
        <w:rPr>
          <w:lang w:val="fr-FR"/>
        </w:rPr>
        <w:t>’</w:t>
      </w:r>
      <w:r w:rsidRPr="00CC40CA">
        <w:rPr>
          <w:lang w:val="fr-FR"/>
        </w:rPr>
        <w:t>intenter une action civile dans le cadre de la procédure pénale et sont dédommagées des préjudices matériels subis du fait d</w:t>
      </w:r>
      <w:r w:rsidR="007A61BD">
        <w:rPr>
          <w:lang w:val="fr-FR"/>
        </w:rPr>
        <w:t>’</w:t>
      </w:r>
      <w:r w:rsidRPr="00CC40CA">
        <w:rPr>
          <w:lang w:val="fr-FR"/>
        </w:rPr>
        <w:t xml:space="preserve">infractions pénales, ainsi que </w:t>
      </w:r>
      <w:r w:rsidRPr="00CC40CA">
        <w:rPr>
          <w:lang w:val="fr-FR"/>
        </w:rPr>
        <w:lastRenderedPageBreak/>
        <w:t>des frais occasionnés par leur participation à la procédure pénale, y compris les dépenses de représentation</w:t>
      </w:r>
      <w:r>
        <w:rPr>
          <w:lang w:val="fr-FR"/>
        </w:rPr>
        <w:t xml:space="preserve"> en justice</w:t>
      </w:r>
      <w:r w:rsidRPr="00CC40CA">
        <w:rPr>
          <w:lang w:val="fr-FR"/>
        </w:rPr>
        <w:t>, selon les modalités établies par le Code.</w:t>
      </w:r>
    </w:p>
    <w:p w14:paraId="5C4ED174" w14:textId="77777777" w:rsidR="00815A1F" w:rsidRPr="00CC40CA" w:rsidRDefault="00815A1F" w:rsidP="008A04AC">
      <w:pPr>
        <w:pStyle w:val="SingleTxtG"/>
        <w:rPr>
          <w:lang w:val="fr-FR"/>
        </w:rPr>
      </w:pPr>
      <w:bookmarkStart w:id="3" w:name="z642"/>
      <w:bookmarkEnd w:id="3"/>
      <w:r w:rsidRPr="00CC40CA">
        <w:rPr>
          <w:lang w:val="fr-FR"/>
        </w:rPr>
        <w:t>98.</w:t>
      </w:r>
      <w:r w:rsidRPr="00CC40CA">
        <w:rPr>
          <w:lang w:val="fr-FR"/>
        </w:rPr>
        <w:tab/>
        <w:t>L</w:t>
      </w:r>
      <w:r w:rsidR="007A61BD">
        <w:rPr>
          <w:lang w:val="fr-FR"/>
        </w:rPr>
        <w:t>’</w:t>
      </w:r>
      <w:r w:rsidRPr="00CC40CA">
        <w:rPr>
          <w:lang w:val="fr-FR"/>
        </w:rPr>
        <w:t xml:space="preserve">action en dommages et intérêts intentée par les victimes pour indemnisation du préjudice moral subi est examinée dans le cadre de la procédure pénale. Les victimes qui </w:t>
      </w:r>
      <w:r>
        <w:rPr>
          <w:lang w:val="fr-FR"/>
        </w:rPr>
        <w:t xml:space="preserve">ne se sont pas constituées partie civile </w:t>
      </w:r>
      <w:r w:rsidRPr="00CC40CA">
        <w:rPr>
          <w:lang w:val="fr-FR"/>
        </w:rPr>
        <w:t xml:space="preserve">ou dont </w:t>
      </w:r>
      <w:r>
        <w:rPr>
          <w:lang w:val="fr-FR"/>
        </w:rPr>
        <w:t xml:space="preserve">la réclamation </w:t>
      </w:r>
      <w:r w:rsidRPr="00CC40CA">
        <w:rPr>
          <w:lang w:val="fr-FR"/>
        </w:rPr>
        <w:t>n</w:t>
      </w:r>
      <w:r w:rsidR="007A61BD">
        <w:rPr>
          <w:lang w:val="fr-FR"/>
        </w:rPr>
        <w:t>’</w:t>
      </w:r>
      <w:r w:rsidRPr="00CC40CA">
        <w:rPr>
          <w:lang w:val="fr-FR"/>
        </w:rPr>
        <w:t xml:space="preserve">a pas été considérée peuvent </w:t>
      </w:r>
      <w:r>
        <w:rPr>
          <w:lang w:val="fr-FR"/>
        </w:rPr>
        <w:t>initier une action devant les tribunaux civils</w:t>
      </w:r>
      <w:r w:rsidRPr="00CC40CA">
        <w:rPr>
          <w:lang w:val="fr-FR"/>
        </w:rPr>
        <w:t>.</w:t>
      </w:r>
    </w:p>
    <w:p w14:paraId="56C64826" w14:textId="77777777" w:rsidR="00815A1F" w:rsidRPr="00CC40CA" w:rsidRDefault="00815A1F" w:rsidP="008A04AC">
      <w:pPr>
        <w:pStyle w:val="SingleTxtG"/>
        <w:rPr>
          <w:lang w:val="fr-FR"/>
        </w:rPr>
      </w:pPr>
      <w:r w:rsidRPr="00CC40CA">
        <w:rPr>
          <w:lang w:val="fr-FR"/>
        </w:rPr>
        <w:t>99.</w:t>
      </w:r>
      <w:r w:rsidRPr="00CC40CA">
        <w:rPr>
          <w:lang w:val="fr-FR"/>
        </w:rPr>
        <w:tab/>
        <w:t>D</w:t>
      </w:r>
      <w:r w:rsidR="007A61BD">
        <w:rPr>
          <w:lang w:val="fr-FR"/>
        </w:rPr>
        <w:t>’</w:t>
      </w:r>
      <w:r w:rsidRPr="00CC40CA">
        <w:rPr>
          <w:lang w:val="fr-FR"/>
        </w:rPr>
        <w:t xml:space="preserve">autre part, pour permettre le respect des obligations </w:t>
      </w:r>
      <w:r>
        <w:rPr>
          <w:lang w:val="fr-FR"/>
        </w:rPr>
        <w:t xml:space="preserve">incombant à </w:t>
      </w:r>
      <w:r w:rsidRPr="00CC40CA">
        <w:rPr>
          <w:lang w:val="fr-FR"/>
        </w:rPr>
        <w:t>l</w:t>
      </w:r>
      <w:r w:rsidR="007A61BD">
        <w:rPr>
          <w:lang w:val="fr-FR"/>
        </w:rPr>
        <w:t>’</w:t>
      </w:r>
      <w:r w:rsidRPr="00CC40CA">
        <w:rPr>
          <w:lang w:val="fr-FR"/>
        </w:rPr>
        <w:t xml:space="preserve">État </w:t>
      </w:r>
      <w:r>
        <w:rPr>
          <w:lang w:val="fr-FR"/>
        </w:rPr>
        <w:t xml:space="preserve">au titre </w:t>
      </w:r>
      <w:r w:rsidRPr="00CC40CA">
        <w:rPr>
          <w:lang w:val="fr-FR"/>
        </w:rPr>
        <w:t>de la Convention contre la torture s</w:t>
      </w:r>
      <w:r w:rsidR="007A61BD">
        <w:rPr>
          <w:lang w:val="fr-FR"/>
        </w:rPr>
        <w:t>’</w:t>
      </w:r>
      <w:r w:rsidRPr="00CC40CA">
        <w:rPr>
          <w:lang w:val="fr-FR"/>
        </w:rPr>
        <w:t xml:space="preserve">agissant </w:t>
      </w:r>
      <w:r>
        <w:rPr>
          <w:lang w:val="fr-FR"/>
        </w:rPr>
        <w:t>d</w:t>
      </w:r>
      <w:r w:rsidR="007A61BD">
        <w:rPr>
          <w:lang w:val="fr-FR"/>
        </w:rPr>
        <w:t>’</w:t>
      </w:r>
      <w:r>
        <w:rPr>
          <w:lang w:val="fr-FR"/>
        </w:rPr>
        <w:t xml:space="preserve">assurer </w:t>
      </w:r>
      <w:r w:rsidRPr="00CC40CA">
        <w:rPr>
          <w:lang w:val="fr-FR"/>
        </w:rPr>
        <w:t>la responsabilité exclusive de l</w:t>
      </w:r>
      <w:r w:rsidR="007A61BD">
        <w:rPr>
          <w:lang w:val="fr-FR"/>
        </w:rPr>
        <w:t>’</w:t>
      </w:r>
      <w:r w:rsidRPr="00CC40CA">
        <w:rPr>
          <w:lang w:val="fr-FR"/>
        </w:rPr>
        <w:t>État pour torture</w:t>
      </w:r>
      <w:r>
        <w:rPr>
          <w:lang w:val="fr-FR"/>
        </w:rPr>
        <w:t>,</w:t>
      </w:r>
      <w:r w:rsidRPr="00CC40CA">
        <w:rPr>
          <w:lang w:val="fr-FR"/>
        </w:rPr>
        <w:t xml:space="preserve"> </w:t>
      </w:r>
      <w:r>
        <w:rPr>
          <w:lang w:val="fr-FR"/>
        </w:rPr>
        <w:t>d</w:t>
      </w:r>
      <w:r w:rsidR="007A61BD">
        <w:rPr>
          <w:lang w:val="fr-FR"/>
        </w:rPr>
        <w:t>’</w:t>
      </w:r>
      <w:r w:rsidRPr="00CC40CA">
        <w:rPr>
          <w:lang w:val="fr-FR"/>
        </w:rPr>
        <w:t>accroître la responsabilité des organes de l</w:t>
      </w:r>
      <w:r w:rsidR="007A61BD">
        <w:rPr>
          <w:lang w:val="fr-FR"/>
        </w:rPr>
        <w:t>’</w:t>
      </w:r>
      <w:r w:rsidRPr="00CC40CA">
        <w:rPr>
          <w:lang w:val="fr-FR"/>
        </w:rPr>
        <w:t xml:space="preserve">État pour les actes de </w:t>
      </w:r>
      <w:r>
        <w:rPr>
          <w:lang w:val="fr-FR"/>
        </w:rPr>
        <w:t xml:space="preserve">leurs </w:t>
      </w:r>
      <w:r w:rsidRPr="00CC40CA">
        <w:rPr>
          <w:lang w:val="fr-FR"/>
        </w:rPr>
        <w:t xml:space="preserve">agents ainsi que </w:t>
      </w:r>
      <w:r>
        <w:rPr>
          <w:lang w:val="fr-FR"/>
        </w:rPr>
        <w:t>d</w:t>
      </w:r>
      <w:r w:rsidR="007A61BD">
        <w:rPr>
          <w:lang w:val="fr-FR"/>
        </w:rPr>
        <w:t>’</w:t>
      </w:r>
      <w:r>
        <w:rPr>
          <w:lang w:val="fr-FR"/>
        </w:rPr>
        <w:t>offrir des garanties de non-</w:t>
      </w:r>
      <w:r w:rsidRPr="00CC40CA">
        <w:rPr>
          <w:lang w:val="fr-FR"/>
        </w:rPr>
        <w:t xml:space="preserve">répétition, </w:t>
      </w:r>
      <w:r>
        <w:rPr>
          <w:lang w:val="fr-FR"/>
        </w:rPr>
        <w:t xml:space="preserve">il est envisagé, </w:t>
      </w:r>
      <w:r w:rsidRPr="00CC40CA">
        <w:rPr>
          <w:lang w:val="fr-FR"/>
        </w:rPr>
        <w:t xml:space="preserve">dans le cadre de la mise en œuvre du plan de mesures </w:t>
      </w:r>
      <w:r>
        <w:rPr>
          <w:lang w:val="fr-FR"/>
        </w:rPr>
        <w:t>intégrées</w:t>
      </w:r>
      <w:r w:rsidRPr="00CC40CA">
        <w:rPr>
          <w:lang w:val="fr-FR"/>
        </w:rPr>
        <w:t xml:space="preserve"> de lutte contre la torture, de modifier l</w:t>
      </w:r>
      <w:r w:rsidR="007A61BD">
        <w:rPr>
          <w:lang w:val="fr-FR"/>
        </w:rPr>
        <w:t>’</w:t>
      </w:r>
      <w:r w:rsidRPr="00CC40CA">
        <w:rPr>
          <w:lang w:val="fr-FR"/>
        </w:rPr>
        <w:t>article 167 du Code de procédure pénale</w:t>
      </w:r>
      <w:r>
        <w:rPr>
          <w:lang w:val="fr-FR"/>
        </w:rPr>
        <w:t xml:space="preserve"> par l</w:t>
      </w:r>
      <w:r w:rsidR="007A61BD">
        <w:rPr>
          <w:lang w:val="fr-FR"/>
        </w:rPr>
        <w:t>’</w:t>
      </w:r>
      <w:r>
        <w:rPr>
          <w:lang w:val="fr-FR"/>
        </w:rPr>
        <w:t>ajout suivant</w:t>
      </w:r>
      <w:r w:rsidR="006B3B78">
        <w:rPr>
          <w:lang w:val="fr-FR"/>
        </w:rPr>
        <w:t> </w:t>
      </w:r>
      <w:r>
        <w:rPr>
          <w:lang w:val="fr-FR"/>
        </w:rPr>
        <w:t>: « A</w:t>
      </w:r>
      <w:r w:rsidRPr="00CC40CA">
        <w:rPr>
          <w:lang w:val="fr-FR"/>
        </w:rPr>
        <w:t>ction civile dans les affaires d</w:t>
      </w:r>
      <w:r w:rsidR="007A61BD">
        <w:rPr>
          <w:lang w:val="fr-FR"/>
        </w:rPr>
        <w:t>’</w:t>
      </w:r>
      <w:r w:rsidRPr="00CC40CA">
        <w:rPr>
          <w:lang w:val="fr-FR"/>
        </w:rPr>
        <w:t xml:space="preserve">infractions pénales visées </w:t>
      </w:r>
      <w:r>
        <w:rPr>
          <w:lang w:val="fr-FR"/>
        </w:rPr>
        <w:t xml:space="preserve">à </w:t>
      </w:r>
      <w:r w:rsidRPr="00CC40CA">
        <w:rPr>
          <w:lang w:val="fr-FR"/>
        </w:rPr>
        <w:t>l</w:t>
      </w:r>
      <w:r w:rsidR="007A61BD">
        <w:rPr>
          <w:lang w:val="fr-FR"/>
        </w:rPr>
        <w:t>’</w:t>
      </w:r>
      <w:r w:rsidRPr="00CC40CA">
        <w:rPr>
          <w:lang w:val="fr-FR"/>
        </w:rPr>
        <w:t>article</w:t>
      </w:r>
      <w:r w:rsidR="00FE7863">
        <w:rPr>
          <w:lang w:val="fr-FR"/>
        </w:rPr>
        <w:t> </w:t>
      </w:r>
      <w:r w:rsidRPr="00CC40CA">
        <w:rPr>
          <w:lang w:val="fr-FR"/>
        </w:rPr>
        <w:t>146 du Code pénal</w:t>
      </w:r>
      <w:r>
        <w:rPr>
          <w:lang w:val="fr-FR"/>
        </w:rPr>
        <w:t xml:space="preserve"> de la République du Kazakhstan »</w:t>
      </w:r>
      <w:r w:rsidRPr="00CC40CA">
        <w:rPr>
          <w:lang w:val="fr-FR"/>
        </w:rPr>
        <w:t>.</w:t>
      </w:r>
    </w:p>
    <w:p w14:paraId="0FCAC10F" w14:textId="77777777" w:rsidR="00815A1F" w:rsidRPr="00CC40CA" w:rsidRDefault="00815A1F" w:rsidP="007A61BD">
      <w:pPr>
        <w:pStyle w:val="H1G"/>
        <w:rPr>
          <w:lang w:val="fr-FR"/>
        </w:rPr>
      </w:pPr>
      <w:r w:rsidRPr="00CC40CA">
        <w:rPr>
          <w:lang w:val="fr-FR"/>
        </w:rPr>
        <w:tab/>
      </w:r>
      <w:r w:rsidRPr="00CC40CA">
        <w:rPr>
          <w:lang w:val="fr-FR"/>
        </w:rPr>
        <w:tab/>
        <w:t xml:space="preserve">Paragraphe 88 </w:t>
      </w:r>
    </w:p>
    <w:p w14:paraId="705D1B76" w14:textId="77777777" w:rsidR="00815A1F" w:rsidRPr="00CC40CA" w:rsidRDefault="00815A1F" w:rsidP="007A61BD">
      <w:pPr>
        <w:pStyle w:val="SingleTxtG"/>
        <w:ind w:firstLine="567"/>
        <w:rPr>
          <w:b/>
          <w:bCs/>
          <w:lang w:val="fr-FR"/>
        </w:rPr>
      </w:pPr>
      <w:r w:rsidRPr="00CC40CA">
        <w:rPr>
          <w:b/>
          <w:bCs/>
          <w:lang w:val="fr-FR"/>
        </w:rPr>
        <w:t>Le Sous-Comité recommande qu</w:t>
      </w:r>
      <w:r w:rsidR="007A61BD">
        <w:rPr>
          <w:b/>
          <w:bCs/>
          <w:lang w:val="fr-FR"/>
        </w:rPr>
        <w:t>’</w:t>
      </w:r>
      <w:r w:rsidRPr="00CC40CA">
        <w:rPr>
          <w:b/>
          <w:bCs/>
          <w:lang w:val="fr-FR"/>
        </w:rPr>
        <w:t>une assistance et des soins médicaux soient garantis et accessibles à tous les détenus sur leur demande et que le personnel médical ne relève pas de la même autorité que le ministère chargé des enquêtes, des poursuites et de la détention.</w:t>
      </w:r>
    </w:p>
    <w:p w14:paraId="3EF374DB" w14:textId="77777777" w:rsidR="00815A1F" w:rsidRPr="00CC40CA" w:rsidRDefault="00815A1F" w:rsidP="008A04AC">
      <w:pPr>
        <w:pStyle w:val="SingleTxtG"/>
        <w:rPr>
          <w:lang w:val="fr-FR"/>
        </w:rPr>
      </w:pPr>
      <w:r w:rsidRPr="00CC40CA">
        <w:rPr>
          <w:lang w:val="fr-FR"/>
        </w:rPr>
        <w:t>100.</w:t>
      </w:r>
      <w:r w:rsidRPr="00CC40CA">
        <w:rPr>
          <w:lang w:val="fr-FR"/>
        </w:rPr>
        <w:tab/>
      </w:r>
      <w:r>
        <w:rPr>
          <w:lang w:val="fr-FR"/>
        </w:rPr>
        <w:t>La fourniture de soins médicaux aux détenus est régie par l</w:t>
      </w:r>
      <w:r w:rsidR="007A61BD">
        <w:rPr>
          <w:lang w:val="fr-FR"/>
        </w:rPr>
        <w:t>’</w:t>
      </w:r>
      <w:r>
        <w:rPr>
          <w:lang w:val="fr-FR"/>
        </w:rPr>
        <w:t>article</w:t>
      </w:r>
      <w:r w:rsidR="007A61BD">
        <w:rPr>
          <w:lang w:val="fr-FR"/>
        </w:rPr>
        <w:t> </w:t>
      </w:r>
      <w:r w:rsidRPr="00CC40CA">
        <w:rPr>
          <w:lang w:val="fr-FR"/>
        </w:rPr>
        <w:t xml:space="preserve">117 </w:t>
      </w:r>
      <w:r>
        <w:rPr>
          <w:lang w:val="fr-FR"/>
        </w:rPr>
        <w:t>du Code d</w:t>
      </w:r>
      <w:r w:rsidR="007A61BD">
        <w:rPr>
          <w:lang w:val="fr-FR"/>
        </w:rPr>
        <w:t>’</w:t>
      </w:r>
      <w:r>
        <w:rPr>
          <w:lang w:val="fr-FR"/>
        </w:rPr>
        <w:t xml:space="preserve">application des peines </w:t>
      </w:r>
      <w:r w:rsidRPr="00CC40CA">
        <w:rPr>
          <w:lang w:val="fr-FR"/>
        </w:rPr>
        <w:t>(</w:t>
      </w:r>
      <w:r>
        <w:rPr>
          <w:lang w:val="fr-FR"/>
        </w:rPr>
        <w:t>Couverture médico-sanitaire</w:t>
      </w:r>
      <w:r w:rsidRPr="00CC40CA">
        <w:rPr>
          <w:lang w:val="fr-FR"/>
        </w:rPr>
        <w:t xml:space="preserve">). </w:t>
      </w:r>
    </w:p>
    <w:p w14:paraId="1CD6BA1F" w14:textId="77777777" w:rsidR="00815A1F" w:rsidRDefault="00815A1F" w:rsidP="008A04AC">
      <w:pPr>
        <w:pStyle w:val="SingleTxtG"/>
        <w:rPr>
          <w:lang w:val="fr-FR"/>
        </w:rPr>
      </w:pPr>
      <w:r w:rsidRPr="00CC40CA">
        <w:rPr>
          <w:lang w:val="fr-FR"/>
        </w:rPr>
        <w:t>101.</w:t>
      </w:r>
      <w:r w:rsidRPr="00CC40CA">
        <w:rPr>
          <w:lang w:val="fr-FR"/>
        </w:rPr>
        <w:tab/>
      </w:r>
      <w:r>
        <w:rPr>
          <w:lang w:val="fr-FR"/>
        </w:rPr>
        <w:t>Une assistance médicale est dispensée aux détenus conformément à la législation kazakhe en matière de santé.</w:t>
      </w:r>
    </w:p>
    <w:p w14:paraId="74AEF274" w14:textId="77777777" w:rsidR="00815A1F" w:rsidRDefault="00815A1F" w:rsidP="008A04AC">
      <w:pPr>
        <w:pStyle w:val="SingleTxtG"/>
        <w:rPr>
          <w:lang w:val="fr-FR"/>
        </w:rPr>
      </w:pPr>
      <w:r>
        <w:rPr>
          <w:lang w:val="fr-FR"/>
        </w:rPr>
        <w:t>102.</w:t>
      </w:r>
      <w:r>
        <w:rPr>
          <w:lang w:val="fr-FR"/>
        </w:rPr>
        <w:tab/>
        <w:t>Le système pénitentiaire dispose d</w:t>
      </w:r>
      <w:r w:rsidR="007A61BD">
        <w:rPr>
          <w:lang w:val="fr-FR"/>
        </w:rPr>
        <w:t>’</w:t>
      </w:r>
      <w:r>
        <w:rPr>
          <w:lang w:val="fr-FR"/>
        </w:rPr>
        <w:t xml:space="preserve">établissements médicaux pour la prestation de soins de santé aux détenus </w:t>
      </w:r>
      <w:r w:rsidRPr="00CC40CA">
        <w:rPr>
          <w:lang w:val="fr-FR"/>
        </w:rPr>
        <w:t>(</w:t>
      </w:r>
      <w:r>
        <w:rPr>
          <w:lang w:val="fr-FR"/>
        </w:rPr>
        <w:t>hôpitaux spécialisés dans le traitement des maladies physiques et mentales et dans le traitement de la tuberculose, infirmeries, dispensaires</w:t>
      </w:r>
      <w:r w:rsidRPr="00CC40CA">
        <w:rPr>
          <w:lang w:val="fr-FR"/>
        </w:rPr>
        <w:t xml:space="preserve">). </w:t>
      </w:r>
      <w:r>
        <w:rPr>
          <w:lang w:val="fr-FR"/>
        </w:rPr>
        <w:t>Les détenus souffrant d</w:t>
      </w:r>
      <w:r w:rsidR="007A61BD">
        <w:rPr>
          <w:lang w:val="fr-FR"/>
        </w:rPr>
        <w:t>’</w:t>
      </w:r>
      <w:r>
        <w:rPr>
          <w:lang w:val="fr-FR"/>
        </w:rPr>
        <w:t>alcoolisme, de toxicomanie et d</w:t>
      </w:r>
      <w:r w:rsidR="007A61BD">
        <w:rPr>
          <w:lang w:val="fr-FR"/>
        </w:rPr>
        <w:t>’</w:t>
      </w:r>
      <w:r>
        <w:rPr>
          <w:lang w:val="fr-FR"/>
        </w:rPr>
        <w:t>addiction à d</w:t>
      </w:r>
      <w:r w:rsidR="007A61BD">
        <w:rPr>
          <w:lang w:val="fr-FR"/>
        </w:rPr>
        <w:t>’</w:t>
      </w:r>
      <w:r>
        <w:rPr>
          <w:lang w:val="fr-FR"/>
        </w:rPr>
        <w:t>autres substances psychotropes sont traités d</w:t>
      </w:r>
      <w:r w:rsidR="007A61BD">
        <w:rPr>
          <w:lang w:val="fr-FR"/>
        </w:rPr>
        <w:t>’</w:t>
      </w:r>
      <w:r>
        <w:rPr>
          <w:lang w:val="fr-FR"/>
        </w:rPr>
        <w:t>office dans les services d</w:t>
      </w:r>
      <w:r w:rsidR="007A61BD">
        <w:rPr>
          <w:lang w:val="fr-FR"/>
        </w:rPr>
        <w:t>’</w:t>
      </w:r>
      <w:r>
        <w:rPr>
          <w:lang w:val="fr-FR"/>
        </w:rPr>
        <w:t>infirmerie des établissements.</w:t>
      </w:r>
    </w:p>
    <w:p w14:paraId="76983902" w14:textId="77777777" w:rsidR="00815A1F" w:rsidRDefault="00815A1F" w:rsidP="008A04AC">
      <w:pPr>
        <w:pStyle w:val="SingleTxtG"/>
        <w:rPr>
          <w:lang w:val="fr-FR"/>
        </w:rPr>
      </w:pPr>
      <w:r w:rsidRPr="00CC40CA">
        <w:rPr>
          <w:lang w:val="fr-FR"/>
        </w:rPr>
        <w:t>103.</w:t>
      </w:r>
      <w:r w:rsidRPr="00CC40CA">
        <w:rPr>
          <w:lang w:val="fr-FR"/>
        </w:rPr>
        <w:tab/>
      </w:r>
      <w:r>
        <w:rPr>
          <w:lang w:val="fr-FR"/>
        </w:rPr>
        <w:t>L</w:t>
      </w:r>
      <w:r w:rsidR="007A61BD">
        <w:rPr>
          <w:lang w:val="fr-FR"/>
        </w:rPr>
        <w:t>’</w:t>
      </w:r>
      <w:r>
        <w:rPr>
          <w:lang w:val="fr-FR"/>
        </w:rPr>
        <w:t>administration des établissements a la responsabilité de se conformer aux prescriptions légales en matière de santé, d</w:t>
      </w:r>
      <w:r w:rsidR="007A61BD">
        <w:rPr>
          <w:lang w:val="fr-FR"/>
        </w:rPr>
        <w:t>’</w:t>
      </w:r>
      <w:r>
        <w:rPr>
          <w:lang w:val="fr-FR"/>
        </w:rPr>
        <w:t>hygiène et de lutte contre les épidémies.</w:t>
      </w:r>
    </w:p>
    <w:p w14:paraId="48CFFF15" w14:textId="77777777" w:rsidR="00815A1F" w:rsidRDefault="00815A1F" w:rsidP="008A04AC">
      <w:pPr>
        <w:pStyle w:val="SingleTxtG"/>
        <w:rPr>
          <w:lang w:val="fr-FR"/>
        </w:rPr>
      </w:pPr>
      <w:r w:rsidRPr="00CC40CA">
        <w:rPr>
          <w:lang w:val="fr-FR"/>
        </w:rPr>
        <w:t>104.</w:t>
      </w:r>
      <w:r w:rsidRPr="00CC40CA">
        <w:rPr>
          <w:lang w:val="fr-FR"/>
        </w:rPr>
        <w:tab/>
      </w:r>
      <w:r>
        <w:rPr>
          <w:lang w:val="fr-FR"/>
        </w:rPr>
        <w:t>L</w:t>
      </w:r>
      <w:r w:rsidR="007A61BD">
        <w:rPr>
          <w:lang w:val="fr-FR"/>
        </w:rPr>
        <w:t>’</w:t>
      </w:r>
      <w:r>
        <w:rPr>
          <w:lang w:val="fr-FR"/>
        </w:rPr>
        <w:t>organisation des traitements contre la tuberculose et de la surveillance sanitaire et épidémiologique dans les établissements et l</w:t>
      </w:r>
      <w:r w:rsidR="007A61BD">
        <w:rPr>
          <w:lang w:val="fr-FR"/>
        </w:rPr>
        <w:t>’</w:t>
      </w:r>
      <w:r>
        <w:rPr>
          <w:lang w:val="fr-FR"/>
        </w:rPr>
        <w:t>examen médical des détenus susceptibles d</w:t>
      </w:r>
      <w:r w:rsidR="007A61BD">
        <w:rPr>
          <w:lang w:val="fr-FR"/>
        </w:rPr>
        <w:t>’</w:t>
      </w:r>
      <w:r>
        <w:rPr>
          <w:lang w:val="fr-FR"/>
        </w:rPr>
        <w:t>être remis en liberté pour cause de maladie se font conformément à la législation kazakhe.</w:t>
      </w:r>
    </w:p>
    <w:p w14:paraId="6E799E1F" w14:textId="77777777" w:rsidR="00815A1F" w:rsidRDefault="00815A1F" w:rsidP="008A04AC">
      <w:pPr>
        <w:pStyle w:val="SingleTxtG"/>
        <w:rPr>
          <w:lang w:val="fr-FR"/>
        </w:rPr>
      </w:pPr>
      <w:r w:rsidRPr="00CC40CA">
        <w:rPr>
          <w:lang w:val="fr-FR"/>
        </w:rPr>
        <w:t>105.</w:t>
      </w:r>
      <w:r w:rsidRPr="00CC40CA">
        <w:rPr>
          <w:lang w:val="fr-FR"/>
        </w:rPr>
        <w:tab/>
      </w:r>
      <w:r>
        <w:rPr>
          <w:lang w:val="fr-FR"/>
        </w:rPr>
        <w:t>En cas de décès d</w:t>
      </w:r>
      <w:r w:rsidR="007A61BD">
        <w:rPr>
          <w:lang w:val="fr-FR"/>
        </w:rPr>
        <w:t>’</w:t>
      </w:r>
      <w:r>
        <w:rPr>
          <w:lang w:val="fr-FR"/>
        </w:rPr>
        <w:t>un détenu purgeant sa peine, l</w:t>
      </w:r>
      <w:r w:rsidR="007A61BD">
        <w:rPr>
          <w:lang w:val="fr-FR"/>
        </w:rPr>
        <w:t>’</w:t>
      </w:r>
      <w:r>
        <w:rPr>
          <w:lang w:val="fr-FR"/>
        </w:rPr>
        <w:t>administration de l</w:t>
      </w:r>
      <w:r w:rsidR="007A61BD">
        <w:rPr>
          <w:lang w:val="fr-FR"/>
        </w:rPr>
        <w:t>’</w:t>
      </w:r>
      <w:r>
        <w:rPr>
          <w:lang w:val="fr-FR"/>
        </w:rPr>
        <w:t>établissement informe immédiatement et par écrit le procureur, le conjoint du défunt ou d</w:t>
      </w:r>
      <w:r w:rsidR="007A61BD">
        <w:rPr>
          <w:lang w:val="fr-FR"/>
        </w:rPr>
        <w:t>’</w:t>
      </w:r>
      <w:r>
        <w:rPr>
          <w:lang w:val="fr-FR"/>
        </w:rPr>
        <w:t>autres membres de sa famille. Si le défunt est étranger ou apatride, le Ministère des affaires étrangères du Kazakhstan est également informé.</w:t>
      </w:r>
    </w:p>
    <w:p w14:paraId="4AB3EEC4" w14:textId="77777777" w:rsidR="00815A1F" w:rsidRPr="00CC40CA" w:rsidRDefault="00815A1F" w:rsidP="008A04AC">
      <w:pPr>
        <w:pStyle w:val="SingleTxtG"/>
        <w:rPr>
          <w:lang w:val="fr-FR"/>
        </w:rPr>
      </w:pPr>
      <w:r w:rsidRPr="00CC40CA">
        <w:rPr>
          <w:lang w:val="fr-FR"/>
        </w:rPr>
        <w:t>106.</w:t>
      </w:r>
      <w:r w:rsidRPr="00CC40CA">
        <w:rPr>
          <w:lang w:val="fr-FR"/>
        </w:rPr>
        <w:tab/>
      </w:r>
      <w:r>
        <w:rPr>
          <w:lang w:val="fr-FR"/>
        </w:rPr>
        <w:t>S</w:t>
      </w:r>
      <w:r w:rsidR="007A61BD">
        <w:rPr>
          <w:lang w:val="fr-FR"/>
        </w:rPr>
        <w:t>’</w:t>
      </w:r>
      <w:r>
        <w:rPr>
          <w:lang w:val="fr-FR"/>
        </w:rPr>
        <w:t>agissant de l</w:t>
      </w:r>
      <w:r w:rsidR="007A61BD">
        <w:rPr>
          <w:lang w:val="fr-FR"/>
        </w:rPr>
        <w:t>’</w:t>
      </w:r>
      <w:r>
        <w:rPr>
          <w:lang w:val="fr-FR"/>
        </w:rPr>
        <w:t>autorité dont relève le personnel médical, on se reportera au paragraphe</w:t>
      </w:r>
      <w:r w:rsidR="007A61BD">
        <w:rPr>
          <w:lang w:val="fr-FR"/>
        </w:rPr>
        <w:t> </w:t>
      </w:r>
      <w:r>
        <w:rPr>
          <w:lang w:val="fr-FR"/>
        </w:rPr>
        <w:t>91 ci-dessus.</w:t>
      </w:r>
    </w:p>
    <w:p w14:paraId="73DBB76E" w14:textId="77777777" w:rsidR="00815A1F" w:rsidRPr="00CC40CA" w:rsidRDefault="00815A1F" w:rsidP="007A61BD">
      <w:pPr>
        <w:pStyle w:val="H1G"/>
        <w:rPr>
          <w:lang w:val="fr-FR"/>
        </w:rPr>
      </w:pPr>
      <w:r w:rsidRPr="00CC40CA">
        <w:rPr>
          <w:lang w:val="fr-FR"/>
        </w:rPr>
        <w:tab/>
      </w:r>
      <w:r w:rsidRPr="00CC40CA">
        <w:rPr>
          <w:lang w:val="fr-FR"/>
        </w:rPr>
        <w:tab/>
        <w:t>Paragraphe 102</w:t>
      </w:r>
    </w:p>
    <w:p w14:paraId="4F18FC2F" w14:textId="77777777" w:rsidR="00815A1F" w:rsidRPr="00CC40CA" w:rsidRDefault="00815A1F" w:rsidP="007A61BD">
      <w:pPr>
        <w:pStyle w:val="SingleTxtG"/>
        <w:ind w:firstLine="567"/>
        <w:rPr>
          <w:b/>
          <w:bCs/>
          <w:lang w:val="fr-FR"/>
        </w:rPr>
      </w:pPr>
      <w:r w:rsidRPr="00CC40CA">
        <w:rPr>
          <w:b/>
          <w:bCs/>
          <w:lang w:val="fr-FR"/>
        </w:rPr>
        <w:t>Le Sous-Comité salue les efforts engagés pour proposer aux détenus de réelles occupations et leur offrir la possibilité de se former ou de travailler et recommande d</w:t>
      </w:r>
      <w:r w:rsidR="007A61BD">
        <w:rPr>
          <w:b/>
          <w:bCs/>
          <w:lang w:val="fr-FR"/>
        </w:rPr>
        <w:t>’</w:t>
      </w:r>
      <w:r w:rsidRPr="00CC40CA">
        <w:rPr>
          <w:b/>
          <w:bCs/>
          <w:lang w:val="fr-FR"/>
        </w:rPr>
        <w:t>intensifier ces efforts, car le nombre de détenus désirant travailler est supérieur au nombre d</w:t>
      </w:r>
      <w:r w:rsidR="007A61BD">
        <w:rPr>
          <w:b/>
          <w:bCs/>
          <w:lang w:val="fr-FR"/>
        </w:rPr>
        <w:t>’</w:t>
      </w:r>
      <w:r w:rsidRPr="00CC40CA">
        <w:rPr>
          <w:b/>
          <w:bCs/>
          <w:lang w:val="fr-FR"/>
        </w:rPr>
        <w:t>emplois disponibles.</w:t>
      </w:r>
    </w:p>
    <w:p w14:paraId="0C8F6F6B" w14:textId="77777777" w:rsidR="00815A1F" w:rsidRPr="00CC40CA" w:rsidRDefault="00815A1F" w:rsidP="008A04AC">
      <w:pPr>
        <w:pStyle w:val="SingleTxtG"/>
        <w:rPr>
          <w:lang w:val="fr-FR"/>
        </w:rPr>
      </w:pPr>
      <w:r w:rsidRPr="00CC40CA">
        <w:rPr>
          <w:lang w:val="fr-FR"/>
        </w:rPr>
        <w:t>107.</w:t>
      </w:r>
      <w:r w:rsidRPr="00CC40CA">
        <w:rPr>
          <w:lang w:val="fr-FR"/>
        </w:rPr>
        <w:tab/>
      </w:r>
      <w:r>
        <w:rPr>
          <w:lang w:val="fr-FR"/>
        </w:rPr>
        <w:t>Le nombre des détenus en capacité de travailler qui effectuent un travail rémunéré s</w:t>
      </w:r>
      <w:r w:rsidR="007A61BD">
        <w:rPr>
          <w:lang w:val="fr-FR"/>
        </w:rPr>
        <w:t>’</w:t>
      </w:r>
      <w:r>
        <w:rPr>
          <w:lang w:val="fr-FR"/>
        </w:rPr>
        <w:t xml:space="preserve">élève à </w:t>
      </w:r>
      <w:r w:rsidRPr="00CC40CA">
        <w:rPr>
          <w:lang w:val="fr-FR"/>
        </w:rPr>
        <w:t>12</w:t>
      </w:r>
      <w:r>
        <w:rPr>
          <w:lang w:val="fr-FR"/>
        </w:rPr>
        <w:t> </w:t>
      </w:r>
      <w:r w:rsidRPr="00CC40CA">
        <w:rPr>
          <w:lang w:val="fr-FR"/>
        </w:rPr>
        <w:t>4</w:t>
      </w:r>
      <w:r>
        <w:rPr>
          <w:lang w:val="fr-FR"/>
        </w:rPr>
        <w:t xml:space="preserve">00, soit une proportion de </w:t>
      </w:r>
      <w:r w:rsidRPr="00CC40CA">
        <w:rPr>
          <w:lang w:val="fr-FR"/>
        </w:rPr>
        <w:t>78</w:t>
      </w:r>
      <w:r w:rsidR="007A61BD">
        <w:rPr>
          <w:lang w:val="fr-FR"/>
        </w:rPr>
        <w:t> </w:t>
      </w:r>
      <w:r w:rsidRPr="00CC40CA">
        <w:rPr>
          <w:lang w:val="fr-FR"/>
        </w:rPr>
        <w:t xml:space="preserve">%. </w:t>
      </w:r>
    </w:p>
    <w:p w14:paraId="75B21543" w14:textId="77777777" w:rsidR="00815A1F" w:rsidRPr="00CC40CA" w:rsidRDefault="00815A1F" w:rsidP="007A61BD">
      <w:pPr>
        <w:pStyle w:val="H1G"/>
        <w:rPr>
          <w:lang w:val="fr-FR"/>
        </w:rPr>
      </w:pPr>
      <w:r w:rsidRPr="00CC40CA">
        <w:rPr>
          <w:lang w:val="fr-FR"/>
        </w:rPr>
        <w:lastRenderedPageBreak/>
        <w:tab/>
      </w:r>
      <w:r w:rsidRPr="00CC40CA">
        <w:rPr>
          <w:lang w:val="fr-FR"/>
        </w:rPr>
        <w:tab/>
        <w:t>Paragraphe 136</w:t>
      </w:r>
    </w:p>
    <w:p w14:paraId="4BE6B0C9" w14:textId="77777777" w:rsidR="00815A1F" w:rsidRPr="00CC40CA" w:rsidRDefault="00815A1F" w:rsidP="007A61BD">
      <w:pPr>
        <w:pStyle w:val="SingleTxtG"/>
        <w:ind w:firstLine="567"/>
        <w:rPr>
          <w:b/>
          <w:bCs/>
          <w:lang w:val="fr-FR"/>
        </w:rPr>
      </w:pPr>
      <w:r w:rsidRPr="00CC40CA">
        <w:rPr>
          <w:b/>
          <w:bCs/>
          <w:lang w:val="fr-FR"/>
        </w:rPr>
        <w:t>Le Sous-Comité recommande de recueillir le consentement à l</w:t>
      </w:r>
      <w:r w:rsidR="007A61BD">
        <w:rPr>
          <w:b/>
          <w:bCs/>
          <w:lang w:val="fr-FR"/>
        </w:rPr>
        <w:t>’</w:t>
      </w:r>
      <w:r w:rsidRPr="00CC40CA">
        <w:rPr>
          <w:b/>
          <w:bCs/>
          <w:lang w:val="fr-FR"/>
        </w:rPr>
        <w:t>hospitalisation séparément du consentement au traitement et de mettre en place une commission indépendante de traitement des plaintes. Un registre spécifique de l</w:t>
      </w:r>
      <w:r w:rsidR="007A61BD">
        <w:rPr>
          <w:b/>
          <w:bCs/>
          <w:lang w:val="fr-FR"/>
        </w:rPr>
        <w:t>’</w:t>
      </w:r>
      <w:r w:rsidRPr="00CC40CA">
        <w:rPr>
          <w:b/>
          <w:bCs/>
          <w:lang w:val="fr-FR"/>
        </w:rPr>
        <w:t>utilisation de mesures de contention devrait être mis en place et comporter tous les renseignements nécessaires, tels que l</w:t>
      </w:r>
      <w:r w:rsidR="007A61BD">
        <w:rPr>
          <w:b/>
          <w:bCs/>
          <w:lang w:val="fr-FR"/>
        </w:rPr>
        <w:t>’</w:t>
      </w:r>
      <w:r w:rsidRPr="00CC40CA">
        <w:rPr>
          <w:b/>
          <w:bCs/>
          <w:lang w:val="fr-FR"/>
        </w:rPr>
        <w:t>identité de la personne ayant ordonné la contention, le motif, la durée et l</w:t>
      </w:r>
      <w:r w:rsidR="007A61BD">
        <w:rPr>
          <w:b/>
          <w:bCs/>
          <w:lang w:val="fr-FR"/>
        </w:rPr>
        <w:t>’</w:t>
      </w:r>
      <w:r w:rsidRPr="00CC40CA">
        <w:rPr>
          <w:b/>
          <w:bCs/>
          <w:lang w:val="fr-FR"/>
        </w:rPr>
        <w:t>encadrement fourni, et l</w:t>
      </w:r>
      <w:r w:rsidR="007A61BD">
        <w:rPr>
          <w:b/>
          <w:bCs/>
          <w:lang w:val="fr-FR"/>
        </w:rPr>
        <w:t>’</w:t>
      </w:r>
      <w:r w:rsidRPr="00CC40CA">
        <w:rPr>
          <w:b/>
          <w:bCs/>
          <w:lang w:val="fr-FR"/>
        </w:rPr>
        <w:t>approche thérapeutique devrait être individualisée. Le centre de soins de santé mentale d</w:t>
      </w:r>
      <w:r w:rsidR="007A61BD">
        <w:rPr>
          <w:b/>
          <w:bCs/>
          <w:lang w:val="fr-FR"/>
        </w:rPr>
        <w:t>’</w:t>
      </w:r>
      <w:r w:rsidRPr="00CC40CA">
        <w:rPr>
          <w:b/>
          <w:bCs/>
          <w:lang w:val="fr-FR"/>
        </w:rPr>
        <w:t>Astana devrait également faire en sorte que les chambres de patients favorisent l</w:t>
      </w:r>
      <w:r w:rsidR="007A61BD">
        <w:rPr>
          <w:b/>
          <w:bCs/>
          <w:lang w:val="fr-FR"/>
        </w:rPr>
        <w:t>’</w:t>
      </w:r>
      <w:r w:rsidRPr="00CC40CA">
        <w:rPr>
          <w:b/>
          <w:bCs/>
          <w:lang w:val="fr-FR"/>
        </w:rPr>
        <w:t>intimité et puissent être décorées.</w:t>
      </w:r>
    </w:p>
    <w:p w14:paraId="6C18FC30" w14:textId="77777777" w:rsidR="00815A1F" w:rsidRDefault="00815A1F" w:rsidP="008A04AC">
      <w:pPr>
        <w:pStyle w:val="SingleTxtG"/>
        <w:rPr>
          <w:lang w:val="fr-FR"/>
        </w:rPr>
      </w:pPr>
      <w:r w:rsidRPr="00CC40CA">
        <w:rPr>
          <w:lang w:val="fr-FR"/>
        </w:rPr>
        <w:t>108.</w:t>
      </w:r>
      <w:r w:rsidRPr="00CC40CA">
        <w:rPr>
          <w:lang w:val="fr-FR"/>
        </w:rPr>
        <w:tab/>
      </w:r>
      <w:r>
        <w:rPr>
          <w:lang w:val="fr-FR"/>
        </w:rPr>
        <w:t>Il convient de noter que le type et la durée d</w:t>
      </w:r>
      <w:r w:rsidR="007A61BD">
        <w:rPr>
          <w:lang w:val="fr-FR"/>
        </w:rPr>
        <w:t>’</w:t>
      </w:r>
      <w:r>
        <w:rPr>
          <w:lang w:val="fr-FR"/>
        </w:rPr>
        <w:t>application des mesures de contention ou d</w:t>
      </w:r>
      <w:r w:rsidR="007A61BD">
        <w:rPr>
          <w:lang w:val="fr-FR"/>
        </w:rPr>
        <w:t>’</w:t>
      </w:r>
      <w:r>
        <w:rPr>
          <w:lang w:val="fr-FR"/>
        </w:rPr>
        <w:t>isolement obligatoire doivent être consignés dans le dossier médical des patients</w:t>
      </w:r>
      <w:r w:rsidRPr="00CC40CA">
        <w:rPr>
          <w:lang w:val="fr-FR"/>
        </w:rPr>
        <w:t xml:space="preserve"> </w:t>
      </w:r>
      <w:r>
        <w:rPr>
          <w:lang w:val="fr-FR"/>
        </w:rPr>
        <w:t xml:space="preserve">concernés </w:t>
      </w:r>
      <w:r w:rsidRPr="00CC40CA">
        <w:rPr>
          <w:lang w:val="fr-FR"/>
        </w:rPr>
        <w:t>(</w:t>
      </w:r>
      <w:r>
        <w:rPr>
          <w:lang w:val="fr-FR"/>
        </w:rPr>
        <w:t>formulaire</w:t>
      </w:r>
      <w:r w:rsidRPr="00CC40CA">
        <w:rPr>
          <w:lang w:val="fr-FR"/>
        </w:rPr>
        <w:t xml:space="preserve"> 003/</w:t>
      </w:r>
      <w:r>
        <w:rPr>
          <w:lang w:val="fr-FR"/>
        </w:rPr>
        <w:t>u</w:t>
      </w:r>
      <w:r w:rsidRPr="00CC40CA">
        <w:rPr>
          <w:lang w:val="fr-FR"/>
        </w:rPr>
        <w:t xml:space="preserve">, </w:t>
      </w:r>
      <w:r>
        <w:rPr>
          <w:lang w:val="fr-FR"/>
        </w:rPr>
        <w:t>approuvé par le décret n</w:t>
      </w:r>
      <w:r w:rsidR="007A61BD" w:rsidRPr="007A61BD">
        <w:rPr>
          <w:vertAlign w:val="superscript"/>
          <w:lang w:val="fr-FR"/>
        </w:rPr>
        <w:t>o</w:t>
      </w:r>
      <w:r w:rsidR="007A61BD">
        <w:rPr>
          <w:lang w:val="fr-FR"/>
        </w:rPr>
        <w:t> </w:t>
      </w:r>
      <w:r>
        <w:rPr>
          <w:lang w:val="fr-FR"/>
        </w:rPr>
        <w:t xml:space="preserve">907 du Ministre de la santé par intérim en date du </w:t>
      </w:r>
      <w:r w:rsidRPr="00CC40CA">
        <w:rPr>
          <w:lang w:val="fr-FR"/>
        </w:rPr>
        <w:t>23</w:t>
      </w:r>
      <w:r w:rsidR="007A61BD">
        <w:rPr>
          <w:lang w:val="fr-FR"/>
        </w:rPr>
        <w:t> </w:t>
      </w:r>
      <w:r>
        <w:rPr>
          <w:lang w:val="fr-FR"/>
        </w:rPr>
        <w:t xml:space="preserve">novembre </w:t>
      </w:r>
      <w:r w:rsidRPr="00CC40CA">
        <w:rPr>
          <w:lang w:val="fr-FR"/>
        </w:rPr>
        <w:t xml:space="preserve">2010), </w:t>
      </w:r>
      <w:r>
        <w:rPr>
          <w:lang w:val="fr-FR"/>
        </w:rPr>
        <w:t>ainsi que dans les systèmes d</w:t>
      </w:r>
      <w:r w:rsidR="007A61BD">
        <w:rPr>
          <w:lang w:val="fr-FR"/>
        </w:rPr>
        <w:t>’</w:t>
      </w:r>
      <w:r>
        <w:rPr>
          <w:lang w:val="fr-FR"/>
        </w:rPr>
        <w:t xml:space="preserve">information des organisations médicales </w:t>
      </w:r>
      <w:r w:rsidRPr="00CC40CA">
        <w:rPr>
          <w:lang w:val="fr-FR"/>
        </w:rPr>
        <w:t>(</w:t>
      </w:r>
      <w:r>
        <w:rPr>
          <w:lang w:val="fr-FR"/>
        </w:rPr>
        <w:t>système d</w:t>
      </w:r>
      <w:r w:rsidR="007A61BD">
        <w:rPr>
          <w:lang w:val="fr-FR"/>
        </w:rPr>
        <w:t>’</w:t>
      </w:r>
      <w:r>
        <w:rPr>
          <w:lang w:val="fr-FR"/>
        </w:rPr>
        <w:t>information des hôpitaux, système d</w:t>
      </w:r>
      <w:r w:rsidR="007A61BD">
        <w:rPr>
          <w:lang w:val="fr-FR"/>
        </w:rPr>
        <w:t>’</w:t>
      </w:r>
      <w:r>
        <w:rPr>
          <w:lang w:val="fr-FR"/>
        </w:rPr>
        <w:t>information médical, etc.</w:t>
      </w:r>
      <w:r w:rsidRPr="00CC40CA">
        <w:rPr>
          <w:lang w:val="fr-FR"/>
        </w:rPr>
        <w:t xml:space="preserve">), </w:t>
      </w:r>
      <w:r>
        <w:rPr>
          <w:lang w:val="fr-FR"/>
        </w:rPr>
        <w:t>et que les représentants légaux des intéressés doivent en être informés</w:t>
      </w:r>
      <w:r w:rsidRPr="00CC40CA">
        <w:rPr>
          <w:lang w:val="fr-FR"/>
        </w:rPr>
        <w:t>.</w:t>
      </w:r>
    </w:p>
    <w:p w14:paraId="158FB03B" w14:textId="77777777" w:rsidR="007A61BD" w:rsidRPr="007A61BD" w:rsidRDefault="007A61BD" w:rsidP="007A61BD">
      <w:pPr>
        <w:pStyle w:val="SingleTxtG"/>
        <w:spacing w:before="240" w:after="0"/>
        <w:jc w:val="center"/>
        <w:rPr>
          <w:u w:val="single"/>
        </w:rPr>
      </w:pPr>
      <w:r>
        <w:rPr>
          <w:u w:val="single"/>
        </w:rPr>
        <w:tab/>
      </w:r>
      <w:r>
        <w:rPr>
          <w:u w:val="single"/>
        </w:rPr>
        <w:tab/>
      </w:r>
      <w:r>
        <w:rPr>
          <w:u w:val="single"/>
        </w:rPr>
        <w:tab/>
      </w:r>
    </w:p>
    <w:sectPr w:rsidR="007A61BD" w:rsidRPr="007A61BD" w:rsidSect="00815A1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284329" w14:textId="77777777" w:rsidR="007A61BD" w:rsidRPr="009C4D45" w:rsidRDefault="007A61BD" w:rsidP="009C4D45">
      <w:pPr>
        <w:pStyle w:val="Pieddepage"/>
      </w:pPr>
    </w:p>
  </w:endnote>
  <w:endnote w:type="continuationSeparator" w:id="0">
    <w:p w14:paraId="498FB03E" w14:textId="77777777" w:rsidR="007A61BD" w:rsidRPr="009C4D45" w:rsidRDefault="007A61BD" w:rsidP="009C4D45">
      <w:pPr>
        <w:pStyle w:val="Pieddepage"/>
      </w:pPr>
    </w:p>
  </w:endnote>
  <w:endnote w:type="continuationNotice" w:id="1">
    <w:p w14:paraId="61C36B04" w14:textId="77777777" w:rsidR="007A61BD" w:rsidRDefault="007A61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B58058" w14:textId="77777777" w:rsidR="007A61BD" w:rsidRPr="00815A1F" w:rsidRDefault="007A61BD" w:rsidP="00815A1F">
    <w:pPr>
      <w:pStyle w:val="Pieddepage"/>
      <w:tabs>
        <w:tab w:val="right" w:pos="9638"/>
      </w:tabs>
    </w:pPr>
    <w:r w:rsidRPr="00815A1F">
      <w:rPr>
        <w:b/>
        <w:sz w:val="18"/>
      </w:rPr>
      <w:fldChar w:fldCharType="begin"/>
    </w:r>
    <w:r w:rsidRPr="00815A1F">
      <w:rPr>
        <w:b/>
        <w:sz w:val="18"/>
      </w:rPr>
      <w:instrText xml:space="preserve"> PAGE  \* MERGEFORMAT </w:instrText>
    </w:r>
    <w:r w:rsidRPr="00815A1F">
      <w:rPr>
        <w:b/>
        <w:sz w:val="18"/>
      </w:rPr>
      <w:fldChar w:fldCharType="separate"/>
    </w:r>
    <w:r w:rsidRPr="00815A1F">
      <w:rPr>
        <w:b/>
        <w:noProof/>
        <w:sz w:val="18"/>
      </w:rPr>
      <w:t>2</w:t>
    </w:r>
    <w:r w:rsidRPr="00815A1F">
      <w:rPr>
        <w:b/>
        <w:sz w:val="18"/>
      </w:rPr>
      <w:fldChar w:fldCharType="end"/>
    </w:r>
    <w:r>
      <w:rPr>
        <w:b/>
        <w:sz w:val="18"/>
      </w:rPr>
      <w:tab/>
    </w:r>
    <w:r>
      <w:t>GE.19-01987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83CA6" w14:textId="77777777" w:rsidR="007A61BD" w:rsidRPr="00815A1F" w:rsidRDefault="007A61BD" w:rsidP="00815A1F">
    <w:pPr>
      <w:pStyle w:val="Pieddepage"/>
      <w:tabs>
        <w:tab w:val="right" w:pos="9638"/>
      </w:tabs>
      <w:rPr>
        <w:b/>
        <w:sz w:val="18"/>
      </w:rPr>
    </w:pPr>
    <w:r>
      <w:t>GE.19-01987</w:t>
    </w:r>
    <w:r>
      <w:tab/>
    </w:r>
    <w:r w:rsidRPr="00815A1F">
      <w:rPr>
        <w:b/>
        <w:sz w:val="18"/>
      </w:rPr>
      <w:fldChar w:fldCharType="begin"/>
    </w:r>
    <w:r w:rsidRPr="00815A1F">
      <w:rPr>
        <w:b/>
        <w:sz w:val="18"/>
      </w:rPr>
      <w:instrText xml:space="preserve"> PAGE  \* MERGEFORMAT </w:instrText>
    </w:r>
    <w:r w:rsidRPr="00815A1F">
      <w:rPr>
        <w:b/>
        <w:sz w:val="18"/>
      </w:rPr>
      <w:fldChar w:fldCharType="separate"/>
    </w:r>
    <w:r w:rsidRPr="00815A1F">
      <w:rPr>
        <w:b/>
        <w:noProof/>
        <w:sz w:val="18"/>
      </w:rPr>
      <w:t>3</w:t>
    </w:r>
    <w:r w:rsidRPr="00815A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CB6F95" w14:textId="77777777" w:rsidR="007A61BD" w:rsidRPr="00815A1F" w:rsidRDefault="007A61BD" w:rsidP="00815A1F">
    <w:pPr>
      <w:pStyle w:val="Pieddepage"/>
      <w:spacing w:before="120"/>
      <w:rPr>
        <w:sz w:val="20"/>
      </w:rPr>
    </w:pPr>
    <w:r>
      <w:rPr>
        <w:sz w:val="20"/>
      </w:rPr>
      <w:t>GE.</w:t>
    </w:r>
    <w:r>
      <w:rPr>
        <w:noProof/>
        <w:lang w:eastAsia="fr-CH"/>
      </w:rPr>
      <w:drawing>
        <wp:anchor distT="0" distB="0" distL="114300" distR="114300" simplePos="0" relativeHeight="251657216" behindDoc="0" locked="0" layoutInCell="1" allowOverlap="0" wp14:anchorId="59BB57B8" wp14:editId="0321078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19-01987  (F)    130519    150519</w:t>
    </w:r>
    <w:r>
      <w:rPr>
        <w:sz w:val="20"/>
      </w:rPr>
      <w:br/>
    </w:r>
    <w:r w:rsidRPr="00815A1F">
      <w:rPr>
        <w:rFonts w:ascii="C39T30Lfz" w:hAnsi="C39T30Lfz"/>
        <w:sz w:val="56"/>
      </w:rPr>
      <w:t></w:t>
    </w:r>
    <w:r w:rsidRPr="00815A1F">
      <w:rPr>
        <w:rFonts w:ascii="C39T30Lfz" w:hAnsi="C39T30Lfz"/>
        <w:sz w:val="56"/>
      </w:rPr>
      <w:t></w:t>
    </w:r>
    <w:r w:rsidRPr="00815A1F">
      <w:rPr>
        <w:rFonts w:ascii="C39T30Lfz" w:hAnsi="C39T30Lfz"/>
        <w:sz w:val="56"/>
      </w:rPr>
      <w:t></w:t>
    </w:r>
    <w:r w:rsidRPr="00815A1F">
      <w:rPr>
        <w:rFonts w:ascii="C39T30Lfz" w:hAnsi="C39T30Lfz"/>
        <w:sz w:val="56"/>
      </w:rPr>
      <w:t></w:t>
    </w:r>
    <w:r w:rsidRPr="00815A1F">
      <w:rPr>
        <w:rFonts w:ascii="C39T30Lfz" w:hAnsi="C39T30Lfz"/>
        <w:sz w:val="56"/>
      </w:rPr>
      <w:t></w:t>
    </w:r>
    <w:r w:rsidRPr="00815A1F">
      <w:rPr>
        <w:rFonts w:ascii="C39T30Lfz" w:hAnsi="C39T30Lfz"/>
        <w:sz w:val="56"/>
      </w:rPr>
      <w:t></w:t>
    </w:r>
    <w:r w:rsidRPr="00815A1F">
      <w:rPr>
        <w:rFonts w:ascii="C39T30Lfz" w:hAnsi="C39T30Lfz"/>
        <w:sz w:val="56"/>
      </w:rPr>
      <w:t></w:t>
    </w:r>
    <w:r w:rsidRPr="00815A1F">
      <w:rPr>
        <w:rFonts w:ascii="C39T30Lfz" w:hAnsi="C39T30Lfz"/>
        <w:sz w:val="56"/>
      </w:rPr>
      <w:t></w:t>
    </w:r>
    <w:r w:rsidRPr="00815A1F">
      <w:rPr>
        <w:rFonts w:ascii="C39T30Lfz" w:hAnsi="C39T30Lfz"/>
        <w:sz w:val="56"/>
      </w:rPr>
      <w:t></w:t>
    </w:r>
    <w:r>
      <w:rPr>
        <w:noProof/>
        <w:sz w:val="20"/>
      </w:rPr>
      <w:drawing>
        <wp:anchor distT="0" distB="0" distL="114300" distR="114300" simplePos="0" relativeHeight="251658240" behindDoc="0" locked="0" layoutInCell="1" allowOverlap="1" wp14:anchorId="252AD682" wp14:editId="7773F47E">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AT/OP/KAZ/1/Add.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KAZ/1/Add.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04869D" w14:textId="77777777" w:rsidR="007A61BD" w:rsidRPr="009C4D45" w:rsidRDefault="007A61BD" w:rsidP="009C4D45">
      <w:pPr>
        <w:pStyle w:val="Pieddepage"/>
        <w:tabs>
          <w:tab w:val="right" w:pos="2155"/>
        </w:tabs>
        <w:spacing w:after="80" w:line="240" w:lineRule="atLeast"/>
        <w:ind w:left="680"/>
        <w:rPr>
          <w:u w:val="single"/>
        </w:rPr>
      </w:pPr>
      <w:r>
        <w:rPr>
          <w:u w:val="single"/>
        </w:rPr>
        <w:tab/>
      </w:r>
    </w:p>
  </w:footnote>
  <w:footnote w:type="continuationSeparator" w:id="0">
    <w:p w14:paraId="25E9DB82" w14:textId="77777777" w:rsidR="007A61BD" w:rsidRPr="00206E84" w:rsidRDefault="007A61BD" w:rsidP="00206E84">
      <w:pPr>
        <w:pStyle w:val="Pieddepage"/>
        <w:tabs>
          <w:tab w:val="right" w:pos="2155"/>
        </w:tabs>
        <w:spacing w:after="80" w:line="240" w:lineRule="atLeast"/>
        <w:ind w:left="680"/>
        <w:rPr>
          <w:u w:val="single"/>
        </w:rPr>
      </w:pPr>
      <w:r>
        <w:rPr>
          <w:u w:val="single"/>
        </w:rPr>
        <w:tab/>
      </w:r>
    </w:p>
  </w:footnote>
  <w:footnote w:type="continuationNotice" w:id="1">
    <w:p w14:paraId="0D239220" w14:textId="77777777" w:rsidR="007A61BD" w:rsidRPr="00206E84" w:rsidRDefault="007A61BD">
      <w:pPr>
        <w:spacing w:line="240" w:lineRule="auto"/>
        <w:rPr>
          <w:sz w:val="2"/>
          <w:szCs w:val="2"/>
        </w:rPr>
      </w:pPr>
    </w:p>
  </w:footnote>
  <w:footnote w:id="2">
    <w:p w14:paraId="3677909E" w14:textId="77777777" w:rsidR="007A61BD" w:rsidRPr="00AF14FB" w:rsidRDefault="007A61BD">
      <w:pPr>
        <w:pStyle w:val="Notedebasdepage"/>
      </w:pPr>
      <w:r>
        <w:rPr>
          <w:rStyle w:val="Appelnotedebasdep"/>
        </w:rPr>
        <w:tab/>
      </w:r>
      <w:r w:rsidRPr="00AF14FB">
        <w:rPr>
          <w:rStyle w:val="Appelnotedebasdep"/>
          <w:sz w:val="20"/>
          <w:vertAlign w:val="baseline"/>
        </w:rPr>
        <w:t>*</w:t>
      </w:r>
      <w:r>
        <w:rPr>
          <w:rStyle w:val="Appelnotedebasdep"/>
          <w:sz w:val="20"/>
          <w:vertAlign w:val="baseline"/>
        </w:rPr>
        <w:tab/>
      </w:r>
      <w:r w:rsidRPr="00AE4D73">
        <w:rPr>
          <w:lang w:val="fr-FR"/>
        </w:rPr>
        <w:t>Conformément au paragraphe 1 de l</w:t>
      </w:r>
      <w:r>
        <w:rPr>
          <w:lang w:val="fr-FR"/>
        </w:rPr>
        <w:t>’</w:t>
      </w:r>
      <w:r w:rsidRPr="00AE4D73">
        <w:rPr>
          <w:lang w:val="fr-FR"/>
        </w:rPr>
        <w:t>article 16 du Protocole facultatif, le présent rapport a été communiqué à titre confidentiel à l</w:t>
      </w:r>
      <w:r>
        <w:rPr>
          <w:lang w:val="fr-FR"/>
        </w:rPr>
        <w:t>’</w:t>
      </w:r>
      <w:r w:rsidRPr="00AE4D73">
        <w:rPr>
          <w:lang w:val="fr-FR"/>
        </w:rPr>
        <w:t xml:space="preserve">État partie le </w:t>
      </w:r>
      <w:r w:rsidRPr="00AE4D73">
        <w:rPr>
          <w:color w:val="222222"/>
          <w:lang w:val="fr-FR"/>
        </w:rPr>
        <w:t>1</w:t>
      </w:r>
      <w:r w:rsidRPr="007A61BD">
        <w:rPr>
          <w:color w:val="222222"/>
          <w:vertAlign w:val="superscript"/>
          <w:lang w:val="fr-FR"/>
        </w:rPr>
        <w:t>er</w:t>
      </w:r>
      <w:r>
        <w:rPr>
          <w:color w:val="222222"/>
          <w:lang w:val="fr-FR"/>
        </w:rPr>
        <w:t> </w:t>
      </w:r>
      <w:r w:rsidRPr="00AE4D73">
        <w:rPr>
          <w:color w:val="222222"/>
          <w:lang w:val="fr-FR"/>
        </w:rPr>
        <w:t>février 2017. Le 18</w:t>
      </w:r>
      <w:r>
        <w:rPr>
          <w:color w:val="222222"/>
          <w:lang w:val="fr-FR"/>
        </w:rPr>
        <w:t> </w:t>
      </w:r>
      <w:r w:rsidRPr="00AE4D73">
        <w:rPr>
          <w:color w:val="222222"/>
          <w:lang w:val="fr-FR"/>
        </w:rPr>
        <w:t>janvier 2019, l</w:t>
      </w:r>
      <w:r>
        <w:rPr>
          <w:color w:val="222222"/>
          <w:lang w:val="fr-FR"/>
        </w:rPr>
        <w:t>’</w:t>
      </w:r>
      <w:r w:rsidRPr="00AE4D73">
        <w:rPr>
          <w:color w:val="222222"/>
          <w:lang w:val="fr-FR"/>
        </w:rPr>
        <w:t>État partie a prié le Sous-Comité de publier le rapport, conformément</w:t>
      </w:r>
      <w:r w:rsidRPr="00AE4D73">
        <w:rPr>
          <w:lang w:val="fr-FR"/>
        </w:rPr>
        <w:t xml:space="preserve"> au paragraphe</w:t>
      </w:r>
      <w:r>
        <w:rPr>
          <w:lang w:val="fr-FR"/>
        </w:rPr>
        <w:t> </w:t>
      </w:r>
      <w:r w:rsidRPr="00AE4D73">
        <w:rPr>
          <w:lang w:val="fr-FR"/>
        </w:rPr>
        <w:t>2 de l</w:t>
      </w:r>
      <w:r>
        <w:rPr>
          <w:lang w:val="fr-FR"/>
        </w:rPr>
        <w:t>’</w:t>
      </w:r>
      <w:r w:rsidRPr="00AE4D73">
        <w:rPr>
          <w:lang w:val="fr-FR"/>
        </w:rPr>
        <w:t>article</w:t>
      </w:r>
      <w:r>
        <w:rPr>
          <w:lang w:val="fr-FR"/>
        </w:rPr>
        <w:t> </w:t>
      </w:r>
      <w:r w:rsidRPr="00AE4D73">
        <w:rPr>
          <w:lang w:val="fr-FR"/>
        </w:rPr>
        <w:t>16 du Protocole facultatif</w:t>
      </w:r>
      <w:r w:rsidRPr="00AE4D73">
        <w:rPr>
          <w:color w:val="222222"/>
          <w:lang w:val="fr-FR"/>
        </w:rPr>
        <w:t>.</w:t>
      </w:r>
    </w:p>
  </w:footnote>
  <w:footnote w:id="3">
    <w:p w14:paraId="23F3C734" w14:textId="77777777" w:rsidR="007A61BD" w:rsidRPr="00A913EE" w:rsidRDefault="007A61BD">
      <w:pPr>
        <w:pStyle w:val="Notedebasdepage"/>
      </w:pPr>
      <w:r>
        <w:rPr>
          <w:rStyle w:val="Appelnotedebasdep"/>
        </w:rPr>
        <w:tab/>
      </w:r>
      <w:r w:rsidRPr="00A913EE">
        <w:rPr>
          <w:rStyle w:val="Appelnotedebasdep"/>
          <w:sz w:val="20"/>
          <w:vertAlign w:val="baseline"/>
        </w:rPr>
        <w:t>**</w:t>
      </w:r>
      <w:r>
        <w:rPr>
          <w:rStyle w:val="Appelnotedebasdep"/>
          <w:sz w:val="20"/>
          <w:vertAlign w:val="baseline"/>
        </w:rPr>
        <w:tab/>
      </w:r>
      <w:r w:rsidRPr="00AE4D73">
        <w:rPr>
          <w:lang w:val="fr-FR"/>
        </w:rPr>
        <w:t>Le 18</w:t>
      </w:r>
      <w:r>
        <w:rPr>
          <w:lang w:val="fr-FR"/>
        </w:rPr>
        <w:t> </w:t>
      </w:r>
      <w:r w:rsidRPr="00AE4D73">
        <w:rPr>
          <w:lang w:val="fr-FR"/>
        </w:rPr>
        <w:t>janvier 2019,</w:t>
      </w:r>
      <w:r w:rsidRPr="00AE4D73">
        <w:rPr>
          <w:color w:val="FF0000"/>
          <w:lang w:val="fr-FR"/>
        </w:rPr>
        <w:t xml:space="preserve"> </w:t>
      </w:r>
      <w:r w:rsidRPr="00AE4D73">
        <w:rPr>
          <w:lang w:val="fr-FR"/>
        </w:rPr>
        <w:t>l</w:t>
      </w:r>
      <w:r>
        <w:rPr>
          <w:lang w:val="fr-FR"/>
        </w:rPr>
        <w:t>’</w:t>
      </w:r>
      <w:r w:rsidRPr="00AE4D73">
        <w:rPr>
          <w:lang w:val="fr-FR"/>
        </w:rPr>
        <w:t>État partie a prié le Sous-Comité de publier ses réponses, conformément au paragraphe</w:t>
      </w:r>
      <w:r>
        <w:rPr>
          <w:lang w:val="fr-FR"/>
        </w:rPr>
        <w:t> </w:t>
      </w:r>
      <w:r w:rsidRPr="00AE4D73">
        <w:rPr>
          <w:lang w:val="fr-FR"/>
        </w:rPr>
        <w:t>2 de l</w:t>
      </w:r>
      <w:r>
        <w:rPr>
          <w:lang w:val="fr-FR"/>
        </w:rPr>
        <w:t>’</w:t>
      </w:r>
      <w:r w:rsidRPr="00AE4D73">
        <w:rPr>
          <w:lang w:val="fr-FR"/>
        </w:rPr>
        <w:t>article</w:t>
      </w:r>
      <w:r>
        <w:rPr>
          <w:lang w:val="fr-FR"/>
        </w:rPr>
        <w:t> </w:t>
      </w:r>
      <w:r w:rsidRPr="00AE4D73">
        <w:rPr>
          <w:lang w:val="fr-FR"/>
        </w:rPr>
        <w:t>16 du Protocole facultatif</w:t>
      </w:r>
      <w:r w:rsidR="00B93D86">
        <w:rPr>
          <w:lang w:val="fr-FR"/>
        </w:rPr>
        <w:t>.</w:t>
      </w:r>
    </w:p>
  </w:footnote>
  <w:footnote w:id="4">
    <w:p w14:paraId="5A2DEC82" w14:textId="77777777" w:rsidR="007A61BD" w:rsidRPr="00A913EE" w:rsidRDefault="007A61BD">
      <w:pPr>
        <w:pStyle w:val="Notedebasdepage"/>
      </w:pPr>
      <w:r>
        <w:rPr>
          <w:rStyle w:val="Appelnotedebasdep"/>
        </w:rPr>
        <w:tab/>
      </w:r>
      <w:r w:rsidRPr="00A913EE">
        <w:rPr>
          <w:rStyle w:val="Appelnotedebasdep"/>
          <w:sz w:val="20"/>
          <w:vertAlign w:val="baseline"/>
        </w:rPr>
        <w:t>***</w:t>
      </w:r>
      <w:r>
        <w:rPr>
          <w:rStyle w:val="Appelnotedebasdep"/>
          <w:sz w:val="20"/>
          <w:vertAlign w:val="baseline"/>
        </w:rPr>
        <w:tab/>
      </w:r>
      <w:r>
        <w:rPr>
          <w:lang w:val="fr-FR"/>
        </w:rPr>
        <w:t>La version originale du pré</w:t>
      </w:r>
      <w:r w:rsidRPr="00AE4D73">
        <w:rPr>
          <w:lang w:val="fr-FR"/>
        </w:rPr>
        <w:t>sent document n</w:t>
      </w:r>
      <w:r>
        <w:rPr>
          <w:lang w:val="fr-FR"/>
        </w:rPr>
        <w:t>’</w:t>
      </w:r>
      <w:r w:rsidRPr="00AE4D73">
        <w:rPr>
          <w:lang w:val="fr-FR"/>
        </w:rPr>
        <w:t>a pas été revue par les services d</w:t>
      </w:r>
      <w:r>
        <w:rPr>
          <w:lang w:val="fr-FR"/>
        </w:rPr>
        <w:t>’</w:t>
      </w:r>
      <w:r w:rsidRPr="00AE4D73">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F8D0B2" w14:textId="637CA278" w:rsidR="007A61BD" w:rsidRPr="00815A1F" w:rsidRDefault="006E19BA">
    <w:pPr>
      <w:pStyle w:val="En-tte"/>
    </w:pPr>
    <w:r>
      <w:fldChar w:fldCharType="begin"/>
    </w:r>
    <w:r>
      <w:instrText xml:space="preserve"> TITLE  \* MERGEFORMAT </w:instrText>
    </w:r>
    <w:r>
      <w:fldChar w:fldCharType="separate"/>
    </w:r>
    <w:r>
      <w:t>CAT/OP/KAZ/1/Add.2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A0DE20" w14:textId="0958307F" w:rsidR="007A61BD" w:rsidRPr="00815A1F" w:rsidRDefault="006E19BA" w:rsidP="00815A1F">
    <w:pPr>
      <w:pStyle w:val="En-tte"/>
      <w:jc w:val="right"/>
    </w:pPr>
    <w:r>
      <w:fldChar w:fldCharType="begin"/>
    </w:r>
    <w:r>
      <w:instrText xml:space="preserve"> TITLE  \* MERGEFORMAT </w:instrText>
    </w:r>
    <w:r>
      <w:fldChar w:fldCharType="separate"/>
    </w:r>
    <w:r>
      <w:t>CAT/OP/KAZ/1/Add.2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621E8BD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541AE42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F65E39A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D27D0"/>
    <w:rsid w:val="00014B19"/>
    <w:rsid w:val="00016293"/>
    <w:rsid w:val="00023842"/>
    <w:rsid w:val="00050F01"/>
    <w:rsid w:val="0007796D"/>
    <w:rsid w:val="0008273C"/>
    <w:rsid w:val="00111F2F"/>
    <w:rsid w:val="0012611A"/>
    <w:rsid w:val="0014365E"/>
    <w:rsid w:val="00152481"/>
    <w:rsid w:val="00176178"/>
    <w:rsid w:val="001D27D0"/>
    <w:rsid w:val="001F525A"/>
    <w:rsid w:val="00206E84"/>
    <w:rsid w:val="002458DC"/>
    <w:rsid w:val="003F7CFF"/>
    <w:rsid w:val="0043283A"/>
    <w:rsid w:val="00446FE5"/>
    <w:rsid w:val="005325B0"/>
    <w:rsid w:val="00573BE5"/>
    <w:rsid w:val="00586ED3"/>
    <w:rsid w:val="00587A52"/>
    <w:rsid w:val="005B4E23"/>
    <w:rsid w:val="005F5AC4"/>
    <w:rsid w:val="00601D48"/>
    <w:rsid w:val="00684D6C"/>
    <w:rsid w:val="006A2F4F"/>
    <w:rsid w:val="006B3B78"/>
    <w:rsid w:val="006E19BA"/>
    <w:rsid w:val="006F4F16"/>
    <w:rsid w:val="00714002"/>
    <w:rsid w:val="0071601D"/>
    <w:rsid w:val="00723801"/>
    <w:rsid w:val="007364D0"/>
    <w:rsid w:val="007A61BD"/>
    <w:rsid w:val="0080684C"/>
    <w:rsid w:val="00815A1F"/>
    <w:rsid w:val="00871C75"/>
    <w:rsid w:val="008776DC"/>
    <w:rsid w:val="008A04AC"/>
    <w:rsid w:val="009705C8"/>
    <w:rsid w:val="009C4D45"/>
    <w:rsid w:val="00A913EE"/>
    <w:rsid w:val="00AA0CD3"/>
    <w:rsid w:val="00AE323C"/>
    <w:rsid w:val="00AF14FB"/>
    <w:rsid w:val="00B4770A"/>
    <w:rsid w:val="00B93D86"/>
    <w:rsid w:val="00C02897"/>
    <w:rsid w:val="00C64A6D"/>
    <w:rsid w:val="00CC20F0"/>
    <w:rsid w:val="00D86A88"/>
    <w:rsid w:val="00DB1831"/>
    <w:rsid w:val="00DD3BFD"/>
    <w:rsid w:val="00E01C4D"/>
    <w:rsid w:val="00E60338"/>
    <w:rsid w:val="00EB05BE"/>
    <w:rsid w:val="00F431E1"/>
    <w:rsid w:val="00F660DF"/>
    <w:rsid w:val="00F95C08"/>
    <w:rsid w:val="00FD0179"/>
    <w:rsid w:val="00FE786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9AC8989"/>
  <w15:docId w15:val="{7D161476-71E2-404A-BCE1-0F3E34EA2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A6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C64A6D"/>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C64A6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C64A6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C64A6D"/>
    <w:pPr>
      <w:spacing w:line="240" w:lineRule="auto"/>
    </w:pPr>
    <w:rPr>
      <w:sz w:val="16"/>
    </w:rPr>
  </w:style>
  <w:style w:type="character" w:customStyle="1" w:styleId="PieddepageCar">
    <w:name w:val="Pied de page Car"/>
    <w:aliases w:val="3_G Car"/>
    <w:basedOn w:val="Policepardfaut"/>
    <w:link w:val="Pieddepage"/>
    <w:rsid w:val="00C64A6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C64A6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64A6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C64A6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64A6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64A6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64A6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C64A6D"/>
    <w:pPr>
      <w:spacing w:after="120"/>
      <w:ind w:left="1134" w:right="1134"/>
      <w:jc w:val="both"/>
    </w:pPr>
  </w:style>
  <w:style w:type="paragraph" w:customStyle="1" w:styleId="SLG">
    <w:name w:val="__S_L_G"/>
    <w:basedOn w:val="Normal"/>
    <w:next w:val="Normal"/>
    <w:rsid w:val="00C64A6D"/>
    <w:pPr>
      <w:keepNext/>
      <w:keepLines/>
      <w:spacing w:before="240" w:after="240" w:line="580" w:lineRule="exact"/>
      <w:ind w:left="1134" w:right="1134"/>
    </w:pPr>
    <w:rPr>
      <w:b/>
      <w:sz w:val="56"/>
    </w:rPr>
  </w:style>
  <w:style w:type="paragraph" w:customStyle="1" w:styleId="SMG">
    <w:name w:val="__S_M_G"/>
    <w:basedOn w:val="Normal"/>
    <w:next w:val="Normal"/>
    <w:rsid w:val="00C64A6D"/>
    <w:pPr>
      <w:keepNext/>
      <w:keepLines/>
      <w:spacing w:before="240" w:after="240" w:line="420" w:lineRule="exact"/>
      <w:ind w:left="1134" w:right="1134"/>
    </w:pPr>
    <w:rPr>
      <w:b/>
      <w:sz w:val="40"/>
    </w:rPr>
  </w:style>
  <w:style w:type="paragraph" w:customStyle="1" w:styleId="SSG">
    <w:name w:val="__S_S_G"/>
    <w:basedOn w:val="Normal"/>
    <w:next w:val="Normal"/>
    <w:rsid w:val="00C64A6D"/>
    <w:pPr>
      <w:keepNext/>
      <w:keepLines/>
      <w:spacing w:before="240" w:after="240" w:line="300" w:lineRule="exact"/>
      <w:ind w:left="1134" w:right="1134"/>
    </w:pPr>
    <w:rPr>
      <w:b/>
      <w:sz w:val="28"/>
    </w:rPr>
  </w:style>
  <w:style w:type="paragraph" w:customStyle="1" w:styleId="XLargeG">
    <w:name w:val="__XLarge_G"/>
    <w:basedOn w:val="Normal"/>
    <w:next w:val="Normal"/>
    <w:rsid w:val="00C64A6D"/>
    <w:pPr>
      <w:keepNext/>
      <w:keepLines/>
      <w:spacing w:before="240" w:after="240" w:line="420" w:lineRule="exact"/>
      <w:ind w:left="1134" w:right="1134"/>
    </w:pPr>
    <w:rPr>
      <w:b/>
      <w:sz w:val="40"/>
    </w:rPr>
  </w:style>
  <w:style w:type="paragraph" w:customStyle="1" w:styleId="Bullet1G">
    <w:name w:val="_Bullet 1_G"/>
    <w:basedOn w:val="Normal"/>
    <w:qFormat/>
    <w:rsid w:val="00C64A6D"/>
    <w:pPr>
      <w:numPr>
        <w:numId w:val="1"/>
      </w:numPr>
      <w:spacing w:after="120"/>
      <w:ind w:right="1134"/>
      <w:jc w:val="both"/>
    </w:pPr>
  </w:style>
  <w:style w:type="paragraph" w:customStyle="1" w:styleId="Bullet2G">
    <w:name w:val="_Bullet 2_G"/>
    <w:basedOn w:val="Normal"/>
    <w:qFormat/>
    <w:rsid w:val="00C64A6D"/>
    <w:pPr>
      <w:numPr>
        <w:numId w:val="2"/>
      </w:numPr>
      <w:spacing w:after="120"/>
      <w:ind w:right="1134"/>
      <w:jc w:val="both"/>
    </w:pPr>
  </w:style>
  <w:style w:type="paragraph" w:customStyle="1" w:styleId="ParNoG">
    <w:name w:val="_ParNo_G"/>
    <w:basedOn w:val="Normal"/>
    <w:qFormat/>
    <w:rsid w:val="00C64A6D"/>
    <w:pPr>
      <w:numPr>
        <w:numId w:val="3"/>
      </w:numPr>
      <w:tabs>
        <w:tab w:val="clear" w:pos="1701"/>
      </w:tabs>
      <w:spacing w:after="120"/>
      <w:ind w:right="1134"/>
      <w:jc w:val="both"/>
    </w:pPr>
  </w:style>
  <w:style w:type="character" w:styleId="Appelnotedebasdep">
    <w:name w:val="footnote reference"/>
    <w:aliases w:val="4_G"/>
    <w:basedOn w:val="Policepardfaut"/>
    <w:qFormat/>
    <w:rsid w:val="00C64A6D"/>
    <w:rPr>
      <w:rFonts w:ascii="Times New Roman" w:hAnsi="Times New Roman"/>
      <w:sz w:val="18"/>
      <w:vertAlign w:val="superscript"/>
      <w:lang w:val="fr-CH"/>
    </w:rPr>
  </w:style>
  <w:style w:type="character" w:styleId="Appeldenotedefin">
    <w:name w:val="endnote reference"/>
    <w:aliases w:val="1_G"/>
    <w:basedOn w:val="Appelnotedebasdep"/>
    <w:qFormat/>
    <w:rsid w:val="00C64A6D"/>
    <w:rPr>
      <w:rFonts w:ascii="Times New Roman" w:hAnsi="Times New Roman"/>
      <w:sz w:val="18"/>
      <w:vertAlign w:val="superscript"/>
      <w:lang w:val="fr-CH"/>
    </w:rPr>
  </w:style>
  <w:style w:type="table" w:styleId="Grilledutableau">
    <w:name w:val="Table Grid"/>
    <w:basedOn w:val="TableauNormal"/>
    <w:rsid w:val="00C64A6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C64A6D"/>
    <w:rPr>
      <w:color w:val="0000FF"/>
      <w:u w:val="none"/>
    </w:rPr>
  </w:style>
  <w:style w:type="character" w:styleId="Lienhypertextesuivivisit">
    <w:name w:val="FollowedHyperlink"/>
    <w:basedOn w:val="Policepardfaut"/>
    <w:unhideWhenUsed/>
    <w:rsid w:val="00C64A6D"/>
    <w:rPr>
      <w:color w:val="0000FF"/>
      <w:u w:val="none"/>
    </w:rPr>
  </w:style>
  <w:style w:type="paragraph" w:styleId="Notedebasdepage">
    <w:name w:val="footnote text"/>
    <w:aliases w:val="5_G"/>
    <w:basedOn w:val="Normal"/>
    <w:link w:val="NotedebasdepageCar"/>
    <w:uiPriority w:val="99"/>
    <w:qFormat/>
    <w:rsid w:val="00C64A6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C64A6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C64A6D"/>
  </w:style>
  <w:style w:type="character" w:customStyle="1" w:styleId="NotedefinCar">
    <w:name w:val="Note de fin Car"/>
    <w:aliases w:val="2_G Car"/>
    <w:basedOn w:val="Policepardfaut"/>
    <w:link w:val="Notedefin"/>
    <w:rsid w:val="00C64A6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C64A6D"/>
    <w:rPr>
      <w:rFonts w:ascii="Times New Roman" w:hAnsi="Times New Roman"/>
      <w:b/>
      <w:sz w:val="18"/>
      <w:lang w:val="fr-CH"/>
    </w:rPr>
  </w:style>
  <w:style w:type="character" w:customStyle="1" w:styleId="Titre1Car">
    <w:name w:val="Titre 1 Car"/>
    <w:aliases w:val="Table_G Car"/>
    <w:basedOn w:val="Policepardfaut"/>
    <w:link w:val="Titre1"/>
    <w:uiPriority w:val="9"/>
    <w:rsid w:val="00C64A6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B4770A"/>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B4770A"/>
    <w:rPr>
      <w:rFonts w:ascii="Tahoma" w:eastAsia="Times New Roman" w:hAnsi="Tahoma" w:cs="Tahoma"/>
      <w:sz w:val="16"/>
      <w:szCs w:val="16"/>
      <w:lang w:eastAsia="en-US"/>
    </w:rPr>
  </w:style>
  <w:style w:type="paragraph" w:customStyle="1" w:styleId="Default">
    <w:name w:val="Default"/>
    <w:rsid w:val="00815A1F"/>
    <w:pPr>
      <w:autoSpaceDE w:val="0"/>
      <w:autoSpaceDN w:val="0"/>
      <w:adjustRightInd w:val="0"/>
      <w:spacing w:after="0" w:line="240" w:lineRule="auto"/>
    </w:pPr>
    <w:rPr>
      <w:rFonts w:ascii="Times New Roman" w:eastAsia="Times New Roman" w:hAnsi="Times New Roman" w:cs="Times New Roman"/>
      <w:color w:val="000000"/>
      <w:sz w:val="24"/>
      <w:szCs w:val="24"/>
      <w:lang w:val="en-GB" w:eastAsia="fr-FR"/>
    </w:rPr>
  </w:style>
  <w:style w:type="paragraph" w:styleId="Paragraphedeliste">
    <w:name w:val="List Paragraph"/>
    <w:basedOn w:val="Normal"/>
    <w:uiPriority w:val="34"/>
    <w:semiHidden/>
    <w:qFormat/>
    <w:rsid w:val="00815A1F"/>
    <w:pPr>
      <w:kinsoku/>
      <w:overflowPunct/>
      <w:autoSpaceDE/>
      <w:autoSpaceDN/>
      <w:adjustRightInd/>
      <w:snapToGrid/>
      <w:ind w:left="720"/>
      <w:contextualSpacing/>
    </w:pPr>
    <w:rPr>
      <w:rFonts w:eastAsia="Times New Roman"/>
      <w:lang w:val="en-GB"/>
    </w:rPr>
  </w:style>
  <w:style w:type="paragraph" w:customStyle="1" w:styleId="ListParagraph1">
    <w:name w:val="List Paragraph1"/>
    <w:basedOn w:val="Normal"/>
    <w:rsid w:val="00815A1F"/>
    <w:pPr>
      <w:suppressAutoHyphens w:val="0"/>
      <w:kinsoku/>
      <w:overflowPunct/>
      <w:autoSpaceDE/>
      <w:autoSpaceDN/>
      <w:adjustRightInd/>
      <w:snapToGrid/>
      <w:spacing w:after="200" w:line="276" w:lineRule="auto"/>
      <w:ind w:left="720"/>
      <w:contextualSpacing/>
    </w:pPr>
    <w:rPr>
      <w:rFonts w:ascii="Calibri" w:eastAsia="Times New Roman" w:hAnsi="Calibri"/>
      <w:sz w:val="22"/>
      <w:szCs w:val="22"/>
      <w:lang w:val="ru-RU" w:eastAsia="ru-RU"/>
    </w:rPr>
  </w:style>
  <w:style w:type="character" w:customStyle="1" w:styleId="full-story">
    <w:name w:val="full-story"/>
    <w:basedOn w:val="Policepardfaut"/>
    <w:rsid w:val="00815A1F"/>
  </w:style>
  <w:style w:type="character" w:customStyle="1" w:styleId="s0">
    <w:name w:val="s0"/>
    <w:rsid w:val="00815A1F"/>
    <w:rPr>
      <w:rFonts w:ascii="Times New Roman" w:hAnsi="Times New Roman" w:cs="Times New Roman" w:hint="default"/>
      <w:b w:val="0"/>
      <w:bCs w:val="0"/>
      <w:i w:val="0"/>
      <w:iCs w:val="0"/>
      <w:strike w:val="0"/>
      <w:dstrike w:val="0"/>
      <w:color w:val="000000"/>
      <w:sz w:val="24"/>
      <w:szCs w:val="24"/>
      <w:u w:val="none"/>
      <w:effect w:val="none"/>
    </w:rPr>
  </w:style>
  <w:style w:type="character" w:customStyle="1" w:styleId="s1">
    <w:name w:val="s1"/>
    <w:rsid w:val="00815A1F"/>
    <w:rPr>
      <w:rFonts w:ascii="Times New Roman" w:hAnsi="Times New Roman" w:cs="Times New Roman" w:hint="default"/>
      <w:b/>
      <w:bCs/>
      <w:color w:val="000000"/>
    </w:rPr>
  </w:style>
  <w:style w:type="character" w:styleId="lev">
    <w:name w:val="Strong"/>
    <w:uiPriority w:val="22"/>
    <w:qFormat/>
    <w:rsid w:val="00815A1F"/>
    <w:rPr>
      <w:b/>
      <w:bCs/>
    </w:rPr>
  </w:style>
  <w:style w:type="paragraph" w:styleId="Retraitcorpsdetexte">
    <w:name w:val="Body Text Indent"/>
    <w:basedOn w:val="Normal"/>
    <w:link w:val="RetraitcorpsdetexteCar"/>
    <w:rsid w:val="00815A1F"/>
    <w:pPr>
      <w:suppressAutoHyphens w:val="0"/>
      <w:kinsoku/>
      <w:overflowPunct/>
      <w:autoSpaceDE/>
      <w:autoSpaceDN/>
      <w:adjustRightInd/>
      <w:snapToGrid/>
      <w:spacing w:after="120" w:line="276" w:lineRule="auto"/>
      <w:ind w:left="283"/>
    </w:pPr>
    <w:rPr>
      <w:rFonts w:ascii="Calibri" w:eastAsia="Times New Roman" w:hAnsi="Calibri"/>
      <w:sz w:val="22"/>
      <w:szCs w:val="22"/>
      <w:lang w:val="ru-RU" w:eastAsia="ru-RU"/>
    </w:rPr>
  </w:style>
  <w:style w:type="character" w:customStyle="1" w:styleId="RetraitcorpsdetexteCar">
    <w:name w:val="Retrait corps de texte Car"/>
    <w:basedOn w:val="Policepardfaut"/>
    <w:link w:val="Retraitcorpsdetexte"/>
    <w:rsid w:val="00815A1F"/>
    <w:rPr>
      <w:rFonts w:ascii="Calibri" w:eastAsia="Times New Roman" w:hAnsi="Calibri" w:cs="Times New Roman"/>
      <w:lang w:val="ru-RU" w:eastAsia="ru-RU"/>
    </w:rPr>
  </w:style>
  <w:style w:type="paragraph" w:styleId="NormalWeb">
    <w:name w:val="Normal (Web)"/>
    <w:aliases w:val="Обычный (Web),Обычный (веб) Знак1,Обычный (веб) Знак Знак1,Знак Знак1 Знак,Обычный (веб) Знак Знак Знак,Знак Знак1 Знак Знак,Обычный (веб) Знак Знак Знак Знак,Знак4,Знак4 Знак Знак,Знак4 Знак,Обычный (Web)1,Знак Знак Знак Знак Зн, Знак4,З"/>
    <w:basedOn w:val="Normal"/>
    <w:link w:val="NormalWebCar"/>
    <w:uiPriority w:val="99"/>
    <w:unhideWhenUsed/>
    <w:qFormat/>
    <w:rsid w:val="00815A1F"/>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ru-RU" w:eastAsia="ru-RU"/>
    </w:rPr>
  </w:style>
  <w:style w:type="character" w:customStyle="1" w:styleId="NormalWebCar">
    <w:name w:val="Normal (Web) Car"/>
    <w:aliases w:val="Обычный (Web) Car,Обычный (веб) Знак1 Car,Обычный (веб) Знак Знак1 Car,Знак Знак1 Знак Car,Обычный (веб) Знак Знак Знак Car,Знак Знак1 Знак Знак Car,Обычный (веб) Знак Знак Знак Знак Car,Знак4 Car,Знак4 Знак Знак Car,Знак4 Знак Car"/>
    <w:link w:val="NormalWeb"/>
    <w:uiPriority w:val="99"/>
    <w:locked/>
    <w:rsid w:val="00815A1F"/>
    <w:rPr>
      <w:rFonts w:ascii="Times New Roman" w:eastAsia="Times New Roman" w:hAnsi="Times New Roman" w:cs="Times New Roman"/>
      <w:sz w:val="24"/>
      <w:szCs w:val="24"/>
      <w:lang w:val="ru-RU" w:eastAsia="ru-RU"/>
    </w:rPr>
  </w:style>
  <w:style w:type="character" w:styleId="Accentuation">
    <w:name w:val="Emphasis"/>
    <w:basedOn w:val="Policepardfaut"/>
    <w:uiPriority w:val="20"/>
    <w:qFormat/>
    <w:rsid w:val="00815A1F"/>
    <w:rPr>
      <w:i/>
      <w:iCs/>
    </w:rPr>
  </w:style>
  <w:style w:type="paragraph" w:customStyle="1" w:styleId="niv1">
    <w:name w:val="niv1"/>
    <w:basedOn w:val="Normal"/>
    <w:rsid w:val="00815A1F"/>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1</TotalTime>
  <Pages>16</Pages>
  <Words>7493</Words>
  <Characters>44888</Characters>
  <Application>Microsoft Office Word</Application>
  <DocSecurity>0</DocSecurity>
  <Lines>1068</Lines>
  <Paragraphs>707</Paragraphs>
  <ScaleCrop>false</ScaleCrop>
  <HeadingPairs>
    <vt:vector size="2" baseType="variant">
      <vt:variant>
        <vt:lpstr>Titre</vt:lpstr>
      </vt:variant>
      <vt:variant>
        <vt:i4>1</vt:i4>
      </vt:variant>
    </vt:vector>
  </HeadingPairs>
  <TitlesOfParts>
    <vt:vector size="1" baseType="lpstr">
      <vt:lpstr>CAT/OP/KAZ/1/Add.2</vt:lpstr>
    </vt:vector>
  </TitlesOfParts>
  <Company>DCM</Company>
  <LinksUpToDate>false</LinksUpToDate>
  <CharactersWithSpaces>51674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CAT/OP/KAZ/1/Add.2</dc:title>
  <dc:subject/>
  <dc:creator>Julien OKRZESIK</dc:creator>
  <cp:keywords/>
  <cp:lastModifiedBy>Isabelle Vigny</cp:lastModifiedBy>
  <cp:revision>3</cp:revision>
  <cp:lastPrinted>2019-05-14T15:30:00Z</cp:lastPrinted>
  <dcterms:created xsi:type="dcterms:W3CDTF">2019-05-14T15:30:00Z</dcterms:created>
  <dcterms:modified xsi:type="dcterms:W3CDTF">2019-05-14T15:31:00Z</dcterms:modified>
</cp:coreProperties>
</file>