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RPr="00E44108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E44108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4108"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44108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E44108" w:rsidRDefault="0084613B" w:rsidP="00D76358">
            <w:pPr>
              <w:spacing w:after="80"/>
              <w:jc w:val="right"/>
            </w:pPr>
            <w:r w:rsidRPr="00E44108">
              <w:rPr>
                <w:sz w:val="40"/>
                <w:szCs w:val="40"/>
              </w:rPr>
              <w:t>CCPR</w:t>
            </w:r>
            <w:r w:rsidRPr="00E44108">
              <w:t>/</w:t>
            </w:r>
            <w:fldSimple w:instr=" FILLIN  &quot;Введите часть символа после CCPR/&quot;  \* MERGEFORMAT ">
              <w:r w:rsidR="006913BE" w:rsidRPr="00E44108">
                <w:t>C/BLZ/CO/1</w:t>
              </w:r>
            </w:fldSimple>
          </w:p>
        </w:tc>
      </w:tr>
      <w:tr w:rsidR="0084613B" w:rsidRPr="00E44108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E44108" w:rsidRDefault="0084613B" w:rsidP="00D76358">
            <w:pPr>
              <w:spacing w:before="120"/>
              <w:jc w:val="center"/>
            </w:pPr>
            <w:r w:rsidRPr="00E4410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E44108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E44108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E44108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E44108" w:rsidRDefault="0084613B" w:rsidP="00D76358">
            <w:pPr>
              <w:spacing w:before="240"/>
            </w:pPr>
            <w:r w:rsidRPr="00E44108">
              <w:t xml:space="preserve">Distr.: </w:t>
            </w:r>
            <w:bookmarkStart w:id="0" w:name="ПолеСоСписком1"/>
            <w:r w:rsidRPr="00E44108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E44108">
              <w:instrText xml:space="preserve"> FORMDROPDOWN </w:instrText>
            </w:r>
            <w:r w:rsidRPr="00E44108">
              <w:fldChar w:fldCharType="end"/>
            </w:r>
            <w:bookmarkEnd w:id="0"/>
          </w:p>
          <w:p w:rsidR="0084613B" w:rsidRPr="00E44108" w:rsidRDefault="0084613B" w:rsidP="00D76358">
            <w:fldSimple w:instr=" FILLIN  &quot;Введите дату документа&quot; \* MERGEFORMAT ">
              <w:r w:rsidR="006913BE" w:rsidRPr="00E44108">
                <w:t>29 April 2013</w:t>
              </w:r>
            </w:fldSimple>
          </w:p>
          <w:p w:rsidR="0084613B" w:rsidRPr="00E44108" w:rsidRDefault="0084613B" w:rsidP="00D76358">
            <w:r w:rsidRPr="00E44108">
              <w:t>Russian</w:t>
            </w:r>
          </w:p>
          <w:p w:rsidR="0084613B" w:rsidRPr="00E44108" w:rsidRDefault="0084613B" w:rsidP="00D76358">
            <w:r w:rsidRPr="00E44108">
              <w:t xml:space="preserve">Original: </w:t>
            </w:r>
            <w:bookmarkStart w:id="1" w:name="ПолеСоСписком2"/>
            <w:r w:rsidRPr="00E44108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E44108">
              <w:instrText xml:space="preserve"> FORMDROPDOWN </w:instrText>
            </w:r>
            <w:r w:rsidRPr="00E44108">
              <w:fldChar w:fldCharType="end"/>
            </w:r>
            <w:bookmarkEnd w:id="1"/>
          </w:p>
          <w:p w:rsidR="0084613B" w:rsidRPr="00E44108" w:rsidRDefault="0084613B" w:rsidP="00D76358"/>
        </w:tc>
      </w:tr>
    </w:tbl>
    <w:p w:rsidR="006F2AB5" w:rsidRPr="00703814" w:rsidRDefault="006F2AB5" w:rsidP="00703814">
      <w:pPr>
        <w:spacing w:before="120"/>
        <w:rPr>
          <w:b/>
          <w:sz w:val="24"/>
          <w:szCs w:val="24"/>
        </w:rPr>
      </w:pPr>
      <w:r w:rsidRPr="00703814">
        <w:rPr>
          <w:b/>
          <w:sz w:val="24"/>
          <w:szCs w:val="24"/>
        </w:rPr>
        <w:t>Комитет по правам человека</w:t>
      </w:r>
    </w:p>
    <w:p w:rsidR="00521D22" w:rsidRPr="00E44108" w:rsidRDefault="00703814" w:rsidP="003F3B21">
      <w:pPr>
        <w:pStyle w:val="HChGR"/>
      </w:pPr>
      <w:r>
        <w:tab/>
      </w:r>
      <w:r>
        <w:tab/>
      </w:r>
      <w:r w:rsidR="006F2AB5" w:rsidRPr="00E44108">
        <w:t xml:space="preserve">Заключительные замечания по Белизу, </w:t>
      </w:r>
      <w:r w:rsidR="00EC25F9" w:rsidRPr="00E44108">
        <w:br/>
      </w:r>
      <w:r w:rsidR="006F2AB5" w:rsidRPr="00E44108">
        <w:t xml:space="preserve">принятые Комитетом </w:t>
      </w:r>
      <w:r w:rsidR="00EC25F9" w:rsidRPr="00E44108">
        <w:t xml:space="preserve">на его 107-й сессии </w:t>
      </w:r>
      <w:r w:rsidR="00EC25F9" w:rsidRPr="00E44108">
        <w:br/>
        <w:t>(11−28 марта 2013 года) в условиях</w:t>
      </w:r>
      <w:r w:rsidR="00521D22" w:rsidRPr="00E44108">
        <w:t xml:space="preserve"> </w:t>
      </w:r>
      <w:r w:rsidR="00EC25F9" w:rsidRPr="00E44108">
        <w:t>отсутствия</w:t>
      </w:r>
      <w:r w:rsidR="006F2AB5" w:rsidRPr="00E44108">
        <w:t xml:space="preserve"> доклада</w:t>
      </w:r>
      <w:r w:rsidR="00EC25F9" w:rsidRPr="00E44108">
        <w:t xml:space="preserve"> государства-участника</w:t>
      </w:r>
    </w:p>
    <w:p w:rsidR="006F2AB5" w:rsidRPr="00E44108" w:rsidRDefault="006F2AB5" w:rsidP="003C63B4">
      <w:pPr>
        <w:pStyle w:val="SingleTxtGR"/>
      </w:pPr>
      <w:r w:rsidRPr="00E44108">
        <w:t>1.</w:t>
      </w:r>
      <w:r w:rsidRPr="00E44108">
        <w:tab/>
      </w:r>
      <w:r w:rsidR="00EC25F9" w:rsidRPr="00E44108">
        <w:t>В условиях отсутствия</w:t>
      </w:r>
      <w:r w:rsidRPr="00E44108">
        <w:t xml:space="preserve"> доклада государства-участника Комитет по правам человека рассмотрел положение в области гражданских и политических прав в Белизе согласно Международному пакту о гра</w:t>
      </w:r>
      <w:r w:rsidRPr="00E44108">
        <w:t>ж</w:t>
      </w:r>
      <w:r w:rsidRPr="00E44108">
        <w:t>данских и политических правах на 2960-м (</w:t>
      </w:r>
      <w:r w:rsidR="00B405E1">
        <w:t>открытом) заседании (CCPR/C/SR.</w:t>
      </w:r>
      <w:r w:rsidRPr="00E44108">
        <w:t xml:space="preserve">2960), </w:t>
      </w:r>
      <w:r w:rsidR="00E44108" w:rsidRPr="00E44108">
        <w:t>состоявшемся</w:t>
      </w:r>
      <w:r w:rsidRPr="00E44108">
        <w:t xml:space="preserve"> 15 марта 2013 года. </w:t>
      </w:r>
      <w:r w:rsidR="00EC25F9" w:rsidRPr="00E44108">
        <w:t>Согласно</w:t>
      </w:r>
      <w:r w:rsidR="00521D22" w:rsidRPr="00E44108">
        <w:t xml:space="preserve"> </w:t>
      </w:r>
      <w:r w:rsidRPr="00E44108">
        <w:t>пункт</w:t>
      </w:r>
      <w:r w:rsidR="00B9551A" w:rsidRPr="00E44108">
        <w:t>у</w:t>
      </w:r>
      <w:r w:rsidR="00521D22" w:rsidRPr="00E44108">
        <w:t xml:space="preserve"> </w:t>
      </w:r>
      <w:r w:rsidRPr="00E44108">
        <w:t>1 правила 70 правил процедуры Комитета в случае непредставления государством-участником доклада в соответствии со стат</w:t>
      </w:r>
      <w:r w:rsidRPr="00E44108">
        <w:t>ь</w:t>
      </w:r>
      <w:r w:rsidRPr="00E44108">
        <w:t>ей</w:t>
      </w:r>
      <w:r w:rsidR="00610A70">
        <w:t> </w:t>
      </w:r>
      <w:r w:rsidRPr="00E44108">
        <w:t>40 Пакта Комитет может рассмотреть на открытом заседании меры, прин</w:t>
      </w:r>
      <w:r w:rsidRPr="00E44108">
        <w:t>я</w:t>
      </w:r>
      <w:r w:rsidRPr="00E44108">
        <w:t xml:space="preserve">тые государством-участником по претворению в жизнь прав, признаваемых в Пакте, и принять заключительные замечания. </w:t>
      </w:r>
    </w:p>
    <w:p w:rsidR="006F2AB5" w:rsidRPr="00E44108" w:rsidRDefault="006F2AB5" w:rsidP="003C63B4">
      <w:pPr>
        <w:pStyle w:val="SingleTxtGR"/>
      </w:pPr>
      <w:r w:rsidRPr="00E44108">
        <w:t>2.</w:t>
      </w:r>
      <w:r w:rsidRPr="00E44108">
        <w:tab/>
        <w:t>На</w:t>
      </w:r>
      <w:r w:rsidR="00521D22" w:rsidRPr="00E44108">
        <w:t xml:space="preserve"> </w:t>
      </w:r>
      <w:r w:rsidRPr="00E44108">
        <w:t>2974-м заседании (CCPR/C/SR.2974), состоявшемся 26 марта 2013 г</w:t>
      </w:r>
      <w:r w:rsidRPr="00E44108">
        <w:t>о</w:t>
      </w:r>
      <w:r w:rsidRPr="00E44108">
        <w:t>да, Комитет по пр</w:t>
      </w:r>
      <w:r w:rsidRPr="00E44108">
        <w:t>а</w:t>
      </w:r>
      <w:r w:rsidRPr="00E44108">
        <w:t xml:space="preserve">вам человека принял следующие заключительные замечания в ожидании представления государством-участником первоначального доклада и </w:t>
      </w:r>
      <w:r w:rsidR="00B9551A" w:rsidRPr="00E44108">
        <w:t xml:space="preserve">его </w:t>
      </w:r>
      <w:r w:rsidRPr="00E44108">
        <w:t>рассмотрения Комитетом.</w:t>
      </w:r>
    </w:p>
    <w:p w:rsidR="006F2AB5" w:rsidRPr="00E44108" w:rsidRDefault="00610A70" w:rsidP="003F3B21">
      <w:pPr>
        <w:pStyle w:val="H1GR"/>
      </w:pPr>
      <w:r>
        <w:tab/>
      </w:r>
      <w:r w:rsidR="006F2AB5" w:rsidRPr="00E44108">
        <w:t>А.</w:t>
      </w:r>
      <w:r w:rsidR="006F2AB5" w:rsidRPr="00E44108">
        <w:tab/>
        <w:t>Введение</w:t>
      </w:r>
    </w:p>
    <w:p w:rsidR="006F2AB5" w:rsidRPr="00E44108" w:rsidRDefault="006F2AB5" w:rsidP="003C63B4">
      <w:pPr>
        <w:pStyle w:val="SingleTxtGR"/>
      </w:pPr>
      <w:r w:rsidRPr="00E44108">
        <w:t>3.</w:t>
      </w:r>
      <w:r w:rsidRPr="00E44108">
        <w:tab/>
        <w:t>Пакт вступил в силу для Белиза 9 сентября 1996 года. Государство-участник было обязано представить</w:t>
      </w:r>
      <w:r w:rsidR="00521D22" w:rsidRPr="00E44108">
        <w:t xml:space="preserve"> </w:t>
      </w:r>
      <w:r w:rsidRPr="00E44108">
        <w:t>первоначальный доклад в соответствии с пунктом</w:t>
      </w:r>
      <w:r w:rsidR="00B9551A" w:rsidRPr="00E44108">
        <w:t xml:space="preserve"> 1</w:t>
      </w:r>
      <w:r w:rsidR="00521D22" w:rsidRPr="00E44108">
        <w:t xml:space="preserve"> </w:t>
      </w:r>
      <w:r w:rsidRPr="00E44108">
        <w:t>а) статьи 40 Пакта к 9 октября 1997 года. Комитет сожалеет, что, н</w:t>
      </w:r>
      <w:r w:rsidRPr="00E44108">
        <w:t>е</w:t>
      </w:r>
      <w:r w:rsidRPr="00E44108">
        <w:t>смотря на многочисленные напоминания, государство-участник не выполнило</w:t>
      </w:r>
      <w:r w:rsidR="00521D22" w:rsidRPr="00E44108">
        <w:t xml:space="preserve"> </w:t>
      </w:r>
      <w:r w:rsidRPr="00E44108">
        <w:t>обязательств по предоставлению докладов в соответствии со статьей 40 Пакта и до сих пор не предста</w:t>
      </w:r>
      <w:r w:rsidR="00B9551A" w:rsidRPr="00E44108">
        <w:t>вило</w:t>
      </w:r>
      <w:r w:rsidRPr="00E44108">
        <w:t xml:space="preserve"> перво</w:t>
      </w:r>
      <w:r w:rsidR="00B9551A" w:rsidRPr="00E44108">
        <w:t>начальный доклад</w:t>
      </w:r>
      <w:r w:rsidRPr="00E44108">
        <w:t>. Это является серьезным н</w:t>
      </w:r>
      <w:r w:rsidRPr="00E44108">
        <w:t>а</w:t>
      </w:r>
      <w:r w:rsidRPr="00E44108">
        <w:t>рушением государством-участником</w:t>
      </w:r>
      <w:r w:rsidR="00521D22" w:rsidRPr="00E44108">
        <w:t xml:space="preserve"> </w:t>
      </w:r>
      <w:r w:rsidRPr="00E44108">
        <w:t>обяз</w:t>
      </w:r>
      <w:r w:rsidRPr="00E44108">
        <w:t>а</w:t>
      </w:r>
      <w:r w:rsidRPr="00E44108">
        <w:t>тельств по статье 40 Пакта.</w:t>
      </w:r>
    </w:p>
    <w:p w:rsidR="006F2AB5" w:rsidRPr="00E44108" w:rsidRDefault="006F2AB5" w:rsidP="003C63B4">
      <w:pPr>
        <w:pStyle w:val="SingleTxtGR"/>
      </w:pPr>
      <w:r w:rsidRPr="00E44108">
        <w:t>4.</w:t>
      </w:r>
      <w:r w:rsidRPr="00E44108">
        <w:tab/>
        <w:t xml:space="preserve">Комитет сожалеет, что государство-участник не направило делегации, что не позволило </w:t>
      </w:r>
      <w:r w:rsidR="00B9551A" w:rsidRPr="00E44108">
        <w:t>Комитету</w:t>
      </w:r>
      <w:r w:rsidRPr="00E44108">
        <w:t xml:space="preserve"> вступить в конструктивный диалог с властями госуда</w:t>
      </w:r>
      <w:r w:rsidRPr="00E44108">
        <w:t>р</w:t>
      </w:r>
      <w:r w:rsidRPr="00E44108">
        <w:t>ства-участника. Комитет, однако, благодарен государству-участнику за напра</w:t>
      </w:r>
      <w:r w:rsidRPr="00E44108">
        <w:t>в</w:t>
      </w:r>
      <w:r w:rsidRPr="00E44108">
        <w:t>ление ответов на перечень вопросов Комитета, которые, несмотря на содерж</w:t>
      </w:r>
      <w:r w:rsidRPr="00E44108">
        <w:t>а</w:t>
      </w:r>
      <w:r w:rsidRPr="00E44108">
        <w:t>щуюся в них скудную информацию, позволили внести некоторую ясность в в</w:t>
      </w:r>
      <w:r w:rsidRPr="00E44108">
        <w:t>о</w:t>
      </w:r>
      <w:r w:rsidRPr="00E44108">
        <w:t>просы, заданные членами Комитета.</w:t>
      </w:r>
    </w:p>
    <w:p w:rsidR="006F2AB5" w:rsidRPr="00E44108" w:rsidRDefault="00610A70" w:rsidP="00D32E73">
      <w:pPr>
        <w:pStyle w:val="H1GR"/>
      </w:pPr>
      <w:r>
        <w:tab/>
      </w:r>
      <w:r w:rsidR="006F2AB5" w:rsidRPr="00E44108">
        <w:t>В.</w:t>
      </w:r>
      <w:r w:rsidR="006F2AB5" w:rsidRPr="00E44108">
        <w:tab/>
        <w:t>Позитивные аспекты</w:t>
      </w:r>
    </w:p>
    <w:p w:rsidR="006F2AB5" w:rsidRPr="00E44108" w:rsidRDefault="006F2AB5" w:rsidP="003C63B4">
      <w:pPr>
        <w:pStyle w:val="SingleTxtGR"/>
      </w:pPr>
      <w:r w:rsidRPr="00E44108">
        <w:t>5.</w:t>
      </w:r>
      <w:r w:rsidRPr="00E44108">
        <w:tab/>
        <w:t>Комитет приветствует ратификацию государством-участником следу</w:t>
      </w:r>
      <w:r w:rsidRPr="00E44108">
        <w:t>ю</w:t>
      </w:r>
      <w:r w:rsidRPr="00E44108">
        <w:t>щих договоров:</w:t>
      </w:r>
    </w:p>
    <w:p w:rsidR="006F2AB5" w:rsidRPr="00E44108" w:rsidRDefault="006F2AB5" w:rsidP="00610A70">
      <w:pPr>
        <w:pStyle w:val="SingleTxtGR"/>
      </w:pPr>
      <w:r w:rsidRPr="00E44108">
        <w:tab/>
        <w:t>а)</w:t>
      </w:r>
      <w:r w:rsidRPr="00E44108">
        <w:tab/>
        <w:t>Конвенции о правах инвалидов</w:t>
      </w:r>
      <w:r w:rsidR="00B9551A" w:rsidRPr="00E44108">
        <w:t xml:space="preserve"> −</w:t>
      </w:r>
      <w:r w:rsidR="00521D22" w:rsidRPr="00E44108">
        <w:t xml:space="preserve"> </w:t>
      </w:r>
      <w:r w:rsidRPr="00E44108">
        <w:t>2 июня 2011 года;</w:t>
      </w:r>
    </w:p>
    <w:p w:rsidR="006F2AB5" w:rsidRPr="00E44108" w:rsidRDefault="006F2AB5" w:rsidP="00610A70">
      <w:pPr>
        <w:pStyle w:val="SingleTxtGR"/>
      </w:pPr>
      <w:r w:rsidRPr="00E44108">
        <w:tab/>
        <w:t>b)</w:t>
      </w:r>
      <w:r w:rsidRPr="00E44108">
        <w:tab/>
        <w:t>Международной конвенции о защите всех прав трудящихся-мигрантов и членов их семей</w:t>
      </w:r>
      <w:r w:rsidR="00B9551A" w:rsidRPr="00E44108">
        <w:t xml:space="preserve"> −</w:t>
      </w:r>
      <w:r w:rsidRPr="00E44108">
        <w:t xml:space="preserve"> 14 ноября 2001 года;</w:t>
      </w:r>
    </w:p>
    <w:p w:rsidR="006F2AB5" w:rsidRPr="00E44108" w:rsidRDefault="006F2AB5" w:rsidP="00610A70">
      <w:pPr>
        <w:pStyle w:val="SingleTxtGR"/>
      </w:pPr>
      <w:r w:rsidRPr="00E44108">
        <w:tab/>
        <w:t>с)</w:t>
      </w:r>
      <w:r w:rsidRPr="00E44108">
        <w:tab/>
        <w:t>Международной конвенции о ликвидации всех форм расовой ди</w:t>
      </w:r>
      <w:r w:rsidRPr="00E44108">
        <w:t>с</w:t>
      </w:r>
      <w:r w:rsidRPr="00E44108">
        <w:t>криминации</w:t>
      </w:r>
      <w:r w:rsidR="00331D45" w:rsidRPr="00E44108">
        <w:t xml:space="preserve"> − </w:t>
      </w:r>
      <w:r w:rsidRPr="00E44108">
        <w:t>14 ноября 2001 года;</w:t>
      </w:r>
    </w:p>
    <w:p w:rsidR="006F2AB5" w:rsidRPr="00E44108" w:rsidRDefault="006F2AB5" w:rsidP="00610A70">
      <w:pPr>
        <w:pStyle w:val="SingleTxtGR"/>
      </w:pPr>
      <w:r w:rsidRPr="00E44108">
        <w:tab/>
        <w:t>d)</w:t>
      </w:r>
      <w:r w:rsidRPr="00E44108">
        <w:tab/>
        <w:t>Факультативного протокола к Конвенции о правах ребенка, каса</w:t>
      </w:r>
      <w:r w:rsidRPr="00E44108">
        <w:t>ю</w:t>
      </w:r>
      <w:r w:rsidRPr="00E44108">
        <w:t xml:space="preserve">щегося участия детей в вооруженных конфликтах, </w:t>
      </w:r>
      <w:r w:rsidR="00B9551A" w:rsidRPr="00E44108">
        <w:t xml:space="preserve">− </w:t>
      </w:r>
      <w:r w:rsidRPr="00E44108">
        <w:t>1 декабря 2003 года;</w:t>
      </w:r>
    </w:p>
    <w:p w:rsidR="006F2AB5" w:rsidRPr="00E44108" w:rsidRDefault="006F2AB5" w:rsidP="00610A70">
      <w:pPr>
        <w:pStyle w:val="SingleTxtGR"/>
      </w:pPr>
      <w:r w:rsidRPr="00E44108">
        <w:tab/>
        <w:t>е)</w:t>
      </w:r>
      <w:r w:rsidRPr="00E44108">
        <w:tab/>
        <w:t xml:space="preserve">Факультативного протокола к Конвенции </w:t>
      </w:r>
      <w:r w:rsidR="003F3B21">
        <w:t xml:space="preserve">о </w:t>
      </w:r>
      <w:r w:rsidRPr="00E44108">
        <w:t>правах ребенка, каса</w:t>
      </w:r>
      <w:r w:rsidRPr="00E44108">
        <w:t>ю</w:t>
      </w:r>
      <w:r w:rsidRPr="00E44108">
        <w:t>щегося торговли детьми, детской проституции и детской порнографии,</w:t>
      </w:r>
      <w:r w:rsidR="00331D45" w:rsidRPr="00E44108">
        <w:t xml:space="preserve"> −</w:t>
      </w:r>
      <w:r w:rsidRPr="00E44108">
        <w:t xml:space="preserve"> 1 д</w:t>
      </w:r>
      <w:r w:rsidRPr="00E44108">
        <w:t>е</w:t>
      </w:r>
      <w:r w:rsidRPr="00E44108">
        <w:t>кабря 2003 года;</w:t>
      </w:r>
    </w:p>
    <w:p w:rsidR="006F2AB5" w:rsidRPr="00E44108" w:rsidRDefault="006F2AB5" w:rsidP="00610A70">
      <w:pPr>
        <w:pStyle w:val="SingleTxtGR"/>
      </w:pPr>
      <w:r w:rsidRPr="00E44108">
        <w:tab/>
        <w:t>f)</w:t>
      </w:r>
      <w:r w:rsidRPr="00E44108">
        <w:tab/>
        <w:t>Факультативного протокола к Конвенции о ликвидации дискрим</w:t>
      </w:r>
      <w:r w:rsidRPr="00E44108">
        <w:t>и</w:t>
      </w:r>
      <w:r w:rsidRPr="00E44108">
        <w:t>нации в отношении же</w:t>
      </w:r>
      <w:r w:rsidRPr="00E44108">
        <w:t>н</w:t>
      </w:r>
      <w:r w:rsidRPr="00E44108">
        <w:t>щин</w:t>
      </w:r>
      <w:r w:rsidR="00331D45" w:rsidRPr="00E44108">
        <w:t xml:space="preserve"> −</w:t>
      </w:r>
      <w:r w:rsidRPr="00E44108">
        <w:t xml:space="preserve"> 9 декабря 2002 года. </w:t>
      </w:r>
    </w:p>
    <w:p w:rsidR="006F2AB5" w:rsidRPr="00E44108" w:rsidRDefault="00F71825" w:rsidP="00D32E73">
      <w:pPr>
        <w:pStyle w:val="H1GR"/>
      </w:pPr>
      <w:r>
        <w:tab/>
      </w:r>
      <w:r w:rsidR="006F2AB5" w:rsidRPr="00E44108">
        <w:t>С.</w:t>
      </w:r>
      <w:r w:rsidR="006F2AB5" w:rsidRPr="00E44108">
        <w:tab/>
        <w:t>Основные вопросы, вызывающие озабоченность, и замечания</w:t>
      </w:r>
    </w:p>
    <w:p w:rsidR="006F2AB5" w:rsidRPr="00E44108" w:rsidRDefault="006F2AB5" w:rsidP="003C63B4">
      <w:pPr>
        <w:pStyle w:val="SingleTxtGR"/>
      </w:pPr>
      <w:r w:rsidRPr="00E44108">
        <w:t>6.</w:t>
      </w:r>
      <w:r w:rsidRPr="00E44108">
        <w:tab/>
        <w:t>Комитет отмечает, что государство-участник сохраняет оговорку к пун</w:t>
      </w:r>
      <w:r w:rsidRPr="00E44108">
        <w:t>к</w:t>
      </w:r>
      <w:r w:rsidRPr="00E44108">
        <w:t>ту</w:t>
      </w:r>
      <w:r w:rsidR="00F71825">
        <w:t> </w:t>
      </w:r>
      <w:r w:rsidRPr="00E44108">
        <w:t>2 статьи 12 на том о</w:t>
      </w:r>
      <w:r w:rsidRPr="00E44108">
        <w:t>с</w:t>
      </w:r>
      <w:r w:rsidRPr="00E44108">
        <w:t xml:space="preserve">новании, что </w:t>
      </w:r>
      <w:r w:rsidR="00331D45" w:rsidRPr="00E44108">
        <w:t xml:space="preserve">его </w:t>
      </w:r>
      <w:r w:rsidRPr="00E44108">
        <w:t xml:space="preserve">национальные интересы </w:t>
      </w:r>
      <w:r w:rsidR="00331D45" w:rsidRPr="00E44108">
        <w:t>оправдывают</w:t>
      </w:r>
      <w:r w:rsidRPr="00E44108">
        <w:t xml:space="preserve"> предписание закона, в соответствии с которым лица, намеревающиеся выехать за границу, обязаны предоставить справку об отсутствии задолженности по н</w:t>
      </w:r>
      <w:r w:rsidRPr="00E44108">
        <w:t>а</w:t>
      </w:r>
      <w:r w:rsidRPr="00E44108">
        <w:t>логам (статьи 2 и 12).</w:t>
      </w:r>
    </w:p>
    <w:p w:rsidR="006F2AB5" w:rsidRPr="00F71825" w:rsidRDefault="006F2AB5" w:rsidP="00F71825">
      <w:pPr>
        <w:pStyle w:val="SingleTxtGR"/>
        <w:rPr>
          <w:b/>
        </w:rPr>
      </w:pPr>
      <w:r w:rsidRPr="00F71825">
        <w:rPr>
          <w:b/>
        </w:rPr>
        <w:t>Государству-участнику следует рассмотреть вопрос о снятии оговорки к пункту 2 статьи 12.</w:t>
      </w:r>
    </w:p>
    <w:p w:rsidR="006F2AB5" w:rsidRPr="00E44108" w:rsidRDefault="006F2AB5" w:rsidP="003C63B4">
      <w:pPr>
        <w:pStyle w:val="SingleTxtGR"/>
      </w:pPr>
      <w:r w:rsidRPr="00E44108">
        <w:t>7.</w:t>
      </w:r>
      <w:r w:rsidRPr="00E44108">
        <w:tab/>
        <w:t>Комитет сожалеет, что государство-участник продолжае</w:t>
      </w:r>
      <w:r w:rsidR="00331D45" w:rsidRPr="00E44108">
        <w:t>т сохранять ог</w:t>
      </w:r>
      <w:r w:rsidR="00331D45" w:rsidRPr="00E44108">
        <w:t>о</w:t>
      </w:r>
      <w:r w:rsidR="00331D45" w:rsidRPr="00E44108">
        <w:t>ворку к пункту 3</w:t>
      </w:r>
      <w:r w:rsidR="00521D22" w:rsidRPr="00E44108">
        <w:t xml:space="preserve"> </w:t>
      </w:r>
      <w:r w:rsidRPr="00E44108">
        <w:t xml:space="preserve">d) статьи 14 Пакта, поскольку </w:t>
      </w:r>
      <w:r w:rsidR="00331D45" w:rsidRPr="00E44108">
        <w:t>оно</w:t>
      </w:r>
      <w:r w:rsidRPr="00E44108">
        <w:t xml:space="preserve"> не может в полной мере г</w:t>
      </w:r>
      <w:r w:rsidRPr="00E44108">
        <w:t>а</w:t>
      </w:r>
      <w:r w:rsidRPr="00E44108">
        <w:t>рантировать осуществление права на бесплатную юридическую помощь. Ком</w:t>
      </w:r>
      <w:r w:rsidRPr="00E44108">
        <w:t>и</w:t>
      </w:r>
      <w:r w:rsidRPr="00E44108">
        <w:t xml:space="preserve">тет обеспокоен тем, что отсутствие бесплатной юридической помощи </w:t>
      </w:r>
      <w:r w:rsidR="00331D45" w:rsidRPr="00E44108">
        <w:t>неблаг</w:t>
      </w:r>
      <w:r w:rsidR="00331D45" w:rsidRPr="00E44108">
        <w:t>о</w:t>
      </w:r>
      <w:r w:rsidR="00331D45" w:rsidRPr="00E44108">
        <w:t>приятно сказывается на отправлении</w:t>
      </w:r>
      <w:r w:rsidRPr="00E44108">
        <w:t xml:space="preserve"> правосудия, в частности в</w:t>
      </w:r>
      <w:r w:rsidR="00521D22" w:rsidRPr="00E44108">
        <w:t xml:space="preserve"> </w:t>
      </w:r>
      <w:r w:rsidR="00331D45" w:rsidRPr="00E44108">
        <w:t>системе</w:t>
      </w:r>
      <w:r w:rsidRPr="00E44108">
        <w:t xml:space="preserve"> юв</w:t>
      </w:r>
      <w:r w:rsidRPr="00E44108">
        <w:t>е</w:t>
      </w:r>
      <w:r w:rsidRPr="00E44108">
        <w:t>нальной юстиции (ст</w:t>
      </w:r>
      <w:r w:rsidRPr="00E44108">
        <w:t>а</w:t>
      </w:r>
      <w:r w:rsidRPr="00E44108">
        <w:t>тьи 2, 14 и 24).</w:t>
      </w:r>
    </w:p>
    <w:p w:rsidR="006F2AB5" w:rsidRPr="00E44108" w:rsidRDefault="006F2AB5" w:rsidP="00F71825">
      <w:pPr>
        <w:pStyle w:val="SingleTxtGR"/>
        <w:rPr>
          <w:b/>
        </w:rPr>
      </w:pPr>
      <w:r w:rsidRPr="00E44108">
        <w:rPr>
          <w:b/>
        </w:rPr>
        <w:t>Комитет напоминает о своем замечании общего порядка № 32 (2007) о пр</w:t>
      </w:r>
      <w:r w:rsidRPr="00E44108">
        <w:rPr>
          <w:b/>
        </w:rPr>
        <w:t>а</w:t>
      </w:r>
      <w:r w:rsidRPr="00E44108">
        <w:rPr>
          <w:b/>
        </w:rPr>
        <w:t>ве на равенство перед судами и трибуналами и на справедливое судебное разбирательство и вновь заявляет, что "пункт 3 d) статьи 14 гарантирует право на юридическую защиту лиц, обвиняемых в уголовном преступл</w:t>
      </w:r>
      <w:r w:rsidRPr="00E44108">
        <w:rPr>
          <w:b/>
        </w:rPr>
        <w:t>е</w:t>
      </w:r>
      <w:r w:rsidRPr="00E44108">
        <w:rPr>
          <w:b/>
        </w:rPr>
        <w:t>нии, в любом случае, когда интересы правосудия того требуют". Комитет отмечает, что общая оговорка к пункту 3 d) статьи 14 имеет следствием лишение обвиняемых</w:t>
      </w:r>
      <w:r w:rsidR="00521D22" w:rsidRPr="00E44108">
        <w:rPr>
          <w:b/>
        </w:rPr>
        <w:t xml:space="preserve"> </w:t>
      </w:r>
      <w:r w:rsidRPr="00E44108">
        <w:rPr>
          <w:b/>
        </w:rPr>
        <w:t>минимальных гарантий, пред</w:t>
      </w:r>
      <w:r w:rsidR="00D179B7" w:rsidRPr="00E44108">
        <w:rPr>
          <w:b/>
        </w:rPr>
        <w:t>о</w:t>
      </w:r>
      <w:r w:rsidRPr="00E44108">
        <w:rPr>
          <w:b/>
        </w:rPr>
        <w:t>ставляемых в соо</w:t>
      </w:r>
      <w:r w:rsidRPr="00E44108">
        <w:rPr>
          <w:b/>
        </w:rPr>
        <w:t>т</w:t>
      </w:r>
      <w:r w:rsidRPr="00E44108">
        <w:rPr>
          <w:b/>
        </w:rPr>
        <w:t xml:space="preserve">ветствии с этим положением, когда интересы правосудия могут требовать предоставления таким лицам правовой помощи. Государству-участнику следует рассмотреть вопрос о снятии </w:t>
      </w:r>
      <w:r w:rsidR="00D179B7" w:rsidRPr="00E44108">
        <w:rPr>
          <w:b/>
        </w:rPr>
        <w:t>этой</w:t>
      </w:r>
      <w:r w:rsidRPr="00E44108">
        <w:rPr>
          <w:b/>
        </w:rPr>
        <w:t xml:space="preserve"> оговорки. В то же время госуда</w:t>
      </w:r>
      <w:r w:rsidRPr="00E44108">
        <w:rPr>
          <w:b/>
        </w:rPr>
        <w:t>р</w:t>
      </w:r>
      <w:r w:rsidRPr="00E44108">
        <w:rPr>
          <w:b/>
        </w:rPr>
        <w:t>ству-участнику следует уделить первоочередное внимание обеспечению юридического представительства несовершеннолетним, которым у</w:t>
      </w:r>
      <w:r w:rsidRPr="00E44108">
        <w:rPr>
          <w:b/>
        </w:rPr>
        <w:t>г</w:t>
      </w:r>
      <w:r w:rsidRPr="00E44108">
        <w:rPr>
          <w:b/>
        </w:rPr>
        <w:t xml:space="preserve">рожает лишение свободы, с целью выполнения обязательств по статье 24. </w:t>
      </w:r>
    </w:p>
    <w:p w:rsidR="006F2AB5" w:rsidRPr="00E44108" w:rsidRDefault="006F2AB5" w:rsidP="003C63B4">
      <w:pPr>
        <w:pStyle w:val="SingleTxtGR"/>
      </w:pPr>
      <w:r w:rsidRPr="00E44108">
        <w:t>8.</w:t>
      </w:r>
      <w:r w:rsidRPr="00E44108">
        <w:tab/>
        <w:t>Комитет сожалеет, что, несмотря на утверждение государства-участника о том, что оно согласно с принципом компенсации за неправомерное лишение свободы, предусмотренным в пункте 6 статьи 14 Пакта, оно сохраняет оговорку к этой статье, утверждая, что проблемы, связанные с реализацией этого права, вынуждают его не применять этот принцип (статья 2).</w:t>
      </w:r>
    </w:p>
    <w:p w:rsidR="006F2AB5" w:rsidRPr="00E44108" w:rsidRDefault="006F2AB5" w:rsidP="00F71825">
      <w:pPr>
        <w:pStyle w:val="SingleTxtGR"/>
        <w:rPr>
          <w:b/>
        </w:rPr>
      </w:pPr>
      <w:r w:rsidRPr="00E44108">
        <w:rPr>
          <w:b/>
        </w:rPr>
        <w:t>Комитет напоминает</w:t>
      </w:r>
      <w:r w:rsidRPr="00E44108">
        <w:t xml:space="preserve"> </w:t>
      </w:r>
      <w:r w:rsidRPr="00E44108">
        <w:rPr>
          <w:b/>
        </w:rPr>
        <w:t>о своем замечании общего порядка № 32 (2007) и вновь заявляет, что "нео</w:t>
      </w:r>
      <w:r w:rsidRPr="00E44108">
        <w:rPr>
          <w:b/>
        </w:rPr>
        <w:t>б</w:t>
      </w:r>
      <w:r w:rsidRPr="00E44108">
        <w:rPr>
          <w:b/>
        </w:rPr>
        <w:t>ходимо, чтобы государства-участники принимали закон, обеспечивающий, чтобы требуемая на основании этого положения [пункта 6 статьи 14] компенсация действительно могла быть выпл</w:t>
      </w:r>
      <w:r w:rsidRPr="00E44108">
        <w:rPr>
          <w:b/>
        </w:rPr>
        <w:t>а</w:t>
      </w:r>
      <w:r w:rsidRPr="00E44108">
        <w:rPr>
          <w:b/>
        </w:rPr>
        <w:t>чена и чтобы такая выплата была произведена в разумные сроки". Государству-участнику следует рассмотреть вопрос о снятии оговорки к пункту 6 ст</w:t>
      </w:r>
      <w:r w:rsidRPr="00E44108">
        <w:rPr>
          <w:b/>
        </w:rPr>
        <w:t>а</w:t>
      </w:r>
      <w:r w:rsidRPr="00E44108">
        <w:rPr>
          <w:b/>
        </w:rPr>
        <w:t>тьи 14.</w:t>
      </w:r>
    </w:p>
    <w:p w:rsidR="006F2AB5" w:rsidRPr="00E44108" w:rsidRDefault="006F2AB5" w:rsidP="003C63B4">
      <w:pPr>
        <w:pStyle w:val="SingleTxtGR"/>
      </w:pPr>
      <w:r w:rsidRPr="00E44108">
        <w:t>9.</w:t>
      </w:r>
      <w:r w:rsidRPr="00E44108">
        <w:tab/>
        <w:t>Приветствуя назначение Омбудсмена в декабре 2012 года, Комитет обе</w:t>
      </w:r>
      <w:r w:rsidRPr="00E44108">
        <w:t>с</w:t>
      </w:r>
      <w:r w:rsidRPr="00E44108">
        <w:t xml:space="preserve">покоен сообщениями о том, что Управление Омбудсмена не </w:t>
      </w:r>
      <w:r w:rsidR="00D179B7" w:rsidRPr="00E44108">
        <w:t>располагает дост</w:t>
      </w:r>
      <w:r w:rsidR="00D179B7" w:rsidRPr="00E44108">
        <w:t>а</w:t>
      </w:r>
      <w:r w:rsidR="00D179B7" w:rsidRPr="00E44108">
        <w:t>точными людскими</w:t>
      </w:r>
      <w:r w:rsidRPr="00E44108">
        <w:t xml:space="preserve"> и фи</w:t>
      </w:r>
      <w:r w:rsidR="00D179B7" w:rsidRPr="00E44108">
        <w:t>нансовыми ресурсами</w:t>
      </w:r>
      <w:r w:rsidRPr="00E44108">
        <w:t>. Комитет обеспокоен тем, что государство-участник до сих пор не создало национального правозащитного учреждения (НПУ) в соответствии с принципами, касающимися статуса наци</w:t>
      </w:r>
      <w:r w:rsidRPr="00E44108">
        <w:t>о</w:t>
      </w:r>
      <w:r w:rsidRPr="00E44108">
        <w:t>нальных учреждений, з</w:t>
      </w:r>
      <w:r w:rsidRPr="00E44108">
        <w:t>а</w:t>
      </w:r>
      <w:r w:rsidRPr="00E44108">
        <w:t>нимающихся поощрением и защитой прав человека (Парижские принципы) (статья 2).</w:t>
      </w:r>
    </w:p>
    <w:p w:rsidR="006F2AB5" w:rsidRPr="00E44108" w:rsidRDefault="006F2AB5" w:rsidP="00DF1D99">
      <w:pPr>
        <w:pStyle w:val="SingleTxtGR"/>
        <w:rPr>
          <w:b/>
        </w:rPr>
      </w:pPr>
      <w:r w:rsidRPr="00E44108">
        <w:rPr>
          <w:b/>
        </w:rPr>
        <w:t>Государству-участнику следует предоставить Управлению Омбудсмена до</w:t>
      </w:r>
      <w:r w:rsidRPr="00E44108">
        <w:rPr>
          <w:b/>
        </w:rPr>
        <w:t>с</w:t>
      </w:r>
      <w:r w:rsidRPr="00E44108">
        <w:rPr>
          <w:b/>
        </w:rPr>
        <w:t>таточные финансовые и людские ресурсы. Кроме того, ему следует соо</w:t>
      </w:r>
      <w:r w:rsidRPr="00E44108">
        <w:rPr>
          <w:b/>
        </w:rPr>
        <w:t>б</w:t>
      </w:r>
      <w:r w:rsidRPr="00E44108">
        <w:rPr>
          <w:b/>
        </w:rPr>
        <w:t xml:space="preserve">щить о мерах, принятых им со времени рассмотрения Советом по правам человека положения в </w:t>
      </w:r>
      <w:r w:rsidR="00D179B7" w:rsidRPr="00E44108">
        <w:rPr>
          <w:b/>
        </w:rPr>
        <w:t>государстве-участнике</w:t>
      </w:r>
      <w:r w:rsidRPr="00E44108">
        <w:rPr>
          <w:b/>
        </w:rPr>
        <w:t xml:space="preserve"> в рамках механизма униве</w:t>
      </w:r>
      <w:r w:rsidRPr="00E44108">
        <w:rPr>
          <w:b/>
        </w:rPr>
        <w:t>р</w:t>
      </w:r>
      <w:r w:rsidRPr="00E44108">
        <w:rPr>
          <w:b/>
        </w:rPr>
        <w:t>сального периодического обзора с целью создания НПУ в соответствии с</w:t>
      </w:r>
      <w:r w:rsidR="00DF1D99">
        <w:rPr>
          <w:b/>
          <w:lang w:val="en-US"/>
        </w:rPr>
        <w:t> </w:t>
      </w:r>
      <w:r w:rsidRPr="00E44108">
        <w:rPr>
          <w:b/>
        </w:rPr>
        <w:t>Парижскими принцип</w:t>
      </w:r>
      <w:r w:rsidRPr="00E44108">
        <w:rPr>
          <w:b/>
        </w:rPr>
        <w:t>а</w:t>
      </w:r>
      <w:r w:rsidRPr="00E44108">
        <w:rPr>
          <w:b/>
        </w:rPr>
        <w:t>ми.</w:t>
      </w:r>
    </w:p>
    <w:p w:rsidR="00B16EC5" w:rsidRDefault="00D179B7" w:rsidP="004B70F4">
      <w:pPr>
        <w:pStyle w:val="SingleTxtGR"/>
      </w:pPr>
      <w:r w:rsidRPr="00E44108">
        <w:t>10.</w:t>
      </w:r>
      <w:r w:rsidRPr="00E44108">
        <w:tab/>
        <w:t>Отмечая ответ</w:t>
      </w:r>
      <w:r w:rsidR="006F2AB5" w:rsidRPr="00E44108">
        <w:t xml:space="preserve"> государства-участника на пер</w:t>
      </w:r>
      <w:r w:rsidRPr="00E44108">
        <w:t>ечень вопросов, согласно к</w:t>
      </w:r>
      <w:r w:rsidRPr="00E44108">
        <w:t>о</w:t>
      </w:r>
      <w:r w:rsidRPr="00E44108">
        <w:t>торому</w:t>
      </w:r>
      <w:r w:rsidR="006F2AB5" w:rsidRPr="00E44108">
        <w:t xml:space="preserve"> на положения Пакта можно ссылаться в судах, Комитет выражает сож</w:t>
      </w:r>
      <w:r w:rsidR="006F2AB5" w:rsidRPr="00E44108">
        <w:t>а</w:t>
      </w:r>
      <w:r w:rsidR="006F2AB5" w:rsidRPr="00E44108">
        <w:t>ление в связи с отсутствием информации о сл</w:t>
      </w:r>
      <w:r w:rsidR="006F2AB5" w:rsidRPr="00E44108">
        <w:t>у</w:t>
      </w:r>
      <w:r w:rsidR="006F2AB5" w:rsidRPr="00E44108">
        <w:t xml:space="preserve">чаях, когда положения Пакта </w:t>
      </w:r>
      <w:r w:rsidRPr="00E44108">
        <w:t>упоминались или когда</w:t>
      </w:r>
      <w:r w:rsidR="003F3B21">
        <w:t xml:space="preserve"> </w:t>
      </w:r>
      <w:r w:rsidR="006F2AB5" w:rsidRPr="00E44108">
        <w:t>на них ссылались в национальных судах.</w:t>
      </w:r>
      <w:r w:rsidR="00B16EC5">
        <w:t xml:space="preserve"> Комитет отм</w:t>
      </w:r>
      <w:r w:rsidR="00B16EC5">
        <w:t>е</w:t>
      </w:r>
      <w:r w:rsidR="00B16EC5">
        <w:t>чает, что государство-участник не приняло правоприменительного акта с целью претворения в жизнь положений Пакта и что</w:t>
      </w:r>
      <w:r w:rsidR="00B16EC5" w:rsidRPr="00CE201A">
        <w:t xml:space="preserve"> </w:t>
      </w:r>
      <w:r w:rsidR="00B16EC5">
        <w:t>им не проводится специальной подготовки судей, адвокатов и сотрудников правоохранительных органов для изучения Пакта (статья 2).</w:t>
      </w:r>
    </w:p>
    <w:p w:rsidR="00B16EC5" w:rsidRDefault="00B16EC5" w:rsidP="004B70F4">
      <w:pPr>
        <w:pStyle w:val="SingleTxtGR"/>
        <w:rPr>
          <w:b/>
        </w:rPr>
      </w:pPr>
      <w:r>
        <w:rPr>
          <w:b/>
        </w:rPr>
        <w:t>Государству-участнику следует предоставить в первоначальном докладе информацию о том, когда и каким образом его национальные суды ссыл</w:t>
      </w:r>
      <w:r>
        <w:rPr>
          <w:b/>
        </w:rPr>
        <w:t>а</w:t>
      </w:r>
      <w:r>
        <w:rPr>
          <w:b/>
        </w:rPr>
        <w:t>лись на положения Пакта. Ему следует также осуществить специальные программы, направленные на обеспечение подготовки и повышение осв</w:t>
      </w:r>
      <w:r>
        <w:rPr>
          <w:b/>
        </w:rPr>
        <w:t>е</w:t>
      </w:r>
      <w:r>
        <w:rPr>
          <w:b/>
        </w:rPr>
        <w:t>домленности о Пакте судей, адвокатов и прокуроров для обеспечения того, чтобы его положения, при необходимости, учитывались национальными судами.</w:t>
      </w:r>
    </w:p>
    <w:p w:rsidR="00B16EC5" w:rsidRDefault="00B16EC5" w:rsidP="004B70F4">
      <w:pPr>
        <w:pStyle w:val="SingleTxtGR"/>
      </w:pPr>
      <w:r>
        <w:t>11.</w:t>
      </w:r>
      <w:r>
        <w:tab/>
        <w:t>Комитет выражает сожаление в связи с отсутствием информации о том, в какой степени законодательство государства-участника запрещает дискримин</w:t>
      </w:r>
      <w:r>
        <w:t>а</w:t>
      </w:r>
      <w:r>
        <w:t>цию по пр</w:t>
      </w:r>
      <w:r>
        <w:t>и</w:t>
      </w:r>
      <w:r>
        <w:t>знаку языка, религии, убеждений, социального происхождения, имущественного, сословного или иного положения, как это предусмотрено в статье 2 Пакта (статьи 2 и 26).</w:t>
      </w:r>
    </w:p>
    <w:p w:rsidR="00B16EC5" w:rsidRDefault="00B16EC5" w:rsidP="004B70F4">
      <w:pPr>
        <w:pStyle w:val="SingleTxtGR"/>
        <w:rPr>
          <w:b/>
        </w:rPr>
      </w:pPr>
      <w:r>
        <w:rPr>
          <w:b/>
        </w:rPr>
        <w:t>Государству-участнику следует предоставить такую информацию и, при необходимости, привести свое законодательство в соответствие со стать</w:t>
      </w:r>
      <w:r>
        <w:rPr>
          <w:b/>
        </w:rPr>
        <w:t>я</w:t>
      </w:r>
      <w:r>
        <w:rPr>
          <w:b/>
        </w:rPr>
        <w:t>ми 2 и 26 Пакта.</w:t>
      </w:r>
    </w:p>
    <w:p w:rsidR="00B16EC5" w:rsidRDefault="00B16EC5" w:rsidP="004B70F4">
      <w:pPr>
        <w:pStyle w:val="SingleTxtGR"/>
      </w:pPr>
      <w:r>
        <w:t>12.</w:t>
      </w:r>
      <w:r>
        <w:tab/>
        <w:t>Комитет выражает сожаление в связи с сохраняющимися различиями в заработной плате между мужчинами и женщинами. Комитет также выражает сожаление в связи с отсутствием информации о том, будут ли приняты време</w:t>
      </w:r>
      <w:r>
        <w:t>н</w:t>
      </w:r>
      <w:r>
        <w:t>ные специальные меры для расширения участия женщин в политической жи</w:t>
      </w:r>
      <w:r>
        <w:t>з</w:t>
      </w:r>
      <w:r>
        <w:t>ни, несмотря на вынесенное в 2000 году Комиссией по политической реформе рекомендации о том, чтобы не поддерживать принятия временных специальных мер, таких как введение соответствующих квот. Комитет также в</w:t>
      </w:r>
      <w:r>
        <w:t>ы</w:t>
      </w:r>
      <w:r>
        <w:t>сказывает обеспокоенность по поводу отсутствия информации о мерах по стимулиров</w:t>
      </w:r>
      <w:r>
        <w:t>а</w:t>
      </w:r>
      <w:r>
        <w:t>нию представленности женщин на директивных должностях, особенно в час</w:t>
      </w:r>
      <w:r>
        <w:t>т</w:t>
      </w:r>
      <w:r>
        <w:t>ном и г</w:t>
      </w:r>
      <w:r>
        <w:t>о</w:t>
      </w:r>
      <w:r>
        <w:t>сударственном секторе (статьи 3 и 26).</w:t>
      </w:r>
    </w:p>
    <w:p w:rsidR="00B16EC5" w:rsidRDefault="00B16EC5" w:rsidP="004B70F4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государство-участника принять всеоб</w:t>
      </w:r>
      <w:r>
        <w:rPr>
          <w:b/>
        </w:rPr>
        <w:t>ъ</w:t>
      </w:r>
      <w:r>
        <w:rPr>
          <w:b/>
        </w:rPr>
        <w:t>емлющий и комплексный подход к своим стратегиям в целях обеспечения актуализации гендерных вопросов на всех уровнях. В этой связи госуда</w:t>
      </w:r>
      <w:r>
        <w:rPr>
          <w:b/>
        </w:rPr>
        <w:t>р</w:t>
      </w:r>
      <w:r>
        <w:rPr>
          <w:b/>
        </w:rPr>
        <w:t>ству-участнику следует принять конкретные меры по ликвидации разрыва в заработной плате между мужчинами и женщинами. Ему следует и далее расширять участие женщин в общественной и политической жизни и ст</w:t>
      </w:r>
      <w:r>
        <w:rPr>
          <w:b/>
        </w:rPr>
        <w:t>и</w:t>
      </w:r>
      <w:r>
        <w:rPr>
          <w:b/>
        </w:rPr>
        <w:t>мулировать их представленность на руководящих должностях во всех сф</w:t>
      </w:r>
      <w:r>
        <w:rPr>
          <w:b/>
        </w:rPr>
        <w:t>е</w:t>
      </w:r>
      <w:r>
        <w:rPr>
          <w:b/>
        </w:rPr>
        <w:t>рах жизни путем, в частности, введения временных спец</w:t>
      </w:r>
      <w:r>
        <w:rPr>
          <w:b/>
        </w:rPr>
        <w:t>и</w:t>
      </w:r>
      <w:r>
        <w:rPr>
          <w:b/>
        </w:rPr>
        <w:t>альных мер.</w:t>
      </w:r>
    </w:p>
    <w:p w:rsidR="00B16EC5" w:rsidRDefault="00B16EC5" w:rsidP="004B70F4">
      <w:pPr>
        <w:pStyle w:val="SingleTxtGR"/>
      </w:pPr>
      <w:r>
        <w:t>13.</w:t>
      </w:r>
      <w:r>
        <w:tab/>
        <w:t>Комитет отмечает, что некоторые лица в государстве-участнике оспар</w:t>
      </w:r>
      <w:r>
        <w:t>и</w:t>
      </w:r>
      <w:r>
        <w:t>вают конституционность статьи 53 Уголовного кодекса, запрещающей одноп</w:t>
      </w:r>
      <w:r>
        <w:t>о</w:t>
      </w:r>
      <w:r>
        <w:t>лые сексуал</w:t>
      </w:r>
      <w:r w:rsidR="00B405E1">
        <w:t>ьные отношения, и статьи 5 (1) </w:t>
      </w:r>
      <w:r>
        <w:rPr>
          <w:lang w:val="en-US"/>
        </w:rPr>
        <w:t>e</w:t>
      </w:r>
      <w:r w:rsidRPr="00F15F4C">
        <w:t>)</w:t>
      </w:r>
      <w:r>
        <w:t xml:space="preserve"> Закона об иммиграции, в соотве</w:t>
      </w:r>
      <w:r>
        <w:t>т</w:t>
      </w:r>
      <w:r>
        <w:t>ствии с которой гомосе</w:t>
      </w:r>
      <w:r>
        <w:t>к</w:t>
      </w:r>
      <w:r>
        <w:t>суалисты вносятся в список лиц, которым запрещен въезд в страну. Комитет, кроме того, отмечает, что эти вопросы еще находятся на рассмотрении в суде. Однако он обе</w:t>
      </w:r>
      <w:r>
        <w:t>с</w:t>
      </w:r>
      <w:r>
        <w:t>покоен тем, что в государстве-участнике не существует конституционных или законодательных положений, прямо запрещающих дискриминацию по признаку сексуальной ориентации или гендерной идентичности. Кроме того, Комитет обеспокоен сообщениями о сл</w:t>
      </w:r>
      <w:r>
        <w:t>у</w:t>
      </w:r>
      <w:r>
        <w:t>чаях насилия в отношении лесбиянок, геев, бисексуалов и трансгендеров (ЛГБТ) (ст</w:t>
      </w:r>
      <w:r>
        <w:t>а</w:t>
      </w:r>
      <w:r>
        <w:t>тьи 2, 12 и 26).</w:t>
      </w:r>
    </w:p>
    <w:p w:rsidR="00B16EC5" w:rsidRDefault="00B16EC5" w:rsidP="004B70F4">
      <w:pPr>
        <w:pStyle w:val="SingleTxtGR"/>
        <w:rPr>
          <w:b/>
        </w:rPr>
      </w:pPr>
      <w:r>
        <w:rPr>
          <w:b/>
        </w:rPr>
        <w:t>Государству-участнику следует пересмотреть Конституцию и законодател</w:t>
      </w:r>
      <w:r>
        <w:rPr>
          <w:b/>
        </w:rPr>
        <w:t>ь</w:t>
      </w:r>
      <w:r>
        <w:rPr>
          <w:b/>
        </w:rPr>
        <w:t>ство страны с целью обеспечить запрещение дискриминации по признакам сексуальной ориентации и гендерной идентичности. Кроме того, Комитет настоятельно призывает государство-участника включить в первоначал</w:t>
      </w:r>
      <w:r>
        <w:rPr>
          <w:b/>
        </w:rPr>
        <w:t>ь</w:t>
      </w:r>
      <w:r>
        <w:rPr>
          <w:b/>
        </w:rPr>
        <w:t>ный доклад информацию о результатах рассмотрения дела о конституц</w:t>
      </w:r>
      <w:r>
        <w:rPr>
          <w:b/>
        </w:rPr>
        <w:t>и</w:t>
      </w:r>
      <w:r>
        <w:rPr>
          <w:b/>
        </w:rPr>
        <w:t>онности статьи 53 Уго</w:t>
      </w:r>
      <w:r w:rsidR="00317A73">
        <w:rPr>
          <w:b/>
        </w:rPr>
        <w:t>ловного кодекса и статьи 5 (1) </w:t>
      </w:r>
      <w:r>
        <w:rPr>
          <w:b/>
          <w:lang w:val="en-US"/>
        </w:rPr>
        <w:t>e</w:t>
      </w:r>
      <w:r>
        <w:rPr>
          <w:b/>
        </w:rPr>
        <w:t>) Закона об иммигр</w:t>
      </w:r>
      <w:r>
        <w:rPr>
          <w:b/>
        </w:rPr>
        <w:t>а</w:t>
      </w:r>
      <w:r>
        <w:rPr>
          <w:b/>
        </w:rPr>
        <w:t>ции. Государству-участнику следует также обеспечить тщательное рассл</w:t>
      </w:r>
      <w:r>
        <w:rPr>
          <w:b/>
        </w:rPr>
        <w:t>е</w:t>
      </w:r>
      <w:r>
        <w:rPr>
          <w:b/>
        </w:rPr>
        <w:t>дование случаев насилия в отношении ЛГБТ, привлечение виновных к о</w:t>
      </w:r>
      <w:r>
        <w:rPr>
          <w:b/>
        </w:rPr>
        <w:t>т</w:t>
      </w:r>
      <w:r>
        <w:rPr>
          <w:b/>
        </w:rPr>
        <w:t>ветственности и, в случае их осуждения, назначение им соответствующих мер наказания и выплату адекватной компенсации постр</w:t>
      </w:r>
      <w:r>
        <w:rPr>
          <w:b/>
        </w:rPr>
        <w:t>а</w:t>
      </w:r>
      <w:r>
        <w:rPr>
          <w:b/>
        </w:rPr>
        <w:t>давшим.</w:t>
      </w:r>
    </w:p>
    <w:p w:rsidR="00B16EC5" w:rsidRDefault="00B16EC5" w:rsidP="004B70F4">
      <w:pPr>
        <w:pStyle w:val="SingleTxtGR"/>
      </w:pPr>
      <w:r>
        <w:t>14.</w:t>
      </w:r>
      <w:r>
        <w:tab/>
        <w:t>Комитет принимает к сведению данное государством-участником в своих ответах на перечень вопросов разъяснение о том, что право на жизнь, запрет пыток и свобода мысли, совести и религии не являются обязательными и нео</w:t>
      </w:r>
      <w:r>
        <w:t>т</w:t>
      </w:r>
      <w:r>
        <w:t>меняемыми правами в условиях чрезвычайного положения, так как они не ук</w:t>
      </w:r>
      <w:r>
        <w:t>а</w:t>
      </w:r>
      <w:r>
        <w:t>заны в качестве таковых в статье 18</w:t>
      </w:r>
      <w:r w:rsidR="00223657">
        <w:t xml:space="preserve"> </w:t>
      </w:r>
      <w:r>
        <w:t>(10) Конституции. Комитет, однако, обе</w:t>
      </w:r>
      <w:r>
        <w:t>с</w:t>
      </w:r>
      <w:r>
        <w:t>покоен отсутствием в Конституции и законодательстве страны четкого полож</w:t>
      </w:r>
      <w:r>
        <w:t>е</w:t>
      </w:r>
      <w:r>
        <w:t>ния, которое позволило бы развеять любые сомнения в отношении того, что и другие обязательные и неотменяемые права в соответствии с Пактом, включая права, гарантируемые пунктами 1 и 2 статьи 8 и статьями 11, 15 и 16 Пакта, не допускают отступлений во время чрезвычайного положения (статьи 2 и 4). К</w:t>
      </w:r>
      <w:r>
        <w:t>о</w:t>
      </w:r>
      <w:r>
        <w:t>митет напоминает о своем замечании общего порядка № 29 (2001) и с обесп</w:t>
      </w:r>
      <w:r>
        <w:t>о</w:t>
      </w:r>
      <w:r>
        <w:t>коенностью отмечает, что в соответствии со статьей 18(10) Конституции Белиза для отступления от прав в условиях чрезвычайного положения требуется лишь р</w:t>
      </w:r>
      <w:r>
        <w:t>а</w:t>
      </w:r>
      <w:r>
        <w:t>зумное обоснование.</w:t>
      </w:r>
    </w:p>
    <w:p w:rsidR="00B16EC5" w:rsidRDefault="00B16EC5" w:rsidP="004B70F4">
      <w:pPr>
        <w:pStyle w:val="SingleTxtGR"/>
        <w:rPr>
          <w:b/>
        </w:rPr>
      </w:pPr>
      <w:r>
        <w:rPr>
          <w:b/>
        </w:rPr>
        <w:t>Комитет напоминает о своем замечании общего порядка № 29 (2001) и н</w:t>
      </w:r>
      <w:r>
        <w:rPr>
          <w:b/>
        </w:rPr>
        <w:t>а</w:t>
      </w:r>
      <w:r>
        <w:rPr>
          <w:b/>
        </w:rPr>
        <w:t>стоятельно призывает государство-участника обеспечить ясность полож</w:t>
      </w:r>
      <w:r>
        <w:rPr>
          <w:b/>
        </w:rPr>
        <w:t>е</w:t>
      </w:r>
      <w:r>
        <w:rPr>
          <w:b/>
        </w:rPr>
        <w:t>ний его Конституции и законодательства, регулирующих вопросы чрезв</w:t>
      </w:r>
      <w:r>
        <w:rPr>
          <w:b/>
        </w:rPr>
        <w:t>ы</w:t>
      </w:r>
      <w:r>
        <w:rPr>
          <w:b/>
        </w:rPr>
        <w:t>чайного положения, с тем чтобы во время чрезвычайного положения не происходило отступления от любых прав, гарантируемых статьей 4 Пакта, и обеспечить соответствие требований, касающихся таких отступлений, Пакту. В этой связи государству-участнику следует обеспечить, чтобы в с</w:t>
      </w:r>
      <w:r>
        <w:rPr>
          <w:b/>
        </w:rPr>
        <w:t>о</w:t>
      </w:r>
      <w:r>
        <w:rPr>
          <w:b/>
        </w:rPr>
        <w:t>ответствии с его законодательством меры, допу</w:t>
      </w:r>
      <w:r>
        <w:rPr>
          <w:b/>
        </w:rPr>
        <w:t>с</w:t>
      </w:r>
      <w:r>
        <w:rPr>
          <w:b/>
        </w:rPr>
        <w:t>кающие отступление от его обязательств по Пакту, принимались только в такой степени, в какой этого требует острота ситуации, при условии, что такие меры совместимы с пр</w:t>
      </w:r>
      <w:r>
        <w:rPr>
          <w:b/>
        </w:rPr>
        <w:t>о</w:t>
      </w:r>
      <w:r>
        <w:rPr>
          <w:b/>
        </w:rPr>
        <w:t>чими обязательствами государства-участника по международному праву и не влекут за собой дискриминации исключительно на основе расы, цвета кожи, пола, языка, религии или социального происхождения.</w:t>
      </w:r>
    </w:p>
    <w:p w:rsidR="00B16EC5" w:rsidRDefault="00B16EC5" w:rsidP="004B70F4">
      <w:pPr>
        <w:pStyle w:val="SingleTxtGR"/>
      </w:pPr>
      <w:r>
        <w:t>15.</w:t>
      </w:r>
      <w:r>
        <w:tab/>
        <w:t>Принимая к сведению усилия государства-участника, направленные на борьбу с насилием в отношении женщин, включая насилие в семье, такие как принятие Закона о насилии в семье, вступившего в силу в 2007 году, и создание Отдела по борьбе с насилием в семье, Комитет с обеспокоенностью отмечает продолжающиеся сообщения о насилии в отношении женщин. Комитет также выражает сожаление по поводу отсутствия информации и статистических да</w:t>
      </w:r>
      <w:r>
        <w:t>н</w:t>
      </w:r>
      <w:r>
        <w:t>ных о всех видах насилия в отношении женщин и о мерах, применяемых для оценки эффективности мероприятий, направленных на борьбу с насилием в о</w:t>
      </w:r>
      <w:r>
        <w:t>т</w:t>
      </w:r>
      <w:r>
        <w:t>ношении женщин, в том числе с насилием в семье (ст</w:t>
      </w:r>
      <w:r>
        <w:t>а</w:t>
      </w:r>
      <w:r>
        <w:t>тьи 3 и 7).</w:t>
      </w:r>
    </w:p>
    <w:p w:rsidR="00B16EC5" w:rsidRDefault="00B16EC5" w:rsidP="004B70F4">
      <w:pPr>
        <w:pStyle w:val="SingleTxtGR"/>
        <w:rPr>
          <w:b/>
        </w:rPr>
      </w:pPr>
      <w:r>
        <w:rPr>
          <w:b/>
        </w:rPr>
        <w:t>Государству-участнику следует принять комплексный подход к предупре</w:t>
      </w:r>
      <w:r>
        <w:rPr>
          <w:b/>
        </w:rPr>
        <w:t>ж</w:t>
      </w:r>
      <w:r>
        <w:rPr>
          <w:b/>
        </w:rPr>
        <w:t>дению гендерного насилия во всех его формах и проявлениях и к борьбе с ним. В этой связи государству-участнику следует продолжать совершенс</w:t>
      </w:r>
      <w:r>
        <w:rPr>
          <w:b/>
        </w:rPr>
        <w:t>т</w:t>
      </w:r>
      <w:r>
        <w:rPr>
          <w:b/>
        </w:rPr>
        <w:t>вовать свои методы и системы исследований и сбора данных, такие как Служба наблюдения за случаями гендерного насилия, с тем чтобы устан</w:t>
      </w:r>
      <w:r>
        <w:rPr>
          <w:b/>
        </w:rPr>
        <w:t>о</w:t>
      </w:r>
      <w:r>
        <w:rPr>
          <w:b/>
        </w:rPr>
        <w:t>вить масштабы этой проблемы, ее причины и последствия для женщин. Государству-участнику следует обеспечить тщ</w:t>
      </w:r>
      <w:r>
        <w:rPr>
          <w:b/>
        </w:rPr>
        <w:t>а</w:t>
      </w:r>
      <w:r>
        <w:rPr>
          <w:b/>
        </w:rPr>
        <w:t>тельное расследование дел о насилии в семье и изнасиловании в браке, привлеч</w:t>
      </w:r>
      <w:r>
        <w:rPr>
          <w:b/>
        </w:rPr>
        <w:t>е</w:t>
      </w:r>
      <w:r>
        <w:rPr>
          <w:b/>
        </w:rPr>
        <w:t>ние к ответственности виновных и, в случае их осуждения, назначение им соответствующих мер наказания и выплату адекватной компенсации пострадавшим.</w:t>
      </w:r>
    </w:p>
    <w:p w:rsidR="00B16EC5" w:rsidRDefault="00B16EC5" w:rsidP="004B70F4">
      <w:pPr>
        <w:pStyle w:val="SingleTxtGR"/>
      </w:pPr>
      <w:r>
        <w:t>16.</w:t>
      </w:r>
      <w:r>
        <w:tab/>
        <w:t>Комитет обеспокоен сообщениями о том, что национальный Комитет по предо</w:t>
      </w:r>
      <w:r>
        <w:t>с</w:t>
      </w:r>
      <w:r>
        <w:t>тавлению статуса беженца, которому было поручено провести работу по определению ст</w:t>
      </w:r>
      <w:r>
        <w:t>а</w:t>
      </w:r>
      <w:r>
        <w:t>туса беженца, не действует и что в последний раз такая работа проводилась в 1997 году. Комитет обеспокоен тем, что в связи с отсутствием системы тщательного отбора при рассмотрении ходатайств о предоставлении убежища и предполагаемым нежеланием властей государства-участника ра</w:t>
      </w:r>
      <w:r>
        <w:t>с</w:t>
      </w:r>
      <w:r>
        <w:t>сматривать ходатайства о предоставлении защиты лицам, которым реально у</w:t>
      </w:r>
      <w:r>
        <w:t>г</w:t>
      </w:r>
      <w:r>
        <w:t>рожает опасность подвергнуться обращению, не</w:t>
      </w:r>
      <w:r w:rsidR="00317A73">
        <w:t xml:space="preserve"> </w:t>
      </w:r>
      <w:r>
        <w:t>совместимому со стать</w:t>
      </w:r>
      <w:r>
        <w:t>я</w:t>
      </w:r>
      <w:r>
        <w:t>ми 6 и 7 Пакта, находятся в опасности принудительной высылки (ст</w:t>
      </w:r>
      <w:r>
        <w:t>а</w:t>
      </w:r>
      <w:r>
        <w:t>тьи 6, 7 и 13).</w:t>
      </w:r>
    </w:p>
    <w:p w:rsidR="00B16EC5" w:rsidRDefault="00B16EC5" w:rsidP="004B70F4">
      <w:pPr>
        <w:pStyle w:val="SingleTxtGR"/>
        <w:rPr>
          <w:b/>
        </w:rPr>
      </w:pPr>
      <w:r>
        <w:rPr>
          <w:b/>
        </w:rPr>
        <w:t>Государству-участнику следует восстановить механизм для определения статуса беженца. Государству-участнику следует соблюдать обязательство в отношении уважения принципа недопустимости принудительной высылки.</w:t>
      </w:r>
    </w:p>
    <w:p w:rsidR="00B16EC5" w:rsidRPr="0032389A" w:rsidRDefault="00B16EC5" w:rsidP="004B70F4">
      <w:pPr>
        <w:pStyle w:val="SingleTxtGR"/>
      </w:pPr>
      <w:r>
        <w:t>17.</w:t>
      </w:r>
      <w:r>
        <w:tab/>
        <w:t>Отмечая с удовлетворением принятие в 2013 году Закона о запрещении торговли людьми, который отменил Закон о запрещении торговли людьми 2009 года с целью предусмотреть более жесткие меры наказания за торговлю людьми и подобные преступления, Комитет вновь выражает обеспокоенность широким распространением торговли людьми и тем, что государство-участник остается страной и назначения</w:t>
      </w:r>
      <w:r w:rsidR="00317A73">
        <w:t>,</w:t>
      </w:r>
      <w:r>
        <w:t xml:space="preserve"> и транзита. Комитет также обеспокоен отсутс</w:t>
      </w:r>
      <w:r>
        <w:t>т</w:t>
      </w:r>
      <w:r>
        <w:t>вием детализированных данных о прогрессе, достигнутом в области борьбы с торговлей людьми, и отсутствием информации о программах подготовки суде</w:t>
      </w:r>
      <w:r>
        <w:t>б</w:t>
      </w:r>
      <w:r>
        <w:t>ных работников и сотрудников правоохранительных органов по вопросам то</w:t>
      </w:r>
      <w:r>
        <w:t>р</w:t>
      </w:r>
      <w:r>
        <w:t>говли людьми после вступления Пакта в силу для государства-участника (ст</w:t>
      </w:r>
      <w:r>
        <w:t>а</w:t>
      </w:r>
      <w:r>
        <w:t>тья 8).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пред</w:t>
      </w:r>
      <w:r>
        <w:rPr>
          <w:b/>
        </w:rPr>
        <w:t>о</w:t>
      </w:r>
      <w:r w:rsidRPr="004944EC">
        <w:rPr>
          <w:b/>
        </w:rPr>
        <w:t>ставить данные о масштабах пробл</w:t>
      </w:r>
      <w:r w:rsidRPr="004944EC">
        <w:rPr>
          <w:b/>
        </w:rPr>
        <w:t>е</w:t>
      </w:r>
      <w:r w:rsidRPr="004944EC">
        <w:rPr>
          <w:b/>
        </w:rPr>
        <w:t>м</w:t>
      </w:r>
      <w:r>
        <w:rPr>
          <w:b/>
        </w:rPr>
        <w:t>ы</w:t>
      </w:r>
      <w:r w:rsidRPr="009B73AE">
        <w:rPr>
          <w:b/>
        </w:rPr>
        <w:t xml:space="preserve"> </w:t>
      </w:r>
      <w:r w:rsidRPr="004944EC">
        <w:rPr>
          <w:b/>
        </w:rPr>
        <w:t>торговли людьми в государстве-участнике в разбивке по возрасту, полу и этническому происхождению, а также уделять особое внимание потокам такой торговли с его территории, на нее и потокам, проходящим через нее транзитом. Государству-участнику следует организовать обучение сотру</w:t>
      </w:r>
      <w:r w:rsidRPr="004944EC">
        <w:rPr>
          <w:b/>
        </w:rPr>
        <w:t>д</w:t>
      </w:r>
      <w:r w:rsidRPr="004944EC">
        <w:rPr>
          <w:b/>
        </w:rPr>
        <w:t>ников полиции, пограничников, судей, адвокатов и другого соответству</w:t>
      </w:r>
      <w:r w:rsidRPr="004944EC">
        <w:rPr>
          <w:b/>
        </w:rPr>
        <w:t>ю</w:t>
      </w:r>
      <w:r w:rsidRPr="004944EC">
        <w:rPr>
          <w:b/>
        </w:rPr>
        <w:t>щего персонала с целью повышения осведомленности о данном явл</w:t>
      </w:r>
      <w:r w:rsidRPr="004944EC">
        <w:rPr>
          <w:b/>
        </w:rPr>
        <w:t>е</w:t>
      </w:r>
      <w:r w:rsidRPr="004944EC">
        <w:rPr>
          <w:b/>
        </w:rPr>
        <w:t>нии и правах жертв. Кроме того, государству-участнику надлежит обеспечить, чтобы деятельность лиц, виновных в торговле людьми, расследовалась, а сами они привлекались к уголовной ответственности и</w:t>
      </w:r>
      <w:r>
        <w:rPr>
          <w:b/>
        </w:rPr>
        <w:t xml:space="preserve">, </w:t>
      </w:r>
      <w:r w:rsidRPr="004944EC">
        <w:rPr>
          <w:b/>
        </w:rPr>
        <w:t>в случае осужд</w:t>
      </w:r>
      <w:r w:rsidRPr="004944EC">
        <w:rPr>
          <w:b/>
        </w:rPr>
        <w:t>е</w:t>
      </w:r>
      <w:r w:rsidRPr="004944EC">
        <w:rPr>
          <w:b/>
        </w:rPr>
        <w:t>ния</w:t>
      </w:r>
      <w:r>
        <w:rPr>
          <w:b/>
        </w:rPr>
        <w:t>,</w:t>
      </w:r>
      <w:r w:rsidRPr="004944EC">
        <w:rPr>
          <w:b/>
        </w:rPr>
        <w:t xml:space="preserve"> надлежащим образом наказывались, а также гарантировать предо</w:t>
      </w:r>
      <w:r w:rsidRPr="004944EC">
        <w:rPr>
          <w:b/>
        </w:rPr>
        <w:t>с</w:t>
      </w:r>
      <w:r w:rsidRPr="004944EC">
        <w:rPr>
          <w:b/>
        </w:rPr>
        <w:t>тавление потерпевшим возмещение и компенсацию.</w:t>
      </w:r>
    </w:p>
    <w:p w:rsidR="002C13AA" w:rsidRPr="004944EC" w:rsidRDefault="002C13AA" w:rsidP="004B70F4">
      <w:pPr>
        <w:pStyle w:val="SingleTxtGR"/>
      </w:pPr>
      <w:r w:rsidRPr="004944EC">
        <w:t>18.</w:t>
      </w:r>
      <w:r w:rsidRPr="004944EC">
        <w:tab/>
      </w:r>
      <w:r>
        <w:t xml:space="preserve">Отмечая с удовлетворением </w:t>
      </w:r>
      <w:r w:rsidRPr="004944EC">
        <w:t xml:space="preserve">принятие </w:t>
      </w:r>
      <w:r>
        <w:t xml:space="preserve">в 2010 году </w:t>
      </w:r>
      <w:r w:rsidRPr="004944EC">
        <w:t>Закона об образовании и профессиональном обучении, который запрещает телесные наказания в шк</w:t>
      </w:r>
      <w:r w:rsidRPr="004944EC">
        <w:t>о</w:t>
      </w:r>
      <w:r w:rsidRPr="004944EC">
        <w:t>лах, Комитет вновь выражает обеспокоенность тем, что телесные наказания о</w:t>
      </w:r>
      <w:r w:rsidRPr="004944EC">
        <w:t>с</w:t>
      </w:r>
      <w:r w:rsidRPr="004944EC">
        <w:t>таются законными мерами в соответствии с Уголовным кодексом. Комитет в</w:t>
      </w:r>
      <w:r w:rsidRPr="004944EC">
        <w:t>ы</w:t>
      </w:r>
      <w:r w:rsidRPr="004944EC">
        <w:t>ражает сожаление в связи с ответом государства-участника на перечень вопр</w:t>
      </w:r>
      <w:r w:rsidRPr="004944EC">
        <w:t>о</w:t>
      </w:r>
      <w:r w:rsidRPr="004944EC">
        <w:t>сов, согласно которому никогда не выдвигалось инициативы по отмене полож</w:t>
      </w:r>
      <w:r w:rsidRPr="004944EC">
        <w:t>е</w:t>
      </w:r>
      <w:r w:rsidRPr="004944EC">
        <w:t>ния Уголовного кодекса, разрешающего телесные наказания (ст</w:t>
      </w:r>
      <w:r w:rsidRPr="004944EC">
        <w:t>а</w:t>
      </w:r>
      <w:r w:rsidRPr="004944EC">
        <w:t>тьи</w:t>
      </w:r>
      <w:r>
        <w:t xml:space="preserve"> </w:t>
      </w:r>
      <w:r w:rsidRPr="004944EC">
        <w:t>7</w:t>
      </w:r>
      <w:r>
        <w:t xml:space="preserve"> </w:t>
      </w:r>
      <w:r w:rsidRPr="004944EC">
        <w:t>и</w:t>
      </w:r>
      <w:r>
        <w:t xml:space="preserve"> </w:t>
      </w:r>
      <w:r w:rsidRPr="004944EC">
        <w:t>24).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принять практические меры</w:t>
      </w:r>
      <w:r>
        <w:rPr>
          <w:b/>
        </w:rPr>
        <w:t xml:space="preserve"> к тому, </w:t>
      </w:r>
      <w:r w:rsidRPr="004944EC">
        <w:rPr>
          <w:b/>
        </w:rPr>
        <w:t>чтобы покончить с применением телесных наказаний в любых обстоятел</w:t>
      </w:r>
      <w:r w:rsidRPr="004944EC">
        <w:rPr>
          <w:b/>
        </w:rPr>
        <w:t>ь</w:t>
      </w:r>
      <w:r w:rsidRPr="004944EC">
        <w:rPr>
          <w:b/>
        </w:rPr>
        <w:t>ствах. В этой связи государству-участнику следует отменить положения Уголо</w:t>
      </w:r>
      <w:r w:rsidRPr="004944EC">
        <w:rPr>
          <w:b/>
        </w:rPr>
        <w:t>в</w:t>
      </w:r>
      <w:r w:rsidRPr="004944EC">
        <w:rPr>
          <w:b/>
        </w:rPr>
        <w:t>ного кодекса, которые разрешают использование телесных наказаний. Г</w:t>
      </w:r>
      <w:r w:rsidRPr="004944EC">
        <w:rPr>
          <w:b/>
        </w:rPr>
        <w:t>о</w:t>
      </w:r>
      <w:r w:rsidRPr="004944EC">
        <w:rPr>
          <w:b/>
        </w:rPr>
        <w:t>сударству-участнику следует принять решительные меры, чтобы предо</w:t>
      </w:r>
      <w:r w:rsidRPr="004944EC">
        <w:rPr>
          <w:b/>
        </w:rPr>
        <w:t>т</w:t>
      </w:r>
      <w:r w:rsidRPr="004944EC">
        <w:rPr>
          <w:b/>
        </w:rPr>
        <w:t>вратить любое применение телесных наказаний в соответствии с Уголо</w:t>
      </w:r>
      <w:r w:rsidRPr="004944EC">
        <w:rPr>
          <w:b/>
        </w:rPr>
        <w:t>в</w:t>
      </w:r>
      <w:r w:rsidRPr="004944EC">
        <w:rPr>
          <w:b/>
        </w:rPr>
        <w:t>ным кодексом в качестве формы наказания за уголовные преступления, пока оно не отменит соответствующ</w:t>
      </w:r>
      <w:r>
        <w:rPr>
          <w:b/>
        </w:rPr>
        <w:t xml:space="preserve">ие </w:t>
      </w:r>
      <w:r w:rsidRPr="004944EC">
        <w:rPr>
          <w:b/>
        </w:rPr>
        <w:t>положени</w:t>
      </w:r>
      <w:r>
        <w:rPr>
          <w:b/>
        </w:rPr>
        <w:t>я</w:t>
      </w:r>
      <w:r w:rsidRPr="004944EC">
        <w:rPr>
          <w:b/>
        </w:rPr>
        <w:t xml:space="preserve"> Уголовного коде</w:t>
      </w:r>
      <w:r w:rsidRPr="004944EC">
        <w:rPr>
          <w:b/>
        </w:rPr>
        <w:t>к</w:t>
      </w:r>
      <w:r w:rsidRPr="004944EC">
        <w:rPr>
          <w:b/>
        </w:rPr>
        <w:t>са.</w:t>
      </w:r>
    </w:p>
    <w:p w:rsidR="002C13AA" w:rsidRPr="004944EC" w:rsidRDefault="002C13AA" w:rsidP="004B70F4">
      <w:pPr>
        <w:pStyle w:val="SingleTxtGR"/>
      </w:pPr>
      <w:r w:rsidRPr="004944EC">
        <w:t>19.</w:t>
      </w:r>
      <w:r w:rsidRPr="004944EC">
        <w:tab/>
        <w:t>Комитет обеспокоен сообщениями о широком распространении в гос</w:t>
      </w:r>
      <w:r w:rsidRPr="004944EC">
        <w:t>у</w:t>
      </w:r>
      <w:r w:rsidRPr="004944EC">
        <w:t>дарстве-участнике чрезмерного применения силы сотрудниками правоохран</w:t>
      </w:r>
      <w:r w:rsidRPr="004944EC">
        <w:t>и</w:t>
      </w:r>
      <w:r w:rsidRPr="004944EC">
        <w:t>тельных органов. Комитет отмечает существование Отдела по вопросам пр</w:t>
      </w:r>
      <w:r w:rsidRPr="004944EC">
        <w:t>о</w:t>
      </w:r>
      <w:r w:rsidRPr="004944EC">
        <w:t>фессиональной этики, которому в соответствии со статьей</w:t>
      </w:r>
      <w:r>
        <w:t xml:space="preserve"> </w:t>
      </w:r>
      <w:r w:rsidRPr="004944EC">
        <w:t xml:space="preserve">24 </w:t>
      </w:r>
      <w:r w:rsidRPr="004944EC">
        <w:rPr>
          <w:lang w:val="en-US"/>
        </w:rPr>
        <w:t>i</w:t>
      </w:r>
      <w:r w:rsidRPr="004944EC">
        <w:t>) Закона о пол</w:t>
      </w:r>
      <w:r w:rsidRPr="004944EC">
        <w:t>и</w:t>
      </w:r>
      <w:r w:rsidRPr="004944EC">
        <w:t>ции поручено расследовать жалобы от потерпевших граждан в связи с против</w:t>
      </w:r>
      <w:r w:rsidRPr="004944EC">
        <w:t>о</w:t>
      </w:r>
      <w:r w:rsidRPr="004944EC">
        <w:t>правным поведением и нарушениями со стороны сотрудников правоохран</w:t>
      </w:r>
      <w:r w:rsidRPr="004944EC">
        <w:t>и</w:t>
      </w:r>
      <w:r w:rsidRPr="004944EC">
        <w:t>тельных органов. Однако Комитет обеспокоен сообщениями о том, что Отдел по вопросам профессиональной этики не</w:t>
      </w:r>
      <w:r>
        <w:t xml:space="preserve"> располагает </w:t>
      </w:r>
      <w:r w:rsidRPr="004944EC">
        <w:t>достаточны</w:t>
      </w:r>
      <w:r>
        <w:t>ми</w:t>
      </w:r>
      <w:r w:rsidRPr="004944EC">
        <w:t xml:space="preserve"> ресурс</w:t>
      </w:r>
      <w:r>
        <w:t xml:space="preserve">ами </w:t>
      </w:r>
      <w:r w:rsidRPr="004944EC">
        <w:t>и что он отказывается расследовать случаи, доводимые до его сведения без официальной жалобы со стороны потерпевшего. Комитет также обеспокоен с</w:t>
      </w:r>
      <w:r w:rsidRPr="004944EC">
        <w:t>о</w:t>
      </w:r>
      <w:r w:rsidRPr="004944EC">
        <w:t xml:space="preserve">общениями о том, </w:t>
      </w:r>
      <w:r>
        <w:t xml:space="preserve">что </w:t>
      </w:r>
      <w:r w:rsidRPr="004944EC">
        <w:t>Независимая комиссия по рассмотрению жалоб не фун</w:t>
      </w:r>
      <w:r w:rsidRPr="004944EC">
        <w:t>к</w:t>
      </w:r>
      <w:r w:rsidRPr="004944EC">
        <w:t>ционирует. Кроме того, Комитет обеспокоен отсутствием информации, каса</w:t>
      </w:r>
      <w:r w:rsidRPr="004944EC">
        <w:t>ю</w:t>
      </w:r>
      <w:r w:rsidRPr="004944EC">
        <w:t>щейся заявлений о пытках и/или жестоком обращении в местах лишения своб</w:t>
      </w:r>
      <w:r w:rsidRPr="004944EC">
        <w:t>о</w:t>
      </w:r>
      <w:r w:rsidRPr="004944EC">
        <w:t xml:space="preserve">ды, в частности в </w:t>
      </w:r>
      <w:r>
        <w:t xml:space="preserve">пенитенциарных </w:t>
      </w:r>
      <w:r w:rsidRPr="004944EC">
        <w:t>учреждениях для несовершеннолетних (ст</w:t>
      </w:r>
      <w:r w:rsidRPr="004944EC">
        <w:t>а</w:t>
      </w:r>
      <w:r w:rsidRPr="004944EC">
        <w:t>тьи</w:t>
      </w:r>
      <w:r>
        <w:t xml:space="preserve"> </w:t>
      </w:r>
      <w:r w:rsidRPr="004944EC">
        <w:t>2,</w:t>
      </w:r>
      <w:r>
        <w:t xml:space="preserve"> </w:t>
      </w:r>
      <w:r w:rsidRPr="004944EC">
        <w:t>7</w:t>
      </w:r>
      <w:r>
        <w:t xml:space="preserve"> </w:t>
      </w:r>
      <w:r w:rsidRPr="004944EC">
        <w:t>и</w:t>
      </w:r>
      <w:r>
        <w:t xml:space="preserve"> </w:t>
      </w:r>
      <w:r w:rsidRPr="004944EC">
        <w:t>9).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принять конкретные меры для предотвр</w:t>
      </w:r>
      <w:r w:rsidRPr="004944EC">
        <w:rPr>
          <w:b/>
        </w:rPr>
        <w:t>а</w:t>
      </w:r>
      <w:r w:rsidRPr="004944EC">
        <w:rPr>
          <w:b/>
        </w:rPr>
        <w:t>щения чрезмерного применения силы сотрудниками правоохранительных органов путем обеспечения того, чтобы их действия соответствовали пр</w:t>
      </w:r>
      <w:r w:rsidRPr="004944EC">
        <w:rPr>
          <w:b/>
        </w:rPr>
        <w:t>и</w:t>
      </w:r>
      <w:r w:rsidRPr="004944EC">
        <w:rPr>
          <w:b/>
        </w:rPr>
        <w:t>нятым в 1990 году Организацией Объединенных Наций Основным при</w:t>
      </w:r>
      <w:r w:rsidRPr="004944EC">
        <w:rPr>
          <w:b/>
        </w:rPr>
        <w:t>н</w:t>
      </w:r>
      <w:r w:rsidRPr="004944EC">
        <w:rPr>
          <w:b/>
        </w:rPr>
        <w:t>ципам применения силы и огнестрельного оружия должностными лицами по поддержанию правопорядка. Ему также следует принять надлежащие меры для обеспечения того, чтобы Независимая комиссия по рассмотр</w:t>
      </w:r>
      <w:r w:rsidRPr="004944EC">
        <w:rPr>
          <w:b/>
        </w:rPr>
        <w:t>е</w:t>
      </w:r>
      <w:r w:rsidRPr="004944EC">
        <w:rPr>
          <w:b/>
        </w:rPr>
        <w:t>нию жалоб функционировала и чтобы Отдел по вопросам профессионал</w:t>
      </w:r>
      <w:r w:rsidRPr="004944EC">
        <w:rPr>
          <w:b/>
        </w:rPr>
        <w:t>ь</w:t>
      </w:r>
      <w:r w:rsidRPr="004944EC">
        <w:rPr>
          <w:b/>
        </w:rPr>
        <w:t>ной этики</w:t>
      </w:r>
      <w:r>
        <w:rPr>
          <w:b/>
        </w:rPr>
        <w:t xml:space="preserve"> располагал достаточными ресурсами, </w:t>
      </w:r>
      <w:r w:rsidRPr="004944EC">
        <w:rPr>
          <w:b/>
        </w:rPr>
        <w:t>чтобы обеспечить эффе</w:t>
      </w:r>
      <w:r w:rsidRPr="004944EC">
        <w:rPr>
          <w:b/>
        </w:rPr>
        <w:t>к</w:t>
      </w:r>
      <w:r w:rsidRPr="004944EC">
        <w:rPr>
          <w:b/>
        </w:rPr>
        <w:t>тивное проведение им расследований предполагаемых проступков</w:t>
      </w:r>
      <w:r>
        <w:rPr>
          <w:b/>
        </w:rPr>
        <w:t>, сове</w:t>
      </w:r>
      <w:r>
        <w:rPr>
          <w:b/>
        </w:rPr>
        <w:t>р</w:t>
      </w:r>
      <w:r>
        <w:rPr>
          <w:b/>
        </w:rPr>
        <w:t xml:space="preserve">шаемых </w:t>
      </w:r>
      <w:r w:rsidRPr="004944EC">
        <w:rPr>
          <w:b/>
        </w:rPr>
        <w:t>сотрудник</w:t>
      </w:r>
      <w:r>
        <w:rPr>
          <w:b/>
        </w:rPr>
        <w:t xml:space="preserve">ами </w:t>
      </w:r>
      <w:r w:rsidRPr="004944EC">
        <w:rPr>
          <w:b/>
        </w:rPr>
        <w:t>полиции. В этой связи государству-участнику след</w:t>
      </w:r>
      <w:r w:rsidRPr="004944EC">
        <w:rPr>
          <w:b/>
        </w:rPr>
        <w:t>у</w:t>
      </w:r>
      <w:r w:rsidRPr="004944EC">
        <w:rPr>
          <w:b/>
        </w:rPr>
        <w:t>ет обеспечить, чтобы сотрудники правоохранительных органов продолж</w:t>
      </w:r>
      <w:r w:rsidRPr="004944EC">
        <w:rPr>
          <w:b/>
        </w:rPr>
        <w:t>а</w:t>
      </w:r>
      <w:r w:rsidRPr="004944EC">
        <w:rPr>
          <w:b/>
        </w:rPr>
        <w:t>ли получать подготовку по вопросам предупреждения пыток и жестокого обращения путем включения во все учебные программы, предн</w:t>
      </w:r>
      <w:r w:rsidRPr="004944EC">
        <w:rPr>
          <w:b/>
        </w:rPr>
        <w:t>а</w:t>
      </w:r>
      <w:r w:rsidRPr="004944EC">
        <w:rPr>
          <w:b/>
        </w:rPr>
        <w:t>значенные для сотрудников правоохранительных органов, принятого в 1990 году Р</w:t>
      </w:r>
      <w:r w:rsidRPr="004944EC">
        <w:rPr>
          <w:b/>
        </w:rPr>
        <w:t>у</w:t>
      </w:r>
      <w:r w:rsidRPr="004944EC">
        <w:rPr>
          <w:b/>
        </w:rPr>
        <w:t>ководства по эффективному расследованию и документиров</w:t>
      </w:r>
      <w:r w:rsidRPr="004944EC">
        <w:rPr>
          <w:b/>
        </w:rPr>
        <w:t>а</w:t>
      </w:r>
      <w:r w:rsidRPr="004944EC">
        <w:rPr>
          <w:b/>
        </w:rPr>
        <w:t>нию пыток и других жестоких, бесчеловечных или унижающих достоинство видов обр</w:t>
      </w:r>
      <w:r w:rsidRPr="004944EC">
        <w:rPr>
          <w:b/>
        </w:rPr>
        <w:t>а</w:t>
      </w:r>
      <w:r w:rsidRPr="004944EC">
        <w:rPr>
          <w:b/>
        </w:rPr>
        <w:t>щения и наказания (Стамбульский протокол). Государству-участнику сл</w:t>
      </w:r>
      <w:r w:rsidRPr="004944EC">
        <w:rPr>
          <w:b/>
        </w:rPr>
        <w:t>е</w:t>
      </w:r>
      <w:r w:rsidRPr="004944EC">
        <w:rPr>
          <w:b/>
        </w:rPr>
        <w:t>дует также обеспечить эффективное расследование заявлений о пытках и жестоком обращении, привлечение к ответственности виновных и</w:t>
      </w:r>
      <w:r>
        <w:rPr>
          <w:b/>
        </w:rPr>
        <w:t>,</w:t>
      </w:r>
      <w:r w:rsidRPr="004944EC">
        <w:rPr>
          <w:b/>
        </w:rPr>
        <w:t xml:space="preserve"> в сл</w:t>
      </w:r>
      <w:r w:rsidRPr="004944EC">
        <w:rPr>
          <w:b/>
        </w:rPr>
        <w:t>у</w:t>
      </w:r>
      <w:r w:rsidRPr="004944EC">
        <w:rPr>
          <w:b/>
        </w:rPr>
        <w:t>чае их осуждения</w:t>
      </w:r>
      <w:r>
        <w:rPr>
          <w:b/>
        </w:rPr>
        <w:t>,</w:t>
      </w:r>
      <w:r w:rsidRPr="004944EC">
        <w:rPr>
          <w:b/>
        </w:rPr>
        <w:t xml:space="preserve"> назначение им соответствующих мер наказания и в</w:t>
      </w:r>
      <w:r w:rsidRPr="004944EC">
        <w:rPr>
          <w:b/>
        </w:rPr>
        <w:t>ы</w:t>
      </w:r>
      <w:r w:rsidRPr="004944EC">
        <w:rPr>
          <w:b/>
        </w:rPr>
        <w:t>плату адекватной компенсации потерпевшим. Государству-участнику сл</w:t>
      </w:r>
      <w:r w:rsidRPr="004944EC">
        <w:rPr>
          <w:b/>
        </w:rPr>
        <w:t>е</w:t>
      </w:r>
      <w:r w:rsidRPr="004944EC">
        <w:rPr>
          <w:b/>
        </w:rPr>
        <w:t>дует также предоставить информацию, касающуюся заявлений о примен</w:t>
      </w:r>
      <w:r w:rsidRPr="004944EC">
        <w:rPr>
          <w:b/>
        </w:rPr>
        <w:t>е</w:t>
      </w:r>
      <w:r w:rsidRPr="004944EC">
        <w:rPr>
          <w:b/>
        </w:rPr>
        <w:t xml:space="preserve">нии пыток и/или жестокого обращения в местах лишения свободы, </w:t>
      </w:r>
      <w:r>
        <w:rPr>
          <w:b/>
        </w:rPr>
        <w:t xml:space="preserve">в том числе в </w:t>
      </w:r>
      <w:r w:rsidRPr="004944EC">
        <w:rPr>
          <w:b/>
        </w:rPr>
        <w:t>пенитенциарны</w:t>
      </w:r>
      <w:r>
        <w:rPr>
          <w:b/>
        </w:rPr>
        <w:t>х</w:t>
      </w:r>
      <w:r w:rsidRPr="004944EC">
        <w:rPr>
          <w:b/>
        </w:rPr>
        <w:t xml:space="preserve"> учреждения</w:t>
      </w:r>
      <w:r>
        <w:rPr>
          <w:b/>
        </w:rPr>
        <w:t>х</w:t>
      </w:r>
      <w:r w:rsidRPr="004944EC">
        <w:rPr>
          <w:b/>
        </w:rPr>
        <w:t xml:space="preserve"> для несовершенноле</w:t>
      </w:r>
      <w:r w:rsidRPr="004944EC">
        <w:rPr>
          <w:b/>
        </w:rPr>
        <w:t>т</w:t>
      </w:r>
      <w:r w:rsidRPr="004944EC">
        <w:rPr>
          <w:b/>
        </w:rPr>
        <w:t xml:space="preserve">них. </w:t>
      </w:r>
    </w:p>
    <w:p w:rsidR="002C13AA" w:rsidRPr="004944EC" w:rsidRDefault="002C13AA" w:rsidP="004B70F4">
      <w:pPr>
        <w:pStyle w:val="SingleTxtGR"/>
      </w:pPr>
      <w:r w:rsidRPr="004944EC">
        <w:t>20.</w:t>
      </w:r>
      <w:r w:rsidRPr="004944EC">
        <w:tab/>
        <w:t>Комитет обеспокоен сообщениями о чрезмерных задержках в отправл</w:t>
      </w:r>
      <w:r w:rsidRPr="004944EC">
        <w:t>е</w:t>
      </w:r>
      <w:r w:rsidRPr="004944EC">
        <w:t>нии правосудия и заявлени</w:t>
      </w:r>
      <w:r>
        <w:t>ем</w:t>
      </w:r>
      <w:r w:rsidRPr="004944EC">
        <w:t xml:space="preserve"> судебной власти государства-участника о том, что эти задержки объясняются нехваткой ресурсов, предоставляемых судебным о</w:t>
      </w:r>
      <w:r w:rsidRPr="004944EC">
        <w:t>р</w:t>
      </w:r>
      <w:r w:rsidRPr="004944EC">
        <w:t>ганам (статья</w:t>
      </w:r>
      <w:r>
        <w:t xml:space="preserve"> </w:t>
      </w:r>
      <w:r w:rsidRPr="004944EC">
        <w:t>14).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предоставить судебным органам достато</w:t>
      </w:r>
      <w:r w:rsidRPr="004944EC">
        <w:rPr>
          <w:b/>
        </w:rPr>
        <w:t>ч</w:t>
      </w:r>
      <w:r w:rsidRPr="004944EC">
        <w:rPr>
          <w:b/>
        </w:rPr>
        <w:t>ные ресурсы для ускорения отправления правосудия. Кроме того, госуда</w:t>
      </w:r>
      <w:r w:rsidRPr="004944EC">
        <w:rPr>
          <w:b/>
        </w:rPr>
        <w:t>р</w:t>
      </w:r>
      <w:r w:rsidRPr="004944EC">
        <w:rPr>
          <w:b/>
        </w:rPr>
        <w:t xml:space="preserve">ству-участнику следует представить в </w:t>
      </w:r>
      <w:r>
        <w:rPr>
          <w:b/>
        </w:rPr>
        <w:t xml:space="preserve">его </w:t>
      </w:r>
      <w:r w:rsidRPr="004944EC">
        <w:rPr>
          <w:b/>
        </w:rPr>
        <w:t>первоначальном докладе инфо</w:t>
      </w:r>
      <w:r w:rsidRPr="004944EC">
        <w:rPr>
          <w:b/>
        </w:rPr>
        <w:t>р</w:t>
      </w:r>
      <w:r w:rsidRPr="004944EC">
        <w:rPr>
          <w:b/>
        </w:rPr>
        <w:t>мацию об эффективности мер, принимаемых государством-участником для борьбы с задержками в отправлении правосудия, особенно мер, св</w:t>
      </w:r>
      <w:r w:rsidRPr="004944EC">
        <w:rPr>
          <w:b/>
        </w:rPr>
        <w:t>я</w:t>
      </w:r>
      <w:r w:rsidRPr="004944EC">
        <w:rPr>
          <w:b/>
        </w:rPr>
        <w:t>занных с организацией рассмотрения дел и обеспечением эффективного функци</w:t>
      </w:r>
      <w:r w:rsidRPr="004944EC">
        <w:rPr>
          <w:b/>
        </w:rPr>
        <w:t>о</w:t>
      </w:r>
      <w:r w:rsidRPr="004944EC">
        <w:rPr>
          <w:b/>
        </w:rPr>
        <w:t>нирования судебной канцелярии в государстве-участнике.</w:t>
      </w:r>
    </w:p>
    <w:p w:rsidR="002C13AA" w:rsidRPr="004944EC" w:rsidRDefault="002C13AA" w:rsidP="004B70F4">
      <w:pPr>
        <w:pStyle w:val="SingleTxtGR"/>
      </w:pPr>
      <w:r w:rsidRPr="004944EC">
        <w:t>21.</w:t>
      </w:r>
      <w:r w:rsidRPr="004944EC">
        <w:tab/>
        <w:t>Отмечая, что статья 12</w:t>
      </w:r>
      <w:r>
        <w:t xml:space="preserve"> </w:t>
      </w:r>
      <w:r w:rsidRPr="004944EC">
        <w:t>(1) Конституции государства-участника защищает свободу выражения мнения, Комитет выражает сожаление по поводу отсутс</w:t>
      </w:r>
      <w:r w:rsidRPr="004944EC">
        <w:t>т</w:t>
      </w:r>
      <w:r w:rsidRPr="004944EC">
        <w:t>вия информации о последствиях действующих в государстве-участнике законов о клевете для свободы выражения мнения (статья</w:t>
      </w:r>
      <w:r>
        <w:t xml:space="preserve"> </w:t>
      </w:r>
      <w:r w:rsidRPr="004944EC">
        <w:t>19).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 xml:space="preserve">Государству-участнику следует предоставить в </w:t>
      </w:r>
      <w:r>
        <w:rPr>
          <w:b/>
        </w:rPr>
        <w:t xml:space="preserve">его </w:t>
      </w:r>
      <w:r w:rsidRPr="004944EC">
        <w:rPr>
          <w:b/>
        </w:rPr>
        <w:t>первоначальном докл</w:t>
      </w:r>
      <w:r w:rsidRPr="004944EC">
        <w:rPr>
          <w:b/>
        </w:rPr>
        <w:t>а</w:t>
      </w:r>
      <w:r w:rsidRPr="004944EC">
        <w:rPr>
          <w:b/>
        </w:rPr>
        <w:t>де информацию о последствиях его законов о клевете для свободы выраж</w:t>
      </w:r>
      <w:r w:rsidRPr="004944EC">
        <w:rPr>
          <w:b/>
        </w:rPr>
        <w:t>е</w:t>
      </w:r>
      <w:r w:rsidRPr="004944EC">
        <w:rPr>
          <w:b/>
        </w:rPr>
        <w:t>ния мнений.</w:t>
      </w:r>
    </w:p>
    <w:p w:rsidR="002C13AA" w:rsidRPr="004944EC" w:rsidRDefault="002C13AA" w:rsidP="004B70F4">
      <w:pPr>
        <w:pStyle w:val="SingleTxtGR"/>
      </w:pPr>
      <w:r w:rsidRPr="004944EC">
        <w:t>22.</w:t>
      </w:r>
      <w:r w:rsidRPr="004944EC">
        <w:tab/>
        <w:t>Отмечая усилия государства-участника, направленные на улучшение р</w:t>
      </w:r>
      <w:r w:rsidRPr="004944EC">
        <w:t>е</w:t>
      </w:r>
      <w:r w:rsidRPr="004944EC">
        <w:t>гистрации рождений, такие как создание пунктов регистрации в крупных бол</w:t>
      </w:r>
      <w:r w:rsidRPr="004944EC">
        <w:t>ь</w:t>
      </w:r>
      <w:r w:rsidRPr="004944EC">
        <w:t>ницах, Комитет вновь выражает обеспокоенность сообщениями о недостатках и громоздкости системы регистрации рождений, в результате которых больши</w:t>
      </w:r>
      <w:r w:rsidRPr="004944EC">
        <w:t>н</w:t>
      </w:r>
      <w:r w:rsidRPr="004944EC">
        <w:t>ство детей в государстве-участнике не имеют свидетельств о рождении. Ком</w:t>
      </w:r>
      <w:r w:rsidRPr="004944EC">
        <w:t>и</w:t>
      </w:r>
      <w:r w:rsidRPr="004944EC">
        <w:t>тет обеспокоен отсутствием информации о том, какие последствия для ход</w:t>
      </w:r>
      <w:r w:rsidRPr="004944EC">
        <w:t>а</w:t>
      </w:r>
      <w:r w:rsidRPr="004944EC">
        <w:t>тайств о гражданстве и получени</w:t>
      </w:r>
      <w:r>
        <w:t>я</w:t>
      </w:r>
      <w:r w:rsidRPr="004944EC">
        <w:t xml:space="preserve"> социальных льгот имеет отсутствие регис</w:t>
      </w:r>
      <w:r w:rsidRPr="004944EC">
        <w:t>т</w:t>
      </w:r>
      <w:r w:rsidRPr="004944EC">
        <w:t>рации при рождении и свидетельств о рождении (статья</w:t>
      </w:r>
      <w:r>
        <w:t xml:space="preserve"> </w:t>
      </w:r>
      <w:r w:rsidRPr="004944EC">
        <w:t>24).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активизировать усилия для обеспечения регистрации рождений и предоставления свидетельств о рождении всем детям, особенно в сельских районах</w:t>
      </w:r>
      <w:r>
        <w:rPr>
          <w:b/>
        </w:rPr>
        <w:t>,</w:t>
      </w:r>
      <w:r w:rsidRPr="004944EC">
        <w:rPr>
          <w:b/>
        </w:rPr>
        <w:t xml:space="preserve"> путем проведения соответствующих мероприятий, таких как информационно-просветительские программы, посвященные вопросу о необходимости регистрации рождений и упрощ</w:t>
      </w:r>
      <w:r w:rsidRPr="004944EC">
        <w:rPr>
          <w:b/>
        </w:rPr>
        <w:t>е</w:t>
      </w:r>
      <w:r w:rsidRPr="004944EC">
        <w:rPr>
          <w:b/>
        </w:rPr>
        <w:t>ния процедур регистрации. Государству-участнику следует предоставить в первоначальном докладе информацию о последствиях отсутствия свид</w:t>
      </w:r>
      <w:r w:rsidRPr="004944EC">
        <w:rPr>
          <w:b/>
        </w:rPr>
        <w:t>е</w:t>
      </w:r>
      <w:r w:rsidRPr="004944EC">
        <w:rPr>
          <w:b/>
        </w:rPr>
        <w:t>тельств о рождении для ходатайств о гражданстве и получения доступа к социальным льготам.</w:t>
      </w:r>
    </w:p>
    <w:p w:rsidR="002C13AA" w:rsidRPr="004944EC" w:rsidRDefault="002C13AA" w:rsidP="004B70F4">
      <w:pPr>
        <w:pStyle w:val="SingleTxtGR"/>
      </w:pPr>
      <w:r w:rsidRPr="004944EC">
        <w:t>23.</w:t>
      </w:r>
      <w:r w:rsidRPr="004944EC">
        <w:tab/>
        <w:t>Комитет выражает обеспокоенность высокими показателями отсева б</w:t>
      </w:r>
      <w:r w:rsidRPr="004944EC">
        <w:t>е</w:t>
      </w:r>
      <w:r w:rsidRPr="004944EC">
        <w:t xml:space="preserve">ременных девочек-подростков из школ и низким процентом </w:t>
      </w:r>
      <w:r>
        <w:t xml:space="preserve">их </w:t>
      </w:r>
      <w:r w:rsidRPr="004944EC">
        <w:t xml:space="preserve">возвращения </w:t>
      </w:r>
      <w:r>
        <w:t xml:space="preserve">в школу </w:t>
      </w:r>
      <w:r w:rsidRPr="004944EC">
        <w:t>после беременности. Комитет выражает обеспокоенность отсутствием данных об усилиях, прилагаемых государством-участником для улучшения этой ситуации (статья</w:t>
      </w:r>
      <w:r>
        <w:t xml:space="preserve"> </w:t>
      </w:r>
      <w:r w:rsidRPr="004944EC">
        <w:t>24).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активизировать усилия для повышения уровня информированности населения о важности образования для же</w:t>
      </w:r>
      <w:r w:rsidRPr="004944EC">
        <w:rPr>
          <w:b/>
        </w:rPr>
        <w:t>н</w:t>
      </w:r>
      <w:r w:rsidRPr="004944EC">
        <w:rPr>
          <w:b/>
        </w:rPr>
        <w:t>щин и девочек. В этой связи государству-участнику следует принять ко</w:t>
      </w:r>
      <w:r w:rsidRPr="004944EC">
        <w:rPr>
          <w:b/>
        </w:rPr>
        <w:t>н</w:t>
      </w:r>
      <w:r w:rsidRPr="004944EC">
        <w:rPr>
          <w:b/>
        </w:rPr>
        <w:t>кретные меры, направленные на уменьшение отсева из школ беременных девочек-подростков и на поощрение беременных девочек-подростков к продолжению обучения после родов. Государству-участнику следует также пред</w:t>
      </w:r>
      <w:r>
        <w:rPr>
          <w:b/>
        </w:rPr>
        <w:t>о</w:t>
      </w:r>
      <w:r w:rsidRPr="004944EC">
        <w:rPr>
          <w:b/>
        </w:rPr>
        <w:t>ставить в первоначальном докладе статистические данные об этом явлении с уделением особого внимания усилиям, прилагаемым для улу</w:t>
      </w:r>
      <w:r w:rsidRPr="004944EC">
        <w:rPr>
          <w:b/>
        </w:rPr>
        <w:t>ч</w:t>
      </w:r>
      <w:r w:rsidRPr="004944EC">
        <w:rPr>
          <w:b/>
        </w:rPr>
        <w:t>шения положения на начальном и среднем уровнях системы образов</w:t>
      </w:r>
      <w:r w:rsidRPr="004944EC">
        <w:rPr>
          <w:b/>
        </w:rPr>
        <w:t>а</w:t>
      </w:r>
      <w:r w:rsidRPr="004944EC">
        <w:rPr>
          <w:b/>
        </w:rPr>
        <w:t>ния.</w:t>
      </w:r>
    </w:p>
    <w:p w:rsidR="002C13AA" w:rsidRPr="004944EC" w:rsidRDefault="002C13AA" w:rsidP="004B70F4">
      <w:pPr>
        <w:pStyle w:val="SingleTxtGR"/>
      </w:pPr>
      <w:r w:rsidRPr="004944EC">
        <w:t>24.</w:t>
      </w:r>
      <w:r w:rsidRPr="004944EC">
        <w:tab/>
        <w:t>Комитет обеспокоен тем, что лица, признанные страдающими психич</w:t>
      </w:r>
      <w:r w:rsidRPr="004944EC">
        <w:t>е</w:t>
      </w:r>
      <w:r w:rsidRPr="004944EC">
        <w:t>скими расстройствами в соответствии с каким-либо действующим в государс</w:t>
      </w:r>
      <w:r w:rsidRPr="004944EC">
        <w:t>т</w:t>
      </w:r>
      <w:r w:rsidRPr="004944EC">
        <w:t>ве-участнике законом, лишаются права голоса и права регистрироваться для г</w:t>
      </w:r>
      <w:r w:rsidRPr="004944EC">
        <w:t>о</w:t>
      </w:r>
      <w:r w:rsidRPr="004944EC">
        <w:t>лосования (статьи</w:t>
      </w:r>
      <w:r>
        <w:t xml:space="preserve"> </w:t>
      </w:r>
      <w:r w:rsidRPr="004944EC">
        <w:t>25</w:t>
      </w:r>
      <w:r>
        <w:t xml:space="preserve"> </w:t>
      </w:r>
      <w:r w:rsidRPr="004944EC">
        <w:t>и</w:t>
      </w:r>
      <w:r>
        <w:t xml:space="preserve"> </w:t>
      </w:r>
      <w:r w:rsidRPr="004944EC">
        <w:t>26).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пересмотреть свое законодательство с ц</w:t>
      </w:r>
      <w:r w:rsidRPr="004944EC">
        <w:rPr>
          <w:b/>
        </w:rPr>
        <w:t>е</w:t>
      </w:r>
      <w:r w:rsidRPr="004944EC">
        <w:rPr>
          <w:b/>
        </w:rPr>
        <w:t>лью обеспечить, чтобы оно не допускало дискриминации в отношении лиц с психическими, умственными или психологическими недостатками в форме лишения их права голоса на основаниях, которые несоразмерны или не имеют разумного и объективного отношения к их способности голос</w:t>
      </w:r>
      <w:r w:rsidRPr="004944EC">
        <w:rPr>
          <w:b/>
        </w:rPr>
        <w:t>о</w:t>
      </w:r>
      <w:r w:rsidRPr="004944EC">
        <w:rPr>
          <w:b/>
        </w:rPr>
        <w:t>вать, принимая во внимание статью</w:t>
      </w:r>
      <w:r>
        <w:rPr>
          <w:b/>
        </w:rPr>
        <w:t xml:space="preserve"> </w:t>
      </w:r>
      <w:r w:rsidRPr="004944EC">
        <w:rPr>
          <w:b/>
        </w:rPr>
        <w:t>25 Пакта и статью</w:t>
      </w:r>
      <w:r>
        <w:rPr>
          <w:b/>
        </w:rPr>
        <w:t xml:space="preserve"> </w:t>
      </w:r>
      <w:r w:rsidRPr="004944EC">
        <w:rPr>
          <w:b/>
        </w:rPr>
        <w:t>29 Конвенции о правах инвалидов.</w:t>
      </w:r>
    </w:p>
    <w:p w:rsidR="002C13AA" w:rsidRPr="004944EC" w:rsidRDefault="002C13AA" w:rsidP="004B70F4">
      <w:pPr>
        <w:pStyle w:val="SingleTxtGR"/>
      </w:pPr>
      <w:r w:rsidRPr="004944EC">
        <w:t>25.</w:t>
      </w:r>
      <w:r w:rsidRPr="004944EC">
        <w:tab/>
        <w:t>Комитет обеспокоен сообщениями об отказе государства-участника в</w:t>
      </w:r>
      <w:r w:rsidRPr="004944EC">
        <w:t>ы</w:t>
      </w:r>
      <w:r w:rsidRPr="004944EC">
        <w:t>полнять постановления суда в соответствии с решением Межамериканской к</w:t>
      </w:r>
      <w:r w:rsidRPr="004944EC">
        <w:t>о</w:t>
      </w:r>
      <w:r w:rsidRPr="004944EC">
        <w:t>миссии по правам человека от 12 октября 2004 года и решениями Верховного суда Белиза от 18 октября 2007 года и 28 июня 2010 года, запрещающими гос</w:t>
      </w:r>
      <w:r w:rsidRPr="004944EC">
        <w:t>у</w:t>
      </w:r>
      <w:r w:rsidRPr="004944EC">
        <w:t>дарству-участнику выдавать концессии на эксплуатацию ресурсов и делить земли майя на участ</w:t>
      </w:r>
      <w:r>
        <w:t>к</w:t>
      </w:r>
      <w:r w:rsidRPr="004944EC">
        <w:t xml:space="preserve">и для сдачи в аренду. Комитет выражает сожаление в связи с сообщениями о том, что государство-участник продолжает предоставлять концессии компаниям, занимающимся лесозаготовками, бурением нефтяных скважин, сейсмическими исследованиями и осуществлением проектов </w:t>
      </w:r>
      <w:r>
        <w:t>авто</w:t>
      </w:r>
      <w:r w:rsidRPr="004944EC">
        <w:t>д</w:t>
      </w:r>
      <w:r w:rsidRPr="004944EC">
        <w:t>о</w:t>
      </w:r>
      <w:r w:rsidRPr="004944EC">
        <w:t>рожной инфраструктуры на территориях майя, затрагивая тем самым права н</w:t>
      </w:r>
      <w:r w:rsidRPr="004944EC">
        <w:t>а</w:t>
      </w:r>
      <w:r w:rsidRPr="004944EC">
        <w:t>родов майя на пользование своей культурой на своих традиционных землях (ст</w:t>
      </w:r>
      <w:r w:rsidRPr="004944EC">
        <w:t>а</w:t>
      </w:r>
      <w:r w:rsidRPr="004944EC">
        <w:t>тьи</w:t>
      </w:r>
      <w:r>
        <w:t xml:space="preserve"> </w:t>
      </w:r>
      <w:r w:rsidRPr="004944EC">
        <w:t>14</w:t>
      </w:r>
      <w:r>
        <w:t xml:space="preserve"> </w:t>
      </w:r>
      <w:r w:rsidRPr="004944EC">
        <w:t>и</w:t>
      </w:r>
      <w:r>
        <w:t xml:space="preserve"> </w:t>
      </w:r>
      <w:r w:rsidRPr="004944EC">
        <w:t>27).</w:t>
      </w:r>
    </w:p>
    <w:p w:rsidR="002C13AA" w:rsidRPr="004944EC" w:rsidRDefault="002C13AA" w:rsidP="004B70F4">
      <w:pPr>
        <w:pStyle w:val="SingleTxtGR"/>
        <w:rPr>
          <w:b/>
        </w:rPr>
      </w:pPr>
      <w:r w:rsidRPr="004944EC">
        <w:rPr>
          <w:b/>
        </w:rPr>
        <w:t>Государству-участнику следует предоставить информацию о заявлениях о том, что оно не выполняет решений Верховного суда в отношении земель майя. Государству-участнику следует воздерживаться от предоставления новых концессий на лесозаготовки, деление земель на участки для аренды, бурение нефтяных скважин, сейсмические исследования и осуществление проектов автодорожной инфраструктуры на территориях майя без свобо</w:t>
      </w:r>
      <w:r w:rsidRPr="004944EC">
        <w:rPr>
          <w:b/>
        </w:rPr>
        <w:t>д</w:t>
      </w:r>
      <w:r w:rsidRPr="004944EC">
        <w:rPr>
          <w:b/>
        </w:rPr>
        <w:t>ного, предварительного и осознанного согласия проживающих на них о</w:t>
      </w:r>
      <w:r w:rsidRPr="004944EC">
        <w:rPr>
          <w:b/>
        </w:rPr>
        <w:t>б</w:t>
      </w:r>
      <w:r w:rsidRPr="004944EC">
        <w:rPr>
          <w:b/>
        </w:rPr>
        <w:t>щин майя.</w:t>
      </w:r>
    </w:p>
    <w:p w:rsidR="002C13AA" w:rsidRPr="004944EC" w:rsidRDefault="002C13AA" w:rsidP="004B70F4">
      <w:pPr>
        <w:pStyle w:val="SingleTxtGR"/>
      </w:pPr>
      <w:r w:rsidRPr="004944EC">
        <w:t>26.</w:t>
      </w:r>
      <w:r w:rsidRPr="004944EC">
        <w:tab/>
        <w:t>Комитет напоминает государству участнику о возможности обратиться за техническим содействием к соответствующим органам и учреждениям системы Организации Объединенных Наций, а также к Управлению Верховного коми</w:t>
      </w:r>
      <w:r w:rsidRPr="004944EC">
        <w:t>с</w:t>
      </w:r>
      <w:r w:rsidRPr="004944EC">
        <w:t>сара Организации Объединенных Наций по правам человека с целью получения помощи в развитии его потенциала для выполнения обязательств по предста</w:t>
      </w:r>
      <w:r w:rsidRPr="004944EC">
        <w:t>в</w:t>
      </w:r>
      <w:r w:rsidRPr="004944EC">
        <w:t>лению докладов согласно Пакту.</w:t>
      </w:r>
    </w:p>
    <w:p w:rsidR="002C13AA" w:rsidRPr="004944EC" w:rsidRDefault="002C13AA" w:rsidP="004B70F4">
      <w:pPr>
        <w:pStyle w:val="SingleTxtGR"/>
      </w:pPr>
      <w:r w:rsidRPr="004944EC">
        <w:t>27.</w:t>
      </w:r>
      <w:r w:rsidRPr="004944EC">
        <w:tab/>
        <w:t>Государству-участнику следует обеспечить широкое распространение Пакта и настоящих заключительных замечаний с целью повышения уровня о</w:t>
      </w:r>
      <w:r w:rsidRPr="004944EC">
        <w:t>с</w:t>
      </w:r>
      <w:r w:rsidRPr="004944EC">
        <w:t>ведомленности судебных, законодательных и административных органов, орг</w:t>
      </w:r>
      <w:r w:rsidRPr="004944EC">
        <w:t>а</w:t>
      </w:r>
      <w:r w:rsidRPr="004944EC">
        <w:t>низаций гражданского общества и неправительственных организаций, дейс</w:t>
      </w:r>
      <w:r w:rsidRPr="004944EC">
        <w:t>т</w:t>
      </w:r>
      <w:r w:rsidRPr="004944EC">
        <w:t>вующих в стране, а также населения в целом. Комитет просит также государс</w:t>
      </w:r>
      <w:r w:rsidRPr="004944EC">
        <w:t>т</w:t>
      </w:r>
      <w:r w:rsidRPr="004944EC">
        <w:t>во-участник широко консультироваться с организациями гражданского общес</w:t>
      </w:r>
      <w:r w:rsidRPr="004944EC">
        <w:t>т</w:t>
      </w:r>
      <w:r w:rsidRPr="004944EC">
        <w:t>ва и неправительственными о</w:t>
      </w:r>
      <w:r w:rsidRPr="004944EC">
        <w:t>р</w:t>
      </w:r>
      <w:r w:rsidRPr="004944EC">
        <w:t>ганизациями</w:t>
      </w:r>
      <w:r w:rsidRPr="00925B07">
        <w:t xml:space="preserve"> </w:t>
      </w:r>
      <w:r w:rsidRPr="004944EC">
        <w:t>в ходе подготовки первоначального доклада.</w:t>
      </w:r>
    </w:p>
    <w:p w:rsidR="002C13AA" w:rsidRPr="004944EC" w:rsidRDefault="002C13AA" w:rsidP="004B70F4">
      <w:pPr>
        <w:pStyle w:val="SingleTxtGR"/>
      </w:pPr>
      <w:r w:rsidRPr="004944EC">
        <w:t>28.</w:t>
      </w:r>
      <w:r w:rsidRPr="004944EC">
        <w:tab/>
        <w:t>Комитет просит государство-участник представить первоначальный до</w:t>
      </w:r>
      <w:r w:rsidRPr="004944EC">
        <w:t>к</w:t>
      </w:r>
      <w:r w:rsidRPr="004944EC">
        <w:t>лад к 28 марта 2015 года.</w:t>
      </w:r>
    </w:p>
    <w:p w:rsidR="002C13AA" w:rsidRPr="004944EC" w:rsidRDefault="002C13AA" w:rsidP="004B70F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17A73" w:rsidRPr="00E44108" w:rsidRDefault="00317A73" w:rsidP="00D76358"/>
    <w:sectPr w:rsidR="00317A73" w:rsidRPr="00E44108" w:rsidSect="0084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53B" w:rsidRDefault="00FB753B">
      <w:r>
        <w:rPr>
          <w:lang w:val="en-US"/>
        </w:rPr>
        <w:tab/>
      </w:r>
      <w:r>
        <w:separator/>
      </w:r>
    </w:p>
  </w:endnote>
  <w:endnote w:type="continuationSeparator" w:id="0">
    <w:p w:rsidR="00FB753B" w:rsidRDefault="00FB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2C7" w:rsidRPr="005F0588" w:rsidRDefault="006302C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3F72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DF1D99">
      <w:rPr>
        <w:lang w:val="ru-RU"/>
      </w:rPr>
      <w:t>13</w:t>
    </w:r>
    <w:r w:rsidRPr="00DF1D99">
      <w:rPr>
        <w:lang w:val="en-US"/>
      </w:rPr>
      <w:t>-</w:t>
    </w:r>
    <w:r w:rsidRPr="00DF1D99">
      <w:rPr>
        <w:lang w:val="ru-RU"/>
      </w:rPr>
      <w:t>43048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2C7" w:rsidRPr="005F0588" w:rsidRDefault="006302C7">
    <w:pPr>
      <w:pStyle w:val="Footer"/>
      <w:rPr>
        <w:lang w:val="en-US"/>
      </w:rPr>
    </w:pPr>
    <w:r>
      <w:rPr>
        <w:lang w:val="en-US"/>
      </w:rPr>
      <w:t>GE.</w:t>
    </w:r>
    <w:r>
      <w:t>13</w:t>
    </w:r>
    <w:r>
      <w:rPr>
        <w:lang w:val="en-US"/>
      </w:rPr>
      <w:t>-</w:t>
    </w:r>
    <w:r>
      <w:t>43048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3F72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2C7" w:rsidRPr="007B2C3F" w:rsidRDefault="006302C7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13</w:t>
    </w:r>
    <w:r>
      <w:rPr>
        <w:sz w:val="20"/>
        <w:lang w:val="en-US"/>
      </w:rPr>
      <w:t>-</w:t>
    </w:r>
    <w:r>
      <w:rPr>
        <w:sz w:val="20"/>
        <w:lang w:val="ru-RU"/>
      </w:rPr>
      <w:t>43048</w:t>
    </w:r>
    <w:r>
      <w:rPr>
        <w:sz w:val="20"/>
        <w:lang w:val="en-US"/>
      </w:rPr>
      <w:t xml:space="preserve"> (R)  050713   080713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53B" w:rsidRPr="00F71F63" w:rsidRDefault="00FB753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B753B" w:rsidRPr="00F71F63" w:rsidRDefault="00FB753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B753B" w:rsidRPr="00635E86" w:rsidRDefault="00FB753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2C7" w:rsidRPr="00DF1D99" w:rsidRDefault="006302C7">
    <w:pPr>
      <w:pStyle w:val="Header"/>
      <w:rPr>
        <w:lang w:val="en-US"/>
      </w:rPr>
    </w:pPr>
    <w:r>
      <w:rPr>
        <w:lang w:val="en-US"/>
      </w:rPr>
      <w:t>CCPR/C/BLZ/CO/1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2C7" w:rsidRPr="005F0588" w:rsidRDefault="006302C7">
    <w:pPr>
      <w:pStyle w:val="Header"/>
      <w:rPr>
        <w:lang w:val="en-US"/>
      </w:rPr>
    </w:pPr>
    <w:r>
      <w:rPr>
        <w:lang w:val="en-US"/>
      </w:rPr>
      <w:tab/>
    </w:r>
    <w:r w:rsidRPr="00DF1D99">
      <w:rPr>
        <w:lang w:val="en-US"/>
      </w:rPr>
      <w:t>CCPR/C/BLZ/CO/1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2C7" w:rsidRDefault="006302C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3B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3657"/>
    <w:rsid w:val="00232D42"/>
    <w:rsid w:val="00237334"/>
    <w:rsid w:val="002444F4"/>
    <w:rsid w:val="002629A0"/>
    <w:rsid w:val="0028492B"/>
    <w:rsid w:val="00287DCD"/>
    <w:rsid w:val="00291C8F"/>
    <w:rsid w:val="002C13AA"/>
    <w:rsid w:val="002C5036"/>
    <w:rsid w:val="002C6A71"/>
    <w:rsid w:val="002C6D5F"/>
    <w:rsid w:val="002D15EA"/>
    <w:rsid w:val="002D6C07"/>
    <w:rsid w:val="002E0CE6"/>
    <w:rsid w:val="002E1163"/>
    <w:rsid w:val="002E43F3"/>
    <w:rsid w:val="00317A73"/>
    <w:rsid w:val="003215F5"/>
    <w:rsid w:val="00331D45"/>
    <w:rsid w:val="00332891"/>
    <w:rsid w:val="00356BB2"/>
    <w:rsid w:val="00360477"/>
    <w:rsid w:val="003657B4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63B4"/>
    <w:rsid w:val="003D5EBD"/>
    <w:rsid w:val="003F3B21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0F4"/>
    <w:rsid w:val="004C2A53"/>
    <w:rsid w:val="004C3B35"/>
    <w:rsid w:val="004C43EC"/>
    <w:rsid w:val="004E6729"/>
    <w:rsid w:val="004F0E47"/>
    <w:rsid w:val="0051339C"/>
    <w:rsid w:val="0051412F"/>
    <w:rsid w:val="00521D22"/>
    <w:rsid w:val="00522B6F"/>
    <w:rsid w:val="0052430E"/>
    <w:rsid w:val="005276AD"/>
    <w:rsid w:val="00540A9A"/>
    <w:rsid w:val="00543522"/>
    <w:rsid w:val="00545680"/>
    <w:rsid w:val="00552BE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0A70"/>
    <w:rsid w:val="006115AA"/>
    <w:rsid w:val="006120AE"/>
    <w:rsid w:val="006302C7"/>
    <w:rsid w:val="00635E86"/>
    <w:rsid w:val="00636A37"/>
    <w:rsid w:val="006501A5"/>
    <w:rsid w:val="006549C6"/>
    <w:rsid w:val="006567B2"/>
    <w:rsid w:val="00662ADE"/>
    <w:rsid w:val="00663609"/>
    <w:rsid w:val="00664106"/>
    <w:rsid w:val="006756F1"/>
    <w:rsid w:val="00677773"/>
    <w:rsid w:val="006805FC"/>
    <w:rsid w:val="006913BE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AB5"/>
    <w:rsid w:val="006F5FBF"/>
    <w:rsid w:val="0070327E"/>
    <w:rsid w:val="00703814"/>
    <w:rsid w:val="00706360"/>
    <w:rsid w:val="00707B5F"/>
    <w:rsid w:val="00735602"/>
    <w:rsid w:val="0075279B"/>
    <w:rsid w:val="00753748"/>
    <w:rsid w:val="00762446"/>
    <w:rsid w:val="00781ACB"/>
    <w:rsid w:val="007A79EB"/>
    <w:rsid w:val="007B79EA"/>
    <w:rsid w:val="007D4CA0"/>
    <w:rsid w:val="007D7A23"/>
    <w:rsid w:val="007E38C3"/>
    <w:rsid w:val="007E549E"/>
    <w:rsid w:val="007E71C9"/>
    <w:rsid w:val="007F06CD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3F72"/>
    <w:rsid w:val="008727A1"/>
    <w:rsid w:val="00886B0F"/>
    <w:rsid w:val="00887A27"/>
    <w:rsid w:val="00891C08"/>
    <w:rsid w:val="008A3879"/>
    <w:rsid w:val="008A5AE2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49EF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6EC5"/>
    <w:rsid w:val="00B30A3C"/>
    <w:rsid w:val="00B405E1"/>
    <w:rsid w:val="00B81305"/>
    <w:rsid w:val="00B9551A"/>
    <w:rsid w:val="00BB17DC"/>
    <w:rsid w:val="00BB1AF9"/>
    <w:rsid w:val="00BB4C4A"/>
    <w:rsid w:val="00BC7F12"/>
    <w:rsid w:val="00BD00A3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155A"/>
    <w:rsid w:val="00C65A6C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79B7"/>
    <w:rsid w:val="00D25711"/>
    <w:rsid w:val="00D26B13"/>
    <w:rsid w:val="00D26CC1"/>
    <w:rsid w:val="00D30662"/>
    <w:rsid w:val="00D32A0B"/>
    <w:rsid w:val="00D32E73"/>
    <w:rsid w:val="00D6236B"/>
    <w:rsid w:val="00D76358"/>
    <w:rsid w:val="00D809D1"/>
    <w:rsid w:val="00D84ECF"/>
    <w:rsid w:val="00DA2851"/>
    <w:rsid w:val="00DA2B7C"/>
    <w:rsid w:val="00DA3CD5"/>
    <w:rsid w:val="00DA5686"/>
    <w:rsid w:val="00DB2FC0"/>
    <w:rsid w:val="00DF18FA"/>
    <w:rsid w:val="00DF1D99"/>
    <w:rsid w:val="00DF49CA"/>
    <w:rsid w:val="00DF775B"/>
    <w:rsid w:val="00E007F3"/>
    <w:rsid w:val="00E00DEA"/>
    <w:rsid w:val="00E06EF0"/>
    <w:rsid w:val="00E11679"/>
    <w:rsid w:val="00E307D1"/>
    <w:rsid w:val="00E4410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5F9"/>
    <w:rsid w:val="00EC4FCA"/>
    <w:rsid w:val="00EC6B9F"/>
    <w:rsid w:val="00ED37C3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825"/>
    <w:rsid w:val="00F71F63"/>
    <w:rsid w:val="00F87506"/>
    <w:rsid w:val="00F92C41"/>
    <w:rsid w:val="00FA5522"/>
    <w:rsid w:val="00FA6E4A"/>
    <w:rsid w:val="00FB2B35"/>
    <w:rsid w:val="00FB753B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3865</Words>
  <Characters>22031</Characters>
  <Application>Microsoft Office Word</Application>
  <DocSecurity>4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Ирина Сафонова</cp:lastModifiedBy>
  <cp:revision>3</cp:revision>
  <cp:lastPrinted>2013-07-08T07:32:00Z</cp:lastPrinted>
  <dcterms:created xsi:type="dcterms:W3CDTF">2013-07-08T07:31:00Z</dcterms:created>
  <dcterms:modified xsi:type="dcterms:W3CDTF">2013-07-08T07:32:00Z</dcterms:modified>
</cp:coreProperties>
</file>