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DB547D" w:rsidRDefault="00E06285">
            <w:pPr>
              <w:spacing w:line="240" w:lineRule="atLeast"/>
              <w:jc w:val="right"/>
              <w:rPr>
                <w:rFonts w:hint="eastAsia"/>
                <w:sz w:val="20"/>
                <w:szCs w:val="21"/>
              </w:rPr>
            </w:pPr>
            <w:r>
              <w:rPr>
                <w:sz w:val="40"/>
                <w:szCs w:val="40"/>
              </w:rPr>
              <w:t>CRC</w:t>
            </w:r>
            <w:r w:rsidR="004B3249">
              <w:rPr>
                <w:sz w:val="20"/>
              </w:rPr>
              <w:t>/</w:t>
            </w:r>
            <w:r w:rsidR="00DB547D" w:rsidRPr="00DB547D">
              <w:rPr>
                <w:sz w:val="20"/>
              </w:rPr>
              <w:t>C</w:t>
            </w:r>
            <w:r w:rsidR="004B3249">
              <w:rPr>
                <w:sz w:val="20"/>
              </w:rPr>
              <w:t>/</w:t>
            </w:r>
            <w:r w:rsidR="00DB547D" w:rsidRPr="00DB547D">
              <w:rPr>
                <w:sz w:val="20"/>
              </w:rPr>
              <w:t>IRN</w:t>
            </w:r>
            <w:r w:rsidR="004B3249">
              <w:rPr>
                <w:sz w:val="20"/>
              </w:rPr>
              <w:t>/</w:t>
            </w:r>
            <w:r w:rsidR="00DB547D" w:rsidRPr="00DB547D">
              <w:rPr>
                <w:sz w:val="20"/>
              </w:rPr>
              <w:t>CO</w:t>
            </w:r>
            <w:r w:rsidR="004B3249">
              <w:rPr>
                <w:sz w:val="20"/>
              </w:rPr>
              <w:t>/</w:t>
            </w:r>
            <w:r w:rsidR="00DB547D" w:rsidRPr="00DB547D">
              <w:rPr>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B547D" w:rsidRDefault="004B3249" w:rsidP="00DA36A7">
            <w:pPr>
              <w:spacing w:before="240" w:line="240" w:lineRule="atLeast"/>
              <w:rPr>
                <w:sz w:val="20"/>
              </w:rPr>
            </w:pPr>
            <w:r>
              <w:rPr>
                <w:sz w:val="20"/>
              </w:rPr>
              <w:t xml:space="preserve">Distr.: </w:t>
            </w:r>
            <w:r w:rsidR="00DB547D" w:rsidRPr="00DB547D">
              <w:rPr>
                <w:sz w:val="20"/>
              </w:rPr>
              <w:t>General</w:t>
            </w:r>
          </w:p>
          <w:p w:rsidR="00E06285" w:rsidRPr="00DB547D" w:rsidRDefault="00DB547D">
            <w:pPr>
              <w:spacing w:line="240" w:lineRule="atLeast"/>
              <w:rPr>
                <w:sz w:val="20"/>
              </w:rPr>
            </w:pPr>
            <w:r w:rsidRPr="00DB547D">
              <w:rPr>
                <w:sz w:val="20"/>
              </w:rPr>
              <w:t>14 March 2016</w:t>
            </w:r>
          </w:p>
          <w:p w:rsidR="00E06285" w:rsidRPr="00DA36A7" w:rsidRDefault="00E06285">
            <w:pPr>
              <w:spacing w:line="240" w:lineRule="atLeast"/>
              <w:rPr>
                <w:sz w:val="20"/>
              </w:rPr>
            </w:pPr>
            <w:r w:rsidRPr="00DA36A7">
              <w:rPr>
                <w:sz w:val="20"/>
              </w:rPr>
              <w:t xml:space="preserve">Chinese </w:t>
            </w:r>
          </w:p>
          <w:p w:rsidR="00E06285" w:rsidRPr="00DA36A7" w:rsidRDefault="004B3249">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F0027D" w:rsidRPr="004B3249" w:rsidRDefault="001B5B95" w:rsidP="004B3249">
      <w:pPr>
        <w:pStyle w:val="HChGC"/>
        <w:rPr>
          <w:rFonts w:hint="eastAsia"/>
        </w:rPr>
      </w:pPr>
      <w:r>
        <w:rPr>
          <w:rFonts w:hint="eastAsia"/>
        </w:rPr>
        <w:tab/>
      </w:r>
      <w:r>
        <w:rPr>
          <w:rFonts w:hint="eastAsia"/>
        </w:rPr>
        <w:tab/>
      </w:r>
      <w:r w:rsidR="004B3249" w:rsidRPr="004B3249">
        <w:rPr>
          <w:rFonts w:hint="eastAsia"/>
        </w:rPr>
        <w:t>关于伊朗伊斯兰共和国第三和第四次合并定期报告的</w:t>
      </w:r>
      <w:r w:rsidR="00EF1704">
        <w:br/>
      </w:r>
      <w:r w:rsidR="004B3249" w:rsidRPr="004B3249">
        <w:rPr>
          <w:rFonts w:hint="eastAsia"/>
        </w:rPr>
        <w:t>结论性意见</w:t>
      </w:r>
      <w:r w:rsidR="004B3249" w:rsidRPr="004B3249">
        <w:footnoteReference w:customMarkFollows="1" w:id="1"/>
        <w:t>*</w:t>
      </w:r>
    </w:p>
    <w:p w:rsidR="004B3249" w:rsidRPr="004B3249" w:rsidRDefault="002E1CB6" w:rsidP="002E1CB6">
      <w:pPr>
        <w:pStyle w:val="HChGC"/>
      </w:pPr>
      <w:r>
        <w:rPr>
          <w:rFonts w:hint="eastAsia"/>
        </w:rPr>
        <w:tab/>
      </w:r>
      <w:r w:rsidR="004B3249" w:rsidRPr="004B3249">
        <w:rPr>
          <w:rFonts w:hint="eastAsia"/>
        </w:rPr>
        <w:t>一</w:t>
      </w:r>
      <w:r w:rsidR="004B3249" w:rsidRPr="004B3249">
        <w:t>.</w:t>
      </w:r>
      <w:r>
        <w:rPr>
          <w:rFonts w:hint="eastAsia"/>
        </w:rPr>
        <w:tab/>
      </w:r>
      <w:r w:rsidR="004B3249" w:rsidRPr="004B3249">
        <w:rPr>
          <w:rFonts w:hint="eastAsia"/>
        </w:rPr>
        <w:t>导言</w:t>
      </w:r>
    </w:p>
    <w:p w:rsidR="004B3249" w:rsidRPr="004B3249" w:rsidRDefault="004B3249" w:rsidP="004B3249">
      <w:pPr>
        <w:pStyle w:val="SingleTxtGC"/>
        <w:rPr>
          <w:lang w:val="en-GB"/>
        </w:rPr>
      </w:pPr>
      <w:r>
        <w:rPr>
          <w:lang w:val="en-GB"/>
        </w:rPr>
        <w:t>1.</w:t>
      </w:r>
      <w:r w:rsidRPr="004B3249">
        <w:rPr>
          <w:lang w:val="en-GB"/>
        </w:rPr>
        <w:t xml:space="preserve">  </w:t>
      </w:r>
      <w:r w:rsidRPr="004B3249">
        <w:rPr>
          <w:rFonts w:hint="eastAsia"/>
          <w:lang w:val="en-GB"/>
        </w:rPr>
        <w:t>委员会在</w:t>
      </w:r>
      <w:r w:rsidRPr="004B3249">
        <w:rPr>
          <w:lang w:val="en-GB"/>
        </w:rPr>
        <w:t>2016</w:t>
      </w:r>
      <w:r w:rsidRPr="004B3249">
        <w:rPr>
          <w:rFonts w:hint="eastAsia"/>
          <w:lang w:val="en-GB"/>
        </w:rPr>
        <w:t>年</w:t>
      </w:r>
      <w:r w:rsidRPr="004B3249">
        <w:rPr>
          <w:lang w:val="en-GB"/>
        </w:rPr>
        <w:t>1</w:t>
      </w:r>
      <w:r w:rsidRPr="004B3249">
        <w:rPr>
          <w:rFonts w:hint="eastAsia"/>
          <w:lang w:val="en-GB"/>
        </w:rPr>
        <w:t>月</w:t>
      </w:r>
      <w:r w:rsidRPr="004B3249">
        <w:rPr>
          <w:lang w:val="en-GB"/>
        </w:rPr>
        <w:t>11</w:t>
      </w:r>
      <w:r w:rsidRPr="004B3249">
        <w:rPr>
          <w:rFonts w:hint="eastAsia"/>
          <w:lang w:val="en-GB"/>
        </w:rPr>
        <w:t>日和</w:t>
      </w:r>
      <w:r w:rsidRPr="004B3249">
        <w:rPr>
          <w:lang w:val="en-GB"/>
        </w:rPr>
        <w:t>12</w:t>
      </w:r>
      <w:r w:rsidRPr="004B3249">
        <w:rPr>
          <w:rFonts w:hint="eastAsia"/>
          <w:lang w:val="en-GB"/>
        </w:rPr>
        <w:t>日举行的第</w:t>
      </w:r>
      <w:r w:rsidRPr="004B3249">
        <w:rPr>
          <w:lang w:val="en-GB"/>
        </w:rPr>
        <w:t>2055</w:t>
      </w:r>
      <w:r w:rsidRPr="004B3249">
        <w:rPr>
          <w:rFonts w:hint="eastAsia"/>
          <w:lang w:val="en-GB"/>
        </w:rPr>
        <w:t>次和第</w:t>
      </w:r>
      <w:r w:rsidRPr="004B3249">
        <w:rPr>
          <w:lang w:val="en-GB"/>
        </w:rPr>
        <w:t>2057</w:t>
      </w:r>
      <w:r w:rsidRPr="004B3249">
        <w:rPr>
          <w:rFonts w:hint="eastAsia"/>
          <w:lang w:val="en-GB"/>
        </w:rPr>
        <w:t>次会议</w:t>
      </w:r>
      <w:r>
        <w:rPr>
          <w:lang w:val="en-GB"/>
        </w:rPr>
        <w:t>(</w:t>
      </w:r>
      <w:r w:rsidRPr="004B3249">
        <w:rPr>
          <w:rFonts w:hint="eastAsia"/>
          <w:lang w:val="en-GB"/>
        </w:rPr>
        <w:t>见</w:t>
      </w:r>
      <w:r w:rsidRPr="004B3249">
        <w:rPr>
          <w:lang w:val="en-GB"/>
        </w:rPr>
        <w:t>CRC</w:t>
      </w:r>
      <w:r>
        <w:rPr>
          <w:lang w:val="en-GB"/>
        </w:rPr>
        <w:t>/</w:t>
      </w:r>
      <w:r w:rsidRPr="004B3249">
        <w:rPr>
          <w:lang w:val="en-GB"/>
        </w:rPr>
        <w:t>C</w:t>
      </w:r>
      <w:r>
        <w:rPr>
          <w:lang w:val="en-GB"/>
        </w:rPr>
        <w:t>/</w:t>
      </w:r>
      <w:r w:rsidRPr="004B3249">
        <w:rPr>
          <w:lang w:val="en-GB"/>
        </w:rPr>
        <w:t>SR.2055</w:t>
      </w:r>
      <w:r w:rsidRPr="004B3249">
        <w:rPr>
          <w:rFonts w:hint="eastAsia"/>
          <w:lang w:val="en-GB"/>
        </w:rPr>
        <w:t>和</w:t>
      </w:r>
      <w:r w:rsidRPr="004B3249">
        <w:rPr>
          <w:lang w:val="en-GB"/>
        </w:rPr>
        <w:t>2057</w:t>
      </w:r>
      <w:r>
        <w:rPr>
          <w:lang w:val="en-GB"/>
        </w:rPr>
        <w:t>)</w:t>
      </w:r>
      <w:r w:rsidRPr="004B3249">
        <w:rPr>
          <w:rFonts w:hint="eastAsia"/>
          <w:lang w:val="en-GB"/>
        </w:rPr>
        <w:t>上审议了伊朗伊斯兰共和国的第三和第四次合并定期报告</w:t>
      </w:r>
      <w:r>
        <w:rPr>
          <w:rFonts w:hint="eastAsia"/>
          <w:lang w:val="en-GB"/>
        </w:rPr>
        <w:t>(</w:t>
      </w:r>
      <w:r w:rsidRPr="004B3249">
        <w:rPr>
          <w:lang w:val="en-GB"/>
        </w:rPr>
        <w:t>CRC</w:t>
      </w:r>
      <w:r>
        <w:rPr>
          <w:lang w:val="en-GB"/>
        </w:rPr>
        <w:t>/</w:t>
      </w:r>
      <w:r w:rsidRPr="004B3249">
        <w:rPr>
          <w:lang w:val="en-GB"/>
        </w:rPr>
        <w:t>C</w:t>
      </w:r>
      <w:r>
        <w:rPr>
          <w:lang w:val="en-GB"/>
        </w:rPr>
        <w:t>/</w:t>
      </w:r>
      <w:r w:rsidRPr="004B3249">
        <w:rPr>
          <w:lang w:val="en-GB"/>
        </w:rPr>
        <w:t>LRN</w:t>
      </w:r>
      <w:r>
        <w:rPr>
          <w:lang w:val="en-GB"/>
        </w:rPr>
        <w:t>/</w:t>
      </w:r>
      <w:r w:rsidRPr="004B3249">
        <w:rPr>
          <w:lang w:val="en-GB"/>
        </w:rPr>
        <w:t>3-4</w:t>
      </w:r>
      <w:r>
        <w:rPr>
          <w:rFonts w:hint="eastAsia"/>
          <w:lang w:val="en-GB"/>
        </w:rPr>
        <w:t>)</w:t>
      </w:r>
      <w:r>
        <w:rPr>
          <w:rFonts w:hint="eastAsia"/>
          <w:lang w:val="en-GB"/>
        </w:rPr>
        <w:t>，</w:t>
      </w:r>
      <w:r w:rsidRPr="004B3249">
        <w:rPr>
          <w:rFonts w:hint="eastAsia"/>
          <w:lang w:val="en-GB"/>
        </w:rPr>
        <w:t>并在</w:t>
      </w:r>
      <w:r w:rsidRPr="004B3249">
        <w:rPr>
          <w:lang w:val="en-GB"/>
        </w:rPr>
        <w:t>2016</w:t>
      </w:r>
      <w:r w:rsidRPr="004B3249">
        <w:rPr>
          <w:rFonts w:hint="eastAsia"/>
          <w:lang w:val="en-GB"/>
        </w:rPr>
        <w:t>年</w:t>
      </w:r>
      <w:r w:rsidRPr="004B3249">
        <w:rPr>
          <w:lang w:val="en-GB"/>
        </w:rPr>
        <w:t>1</w:t>
      </w:r>
      <w:r w:rsidRPr="004B3249">
        <w:rPr>
          <w:rFonts w:hint="eastAsia"/>
          <w:lang w:val="en-GB"/>
        </w:rPr>
        <w:t>月</w:t>
      </w:r>
      <w:r w:rsidRPr="004B3249">
        <w:rPr>
          <w:lang w:val="en-GB"/>
        </w:rPr>
        <w:t>29</w:t>
      </w:r>
      <w:r w:rsidRPr="004B3249">
        <w:rPr>
          <w:rFonts w:hint="eastAsia"/>
          <w:lang w:val="en-GB"/>
        </w:rPr>
        <w:t>日举行的第</w:t>
      </w:r>
      <w:r w:rsidRPr="004B3249">
        <w:rPr>
          <w:lang w:val="en-GB"/>
        </w:rPr>
        <w:t>2104</w:t>
      </w:r>
      <w:r w:rsidRPr="004B3249">
        <w:rPr>
          <w:rFonts w:hint="eastAsia"/>
          <w:lang w:val="en-GB"/>
        </w:rPr>
        <w:t>次会议</w:t>
      </w:r>
      <w:r>
        <w:rPr>
          <w:lang w:val="en-GB"/>
        </w:rPr>
        <w:t>(</w:t>
      </w:r>
      <w:r w:rsidRPr="004B3249">
        <w:rPr>
          <w:rFonts w:hint="eastAsia"/>
          <w:lang w:val="en-GB"/>
        </w:rPr>
        <w:t>见</w:t>
      </w:r>
      <w:r w:rsidRPr="004B3249">
        <w:rPr>
          <w:lang w:val="en-GB"/>
        </w:rPr>
        <w:t>CRC</w:t>
      </w:r>
      <w:r>
        <w:rPr>
          <w:lang w:val="en-GB"/>
        </w:rPr>
        <w:t>/</w:t>
      </w:r>
      <w:r w:rsidRPr="004B3249">
        <w:rPr>
          <w:lang w:val="en-GB"/>
        </w:rPr>
        <w:t>C</w:t>
      </w:r>
      <w:r>
        <w:rPr>
          <w:lang w:val="en-GB"/>
        </w:rPr>
        <w:t>/</w:t>
      </w:r>
      <w:r w:rsidR="002E1CB6">
        <w:rPr>
          <w:rFonts w:hint="eastAsia"/>
          <w:lang w:val="en-GB"/>
        </w:rPr>
        <w:t xml:space="preserve"> </w:t>
      </w:r>
      <w:r w:rsidRPr="004B3249">
        <w:rPr>
          <w:lang w:val="en-GB"/>
        </w:rPr>
        <w:t>SR.2104</w:t>
      </w:r>
      <w:r>
        <w:rPr>
          <w:lang w:val="en-GB"/>
        </w:rPr>
        <w:t>)</w:t>
      </w:r>
      <w:r w:rsidRPr="004B3249">
        <w:rPr>
          <w:rFonts w:hint="eastAsia"/>
          <w:lang w:val="en-GB"/>
        </w:rPr>
        <w:t>上通过了以下结论性意见。</w:t>
      </w:r>
    </w:p>
    <w:p w:rsidR="004B3249" w:rsidRPr="004B3249" w:rsidRDefault="004B3249" w:rsidP="004B3249">
      <w:pPr>
        <w:pStyle w:val="SingleTxtGC"/>
        <w:rPr>
          <w:lang w:val="en-GB"/>
        </w:rPr>
      </w:pPr>
      <w:r>
        <w:rPr>
          <w:lang w:val="en-GB"/>
        </w:rPr>
        <w:t>2.</w:t>
      </w:r>
      <w:r w:rsidRPr="004B3249">
        <w:rPr>
          <w:lang w:val="en-GB"/>
        </w:rPr>
        <w:t xml:space="preserve">  </w:t>
      </w:r>
      <w:r w:rsidRPr="004B3249">
        <w:rPr>
          <w:rFonts w:hint="eastAsia"/>
          <w:lang w:val="en-GB"/>
        </w:rPr>
        <w:t>委员会对缔约国提交第三和第四次合并定期报告以及对问题清单</w:t>
      </w:r>
      <w:r>
        <w:rPr>
          <w:lang w:val="en-GB"/>
        </w:rPr>
        <w:t>(</w:t>
      </w:r>
      <w:r w:rsidRPr="004B3249">
        <w:rPr>
          <w:lang w:val="en-GB"/>
        </w:rPr>
        <w:t>CRC</w:t>
      </w:r>
      <w:r>
        <w:rPr>
          <w:lang w:val="en-GB"/>
        </w:rPr>
        <w:t>/</w:t>
      </w:r>
      <w:r w:rsidRPr="004B3249">
        <w:rPr>
          <w:lang w:val="en-GB"/>
        </w:rPr>
        <w:t>C</w:t>
      </w:r>
      <w:r>
        <w:rPr>
          <w:lang w:val="en-GB"/>
        </w:rPr>
        <w:t>/</w:t>
      </w:r>
      <w:r w:rsidR="002E1CB6">
        <w:rPr>
          <w:rFonts w:hint="eastAsia"/>
          <w:lang w:val="en-GB"/>
        </w:rPr>
        <w:t xml:space="preserve"> </w:t>
      </w:r>
      <w:r w:rsidRPr="004B3249">
        <w:rPr>
          <w:lang w:val="en-GB"/>
        </w:rPr>
        <w:t>LRN</w:t>
      </w:r>
      <w:r>
        <w:rPr>
          <w:lang w:val="en-GB"/>
        </w:rPr>
        <w:t>/</w:t>
      </w:r>
      <w:r w:rsidRPr="004B3249">
        <w:rPr>
          <w:lang w:val="en-GB"/>
        </w:rPr>
        <w:t>Q</w:t>
      </w:r>
      <w:r>
        <w:rPr>
          <w:lang w:val="en-GB"/>
        </w:rPr>
        <w:t>/</w:t>
      </w:r>
      <w:r w:rsidRPr="004B3249">
        <w:rPr>
          <w:lang w:val="en-GB"/>
        </w:rPr>
        <w:t>3-4</w:t>
      </w:r>
      <w:r>
        <w:rPr>
          <w:lang w:val="en-GB"/>
        </w:rPr>
        <w:t>/</w:t>
      </w:r>
      <w:r w:rsidRPr="004B3249">
        <w:rPr>
          <w:lang w:val="en-GB"/>
        </w:rPr>
        <w:t>Add.1</w:t>
      </w:r>
      <w:r>
        <w:rPr>
          <w:lang w:val="en-GB"/>
        </w:rPr>
        <w:t>)</w:t>
      </w:r>
      <w:r w:rsidRPr="004B3249">
        <w:rPr>
          <w:rFonts w:hint="eastAsia"/>
          <w:lang w:val="en-GB"/>
        </w:rPr>
        <w:t>作出书面答复表示欢迎</w:t>
      </w:r>
      <w:r>
        <w:rPr>
          <w:rFonts w:hint="eastAsia"/>
          <w:lang w:val="en-GB"/>
        </w:rPr>
        <w:t>，</w:t>
      </w:r>
      <w:r w:rsidRPr="004B3249">
        <w:rPr>
          <w:rFonts w:hint="eastAsia"/>
          <w:lang w:val="en-GB"/>
        </w:rPr>
        <w:t>据此可更好地了解缔约国的儿童权利状况。委员会赞赏与缔约国多部门代表团进行的建设性对话。</w:t>
      </w:r>
    </w:p>
    <w:p w:rsidR="004B3249" w:rsidRPr="004B3249" w:rsidRDefault="004B3249" w:rsidP="002E1CB6">
      <w:pPr>
        <w:pStyle w:val="HChGC"/>
      </w:pPr>
      <w:r w:rsidRPr="004B3249">
        <w:rPr>
          <w:b/>
        </w:rPr>
        <w:tab/>
      </w:r>
      <w:r w:rsidRPr="004B3249">
        <w:rPr>
          <w:rFonts w:hint="eastAsia"/>
        </w:rPr>
        <w:t>二</w:t>
      </w:r>
      <w:r w:rsidRPr="004B3249">
        <w:t>.</w:t>
      </w:r>
      <w:r w:rsidRPr="004B3249">
        <w:tab/>
      </w:r>
      <w:r w:rsidRPr="004B3249">
        <w:rPr>
          <w:rFonts w:hint="eastAsia"/>
          <w:lang w:val="en-GB"/>
        </w:rPr>
        <w:t>缔约国采取的后续措施和取得的进展</w:t>
      </w:r>
    </w:p>
    <w:p w:rsidR="004B3249" w:rsidRPr="004B3249" w:rsidRDefault="002E1CB6" w:rsidP="004B3249">
      <w:pPr>
        <w:pStyle w:val="SingleTxtGC"/>
      </w:pPr>
      <w:r>
        <w:rPr>
          <w:rFonts w:hint="eastAsia"/>
          <w:lang w:val="en-GB"/>
        </w:rPr>
        <w:t xml:space="preserve">3.  </w:t>
      </w:r>
      <w:r w:rsidR="004B3249" w:rsidRPr="004B3249">
        <w:rPr>
          <w:rFonts w:hint="eastAsia"/>
          <w:lang w:val="en-GB"/>
        </w:rPr>
        <w:t>委员会欢迎缔约国批准或加入下列文书</w:t>
      </w:r>
      <w:r w:rsidR="004B3249">
        <w:rPr>
          <w:rFonts w:hint="eastAsia"/>
          <w:lang w:val="en-GB"/>
        </w:rPr>
        <w:t>：</w:t>
      </w:r>
    </w:p>
    <w:p w:rsidR="004B3249" w:rsidRPr="004B3249" w:rsidRDefault="004B3249" w:rsidP="000F2E0E">
      <w:pPr>
        <w:pStyle w:val="SingleTxtGC"/>
        <w:numPr>
          <w:ilvl w:val="0"/>
          <w:numId w:val="4"/>
        </w:numPr>
      </w:pPr>
      <w:r w:rsidRPr="004B3249">
        <w:rPr>
          <w:rFonts w:hint="eastAsia"/>
        </w:rPr>
        <w:t>《</w:t>
      </w:r>
      <w:r w:rsidRPr="004B3249">
        <w:rPr>
          <w:rFonts w:hint="eastAsia"/>
          <w:lang w:val="en-GB"/>
        </w:rPr>
        <w:t>儿童权利公约关于买卖儿童、儿童卖淫和儿童色情制品问题的任择议定书》</w:t>
      </w:r>
      <w:r>
        <w:rPr>
          <w:rFonts w:hint="eastAsia"/>
          <w:lang w:val="en-GB"/>
        </w:rPr>
        <w:t>，</w:t>
      </w:r>
      <w:r w:rsidRPr="004B3249">
        <w:rPr>
          <w:lang w:val="en-GB"/>
        </w:rPr>
        <w:t>2007</w:t>
      </w:r>
      <w:r w:rsidRPr="004B3249">
        <w:rPr>
          <w:rFonts w:hint="eastAsia"/>
          <w:lang w:val="en-GB"/>
        </w:rPr>
        <w:t>年批准或加入</w:t>
      </w:r>
      <w:r>
        <w:rPr>
          <w:rFonts w:hint="eastAsia"/>
        </w:rPr>
        <w:t>；</w:t>
      </w:r>
    </w:p>
    <w:p w:rsidR="004B3249" w:rsidRPr="004B3249" w:rsidRDefault="004B3249" w:rsidP="000F2E0E">
      <w:pPr>
        <w:pStyle w:val="SingleTxtGC"/>
        <w:numPr>
          <w:ilvl w:val="0"/>
          <w:numId w:val="4"/>
        </w:numPr>
      </w:pPr>
      <w:r w:rsidRPr="004B3249">
        <w:rPr>
          <w:rFonts w:hint="eastAsia"/>
          <w:lang w:val="en-GB"/>
        </w:rPr>
        <w:t>《残疾人权利公约》</w:t>
      </w:r>
      <w:r>
        <w:rPr>
          <w:rFonts w:hint="eastAsia"/>
        </w:rPr>
        <w:t>，</w:t>
      </w:r>
      <w:r w:rsidRPr="004B3249">
        <w:t>2009</w:t>
      </w:r>
      <w:r w:rsidRPr="004B3249">
        <w:rPr>
          <w:rFonts w:hint="eastAsia"/>
        </w:rPr>
        <w:t>年批准或加入。</w:t>
      </w:r>
    </w:p>
    <w:p w:rsidR="004B3249" w:rsidRPr="004B3249" w:rsidRDefault="004B3249" w:rsidP="004B3249">
      <w:pPr>
        <w:pStyle w:val="SingleTxtGC"/>
      </w:pPr>
      <w:r>
        <w:t>4.</w:t>
      </w:r>
      <w:r w:rsidRPr="004B3249">
        <w:t xml:space="preserve">  </w:t>
      </w:r>
      <w:r w:rsidRPr="004B3249">
        <w:rPr>
          <w:rFonts w:hint="eastAsia"/>
          <w:lang w:val="en-GB"/>
        </w:rPr>
        <w:t>委员会赞赏地注意到缔约国通过了下列立法措施</w:t>
      </w:r>
      <w:r>
        <w:rPr>
          <w:rFonts w:hint="eastAsia"/>
          <w:lang w:val="en-GB"/>
        </w:rPr>
        <w:t>：</w:t>
      </w:r>
    </w:p>
    <w:p w:rsidR="004B3249" w:rsidRPr="004B3249" w:rsidRDefault="004B3249" w:rsidP="000F2E0E">
      <w:pPr>
        <w:pStyle w:val="SingleTxtGC"/>
        <w:numPr>
          <w:ilvl w:val="0"/>
          <w:numId w:val="17"/>
        </w:numPr>
      </w:pPr>
      <w:r w:rsidRPr="004B3249">
        <w:rPr>
          <w:rFonts w:hint="eastAsia"/>
        </w:rPr>
        <w:t>《刑事诉讼法规》修正案</w:t>
      </w:r>
      <w:r>
        <w:rPr>
          <w:rFonts w:hint="eastAsia"/>
        </w:rPr>
        <w:t>，</w:t>
      </w:r>
      <w:r w:rsidRPr="004B3249">
        <w:rPr>
          <w:rFonts w:hint="eastAsia"/>
        </w:rPr>
        <w:t>建立青少年法庭</w:t>
      </w:r>
      <w:r>
        <w:rPr>
          <w:rFonts w:hint="eastAsia"/>
        </w:rPr>
        <w:t>，</w:t>
      </w:r>
      <w:r w:rsidRPr="004B3249">
        <w:t>2013</w:t>
      </w:r>
      <w:r w:rsidRPr="004B3249">
        <w:rPr>
          <w:rFonts w:hint="eastAsia"/>
        </w:rPr>
        <w:t>年</w:t>
      </w:r>
      <w:r>
        <w:rPr>
          <w:rFonts w:hint="eastAsia"/>
        </w:rPr>
        <w:t>；</w:t>
      </w:r>
    </w:p>
    <w:p w:rsidR="004B3249" w:rsidRPr="004B3249" w:rsidRDefault="004B3249" w:rsidP="000F2E0E">
      <w:pPr>
        <w:pStyle w:val="SingleTxtGC"/>
        <w:numPr>
          <w:ilvl w:val="0"/>
          <w:numId w:val="17"/>
        </w:numPr>
      </w:pPr>
      <w:r w:rsidRPr="004B3249">
        <w:rPr>
          <w:rFonts w:hint="eastAsia"/>
        </w:rPr>
        <w:t>《家庭保护法案》</w:t>
      </w:r>
      <w:r>
        <w:rPr>
          <w:rFonts w:hint="eastAsia"/>
        </w:rPr>
        <w:t>，</w:t>
      </w:r>
      <w:r w:rsidRPr="004B3249">
        <w:rPr>
          <w:rFonts w:hint="eastAsia"/>
        </w:rPr>
        <w:t>确保儿童和青少年最大利益在所有法庭及行政官员的决定中得到尊重</w:t>
      </w:r>
      <w:r>
        <w:rPr>
          <w:rFonts w:hint="eastAsia"/>
        </w:rPr>
        <w:t>，</w:t>
      </w:r>
      <w:r w:rsidRPr="004B3249">
        <w:t>2013</w:t>
      </w:r>
      <w:r w:rsidRPr="004B3249">
        <w:rPr>
          <w:rFonts w:hint="eastAsia"/>
        </w:rPr>
        <w:t>年。</w:t>
      </w:r>
    </w:p>
    <w:p w:rsidR="004B3249" w:rsidRPr="004B3249" w:rsidRDefault="004B3249" w:rsidP="004B3249">
      <w:pPr>
        <w:pStyle w:val="SingleTxtGC"/>
      </w:pPr>
      <w:r>
        <w:t>5.</w:t>
      </w:r>
      <w:r w:rsidRPr="004B3249">
        <w:t xml:space="preserve">  </w:t>
      </w:r>
      <w:r w:rsidRPr="004B3249">
        <w:rPr>
          <w:rFonts w:hint="eastAsia"/>
        </w:rPr>
        <w:t>委员会欢迎设立“实施《儿童权利公约》国家机构”</w:t>
      </w:r>
      <w:r>
        <w:rPr>
          <w:rFonts w:hint="eastAsia"/>
        </w:rPr>
        <w:t>，</w:t>
      </w:r>
      <w:r w:rsidRPr="004B3249">
        <w:t>2012</w:t>
      </w:r>
      <w:r w:rsidRPr="004B3249">
        <w:rPr>
          <w:rFonts w:hint="eastAsia"/>
        </w:rPr>
        <w:t>年</w:t>
      </w:r>
      <w:r w:rsidRPr="004B3249">
        <w:t>4</w:t>
      </w:r>
      <w:r w:rsidRPr="004B3249">
        <w:rPr>
          <w:rFonts w:hint="eastAsia"/>
        </w:rPr>
        <w:t>月</w:t>
      </w:r>
      <w:r w:rsidRPr="004B3249">
        <w:t>1</w:t>
      </w:r>
      <w:r w:rsidRPr="004B3249">
        <w:rPr>
          <w:rFonts w:hint="eastAsia"/>
        </w:rPr>
        <w:t>日。</w:t>
      </w:r>
    </w:p>
    <w:p w:rsidR="004B3249" w:rsidRPr="004B3249" w:rsidRDefault="004B3249" w:rsidP="004B3249">
      <w:pPr>
        <w:pStyle w:val="SingleTxtGC"/>
      </w:pPr>
      <w:r>
        <w:t>6.</w:t>
      </w:r>
      <w:r w:rsidRPr="004B3249">
        <w:t xml:space="preserve"> </w:t>
      </w:r>
      <w:r>
        <w:t xml:space="preserve"> </w:t>
      </w:r>
      <w:r w:rsidRPr="004B3249">
        <w:rPr>
          <w:rFonts w:hint="eastAsia"/>
          <w:lang w:val="en-GB"/>
        </w:rPr>
        <w:t>委员会注意到缔约国自</w:t>
      </w:r>
      <w:r w:rsidRPr="004B3249">
        <w:rPr>
          <w:lang w:val="en-GB"/>
        </w:rPr>
        <w:t>2002</w:t>
      </w:r>
      <w:r w:rsidRPr="004B3249">
        <w:rPr>
          <w:rFonts w:hint="eastAsia"/>
          <w:lang w:val="en-GB"/>
        </w:rPr>
        <w:t>年</w:t>
      </w:r>
      <w:r w:rsidRPr="004B3249">
        <w:rPr>
          <w:lang w:val="en-GB"/>
        </w:rPr>
        <w:t>7</w:t>
      </w:r>
      <w:r w:rsidRPr="004B3249">
        <w:rPr>
          <w:rFonts w:hint="eastAsia"/>
          <w:lang w:val="en-GB"/>
        </w:rPr>
        <w:t>月</w:t>
      </w:r>
      <w:r w:rsidRPr="004B3249">
        <w:rPr>
          <w:lang w:val="en-GB"/>
        </w:rPr>
        <w:t>24</w:t>
      </w:r>
      <w:r w:rsidRPr="004B3249">
        <w:rPr>
          <w:rFonts w:hint="eastAsia"/>
          <w:lang w:val="en-GB"/>
        </w:rPr>
        <w:t>日向联合国特别程序任务负责人发出了积极邀请。</w:t>
      </w:r>
    </w:p>
    <w:p w:rsidR="004B3249" w:rsidRPr="004B3249" w:rsidRDefault="002E1CB6" w:rsidP="002E1CB6">
      <w:pPr>
        <w:pStyle w:val="HChGC"/>
      </w:pPr>
      <w:r>
        <w:rPr>
          <w:rFonts w:hint="eastAsia"/>
        </w:rPr>
        <w:tab/>
      </w:r>
      <w:r>
        <w:rPr>
          <w:rFonts w:hint="eastAsia"/>
        </w:rPr>
        <w:t>三</w:t>
      </w:r>
      <w:r>
        <w:rPr>
          <w:rFonts w:hint="eastAsia"/>
        </w:rPr>
        <w:t>.</w:t>
      </w:r>
      <w:r>
        <w:rPr>
          <w:rFonts w:hint="eastAsia"/>
        </w:rPr>
        <w:tab/>
      </w:r>
      <w:r w:rsidR="004B3249" w:rsidRPr="004B3249">
        <w:rPr>
          <w:rFonts w:hint="eastAsia"/>
        </w:rPr>
        <w:t>影响实施《公约》的因素与困难</w:t>
      </w:r>
    </w:p>
    <w:p w:rsidR="004B3249" w:rsidRPr="004B3249" w:rsidRDefault="004B3249" w:rsidP="004B3249">
      <w:pPr>
        <w:pStyle w:val="SingleTxtGC"/>
      </w:pPr>
      <w:r>
        <w:t xml:space="preserve">7.  </w:t>
      </w:r>
      <w:r w:rsidRPr="004B3249">
        <w:rPr>
          <w:rFonts w:hint="eastAsia"/>
          <w:lang w:val="en-GB"/>
        </w:rPr>
        <w:t>委员会注意到</w:t>
      </w:r>
      <w:r>
        <w:rPr>
          <w:rFonts w:hint="eastAsia"/>
          <w:lang w:val="en-GB"/>
        </w:rPr>
        <w:t>，</w:t>
      </w:r>
      <w:r w:rsidRPr="004B3249">
        <w:rPr>
          <w:rFonts w:hint="eastAsia"/>
          <w:lang w:val="en-GB"/>
        </w:rPr>
        <w:t>该国普遍的经济和社会困难状况是制裁之后果</w:t>
      </w:r>
      <w:r>
        <w:rPr>
          <w:rFonts w:hint="eastAsia"/>
          <w:lang w:val="en-GB"/>
        </w:rPr>
        <w:t>，</w:t>
      </w:r>
      <w:r w:rsidRPr="004B3249">
        <w:rPr>
          <w:rFonts w:hint="eastAsia"/>
          <w:lang w:val="en-GB"/>
        </w:rPr>
        <w:t>也涉及儿童享有其权利</w:t>
      </w:r>
      <w:r>
        <w:rPr>
          <w:rFonts w:hint="eastAsia"/>
          <w:lang w:val="en-GB"/>
        </w:rPr>
        <w:t>，</w:t>
      </w:r>
      <w:r w:rsidRPr="004B3249">
        <w:rPr>
          <w:rFonts w:hint="eastAsia"/>
          <w:lang w:val="en-GB"/>
        </w:rPr>
        <w:t>特别是在社会经济领域</w:t>
      </w:r>
      <w:r>
        <w:rPr>
          <w:rFonts w:hint="eastAsia"/>
          <w:lang w:val="en-GB"/>
        </w:rPr>
        <w:t>，</w:t>
      </w:r>
      <w:r w:rsidRPr="004B3249">
        <w:rPr>
          <w:rFonts w:hint="eastAsia"/>
          <w:lang w:val="en-GB"/>
        </w:rPr>
        <w:t>影响了彻底实施《公约》。</w:t>
      </w:r>
    </w:p>
    <w:p w:rsidR="004B3249" w:rsidRPr="004B3249" w:rsidRDefault="004B3249" w:rsidP="002E1CB6">
      <w:pPr>
        <w:pStyle w:val="HChGC"/>
      </w:pPr>
      <w:r w:rsidRPr="004B3249">
        <w:rPr>
          <w:b/>
        </w:rPr>
        <w:tab/>
      </w:r>
      <w:r w:rsidRPr="004B3249">
        <w:rPr>
          <w:rFonts w:hint="eastAsia"/>
        </w:rPr>
        <w:t>四</w:t>
      </w:r>
      <w:r w:rsidR="002E1CB6">
        <w:rPr>
          <w:rFonts w:hint="eastAsia"/>
        </w:rPr>
        <w:t>.</w:t>
      </w:r>
      <w:r w:rsidR="002E1CB6">
        <w:rPr>
          <w:rFonts w:hint="eastAsia"/>
        </w:rPr>
        <w:tab/>
      </w:r>
      <w:r w:rsidRPr="004B3249">
        <w:rPr>
          <w:rFonts w:hint="eastAsia"/>
        </w:rPr>
        <w:t>关注的主要领域和建议</w:t>
      </w:r>
    </w:p>
    <w:p w:rsidR="004B3249" w:rsidRPr="004B3249" w:rsidRDefault="004B3249" w:rsidP="002E1CB6">
      <w:pPr>
        <w:pStyle w:val="H1GC"/>
      </w:pPr>
      <w:r w:rsidRPr="004B3249">
        <w:rPr>
          <w:b/>
        </w:rPr>
        <w:tab/>
      </w:r>
      <w:r w:rsidRPr="004B3249">
        <w:t>A.</w:t>
      </w:r>
      <w:r w:rsidRPr="004B3249">
        <w:tab/>
      </w:r>
      <w:r w:rsidRPr="004B3249">
        <w:rPr>
          <w:rFonts w:hint="eastAsia"/>
          <w:lang w:val="en-GB"/>
        </w:rPr>
        <w:t>一般执行措施</w:t>
      </w:r>
      <w:r>
        <w:rPr>
          <w:lang w:val="en-GB"/>
        </w:rPr>
        <w:t>(</w:t>
      </w:r>
      <w:r w:rsidRPr="004B3249">
        <w:rPr>
          <w:rFonts w:hint="eastAsia"/>
          <w:lang w:val="en-GB"/>
        </w:rPr>
        <w:t>《公约》第</w:t>
      </w:r>
      <w:r w:rsidRPr="004B3249">
        <w:rPr>
          <w:lang w:val="en-GB"/>
        </w:rPr>
        <w:t>4</w:t>
      </w:r>
      <w:r w:rsidRPr="004B3249">
        <w:rPr>
          <w:rFonts w:hint="eastAsia"/>
          <w:lang w:val="en-GB"/>
        </w:rPr>
        <w:t>条、第</w:t>
      </w:r>
      <w:r w:rsidRPr="004B3249">
        <w:rPr>
          <w:lang w:val="en-GB"/>
        </w:rPr>
        <w:t>42</w:t>
      </w:r>
      <w:r w:rsidRPr="004B3249">
        <w:rPr>
          <w:rFonts w:hint="eastAsia"/>
          <w:lang w:val="en-GB"/>
        </w:rPr>
        <w:t>条和第</w:t>
      </w:r>
      <w:r w:rsidRPr="004B3249">
        <w:rPr>
          <w:lang w:val="en-GB"/>
        </w:rPr>
        <w:t>44</w:t>
      </w:r>
      <w:r w:rsidRPr="004B3249">
        <w:rPr>
          <w:rFonts w:hint="eastAsia"/>
          <w:lang w:val="en-GB"/>
        </w:rPr>
        <w:t>条第</w:t>
      </w:r>
      <w:r w:rsidRPr="004B3249">
        <w:rPr>
          <w:lang w:val="en-GB"/>
        </w:rPr>
        <w:t>6</w:t>
      </w:r>
      <w:r w:rsidRPr="004B3249">
        <w:rPr>
          <w:rFonts w:hint="eastAsia"/>
          <w:lang w:val="en-GB"/>
        </w:rPr>
        <w:t>款</w:t>
      </w:r>
      <w:r>
        <w:rPr>
          <w:lang w:val="en-GB"/>
        </w:rPr>
        <w:t>)</w:t>
      </w:r>
    </w:p>
    <w:p w:rsidR="004B3249" w:rsidRPr="004B3249" w:rsidRDefault="004B3249" w:rsidP="002E1CB6">
      <w:pPr>
        <w:pStyle w:val="H23GC"/>
      </w:pPr>
      <w:r w:rsidRPr="004B3249">
        <w:rPr>
          <w:b/>
        </w:rPr>
        <w:tab/>
      </w:r>
      <w:r w:rsidRPr="004B3249">
        <w:rPr>
          <w:b/>
        </w:rPr>
        <w:tab/>
      </w:r>
      <w:r w:rsidRPr="004B3249">
        <w:rPr>
          <w:rFonts w:hint="eastAsia"/>
        </w:rPr>
        <w:t>委员会以前的建议</w:t>
      </w:r>
    </w:p>
    <w:p w:rsidR="004B3249" w:rsidRPr="002E1CB6" w:rsidRDefault="004B3249" w:rsidP="004B3249">
      <w:pPr>
        <w:pStyle w:val="SingleTxtGC"/>
        <w:rPr>
          <w:rFonts w:eastAsia="SimHei"/>
          <w:lang w:val="en-GB"/>
        </w:rPr>
      </w:pPr>
      <w:r>
        <w:t>8.</w:t>
      </w:r>
      <w:r w:rsidRPr="004B3249">
        <w:t xml:space="preserve"> </w:t>
      </w:r>
      <w:r>
        <w:t xml:space="preserve"> </w:t>
      </w:r>
      <w:r w:rsidRPr="002E1CB6">
        <w:rPr>
          <w:rFonts w:eastAsia="SimHei" w:hAnsi="SimHei"/>
          <w:lang w:val="en-GB"/>
        </w:rPr>
        <w:t>委员会建议缔约国，针对委员会于</w:t>
      </w:r>
      <w:r w:rsidRPr="002E1CB6">
        <w:rPr>
          <w:rFonts w:eastAsia="SimHei"/>
          <w:lang w:val="en-GB"/>
        </w:rPr>
        <w:t>2005</w:t>
      </w:r>
      <w:r w:rsidRPr="002E1CB6">
        <w:rPr>
          <w:rFonts w:eastAsia="SimHei" w:hAnsi="SimHei"/>
          <w:lang w:val="en-GB"/>
        </w:rPr>
        <w:t>年</w:t>
      </w:r>
      <w:r w:rsidRPr="002E1CB6">
        <w:rPr>
          <w:rFonts w:eastAsia="SimHei"/>
          <w:lang w:val="en-GB"/>
        </w:rPr>
        <w:t>1</w:t>
      </w:r>
      <w:r w:rsidRPr="002E1CB6">
        <w:rPr>
          <w:rFonts w:eastAsia="SimHei" w:hAnsi="SimHei"/>
          <w:lang w:val="en-GB"/>
        </w:rPr>
        <w:t>月</w:t>
      </w:r>
      <w:r w:rsidRPr="002E1CB6">
        <w:rPr>
          <w:rFonts w:eastAsia="SimHei"/>
          <w:lang w:val="en-GB"/>
        </w:rPr>
        <w:t>28</w:t>
      </w:r>
      <w:r w:rsidRPr="002E1CB6">
        <w:rPr>
          <w:rFonts w:eastAsia="SimHei" w:hAnsi="SimHei"/>
          <w:lang w:val="en-GB"/>
        </w:rPr>
        <w:t>日提出但尚未得到充分落</w:t>
      </w:r>
    </w:p>
    <w:p w:rsidR="004B3249" w:rsidRPr="002E1CB6" w:rsidRDefault="004B3249" w:rsidP="004B3249">
      <w:pPr>
        <w:pStyle w:val="SingleTxtGC"/>
        <w:rPr>
          <w:rFonts w:eastAsia="SimHei"/>
          <w:lang w:val="en-GB"/>
        </w:rPr>
      </w:pPr>
      <w:r w:rsidRPr="002E1CB6">
        <w:rPr>
          <w:rFonts w:eastAsia="SimHei" w:hAnsi="SimHei"/>
          <w:lang w:val="en-GB"/>
        </w:rPr>
        <w:t>实的那些建议</w:t>
      </w:r>
      <w:r w:rsidRPr="002E1CB6">
        <w:rPr>
          <w:rFonts w:eastAsia="SimHei"/>
          <w:lang w:val="en-GB"/>
        </w:rPr>
        <w:t>(CRC/C/15/Add.254)</w:t>
      </w:r>
      <w:r w:rsidRPr="002E1CB6">
        <w:rPr>
          <w:rFonts w:eastAsia="SimHei" w:hAnsi="SimHei"/>
          <w:lang w:val="en-GB"/>
        </w:rPr>
        <w:t>采取一切必要措施，特别是其中有关不歧视、</w:t>
      </w:r>
    </w:p>
    <w:p w:rsidR="004B3249" w:rsidRPr="002E1CB6" w:rsidRDefault="004B3249" w:rsidP="004B3249">
      <w:pPr>
        <w:pStyle w:val="SingleTxtGC"/>
        <w:rPr>
          <w:rFonts w:eastAsia="SimHei"/>
          <w:lang w:val="en-GB"/>
        </w:rPr>
      </w:pPr>
      <w:r w:rsidRPr="002E1CB6">
        <w:rPr>
          <w:rFonts w:eastAsia="SimHei" w:hAnsi="SimHei"/>
          <w:lang w:val="en-GB"/>
        </w:rPr>
        <w:t>生命权、保护免受酷刑、非人道或有辱人格的待遇或处罚、少年司法的建议以及</w:t>
      </w:r>
    </w:p>
    <w:p w:rsidR="004B3249" w:rsidRPr="004B3249" w:rsidRDefault="004B3249" w:rsidP="004B3249">
      <w:pPr>
        <w:pStyle w:val="SingleTxtGC"/>
        <w:rPr>
          <w:b/>
        </w:rPr>
      </w:pPr>
      <w:r w:rsidRPr="002E1CB6">
        <w:rPr>
          <w:rFonts w:eastAsia="SimHei" w:hAnsi="SimHei"/>
          <w:lang w:val="en-GB"/>
        </w:rPr>
        <w:t>其他建议。</w:t>
      </w:r>
    </w:p>
    <w:p w:rsidR="004B3249" w:rsidRPr="004B3249" w:rsidRDefault="004B3249" w:rsidP="002E1CB6">
      <w:pPr>
        <w:pStyle w:val="H23GC"/>
      </w:pPr>
      <w:r w:rsidRPr="004B3249">
        <w:tab/>
      </w:r>
      <w:r w:rsidRPr="004B3249">
        <w:tab/>
      </w:r>
      <w:r w:rsidRPr="004B3249">
        <w:rPr>
          <w:rFonts w:hint="eastAsia"/>
        </w:rPr>
        <w:t>保留意见</w:t>
      </w:r>
    </w:p>
    <w:p w:rsidR="004B3249" w:rsidRPr="004B3249" w:rsidRDefault="004B3249" w:rsidP="004B3249">
      <w:pPr>
        <w:pStyle w:val="SingleTxtGC"/>
      </w:pPr>
      <w:r>
        <w:t>9.</w:t>
      </w:r>
      <w:r w:rsidRPr="004B3249">
        <w:t xml:space="preserve"> </w:t>
      </w:r>
      <w:r>
        <w:t xml:space="preserve"> </w:t>
      </w:r>
      <w:r w:rsidRPr="004B3249">
        <w:rPr>
          <w:rFonts w:hint="eastAsia"/>
        </w:rPr>
        <w:t>委员会注意到虽然在对话中缔约国提供的材料表明缔约国想研究是否可能使保留意见的措辞更为准确</w:t>
      </w:r>
      <w:r>
        <w:rPr>
          <w:rFonts w:hint="eastAsia"/>
        </w:rPr>
        <w:t>，</w:t>
      </w:r>
      <w:r w:rsidRPr="004B3249">
        <w:rPr>
          <w:rFonts w:hint="eastAsia"/>
        </w:rPr>
        <w:t>令委员会感到遗憾的是</w:t>
      </w:r>
      <w:r>
        <w:rPr>
          <w:rFonts w:hint="eastAsia"/>
        </w:rPr>
        <w:t>，</w:t>
      </w:r>
      <w:r w:rsidRPr="004B3249">
        <w:rPr>
          <w:rFonts w:hint="eastAsia"/>
        </w:rPr>
        <w:t>尽管委员会之前提出了各种建议</w:t>
      </w:r>
      <w:r>
        <w:rPr>
          <w:rFonts w:hint="eastAsia"/>
        </w:rPr>
        <w:t>，</w:t>
      </w:r>
      <w:r w:rsidRPr="004B3249">
        <w:rPr>
          <w:rFonts w:hint="eastAsia"/>
        </w:rPr>
        <w:t>缔约国自提交第一次和第二次定期报告以来没有对其关于《公约》的保留意见进行任何审议。委员会还感到关切的是</w:t>
      </w:r>
      <w:r>
        <w:rPr>
          <w:rFonts w:hint="eastAsia"/>
        </w:rPr>
        <w:t>，</w:t>
      </w:r>
      <w:r w:rsidRPr="004B3249">
        <w:rPr>
          <w:rFonts w:hint="eastAsia"/>
        </w:rPr>
        <w:t>该保留意见泛泛援引伊斯兰法</w:t>
      </w:r>
      <w:r>
        <w:rPr>
          <w:rFonts w:hint="eastAsia"/>
        </w:rPr>
        <w:t>，</w:t>
      </w:r>
      <w:r w:rsidRPr="004B3249">
        <w:rPr>
          <w:rFonts w:hint="eastAsia"/>
        </w:rPr>
        <w:t>其不准确性妨碍了《公约》很多条款的实施</w:t>
      </w:r>
      <w:r>
        <w:rPr>
          <w:rFonts w:hint="eastAsia"/>
        </w:rPr>
        <w:t>，</w:t>
      </w:r>
      <w:r w:rsidRPr="004B3249">
        <w:rPr>
          <w:rFonts w:hint="eastAsia"/>
        </w:rPr>
        <w:t>不符合《公约》的目标和目的。此外</w:t>
      </w:r>
      <w:r>
        <w:rPr>
          <w:rFonts w:hint="eastAsia"/>
        </w:rPr>
        <w:t>，</w:t>
      </w:r>
      <w:r w:rsidRPr="004B3249">
        <w:rPr>
          <w:rFonts w:hint="eastAsia"/>
        </w:rPr>
        <w:t>委员会还对最高法院于</w:t>
      </w:r>
      <w:r w:rsidRPr="004B3249">
        <w:t>2012</w:t>
      </w:r>
      <w:r w:rsidRPr="004B3249">
        <w:rPr>
          <w:rFonts w:hint="eastAsia"/>
        </w:rPr>
        <w:t>年</w:t>
      </w:r>
      <w:r w:rsidRPr="004B3249">
        <w:t>7</w:t>
      </w:r>
      <w:r w:rsidRPr="004B3249">
        <w:rPr>
          <w:rFonts w:hint="eastAsia"/>
        </w:rPr>
        <w:t>月作出的判决表示关切</w:t>
      </w:r>
      <w:r>
        <w:rPr>
          <w:rFonts w:hint="eastAsia"/>
        </w:rPr>
        <w:t>，</w:t>
      </w:r>
      <w:r w:rsidRPr="004B3249">
        <w:rPr>
          <w:rFonts w:hint="eastAsia"/>
        </w:rPr>
        <w:t>该判决援引本保留意见</w:t>
      </w:r>
      <w:r>
        <w:rPr>
          <w:rFonts w:hint="eastAsia"/>
        </w:rPr>
        <w:t>，</w:t>
      </w:r>
      <w:r w:rsidRPr="004B3249">
        <w:rPr>
          <w:rFonts w:hint="eastAsia"/>
        </w:rPr>
        <w:t>并且表示</w:t>
      </w:r>
      <w:r>
        <w:rPr>
          <w:rFonts w:hint="eastAsia"/>
        </w:rPr>
        <w:t>，</w:t>
      </w:r>
      <w:r w:rsidRPr="004B3249">
        <w:rPr>
          <w:rFonts w:hint="eastAsia"/>
        </w:rPr>
        <w:t>如果出现冲突</w:t>
      </w:r>
      <w:r>
        <w:rPr>
          <w:rFonts w:hint="eastAsia"/>
        </w:rPr>
        <w:t>，</w:t>
      </w:r>
      <w:r w:rsidRPr="004B3249">
        <w:rPr>
          <w:rFonts w:hint="eastAsia"/>
        </w:rPr>
        <w:t>国内法律应高于《公约》。</w:t>
      </w:r>
    </w:p>
    <w:p w:rsidR="004B3249" w:rsidRPr="002E1CB6" w:rsidRDefault="004B3249" w:rsidP="004B3249">
      <w:pPr>
        <w:pStyle w:val="SingleTxtGC"/>
        <w:rPr>
          <w:rFonts w:eastAsia="SimHei"/>
          <w:b/>
        </w:rPr>
      </w:pPr>
      <w:r w:rsidRPr="002E1CB6">
        <w:rPr>
          <w:rFonts w:eastAsia="SimHei"/>
        </w:rPr>
        <w:t xml:space="preserve">10.  </w:t>
      </w:r>
      <w:r w:rsidRPr="002E1CB6">
        <w:rPr>
          <w:rFonts w:eastAsia="SimHei" w:hAnsi="SimHei"/>
        </w:rPr>
        <w:t>委员会按照它之前提出的建议</w:t>
      </w:r>
      <w:r w:rsidRPr="002E1CB6">
        <w:rPr>
          <w:rFonts w:eastAsia="SimHei"/>
        </w:rPr>
        <w:t xml:space="preserve">(CRC/C/15/Add.254, </w:t>
      </w:r>
      <w:r w:rsidRPr="002E1CB6">
        <w:rPr>
          <w:rFonts w:eastAsia="SimHei" w:hAnsi="SimHei"/>
        </w:rPr>
        <w:t>第</w:t>
      </w:r>
      <w:r w:rsidRPr="002E1CB6">
        <w:rPr>
          <w:rFonts w:eastAsia="SimHei"/>
        </w:rPr>
        <w:t>7</w:t>
      </w:r>
      <w:r w:rsidRPr="002E1CB6">
        <w:rPr>
          <w:rFonts w:eastAsia="SimHei" w:hAnsi="SimHei"/>
        </w:rPr>
        <w:t>段</w:t>
      </w:r>
      <w:r w:rsidRPr="002E1CB6">
        <w:rPr>
          <w:rFonts w:eastAsia="SimHei"/>
        </w:rPr>
        <w:t>)</w:t>
      </w:r>
      <w:r w:rsidRPr="002E1CB6">
        <w:rPr>
          <w:rFonts w:eastAsia="SimHei" w:hAnsi="SimHei"/>
        </w:rPr>
        <w:t>以及</w:t>
      </w:r>
      <w:r w:rsidRPr="002E1CB6">
        <w:rPr>
          <w:rFonts w:eastAsia="SimHei"/>
        </w:rPr>
        <w:t>1993</w:t>
      </w:r>
      <w:r w:rsidRPr="002E1CB6">
        <w:rPr>
          <w:rFonts w:eastAsia="SimHei" w:hAnsi="SimHei"/>
        </w:rPr>
        <w:t>年通过的《</w:t>
      </w:r>
      <w:r w:rsidRPr="002E1CB6">
        <w:rPr>
          <w:rFonts w:eastAsia="SimHei" w:hAnsi="SimHei"/>
          <w:lang w:val="en-GB"/>
        </w:rPr>
        <w:t>维也纳宣言和行动纲领》促请缔约国审议其保留意见的一般性质，并鼓励缔约国在明确的时间框架内收回该保留意见。委员会建议缔约国使国内法律和规章符合《公约》，并且确保在《公约》与国内法律产生冲突的任何情况下，以《公约》的条款为准。</w:t>
      </w:r>
    </w:p>
    <w:p w:rsidR="004B3249" w:rsidRPr="004B3249" w:rsidRDefault="004B3249" w:rsidP="002E1CB6">
      <w:pPr>
        <w:pStyle w:val="H23GC"/>
      </w:pPr>
      <w:r w:rsidRPr="004B3249">
        <w:tab/>
      </w:r>
      <w:r w:rsidRPr="004B3249">
        <w:tab/>
      </w:r>
      <w:r w:rsidRPr="004B3249">
        <w:rPr>
          <w:rFonts w:hint="eastAsia"/>
        </w:rPr>
        <w:t>立法</w:t>
      </w:r>
    </w:p>
    <w:p w:rsidR="004B3249" w:rsidRPr="004B3249" w:rsidRDefault="004B3249" w:rsidP="004B3249">
      <w:pPr>
        <w:pStyle w:val="SingleTxtGC"/>
      </w:pPr>
      <w:r w:rsidRPr="004B3249">
        <w:t>1</w:t>
      </w:r>
      <w:r>
        <w:t>1.</w:t>
      </w:r>
      <w:r w:rsidRPr="004B3249">
        <w:t xml:space="preserve"> </w:t>
      </w:r>
      <w:r>
        <w:t xml:space="preserve"> </w:t>
      </w:r>
      <w:r w:rsidRPr="004B3249">
        <w:rPr>
          <w:rFonts w:hint="eastAsia"/>
        </w:rPr>
        <w:t>委员会注意到缔约国在报告期间通过的若干法案以及</w:t>
      </w:r>
      <w:r w:rsidRPr="004B3249">
        <w:t>2013</w:t>
      </w:r>
      <w:r w:rsidRPr="004B3249">
        <w:rPr>
          <w:rFonts w:hint="eastAsia"/>
        </w:rPr>
        <w:t>年通过的《伊斯兰刑法》修正案。但是</w:t>
      </w:r>
      <w:r>
        <w:rPr>
          <w:rFonts w:hint="eastAsia"/>
        </w:rPr>
        <w:t>，</w:t>
      </w:r>
      <w:r w:rsidRPr="004B3249">
        <w:rPr>
          <w:rFonts w:hint="eastAsia"/>
        </w:rPr>
        <w:t>委员会对缔约国的一些法律仍表示关切</w:t>
      </w:r>
      <w:r>
        <w:rPr>
          <w:rFonts w:hint="eastAsia"/>
        </w:rPr>
        <w:t>，</w:t>
      </w:r>
      <w:r w:rsidRPr="004B3249">
        <w:rPr>
          <w:rFonts w:hint="eastAsia"/>
        </w:rPr>
        <w:t>包括《伊斯兰刑法》</w:t>
      </w:r>
      <w:r>
        <w:rPr>
          <w:rFonts w:hint="eastAsia"/>
        </w:rPr>
        <w:t>，</w:t>
      </w:r>
      <w:r w:rsidRPr="004B3249">
        <w:rPr>
          <w:rFonts w:hint="eastAsia"/>
        </w:rPr>
        <w:t>该法案仍然歧视女童、宗教少数派和少数民族</w:t>
      </w:r>
      <w:r>
        <w:rPr>
          <w:rFonts w:hint="eastAsia"/>
        </w:rPr>
        <w:t>，</w:t>
      </w:r>
      <w:r w:rsidRPr="004B3249">
        <w:rPr>
          <w:rFonts w:hint="eastAsia"/>
        </w:rPr>
        <w:t>剥夺他们根据《公约》应该拥有的权利。委员会对司法人员在解释和实施法律中拥有广泛的自由裁量权也表示关切。</w:t>
      </w:r>
    </w:p>
    <w:p w:rsidR="004B3249" w:rsidRPr="002E1CB6" w:rsidRDefault="004B3249" w:rsidP="004B3249">
      <w:pPr>
        <w:pStyle w:val="SingleTxtGC"/>
        <w:rPr>
          <w:rFonts w:eastAsia="SimHei"/>
        </w:rPr>
      </w:pPr>
      <w:r w:rsidRPr="002E1CB6">
        <w:rPr>
          <w:rFonts w:eastAsia="SimHei"/>
        </w:rPr>
        <w:t xml:space="preserve">12.  </w:t>
      </w:r>
      <w:r w:rsidRPr="002E1CB6">
        <w:rPr>
          <w:rFonts w:eastAsia="SimHei" w:hAnsi="SimHei"/>
        </w:rPr>
        <w:t>委员会促请缔约国紧急废除歧视女童、宗教少数派和少数民族的法律和政策，确保所有儿童无论性别、民族或宗教信仰都能享受得到《公约》保障的平等权利和自由。委员会特别促请缔约国确保在没有为司法人员提供培训和解释指南的情况下不让他们拥有解释和实施法律的广泛的自由裁量权。</w:t>
      </w:r>
    </w:p>
    <w:p w:rsidR="004B3249" w:rsidRPr="004B3249" w:rsidRDefault="004B3249" w:rsidP="002E1CB6">
      <w:pPr>
        <w:pStyle w:val="H23GC"/>
        <w:rPr>
          <w:lang w:val="en-GB"/>
        </w:rPr>
      </w:pPr>
      <w:r w:rsidRPr="004B3249">
        <w:rPr>
          <w:b/>
        </w:rPr>
        <w:tab/>
      </w:r>
      <w:r w:rsidRPr="004B3249">
        <w:rPr>
          <w:b/>
        </w:rPr>
        <w:tab/>
      </w:r>
      <w:r w:rsidRPr="004B3249">
        <w:rPr>
          <w:rFonts w:hint="eastAsia"/>
          <w:lang w:val="en-GB"/>
        </w:rPr>
        <w:t>综合政策和战略</w:t>
      </w:r>
    </w:p>
    <w:p w:rsidR="004B3249" w:rsidRPr="004B3249" w:rsidRDefault="004B3249" w:rsidP="004B3249">
      <w:pPr>
        <w:pStyle w:val="SingleTxtGC"/>
        <w:rPr>
          <w:lang w:val="en-GB"/>
        </w:rPr>
      </w:pPr>
      <w:r w:rsidRPr="004B3249">
        <w:t>1</w:t>
      </w:r>
      <w:r>
        <w:t>3.</w:t>
      </w:r>
      <w:r w:rsidRPr="004B3249">
        <w:t xml:space="preserve"> </w:t>
      </w:r>
      <w:r>
        <w:t xml:space="preserve"> </w:t>
      </w:r>
      <w:r w:rsidRPr="004B3249">
        <w:rPr>
          <w:rFonts w:hint="eastAsia"/>
        </w:rPr>
        <w:t>委员会注意到缔约国的资料表明其正在完成《</w:t>
      </w:r>
      <w:r w:rsidRPr="004B3249">
        <w:rPr>
          <w:rFonts w:hint="eastAsia"/>
          <w:lang w:val="en-GB"/>
        </w:rPr>
        <w:t>儿童权利国家行动计划》草案的定稿</w:t>
      </w:r>
      <w:r>
        <w:rPr>
          <w:rFonts w:hint="eastAsia"/>
          <w:lang w:val="en-GB"/>
        </w:rPr>
        <w:t>，</w:t>
      </w:r>
      <w:r w:rsidRPr="004B3249">
        <w:rPr>
          <w:rFonts w:hint="eastAsia"/>
          <w:lang w:val="en-GB"/>
        </w:rPr>
        <w:t>但是关于草案中所建议的十一种战略如何有助于《公约》的实施方面资料不足</w:t>
      </w:r>
      <w:r>
        <w:rPr>
          <w:rFonts w:hint="eastAsia"/>
          <w:lang w:val="en-GB"/>
        </w:rPr>
        <w:t>，</w:t>
      </w:r>
      <w:r w:rsidRPr="004B3249">
        <w:rPr>
          <w:rFonts w:hint="eastAsia"/>
          <w:lang w:val="en-GB"/>
        </w:rPr>
        <w:t>特别是在有关处于弱势及边缘化处境的儿童方面</w:t>
      </w:r>
      <w:r>
        <w:rPr>
          <w:rFonts w:hint="eastAsia"/>
          <w:lang w:val="en-GB"/>
        </w:rPr>
        <w:t>，</w:t>
      </w:r>
      <w:r w:rsidRPr="004B3249">
        <w:rPr>
          <w:rFonts w:hint="eastAsia"/>
          <w:lang w:val="en-GB"/>
        </w:rPr>
        <w:t>关于可以分配用于实施《公约》的可利用资源方面的资料也不足</w:t>
      </w:r>
      <w:r>
        <w:rPr>
          <w:rFonts w:hint="eastAsia"/>
          <w:lang w:val="en-GB"/>
        </w:rPr>
        <w:t>，</w:t>
      </w:r>
      <w:r w:rsidRPr="004B3249">
        <w:rPr>
          <w:rFonts w:hint="eastAsia"/>
          <w:lang w:val="en-GB"/>
        </w:rPr>
        <w:t>委员会对此表示遗憾。</w:t>
      </w:r>
    </w:p>
    <w:p w:rsidR="004B3249" w:rsidRPr="002E1CB6" w:rsidRDefault="004B3249" w:rsidP="004B3249">
      <w:pPr>
        <w:pStyle w:val="SingleTxtGC"/>
        <w:rPr>
          <w:rFonts w:eastAsia="SimHei"/>
        </w:rPr>
      </w:pPr>
      <w:r w:rsidRPr="002E1CB6">
        <w:rPr>
          <w:rFonts w:eastAsia="SimHei"/>
          <w:lang w:val="en-GB"/>
        </w:rPr>
        <w:t xml:space="preserve">14.  </w:t>
      </w:r>
      <w:r w:rsidRPr="002E1CB6">
        <w:rPr>
          <w:rFonts w:eastAsia="SimHei" w:hAnsi="SimHei"/>
          <w:lang w:val="en-GB"/>
        </w:rPr>
        <w:t>委员会建议缔约国采取措施确保缔约国的政策、策略和行动计划要特别关注处于弱势及边缘化处境的儿童的权利，致力于为他们在生活的各个方面提供平等机会，改善他们的处境，并且能够在人力、技术和财力资源上得到充分支持。</w:t>
      </w:r>
    </w:p>
    <w:p w:rsidR="004B3249" w:rsidRPr="004B3249" w:rsidRDefault="004B3249" w:rsidP="002E1CB6">
      <w:pPr>
        <w:pStyle w:val="H23GC"/>
      </w:pPr>
      <w:r w:rsidRPr="004B3249">
        <w:rPr>
          <w:b/>
        </w:rPr>
        <w:tab/>
      </w:r>
      <w:r w:rsidRPr="004B3249">
        <w:rPr>
          <w:b/>
        </w:rPr>
        <w:tab/>
      </w:r>
      <w:r w:rsidRPr="004B3249">
        <w:rPr>
          <w:rFonts w:hint="eastAsia"/>
        </w:rPr>
        <w:t>协调</w:t>
      </w:r>
    </w:p>
    <w:p w:rsidR="004B3249" w:rsidRPr="004B3249" w:rsidRDefault="004B3249" w:rsidP="004B3249">
      <w:pPr>
        <w:pStyle w:val="SingleTxtGC"/>
        <w:rPr>
          <w:b/>
        </w:rPr>
      </w:pPr>
      <w:r w:rsidRPr="004B3249">
        <w:t>1</w:t>
      </w:r>
      <w:r>
        <w:t>5.</w:t>
      </w:r>
      <w:r w:rsidRPr="004B3249">
        <w:t xml:space="preserve"> </w:t>
      </w:r>
      <w:r>
        <w:t xml:space="preserve"> </w:t>
      </w:r>
      <w:r w:rsidRPr="004B3249">
        <w:rPr>
          <w:rFonts w:hint="eastAsia"/>
        </w:rPr>
        <w:t>委员会注意到</w:t>
      </w:r>
      <w:r w:rsidRPr="004B3249">
        <w:t>2012</w:t>
      </w:r>
      <w:r w:rsidRPr="004B3249">
        <w:rPr>
          <w:rFonts w:hint="eastAsia"/>
        </w:rPr>
        <w:t>年在司法部下成立了“实施《儿童权利公约》国家机构”</w:t>
      </w:r>
      <w:r>
        <w:rPr>
          <w:rFonts w:hint="eastAsia"/>
        </w:rPr>
        <w:t>，</w:t>
      </w:r>
      <w:r w:rsidRPr="004B3249">
        <w:rPr>
          <w:rFonts w:hint="eastAsia"/>
        </w:rPr>
        <w:t>专门负责监督和协调儿童权利的实施。但是</w:t>
      </w:r>
      <w:r>
        <w:rPr>
          <w:rFonts w:hint="eastAsia"/>
        </w:rPr>
        <w:t>，</w:t>
      </w:r>
      <w:r w:rsidRPr="004B3249">
        <w:rPr>
          <w:rFonts w:hint="eastAsia"/>
        </w:rPr>
        <w:t>令委员会感到遗憾的是</w:t>
      </w:r>
      <w:r>
        <w:rPr>
          <w:rFonts w:hint="eastAsia"/>
        </w:rPr>
        <w:t>，</w:t>
      </w:r>
      <w:r w:rsidRPr="004B3249">
        <w:rPr>
          <w:rFonts w:hint="eastAsia"/>
        </w:rPr>
        <w:t>除了在诸如反儿童暴力这些重要领域设有工作组外</w:t>
      </w:r>
      <w:r>
        <w:rPr>
          <w:rFonts w:hint="eastAsia"/>
        </w:rPr>
        <w:t>，</w:t>
      </w:r>
      <w:r w:rsidRPr="004B3249">
        <w:rPr>
          <w:rFonts w:hint="eastAsia"/>
        </w:rPr>
        <w:t>尚无有关国家机构及其工作组所取得进步和成果的资料。</w:t>
      </w:r>
    </w:p>
    <w:p w:rsidR="004B3249" w:rsidRPr="002E1CB6" w:rsidRDefault="004B3249" w:rsidP="004B3249">
      <w:pPr>
        <w:pStyle w:val="SingleTxtGC"/>
        <w:rPr>
          <w:rFonts w:eastAsia="SimHei"/>
        </w:rPr>
      </w:pPr>
      <w:r w:rsidRPr="002E1CB6">
        <w:rPr>
          <w:rFonts w:eastAsia="SimHei"/>
        </w:rPr>
        <w:t xml:space="preserve">16.  </w:t>
      </w:r>
      <w:r w:rsidRPr="002E1CB6">
        <w:rPr>
          <w:rFonts w:eastAsia="SimHei" w:hAnsi="SimHei"/>
        </w:rPr>
        <w:t>委员会建议</w:t>
      </w:r>
      <w:r w:rsidRPr="002E1CB6">
        <w:rPr>
          <w:rFonts w:eastAsia="SimHei" w:hAnsi="SimHei"/>
          <w:lang w:val="en-GB"/>
        </w:rPr>
        <w:t>缔约国赋予</w:t>
      </w:r>
      <w:r w:rsidR="002E1CB6">
        <w:rPr>
          <w:rFonts w:eastAsia="SimHei" w:hint="eastAsia"/>
          <w:lang w:val="en-GB"/>
        </w:rPr>
        <w:t>“</w:t>
      </w:r>
      <w:r w:rsidRPr="002E1CB6">
        <w:rPr>
          <w:rFonts w:eastAsia="SimHei" w:hAnsi="SimHei"/>
          <w:lang w:val="en-GB"/>
        </w:rPr>
        <w:t>实施《儿童权利公约》国家机构</w:t>
      </w:r>
      <w:r w:rsidR="002E1CB6">
        <w:rPr>
          <w:rFonts w:eastAsia="SimHei" w:hint="eastAsia"/>
          <w:lang w:val="en-GB"/>
        </w:rPr>
        <w:t>”</w:t>
      </w:r>
      <w:r w:rsidRPr="002E1CB6">
        <w:rPr>
          <w:rFonts w:eastAsia="SimHei" w:hAnsi="SimHei"/>
          <w:lang w:val="en-GB"/>
        </w:rPr>
        <w:t>明确的授权和充分的权威，以协调各部门、国家、地区和地方各级执行《公约》方面的所有活动，增强该机构的能力，确保为这些相关工作组提供所需的人力、技术和财力资源。</w:t>
      </w:r>
    </w:p>
    <w:p w:rsidR="004B3249" w:rsidRPr="004B3249" w:rsidRDefault="004B3249" w:rsidP="002E1CB6">
      <w:pPr>
        <w:pStyle w:val="H23GC"/>
      </w:pPr>
      <w:r w:rsidRPr="004B3249">
        <w:rPr>
          <w:b/>
        </w:rPr>
        <w:tab/>
      </w:r>
      <w:r w:rsidRPr="004B3249">
        <w:rPr>
          <w:b/>
        </w:rPr>
        <w:tab/>
      </w:r>
      <w:r w:rsidRPr="004B3249">
        <w:rPr>
          <w:rFonts w:hint="eastAsia"/>
        </w:rPr>
        <w:t>划拨资源</w:t>
      </w:r>
    </w:p>
    <w:p w:rsidR="004B3249" w:rsidRPr="004B3249" w:rsidRDefault="004B3249" w:rsidP="004B3249">
      <w:pPr>
        <w:pStyle w:val="SingleTxtGC"/>
      </w:pPr>
      <w:r w:rsidRPr="004B3249">
        <w:t>1</w:t>
      </w:r>
      <w:r>
        <w:t>7.</w:t>
      </w:r>
      <w:r w:rsidRPr="004B3249">
        <w:t xml:space="preserve"> </w:t>
      </w:r>
      <w:r>
        <w:t xml:space="preserve"> </w:t>
      </w:r>
      <w:r w:rsidRPr="004B3249">
        <w:rPr>
          <w:rFonts w:hint="eastAsia"/>
        </w:rPr>
        <w:t>委员会关切地注意到</w:t>
      </w:r>
      <w:r>
        <w:rPr>
          <w:rFonts w:hint="eastAsia"/>
        </w:rPr>
        <w:t>，</w:t>
      </w:r>
      <w:r w:rsidRPr="004B3249">
        <w:rPr>
          <w:rFonts w:hint="eastAsia"/>
        </w:rPr>
        <w:t>缔约国没有提供有关为实施《公约》规定的儿童权利针对性分配预算资金的资料</w:t>
      </w:r>
      <w:r>
        <w:rPr>
          <w:rFonts w:hint="eastAsia"/>
        </w:rPr>
        <w:t>，</w:t>
      </w:r>
      <w:r w:rsidRPr="004B3249">
        <w:rPr>
          <w:rFonts w:hint="eastAsia"/>
        </w:rPr>
        <w:t>特别是如前建议的</w:t>
      </w:r>
      <w:r>
        <w:rPr>
          <w:rFonts w:hint="eastAsia"/>
        </w:rPr>
        <w:t>，</w:t>
      </w:r>
      <w:r w:rsidRPr="004B3249">
        <w:rPr>
          <w:rFonts w:hint="eastAsia"/>
        </w:rPr>
        <w:t>实施属于弱势和边缘化群体的儿童的权利</w:t>
      </w:r>
      <w:r>
        <w:rPr>
          <w:rFonts w:hint="eastAsia"/>
        </w:rPr>
        <w:t>(</w:t>
      </w:r>
      <w:r w:rsidRPr="004B3249">
        <w:rPr>
          <w:rFonts w:hint="eastAsia"/>
        </w:rPr>
        <w:t>见</w:t>
      </w:r>
      <w:r w:rsidRPr="004B3249">
        <w:t>CRC</w:t>
      </w:r>
      <w:r>
        <w:t>/</w:t>
      </w:r>
      <w:r w:rsidRPr="004B3249">
        <w:t>C</w:t>
      </w:r>
      <w:r>
        <w:t>/</w:t>
      </w:r>
      <w:r w:rsidRPr="004B3249">
        <w:t>15</w:t>
      </w:r>
      <w:r>
        <w:t>/</w:t>
      </w:r>
      <w:r w:rsidRPr="004B3249">
        <w:t>Add.25</w:t>
      </w:r>
      <w:r>
        <w:t>4,</w:t>
      </w:r>
      <w:r>
        <w:rPr>
          <w:rFonts w:hint="eastAsia"/>
        </w:rPr>
        <w:t xml:space="preserve"> </w:t>
      </w:r>
      <w:r w:rsidRPr="004B3249">
        <w:rPr>
          <w:rFonts w:hint="eastAsia"/>
        </w:rPr>
        <w:t>第</w:t>
      </w:r>
      <w:r w:rsidRPr="004B3249">
        <w:t>15</w:t>
      </w:r>
      <w:r>
        <w:rPr>
          <w:rFonts w:hint="eastAsia"/>
        </w:rPr>
        <w:t>(</w:t>
      </w:r>
      <w:r w:rsidRPr="004B3249">
        <w:t>b</w:t>
      </w:r>
      <w:r>
        <w:rPr>
          <w:rFonts w:hint="eastAsia"/>
        </w:rPr>
        <w:t>)</w:t>
      </w:r>
      <w:r w:rsidRPr="004B3249">
        <w:rPr>
          <w:rFonts w:hint="eastAsia"/>
        </w:rPr>
        <w:t>段</w:t>
      </w:r>
      <w:r>
        <w:rPr>
          <w:rFonts w:hint="eastAsia"/>
        </w:rPr>
        <w:t>)</w:t>
      </w:r>
      <w:r w:rsidRPr="004B3249">
        <w:rPr>
          <w:rFonts w:hint="eastAsia"/>
        </w:rPr>
        <w:t>。</w:t>
      </w:r>
    </w:p>
    <w:p w:rsidR="004B3249" w:rsidRPr="002E1CB6" w:rsidRDefault="004B3249" w:rsidP="004B3249">
      <w:pPr>
        <w:pStyle w:val="SingleTxtGC"/>
        <w:rPr>
          <w:rFonts w:eastAsia="SimHei"/>
          <w:b/>
        </w:rPr>
      </w:pPr>
      <w:r w:rsidRPr="002E1CB6">
        <w:rPr>
          <w:rFonts w:eastAsia="SimHei"/>
        </w:rPr>
        <w:t xml:space="preserve">18.  </w:t>
      </w:r>
      <w:r w:rsidRPr="002E1CB6">
        <w:rPr>
          <w:rFonts w:eastAsia="SimHei" w:hAnsi="SimHei"/>
          <w:lang w:val="en-GB"/>
        </w:rPr>
        <w:t>根据</w:t>
      </w:r>
      <w:r w:rsidRPr="002E1CB6">
        <w:rPr>
          <w:rFonts w:eastAsia="SimHei"/>
          <w:lang w:val="en-GB"/>
        </w:rPr>
        <w:t>2007</w:t>
      </w:r>
      <w:r w:rsidRPr="002E1CB6">
        <w:rPr>
          <w:rFonts w:eastAsia="SimHei" w:hAnsi="SimHei"/>
          <w:lang w:val="en-GB"/>
        </w:rPr>
        <w:t>年关于儿童权利资源和各国责任的一般性讨论日的结果，委员会建议缔约国：</w:t>
      </w:r>
    </w:p>
    <w:p w:rsidR="004B3249" w:rsidRPr="002E1CB6" w:rsidRDefault="004B3249" w:rsidP="002E1CB6">
      <w:pPr>
        <w:pStyle w:val="SingleTxtGC"/>
        <w:numPr>
          <w:ilvl w:val="0"/>
          <w:numId w:val="5"/>
        </w:numPr>
        <w:rPr>
          <w:rFonts w:eastAsia="SimHei"/>
          <w:lang w:val="en-GB"/>
        </w:rPr>
      </w:pPr>
      <w:r w:rsidRPr="002E1CB6">
        <w:rPr>
          <w:rFonts w:eastAsia="SimHei" w:hAnsi="SimHei"/>
          <w:lang w:val="en-GB"/>
        </w:rPr>
        <w:t>全面评估儿童工作的预算需求，并根据《公约》第</w:t>
      </w:r>
      <w:r w:rsidRPr="002E1CB6">
        <w:rPr>
          <w:rFonts w:eastAsia="SimHei"/>
          <w:lang w:val="en-GB"/>
        </w:rPr>
        <w:t>4</w:t>
      </w:r>
      <w:r w:rsidRPr="002E1CB6">
        <w:rPr>
          <w:rFonts w:eastAsia="SimHei" w:hAnsi="SimHei"/>
          <w:lang w:val="en-GB"/>
        </w:rPr>
        <w:t>条为实施儿童权利划拨充分的预算资金，特别是为社会部门划拨更多预算，并根据与儿童权利有关的指标来解决不平衡的问题；</w:t>
      </w:r>
    </w:p>
    <w:p w:rsidR="004B3249" w:rsidRPr="002E1CB6" w:rsidRDefault="004B3249" w:rsidP="002E1CB6">
      <w:pPr>
        <w:pStyle w:val="SingleTxtGC"/>
        <w:numPr>
          <w:ilvl w:val="0"/>
          <w:numId w:val="5"/>
        </w:numPr>
        <w:rPr>
          <w:rFonts w:eastAsia="SimHei"/>
          <w:lang w:val="en-GB"/>
        </w:rPr>
      </w:pPr>
      <w:r w:rsidRPr="002E1CB6">
        <w:rPr>
          <w:rFonts w:eastAsia="SimHei" w:hAnsi="SimHei"/>
          <w:lang w:val="en-GB"/>
        </w:rPr>
        <w:t>使用儿童权利方法制定国家预算，即在整个预算过程中，对用于儿童的资源划拨和使用情况实施一个跟踪系统，并使用该跟踪系统对任何部门的投资如何服务于儿童的最大利益进行影响评估，同时确保这种投资对女童和男童的差异影响亦得到衡量；</w:t>
      </w:r>
    </w:p>
    <w:p w:rsidR="004B3249" w:rsidRPr="002E1CB6" w:rsidRDefault="004B3249" w:rsidP="002E1CB6">
      <w:pPr>
        <w:pStyle w:val="SingleTxtGC"/>
        <w:numPr>
          <w:ilvl w:val="0"/>
          <w:numId w:val="5"/>
        </w:numPr>
        <w:rPr>
          <w:rFonts w:eastAsia="SimHei"/>
          <w:b/>
        </w:rPr>
      </w:pPr>
      <w:r w:rsidRPr="002E1CB6">
        <w:rPr>
          <w:rFonts w:eastAsia="SimHei" w:hAnsi="SimHei"/>
          <w:lang w:val="en-GB"/>
        </w:rPr>
        <w:t>确定处于弱势或脆弱状况儿童预算分项，他们可能需要扶持性社会措施，并确保即使在发生经济危机、自然灾害和突发事件的情况下，保持这些预算分项。</w:t>
      </w:r>
    </w:p>
    <w:p w:rsidR="004B3249" w:rsidRPr="004B3249" w:rsidRDefault="004B3249" w:rsidP="002E1CB6">
      <w:pPr>
        <w:pStyle w:val="H23GC"/>
      </w:pPr>
      <w:r w:rsidRPr="004B3249">
        <w:rPr>
          <w:b/>
        </w:rPr>
        <w:tab/>
      </w:r>
      <w:r w:rsidRPr="004B3249">
        <w:rPr>
          <w:b/>
        </w:rPr>
        <w:tab/>
      </w:r>
      <w:r w:rsidRPr="004B3249">
        <w:rPr>
          <w:rFonts w:hint="eastAsia"/>
        </w:rPr>
        <w:t>数据收集</w:t>
      </w:r>
    </w:p>
    <w:p w:rsidR="004B3249" w:rsidRPr="004B3249" w:rsidRDefault="004B3249" w:rsidP="004B3249">
      <w:pPr>
        <w:pStyle w:val="SingleTxtGC"/>
        <w:rPr>
          <w:lang w:val="en-GB"/>
        </w:rPr>
      </w:pPr>
      <w:r w:rsidRPr="004B3249">
        <w:t>1</w:t>
      </w:r>
      <w:r>
        <w:t>9.</w:t>
      </w:r>
      <w:r w:rsidRPr="004B3249">
        <w:t xml:space="preserve"> </w:t>
      </w:r>
      <w:r>
        <w:t xml:space="preserve"> </w:t>
      </w:r>
      <w:r w:rsidRPr="004B3249">
        <w:rPr>
          <w:rFonts w:hint="eastAsia"/>
        </w:rPr>
        <w:t>委员会注意到缔约国提供了教育、母乳喂养、失去家庭环境的儿童、司法系统中的儿童等方面的数据</w:t>
      </w:r>
      <w:r>
        <w:rPr>
          <w:rFonts w:hint="eastAsia"/>
        </w:rPr>
        <w:t>，</w:t>
      </w:r>
      <w:r w:rsidRPr="004B3249">
        <w:rPr>
          <w:rFonts w:hint="eastAsia"/>
        </w:rPr>
        <w:t>还注意到缔约国建立了</w:t>
      </w:r>
      <w:r>
        <w:rPr>
          <w:rFonts w:hint="eastAsia"/>
        </w:rPr>
        <w:t>“</w:t>
      </w:r>
      <w:r w:rsidRPr="004B3249">
        <w:rPr>
          <w:rFonts w:hint="eastAsia"/>
        </w:rPr>
        <w:t>人力财富</w:t>
      </w:r>
      <w:r>
        <w:rPr>
          <w:rFonts w:hint="eastAsia"/>
        </w:rPr>
        <w:t>”</w:t>
      </w:r>
      <w:r w:rsidRPr="004B3249">
        <w:rPr>
          <w:rFonts w:hint="eastAsia"/>
        </w:rPr>
        <w:t>数据库来收集有关儿童的数据。但是委员会关切地注意到</w:t>
      </w:r>
      <w:r>
        <w:rPr>
          <w:rFonts w:hint="eastAsia"/>
        </w:rPr>
        <w:t>，</w:t>
      </w:r>
      <w:r w:rsidRPr="004B3249">
        <w:rPr>
          <w:rFonts w:hint="eastAsia"/>
          <w:lang w:val="en-GB"/>
        </w:rPr>
        <w:t>缔约国没有提供足够资料证明该数据库能够系统全面地收集分散的定量和定性数据来覆盖《公约》所包括的所有领域和所有儿童组别</w:t>
      </w:r>
      <w:r>
        <w:rPr>
          <w:rFonts w:hint="eastAsia"/>
          <w:lang w:val="en-GB"/>
        </w:rPr>
        <w:t>，</w:t>
      </w:r>
      <w:r w:rsidRPr="004B3249">
        <w:rPr>
          <w:rFonts w:hint="eastAsia"/>
          <w:lang w:val="en-GB"/>
        </w:rPr>
        <w:t>以便对所通过的儿童政策进行监督、评估其进展和影响。</w:t>
      </w:r>
    </w:p>
    <w:p w:rsidR="004B3249" w:rsidRPr="002E1CB6" w:rsidRDefault="004B3249" w:rsidP="004B3249">
      <w:pPr>
        <w:pStyle w:val="SingleTxtGC"/>
        <w:rPr>
          <w:rFonts w:eastAsia="SimHei"/>
          <w:b/>
        </w:rPr>
      </w:pPr>
      <w:r w:rsidRPr="002E1CB6">
        <w:rPr>
          <w:rFonts w:eastAsia="SimHei"/>
          <w:lang w:val="en-GB"/>
        </w:rPr>
        <w:t xml:space="preserve">20.  </w:t>
      </w:r>
      <w:r w:rsidRPr="002E1CB6">
        <w:rPr>
          <w:rFonts w:eastAsia="SimHei" w:hAnsi="SimHei"/>
          <w:lang w:val="en-GB"/>
        </w:rPr>
        <w:t>根据关于执行《儿童权利公约》的一般措施的第</w:t>
      </w:r>
      <w:r w:rsidRPr="002E1CB6">
        <w:rPr>
          <w:rFonts w:eastAsia="SimHei"/>
          <w:lang w:val="en-GB"/>
        </w:rPr>
        <w:t>5</w:t>
      </w:r>
      <w:r w:rsidRPr="002E1CB6">
        <w:rPr>
          <w:rFonts w:eastAsia="SimHei" w:hAnsi="SimHei"/>
          <w:lang w:val="en-GB"/>
        </w:rPr>
        <w:t>号一般性意见</w:t>
      </w:r>
      <w:r w:rsidRPr="002E1CB6">
        <w:rPr>
          <w:rFonts w:eastAsia="SimHei"/>
          <w:lang w:val="en-GB"/>
        </w:rPr>
        <w:t>(2003)</w:t>
      </w:r>
      <w:r w:rsidRPr="002E1CB6">
        <w:rPr>
          <w:rFonts w:eastAsia="SimHei" w:hAnsi="SimHei"/>
          <w:lang w:val="en-GB"/>
        </w:rPr>
        <w:t>，委员会促请缔约国加强数据收集系统。收集的数据应包含《公约》的所有领域，并应该以年龄、性别、地理位置、种族、社会经济背景等进行分类，以促进对所有儿童的情况的分析，特别是对处于弱势的儿童的情况的分析。此外，委员会建议在有关各部之间分享数据和指标，并用于拟定、监测和评估关于有效执行《公约》的各项政策、方案和项目。在这方面，委员会还建议缔约国提供必要的人力和财力资源用于支持新数据库，并且加强与联合国儿童基金会</w:t>
      </w:r>
      <w:r w:rsidRPr="002E1CB6">
        <w:rPr>
          <w:rFonts w:eastAsia="SimHei"/>
          <w:lang w:val="en-GB"/>
        </w:rPr>
        <w:t>(UNICEF)</w:t>
      </w:r>
      <w:r w:rsidRPr="002E1CB6">
        <w:rPr>
          <w:rFonts w:eastAsia="SimHei" w:hAnsi="SimHei"/>
          <w:lang w:val="en-GB"/>
        </w:rPr>
        <w:t>等机构的技术合作。</w:t>
      </w:r>
    </w:p>
    <w:p w:rsidR="004B3249" w:rsidRPr="004B3249" w:rsidRDefault="004B3249" w:rsidP="002E1CB6">
      <w:pPr>
        <w:pStyle w:val="H23GC"/>
      </w:pPr>
      <w:r w:rsidRPr="004B3249">
        <w:rPr>
          <w:b/>
        </w:rPr>
        <w:tab/>
      </w:r>
      <w:r w:rsidRPr="004B3249">
        <w:rPr>
          <w:b/>
        </w:rPr>
        <w:tab/>
      </w:r>
      <w:r w:rsidRPr="004B3249">
        <w:rPr>
          <w:rFonts w:hint="eastAsia"/>
        </w:rPr>
        <w:t>独立监测</w:t>
      </w:r>
    </w:p>
    <w:p w:rsidR="004B3249" w:rsidRPr="004B3249" w:rsidRDefault="004B3249" w:rsidP="004B3249">
      <w:pPr>
        <w:pStyle w:val="SingleTxtGC"/>
        <w:rPr>
          <w:b/>
        </w:rPr>
      </w:pPr>
      <w:r w:rsidRPr="004B3249">
        <w:t>2</w:t>
      </w:r>
      <w:r>
        <w:t>1.</w:t>
      </w:r>
      <w:r w:rsidRPr="004B3249">
        <w:t xml:space="preserve"> </w:t>
      </w:r>
      <w:r>
        <w:t xml:space="preserve"> </w:t>
      </w:r>
      <w:r w:rsidRPr="004B3249">
        <w:rPr>
          <w:rFonts w:hint="eastAsia"/>
        </w:rPr>
        <w:t>虽然委员会注意到缔约国在对一系列问题</w:t>
      </w:r>
      <w:r>
        <w:t>(</w:t>
      </w:r>
      <w:r w:rsidRPr="004B3249">
        <w:t>CRC</w:t>
      </w:r>
      <w:r>
        <w:t>/</w:t>
      </w:r>
      <w:r w:rsidRPr="004B3249">
        <w:t>C</w:t>
      </w:r>
      <w:r>
        <w:t>/</w:t>
      </w:r>
      <w:r w:rsidRPr="004B3249">
        <w:t>IRN</w:t>
      </w:r>
      <w:r>
        <w:t>/</w:t>
      </w:r>
      <w:r w:rsidRPr="004B3249">
        <w:t>Q</w:t>
      </w:r>
      <w:r>
        <w:t>/</w:t>
      </w:r>
      <w:r w:rsidRPr="004B3249">
        <w:t>3-4</w:t>
      </w:r>
      <w:r>
        <w:t>/</w:t>
      </w:r>
      <w:r w:rsidRPr="004B3249">
        <w:t>Add.</w:t>
      </w:r>
      <w:r>
        <w:t>1,</w:t>
      </w:r>
      <w:r w:rsidRPr="004B3249">
        <w:t xml:space="preserve"> </w:t>
      </w:r>
      <w:r w:rsidRPr="004B3249">
        <w:rPr>
          <w:rFonts w:hint="eastAsia"/>
        </w:rPr>
        <w:t>第</w:t>
      </w:r>
      <w:r w:rsidRPr="004B3249">
        <w:t>21</w:t>
      </w:r>
      <w:r w:rsidRPr="004B3249">
        <w:rPr>
          <w:rFonts w:hint="eastAsia"/>
        </w:rPr>
        <w:t>和</w:t>
      </w:r>
      <w:r w:rsidRPr="004B3249">
        <w:t>22</w:t>
      </w:r>
      <w:r w:rsidRPr="004B3249">
        <w:rPr>
          <w:rFonts w:hint="eastAsia"/>
        </w:rPr>
        <w:t>段</w:t>
      </w:r>
      <w:r>
        <w:t>)</w:t>
      </w:r>
      <w:r w:rsidRPr="004B3249">
        <w:rPr>
          <w:rFonts w:hint="eastAsia"/>
        </w:rPr>
        <w:t>的答复中提供了关于建立</w:t>
      </w:r>
      <w:r>
        <w:rPr>
          <w:rFonts w:hint="eastAsia"/>
        </w:rPr>
        <w:t>“</w:t>
      </w:r>
      <w:r w:rsidRPr="004B3249">
        <w:rPr>
          <w:rFonts w:hint="eastAsia"/>
        </w:rPr>
        <w:t>实施《儿童权利公约》国家机构</w:t>
      </w:r>
      <w:r>
        <w:rPr>
          <w:rFonts w:hint="eastAsia"/>
        </w:rPr>
        <w:t>”</w:t>
      </w:r>
      <w:r w:rsidRPr="004B3249">
        <w:rPr>
          <w:rFonts w:hint="eastAsia"/>
        </w:rPr>
        <w:t>的资料</w:t>
      </w:r>
      <w:r>
        <w:rPr>
          <w:rFonts w:hint="eastAsia"/>
        </w:rPr>
        <w:t>，</w:t>
      </w:r>
      <w:r w:rsidRPr="004B3249">
        <w:rPr>
          <w:rFonts w:hint="eastAsia"/>
        </w:rPr>
        <w:t>但对缺乏一个监测《公约》实施情况的永久性独立机构表示关切。</w:t>
      </w:r>
    </w:p>
    <w:p w:rsidR="004B3249" w:rsidRPr="002E1CB6" w:rsidRDefault="004B3249" w:rsidP="004B3249">
      <w:pPr>
        <w:pStyle w:val="SingleTxtGC"/>
        <w:rPr>
          <w:rFonts w:eastAsia="SimHei"/>
        </w:rPr>
      </w:pPr>
      <w:r w:rsidRPr="002E1CB6">
        <w:rPr>
          <w:rFonts w:eastAsia="SimHei"/>
        </w:rPr>
        <w:t xml:space="preserve">22.  </w:t>
      </w:r>
      <w:r w:rsidRPr="002E1CB6">
        <w:rPr>
          <w:rFonts w:eastAsia="SimHei" w:hAnsi="SimHei"/>
        </w:rPr>
        <w:t>委员会参照对独立国家人权机构的作用的第</w:t>
      </w:r>
      <w:r w:rsidRPr="002E1CB6">
        <w:rPr>
          <w:rFonts w:eastAsia="SimHei"/>
        </w:rPr>
        <w:t>2</w:t>
      </w:r>
      <w:r w:rsidRPr="002E1CB6">
        <w:rPr>
          <w:rFonts w:eastAsia="SimHei" w:hAnsi="SimHei"/>
        </w:rPr>
        <w:t>号一般性意见</w:t>
      </w:r>
      <w:r w:rsidRPr="002E1CB6">
        <w:rPr>
          <w:rFonts w:eastAsia="SimHei"/>
        </w:rPr>
        <w:t>(2002)</w:t>
      </w:r>
      <w:r w:rsidRPr="002E1CB6">
        <w:rPr>
          <w:rFonts w:eastAsia="SimHei" w:hAnsi="SimHei"/>
        </w:rPr>
        <w:t>，</w:t>
      </w:r>
      <w:r w:rsidRPr="002E1CB6">
        <w:rPr>
          <w:rFonts w:eastAsia="SimHei" w:hAnsi="SimHei"/>
          <w:lang w:val="en-GB"/>
        </w:rPr>
        <w:t>建议缔约国根据有关促进和保护人权的国家机构地位的原则采取措施，加快设立一项监测人权的独立机制，包括一项对儿童权利进行监测的具体机制，该机制应能够以对儿童敏感的方式接收、调查和处理儿童的投诉，确保受害者的隐私和对受害者的保护，并为受害者开展监测、后续跟踪与核实活动。</w:t>
      </w:r>
    </w:p>
    <w:p w:rsidR="004B3249" w:rsidRPr="004B3249" w:rsidRDefault="004B3249" w:rsidP="002E1CB6">
      <w:pPr>
        <w:pStyle w:val="H23GC"/>
      </w:pPr>
      <w:r w:rsidRPr="004B3249">
        <w:rPr>
          <w:b/>
        </w:rPr>
        <w:tab/>
      </w:r>
      <w:r w:rsidRPr="004B3249">
        <w:rPr>
          <w:b/>
        </w:rPr>
        <w:tab/>
      </w:r>
      <w:r w:rsidRPr="004B3249">
        <w:rPr>
          <w:rFonts w:hint="eastAsia"/>
          <w:lang w:val="en-GB"/>
        </w:rPr>
        <w:t>传播、提高认识和培训</w:t>
      </w:r>
    </w:p>
    <w:p w:rsidR="004B3249" w:rsidRPr="004B3249" w:rsidRDefault="004B3249" w:rsidP="004B3249">
      <w:pPr>
        <w:pStyle w:val="SingleTxtGC"/>
        <w:rPr>
          <w:b/>
        </w:rPr>
      </w:pPr>
      <w:r w:rsidRPr="004B3249">
        <w:t>2</w:t>
      </w:r>
      <w:r>
        <w:t>3.</w:t>
      </w:r>
      <w:r>
        <w:rPr>
          <w:rFonts w:hint="eastAsia"/>
        </w:rPr>
        <w:t xml:space="preserve"> </w:t>
      </w:r>
      <w:r w:rsidRPr="004B3249">
        <w:t xml:space="preserve"> </w:t>
      </w:r>
      <w:r w:rsidRPr="004B3249">
        <w:rPr>
          <w:rFonts w:hint="eastAsia"/>
        </w:rPr>
        <w:t>委员会关切地注意到</w:t>
      </w:r>
      <w:r>
        <w:rPr>
          <w:rFonts w:hint="eastAsia"/>
        </w:rPr>
        <w:t>，</w:t>
      </w:r>
      <w:r w:rsidRPr="004B3249">
        <w:rPr>
          <w:rFonts w:hint="eastAsia"/>
        </w:rPr>
        <w:t>缔约国没有采取充分措施提高对《公约》的认识</w:t>
      </w:r>
      <w:r>
        <w:rPr>
          <w:rFonts w:hint="eastAsia"/>
        </w:rPr>
        <w:t>，</w:t>
      </w:r>
      <w:r w:rsidRPr="004B3249">
        <w:rPr>
          <w:rFonts w:hint="eastAsia"/>
        </w:rPr>
        <w:t>没有让包括儿童在内的广大民众了解委员会的报告及总结性意见。委员会感到遗憾的是</w:t>
      </w:r>
      <w:r>
        <w:rPr>
          <w:rFonts w:hint="eastAsia"/>
        </w:rPr>
        <w:t>，</w:t>
      </w:r>
      <w:r w:rsidRPr="004B3249">
        <w:rPr>
          <w:rFonts w:hint="eastAsia"/>
        </w:rPr>
        <w:t>缔约国没有在全国范围培训执法官员、法官和其他为儿童工作或和儿童一起工作的专业人员。</w:t>
      </w:r>
    </w:p>
    <w:p w:rsidR="004B3249" w:rsidRPr="002E1CB6" w:rsidRDefault="004B3249" w:rsidP="004B3249">
      <w:pPr>
        <w:pStyle w:val="SingleTxtGC"/>
        <w:rPr>
          <w:rFonts w:eastAsia="SimHei"/>
        </w:rPr>
      </w:pPr>
      <w:r w:rsidRPr="002E1CB6">
        <w:rPr>
          <w:rFonts w:eastAsia="SimHei"/>
        </w:rPr>
        <w:t xml:space="preserve">24.  </w:t>
      </w:r>
      <w:r w:rsidRPr="002E1CB6">
        <w:rPr>
          <w:rFonts w:eastAsia="SimHei" w:hAnsi="SimHei"/>
        </w:rPr>
        <w:t>委员会建议缔约国采取一切可能的措施组织各种提高认识的项目来提高包括儿童在内的民众对《公约》条款的认识，缔约国要确保《公约》成为所有学校里儿童的必修课程。委员会还建议缔约国继续为全国执法官员、法官和其他为儿童工作或和儿童一起工作的专业人员提供有关《公约》条款的常规性系统培训活动。</w:t>
      </w:r>
    </w:p>
    <w:p w:rsidR="004B3249" w:rsidRPr="004B3249" w:rsidRDefault="004B3249" w:rsidP="002E1CB6">
      <w:pPr>
        <w:pStyle w:val="H23GC"/>
      </w:pPr>
      <w:r w:rsidRPr="004B3249">
        <w:rPr>
          <w:b/>
        </w:rPr>
        <w:tab/>
      </w:r>
      <w:r w:rsidRPr="004B3249">
        <w:rPr>
          <w:b/>
        </w:rPr>
        <w:tab/>
      </w:r>
      <w:r w:rsidRPr="004B3249">
        <w:rPr>
          <w:rFonts w:hint="eastAsia"/>
        </w:rPr>
        <w:t>与民间社会的合作</w:t>
      </w:r>
    </w:p>
    <w:p w:rsidR="004B3249" w:rsidRPr="004B3249" w:rsidRDefault="004B3249" w:rsidP="004B3249">
      <w:pPr>
        <w:pStyle w:val="SingleTxtGC"/>
      </w:pPr>
      <w:r w:rsidRPr="004B3249">
        <w:t>2</w:t>
      </w:r>
      <w:r>
        <w:t>5.</w:t>
      </w:r>
      <w:r>
        <w:rPr>
          <w:rFonts w:hint="eastAsia"/>
        </w:rPr>
        <w:t xml:space="preserve"> </w:t>
      </w:r>
      <w:r w:rsidRPr="004B3249">
        <w:t xml:space="preserve"> </w:t>
      </w:r>
      <w:r w:rsidRPr="004B3249">
        <w:rPr>
          <w:rFonts w:hint="eastAsia"/>
        </w:rPr>
        <w:t>委员会严重关切地注意到</w:t>
      </w:r>
      <w:r>
        <w:rPr>
          <w:rFonts w:hint="eastAsia"/>
        </w:rPr>
        <w:t>，</w:t>
      </w:r>
      <w:r w:rsidRPr="004B3249">
        <w:rPr>
          <w:rFonts w:hint="eastAsia"/>
        </w:rPr>
        <w:t>有报道显示致力于保护儿童权利的非政府组织受到镇压</w:t>
      </w:r>
      <w:r>
        <w:rPr>
          <w:rFonts w:hint="eastAsia"/>
        </w:rPr>
        <w:t>，</w:t>
      </w:r>
      <w:r w:rsidRPr="004B3249">
        <w:rPr>
          <w:rFonts w:hint="eastAsia"/>
        </w:rPr>
        <w:t>儿童权利捍卫者受到骚扰和迫害。</w:t>
      </w:r>
    </w:p>
    <w:p w:rsidR="004B3249" w:rsidRPr="002E1CB6" w:rsidRDefault="004B3249" w:rsidP="004B3249">
      <w:pPr>
        <w:pStyle w:val="SingleTxtGC"/>
        <w:rPr>
          <w:rFonts w:eastAsia="SimHei"/>
        </w:rPr>
      </w:pPr>
      <w:r w:rsidRPr="002E1CB6">
        <w:rPr>
          <w:rFonts w:eastAsia="SimHei"/>
        </w:rPr>
        <w:t xml:space="preserve">26.  </w:t>
      </w:r>
      <w:r w:rsidRPr="002E1CB6">
        <w:rPr>
          <w:rFonts w:eastAsia="SimHei" w:hAnsi="SimHei"/>
        </w:rPr>
        <w:t>委员会促请缔约国终止镇压致力于保护儿童权利的非政府组织，并对骚扰和迫害儿童权利捍卫者的人追究责任。</w:t>
      </w:r>
    </w:p>
    <w:p w:rsidR="004B3249" w:rsidRPr="004B3249" w:rsidRDefault="004B3249" w:rsidP="002E1CB6">
      <w:pPr>
        <w:pStyle w:val="H1GC"/>
      </w:pPr>
      <w:r w:rsidRPr="004B3249">
        <w:rPr>
          <w:b/>
        </w:rPr>
        <w:tab/>
      </w:r>
      <w:r w:rsidRPr="004B3249">
        <w:t>B.</w:t>
      </w:r>
      <w:r w:rsidRPr="004B3249">
        <w:tab/>
      </w:r>
      <w:r w:rsidRPr="004B3249">
        <w:rPr>
          <w:rFonts w:hint="eastAsia"/>
        </w:rPr>
        <w:t>儿童的定义</w:t>
      </w:r>
      <w:r>
        <w:rPr>
          <w:rFonts w:hint="eastAsia"/>
        </w:rPr>
        <w:t>(</w:t>
      </w:r>
      <w:r w:rsidRPr="004B3249">
        <w:rPr>
          <w:rFonts w:hint="eastAsia"/>
        </w:rPr>
        <w:t>第</w:t>
      </w:r>
      <w:r w:rsidRPr="004B3249">
        <w:t>1</w:t>
      </w:r>
      <w:r w:rsidRPr="004B3249">
        <w:rPr>
          <w:rFonts w:hint="eastAsia"/>
        </w:rPr>
        <w:t>条</w:t>
      </w:r>
      <w:r>
        <w:rPr>
          <w:rFonts w:hint="eastAsia"/>
        </w:rPr>
        <w:t>)</w:t>
      </w:r>
    </w:p>
    <w:p w:rsidR="004B3249" w:rsidRPr="004B3249" w:rsidRDefault="004B3249" w:rsidP="004B3249">
      <w:pPr>
        <w:pStyle w:val="SingleTxtGC"/>
      </w:pPr>
      <w:r w:rsidRPr="004B3249">
        <w:t>2</w:t>
      </w:r>
      <w:r>
        <w:t>7.</w:t>
      </w:r>
      <w:r w:rsidRPr="004B3249">
        <w:t xml:space="preserve"> </w:t>
      </w:r>
      <w:r>
        <w:rPr>
          <w:rFonts w:hint="eastAsia"/>
        </w:rPr>
        <w:t xml:space="preserve"> </w:t>
      </w:r>
      <w:r w:rsidRPr="004B3249">
        <w:rPr>
          <w:rFonts w:hint="eastAsia"/>
        </w:rPr>
        <w:t>委员会严重关切地注意到</w:t>
      </w:r>
      <w:r>
        <w:rPr>
          <w:rFonts w:hint="eastAsia"/>
        </w:rPr>
        <w:t>，</w:t>
      </w:r>
      <w:r w:rsidRPr="004B3249">
        <w:rPr>
          <w:rFonts w:hint="eastAsia"/>
        </w:rPr>
        <w:t>尽管委员会之前已提出建议</w:t>
      </w:r>
      <w:r>
        <w:rPr>
          <w:rFonts w:hint="eastAsia"/>
        </w:rPr>
        <w:t>，</w:t>
      </w:r>
      <w:r w:rsidRPr="004B3249">
        <w:rPr>
          <w:rFonts w:hint="eastAsia"/>
        </w:rPr>
        <w:t>成年法定年龄还是被定在预先定义的青春期年龄</w:t>
      </w:r>
      <w:r>
        <w:rPr>
          <w:rFonts w:hint="eastAsia"/>
        </w:rPr>
        <w:t>，</w:t>
      </w:r>
      <w:r w:rsidRPr="004B3249">
        <w:rPr>
          <w:rFonts w:hint="eastAsia"/>
        </w:rPr>
        <w:t>即女童</w:t>
      </w:r>
      <w:r w:rsidRPr="004B3249">
        <w:t>9</w:t>
      </w:r>
      <w:r w:rsidRPr="004B3249">
        <w:rPr>
          <w:rFonts w:hint="eastAsia"/>
        </w:rPr>
        <w:t>岁</w:t>
      </w:r>
      <w:r>
        <w:rPr>
          <w:rFonts w:hint="eastAsia"/>
        </w:rPr>
        <w:t>(</w:t>
      </w:r>
      <w:r w:rsidRPr="004B3249">
        <w:rPr>
          <w:rFonts w:hint="eastAsia"/>
        </w:rPr>
        <w:t>虚岁</w:t>
      </w:r>
      <w:r>
        <w:rPr>
          <w:rFonts w:hint="eastAsia"/>
        </w:rPr>
        <w:t>)</w:t>
      </w:r>
      <w:r>
        <w:rPr>
          <w:rFonts w:hint="eastAsia"/>
        </w:rPr>
        <w:t>，</w:t>
      </w:r>
      <w:r w:rsidRPr="004B3249">
        <w:rPr>
          <w:rFonts w:hint="eastAsia"/>
        </w:rPr>
        <w:t>男童</w:t>
      </w:r>
      <w:r w:rsidRPr="004B3249">
        <w:t>15</w:t>
      </w:r>
      <w:r w:rsidRPr="004B3249">
        <w:rPr>
          <w:rFonts w:hint="eastAsia"/>
        </w:rPr>
        <w:t>岁</w:t>
      </w:r>
      <w:r>
        <w:rPr>
          <w:rFonts w:hint="eastAsia"/>
        </w:rPr>
        <w:t>(</w:t>
      </w:r>
      <w:r w:rsidRPr="004B3249">
        <w:rPr>
          <w:rFonts w:hint="eastAsia"/>
        </w:rPr>
        <w:t>虚岁</w:t>
      </w:r>
      <w:r>
        <w:rPr>
          <w:rFonts w:hint="eastAsia"/>
        </w:rPr>
        <w:t>)</w:t>
      </w:r>
      <w:r>
        <w:rPr>
          <w:rFonts w:hint="eastAsia"/>
        </w:rPr>
        <w:t>，</w:t>
      </w:r>
      <w:r w:rsidRPr="004B3249">
        <w:rPr>
          <w:rFonts w:hint="eastAsia"/>
        </w:rPr>
        <w:t>其结果是超出这两个年龄的男童和女童被剥夺了《公约》规定的权利。此外</w:t>
      </w:r>
      <w:r>
        <w:rPr>
          <w:rFonts w:hint="eastAsia"/>
        </w:rPr>
        <w:t>，</w:t>
      </w:r>
      <w:r w:rsidRPr="004B3249">
        <w:rPr>
          <w:rFonts w:hint="eastAsia"/>
        </w:rPr>
        <w:t>委员会对缔约国的结婚年龄表示严重关切</w:t>
      </w:r>
      <w:r>
        <w:rPr>
          <w:rFonts w:hint="eastAsia"/>
        </w:rPr>
        <w:t>，</w:t>
      </w:r>
      <w:r w:rsidRPr="004B3249">
        <w:rPr>
          <w:rFonts w:hint="eastAsia"/>
        </w:rPr>
        <w:t>即女童</w:t>
      </w:r>
      <w:r w:rsidRPr="004B3249">
        <w:t>13</w:t>
      </w:r>
      <w:r w:rsidRPr="004B3249">
        <w:rPr>
          <w:rFonts w:hint="eastAsia"/>
        </w:rPr>
        <w:t>岁</w:t>
      </w:r>
      <w:r>
        <w:rPr>
          <w:rFonts w:hint="eastAsia"/>
        </w:rPr>
        <w:t>，</w:t>
      </w:r>
      <w:r w:rsidRPr="004B3249">
        <w:rPr>
          <w:rFonts w:hint="eastAsia"/>
        </w:rPr>
        <w:t>男童</w:t>
      </w:r>
      <w:r w:rsidRPr="004B3249">
        <w:t>15</w:t>
      </w:r>
      <w:r w:rsidRPr="004B3249">
        <w:rPr>
          <w:rFonts w:hint="eastAsia"/>
        </w:rPr>
        <w:t>岁</w:t>
      </w:r>
      <w:r>
        <w:rPr>
          <w:rFonts w:hint="eastAsia"/>
        </w:rPr>
        <w:t>，</w:t>
      </w:r>
      <w:r w:rsidRPr="004B3249">
        <w:rPr>
          <w:rFonts w:hint="eastAsia"/>
        </w:rPr>
        <w:t>这严重违反了《公约》规定的权利</w:t>
      </w:r>
      <w:r>
        <w:rPr>
          <w:rFonts w:hint="eastAsia"/>
        </w:rPr>
        <w:t>，</w:t>
      </w:r>
      <w:r w:rsidRPr="004B3249">
        <w:rPr>
          <w:rFonts w:hint="eastAsia"/>
        </w:rPr>
        <w:t>使儿童</w:t>
      </w:r>
      <w:r>
        <w:rPr>
          <w:rFonts w:hint="eastAsia"/>
        </w:rPr>
        <w:t>，</w:t>
      </w:r>
      <w:r w:rsidRPr="004B3249">
        <w:rPr>
          <w:rFonts w:hint="eastAsia"/>
        </w:rPr>
        <w:t>尤其是女童面临被迫的、过早的以及临时的婚姻</w:t>
      </w:r>
      <w:r>
        <w:rPr>
          <w:rFonts w:hint="eastAsia"/>
        </w:rPr>
        <w:t>，</w:t>
      </w:r>
      <w:r w:rsidRPr="004B3249">
        <w:rPr>
          <w:rFonts w:hint="eastAsia"/>
        </w:rPr>
        <w:t>对他们的生理及心理健康和发展产生不可逆转的后果。</w:t>
      </w:r>
    </w:p>
    <w:p w:rsidR="004B3249" w:rsidRPr="002E1CB6" w:rsidRDefault="004B3249" w:rsidP="004B3249">
      <w:pPr>
        <w:pStyle w:val="SingleTxtGC"/>
        <w:rPr>
          <w:rFonts w:eastAsia="SimHei" w:hint="eastAsia"/>
        </w:rPr>
      </w:pPr>
      <w:r w:rsidRPr="002E1CB6">
        <w:rPr>
          <w:rFonts w:eastAsia="SimHei"/>
        </w:rPr>
        <w:t>28.</w:t>
      </w:r>
      <w:r w:rsidR="002E1CB6" w:rsidRPr="002E1CB6">
        <w:rPr>
          <w:rFonts w:eastAsia="SimHei"/>
        </w:rPr>
        <w:t xml:space="preserve">  </w:t>
      </w:r>
      <w:r w:rsidRPr="002E1CB6">
        <w:rPr>
          <w:rFonts w:eastAsia="SimHei" w:hAnsi="SimHei"/>
        </w:rPr>
        <w:t>委员会促请缔约国立即修改立法，确保所有</w:t>
      </w:r>
      <w:r w:rsidRPr="002E1CB6">
        <w:rPr>
          <w:rFonts w:eastAsia="SimHei"/>
        </w:rPr>
        <w:t>18</w:t>
      </w:r>
      <w:r w:rsidRPr="002E1CB6">
        <w:rPr>
          <w:rFonts w:eastAsia="SimHei" w:hAnsi="SimHei"/>
        </w:rPr>
        <w:t>岁以下的人毫无例外都被视为儿童，拥有《公约》所规定的权利。委员会还促请缔约国进一步把男孩和女孩的最低结婚年龄提到</w:t>
      </w:r>
      <w:r w:rsidRPr="002E1CB6">
        <w:rPr>
          <w:rFonts w:eastAsia="SimHei"/>
        </w:rPr>
        <w:t>18</w:t>
      </w:r>
      <w:r w:rsidRPr="002E1CB6">
        <w:rPr>
          <w:rFonts w:eastAsia="SimHei" w:hAnsi="SimHei"/>
        </w:rPr>
        <w:t>岁，</w:t>
      </w:r>
      <w:r w:rsidRPr="002E1CB6">
        <w:rPr>
          <w:rFonts w:eastAsia="SimHei" w:hAnsi="SimHei"/>
          <w:lang w:val="en-GB"/>
        </w:rPr>
        <w:t>并采取一切必要措施消除童婚，以符合缔约国依据《公约》承担的义务。</w:t>
      </w:r>
    </w:p>
    <w:p w:rsidR="004B3249" w:rsidRPr="004B3249" w:rsidRDefault="002E1CB6" w:rsidP="002E1CB6">
      <w:pPr>
        <w:pStyle w:val="H1GC"/>
      </w:pPr>
      <w:r>
        <w:rPr>
          <w:rFonts w:hint="eastAsia"/>
        </w:rPr>
        <w:tab/>
      </w:r>
      <w:r w:rsidR="004B3249" w:rsidRPr="004B3249">
        <w:t>C.</w:t>
      </w:r>
      <w:r w:rsidR="004B3249" w:rsidRPr="004B3249">
        <w:tab/>
      </w:r>
      <w:r w:rsidR="004B3249" w:rsidRPr="004B3249">
        <w:rPr>
          <w:rFonts w:hint="eastAsia"/>
        </w:rPr>
        <w:t>基本原则</w:t>
      </w:r>
      <w:r w:rsidR="004B3249">
        <w:rPr>
          <w:rFonts w:hint="eastAsia"/>
        </w:rPr>
        <w:t>(</w:t>
      </w:r>
      <w:r w:rsidR="004B3249" w:rsidRPr="004B3249">
        <w:rPr>
          <w:rFonts w:hint="eastAsia"/>
        </w:rPr>
        <w:t>《公约》第</w:t>
      </w:r>
      <w:r w:rsidR="004B3249" w:rsidRPr="004B3249">
        <w:t>2</w:t>
      </w:r>
      <w:r w:rsidR="004B3249" w:rsidRPr="004B3249">
        <w:rPr>
          <w:rFonts w:hint="eastAsia"/>
        </w:rPr>
        <w:t>条、第</w:t>
      </w:r>
      <w:r w:rsidR="004B3249" w:rsidRPr="004B3249">
        <w:t>3</w:t>
      </w:r>
      <w:r w:rsidR="004B3249" w:rsidRPr="004B3249">
        <w:rPr>
          <w:rFonts w:hint="eastAsia"/>
        </w:rPr>
        <w:t>条、第</w:t>
      </w:r>
      <w:r w:rsidR="004B3249" w:rsidRPr="004B3249">
        <w:t>6</w:t>
      </w:r>
      <w:r w:rsidR="004B3249" w:rsidRPr="004B3249">
        <w:rPr>
          <w:rFonts w:hint="eastAsia"/>
        </w:rPr>
        <w:t>条和第</w:t>
      </w:r>
      <w:r w:rsidR="004B3249" w:rsidRPr="004B3249">
        <w:t>12</w:t>
      </w:r>
      <w:r w:rsidR="004B3249" w:rsidRPr="004B3249">
        <w:rPr>
          <w:rFonts w:hint="eastAsia"/>
        </w:rPr>
        <w:t>条</w:t>
      </w:r>
      <w:r w:rsidR="004B3249">
        <w:rPr>
          <w:rFonts w:hint="eastAsia"/>
        </w:rPr>
        <w:t>)</w:t>
      </w:r>
    </w:p>
    <w:p w:rsidR="004B3249" w:rsidRPr="004B3249" w:rsidRDefault="004B3249" w:rsidP="002E1CB6">
      <w:pPr>
        <w:pStyle w:val="H23GC"/>
      </w:pPr>
      <w:r w:rsidRPr="004B3249">
        <w:rPr>
          <w:b/>
        </w:rPr>
        <w:tab/>
      </w:r>
      <w:r w:rsidRPr="004B3249">
        <w:rPr>
          <w:b/>
        </w:rPr>
        <w:tab/>
      </w:r>
      <w:r w:rsidRPr="004B3249">
        <w:rPr>
          <w:rFonts w:hint="eastAsia"/>
        </w:rPr>
        <w:t>不歧视</w:t>
      </w:r>
    </w:p>
    <w:p w:rsidR="004B3249" w:rsidRPr="004B3249" w:rsidRDefault="004B3249" w:rsidP="004B3249">
      <w:pPr>
        <w:pStyle w:val="SingleTxtGC"/>
      </w:pPr>
      <w:r w:rsidRPr="004B3249">
        <w:t>2</w:t>
      </w:r>
      <w:r>
        <w:t>9.</w:t>
      </w:r>
      <w:r w:rsidRPr="004B3249">
        <w:t xml:space="preserve"> </w:t>
      </w:r>
      <w:r>
        <w:rPr>
          <w:rFonts w:hint="eastAsia"/>
        </w:rPr>
        <w:t xml:space="preserve"> </w:t>
      </w:r>
      <w:r w:rsidRPr="004B3249">
        <w:rPr>
          <w:rFonts w:hint="eastAsia"/>
        </w:rPr>
        <w:t>委员会对缔约国的立法以及生活各方面对女童的一贯歧视表示严重关注</w:t>
      </w:r>
      <w:r>
        <w:rPr>
          <w:rFonts w:hint="eastAsia"/>
        </w:rPr>
        <w:t>，</w:t>
      </w:r>
      <w:r w:rsidRPr="004B3249">
        <w:rPr>
          <w:rFonts w:hint="eastAsia"/>
        </w:rPr>
        <w:t>如在家庭关系、司法系统、产权以及对身体伤害的补偿等方面对女童的歧视性对待。委员会感到特别关切的是</w:t>
      </w:r>
      <w:r>
        <w:rPr>
          <w:rFonts w:hint="eastAsia"/>
        </w:rPr>
        <w:t>，</w:t>
      </w:r>
      <w:r w:rsidRPr="004B3249">
        <w:rPr>
          <w:rFonts w:hint="eastAsia"/>
        </w:rPr>
        <w:t>根据缔约国的立法</w:t>
      </w:r>
      <w:r>
        <w:rPr>
          <w:rFonts w:hint="eastAsia"/>
        </w:rPr>
        <w:t>，</w:t>
      </w:r>
      <w:r w:rsidRPr="004B3249">
        <w:rPr>
          <w:rFonts w:hint="eastAsia"/>
        </w:rPr>
        <w:t>女童必须受到男性的强制性监护</w:t>
      </w:r>
      <w:r>
        <w:rPr>
          <w:rFonts w:hint="eastAsia"/>
        </w:rPr>
        <w:t>，</w:t>
      </w:r>
      <w:r w:rsidRPr="004B3249">
        <w:rPr>
          <w:rFonts w:hint="eastAsia"/>
        </w:rPr>
        <w:t>这不符合《公约》的规定。委员会还对性别刻板印象和父权价值观严重限制女童享受《公约》规定的权利表示关切。</w:t>
      </w:r>
    </w:p>
    <w:p w:rsidR="004B3249" w:rsidRPr="002E1CB6" w:rsidRDefault="004B3249" w:rsidP="004B3249">
      <w:pPr>
        <w:pStyle w:val="SingleTxtGC"/>
        <w:rPr>
          <w:rFonts w:eastAsia="SimHei"/>
        </w:rPr>
      </w:pPr>
      <w:r w:rsidRPr="002E1CB6">
        <w:rPr>
          <w:rFonts w:eastAsia="SimHei"/>
        </w:rPr>
        <w:t xml:space="preserve">30.  </w:t>
      </w:r>
      <w:r w:rsidRPr="002E1CB6">
        <w:rPr>
          <w:rFonts w:eastAsia="SimHei" w:hAnsi="SimHei"/>
        </w:rPr>
        <w:t>委员会促请缔约国修改立法以确保女童在生活各方面享受和男童一样的权利和权益，特别是在家庭关系、刑事和民事司法系统及财产权利方面，并且要采取措施消除现实生活中各种形式的歧视。委员会还促请缔约国开展提高认识的活动从而改变损害女童权利的父权价值观和性别刻板印象。</w:t>
      </w:r>
    </w:p>
    <w:p w:rsidR="004B3249" w:rsidRPr="004B3249" w:rsidRDefault="004B3249" w:rsidP="004B3249">
      <w:pPr>
        <w:pStyle w:val="SingleTxtGC"/>
      </w:pPr>
      <w:r w:rsidRPr="004B3249">
        <w:t>3</w:t>
      </w:r>
      <w:r>
        <w:t>1.</w:t>
      </w:r>
      <w:r>
        <w:rPr>
          <w:rFonts w:hint="eastAsia"/>
        </w:rPr>
        <w:t xml:space="preserve"> </w:t>
      </w:r>
      <w:r w:rsidRPr="004B3249">
        <w:t xml:space="preserve"> </w:t>
      </w:r>
      <w:r w:rsidRPr="004B3249">
        <w:rPr>
          <w:rFonts w:hint="eastAsia"/>
        </w:rPr>
        <w:t>委员会还关切地注意到</w:t>
      </w:r>
      <w:r>
        <w:rPr>
          <w:rFonts w:hint="eastAsia"/>
        </w:rPr>
        <w:t>，</w:t>
      </w:r>
      <w:r w:rsidRPr="004B3249">
        <w:rPr>
          <w:rFonts w:hint="eastAsia"/>
        </w:rPr>
        <w:t>少数宗教派儿童继续受到歧视</w:t>
      </w:r>
      <w:r>
        <w:rPr>
          <w:rFonts w:hint="eastAsia"/>
        </w:rPr>
        <w:t>，</w:t>
      </w:r>
      <w:r w:rsidRPr="004B3249">
        <w:rPr>
          <w:rFonts w:hint="eastAsia"/>
        </w:rPr>
        <w:t>特别是巴哈伊教儿童和逊尼派儿童</w:t>
      </w:r>
      <w:r>
        <w:rPr>
          <w:rFonts w:hint="eastAsia"/>
        </w:rPr>
        <w:t>，</w:t>
      </w:r>
      <w:r w:rsidRPr="004B3249">
        <w:rPr>
          <w:rFonts w:hint="eastAsia"/>
        </w:rPr>
        <w:t>以及属于少数民族和少数语种群体的儿童、非婚生儿童</w:t>
      </w:r>
      <w:r>
        <w:rPr>
          <w:rFonts w:hint="eastAsia"/>
        </w:rPr>
        <w:t>，</w:t>
      </w:r>
      <w:r w:rsidRPr="004B3249">
        <w:rPr>
          <w:rFonts w:hint="eastAsia"/>
        </w:rPr>
        <w:t>此外还有达到某种程度的寻求庇护儿童和难民儿童。此外</w:t>
      </w:r>
      <w:r>
        <w:rPr>
          <w:rFonts w:hint="eastAsia"/>
        </w:rPr>
        <w:t>，</w:t>
      </w:r>
      <w:r w:rsidRPr="004B3249">
        <w:rPr>
          <w:rFonts w:hint="eastAsia"/>
        </w:rPr>
        <w:t>委员会还关切地注意到</w:t>
      </w:r>
      <w:r>
        <w:rPr>
          <w:rFonts w:hint="eastAsia"/>
        </w:rPr>
        <w:t>，</w:t>
      </w:r>
      <w:r w:rsidRPr="004B3249">
        <w:rPr>
          <w:rFonts w:hint="eastAsia"/>
          <w:lang w:val="en-GB"/>
        </w:rPr>
        <w:t>同性恋、双性恋、变性和双性儿童继续因为他们真实的或被认为的性取向或身份受到歧视</w:t>
      </w:r>
      <w:r>
        <w:rPr>
          <w:rFonts w:hint="eastAsia"/>
          <w:lang w:val="en-GB"/>
        </w:rPr>
        <w:t>，</w:t>
      </w:r>
      <w:r w:rsidRPr="004B3249">
        <w:rPr>
          <w:rFonts w:hint="eastAsia"/>
          <w:lang w:val="en-GB"/>
        </w:rPr>
        <w:t>超过现行刑事责任年龄的青少年的同性性行为被定为刑事罪行</w:t>
      </w:r>
      <w:r>
        <w:rPr>
          <w:rFonts w:hint="eastAsia"/>
          <w:lang w:val="en-GB"/>
        </w:rPr>
        <w:t>，</w:t>
      </w:r>
      <w:r w:rsidRPr="004B3249">
        <w:rPr>
          <w:rFonts w:hint="eastAsia"/>
          <w:lang w:val="en-GB"/>
        </w:rPr>
        <w:t>受到鞭刑甚至死刑的各种惩罚。</w:t>
      </w:r>
    </w:p>
    <w:p w:rsidR="004B3249" w:rsidRPr="002E1CB6" w:rsidRDefault="004B3249" w:rsidP="004B3249">
      <w:pPr>
        <w:pStyle w:val="SingleTxtGC"/>
        <w:rPr>
          <w:rFonts w:eastAsia="SimHei"/>
        </w:rPr>
      </w:pPr>
      <w:r w:rsidRPr="002E1CB6">
        <w:rPr>
          <w:rFonts w:eastAsia="SimHei"/>
        </w:rPr>
        <w:t xml:space="preserve">32.  </w:t>
      </w:r>
      <w:r w:rsidRPr="002E1CB6">
        <w:rPr>
          <w:rFonts w:eastAsia="SimHei" w:hAnsi="SimHei"/>
        </w:rPr>
        <w:t>委员会建议缔约国采取有效措施，包括问责制，以终止对宗教、种族和语言少数派、非婚生儿童以及寻求庇护儿童和难民儿童的歧视，并确保对那些歧视上述各种群体儿童的人追究责任。此外，委员会建议缔约国不要将同性关系定为刑事罪行，并要采取措施消除对同性恋、双性恋、变性和双性儿童的歧视。</w:t>
      </w:r>
    </w:p>
    <w:p w:rsidR="004B3249" w:rsidRPr="004B3249" w:rsidRDefault="004B3249" w:rsidP="002E1CB6">
      <w:pPr>
        <w:pStyle w:val="H23GC"/>
      </w:pPr>
      <w:r w:rsidRPr="004B3249">
        <w:rPr>
          <w:b/>
        </w:rPr>
        <w:tab/>
      </w:r>
      <w:r w:rsidRPr="004B3249">
        <w:rPr>
          <w:b/>
        </w:rPr>
        <w:tab/>
      </w:r>
      <w:r w:rsidRPr="004B3249">
        <w:rPr>
          <w:rFonts w:hint="eastAsia"/>
        </w:rPr>
        <w:t>儿童的最大利益</w:t>
      </w:r>
    </w:p>
    <w:p w:rsidR="004B3249" w:rsidRPr="004B3249" w:rsidRDefault="004B3249" w:rsidP="004B3249">
      <w:pPr>
        <w:pStyle w:val="SingleTxtGC"/>
      </w:pPr>
      <w:r w:rsidRPr="004B3249">
        <w:t>3</w:t>
      </w:r>
      <w:r>
        <w:t>3.</w:t>
      </w:r>
      <w:r>
        <w:rPr>
          <w:rFonts w:hint="eastAsia"/>
        </w:rPr>
        <w:t xml:space="preserve"> </w:t>
      </w:r>
      <w:r w:rsidRPr="004B3249">
        <w:t xml:space="preserve"> </w:t>
      </w:r>
      <w:r w:rsidRPr="004B3249">
        <w:rPr>
          <w:rFonts w:hint="eastAsia"/>
        </w:rPr>
        <w:t>委员会欣赏地注意到</w:t>
      </w:r>
      <w:r>
        <w:rPr>
          <w:rFonts w:hint="eastAsia"/>
        </w:rPr>
        <w:t>，</w:t>
      </w:r>
      <w:r w:rsidRPr="004B3249">
        <w:t>2013</w:t>
      </w:r>
      <w:r w:rsidRPr="004B3249">
        <w:rPr>
          <w:rFonts w:hint="eastAsia"/>
        </w:rPr>
        <w:t>年颁布的《家庭保护法》规定“儿童和青少年的最大利益应在所有法庭和执法官员的决定中得到尊重”。但是</w:t>
      </w:r>
      <w:r>
        <w:rPr>
          <w:rFonts w:hint="eastAsia"/>
        </w:rPr>
        <w:t>，</w:t>
      </w:r>
      <w:r w:rsidRPr="004B3249">
        <w:rPr>
          <w:rFonts w:hint="eastAsia"/>
          <w:lang w:val="en-GB"/>
        </w:rPr>
        <w:t>委员会仍然感到关切的是</w:t>
      </w:r>
      <w:r>
        <w:rPr>
          <w:rFonts w:hint="eastAsia"/>
          <w:lang w:val="en-GB"/>
        </w:rPr>
        <w:t>，</w:t>
      </w:r>
      <w:r w:rsidRPr="004B3249">
        <w:rPr>
          <w:rFonts w:hint="eastAsia"/>
          <w:lang w:val="en-GB"/>
        </w:rPr>
        <w:t>对儿童将其最大利益作为首要考虑的权利没有在和儿童有关的行动或决策中得到落实</w:t>
      </w:r>
      <w:r>
        <w:rPr>
          <w:rFonts w:hint="eastAsia"/>
          <w:lang w:val="en-GB"/>
        </w:rPr>
        <w:t>，</w:t>
      </w:r>
      <w:r w:rsidRPr="004B3249">
        <w:rPr>
          <w:rFonts w:hint="eastAsia"/>
          <w:lang w:val="en-GB"/>
        </w:rPr>
        <w:t>包括和家庭法有关的事项。委员会特别感到遗憾的是</w:t>
      </w:r>
      <w:r>
        <w:rPr>
          <w:rFonts w:hint="eastAsia"/>
          <w:lang w:val="en-GB"/>
        </w:rPr>
        <w:t>，</w:t>
      </w:r>
      <w:r w:rsidRPr="004B3249">
        <w:rPr>
          <w:rFonts w:hint="eastAsia"/>
          <w:lang w:val="en-GB"/>
        </w:rPr>
        <w:t>《民法》关于父母离婚后儿童监护权问题的第</w:t>
      </w:r>
      <w:r w:rsidRPr="004B3249">
        <w:rPr>
          <w:lang w:val="en-GB"/>
        </w:rPr>
        <w:t>1169</w:t>
      </w:r>
      <w:r w:rsidRPr="004B3249">
        <w:rPr>
          <w:rFonts w:hint="eastAsia"/>
          <w:lang w:val="en-GB"/>
        </w:rPr>
        <w:t>条妨碍法庭考虑到儿童的最大利益</w:t>
      </w:r>
      <w:r>
        <w:rPr>
          <w:rFonts w:hint="eastAsia"/>
          <w:lang w:val="en-GB"/>
        </w:rPr>
        <w:t>，</w:t>
      </w:r>
      <w:r w:rsidRPr="004B3249">
        <w:rPr>
          <w:rFonts w:hint="eastAsia"/>
          <w:lang w:val="en-GB"/>
        </w:rPr>
        <w:t>委员会重申</w:t>
      </w:r>
      <w:r>
        <w:rPr>
          <w:rFonts w:hint="eastAsia"/>
          <w:lang w:val="en-GB"/>
        </w:rPr>
        <w:t>，</w:t>
      </w:r>
      <w:r w:rsidRPr="004B3249">
        <w:rPr>
          <w:rFonts w:hint="eastAsia"/>
          <w:lang w:val="en-GB"/>
        </w:rPr>
        <w:t>只根据儿童的年龄来决定监护权的做法是武断而且不公正的</w:t>
      </w:r>
      <w:r>
        <w:rPr>
          <w:rFonts w:hint="eastAsia"/>
          <w:lang w:val="en-GB"/>
        </w:rPr>
        <w:t>(</w:t>
      </w:r>
      <w:r w:rsidRPr="004B3249">
        <w:rPr>
          <w:rFonts w:hint="eastAsia"/>
          <w:lang w:val="en-GB"/>
        </w:rPr>
        <w:t>见</w:t>
      </w:r>
      <w:r w:rsidRPr="004B3249">
        <w:t>CRC</w:t>
      </w:r>
      <w:r>
        <w:t>/</w:t>
      </w:r>
      <w:r w:rsidRPr="004B3249">
        <w:t>C</w:t>
      </w:r>
      <w:r>
        <w:t>/</w:t>
      </w:r>
      <w:r w:rsidRPr="004B3249">
        <w:t>15</w:t>
      </w:r>
      <w:r>
        <w:t>/</w:t>
      </w:r>
      <w:r w:rsidRPr="004B3249">
        <w:t>Add.25</w:t>
      </w:r>
      <w:r>
        <w:t>4,</w:t>
      </w:r>
      <w:r>
        <w:rPr>
          <w:rFonts w:hint="eastAsia"/>
        </w:rPr>
        <w:t xml:space="preserve"> </w:t>
      </w:r>
      <w:r w:rsidRPr="004B3249">
        <w:rPr>
          <w:rFonts w:hint="eastAsia"/>
        </w:rPr>
        <w:t>第</w:t>
      </w:r>
      <w:r w:rsidRPr="004B3249">
        <w:t>27</w:t>
      </w:r>
      <w:r w:rsidRPr="004B3249">
        <w:rPr>
          <w:rFonts w:hint="eastAsia"/>
        </w:rPr>
        <w:t>段</w:t>
      </w:r>
      <w:r>
        <w:rPr>
          <w:rFonts w:hint="eastAsia"/>
          <w:lang w:val="en-GB"/>
        </w:rPr>
        <w:t>)</w:t>
      </w:r>
      <w:r w:rsidRPr="004B3249">
        <w:rPr>
          <w:rFonts w:hint="eastAsia"/>
          <w:lang w:val="en-GB"/>
        </w:rPr>
        <w:t>。</w:t>
      </w:r>
    </w:p>
    <w:p w:rsidR="004B3249" w:rsidRPr="002E1CB6" w:rsidRDefault="004B3249" w:rsidP="004B3249">
      <w:pPr>
        <w:pStyle w:val="SingleTxtGC"/>
        <w:rPr>
          <w:rFonts w:eastAsia="SimHei"/>
        </w:rPr>
      </w:pPr>
      <w:r w:rsidRPr="002E1CB6">
        <w:rPr>
          <w:rFonts w:eastAsia="SimHei"/>
          <w:lang w:val="en-GB"/>
        </w:rPr>
        <w:t xml:space="preserve">34.  </w:t>
      </w:r>
      <w:r w:rsidRPr="002E1CB6">
        <w:rPr>
          <w:rFonts w:eastAsia="SimHei" w:hAnsi="SimHei"/>
          <w:lang w:val="en-GB"/>
        </w:rPr>
        <w:t>委员会依照其关于儿童享有以其最大利益为一种首要考虑权利的第</w:t>
      </w:r>
      <w:r w:rsidRPr="002E1CB6">
        <w:rPr>
          <w:rFonts w:eastAsia="SimHei"/>
          <w:lang w:val="en-GB"/>
        </w:rPr>
        <w:t>14</w:t>
      </w:r>
      <w:r w:rsidRPr="002E1CB6">
        <w:rPr>
          <w:rFonts w:eastAsia="SimHei" w:hAnsi="SimHei"/>
          <w:lang w:val="en-GB"/>
        </w:rPr>
        <w:t>号一般性意见</w:t>
      </w:r>
      <w:r w:rsidRPr="002E1CB6">
        <w:rPr>
          <w:rFonts w:eastAsia="SimHei"/>
          <w:lang w:val="en-GB"/>
        </w:rPr>
        <w:t>(2013</w:t>
      </w:r>
      <w:r w:rsidRPr="002E1CB6">
        <w:rPr>
          <w:rFonts w:eastAsia="SimHei" w:hAnsi="SimHei"/>
          <w:lang w:val="en-GB"/>
        </w:rPr>
        <w:t>年</w:t>
      </w:r>
      <w:r w:rsidRPr="002E1CB6">
        <w:rPr>
          <w:rFonts w:eastAsia="SimHei"/>
          <w:lang w:val="en-GB"/>
        </w:rPr>
        <w:t>)</w:t>
      </w:r>
      <w:r w:rsidRPr="002E1CB6">
        <w:rPr>
          <w:rFonts w:eastAsia="SimHei" w:hAnsi="SimHei"/>
          <w:lang w:val="en-GB"/>
        </w:rPr>
        <w:t>，建议缔约国对民法进行相应修改，确保在所有立法、行政和司法程序和决定以及涉及和影响儿童的所有政策、方案和项目中适当地列入并统一贯彻这一权利。在这方面，鼓励缔约国制订程序和标准，为所有相关负责人员提供指导，以确定每个领域中儿童的最大利益，并作为一种首要考虑给予其应有的重视。</w:t>
      </w:r>
    </w:p>
    <w:p w:rsidR="004B3249" w:rsidRPr="004B3249" w:rsidRDefault="004B3249" w:rsidP="002E1CB6">
      <w:pPr>
        <w:pStyle w:val="H23GC"/>
        <w:rPr>
          <w:bCs/>
        </w:rPr>
      </w:pPr>
      <w:r w:rsidRPr="004B3249">
        <w:rPr>
          <w:b/>
        </w:rPr>
        <w:tab/>
      </w:r>
      <w:r w:rsidRPr="004B3249">
        <w:rPr>
          <w:b/>
        </w:rPr>
        <w:tab/>
      </w:r>
      <w:r w:rsidRPr="004B3249">
        <w:rPr>
          <w:rFonts w:hint="eastAsia"/>
          <w:lang w:val="en-GB"/>
        </w:rPr>
        <w:t>生命权、生存权和发展权</w:t>
      </w:r>
    </w:p>
    <w:p w:rsidR="004B3249" w:rsidRPr="004B3249" w:rsidRDefault="004B3249" w:rsidP="004B3249">
      <w:pPr>
        <w:pStyle w:val="SingleTxtGC"/>
      </w:pPr>
      <w:r w:rsidRPr="004B3249">
        <w:t>3</w:t>
      </w:r>
      <w:r>
        <w:t>5.</w:t>
      </w:r>
      <w:r w:rsidRPr="004B3249">
        <w:t xml:space="preserve"> </w:t>
      </w:r>
      <w:r>
        <w:rPr>
          <w:rFonts w:hint="eastAsia"/>
        </w:rPr>
        <w:t xml:space="preserve"> </w:t>
      </w:r>
      <w:r w:rsidRPr="004B3249">
        <w:rPr>
          <w:rFonts w:hint="eastAsia"/>
        </w:rPr>
        <w:t>委员会注意到</w:t>
      </w:r>
      <w:r>
        <w:rPr>
          <w:rFonts w:hint="eastAsia"/>
        </w:rPr>
        <w:t>，</w:t>
      </w:r>
      <w:r w:rsidRPr="004B3249">
        <w:rPr>
          <w:rFonts w:hint="eastAsia"/>
        </w:rPr>
        <w:t>根据《最高法院令</w:t>
      </w:r>
      <w:r w:rsidRPr="004B3249">
        <w:t>737</w:t>
      </w:r>
      <w:r w:rsidRPr="004B3249">
        <w:rPr>
          <w:rFonts w:hint="eastAsia"/>
        </w:rPr>
        <w:t>》</w:t>
      </w:r>
      <w:r>
        <w:rPr>
          <w:rFonts w:hint="eastAsia"/>
        </w:rPr>
        <w:t>(</w:t>
      </w:r>
      <w:r w:rsidRPr="004B3249">
        <w:t>2015</w:t>
      </w:r>
      <w:r>
        <w:rPr>
          <w:rFonts w:hint="eastAsia"/>
        </w:rPr>
        <w:t>)</w:t>
      </w:r>
      <w:r w:rsidRPr="004B3249">
        <w:rPr>
          <w:rFonts w:hint="eastAsia"/>
        </w:rPr>
        <w:t>和</w:t>
      </w:r>
      <w:r w:rsidRPr="004B3249">
        <w:t>2013</w:t>
      </w:r>
      <w:r w:rsidRPr="004B3249">
        <w:rPr>
          <w:rFonts w:hint="eastAsia"/>
        </w:rPr>
        <w:t>年颁布的《伊斯兰刑法》第</w:t>
      </w:r>
      <w:r w:rsidRPr="004B3249">
        <w:t>91</w:t>
      </w:r>
      <w:r w:rsidRPr="004B3249">
        <w:rPr>
          <w:rFonts w:hint="eastAsia"/>
        </w:rPr>
        <w:t>条</w:t>
      </w:r>
      <w:r>
        <w:rPr>
          <w:rFonts w:hint="eastAsia"/>
        </w:rPr>
        <w:t>，</w:t>
      </w:r>
      <w:r w:rsidRPr="004B3249">
        <w:rPr>
          <w:rFonts w:hint="eastAsia"/>
        </w:rPr>
        <w:t>在特殊情况下</w:t>
      </w:r>
      <w:r>
        <w:rPr>
          <w:rFonts w:hint="eastAsia"/>
        </w:rPr>
        <w:t>，</w:t>
      </w:r>
      <w:r w:rsidRPr="004B3249">
        <w:rPr>
          <w:rFonts w:hint="eastAsia"/>
        </w:rPr>
        <w:t>未满</w:t>
      </w:r>
      <w:r w:rsidRPr="004B3249">
        <w:t>18</w:t>
      </w:r>
      <w:r w:rsidRPr="004B3249">
        <w:rPr>
          <w:rFonts w:hint="eastAsia"/>
        </w:rPr>
        <w:t>岁儿童的案件有可能重审或者免受涉及死刑的伊斯兰刑法的惩罚</w:t>
      </w:r>
      <w:r>
        <w:rPr>
          <w:rFonts w:hint="eastAsia"/>
        </w:rPr>
        <w:t>，</w:t>
      </w:r>
      <w:r w:rsidRPr="004B3249">
        <w:rPr>
          <w:rFonts w:hint="eastAsia"/>
        </w:rPr>
        <w:t>“如果他们意识不到所犯罪行或禁令的性质</w:t>
      </w:r>
      <w:r>
        <w:rPr>
          <w:rFonts w:hint="eastAsia"/>
        </w:rPr>
        <w:t>，</w:t>
      </w:r>
      <w:r w:rsidRPr="004B3249">
        <w:rPr>
          <w:rFonts w:hint="eastAsia"/>
        </w:rPr>
        <w:t>或者不确定他们的心智发展是否符合年龄”</w:t>
      </w:r>
      <w:r>
        <w:rPr>
          <w:rFonts w:hint="eastAsia"/>
        </w:rPr>
        <w:t>，</w:t>
      </w:r>
      <w:r w:rsidRPr="004B3249">
        <w:rPr>
          <w:rFonts w:hint="eastAsia"/>
        </w:rPr>
        <w:t>就会代之以改造措施。但是</w:t>
      </w:r>
      <w:r>
        <w:rPr>
          <w:rFonts w:hint="eastAsia"/>
        </w:rPr>
        <w:t>，</w:t>
      </w:r>
      <w:r w:rsidRPr="004B3249">
        <w:rPr>
          <w:rFonts w:hint="eastAsia"/>
        </w:rPr>
        <w:t>委员会深表关切的是</w:t>
      </w:r>
      <w:r>
        <w:rPr>
          <w:rFonts w:hint="eastAsia"/>
        </w:rPr>
        <w:t>，</w:t>
      </w:r>
      <w:r w:rsidRPr="004B3249">
        <w:rPr>
          <w:rFonts w:hint="eastAsia"/>
        </w:rPr>
        <w:t>法官对是否免除死刑有完全裁量权</w:t>
      </w:r>
      <w:r>
        <w:rPr>
          <w:rFonts w:hint="eastAsia"/>
        </w:rPr>
        <w:t>，</w:t>
      </w:r>
      <w:r w:rsidRPr="004B3249">
        <w:rPr>
          <w:rFonts w:hint="eastAsia"/>
        </w:rPr>
        <w:t>但这些法官只是被许可而不是必须征求法律专家的意见</w:t>
      </w:r>
      <w:r>
        <w:rPr>
          <w:rFonts w:hint="eastAsia"/>
        </w:rPr>
        <w:t>，</w:t>
      </w:r>
      <w:r w:rsidRPr="004B3249">
        <w:rPr>
          <w:rFonts w:hint="eastAsia"/>
        </w:rPr>
        <w:t>有几个人在重审之后被重新判处了死刑。虽然之前委员会已经提出建议</w:t>
      </w:r>
      <w:r>
        <w:rPr>
          <w:rFonts w:hint="eastAsia"/>
        </w:rPr>
        <w:t>，</w:t>
      </w:r>
      <w:r w:rsidRPr="004B3249">
        <w:rPr>
          <w:rFonts w:hint="eastAsia"/>
        </w:rPr>
        <w:t>人权公约机构也提出了批评</w:t>
      </w:r>
      <w:r>
        <w:rPr>
          <w:rFonts w:hint="eastAsia"/>
        </w:rPr>
        <w:t>，</w:t>
      </w:r>
      <w:r w:rsidRPr="004B3249">
        <w:rPr>
          <w:rFonts w:hint="eastAsia"/>
        </w:rPr>
        <w:t>但缔约国还继续处决儿童以及未满</w:t>
      </w:r>
      <w:r w:rsidRPr="004B3249">
        <w:t>18</w:t>
      </w:r>
      <w:r w:rsidRPr="004B3249">
        <w:rPr>
          <w:rFonts w:hint="eastAsia"/>
        </w:rPr>
        <w:t>岁的罪犯</w:t>
      </w:r>
      <w:r>
        <w:rPr>
          <w:rFonts w:hint="eastAsia"/>
        </w:rPr>
        <w:t>，</w:t>
      </w:r>
      <w:r w:rsidRPr="004B3249">
        <w:rPr>
          <w:rFonts w:hint="eastAsia"/>
        </w:rPr>
        <w:t>委员会对此表示强烈谴责。</w:t>
      </w:r>
    </w:p>
    <w:p w:rsidR="004B3249" w:rsidRPr="002E1CB6" w:rsidRDefault="004B3249" w:rsidP="002E1CB6">
      <w:pPr>
        <w:pStyle w:val="SingleTxtGC"/>
        <w:rPr>
          <w:rFonts w:eastAsia="SimHei"/>
        </w:rPr>
      </w:pPr>
      <w:r w:rsidRPr="002E1CB6">
        <w:rPr>
          <w:rFonts w:eastAsia="SimHei"/>
        </w:rPr>
        <w:t>36.</w:t>
      </w:r>
      <w:r w:rsidR="002E1CB6" w:rsidRPr="002E1CB6">
        <w:rPr>
          <w:rFonts w:eastAsia="SimHei"/>
        </w:rPr>
        <w:t xml:space="preserve">  </w:t>
      </w:r>
      <w:r w:rsidRPr="002E1CB6">
        <w:rPr>
          <w:rFonts w:eastAsia="SimHei" w:hAnsi="SimHei"/>
        </w:rPr>
        <w:t>委员会强烈敦促缔约国把以下事项作为最优先事项：</w:t>
      </w:r>
    </w:p>
    <w:p w:rsidR="004B3249" w:rsidRPr="002E1CB6" w:rsidRDefault="004B3249" w:rsidP="002E1CB6">
      <w:pPr>
        <w:pStyle w:val="SingleTxtGC"/>
        <w:numPr>
          <w:ilvl w:val="0"/>
          <w:numId w:val="6"/>
        </w:numPr>
        <w:rPr>
          <w:rFonts w:eastAsia="SimHei"/>
          <w:b/>
        </w:rPr>
      </w:pPr>
      <w:r w:rsidRPr="002E1CB6">
        <w:rPr>
          <w:rFonts w:eastAsia="SimHei" w:hAnsi="SimHei"/>
        </w:rPr>
        <w:t>终止处决儿童以及年龄未满</w:t>
      </w:r>
      <w:r w:rsidRPr="002E1CB6">
        <w:rPr>
          <w:rFonts w:eastAsia="SimHei"/>
        </w:rPr>
        <w:t>18</w:t>
      </w:r>
      <w:r w:rsidRPr="002E1CB6">
        <w:rPr>
          <w:rFonts w:eastAsia="SimHei" w:hAnsi="SimHei"/>
        </w:rPr>
        <w:t>岁的罪犯；</w:t>
      </w:r>
    </w:p>
    <w:p w:rsidR="004B3249" w:rsidRPr="002E1CB6" w:rsidRDefault="004B3249" w:rsidP="002E1CB6">
      <w:pPr>
        <w:pStyle w:val="SingleTxtGC"/>
        <w:numPr>
          <w:ilvl w:val="0"/>
          <w:numId w:val="6"/>
        </w:numPr>
        <w:rPr>
          <w:rFonts w:eastAsia="SimHei"/>
        </w:rPr>
      </w:pPr>
      <w:r w:rsidRPr="002E1CB6">
        <w:rPr>
          <w:rFonts w:eastAsia="SimHei" w:hAnsi="SimHei"/>
        </w:rPr>
        <w:t>现行《伊斯兰刑法》规定，年龄未满</w:t>
      </w:r>
      <w:r w:rsidRPr="002E1CB6">
        <w:rPr>
          <w:rFonts w:eastAsia="SimHei"/>
        </w:rPr>
        <w:t>18</w:t>
      </w:r>
      <w:r w:rsidRPr="002E1CB6">
        <w:rPr>
          <w:rFonts w:eastAsia="SimHei" w:hAnsi="SimHei"/>
        </w:rPr>
        <w:t>岁的触犯伊斯兰刑法的罪犯应判处死刑，而且法庭没有任何自由裁量权，缔约国应采取法律措施废除这一做法；</w:t>
      </w:r>
    </w:p>
    <w:p w:rsidR="004B3249" w:rsidRPr="004B3249" w:rsidRDefault="004B3249" w:rsidP="002E1CB6">
      <w:pPr>
        <w:pStyle w:val="SingleTxtGC"/>
        <w:numPr>
          <w:ilvl w:val="0"/>
          <w:numId w:val="6"/>
        </w:numPr>
        <w:rPr>
          <w:b/>
        </w:rPr>
      </w:pPr>
      <w:r w:rsidRPr="002E1CB6">
        <w:rPr>
          <w:rFonts w:eastAsia="SimHei" w:hAnsi="SimHei"/>
          <w:lang w:val="en-GB"/>
        </w:rPr>
        <w:t>对犯罪时年龄未满</w:t>
      </w:r>
      <w:r w:rsidRPr="002E1CB6">
        <w:rPr>
          <w:rFonts w:eastAsia="SimHei"/>
          <w:lang w:val="en-GB"/>
        </w:rPr>
        <w:t>18</w:t>
      </w:r>
      <w:r w:rsidRPr="002E1CB6">
        <w:rPr>
          <w:rFonts w:eastAsia="SimHei" w:hAnsi="SimHei"/>
          <w:lang w:val="en-GB"/>
        </w:rPr>
        <w:t>岁的死囚的所有现有死刑判决进行减刑。</w:t>
      </w:r>
    </w:p>
    <w:p w:rsidR="004B3249" w:rsidRPr="004B3249" w:rsidRDefault="004B3249" w:rsidP="004B3249">
      <w:pPr>
        <w:pStyle w:val="SingleTxtGC"/>
      </w:pPr>
      <w:r w:rsidRPr="004B3249">
        <w:t>3</w:t>
      </w:r>
      <w:r>
        <w:t>7.</w:t>
      </w:r>
      <w:r w:rsidRPr="004B3249">
        <w:t xml:space="preserve"> </w:t>
      </w:r>
      <w:r>
        <w:rPr>
          <w:rFonts w:hint="eastAsia"/>
        </w:rPr>
        <w:t xml:space="preserve"> </w:t>
      </w:r>
      <w:r w:rsidRPr="004B3249">
        <w:rPr>
          <w:rFonts w:hint="eastAsia"/>
        </w:rPr>
        <w:t>委员会严重关切地注意到</w:t>
      </w:r>
      <w:r>
        <w:rPr>
          <w:rFonts w:hint="eastAsia"/>
        </w:rPr>
        <w:t>，</w:t>
      </w:r>
      <w:r w:rsidRPr="004B3249">
        <w:rPr>
          <w:rFonts w:hint="eastAsia"/>
        </w:rPr>
        <w:t>根据</w:t>
      </w:r>
      <w:r w:rsidRPr="004B3249">
        <w:t>2013</w:t>
      </w:r>
      <w:r w:rsidRPr="004B3249">
        <w:rPr>
          <w:rFonts w:hint="eastAsia"/>
        </w:rPr>
        <w:t>年颁布的《伊斯兰刑法》第</w:t>
      </w:r>
      <w:r w:rsidRPr="004B3249">
        <w:t>301</w:t>
      </w:r>
      <w:r w:rsidRPr="004B3249">
        <w:rPr>
          <w:rFonts w:hint="eastAsia"/>
        </w:rPr>
        <w:t>条和第</w:t>
      </w:r>
      <w:r w:rsidRPr="004B3249">
        <w:t>612</w:t>
      </w:r>
      <w:r w:rsidRPr="004B3249">
        <w:rPr>
          <w:rFonts w:hint="eastAsia"/>
        </w:rPr>
        <w:t>条</w:t>
      </w:r>
      <w:r>
        <w:rPr>
          <w:rFonts w:hint="eastAsia"/>
        </w:rPr>
        <w:t>，</w:t>
      </w:r>
      <w:r w:rsidRPr="004B3249">
        <w:rPr>
          <w:rFonts w:hint="eastAsia"/>
        </w:rPr>
        <w:t>如果犯罪人是受害人的父亲或祖父</w:t>
      </w:r>
      <w:r>
        <w:rPr>
          <w:rFonts w:hint="eastAsia"/>
        </w:rPr>
        <w:t>(</w:t>
      </w:r>
      <w:r w:rsidRPr="004B3249">
        <w:rPr>
          <w:rFonts w:hint="eastAsia"/>
        </w:rPr>
        <w:t>“以所谓的维护名誉为名所犯的罪行”</w:t>
      </w:r>
      <w:r>
        <w:rPr>
          <w:rFonts w:hint="eastAsia"/>
        </w:rPr>
        <w:t>)</w:t>
      </w:r>
      <w:r>
        <w:rPr>
          <w:rFonts w:hint="eastAsia"/>
        </w:rPr>
        <w:t>，</w:t>
      </w:r>
      <w:r w:rsidRPr="004B3249">
        <w:rPr>
          <w:rFonts w:hint="eastAsia"/>
        </w:rPr>
        <w:t>其受到的惩罚可以减轻。在这种情况下</w:t>
      </w:r>
      <w:r>
        <w:rPr>
          <w:rFonts w:hint="eastAsia"/>
        </w:rPr>
        <w:t>，</w:t>
      </w:r>
      <w:r w:rsidRPr="004B3249">
        <w:rPr>
          <w:rFonts w:hint="eastAsia"/>
        </w:rPr>
        <w:t>法官有完全的裁量权</w:t>
      </w:r>
      <w:r>
        <w:rPr>
          <w:rFonts w:hint="eastAsia"/>
        </w:rPr>
        <w:t>，</w:t>
      </w:r>
      <w:r w:rsidRPr="004B3249">
        <w:rPr>
          <w:rFonts w:hint="eastAsia"/>
        </w:rPr>
        <w:t>甚至可以决定对犯罪人不予惩罚就释放</w:t>
      </w:r>
      <w:r>
        <w:rPr>
          <w:rFonts w:hint="eastAsia"/>
        </w:rPr>
        <w:t>，</w:t>
      </w:r>
      <w:r w:rsidRPr="004B3249">
        <w:rPr>
          <w:rFonts w:hint="eastAsia"/>
        </w:rPr>
        <w:t>这为杀害自己的孩子而免受惩罚的人铺平了道路。</w:t>
      </w:r>
    </w:p>
    <w:p w:rsidR="004B3249" w:rsidRPr="002E1CB6" w:rsidRDefault="004B3249" w:rsidP="004B3249">
      <w:pPr>
        <w:pStyle w:val="SingleTxtGC"/>
        <w:rPr>
          <w:rFonts w:eastAsia="SimHei"/>
        </w:rPr>
      </w:pPr>
      <w:r w:rsidRPr="002E1CB6">
        <w:rPr>
          <w:rFonts w:eastAsia="SimHei"/>
          <w:lang w:val="en-GB"/>
        </w:rPr>
        <w:t xml:space="preserve">38.  </w:t>
      </w:r>
      <w:r w:rsidRPr="002E1CB6">
        <w:rPr>
          <w:rFonts w:eastAsia="SimHei" w:hAnsi="SimHei"/>
          <w:lang w:val="en-GB"/>
        </w:rPr>
        <w:t>委员会强烈促请缔约国废除《伊斯兰刑法》第</w:t>
      </w:r>
      <w:r w:rsidRPr="002E1CB6">
        <w:rPr>
          <w:rFonts w:eastAsia="SimHei"/>
          <w:lang w:val="en-GB"/>
        </w:rPr>
        <w:t>301</w:t>
      </w:r>
      <w:r w:rsidRPr="002E1CB6">
        <w:rPr>
          <w:rFonts w:eastAsia="SimHei" w:hAnsi="SimHei"/>
          <w:lang w:val="en-GB"/>
        </w:rPr>
        <w:t>条，并确保所有以所谓维护声誉为名犯下罪行的罪犯受到与其罪责程度相应的惩罚。委员会促请缔约国对所有这类案件进行迅速彻底的调查，对罪犯进行起诉，并确保对所有罪犯判以恰当的徒刑。</w:t>
      </w:r>
    </w:p>
    <w:p w:rsidR="004B3249" w:rsidRPr="004B3249" w:rsidRDefault="004B3249" w:rsidP="004B3249">
      <w:pPr>
        <w:pStyle w:val="SingleTxtGC"/>
      </w:pPr>
      <w:r w:rsidRPr="004B3249">
        <w:t>3</w:t>
      </w:r>
      <w:r>
        <w:t>9.</w:t>
      </w:r>
      <w:r w:rsidRPr="004B3249">
        <w:t xml:space="preserve"> </w:t>
      </w:r>
      <w:r>
        <w:rPr>
          <w:rFonts w:hint="eastAsia"/>
        </w:rPr>
        <w:t xml:space="preserve"> </w:t>
      </w:r>
      <w:r w:rsidRPr="004B3249">
        <w:rPr>
          <w:rFonts w:hint="eastAsia"/>
        </w:rPr>
        <w:t>委员会对被两伊战争期间在西阿塞拜疆、伊拉姆、库尔德斯坦、克尔曼沙汗和胡泽斯坦地区埋下的地雷致死或致伤的儿童数量表示关切。</w:t>
      </w:r>
    </w:p>
    <w:p w:rsidR="004B3249" w:rsidRPr="002E1CB6" w:rsidRDefault="004B3249" w:rsidP="004B3249">
      <w:pPr>
        <w:pStyle w:val="SingleTxtGC"/>
        <w:rPr>
          <w:rFonts w:eastAsia="SimHei"/>
        </w:rPr>
      </w:pPr>
      <w:r w:rsidRPr="002E1CB6">
        <w:rPr>
          <w:rFonts w:eastAsia="SimHei"/>
        </w:rPr>
        <w:t xml:space="preserve">40.  </w:t>
      </w:r>
      <w:r w:rsidRPr="002E1CB6">
        <w:rPr>
          <w:rFonts w:eastAsia="SimHei" w:hAnsi="SimHei"/>
        </w:rPr>
        <w:t>委员会促请缔约国在国际组织的帮助下尽快清除境内所有地雷和战争残留物。</w:t>
      </w:r>
    </w:p>
    <w:p w:rsidR="004B3249" w:rsidRPr="004B3249" w:rsidRDefault="002E1CB6" w:rsidP="002E1CB6">
      <w:pPr>
        <w:pStyle w:val="H23GC"/>
      </w:pPr>
      <w:r>
        <w:rPr>
          <w:rFonts w:hint="eastAsia"/>
        </w:rPr>
        <w:tab/>
      </w:r>
      <w:r>
        <w:rPr>
          <w:rFonts w:hint="eastAsia"/>
        </w:rPr>
        <w:tab/>
      </w:r>
      <w:r w:rsidR="004B3249" w:rsidRPr="004B3249">
        <w:rPr>
          <w:rFonts w:hint="eastAsia"/>
        </w:rPr>
        <w:t>尊重儿童意见</w:t>
      </w:r>
    </w:p>
    <w:p w:rsidR="004B3249" w:rsidRPr="004B3249" w:rsidRDefault="004B3249" w:rsidP="004B3249">
      <w:pPr>
        <w:pStyle w:val="SingleTxtGC"/>
      </w:pPr>
      <w:r w:rsidRPr="004B3249">
        <w:t>4</w:t>
      </w:r>
      <w:r>
        <w:t>1.</w:t>
      </w:r>
      <w:r w:rsidRPr="004B3249">
        <w:t xml:space="preserve"> </w:t>
      </w:r>
      <w:r>
        <w:rPr>
          <w:rFonts w:hint="eastAsia"/>
        </w:rPr>
        <w:t xml:space="preserve"> </w:t>
      </w:r>
      <w:r w:rsidRPr="004B3249">
        <w:rPr>
          <w:rFonts w:hint="eastAsia"/>
        </w:rPr>
        <w:t>委员会关切的是</w:t>
      </w:r>
      <w:r>
        <w:rPr>
          <w:rFonts w:hint="eastAsia"/>
        </w:rPr>
        <w:t>，</w:t>
      </w:r>
      <w:r w:rsidRPr="004B3249">
        <w:rPr>
          <w:rFonts w:hint="eastAsia"/>
        </w:rPr>
        <w:t>在有关监护或离婚的司法决定和行政决定中</w:t>
      </w:r>
      <w:r>
        <w:rPr>
          <w:rFonts w:hint="eastAsia"/>
        </w:rPr>
        <w:t>，</w:t>
      </w:r>
      <w:r w:rsidRPr="004B3249">
        <w:rPr>
          <w:rFonts w:hint="eastAsia"/>
        </w:rPr>
        <w:t>儿童的意见只是间接地从父亲或祖父或其他指定的监护人那里获得</w:t>
      </w:r>
      <w:r>
        <w:rPr>
          <w:rFonts w:hint="eastAsia"/>
        </w:rPr>
        <w:t>，</w:t>
      </w:r>
      <w:r w:rsidRPr="004B3249">
        <w:rPr>
          <w:rFonts w:hint="eastAsia"/>
        </w:rPr>
        <w:t>而不是直接从儿童那里获得。此外</w:t>
      </w:r>
      <w:r>
        <w:rPr>
          <w:rFonts w:hint="eastAsia"/>
        </w:rPr>
        <w:t>，</w:t>
      </w:r>
      <w:r w:rsidRPr="004B3249">
        <w:rPr>
          <w:rFonts w:hint="eastAsia"/>
        </w:rPr>
        <w:t>委员会关切的是</w:t>
      </w:r>
      <w:r>
        <w:rPr>
          <w:rFonts w:hint="eastAsia"/>
        </w:rPr>
        <w:t>，</w:t>
      </w:r>
      <w:r w:rsidRPr="004B3249">
        <w:rPr>
          <w:rFonts w:hint="eastAsia"/>
        </w:rPr>
        <w:t>由于社会对儿童的轻视态度</w:t>
      </w:r>
      <w:r>
        <w:rPr>
          <w:rFonts w:hint="eastAsia"/>
        </w:rPr>
        <w:t>，</w:t>
      </w:r>
      <w:r w:rsidRPr="004B3249">
        <w:rPr>
          <w:rFonts w:hint="eastAsia"/>
        </w:rPr>
        <w:t>儿童在家庭、学校和社会中不能发表意见</w:t>
      </w:r>
      <w:r>
        <w:rPr>
          <w:rFonts w:hint="eastAsia"/>
        </w:rPr>
        <w:t>，</w:t>
      </w:r>
      <w:r w:rsidRPr="004B3249">
        <w:rPr>
          <w:rFonts w:hint="eastAsia"/>
        </w:rPr>
        <w:t>缔约国没有采取措施让公众充分了解儿童有参与所有对他们有影响的事件的权利。</w:t>
      </w:r>
    </w:p>
    <w:p w:rsidR="004B3249" w:rsidRPr="002E1CB6" w:rsidRDefault="004B3249" w:rsidP="004B3249">
      <w:pPr>
        <w:pStyle w:val="SingleTxtGC"/>
        <w:rPr>
          <w:rFonts w:eastAsia="SimHei"/>
        </w:rPr>
      </w:pPr>
      <w:r w:rsidRPr="002E1CB6">
        <w:rPr>
          <w:rFonts w:eastAsia="SimHei"/>
        </w:rPr>
        <w:t xml:space="preserve">42.  </w:t>
      </w:r>
      <w:r w:rsidRPr="002E1CB6">
        <w:rPr>
          <w:rFonts w:eastAsia="SimHei" w:hAnsi="SimHei"/>
        </w:rPr>
        <w:t>根据关于儿童表达意见的权利的第</w:t>
      </w:r>
      <w:r w:rsidRPr="002E1CB6">
        <w:rPr>
          <w:rFonts w:eastAsia="SimHei"/>
        </w:rPr>
        <w:t>12</w:t>
      </w:r>
      <w:r w:rsidRPr="002E1CB6">
        <w:rPr>
          <w:rFonts w:eastAsia="SimHei" w:hAnsi="SimHei"/>
        </w:rPr>
        <w:t>号一般意见</w:t>
      </w:r>
      <w:r w:rsidRPr="002E1CB6">
        <w:rPr>
          <w:rFonts w:eastAsia="SimHei"/>
        </w:rPr>
        <w:t>(2009)</w:t>
      </w:r>
      <w:r w:rsidRPr="002E1CB6">
        <w:rPr>
          <w:rFonts w:eastAsia="SimHei" w:hAnsi="SimHei"/>
        </w:rPr>
        <w:t>，</w:t>
      </w:r>
      <w:r w:rsidRPr="002E1CB6">
        <w:rPr>
          <w:rFonts w:eastAsia="SimHei" w:hAnsi="SimHei"/>
          <w:lang w:val="en-GB"/>
        </w:rPr>
        <w:t>委员会建议缔约国通过为社会工作者和法院遵守这一原则而设立制度和</w:t>
      </w:r>
      <w:r w:rsidRPr="002E1CB6">
        <w:rPr>
          <w:rFonts w:eastAsia="SimHei"/>
          <w:lang w:val="en-GB"/>
        </w:rPr>
        <w:t>/</w:t>
      </w:r>
      <w:r w:rsidRPr="002E1CB6">
        <w:rPr>
          <w:rFonts w:eastAsia="SimHei" w:hAnsi="SimHei"/>
          <w:lang w:val="en-GB"/>
        </w:rPr>
        <w:t>或程序的做法来制定并执行法律以承认儿童在所有相关法律诉讼中有表达意见的权利。委员会还建议缔约国实施方案并举行提高认识的活动，促进所有儿童有意义地有效地参与家庭生活、社区生活和学校生活，包括参与学校理事机构的工作，特别注意女童和弱势儿童的需要。</w:t>
      </w:r>
    </w:p>
    <w:p w:rsidR="004B3249" w:rsidRPr="004B3249" w:rsidRDefault="004B3249" w:rsidP="00EC5362">
      <w:pPr>
        <w:pStyle w:val="H1GC"/>
      </w:pPr>
      <w:r w:rsidRPr="004B3249">
        <w:rPr>
          <w:b/>
        </w:rPr>
        <w:tab/>
      </w:r>
      <w:r w:rsidRPr="004B3249">
        <w:t>D.</w:t>
      </w:r>
      <w:r w:rsidRPr="004B3249">
        <w:tab/>
      </w:r>
      <w:r w:rsidRPr="004B3249">
        <w:rPr>
          <w:rFonts w:hint="eastAsia"/>
          <w:lang w:val="en-GB"/>
        </w:rPr>
        <w:t>公民权利和自由</w:t>
      </w:r>
      <w:r>
        <w:rPr>
          <w:lang w:val="en-GB"/>
        </w:rPr>
        <w:t>(</w:t>
      </w:r>
      <w:r w:rsidRPr="004B3249">
        <w:rPr>
          <w:rFonts w:hint="eastAsia"/>
          <w:lang w:val="en-GB"/>
        </w:rPr>
        <w:t>第</w:t>
      </w:r>
      <w:r w:rsidRPr="004B3249">
        <w:rPr>
          <w:lang w:val="en-GB"/>
        </w:rPr>
        <w:t>7</w:t>
      </w:r>
      <w:r w:rsidRPr="004B3249">
        <w:rPr>
          <w:rFonts w:hint="eastAsia"/>
          <w:lang w:val="en-GB"/>
        </w:rPr>
        <w:t>条、第</w:t>
      </w:r>
      <w:r w:rsidRPr="004B3249">
        <w:rPr>
          <w:lang w:val="en-GB"/>
        </w:rPr>
        <w:t>8</w:t>
      </w:r>
      <w:r w:rsidRPr="004B3249">
        <w:rPr>
          <w:rFonts w:hint="eastAsia"/>
          <w:lang w:val="en-GB"/>
        </w:rPr>
        <w:t>条和第</w:t>
      </w:r>
      <w:r w:rsidRPr="004B3249">
        <w:rPr>
          <w:lang w:val="en-GB"/>
        </w:rPr>
        <w:t>13</w:t>
      </w:r>
      <w:r w:rsidRPr="004B3249">
        <w:rPr>
          <w:rFonts w:hint="eastAsia"/>
          <w:lang w:val="en-GB"/>
        </w:rPr>
        <w:t>至</w:t>
      </w:r>
      <w:r w:rsidRPr="004B3249">
        <w:rPr>
          <w:lang w:val="en-GB"/>
        </w:rPr>
        <w:t>17</w:t>
      </w:r>
      <w:r w:rsidRPr="004B3249">
        <w:rPr>
          <w:rFonts w:hint="eastAsia"/>
          <w:lang w:val="en-GB"/>
        </w:rPr>
        <w:t>条</w:t>
      </w:r>
      <w:r>
        <w:rPr>
          <w:lang w:val="en-GB"/>
        </w:rPr>
        <w:t>)</w:t>
      </w:r>
    </w:p>
    <w:p w:rsidR="004B3249" w:rsidRPr="004B3249" w:rsidRDefault="004B3249" w:rsidP="00EC5362">
      <w:pPr>
        <w:pStyle w:val="H23GC"/>
      </w:pPr>
      <w:r w:rsidRPr="004B3249">
        <w:rPr>
          <w:b/>
        </w:rPr>
        <w:tab/>
      </w:r>
      <w:r w:rsidRPr="004B3249">
        <w:rPr>
          <w:b/>
        </w:rPr>
        <w:tab/>
      </w:r>
      <w:r w:rsidRPr="004B3249">
        <w:rPr>
          <w:rFonts w:hint="eastAsia"/>
        </w:rPr>
        <w:t>出生登记</w:t>
      </w:r>
    </w:p>
    <w:p w:rsidR="004B3249" w:rsidRPr="004B3249" w:rsidRDefault="004B3249" w:rsidP="004B3249">
      <w:pPr>
        <w:pStyle w:val="SingleTxtGC"/>
        <w:rPr>
          <w:b/>
        </w:rPr>
      </w:pPr>
      <w:r w:rsidRPr="004B3249">
        <w:t>4</w:t>
      </w:r>
      <w:r>
        <w:t>3.</w:t>
      </w:r>
      <w:r w:rsidRPr="004B3249">
        <w:t xml:space="preserve"> </w:t>
      </w:r>
      <w:r>
        <w:rPr>
          <w:rFonts w:hint="eastAsia"/>
        </w:rPr>
        <w:t xml:space="preserve"> </w:t>
      </w:r>
      <w:r w:rsidRPr="004B3249">
        <w:rPr>
          <w:rFonts w:hint="eastAsia"/>
        </w:rPr>
        <w:t>出生登记在过去几年里大大提高</w:t>
      </w:r>
      <w:r>
        <w:rPr>
          <w:rFonts w:hint="eastAsia"/>
        </w:rPr>
        <w:t>，</w:t>
      </w:r>
      <w:r w:rsidRPr="004B3249">
        <w:rPr>
          <w:rFonts w:hint="eastAsia"/>
        </w:rPr>
        <w:t>已经几乎达到</w:t>
      </w:r>
      <w:r w:rsidRPr="004B3249">
        <w:t>97</w:t>
      </w:r>
      <w:r>
        <w:t>%</w:t>
      </w:r>
      <w:r>
        <w:rPr>
          <w:rFonts w:hint="eastAsia"/>
        </w:rPr>
        <w:t>，</w:t>
      </w:r>
      <w:r w:rsidRPr="004B3249">
        <w:rPr>
          <w:rFonts w:hint="eastAsia"/>
        </w:rPr>
        <w:t>委员会对此表示赞赏。但是</w:t>
      </w:r>
      <w:r>
        <w:rPr>
          <w:rFonts w:hint="eastAsia"/>
        </w:rPr>
        <w:t>，</w:t>
      </w:r>
      <w:r w:rsidRPr="004B3249">
        <w:rPr>
          <w:rFonts w:hint="eastAsia"/>
        </w:rPr>
        <w:t>委员会感到关切的是</w:t>
      </w:r>
      <w:r>
        <w:rPr>
          <w:rFonts w:hint="eastAsia"/>
        </w:rPr>
        <w:t>，</w:t>
      </w:r>
      <w:r w:rsidRPr="004B3249">
        <w:rPr>
          <w:rFonts w:hint="eastAsia"/>
        </w:rPr>
        <w:t>有报道显示</w:t>
      </w:r>
      <w:r>
        <w:rPr>
          <w:rFonts w:hint="eastAsia"/>
        </w:rPr>
        <w:t>，</w:t>
      </w:r>
      <w:r w:rsidRPr="004B3249">
        <w:rPr>
          <w:rFonts w:hint="eastAsia"/>
        </w:rPr>
        <w:t>登记难民以及未登记过的外国人在伊斯兰伊朗共和国所生的孩子不能获得出生证</w:t>
      </w:r>
      <w:r>
        <w:rPr>
          <w:rFonts w:hint="eastAsia"/>
        </w:rPr>
        <w:t>，</w:t>
      </w:r>
      <w:r w:rsidRPr="004B3249">
        <w:rPr>
          <w:rFonts w:hint="eastAsia"/>
        </w:rPr>
        <w:t>这阻碍了他们获得基本服务</w:t>
      </w:r>
      <w:r>
        <w:rPr>
          <w:rFonts w:hint="eastAsia"/>
        </w:rPr>
        <w:t>，</w:t>
      </w:r>
      <w:r w:rsidRPr="004B3249">
        <w:rPr>
          <w:rFonts w:hint="eastAsia"/>
        </w:rPr>
        <w:t>包括教育。</w:t>
      </w:r>
    </w:p>
    <w:p w:rsidR="004B3249" w:rsidRPr="00EC5362" w:rsidRDefault="004B3249" w:rsidP="004B3249">
      <w:pPr>
        <w:pStyle w:val="SingleTxtGC"/>
        <w:rPr>
          <w:rFonts w:eastAsia="SimHei"/>
        </w:rPr>
      </w:pPr>
      <w:r w:rsidRPr="00EC5362">
        <w:rPr>
          <w:rFonts w:eastAsia="SimHei"/>
        </w:rPr>
        <w:t xml:space="preserve">44.  </w:t>
      </w:r>
      <w:r w:rsidRPr="00EC5362">
        <w:rPr>
          <w:rFonts w:eastAsia="SimHei" w:hAnsi="SimHei"/>
        </w:rPr>
        <w:t>委员会促请缔约国采取措施确保所有儿童无论父母的法律地位和</w:t>
      </w:r>
      <w:r w:rsidRPr="00EC5362">
        <w:rPr>
          <w:rFonts w:eastAsia="SimHei"/>
        </w:rPr>
        <w:t>/</w:t>
      </w:r>
      <w:r w:rsidRPr="00EC5362">
        <w:rPr>
          <w:rFonts w:eastAsia="SimHei" w:hAnsi="SimHei"/>
        </w:rPr>
        <w:t>或来历如何都能获得出生证。委员会促请缔约国在落实这一点时要确保登记难民以及未登记过的外国人所生的孩子能够无条件地获得出生证。</w:t>
      </w:r>
    </w:p>
    <w:p w:rsidR="004B3249" w:rsidRPr="004B3249" w:rsidRDefault="00EC5362" w:rsidP="00EC5362">
      <w:pPr>
        <w:pStyle w:val="H23GC"/>
      </w:pPr>
      <w:r>
        <w:rPr>
          <w:rFonts w:hint="eastAsia"/>
        </w:rPr>
        <w:tab/>
      </w:r>
      <w:r>
        <w:rPr>
          <w:rFonts w:hint="eastAsia"/>
        </w:rPr>
        <w:tab/>
      </w:r>
      <w:r w:rsidR="004B3249" w:rsidRPr="004B3249">
        <w:rPr>
          <w:rFonts w:hint="eastAsia"/>
        </w:rPr>
        <w:t>国籍</w:t>
      </w:r>
    </w:p>
    <w:p w:rsidR="004B3249" w:rsidRPr="004B3249" w:rsidRDefault="004B3249" w:rsidP="004B3249">
      <w:pPr>
        <w:pStyle w:val="SingleTxtGC"/>
      </w:pPr>
      <w:r w:rsidRPr="004B3249">
        <w:t>4</w:t>
      </w:r>
      <w:r>
        <w:t>5.</w:t>
      </w:r>
      <w:r>
        <w:rPr>
          <w:rFonts w:hint="eastAsia"/>
        </w:rPr>
        <w:t xml:space="preserve"> </w:t>
      </w:r>
      <w:r w:rsidRPr="004B3249">
        <w:t xml:space="preserve"> </w:t>
      </w:r>
      <w:r w:rsidRPr="004B3249">
        <w:rPr>
          <w:rFonts w:hint="eastAsia"/>
        </w:rPr>
        <w:t>委员会赞赏地注意到</w:t>
      </w:r>
      <w:r>
        <w:rPr>
          <w:rFonts w:hint="eastAsia"/>
        </w:rPr>
        <w:t>，</w:t>
      </w:r>
      <w:r w:rsidRPr="004B3249">
        <w:t>2006</w:t>
      </w:r>
      <w:r w:rsidRPr="004B3249">
        <w:rPr>
          <w:rFonts w:hint="eastAsia"/>
        </w:rPr>
        <w:t>年颁布的《伊朗籍妇女和外籍男子婚生子女国籍确定法案》修订了《民法》第</w:t>
      </w:r>
      <w:r w:rsidRPr="004B3249">
        <w:t>976</w:t>
      </w:r>
      <w:r w:rsidRPr="004B3249">
        <w:rPr>
          <w:rFonts w:hint="eastAsia"/>
        </w:rPr>
        <w:t>条</w:t>
      </w:r>
      <w:r>
        <w:rPr>
          <w:rFonts w:hint="eastAsia"/>
        </w:rPr>
        <w:t>，</w:t>
      </w:r>
      <w:r w:rsidRPr="004B3249">
        <w:rPr>
          <w:rFonts w:hint="eastAsia"/>
        </w:rPr>
        <w:t>该条款原规定</w:t>
      </w:r>
      <w:r>
        <w:rPr>
          <w:rFonts w:hint="eastAsia"/>
        </w:rPr>
        <w:t>，</w:t>
      </w:r>
      <w:r w:rsidRPr="004B3249">
        <w:rPr>
          <w:rFonts w:hint="eastAsia"/>
        </w:rPr>
        <w:t>伊朗国籍只能通过父亲一方的血统获得。但是</w:t>
      </w:r>
      <w:r>
        <w:rPr>
          <w:rFonts w:hint="eastAsia"/>
        </w:rPr>
        <w:t>，</w:t>
      </w:r>
      <w:r w:rsidRPr="004B3249">
        <w:rPr>
          <w:rFonts w:hint="eastAsia"/>
        </w:rPr>
        <w:t>委员会关切的是</w:t>
      </w:r>
      <w:r>
        <w:rPr>
          <w:rFonts w:hint="eastAsia"/>
        </w:rPr>
        <w:t>，</w:t>
      </w:r>
      <w:r w:rsidRPr="004B3249">
        <w:rPr>
          <w:rFonts w:hint="eastAsia"/>
        </w:rPr>
        <w:t>根据修订案</w:t>
      </w:r>
      <w:r>
        <w:rPr>
          <w:rFonts w:hint="eastAsia"/>
        </w:rPr>
        <w:t>，</w:t>
      </w:r>
      <w:r w:rsidRPr="004B3249">
        <w:rPr>
          <w:rFonts w:hint="eastAsia"/>
        </w:rPr>
        <w:t>只有年满</w:t>
      </w:r>
      <w:r w:rsidRPr="004B3249">
        <w:t>18</w:t>
      </w:r>
      <w:r w:rsidRPr="004B3249">
        <w:rPr>
          <w:rFonts w:hint="eastAsia"/>
        </w:rPr>
        <w:t>岁才能入籍</w:t>
      </w:r>
      <w:r>
        <w:rPr>
          <w:rFonts w:hint="eastAsia"/>
        </w:rPr>
        <w:t>，</w:t>
      </w:r>
      <w:r w:rsidRPr="004B3249">
        <w:rPr>
          <w:rFonts w:hint="eastAsia"/>
        </w:rPr>
        <w:t>这没有解决儿童没有国籍的状态。此外</w:t>
      </w:r>
      <w:r>
        <w:rPr>
          <w:rFonts w:hint="eastAsia"/>
        </w:rPr>
        <w:t>，</w:t>
      </w:r>
      <w:r w:rsidRPr="004B3249">
        <w:rPr>
          <w:rFonts w:hint="eastAsia"/>
        </w:rPr>
        <w:t>该法案提出了难以做到的入籍资格要求</w:t>
      </w:r>
      <w:r>
        <w:rPr>
          <w:rFonts w:hint="eastAsia"/>
        </w:rPr>
        <w:t>，</w:t>
      </w:r>
      <w:r w:rsidRPr="004B3249">
        <w:rPr>
          <w:rFonts w:hint="eastAsia"/>
        </w:rPr>
        <w:t>包括需要提供父亲的文件证明和婚姻证明</w:t>
      </w:r>
      <w:r>
        <w:rPr>
          <w:rFonts w:hint="eastAsia"/>
        </w:rPr>
        <w:t>，</w:t>
      </w:r>
      <w:r w:rsidRPr="004B3249">
        <w:rPr>
          <w:rFonts w:hint="eastAsia"/>
        </w:rPr>
        <w:t>这使非婚生子女被自动排除在外。此外</w:t>
      </w:r>
      <w:r>
        <w:rPr>
          <w:rFonts w:hint="eastAsia"/>
        </w:rPr>
        <w:t>，</w:t>
      </w:r>
      <w:r w:rsidRPr="004B3249">
        <w:rPr>
          <w:rFonts w:hint="eastAsia"/>
        </w:rPr>
        <w:t>让委员会感到关切的是</w:t>
      </w:r>
      <w:r>
        <w:rPr>
          <w:rFonts w:hint="eastAsia"/>
        </w:rPr>
        <w:t>，</w:t>
      </w:r>
      <w:r w:rsidRPr="004B3249">
        <w:rPr>
          <w:rFonts w:hint="eastAsia"/>
        </w:rPr>
        <w:t>缔约国没有提供关于</w:t>
      </w:r>
      <w:r w:rsidRPr="004B3249">
        <w:t>2006</w:t>
      </w:r>
      <w:r w:rsidRPr="004B3249">
        <w:rPr>
          <w:rFonts w:hint="eastAsia"/>
        </w:rPr>
        <w:t>年以来伊朗籍母亲和外籍父亲的子女获得国籍的资料。</w:t>
      </w:r>
    </w:p>
    <w:p w:rsidR="004B3249" w:rsidRPr="00EC5362" w:rsidRDefault="004B3249" w:rsidP="004B3249">
      <w:pPr>
        <w:pStyle w:val="SingleTxtGC"/>
        <w:rPr>
          <w:rFonts w:eastAsia="SimHei"/>
          <w:b/>
        </w:rPr>
      </w:pPr>
      <w:r w:rsidRPr="00EC5362">
        <w:rPr>
          <w:rFonts w:eastAsia="SimHei"/>
        </w:rPr>
        <w:t xml:space="preserve">46.  </w:t>
      </w:r>
      <w:r w:rsidRPr="00EC5362">
        <w:rPr>
          <w:rFonts w:eastAsia="SimHei" w:hAnsi="SimHei"/>
        </w:rPr>
        <w:t>委员会强烈促请缔约国对修订了《民法》的《伊朗籍妇女和外籍男子婚生子女国籍确定法案》的条款进行审议，确保所有伊朗籍母亲的子女，包括非婚生子女，都能和伊朗籍父亲的子女一样在相同条件下获得国籍。委员会还建议缔约国在其下一次的定期报告中提供伊朗籍母亲的子女获得国籍的人数。</w:t>
      </w:r>
    </w:p>
    <w:p w:rsidR="004B3249" w:rsidRPr="004B3249" w:rsidRDefault="00EC5362" w:rsidP="00EC5362">
      <w:pPr>
        <w:pStyle w:val="H23GC"/>
      </w:pPr>
      <w:r>
        <w:rPr>
          <w:rFonts w:hint="eastAsia"/>
        </w:rPr>
        <w:tab/>
      </w:r>
      <w:r>
        <w:rPr>
          <w:rFonts w:hint="eastAsia"/>
        </w:rPr>
        <w:tab/>
      </w:r>
      <w:r w:rsidR="004B3249" w:rsidRPr="004B3249">
        <w:rPr>
          <w:rFonts w:hint="eastAsia"/>
        </w:rPr>
        <w:t>言论自由、和平集会和结社自由</w:t>
      </w:r>
    </w:p>
    <w:p w:rsidR="004B3249" w:rsidRPr="004B3249" w:rsidRDefault="004B3249" w:rsidP="004B3249">
      <w:pPr>
        <w:pStyle w:val="SingleTxtGC"/>
      </w:pPr>
      <w:r w:rsidRPr="004B3249">
        <w:t>4</w:t>
      </w:r>
      <w:r>
        <w:t>7.</w:t>
      </w:r>
      <w:r w:rsidRPr="004B3249">
        <w:t xml:space="preserve"> </w:t>
      </w:r>
      <w:r>
        <w:rPr>
          <w:rFonts w:hint="eastAsia"/>
        </w:rPr>
        <w:t xml:space="preserve"> </w:t>
      </w:r>
      <w:r w:rsidRPr="004B3249">
        <w:rPr>
          <w:rFonts w:hint="eastAsia"/>
        </w:rPr>
        <w:t>委员会关切地注意到</w:t>
      </w:r>
      <w:r>
        <w:rPr>
          <w:rFonts w:hint="eastAsia"/>
        </w:rPr>
        <w:t>，</w:t>
      </w:r>
      <w:r w:rsidRPr="004B3249">
        <w:rPr>
          <w:rFonts w:hint="eastAsia"/>
        </w:rPr>
        <w:t>有报道显示</w:t>
      </w:r>
      <w:r>
        <w:rPr>
          <w:rFonts w:hint="eastAsia"/>
        </w:rPr>
        <w:t>，“</w:t>
      </w:r>
      <w:r w:rsidRPr="004B3249">
        <w:rPr>
          <w:rFonts w:hint="eastAsia"/>
        </w:rPr>
        <w:t>反政府言论</w:t>
      </w:r>
      <w:r>
        <w:rPr>
          <w:rFonts w:hint="eastAsia"/>
        </w:rPr>
        <w:t>”</w:t>
      </w:r>
      <w:r w:rsidRPr="004B3249">
        <w:rPr>
          <w:rFonts w:hint="eastAsia"/>
        </w:rPr>
        <w:t>或</w:t>
      </w:r>
      <w:r>
        <w:rPr>
          <w:rFonts w:hint="eastAsia"/>
        </w:rPr>
        <w:t>“</w:t>
      </w:r>
      <w:r w:rsidRPr="004B3249">
        <w:rPr>
          <w:rFonts w:hint="eastAsia"/>
        </w:rPr>
        <w:t>侮辱伊斯兰</w:t>
      </w:r>
      <w:r>
        <w:rPr>
          <w:rFonts w:hint="eastAsia"/>
        </w:rPr>
        <w:t>”</w:t>
      </w:r>
      <w:r w:rsidRPr="004B3249">
        <w:rPr>
          <w:rFonts w:hint="eastAsia"/>
        </w:rPr>
        <w:t>这样的基于内容的违法行为没有明确的定义和解释</w:t>
      </w:r>
      <w:r>
        <w:rPr>
          <w:rFonts w:hint="eastAsia"/>
        </w:rPr>
        <w:t>，</w:t>
      </w:r>
      <w:r w:rsidRPr="004B3249">
        <w:rPr>
          <w:rFonts w:hint="eastAsia"/>
        </w:rPr>
        <w:t>会导致监禁、鞭挞甚至死刑</w:t>
      </w:r>
      <w:r>
        <w:rPr>
          <w:rFonts w:hint="eastAsia"/>
        </w:rPr>
        <w:t>，</w:t>
      </w:r>
      <w:r w:rsidRPr="004B3249">
        <w:rPr>
          <w:rFonts w:hint="eastAsia"/>
        </w:rPr>
        <w:t>因此会局限儿童的言论自由。委员会还对</w:t>
      </w:r>
      <w:r>
        <w:rPr>
          <w:rFonts w:hint="eastAsia"/>
        </w:rPr>
        <w:t>“</w:t>
      </w:r>
      <w:r w:rsidRPr="004B3249">
        <w:rPr>
          <w:rFonts w:hint="eastAsia"/>
        </w:rPr>
        <w:t>参加非法组织</w:t>
      </w:r>
      <w:r>
        <w:rPr>
          <w:rFonts w:hint="eastAsia"/>
        </w:rPr>
        <w:t>”</w:t>
      </w:r>
      <w:r w:rsidRPr="004B3249">
        <w:rPr>
          <w:rFonts w:hint="eastAsia"/>
        </w:rPr>
        <w:t>和</w:t>
      </w:r>
      <w:r>
        <w:rPr>
          <w:rFonts w:hint="eastAsia"/>
        </w:rPr>
        <w:t>“</w:t>
      </w:r>
      <w:r w:rsidRPr="004B3249">
        <w:rPr>
          <w:rFonts w:hint="eastAsia"/>
        </w:rPr>
        <w:t>参加非法集会</w:t>
      </w:r>
      <w:r>
        <w:rPr>
          <w:rFonts w:hint="eastAsia"/>
        </w:rPr>
        <w:t>”</w:t>
      </w:r>
      <w:r w:rsidRPr="004B3249">
        <w:rPr>
          <w:rFonts w:hint="eastAsia"/>
        </w:rPr>
        <w:t>等违法行为的广义解释表示关切</w:t>
      </w:r>
      <w:r>
        <w:rPr>
          <w:rFonts w:hint="eastAsia"/>
        </w:rPr>
        <w:t>，</w:t>
      </w:r>
      <w:r w:rsidRPr="004B3249">
        <w:rPr>
          <w:rFonts w:hint="eastAsia"/>
        </w:rPr>
        <w:t>这些会侵犯儿童言论自由及和平集会的权利。</w:t>
      </w:r>
    </w:p>
    <w:p w:rsidR="004B3249" w:rsidRPr="00EC5362" w:rsidRDefault="004B3249" w:rsidP="004B3249">
      <w:pPr>
        <w:pStyle w:val="SingleTxtGC"/>
        <w:rPr>
          <w:rFonts w:eastAsia="SimHei"/>
        </w:rPr>
      </w:pPr>
      <w:r w:rsidRPr="00EC5362">
        <w:rPr>
          <w:rFonts w:eastAsia="SimHei"/>
        </w:rPr>
        <w:t xml:space="preserve">48.  </w:t>
      </w:r>
      <w:r w:rsidRPr="00EC5362">
        <w:rPr>
          <w:rFonts w:eastAsia="SimHei" w:hAnsi="SimHei"/>
        </w:rPr>
        <w:t>委员会建议缔约国采取必要措施确保充分尊重儿童言论自由、和平集会和结社自由，不让这些权利受到不适当的模糊的限制的束缚，对这些权利的限制必须符合国际标准。委员会促请缔约国审查其立法，以确保未满</w:t>
      </w:r>
      <w:r w:rsidRPr="00EC5362">
        <w:rPr>
          <w:rFonts w:eastAsia="SimHei"/>
        </w:rPr>
        <w:t>18</w:t>
      </w:r>
      <w:r w:rsidRPr="00EC5362">
        <w:rPr>
          <w:rFonts w:eastAsia="SimHei" w:hAnsi="SimHei"/>
        </w:rPr>
        <w:t>岁儿童不因此类基于内容的违法行为而承担刑事责任。</w:t>
      </w:r>
    </w:p>
    <w:p w:rsidR="004B3249" w:rsidRPr="004B3249" w:rsidRDefault="00EC5362" w:rsidP="00EC5362">
      <w:pPr>
        <w:pStyle w:val="H23GC"/>
      </w:pPr>
      <w:r>
        <w:rPr>
          <w:rFonts w:hint="eastAsia"/>
        </w:rPr>
        <w:tab/>
      </w:r>
      <w:r>
        <w:rPr>
          <w:rFonts w:hint="eastAsia"/>
        </w:rPr>
        <w:tab/>
      </w:r>
      <w:r w:rsidR="004B3249" w:rsidRPr="004B3249">
        <w:rPr>
          <w:rFonts w:hint="eastAsia"/>
        </w:rPr>
        <w:t>思想、良知和宗教自由</w:t>
      </w:r>
    </w:p>
    <w:p w:rsidR="004B3249" w:rsidRPr="004B3249" w:rsidRDefault="004B3249" w:rsidP="004B3249">
      <w:pPr>
        <w:pStyle w:val="SingleTxtGC"/>
      </w:pPr>
      <w:r w:rsidRPr="004B3249">
        <w:t>4</w:t>
      </w:r>
      <w:r>
        <w:t>9.</w:t>
      </w:r>
      <w:r w:rsidRPr="004B3249">
        <w:t xml:space="preserve"> </w:t>
      </w:r>
      <w:r>
        <w:rPr>
          <w:rFonts w:hint="eastAsia"/>
        </w:rPr>
        <w:t xml:space="preserve"> </w:t>
      </w:r>
      <w:r w:rsidRPr="004B3249">
        <w:rPr>
          <w:rFonts w:hint="eastAsia"/>
        </w:rPr>
        <w:t>委员会对继续歧视宗教少数派仍然感到关切</w:t>
      </w:r>
      <w:r>
        <w:rPr>
          <w:rFonts w:hint="eastAsia"/>
        </w:rPr>
        <w:t>，</w:t>
      </w:r>
      <w:r w:rsidRPr="004B3249">
        <w:rPr>
          <w:rFonts w:hint="eastAsia"/>
        </w:rPr>
        <w:t>特别是那些没有得到缔约国承认的宗教</w:t>
      </w:r>
      <w:r>
        <w:rPr>
          <w:rFonts w:hint="eastAsia"/>
        </w:rPr>
        <w:t>，</w:t>
      </w:r>
      <w:r w:rsidRPr="004B3249">
        <w:rPr>
          <w:rFonts w:hint="eastAsia"/>
        </w:rPr>
        <w:t>包括巴哈伊宗教少数派。委员会特别关注因为宗教原因对信仰巴哈伊教的人士</w:t>
      </w:r>
      <w:r>
        <w:rPr>
          <w:rFonts w:hint="eastAsia"/>
        </w:rPr>
        <w:t>，</w:t>
      </w:r>
      <w:r w:rsidRPr="004B3249">
        <w:rPr>
          <w:rFonts w:hint="eastAsia"/>
        </w:rPr>
        <w:t>包括他们的孩子</w:t>
      </w:r>
      <w:r>
        <w:rPr>
          <w:rFonts w:hint="eastAsia"/>
        </w:rPr>
        <w:t>，</w:t>
      </w:r>
      <w:r w:rsidRPr="004B3249">
        <w:rPr>
          <w:rFonts w:hint="eastAsia"/>
        </w:rPr>
        <w:t>进行骚扰、恐吓和监禁的现象。委员会也对不顾宗教信仰要求只有</w:t>
      </w:r>
      <w:r w:rsidRPr="004B3249">
        <w:t>7</w:t>
      </w:r>
      <w:r w:rsidRPr="004B3249">
        <w:rPr>
          <w:rFonts w:hint="eastAsia"/>
        </w:rPr>
        <w:t>岁的小女孩戴头巾的现象表示关切</w:t>
      </w:r>
      <w:r>
        <w:rPr>
          <w:rFonts w:hint="eastAsia"/>
        </w:rPr>
        <w:t>，</w:t>
      </w:r>
      <w:r w:rsidRPr="004B3249">
        <w:rPr>
          <w:rFonts w:hint="eastAsia"/>
        </w:rPr>
        <w:t>认为这严重违反了《公约》第</w:t>
      </w:r>
      <w:r w:rsidRPr="004B3249">
        <w:t>14</w:t>
      </w:r>
      <w:r w:rsidRPr="004B3249">
        <w:rPr>
          <w:rFonts w:hint="eastAsia"/>
        </w:rPr>
        <w:t>条。</w:t>
      </w:r>
    </w:p>
    <w:p w:rsidR="004B3249" w:rsidRPr="00EC5362" w:rsidRDefault="004B3249" w:rsidP="004B3249">
      <w:pPr>
        <w:pStyle w:val="SingleTxtGC"/>
        <w:rPr>
          <w:rFonts w:eastAsia="SimHei"/>
        </w:rPr>
      </w:pPr>
      <w:r w:rsidRPr="00EC5362">
        <w:rPr>
          <w:rFonts w:eastAsia="SimHei"/>
        </w:rPr>
        <w:t xml:space="preserve">50.  </w:t>
      </w:r>
      <w:r w:rsidRPr="00EC5362">
        <w:rPr>
          <w:rFonts w:eastAsia="SimHei" w:hAnsi="SimHei"/>
        </w:rPr>
        <w:t>委员会促请缔约国采取措施防止和消除因宗教或信仰产生的歧视，确保宗教少数派成员，特别是信仰巴哈伊教的人士，不要因为他们的信仰而遭受迫害、监禁或虐待。委员会还建议缔约国审议有关头巾制度的法律和规章，确保女童不论是否戴头巾其权利都得到充分尊重。</w:t>
      </w:r>
    </w:p>
    <w:p w:rsidR="004B3249" w:rsidRPr="004B3249" w:rsidRDefault="00EC5362" w:rsidP="00EC5362">
      <w:pPr>
        <w:pStyle w:val="H23GC"/>
      </w:pPr>
      <w:r>
        <w:rPr>
          <w:rFonts w:hint="eastAsia"/>
        </w:rPr>
        <w:tab/>
      </w:r>
      <w:r>
        <w:rPr>
          <w:rFonts w:hint="eastAsia"/>
        </w:rPr>
        <w:tab/>
      </w:r>
      <w:r w:rsidR="004B3249" w:rsidRPr="004B3249">
        <w:rPr>
          <w:rFonts w:hint="eastAsia"/>
        </w:rPr>
        <w:t>获得适当信息</w:t>
      </w:r>
    </w:p>
    <w:p w:rsidR="004B3249" w:rsidRPr="004B3249" w:rsidRDefault="004B3249" w:rsidP="004B3249">
      <w:pPr>
        <w:pStyle w:val="SingleTxtGC"/>
      </w:pPr>
      <w:r w:rsidRPr="004B3249">
        <w:t>5</w:t>
      </w:r>
      <w:r>
        <w:t>1.</w:t>
      </w:r>
      <w:r w:rsidRPr="004B3249">
        <w:t xml:space="preserve"> </w:t>
      </w:r>
      <w:r>
        <w:rPr>
          <w:rFonts w:hint="eastAsia"/>
        </w:rPr>
        <w:t xml:space="preserve"> </w:t>
      </w:r>
      <w:r w:rsidRPr="004B3249">
        <w:rPr>
          <w:rFonts w:hint="eastAsia"/>
        </w:rPr>
        <w:t>委员会关切地注意到</w:t>
      </w:r>
      <w:r>
        <w:rPr>
          <w:rFonts w:hint="eastAsia"/>
        </w:rPr>
        <w:t>，</w:t>
      </w:r>
      <w:r w:rsidRPr="004B3249">
        <w:rPr>
          <w:rFonts w:hint="eastAsia"/>
        </w:rPr>
        <w:t>缔约国控制报刊和互联网的法律明确要求制定广泛的信息审查制度。委员会还担心任何信息</w:t>
      </w:r>
      <w:r>
        <w:rPr>
          <w:rFonts w:hint="eastAsia"/>
        </w:rPr>
        <w:t>，</w:t>
      </w:r>
      <w:r w:rsidRPr="004B3249">
        <w:rPr>
          <w:rFonts w:hint="eastAsia"/>
        </w:rPr>
        <w:t>包括无害的信息会以国家安全的名义受到不正当的限制。</w:t>
      </w:r>
    </w:p>
    <w:p w:rsidR="004B3249" w:rsidRPr="00EC5362" w:rsidRDefault="004B3249" w:rsidP="004B3249">
      <w:pPr>
        <w:pStyle w:val="SingleTxtGC"/>
        <w:rPr>
          <w:rFonts w:eastAsia="SimHei"/>
        </w:rPr>
      </w:pPr>
      <w:r w:rsidRPr="00EC5362">
        <w:rPr>
          <w:rFonts w:eastAsia="SimHei"/>
        </w:rPr>
        <w:t xml:space="preserve">52.  </w:t>
      </w:r>
      <w:r w:rsidRPr="00EC5362">
        <w:rPr>
          <w:rFonts w:eastAsia="SimHei" w:hAnsi="SimHei"/>
        </w:rPr>
        <w:t>委员会建议缔约国审议其法律和政策以使儿童得到适合其年龄的信息，并采取措施确保在威胁国家安全和言论自由之间达到合理的平衡。</w:t>
      </w:r>
    </w:p>
    <w:p w:rsidR="004B3249" w:rsidRPr="004B3249" w:rsidRDefault="004B3249" w:rsidP="00EC5362">
      <w:pPr>
        <w:pStyle w:val="H1GC"/>
      </w:pPr>
      <w:r w:rsidRPr="004B3249">
        <w:rPr>
          <w:b/>
        </w:rPr>
        <w:tab/>
      </w:r>
      <w:r w:rsidRPr="004B3249">
        <w:t>E.</w:t>
      </w:r>
      <w:r w:rsidRPr="004B3249">
        <w:tab/>
      </w:r>
      <w:r w:rsidRPr="004B3249">
        <w:rPr>
          <w:rFonts w:hint="eastAsia"/>
          <w:lang w:val="en-GB"/>
        </w:rPr>
        <w:t>暴力侵害儿童</w:t>
      </w:r>
      <w:r>
        <w:rPr>
          <w:lang w:val="en-GB"/>
        </w:rPr>
        <w:t>(</w:t>
      </w:r>
      <w:r w:rsidRPr="004B3249">
        <w:rPr>
          <w:rFonts w:hint="eastAsia"/>
          <w:lang w:val="en-GB"/>
        </w:rPr>
        <w:t>第</w:t>
      </w:r>
      <w:r w:rsidRPr="004B3249">
        <w:rPr>
          <w:lang w:val="en-GB"/>
        </w:rPr>
        <w:t>19</w:t>
      </w:r>
      <w:r w:rsidRPr="004B3249">
        <w:rPr>
          <w:rFonts w:hint="eastAsia"/>
          <w:lang w:val="en-GB"/>
        </w:rPr>
        <w:t>条、第</w:t>
      </w:r>
      <w:r w:rsidRPr="004B3249">
        <w:rPr>
          <w:lang w:val="en-GB"/>
        </w:rPr>
        <w:t>24</w:t>
      </w:r>
      <w:r w:rsidRPr="004B3249">
        <w:rPr>
          <w:rFonts w:hint="eastAsia"/>
          <w:lang w:val="en-GB"/>
        </w:rPr>
        <w:t>条第</w:t>
      </w:r>
      <w:r w:rsidRPr="004B3249">
        <w:rPr>
          <w:lang w:val="en-GB"/>
        </w:rPr>
        <w:t>3</w:t>
      </w:r>
      <w:r w:rsidRPr="004B3249">
        <w:rPr>
          <w:rFonts w:hint="eastAsia"/>
          <w:lang w:val="en-GB"/>
        </w:rPr>
        <w:t>款、第</w:t>
      </w:r>
      <w:r w:rsidRPr="004B3249">
        <w:rPr>
          <w:lang w:val="en-GB"/>
        </w:rPr>
        <w:t>28</w:t>
      </w:r>
      <w:r w:rsidRPr="004B3249">
        <w:rPr>
          <w:rFonts w:hint="eastAsia"/>
          <w:lang w:val="en-GB"/>
        </w:rPr>
        <w:t>条第</w:t>
      </w:r>
      <w:r w:rsidRPr="004B3249">
        <w:rPr>
          <w:lang w:val="en-GB"/>
        </w:rPr>
        <w:t>2</w:t>
      </w:r>
      <w:r w:rsidRPr="004B3249">
        <w:rPr>
          <w:rFonts w:hint="eastAsia"/>
          <w:lang w:val="en-GB"/>
        </w:rPr>
        <w:t>款、第</w:t>
      </w:r>
      <w:r w:rsidRPr="004B3249">
        <w:rPr>
          <w:lang w:val="en-GB"/>
        </w:rPr>
        <w:t>34</w:t>
      </w:r>
      <w:r w:rsidRPr="004B3249">
        <w:rPr>
          <w:rFonts w:hint="eastAsia"/>
          <w:lang w:val="en-GB"/>
        </w:rPr>
        <w:t>条、第</w:t>
      </w:r>
      <w:r w:rsidRPr="004B3249">
        <w:rPr>
          <w:lang w:val="en-GB"/>
        </w:rPr>
        <w:t>37</w:t>
      </w:r>
      <w:r w:rsidRPr="004B3249">
        <w:rPr>
          <w:rFonts w:hint="eastAsia"/>
          <w:lang w:val="en-GB"/>
        </w:rPr>
        <w:t>条</w:t>
      </w:r>
      <w:r>
        <w:rPr>
          <w:lang w:val="en-GB"/>
        </w:rPr>
        <w:t>(</w:t>
      </w:r>
      <w:r w:rsidRPr="004B3249">
        <w:rPr>
          <w:lang w:val="en-GB"/>
        </w:rPr>
        <w:t>a</w:t>
      </w:r>
      <w:r>
        <w:rPr>
          <w:lang w:val="en-GB"/>
        </w:rPr>
        <w:t>)</w:t>
      </w:r>
      <w:r w:rsidRPr="004B3249">
        <w:rPr>
          <w:rFonts w:hint="eastAsia"/>
          <w:lang w:val="en-GB"/>
        </w:rPr>
        <w:t>项和第</w:t>
      </w:r>
      <w:r w:rsidRPr="004B3249">
        <w:rPr>
          <w:lang w:val="en-GB"/>
        </w:rPr>
        <w:t>39</w:t>
      </w:r>
      <w:r w:rsidRPr="004B3249">
        <w:rPr>
          <w:rFonts w:hint="eastAsia"/>
          <w:lang w:val="en-GB"/>
        </w:rPr>
        <w:t>条</w:t>
      </w:r>
      <w:r>
        <w:rPr>
          <w:lang w:val="en-GB"/>
        </w:rPr>
        <w:t>)</w:t>
      </w:r>
    </w:p>
    <w:p w:rsidR="004B3249" w:rsidRPr="004B3249" w:rsidRDefault="004B3249" w:rsidP="00EC5362">
      <w:pPr>
        <w:pStyle w:val="H23GC"/>
      </w:pPr>
      <w:r w:rsidRPr="004B3249">
        <w:rPr>
          <w:b/>
        </w:rPr>
        <w:tab/>
      </w:r>
      <w:r w:rsidRPr="004B3249">
        <w:tab/>
      </w:r>
      <w:r w:rsidRPr="004B3249">
        <w:rPr>
          <w:rFonts w:hint="eastAsia"/>
          <w:lang w:val="en-GB"/>
        </w:rPr>
        <w:t>酷刑和其他残忍或有辱人格的待遇或惩罚</w:t>
      </w:r>
    </w:p>
    <w:p w:rsidR="004B3249" w:rsidRPr="004B3249" w:rsidRDefault="004B3249" w:rsidP="004B3249">
      <w:pPr>
        <w:pStyle w:val="SingleTxtGC"/>
      </w:pPr>
      <w:r w:rsidRPr="004B3249">
        <w:t>5</w:t>
      </w:r>
      <w:r>
        <w:t>3.</w:t>
      </w:r>
      <w:r w:rsidRPr="004B3249">
        <w:t xml:space="preserve"> </w:t>
      </w:r>
      <w:r>
        <w:rPr>
          <w:rFonts w:hint="eastAsia"/>
        </w:rPr>
        <w:t xml:space="preserve"> </w:t>
      </w:r>
      <w:r w:rsidRPr="004B3249">
        <w:rPr>
          <w:rFonts w:hint="eastAsia"/>
        </w:rPr>
        <w:t>虽然委员会欢迎</w:t>
      </w:r>
      <w:r w:rsidRPr="004B3249">
        <w:t>2013</w:t>
      </w:r>
      <w:r w:rsidRPr="004B3249">
        <w:rPr>
          <w:rFonts w:hint="eastAsia"/>
        </w:rPr>
        <w:t>年颁发的《伊斯兰刑法》废除了对未满</w:t>
      </w:r>
      <w:r w:rsidRPr="004B3249">
        <w:t>18</w:t>
      </w:r>
      <w:r w:rsidRPr="004B3249">
        <w:rPr>
          <w:rFonts w:hint="eastAsia"/>
        </w:rPr>
        <w:t>岁儿童在犯下“酌定刑”范畴下的罪行应该受到的体罚和鞭挞</w:t>
      </w:r>
      <w:r>
        <w:rPr>
          <w:rFonts w:hint="eastAsia"/>
        </w:rPr>
        <w:t>，</w:t>
      </w:r>
      <w:r w:rsidRPr="004B3249">
        <w:rPr>
          <w:rFonts w:hint="eastAsia"/>
        </w:rPr>
        <w:t>但委员会还是严重关切地注意到</w:t>
      </w:r>
      <w:r>
        <w:rPr>
          <w:rFonts w:hint="eastAsia"/>
        </w:rPr>
        <w:t>，</w:t>
      </w:r>
      <w:r w:rsidRPr="004B3249">
        <w:rPr>
          <w:rFonts w:hint="eastAsia"/>
        </w:rPr>
        <w:t>该刑法保留了对达到法定刑事责任年龄的儿童在犯下</w:t>
      </w:r>
      <w:r>
        <w:rPr>
          <w:rFonts w:hint="eastAsia"/>
        </w:rPr>
        <w:t>“</w:t>
      </w:r>
      <w:r w:rsidRPr="004B3249">
        <w:rPr>
          <w:rFonts w:hint="eastAsia"/>
        </w:rPr>
        <w:t>固定刑</w:t>
      </w:r>
      <w:r>
        <w:rPr>
          <w:rFonts w:hint="eastAsia"/>
        </w:rPr>
        <w:t>”</w:t>
      </w:r>
      <w:r w:rsidRPr="004B3249">
        <w:rPr>
          <w:rFonts w:hint="eastAsia"/>
        </w:rPr>
        <w:t>和</w:t>
      </w:r>
      <w:r>
        <w:rPr>
          <w:rFonts w:hint="eastAsia"/>
        </w:rPr>
        <w:t>“</w:t>
      </w:r>
      <w:r w:rsidRPr="004B3249">
        <w:rPr>
          <w:rFonts w:hint="eastAsia"/>
        </w:rPr>
        <w:t>同态复仇</w:t>
      </w:r>
      <w:r>
        <w:rPr>
          <w:rFonts w:hint="eastAsia"/>
        </w:rPr>
        <w:t>”</w:t>
      </w:r>
      <w:r w:rsidRPr="004B3249">
        <w:rPr>
          <w:rFonts w:hint="eastAsia"/>
        </w:rPr>
        <w:t>范畴下的罪行应该受到的惩罚</w:t>
      </w:r>
      <w:r>
        <w:rPr>
          <w:rFonts w:hint="eastAsia"/>
        </w:rPr>
        <w:t>(</w:t>
      </w:r>
      <w:r w:rsidRPr="004B3249">
        <w:rPr>
          <w:rFonts w:hint="eastAsia"/>
        </w:rPr>
        <w:t>女孩</w:t>
      </w:r>
      <w:r w:rsidRPr="004B3249">
        <w:t>9</w:t>
      </w:r>
      <w:r w:rsidRPr="004B3249">
        <w:rPr>
          <w:rFonts w:hint="eastAsia"/>
        </w:rPr>
        <w:t>虚岁</w:t>
      </w:r>
      <w:r>
        <w:rPr>
          <w:rFonts w:hint="eastAsia"/>
        </w:rPr>
        <w:t>，</w:t>
      </w:r>
      <w:r w:rsidRPr="004B3249">
        <w:rPr>
          <w:rFonts w:hint="eastAsia"/>
        </w:rPr>
        <w:t>男孩</w:t>
      </w:r>
      <w:r w:rsidRPr="004B3249">
        <w:t>15</w:t>
      </w:r>
      <w:r w:rsidRPr="004B3249">
        <w:rPr>
          <w:rFonts w:hint="eastAsia"/>
        </w:rPr>
        <w:t>虚岁</w:t>
      </w:r>
      <w:r>
        <w:rPr>
          <w:rFonts w:hint="eastAsia"/>
        </w:rPr>
        <w:t>)</w:t>
      </w:r>
      <w:r>
        <w:rPr>
          <w:rFonts w:hint="eastAsia"/>
        </w:rPr>
        <w:t>，</w:t>
      </w:r>
      <w:r w:rsidRPr="004B3249">
        <w:rPr>
          <w:rFonts w:hint="eastAsia"/>
        </w:rPr>
        <w:t>这些惩罚包括酷刑或残忍或有辱人格的待遇或惩罚</w:t>
      </w:r>
      <w:r>
        <w:rPr>
          <w:rFonts w:hint="eastAsia"/>
        </w:rPr>
        <w:t>，</w:t>
      </w:r>
      <w:r w:rsidRPr="004B3249">
        <w:rPr>
          <w:rFonts w:hint="eastAsia"/>
        </w:rPr>
        <w:t>过去和现在都被用于儿童。委员会虽然了解最高领袖关于不让儿童目睹公开处决的法令</w:t>
      </w:r>
      <w:r>
        <w:rPr>
          <w:rFonts w:hint="eastAsia"/>
        </w:rPr>
        <w:t>，</w:t>
      </w:r>
      <w:r w:rsidRPr="004B3249">
        <w:rPr>
          <w:rFonts w:hint="eastAsia"/>
        </w:rPr>
        <w:t>但对儿童目睹持续进行的公开处决对其心理健康和幸福感所产生的负面影响表示关切。此外</w:t>
      </w:r>
      <w:r>
        <w:rPr>
          <w:rFonts w:hint="eastAsia"/>
        </w:rPr>
        <w:t>，</w:t>
      </w:r>
      <w:r w:rsidRPr="004B3249">
        <w:rPr>
          <w:rFonts w:hint="eastAsia"/>
        </w:rPr>
        <w:t>委员会关切地注意到</w:t>
      </w:r>
      <w:r>
        <w:rPr>
          <w:rFonts w:hint="eastAsia"/>
        </w:rPr>
        <w:t>，</w:t>
      </w:r>
      <w:r w:rsidRPr="004B3249">
        <w:rPr>
          <w:rFonts w:hint="eastAsia"/>
        </w:rPr>
        <w:t>有报道显示</w:t>
      </w:r>
      <w:r>
        <w:rPr>
          <w:rFonts w:hint="eastAsia"/>
        </w:rPr>
        <w:t>，</w:t>
      </w:r>
      <w:r w:rsidRPr="004B3249">
        <w:rPr>
          <w:rFonts w:hint="eastAsia"/>
        </w:rPr>
        <w:t>同性恋、双性恋、变性和双性儿童在</w:t>
      </w:r>
      <w:r>
        <w:rPr>
          <w:rFonts w:hint="eastAsia"/>
        </w:rPr>
        <w:t>“</w:t>
      </w:r>
      <w:r w:rsidRPr="004B3249">
        <w:rPr>
          <w:rFonts w:hint="eastAsia"/>
        </w:rPr>
        <w:t>治疗</w:t>
      </w:r>
      <w:r>
        <w:rPr>
          <w:rFonts w:hint="eastAsia"/>
        </w:rPr>
        <w:t>”</w:t>
      </w:r>
      <w:r w:rsidRPr="004B3249">
        <w:rPr>
          <w:rFonts w:hint="eastAsia"/>
        </w:rPr>
        <w:t>的名义下遭受电击</w:t>
      </w:r>
      <w:r>
        <w:rPr>
          <w:rFonts w:hint="eastAsia"/>
        </w:rPr>
        <w:t>，</w:t>
      </w:r>
      <w:r w:rsidRPr="004B3249">
        <w:rPr>
          <w:rFonts w:hint="eastAsia"/>
        </w:rPr>
        <w:t>并被迫服用荷尔蒙和药性强劲的精神药物。</w:t>
      </w:r>
    </w:p>
    <w:p w:rsidR="004B3249" w:rsidRPr="00EC5362" w:rsidRDefault="004B3249" w:rsidP="004B3249">
      <w:pPr>
        <w:pStyle w:val="SingleTxtGC"/>
        <w:rPr>
          <w:rFonts w:eastAsia="SimHei"/>
          <w:b/>
        </w:rPr>
      </w:pPr>
      <w:r w:rsidRPr="00EC5362">
        <w:rPr>
          <w:rFonts w:eastAsia="SimHei"/>
        </w:rPr>
        <w:t xml:space="preserve">54.  </w:t>
      </w:r>
      <w:r w:rsidRPr="00EC5362">
        <w:rPr>
          <w:rFonts w:eastAsia="SimHei" w:hAnsi="SimHei"/>
        </w:rPr>
        <w:t>根据关于</w:t>
      </w:r>
      <w:r w:rsidRPr="00EC5362">
        <w:rPr>
          <w:rFonts w:eastAsia="SimHei" w:hAnsi="SimHei"/>
          <w:lang w:val="en-GB"/>
        </w:rPr>
        <w:t>儿童免遭一切形式暴力侵害的权利的第</w:t>
      </w:r>
      <w:r w:rsidRPr="00EC5362">
        <w:rPr>
          <w:rFonts w:eastAsia="SimHei"/>
          <w:lang w:val="en-GB"/>
        </w:rPr>
        <w:t>13</w:t>
      </w:r>
      <w:r w:rsidRPr="00EC5362">
        <w:rPr>
          <w:rFonts w:eastAsia="SimHei" w:hAnsi="SimHei"/>
          <w:lang w:val="en-GB"/>
        </w:rPr>
        <w:t>号一般性意见</w:t>
      </w:r>
      <w:r w:rsidRPr="00EC5362">
        <w:rPr>
          <w:rFonts w:eastAsia="SimHei"/>
          <w:lang w:val="en-GB"/>
        </w:rPr>
        <w:t>(2011)</w:t>
      </w:r>
      <w:r w:rsidRPr="00EC5362">
        <w:rPr>
          <w:rFonts w:eastAsia="SimHei" w:hAnsi="SimHei"/>
          <w:lang w:val="en-GB"/>
        </w:rPr>
        <w:t>，并注意到《可持续发展目标》第</w:t>
      </w:r>
      <w:r w:rsidRPr="00EC5362">
        <w:rPr>
          <w:rFonts w:eastAsia="SimHei"/>
          <w:lang w:val="en-GB"/>
        </w:rPr>
        <w:t>16.2</w:t>
      </w:r>
      <w:r w:rsidRPr="00EC5362">
        <w:rPr>
          <w:rFonts w:eastAsia="SimHei" w:hAnsi="SimHei"/>
          <w:lang w:val="en-GB"/>
        </w:rPr>
        <w:t>条规定制止对儿童进行虐待、剥削、贩卖以及一切形式的暴力和酷刑，委员会强烈促请缔约国立即废除所有允许或纵容对儿童施加残忍、不人道或有辱人格待遇的条款。委员会还建议缔约国通过实施上述法令废止公开处决，这对目睹公开处决的儿童的精神健康有不可逆转的负面作用。此外，委员会促请缔约国确保同性恋、双性恋、变性和双性儿童不要受到残忍和有辱人格的待遇，包括电击和强行服用荷尔蒙及药性强劲的精神药物，对实施这些行为的人要追究责任。</w:t>
      </w:r>
    </w:p>
    <w:p w:rsidR="004B3249" w:rsidRPr="004B3249" w:rsidRDefault="00EC5362" w:rsidP="00EC5362">
      <w:pPr>
        <w:pStyle w:val="H23GC"/>
      </w:pPr>
      <w:r>
        <w:rPr>
          <w:rFonts w:hint="eastAsia"/>
        </w:rPr>
        <w:tab/>
      </w:r>
      <w:r>
        <w:rPr>
          <w:rFonts w:hint="eastAsia"/>
        </w:rPr>
        <w:tab/>
      </w:r>
      <w:r w:rsidR="004B3249" w:rsidRPr="004B3249">
        <w:rPr>
          <w:rFonts w:hint="eastAsia"/>
        </w:rPr>
        <w:t>体罚</w:t>
      </w:r>
    </w:p>
    <w:p w:rsidR="004B3249" w:rsidRPr="004B3249" w:rsidRDefault="004B3249" w:rsidP="004B3249">
      <w:pPr>
        <w:pStyle w:val="SingleTxtGC"/>
      </w:pPr>
      <w:r w:rsidRPr="004B3249">
        <w:t>5</w:t>
      </w:r>
      <w:r>
        <w:t>5.</w:t>
      </w:r>
      <w:r w:rsidRPr="004B3249">
        <w:t xml:space="preserve"> </w:t>
      </w:r>
      <w:r>
        <w:rPr>
          <w:rFonts w:hint="eastAsia"/>
        </w:rPr>
        <w:t xml:space="preserve"> </w:t>
      </w:r>
      <w:r w:rsidRPr="004B3249">
        <w:rPr>
          <w:rFonts w:hint="eastAsia"/>
        </w:rPr>
        <w:t>委员会强烈关切地注意到</w:t>
      </w:r>
      <w:r>
        <w:rPr>
          <w:rFonts w:hint="eastAsia"/>
        </w:rPr>
        <w:t>，</w:t>
      </w:r>
      <w:r w:rsidRPr="004B3249">
        <w:rPr>
          <w:rFonts w:hint="eastAsia"/>
        </w:rPr>
        <w:t>《民法》第</w:t>
      </w:r>
      <w:r w:rsidRPr="004B3249">
        <w:t>1179</w:t>
      </w:r>
      <w:r w:rsidRPr="004B3249">
        <w:rPr>
          <w:rFonts w:hint="eastAsia"/>
        </w:rPr>
        <w:t>条允许“出于纠正或保护的目的对儿童进行合理惩罚”</w:t>
      </w:r>
      <w:r>
        <w:rPr>
          <w:rFonts w:hint="eastAsia"/>
        </w:rPr>
        <w:t>，</w:t>
      </w:r>
      <w:r w:rsidRPr="004B3249">
        <w:t>2013</w:t>
      </w:r>
      <w:r w:rsidRPr="004B3249">
        <w:rPr>
          <w:rFonts w:hint="eastAsia"/>
        </w:rPr>
        <w:t>年颁发的《伊斯兰刑法》第</w:t>
      </w:r>
      <w:r w:rsidRPr="004B3249">
        <w:t>158</w:t>
      </w:r>
      <w:r w:rsidRPr="004B3249">
        <w:rPr>
          <w:rFonts w:hint="eastAsia"/>
        </w:rPr>
        <w:t>条</w:t>
      </w:r>
      <w:r w:rsidRPr="004B3249">
        <w:t>d</w:t>
      </w:r>
      <w:r w:rsidRPr="004B3249">
        <w:rPr>
          <w:rFonts w:hint="eastAsia"/>
        </w:rPr>
        <w:t>项规定父母或监护人“在正常和伊斯兰法许可的范围内”可以对儿童进行处罚。此外</w:t>
      </w:r>
      <w:r>
        <w:rPr>
          <w:rFonts w:hint="eastAsia"/>
        </w:rPr>
        <w:t>，</w:t>
      </w:r>
      <w:r w:rsidRPr="004B3249">
        <w:rPr>
          <w:rFonts w:hint="eastAsia"/>
        </w:rPr>
        <w:t>委员会对学校不禁止体罚表示关切。</w:t>
      </w:r>
    </w:p>
    <w:p w:rsidR="004B3249" w:rsidRPr="00EC5362" w:rsidRDefault="004B3249" w:rsidP="004B3249">
      <w:pPr>
        <w:pStyle w:val="SingleTxtGC"/>
        <w:rPr>
          <w:rFonts w:eastAsia="SimHei"/>
        </w:rPr>
      </w:pPr>
      <w:r w:rsidRPr="00EC5362">
        <w:rPr>
          <w:rFonts w:eastAsia="SimHei"/>
        </w:rPr>
        <w:t xml:space="preserve">56.  </w:t>
      </w:r>
      <w:r w:rsidRPr="00EC5362">
        <w:rPr>
          <w:rFonts w:eastAsia="SimHei" w:hAnsi="SimHei"/>
        </w:rPr>
        <w:t>根据关于</w:t>
      </w:r>
      <w:r w:rsidRPr="00EC5362">
        <w:rPr>
          <w:rFonts w:eastAsia="SimHei" w:hAnsi="SimHei"/>
          <w:lang w:val="en-GB"/>
        </w:rPr>
        <w:t>儿童受保护免遭体罚和其他残忍或不人道形式惩罚的权利的第</w:t>
      </w:r>
      <w:r w:rsidRPr="00EC5362">
        <w:rPr>
          <w:rFonts w:eastAsia="SimHei"/>
          <w:lang w:val="en-GB"/>
        </w:rPr>
        <w:t>8</w:t>
      </w:r>
      <w:r w:rsidRPr="00EC5362">
        <w:rPr>
          <w:rFonts w:eastAsia="SimHei" w:hAnsi="SimHei"/>
          <w:lang w:val="en-GB"/>
        </w:rPr>
        <w:t>号一般意见</w:t>
      </w:r>
      <w:r w:rsidRPr="00EC5362">
        <w:rPr>
          <w:rFonts w:eastAsia="SimHei"/>
          <w:lang w:val="en-GB"/>
        </w:rPr>
        <w:t>(2006)</w:t>
      </w:r>
      <w:r w:rsidRPr="00EC5362">
        <w:rPr>
          <w:rFonts w:eastAsia="SimHei" w:hAnsi="SimHei"/>
          <w:lang w:val="en-GB"/>
        </w:rPr>
        <w:t>，委员会促请缔约国审议其立法，禁止所有形式以任何目的为名的体罚，包括父母、监护人和教师实施的体罚，提倡以积极、非暴力和参与性方式培育和管教儿童。</w:t>
      </w:r>
    </w:p>
    <w:p w:rsidR="004B3249" w:rsidRPr="004B3249" w:rsidRDefault="00EC5362" w:rsidP="00EC5362">
      <w:pPr>
        <w:pStyle w:val="H23GC"/>
      </w:pPr>
      <w:r>
        <w:rPr>
          <w:rFonts w:hint="eastAsia"/>
        </w:rPr>
        <w:tab/>
      </w:r>
      <w:r>
        <w:rPr>
          <w:rFonts w:hint="eastAsia"/>
        </w:rPr>
        <w:tab/>
      </w:r>
      <w:r w:rsidR="004B3249" w:rsidRPr="004B3249">
        <w:rPr>
          <w:rFonts w:hint="eastAsia"/>
        </w:rPr>
        <w:t>性剥削和性虐待</w:t>
      </w:r>
    </w:p>
    <w:p w:rsidR="004B3249" w:rsidRPr="004B3249" w:rsidRDefault="004B3249" w:rsidP="004B3249">
      <w:pPr>
        <w:pStyle w:val="SingleTxtGC"/>
      </w:pPr>
      <w:r w:rsidRPr="004B3249">
        <w:t>5</w:t>
      </w:r>
      <w:r>
        <w:t>7.</w:t>
      </w:r>
      <w:r w:rsidRPr="004B3249">
        <w:t xml:space="preserve"> </w:t>
      </w:r>
      <w:r>
        <w:rPr>
          <w:rFonts w:hint="eastAsia"/>
        </w:rPr>
        <w:t xml:space="preserve"> </w:t>
      </w:r>
      <w:r w:rsidRPr="004B3249">
        <w:rPr>
          <w:rFonts w:hint="eastAsia"/>
        </w:rPr>
        <w:t>委员会强烈反对缔约国允许</w:t>
      </w:r>
      <w:r w:rsidRPr="004B3249">
        <w:t>9</w:t>
      </w:r>
      <w:r w:rsidRPr="004B3249">
        <w:rPr>
          <w:rFonts w:hint="eastAsia"/>
        </w:rPr>
        <w:t>虚岁幼女涉及性行为</w:t>
      </w:r>
      <w:r>
        <w:rPr>
          <w:rFonts w:hint="eastAsia"/>
        </w:rPr>
        <w:t>，</w:t>
      </w:r>
      <w:r w:rsidRPr="004B3249">
        <w:rPr>
          <w:rFonts w:hint="eastAsia"/>
        </w:rPr>
        <w:t>不把其他形式的对更加年幼的儿童进行性虐待的行为定为刑事罪行。委员会严重关切地注意到</w:t>
      </w:r>
      <w:r>
        <w:rPr>
          <w:rFonts w:hint="eastAsia"/>
        </w:rPr>
        <w:t>，</w:t>
      </w:r>
      <w:r w:rsidRPr="004B3249">
        <w:rPr>
          <w:rFonts w:hint="eastAsia"/>
        </w:rPr>
        <w:t>《民法》第</w:t>
      </w:r>
      <w:r w:rsidRPr="004B3249">
        <w:t>1108</w:t>
      </w:r>
      <w:r w:rsidRPr="004B3249">
        <w:rPr>
          <w:rFonts w:hint="eastAsia"/>
        </w:rPr>
        <w:t>条规定妻子在任何时候都有义务满足丈夫的性需要</w:t>
      </w:r>
      <w:r>
        <w:rPr>
          <w:rFonts w:hint="eastAsia"/>
        </w:rPr>
        <w:t>，</w:t>
      </w:r>
      <w:r w:rsidRPr="004B3249">
        <w:rPr>
          <w:rFonts w:hint="eastAsia"/>
        </w:rPr>
        <w:t>这使儿童新娘有可能遭受性暴力</w:t>
      </w:r>
      <w:r>
        <w:rPr>
          <w:rFonts w:hint="eastAsia"/>
        </w:rPr>
        <w:t>，</w:t>
      </w:r>
      <w:r w:rsidRPr="004B3249">
        <w:rPr>
          <w:rFonts w:hint="eastAsia"/>
        </w:rPr>
        <w:t>包括婚内强奸。</w:t>
      </w:r>
    </w:p>
    <w:p w:rsidR="004B3249" w:rsidRPr="00EC5362" w:rsidRDefault="004B3249" w:rsidP="004B3249">
      <w:pPr>
        <w:pStyle w:val="SingleTxtGC"/>
        <w:rPr>
          <w:rFonts w:eastAsia="SimHei"/>
        </w:rPr>
      </w:pPr>
      <w:r w:rsidRPr="00EC5362">
        <w:rPr>
          <w:rFonts w:eastAsia="SimHei"/>
        </w:rPr>
        <w:t xml:space="preserve">58.  </w:t>
      </w:r>
      <w:r w:rsidRPr="00EC5362">
        <w:rPr>
          <w:rFonts w:eastAsia="SimHei" w:hAnsi="SimHei"/>
        </w:rPr>
        <w:t>委员会促请缔约国废除所有允许、纵容或导致儿童性虐待的法律条款，确保把实施儿童性虐待的罪犯绳之以法。缔约国应该把许可性关系的法定年龄提高到</w:t>
      </w:r>
      <w:r w:rsidRPr="00EC5362">
        <w:rPr>
          <w:rFonts w:eastAsia="SimHei"/>
        </w:rPr>
        <w:t>16</w:t>
      </w:r>
      <w:r w:rsidRPr="00EC5362">
        <w:rPr>
          <w:rFonts w:eastAsia="SimHei" w:hAnsi="SimHei"/>
        </w:rPr>
        <w:t>岁。委员会还促请缔约国把法定结婚年龄提高到</w:t>
      </w:r>
      <w:r w:rsidRPr="00EC5362">
        <w:rPr>
          <w:rFonts w:eastAsia="SimHei"/>
        </w:rPr>
        <w:t>18</w:t>
      </w:r>
      <w:r w:rsidRPr="00EC5362">
        <w:rPr>
          <w:rFonts w:eastAsia="SimHei" w:hAnsi="SimHei"/>
        </w:rPr>
        <w:t>岁，并把婚内强奸定为刑事罪行。此外，委员会建议缔约国</w:t>
      </w:r>
      <w:r w:rsidRPr="00EC5362">
        <w:rPr>
          <w:rFonts w:eastAsia="SimHei" w:hAnsi="SimHei"/>
          <w:lang w:val="en-GB"/>
        </w:rPr>
        <w:t>根据</w:t>
      </w:r>
      <w:r w:rsidR="00EC5362">
        <w:rPr>
          <w:rFonts w:eastAsia="SimHei" w:hint="eastAsia"/>
          <w:lang w:val="en-GB"/>
        </w:rPr>
        <w:t>“</w:t>
      </w:r>
      <w:r w:rsidRPr="00EC5362">
        <w:rPr>
          <w:rFonts w:eastAsia="SimHei" w:hAnsi="SimHei"/>
          <w:lang w:val="en-GB"/>
        </w:rPr>
        <w:t>禁止对儿童商业色情剥削世界大会</w:t>
      </w:r>
      <w:r w:rsidR="00EC5362">
        <w:rPr>
          <w:rFonts w:eastAsia="SimHei" w:hAnsi="SimHei" w:hint="eastAsia"/>
          <w:lang w:val="en-GB"/>
        </w:rPr>
        <w:t>”</w:t>
      </w:r>
      <w:r w:rsidRPr="00EC5362">
        <w:rPr>
          <w:rFonts w:eastAsia="SimHei" w:hAnsi="SimHei"/>
          <w:lang w:val="en-GB"/>
        </w:rPr>
        <w:t>上通过的文件，制订关于儿童受害者</w:t>
      </w:r>
      <w:r w:rsidRPr="00EC5362">
        <w:rPr>
          <w:rFonts w:eastAsia="SimHei"/>
          <w:lang w:val="en-GB"/>
        </w:rPr>
        <w:t>(</w:t>
      </w:r>
      <w:r w:rsidRPr="00EC5362">
        <w:rPr>
          <w:rFonts w:eastAsia="SimHei" w:hAnsi="SimHei"/>
          <w:lang w:val="en-GB"/>
        </w:rPr>
        <w:t>包括儿童新娘</w:t>
      </w:r>
      <w:r w:rsidRPr="00EC5362">
        <w:rPr>
          <w:rFonts w:eastAsia="SimHei"/>
          <w:lang w:val="en-GB"/>
        </w:rPr>
        <w:t>)</w:t>
      </w:r>
      <w:r w:rsidRPr="00EC5362">
        <w:rPr>
          <w:rFonts w:eastAsia="SimHei" w:hAnsi="SimHei"/>
          <w:lang w:val="en-GB"/>
        </w:rPr>
        <w:t>的预防、康复和重新融入社会的方案和政策。</w:t>
      </w:r>
    </w:p>
    <w:p w:rsidR="004B3249" w:rsidRPr="004B3249" w:rsidRDefault="00EC5362" w:rsidP="00EC5362">
      <w:pPr>
        <w:pStyle w:val="H23GC"/>
      </w:pPr>
      <w:r>
        <w:rPr>
          <w:rFonts w:hint="eastAsia"/>
        </w:rPr>
        <w:tab/>
      </w:r>
      <w:r>
        <w:rPr>
          <w:rFonts w:hint="eastAsia"/>
        </w:rPr>
        <w:tab/>
      </w:r>
      <w:r w:rsidR="004B3249" w:rsidRPr="004B3249">
        <w:rPr>
          <w:rFonts w:hint="eastAsia"/>
        </w:rPr>
        <w:t>有害习俗</w:t>
      </w:r>
    </w:p>
    <w:p w:rsidR="004B3249" w:rsidRPr="004B3249" w:rsidRDefault="004B3249" w:rsidP="004B3249">
      <w:pPr>
        <w:pStyle w:val="SingleTxtGC"/>
      </w:pPr>
      <w:r w:rsidRPr="004B3249">
        <w:t>5</w:t>
      </w:r>
      <w:r>
        <w:t>9.</w:t>
      </w:r>
      <w:r w:rsidRPr="004B3249">
        <w:t xml:space="preserve"> </w:t>
      </w:r>
      <w:r>
        <w:rPr>
          <w:rFonts w:hint="eastAsia"/>
        </w:rPr>
        <w:t xml:space="preserve"> </w:t>
      </w:r>
      <w:r w:rsidRPr="004B3249">
        <w:rPr>
          <w:rFonts w:hint="eastAsia"/>
        </w:rPr>
        <w:t>委员会严重关切地注意到</w:t>
      </w:r>
      <w:r>
        <w:rPr>
          <w:rFonts w:hint="eastAsia"/>
        </w:rPr>
        <w:t>，</w:t>
      </w:r>
      <w:r w:rsidRPr="004B3249">
        <w:rPr>
          <w:rFonts w:hint="eastAsia"/>
        </w:rPr>
        <w:t>有报道显示</w:t>
      </w:r>
      <w:r w:rsidRPr="004B3249">
        <w:t>10</w:t>
      </w:r>
      <w:r w:rsidRPr="004B3249">
        <w:rPr>
          <w:rFonts w:hint="eastAsia"/>
        </w:rPr>
        <w:t>岁甚至更年幼的女童遭受童婚以及被迫和比她们年长很多的男性结婚的数字上升。委员会还感到关切的是</w:t>
      </w:r>
      <w:r>
        <w:rPr>
          <w:rFonts w:hint="eastAsia"/>
        </w:rPr>
        <w:t>，</w:t>
      </w:r>
      <w:r w:rsidRPr="004B3249">
        <w:rPr>
          <w:rFonts w:hint="eastAsia"/>
        </w:rPr>
        <w:t>虽然《伊斯兰刑法》第</w:t>
      </w:r>
      <w:r w:rsidRPr="004B3249">
        <w:t>663</w:t>
      </w:r>
      <w:r w:rsidRPr="004B3249">
        <w:rPr>
          <w:rFonts w:hint="eastAsia"/>
        </w:rPr>
        <w:t>条</w:t>
      </w:r>
      <w:r w:rsidRPr="004B3249">
        <w:rPr>
          <w:rFonts w:hint="eastAsia"/>
          <w:lang w:val="en-GB"/>
        </w:rPr>
        <w:t>将女性生殖器残割的做法定为刑事罪行</w:t>
      </w:r>
      <w:r>
        <w:rPr>
          <w:rFonts w:hint="eastAsia"/>
          <w:lang w:val="en-GB"/>
        </w:rPr>
        <w:t>，</w:t>
      </w:r>
      <w:r w:rsidRPr="004B3249">
        <w:rPr>
          <w:rFonts w:hint="eastAsia"/>
          <w:lang w:val="en-GB"/>
        </w:rPr>
        <w:t>这种做法在库尔德斯坦、西阿塞拜疆、克尔曼沙汗、伊拉姆、罗伦斯丹、霍尔木兹甘仍在继续。此外</w:t>
      </w:r>
      <w:r>
        <w:rPr>
          <w:rFonts w:hint="eastAsia"/>
          <w:lang w:val="en-GB"/>
        </w:rPr>
        <w:t>，</w:t>
      </w:r>
      <w:r w:rsidRPr="004B3249">
        <w:rPr>
          <w:rFonts w:hint="eastAsia"/>
          <w:lang w:val="en-GB"/>
        </w:rPr>
        <w:t>委员会还对多配偶制的合法化表示关切</w:t>
      </w:r>
      <w:r>
        <w:rPr>
          <w:rFonts w:hint="eastAsia"/>
          <w:lang w:val="en-GB"/>
        </w:rPr>
        <w:t>，</w:t>
      </w:r>
      <w:r w:rsidRPr="004B3249">
        <w:rPr>
          <w:rFonts w:hint="eastAsia"/>
          <w:lang w:val="en-GB"/>
        </w:rPr>
        <w:t>该制度允许男人同时拥有两个永久性妻子和任何数量的临时妻子。</w:t>
      </w:r>
    </w:p>
    <w:p w:rsidR="004B3249" w:rsidRPr="00EC5362" w:rsidRDefault="004B3249" w:rsidP="004B3249">
      <w:pPr>
        <w:pStyle w:val="SingleTxtGC"/>
        <w:rPr>
          <w:rFonts w:eastAsia="SimHei"/>
        </w:rPr>
      </w:pPr>
      <w:r w:rsidRPr="00EC5362">
        <w:rPr>
          <w:rFonts w:eastAsia="SimHei"/>
        </w:rPr>
        <w:t>60.</w:t>
      </w:r>
      <w:r w:rsidR="00EC5362" w:rsidRPr="00EC5362">
        <w:rPr>
          <w:rFonts w:eastAsia="SimHei"/>
        </w:rPr>
        <w:t xml:space="preserve">  </w:t>
      </w:r>
      <w:r w:rsidRPr="00EC5362">
        <w:rPr>
          <w:rFonts w:eastAsia="SimHei" w:hAnsi="SimHei"/>
        </w:rPr>
        <w:t>委员会强烈促请缔约国采取以下措施：</w:t>
      </w:r>
    </w:p>
    <w:p w:rsidR="004B3249" w:rsidRPr="00EC5362" w:rsidRDefault="004B3249" w:rsidP="00EC5362">
      <w:pPr>
        <w:pStyle w:val="SingleTxtGC"/>
        <w:numPr>
          <w:ilvl w:val="0"/>
          <w:numId w:val="7"/>
        </w:numPr>
        <w:rPr>
          <w:rFonts w:eastAsia="SimHei"/>
        </w:rPr>
      </w:pPr>
      <w:r w:rsidRPr="00EC5362">
        <w:rPr>
          <w:rFonts w:eastAsia="SimHei" w:hAnsi="SimHei"/>
        </w:rPr>
        <w:t>以</w:t>
      </w:r>
      <w:r w:rsidRPr="00EC5362">
        <w:rPr>
          <w:rFonts w:eastAsia="SimHei" w:hAnsi="SimHei"/>
          <w:lang w:val="en-GB"/>
        </w:rPr>
        <w:t>家庭、地方当局、宗教领袖、法官和检察官为对象，制定提高对早婚有害女童身心健康和幸福的认识的活动和方案；</w:t>
      </w:r>
    </w:p>
    <w:p w:rsidR="004B3249" w:rsidRPr="00EC5362" w:rsidRDefault="004B3249" w:rsidP="00EC5362">
      <w:pPr>
        <w:pStyle w:val="SingleTxtGC"/>
        <w:numPr>
          <w:ilvl w:val="0"/>
          <w:numId w:val="7"/>
        </w:numPr>
        <w:rPr>
          <w:rFonts w:eastAsia="SimHei"/>
        </w:rPr>
      </w:pPr>
      <w:r w:rsidRPr="00EC5362">
        <w:rPr>
          <w:rFonts w:eastAsia="SimHei" w:hAnsi="SimHei"/>
        </w:rPr>
        <w:t>引入并实施禁止任何形式的童婚的国家法律，确保已经结婚的儿童能够对家庭事务提出申诉，如离婚、孩子的监护权以及经济补偿；</w:t>
      </w:r>
    </w:p>
    <w:p w:rsidR="004B3249" w:rsidRPr="00EC5362" w:rsidRDefault="004B3249" w:rsidP="00EC5362">
      <w:pPr>
        <w:pStyle w:val="SingleTxtGC"/>
        <w:numPr>
          <w:ilvl w:val="0"/>
          <w:numId w:val="7"/>
        </w:numPr>
        <w:rPr>
          <w:rFonts w:eastAsia="SimHei"/>
        </w:rPr>
      </w:pPr>
      <w:r w:rsidRPr="00EC5362">
        <w:rPr>
          <w:rFonts w:eastAsia="SimHei" w:hAnsi="SimHei"/>
        </w:rPr>
        <w:t>确保对许可逼婚和童婚负有责任的人追究责任，包括法官、父母、监护人和宗教或传统领袖；</w:t>
      </w:r>
    </w:p>
    <w:p w:rsidR="004B3249" w:rsidRPr="00EC5362" w:rsidRDefault="004B3249" w:rsidP="00EC5362">
      <w:pPr>
        <w:pStyle w:val="SingleTxtGC"/>
        <w:numPr>
          <w:ilvl w:val="0"/>
          <w:numId w:val="7"/>
        </w:numPr>
        <w:rPr>
          <w:rFonts w:eastAsia="SimHei"/>
        </w:rPr>
      </w:pPr>
      <w:r w:rsidRPr="00EC5362">
        <w:rPr>
          <w:rFonts w:eastAsia="SimHei" w:hAnsi="SimHei"/>
        </w:rPr>
        <w:t>根据委员会和消除对妇女歧视委员会共同通过的关于有害习俗的第</w:t>
      </w:r>
      <w:r w:rsidRPr="00EC5362">
        <w:rPr>
          <w:rFonts w:eastAsia="SimHei"/>
        </w:rPr>
        <w:t>18</w:t>
      </w:r>
      <w:r w:rsidRPr="00EC5362">
        <w:rPr>
          <w:rFonts w:eastAsia="SimHei" w:hAnsi="SimHei"/>
        </w:rPr>
        <w:t>号一般意见</w:t>
      </w:r>
      <w:r w:rsidRPr="00EC5362">
        <w:rPr>
          <w:rFonts w:eastAsia="SimHei"/>
        </w:rPr>
        <w:t>(2014)</w:t>
      </w:r>
      <w:r w:rsidRPr="00EC5362">
        <w:rPr>
          <w:rFonts w:eastAsia="SimHei" w:hAnsi="SimHei"/>
        </w:rPr>
        <w:t>，采取措施落实《伊斯兰刑法》第</w:t>
      </w:r>
      <w:r w:rsidRPr="00EC5362">
        <w:rPr>
          <w:rFonts w:eastAsia="SimHei"/>
        </w:rPr>
        <w:t>663</w:t>
      </w:r>
      <w:r w:rsidRPr="00EC5362">
        <w:rPr>
          <w:rFonts w:eastAsia="SimHei" w:hAnsi="SimHei"/>
        </w:rPr>
        <w:t>条，并有效终止全国范围内残割女性生殖器的做法；</w:t>
      </w:r>
    </w:p>
    <w:p w:rsidR="004B3249" w:rsidRPr="00EC5362" w:rsidRDefault="004B3249" w:rsidP="00EC5362">
      <w:pPr>
        <w:pStyle w:val="SingleTxtGC"/>
        <w:numPr>
          <w:ilvl w:val="0"/>
          <w:numId w:val="7"/>
        </w:numPr>
        <w:rPr>
          <w:rFonts w:eastAsia="SimHei"/>
        </w:rPr>
      </w:pPr>
      <w:r w:rsidRPr="00EC5362">
        <w:rPr>
          <w:rFonts w:eastAsia="SimHei" w:hAnsi="SimHei"/>
        </w:rPr>
        <w:t>审议立法，禁止多配偶制，该制度</w:t>
      </w:r>
      <w:r w:rsidRPr="00EC5362">
        <w:rPr>
          <w:rFonts w:eastAsia="SimHei" w:hAnsi="SimHei"/>
          <w:lang w:val="en-GB"/>
        </w:rPr>
        <w:t>违反了妇女的尊严，侵犯了她们的人权和自由，包括在家庭中的平等和保护。</w:t>
      </w:r>
    </w:p>
    <w:p w:rsidR="004B3249" w:rsidRPr="004B3249" w:rsidRDefault="004B3249" w:rsidP="00EC5362">
      <w:pPr>
        <w:pStyle w:val="H1GC"/>
      </w:pPr>
      <w:r w:rsidRPr="004B3249">
        <w:rPr>
          <w:b/>
        </w:rPr>
        <w:tab/>
      </w:r>
      <w:r w:rsidRPr="004B3249">
        <w:t>F.</w:t>
      </w:r>
      <w:r w:rsidRPr="004B3249">
        <w:tab/>
      </w:r>
      <w:r w:rsidRPr="004B3249">
        <w:rPr>
          <w:rFonts w:hint="eastAsia"/>
          <w:lang w:val="en-GB"/>
        </w:rPr>
        <w:t>家庭环境和替代性照料</w:t>
      </w:r>
      <w:r>
        <w:rPr>
          <w:lang w:val="en-GB"/>
        </w:rPr>
        <w:t>(</w:t>
      </w:r>
      <w:r w:rsidRPr="004B3249">
        <w:rPr>
          <w:rFonts w:hint="eastAsia"/>
          <w:lang w:val="en-GB"/>
        </w:rPr>
        <w:t>第</w:t>
      </w:r>
      <w:r w:rsidRPr="004B3249">
        <w:rPr>
          <w:lang w:val="en-GB"/>
        </w:rPr>
        <w:t>5</w:t>
      </w:r>
      <w:r w:rsidRPr="004B3249">
        <w:rPr>
          <w:rFonts w:hint="eastAsia"/>
          <w:lang w:val="en-GB"/>
        </w:rPr>
        <w:t>条、第</w:t>
      </w:r>
      <w:r w:rsidRPr="004B3249">
        <w:rPr>
          <w:lang w:val="en-GB"/>
        </w:rPr>
        <w:t>9-11</w:t>
      </w:r>
      <w:r w:rsidRPr="004B3249">
        <w:rPr>
          <w:rFonts w:hint="eastAsia"/>
          <w:lang w:val="en-GB"/>
        </w:rPr>
        <w:t>条、第</w:t>
      </w:r>
      <w:r w:rsidRPr="004B3249">
        <w:rPr>
          <w:lang w:val="en-GB"/>
        </w:rPr>
        <w:t>18</w:t>
      </w:r>
      <w:r w:rsidRPr="004B3249">
        <w:rPr>
          <w:rFonts w:hint="eastAsia"/>
          <w:lang w:val="en-GB"/>
        </w:rPr>
        <w:t>条第</w:t>
      </w:r>
      <w:r w:rsidRPr="004B3249">
        <w:rPr>
          <w:lang w:val="en-GB"/>
        </w:rPr>
        <w:t>1</w:t>
      </w:r>
      <w:r w:rsidRPr="004B3249">
        <w:rPr>
          <w:rFonts w:hint="eastAsia"/>
          <w:lang w:val="en-GB"/>
        </w:rPr>
        <w:t>和第</w:t>
      </w:r>
      <w:r w:rsidRPr="004B3249">
        <w:rPr>
          <w:lang w:val="en-GB"/>
        </w:rPr>
        <w:t>2</w:t>
      </w:r>
      <w:r w:rsidRPr="004B3249">
        <w:rPr>
          <w:rFonts w:hint="eastAsia"/>
          <w:lang w:val="en-GB"/>
        </w:rPr>
        <w:t>款、第</w:t>
      </w:r>
      <w:r w:rsidRPr="004B3249">
        <w:rPr>
          <w:lang w:val="en-GB"/>
        </w:rPr>
        <w:t>20-21</w:t>
      </w:r>
      <w:r w:rsidRPr="004B3249">
        <w:rPr>
          <w:rFonts w:hint="eastAsia"/>
          <w:lang w:val="en-GB"/>
        </w:rPr>
        <w:t>条、第</w:t>
      </w:r>
      <w:r w:rsidRPr="004B3249">
        <w:rPr>
          <w:lang w:val="en-GB"/>
        </w:rPr>
        <w:t>25</w:t>
      </w:r>
      <w:r w:rsidRPr="004B3249">
        <w:rPr>
          <w:rFonts w:hint="eastAsia"/>
          <w:lang w:val="en-GB"/>
        </w:rPr>
        <w:t>条和第</w:t>
      </w:r>
      <w:r w:rsidRPr="004B3249">
        <w:rPr>
          <w:lang w:val="en-GB"/>
        </w:rPr>
        <w:t>27</w:t>
      </w:r>
      <w:r w:rsidRPr="004B3249">
        <w:rPr>
          <w:rFonts w:hint="eastAsia"/>
          <w:lang w:val="en-GB"/>
        </w:rPr>
        <w:t>条第</w:t>
      </w:r>
      <w:r w:rsidRPr="004B3249">
        <w:rPr>
          <w:lang w:val="en-GB"/>
        </w:rPr>
        <w:t>4</w:t>
      </w:r>
      <w:r w:rsidRPr="004B3249">
        <w:rPr>
          <w:rFonts w:hint="eastAsia"/>
          <w:lang w:val="en-GB"/>
        </w:rPr>
        <w:t>款</w:t>
      </w:r>
      <w:r>
        <w:rPr>
          <w:lang w:val="en-GB"/>
        </w:rPr>
        <w:t>)</w:t>
      </w:r>
    </w:p>
    <w:p w:rsidR="004B3249" w:rsidRPr="004B3249" w:rsidRDefault="004B3249" w:rsidP="00EC5362">
      <w:pPr>
        <w:pStyle w:val="H23GC"/>
      </w:pPr>
      <w:r w:rsidRPr="004B3249">
        <w:rPr>
          <w:b/>
        </w:rPr>
        <w:tab/>
      </w:r>
      <w:r w:rsidRPr="004B3249">
        <w:rPr>
          <w:b/>
        </w:rPr>
        <w:tab/>
      </w:r>
      <w:r w:rsidRPr="004B3249">
        <w:rPr>
          <w:rFonts w:hint="eastAsia"/>
        </w:rPr>
        <w:t>家庭环境</w:t>
      </w:r>
    </w:p>
    <w:p w:rsidR="004B3249" w:rsidRPr="004B3249" w:rsidRDefault="004B3249" w:rsidP="004B3249">
      <w:pPr>
        <w:pStyle w:val="SingleTxtGC"/>
      </w:pPr>
      <w:r w:rsidRPr="004B3249">
        <w:t>6</w:t>
      </w:r>
      <w:r>
        <w:t>1.</w:t>
      </w:r>
      <w:r w:rsidRPr="004B3249">
        <w:t xml:space="preserve"> </w:t>
      </w:r>
      <w:r>
        <w:rPr>
          <w:rFonts w:hint="eastAsia"/>
        </w:rPr>
        <w:t xml:space="preserve"> </w:t>
      </w:r>
      <w:r w:rsidRPr="004B3249">
        <w:rPr>
          <w:rFonts w:hint="eastAsia"/>
        </w:rPr>
        <w:t>委员会严重关切地注意到</w:t>
      </w:r>
      <w:r>
        <w:rPr>
          <w:rFonts w:hint="eastAsia"/>
        </w:rPr>
        <w:t>，</w:t>
      </w:r>
      <w:r w:rsidRPr="004B3249">
        <w:rPr>
          <w:rFonts w:hint="eastAsia"/>
        </w:rPr>
        <w:t>在缔约国关于家庭关系的立法中</w:t>
      </w:r>
      <w:r>
        <w:rPr>
          <w:rFonts w:hint="eastAsia"/>
        </w:rPr>
        <w:t>，</w:t>
      </w:r>
      <w:r w:rsidRPr="004B3249">
        <w:rPr>
          <w:rFonts w:hint="eastAsia"/>
        </w:rPr>
        <w:t>男性和女性</w:t>
      </w:r>
      <w:r>
        <w:rPr>
          <w:rFonts w:hint="eastAsia"/>
        </w:rPr>
        <w:t>(</w:t>
      </w:r>
      <w:r w:rsidRPr="004B3249">
        <w:rPr>
          <w:rFonts w:hint="eastAsia"/>
        </w:rPr>
        <w:t>包括未满</w:t>
      </w:r>
      <w:r w:rsidRPr="004B3249">
        <w:t>18</w:t>
      </w:r>
      <w:r w:rsidRPr="004B3249">
        <w:rPr>
          <w:rFonts w:hint="eastAsia"/>
        </w:rPr>
        <w:t>岁的已经结婚的女童</w:t>
      </w:r>
      <w:r>
        <w:rPr>
          <w:rFonts w:hint="eastAsia"/>
        </w:rPr>
        <w:t>)</w:t>
      </w:r>
      <w:r w:rsidRPr="004B3249">
        <w:rPr>
          <w:rFonts w:hint="eastAsia"/>
        </w:rPr>
        <w:t>所受的待遇存在歧视</w:t>
      </w:r>
      <w:r>
        <w:rPr>
          <w:rFonts w:hint="eastAsia"/>
        </w:rPr>
        <w:t>，</w:t>
      </w:r>
      <w:r w:rsidRPr="004B3249">
        <w:rPr>
          <w:rFonts w:hint="eastAsia"/>
        </w:rPr>
        <w:t>丈夫被确认为独一无二的家长</w:t>
      </w:r>
      <w:r>
        <w:rPr>
          <w:rFonts w:hint="eastAsia"/>
        </w:rPr>
        <w:t>(</w:t>
      </w:r>
      <w:r w:rsidRPr="004B3249">
        <w:rPr>
          <w:rFonts w:hint="eastAsia"/>
        </w:rPr>
        <w:t>《民法》第</w:t>
      </w:r>
      <w:r w:rsidRPr="004B3249">
        <w:t>1105</w:t>
      </w:r>
      <w:r w:rsidRPr="004B3249">
        <w:rPr>
          <w:rFonts w:hint="eastAsia"/>
        </w:rPr>
        <w:t>条</w:t>
      </w:r>
      <w:r>
        <w:rPr>
          <w:rFonts w:hint="eastAsia"/>
        </w:rPr>
        <w:t>)</w:t>
      </w:r>
      <w:r w:rsidRPr="004B3249">
        <w:rPr>
          <w:rFonts w:hint="eastAsia"/>
        </w:rPr>
        <w:t>。委员会还关切地注意到</w:t>
      </w:r>
      <w:r>
        <w:rPr>
          <w:rFonts w:hint="eastAsia"/>
        </w:rPr>
        <w:t>，</w:t>
      </w:r>
      <w:r w:rsidRPr="004B3249">
        <w:rPr>
          <w:rFonts w:hint="eastAsia"/>
        </w:rPr>
        <w:t>女孩在继承法中遭受歧视</w:t>
      </w:r>
      <w:r>
        <w:rPr>
          <w:rFonts w:hint="eastAsia"/>
        </w:rPr>
        <w:t>，</w:t>
      </w:r>
      <w:r w:rsidRPr="004B3249">
        <w:rPr>
          <w:rFonts w:hint="eastAsia"/>
        </w:rPr>
        <w:t>根据继承法</w:t>
      </w:r>
      <w:r>
        <w:rPr>
          <w:rFonts w:hint="eastAsia"/>
        </w:rPr>
        <w:t>，</w:t>
      </w:r>
      <w:r w:rsidRPr="004B3249">
        <w:rPr>
          <w:rFonts w:hint="eastAsia"/>
        </w:rPr>
        <w:t>男孩可以获得女孩双倍的继承财产。</w:t>
      </w:r>
    </w:p>
    <w:p w:rsidR="004B3249" w:rsidRPr="00EC5362" w:rsidRDefault="004B3249" w:rsidP="004B3249">
      <w:pPr>
        <w:pStyle w:val="SingleTxtGC"/>
        <w:rPr>
          <w:rFonts w:eastAsia="SimHei"/>
        </w:rPr>
      </w:pPr>
      <w:r w:rsidRPr="00EC5362">
        <w:rPr>
          <w:rFonts w:eastAsia="SimHei"/>
        </w:rPr>
        <w:t xml:space="preserve">62.  </w:t>
      </w:r>
      <w:r w:rsidRPr="00EC5362">
        <w:rPr>
          <w:rFonts w:eastAsia="SimHei" w:hAnsi="SimHei"/>
        </w:rPr>
        <w:t>参照本文件的第</w:t>
      </w:r>
      <w:r w:rsidRPr="00EC5362">
        <w:rPr>
          <w:rFonts w:eastAsia="SimHei"/>
        </w:rPr>
        <w:t>27</w:t>
      </w:r>
      <w:r w:rsidRPr="00EC5362">
        <w:rPr>
          <w:rFonts w:eastAsia="SimHei" w:hAnsi="SimHei"/>
        </w:rPr>
        <w:t>条，委员会促请缔约国修改其《民法》以及其他一切相关立法，以确保女童在家庭关系中获得平等权利，并和男童拥有同等的继承权。此外，委员会建议缔约国考虑正式批准</w:t>
      </w:r>
      <w:r w:rsidRPr="00EC5362">
        <w:rPr>
          <w:rFonts w:eastAsia="SimHei"/>
        </w:rPr>
        <w:t>2007</w:t>
      </w:r>
      <w:r w:rsidRPr="00EC5362">
        <w:rPr>
          <w:rFonts w:eastAsia="SimHei" w:hAnsi="SimHei"/>
        </w:rPr>
        <w:t>年</w:t>
      </w:r>
      <w:r w:rsidRPr="00EC5362">
        <w:rPr>
          <w:rFonts w:eastAsia="SimHei"/>
        </w:rPr>
        <w:t>11</w:t>
      </w:r>
      <w:r w:rsidRPr="00EC5362">
        <w:rPr>
          <w:rFonts w:eastAsia="SimHei" w:hAnsi="SimHei"/>
        </w:rPr>
        <w:t>月</w:t>
      </w:r>
      <w:r w:rsidRPr="00EC5362">
        <w:rPr>
          <w:rFonts w:eastAsia="SimHei"/>
        </w:rPr>
        <w:t>23</w:t>
      </w:r>
      <w:r w:rsidRPr="00EC5362">
        <w:rPr>
          <w:rFonts w:eastAsia="SimHei" w:hAnsi="SimHei"/>
        </w:rPr>
        <w:t>日颁布的《关于国际追索儿童抚养费和其他形式扶养的公约》、</w:t>
      </w:r>
      <w:r w:rsidRPr="00EC5362">
        <w:rPr>
          <w:rFonts w:eastAsia="SimHei"/>
        </w:rPr>
        <w:t>2007</w:t>
      </w:r>
      <w:r w:rsidRPr="00EC5362">
        <w:rPr>
          <w:rFonts w:eastAsia="SimHei" w:hAnsi="SimHei"/>
        </w:rPr>
        <w:t>年</w:t>
      </w:r>
      <w:r w:rsidRPr="00EC5362">
        <w:rPr>
          <w:rFonts w:eastAsia="SimHei"/>
        </w:rPr>
        <w:t>11</w:t>
      </w:r>
      <w:r w:rsidRPr="00EC5362">
        <w:rPr>
          <w:rFonts w:eastAsia="SimHei" w:hAnsi="SimHei"/>
        </w:rPr>
        <w:t>月</w:t>
      </w:r>
      <w:r w:rsidRPr="00EC5362">
        <w:rPr>
          <w:rFonts w:eastAsia="SimHei"/>
        </w:rPr>
        <w:t>23</w:t>
      </w:r>
      <w:r w:rsidRPr="00EC5362">
        <w:rPr>
          <w:rFonts w:eastAsia="SimHei" w:hAnsi="SimHei"/>
        </w:rPr>
        <w:t>日颁布的《扶养义务法律责任议定书》和</w:t>
      </w:r>
      <w:r w:rsidRPr="00EC5362">
        <w:rPr>
          <w:rFonts w:eastAsia="SimHei"/>
        </w:rPr>
        <w:t>1996</w:t>
      </w:r>
      <w:r w:rsidRPr="00EC5362">
        <w:rPr>
          <w:rFonts w:eastAsia="SimHei" w:hAnsi="SimHei"/>
        </w:rPr>
        <w:t>年</w:t>
      </w:r>
      <w:r w:rsidRPr="00EC5362">
        <w:rPr>
          <w:rFonts w:eastAsia="SimHei"/>
        </w:rPr>
        <w:t>10</w:t>
      </w:r>
      <w:r w:rsidRPr="00EC5362">
        <w:rPr>
          <w:rFonts w:eastAsia="SimHei" w:hAnsi="SimHei"/>
        </w:rPr>
        <w:t>月</w:t>
      </w:r>
      <w:r w:rsidRPr="00EC5362">
        <w:rPr>
          <w:rFonts w:eastAsia="SimHei"/>
        </w:rPr>
        <w:t>19</w:t>
      </w:r>
      <w:r w:rsidRPr="00EC5362">
        <w:rPr>
          <w:rFonts w:eastAsia="SimHei" w:hAnsi="SimHei"/>
        </w:rPr>
        <w:t>日颁布的《关于父母责任和保护儿童措施的管辖权、法律适用、承认、执行和合作公约》。</w:t>
      </w:r>
    </w:p>
    <w:p w:rsidR="004B3249" w:rsidRPr="004B3249" w:rsidRDefault="004B3249" w:rsidP="00EC5362">
      <w:pPr>
        <w:pStyle w:val="H23GC"/>
      </w:pPr>
      <w:r w:rsidRPr="004B3249">
        <w:rPr>
          <w:b/>
        </w:rPr>
        <w:tab/>
      </w:r>
      <w:r w:rsidRPr="004B3249">
        <w:rPr>
          <w:b/>
        </w:rPr>
        <w:tab/>
      </w:r>
      <w:r w:rsidRPr="004B3249">
        <w:rPr>
          <w:rFonts w:hint="eastAsia"/>
        </w:rPr>
        <w:t>失去家庭环境的儿童</w:t>
      </w:r>
    </w:p>
    <w:p w:rsidR="004B3249" w:rsidRPr="004B3249" w:rsidRDefault="004B3249" w:rsidP="004B3249">
      <w:pPr>
        <w:pStyle w:val="SingleTxtGC"/>
      </w:pPr>
      <w:r w:rsidRPr="004B3249">
        <w:t>6</w:t>
      </w:r>
      <w:r>
        <w:t>3.</w:t>
      </w:r>
      <w:r w:rsidRPr="004B3249">
        <w:t xml:space="preserve"> </w:t>
      </w:r>
      <w:r>
        <w:rPr>
          <w:rFonts w:hint="eastAsia"/>
        </w:rPr>
        <w:t xml:space="preserve"> </w:t>
      </w:r>
      <w:r w:rsidRPr="004B3249">
        <w:rPr>
          <w:rFonts w:hint="eastAsia"/>
        </w:rPr>
        <w:t>委员会强烈反对</w:t>
      </w:r>
      <w:r w:rsidRPr="004B3249">
        <w:t>2012</w:t>
      </w:r>
      <w:r w:rsidRPr="004B3249">
        <w:rPr>
          <w:rFonts w:hint="eastAsia"/>
        </w:rPr>
        <w:t>年颁布的《关于保护无监护人或监护人有虐待行为的儿童和青少年法案》第</w:t>
      </w:r>
      <w:r w:rsidRPr="004B3249">
        <w:t>26</w:t>
      </w:r>
      <w:r w:rsidRPr="004B3249">
        <w:rPr>
          <w:rFonts w:hint="eastAsia"/>
        </w:rPr>
        <w:t>条</w:t>
      </w:r>
      <w:r>
        <w:rPr>
          <w:rFonts w:hint="eastAsia"/>
        </w:rPr>
        <w:t>，</w:t>
      </w:r>
      <w:r w:rsidRPr="004B3249">
        <w:rPr>
          <w:rFonts w:hint="eastAsia"/>
        </w:rPr>
        <w:t>该条款允许父亲和养女结婚</w:t>
      </w:r>
      <w:r>
        <w:rPr>
          <w:rFonts w:hint="eastAsia"/>
        </w:rPr>
        <w:t>，</w:t>
      </w:r>
      <w:r w:rsidRPr="004B3249">
        <w:rPr>
          <w:rFonts w:hint="eastAsia"/>
        </w:rPr>
        <w:t>为收养家庭对儿童进行性虐待铺平了道路</w:t>
      </w:r>
      <w:r>
        <w:rPr>
          <w:rFonts w:hint="eastAsia"/>
        </w:rPr>
        <w:t>，</w:t>
      </w:r>
      <w:r w:rsidRPr="004B3249">
        <w:rPr>
          <w:rFonts w:hint="eastAsia"/>
        </w:rPr>
        <w:t>但缔约国保证这种情况在实际生活中不会发生。委员会还关切地注意到</w:t>
      </w:r>
      <w:r>
        <w:rPr>
          <w:rFonts w:hint="eastAsia"/>
        </w:rPr>
        <w:t>，</w:t>
      </w:r>
      <w:r w:rsidRPr="004B3249">
        <w:rPr>
          <w:rFonts w:hint="eastAsia"/>
        </w:rPr>
        <w:t>失去家庭环境的儿童数量增加</w:t>
      </w:r>
      <w:r>
        <w:rPr>
          <w:rFonts w:hint="eastAsia"/>
        </w:rPr>
        <w:t>，</w:t>
      </w:r>
      <w:r w:rsidRPr="004B3249">
        <w:rPr>
          <w:rFonts w:hint="eastAsia"/>
        </w:rPr>
        <w:t>特别是少数民族儿童</w:t>
      </w:r>
      <w:r>
        <w:rPr>
          <w:rFonts w:hint="eastAsia"/>
        </w:rPr>
        <w:t>，</w:t>
      </w:r>
      <w:r w:rsidRPr="004B3249">
        <w:rPr>
          <w:rFonts w:hint="eastAsia"/>
        </w:rPr>
        <w:t>他们的父母被监禁或杀害。</w:t>
      </w:r>
    </w:p>
    <w:p w:rsidR="004B3249" w:rsidRPr="00EC5362" w:rsidRDefault="004B3249" w:rsidP="004B3249">
      <w:pPr>
        <w:pStyle w:val="SingleTxtGC"/>
        <w:rPr>
          <w:rFonts w:eastAsia="SimHei"/>
        </w:rPr>
      </w:pPr>
      <w:r w:rsidRPr="00EC5362">
        <w:rPr>
          <w:rFonts w:eastAsia="SimHei"/>
        </w:rPr>
        <w:t xml:space="preserve">64.  </w:t>
      </w:r>
      <w:r w:rsidRPr="00EC5362">
        <w:rPr>
          <w:rFonts w:eastAsia="SimHei" w:hAnsi="SimHei"/>
        </w:rPr>
        <w:t>委员会促请缔约国修改</w:t>
      </w:r>
      <w:r w:rsidRPr="00EC5362">
        <w:rPr>
          <w:rFonts w:eastAsia="SimHei"/>
        </w:rPr>
        <w:t>2012</w:t>
      </w:r>
      <w:r w:rsidRPr="00EC5362">
        <w:rPr>
          <w:rFonts w:eastAsia="SimHei" w:hAnsi="SimHei"/>
        </w:rPr>
        <w:t>年颁布的《关于保护无监护人或监护人有虐待行为的儿童和青少年法案》以禁止与被收养儿童结婚或发生其他性行为的安排。委员会还建议缔约国采取一切必要措施确保所有儿童在家庭环境中成长的权利，特别是少数民族儿童。委员会建议缔约国考虑作为第</w:t>
      </w:r>
      <w:r w:rsidRPr="00EC5362">
        <w:rPr>
          <w:rFonts w:eastAsia="SimHei"/>
        </w:rPr>
        <w:t>64/142</w:t>
      </w:r>
      <w:r w:rsidRPr="00EC5362">
        <w:rPr>
          <w:rFonts w:eastAsia="SimHei" w:hAnsi="SimHei"/>
        </w:rPr>
        <w:t>号联合国大会决议附件的《关于替代性儿童照料的导则》。</w:t>
      </w:r>
    </w:p>
    <w:p w:rsidR="004B3249" w:rsidRPr="004B3249" w:rsidRDefault="004B3249" w:rsidP="00EC5362">
      <w:pPr>
        <w:pStyle w:val="H23GC"/>
      </w:pPr>
      <w:r w:rsidRPr="004B3249">
        <w:rPr>
          <w:b/>
        </w:rPr>
        <w:tab/>
      </w:r>
      <w:r w:rsidRPr="004B3249">
        <w:rPr>
          <w:b/>
        </w:rPr>
        <w:tab/>
      </w:r>
      <w:r w:rsidRPr="004B3249">
        <w:rPr>
          <w:rFonts w:hint="eastAsia"/>
        </w:rPr>
        <w:t>和母亲同在狱中的儿童</w:t>
      </w:r>
    </w:p>
    <w:p w:rsidR="004B3249" w:rsidRPr="004B3249" w:rsidRDefault="004B3249" w:rsidP="004B3249">
      <w:pPr>
        <w:pStyle w:val="SingleTxtGC"/>
        <w:rPr>
          <w:rFonts w:hint="eastAsia"/>
        </w:rPr>
      </w:pPr>
      <w:r w:rsidRPr="004B3249">
        <w:t>6</w:t>
      </w:r>
      <w:r>
        <w:t>5.</w:t>
      </w:r>
      <w:r w:rsidRPr="004B3249">
        <w:t xml:space="preserve"> </w:t>
      </w:r>
      <w:r>
        <w:rPr>
          <w:rFonts w:hint="eastAsia"/>
        </w:rPr>
        <w:t xml:space="preserve"> </w:t>
      </w:r>
      <w:r w:rsidRPr="004B3249">
        <w:rPr>
          <w:rFonts w:hint="eastAsia"/>
        </w:rPr>
        <w:t>委员会关切地注意到</w:t>
      </w:r>
      <w:r>
        <w:rPr>
          <w:rFonts w:hint="eastAsia"/>
        </w:rPr>
        <w:t>，</w:t>
      </w:r>
      <w:r w:rsidRPr="004B3249">
        <w:rPr>
          <w:rFonts w:hint="eastAsia"/>
        </w:rPr>
        <w:t>报道显示</w:t>
      </w:r>
      <w:r>
        <w:rPr>
          <w:rFonts w:hint="eastAsia"/>
        </w:rPr>
        <w:t>，</w:t>
      </w:r>
      <w:r w:rsidRPr="004B3249">
        <w:rPr>
          <w:rFonts w:hint="eastAsia"/>
        </w:rPr>
        <w:t>由于监狱恶劣的居住条件</w:t>
      </w:r>
      <w:r>
        <w:rPr>
          <w:rFonts w:hint="eastAsia"/>
        </w:rPr>
        <w:t>，</w:t>
      </w:r>
      <w:r w:rsidRPr="004B3249">
        <w:rPr>
          <w:rFonts w:hint="eastAsia"/>
        </w:rPr>
        <w:t>和母亲一起住在狱中的儿童</w:t>
      </w:r>
      <w:r>
        <w:rPr>
          <w:rFonts w:hint="eastAsia"/>
        </w:rPr>
        <w:t>，</w:t>
      </w:r>
      <w:r w:rsidRPr="004B3249">
        <w:rPr>
          <w:rFonts w:hint="eastAsia"/>
        </w:rPr>
        <w:t>特别是巴哈依儿童</w:t>
      </w:r>
      <w:r>
        <w:rPr>
          <w:rFonts w:hint="eastAsia"/>
        </w:rPr>
        <w:t>，</w:t>
      </w:r>
      <w:r w:rsidRPr="004B3249">
        <w:rPr>
          <w:rFonts w:hint="eastAsia"/>
        </w:rPr>
        <w:t>已经产生了医疗问题。</w:t>
      </w:r>
    </w:p>
    <w:p w:rsidR="004B3249" w:rsidRPr="00EC5362" w:rsidRDefault="004B3249" w:rsidP="004B3249">
      <w:pPr>
        <w:pStyle w:val="SingleTxtGC"/>
        <w:rPr>
          <w:rFonts w:eastAsia="SimHei"/>
        </w:rPr>
      </w:pPr>
      <w:r w:rsidRPr="00EC5362">
        <w:rPr>
          <w:rFonts w:eastAsia="SimHei"/>
        </w:rPr>
        <w:t xml:space="preserve">66.  </w:t>
      </w:r>
      <w:r w:rsidRPr="00EC5362">
        <w:rPr>
          <w:rFonts w:eastAsia="SimHei" w:hAnsi="SimHei"/>
        </w:rPr>
        <w:t>委员会建议缔约国采取措施为有孩子的母亲提供合乎需要的生活条件，确保监狱生活对儿童的心理和生理发展产生尽可能小的影响。</w:t>
      </w:r>
    </w:p>
    <w:p w:rsidR="004B3249" w:rsidRPr="004B3249" w:rsidRDefault="004B3249" w:rsidP="00EC5362">
      <w:pPr>
        <w:pStyle w:val="H1GC"/>
      </w:pPr>
      <w:r w:rsidRPr="004B3249">
        <w:rPr>
          <w:b/>
        </w:rPr>
        <w:tab/>
      </w:r>
      <w:r w:rsidRPr="00EC5362">
        <w:t>G.</w:t>
      </w:r>
      <w:r w:rsidRPr="004B3249">
        <w:rPr>
          <w:b/>
        </w:rPr>
        <w:tab/>
      </w:r>
      <w:r w:rsidRPr="004B3249">
        <w:rPr>
          <w:rFonts w:hint="eastAsia"/>
          <w:lang w:val="en-GB"/>
        </w:rPr>
        <w:t>残疾、基本健康和福利</w:t>
      </w:r>
      <w:r>
        <w:rPr>
          <w:lang w:val="en-GB"/>
        </w:rPr>
        <w:t>(</w:t>
      </w:r>
      <w:r w:rsidRPr="004B3249">
        <w:rPr>
          <w:rFonts w:hint="eastAsia"/>
          <w:lang w:val="en-GB"/>
        </w:rPr>
        <w:t>第</w:t>
      </w:r>
      <w:r w:rsidRPr="004B3249">
        <w:rPr>
          <w:lang w:val="en-GB"/>
        </w:rPr>
        <w:t>6</w:t>
      </w:r>
      <w:r w:rsidRPr="004B3249">
        <w:rPr>
          <w:rFonts w:hint="eastAsia"/>
          <w:lang w:val="en-GB"/>
        </w:rPr>
        <w:t>条、第</w:t>
      </w:r>
      <w:r w:rsidRPr="004B3249">
        <w:rPr>
          <w:lang w:val="en-GB"/>
        </w:rPr>
        <w:t>18</w:t>
      </w:r>
      <w:r w:rsidRPr="004B3249">
        <w:rPr>
          <w:rFonts w:hint="eastAsia"/>
          <w:lang w:val="en-GB"/>
        </w:rPr>
        <w:t>条第</w:t>
      </w:r>
      <w:r w:rsidRPr="004B3249">
        <w:rPr>
          <w:lang w:val="en-GB"/>
        </w:rPr>
        <w:t>3</w:t>
      </w:r>
      <w:r w:rsidRPr="004B3249">
        <w:rPr>
          <w:rFonts w:hint="eastAsia"/>
          <w:lang w:val="en-GB"/>
        </w:rPr>
        <w:t>款、第</w:t>
      </w:r>
      <w:r w:rsidRPr="004B3249">
        <w:rPr>
          <w:lang w:val="en-GB"/>
        </w:rPr>
        <w:t>23-24</w:t>
      </w:r>
      <w:r w:rsidRPr="004B3249">
        <w:rPr>
          <w:rFonts w:hint="eastAsia"/>
          <w:lang w:val="en-GB"/>
        </w:rPr>
        <w:t>条、第</w:t>
      </w:r>
      <w:r w:rsidRPr="004B3249">
        <w:rPr>
          <w:lang w:val="en-GB"/>
        </w:rPr>
        <w:t>26-27</w:t>
      </w:r>
      <w:r w:rsidRPr="004B3249">
        <w:rPr>
          <w:rFonts w:hint="eastAsia"/>
          <w:lang w:val="en-GB"/>
        </w:rPr>
        <w:t>条第</w:t>
      </w:r>
      <w:r w:rsidRPr="004B3249">
        <w:rPr>
          <w:lang w:val="en-GB"/>
        </w:rPr>
        <w:t>1-3</w:t>
      </w:r>
      <w:r w:rsidRPr="004B3249">
        <w:rPr>
          <w:rFonts w:hint="eastAsia"/>
          <w:lang w:val="en-GB"/>
        </w:rPr>
        <w:t>款和第</w:t>
      </w:r>
      <w:r w:rsidRPr="004B3249">
        <w:rPr>
          <w:lang w:val="en-GB"/>
        </w:rPr>
        <w:t>33</w:t>
      </w:r>
      <w:r w:rsidRPr="004B3249">
        <w:rPr>
          <w:rFonts w:hint="eastAsia"/>
          <w:lang w:val="en-GB"/>
        </w:rPr>
        <w:t>条</w:t>
      </w:r>
      <w:r>
        <w:rPr>
          <w:lang w:val="en-GB"/>
        </w:rPr>
        <w:t>)</w:t>
      </w:r>
    </w:p>
    <w:p w:rsidR="004B3249" w:rsidRPr="004B3249" w:rsidRDefault="004B3249" w:rsidP="00EC5362">
      <w:pPr>
        <w:pStyle w:val="H23GC"/>
        <w:rPr>
          <w:bCs/>
        </w:rPr>
      </w:pPr>
      <w:r w:rsidRPr="004B3249">
        <w:rPr>
          <w:b/>
        </w:rPr>
        <w:tab/>
      </w:r>
      <w:r w:rsidRPr="004B3249">
        <w:rPr>
          <w:b/>
        </w:rPr>
        <w:tab/>
      </w:r>
      <w:r w:rsidRPr="004B3249">
        <w:rPr>
          <w:rFonts w:hint="eastAsia"/>
        </w:rPr>
        <w:t>残疾儿童</w:t>
      </w:r>
    </w:p>
    <w:p w:rsidR="004B3249" w:rsidRPr="004B3249" w:rsidRDefault="004B3249" w:rsidP="004B3249">
      <w:pPr>
        <w:pStyle w:val="SingleTxtGC"/>
      </w:pPr>
      <w:r w:rsidRPr="004B3249">
        <w:t>6</w:t>
      </w:r>
      <w:r>
        <w:t>7.</w:t>
      </w:r>
      <w:r w:rsidRPr="004B3249">
        <w:t xml:space="preserve"> </w:t>
      </w:r>
      <w:r>
        <w:rPr>
          <w:rFonts w:hint="eastAsia"/>
        </w:rPr>
        <w:t xml:space="preserve"> </w:t>
      </w:r>
      <w:r w:rsidRPr="004B3249">
        <w:rPr>
          <w:rFonts w:hint="eastAsia"/>
        </w:rPr>
        <w:t>缔约国欢迎缔约国提供资料</w:t>
      </w:r>
      <w:r>
        <w:rPr>
          <w:rFonts w:hint="eastAsia"/>
        </w:rPr>
        <w:t>，</w:t>
      </w:r>
      <w:r w:rsidRPr="004B3249">
        <w:rPr>
          <w:rFonts w:hint="eastAsia"/>
        </w:rPr>
        <w:t>表明正在将残疾儿童融入主流学校中并对这方面的立法效果进行评估。但是</w:t>
      </w:r>
      <w:r>
        <w:rPr>
          <w:rFonts w:hint="eastAsia"/>
        </w:rPr>
        <w:t>，</w:t>
      </w:r>
      <w:r w:rsidRPr="004B3249">
        <w:rPr>
          <w:rFonts w:hint="eastAsia"/>
        </w:rPr>
        <w:t>委员会遗憾地注意到</w:t>
      </w:r>
      <w:r>
        <w:rPr>
          <w:rFonts w:hint="eastAsia"/>
        </w:rPr>
        <w:t>，</w:t>
      </w:r>
      <w:r w:rsidRPr="004B3249">
        <w:rPr>
          <w:rFonts w:hint="eastAsia"/>
        </w:rPr>
        <w:t>缔约国没有提供相关资料说明将残疾儿童融入主流学校的程度以及为实现这个过程采取了哪些措施提供人力、技术和财力支持。委员会还遗憾地注意到</w:t>
      </w:r>
      <w:r>
        <w:rPr>
          <w:rFonts w:hint="eastAsia"/>
        </w:rPr>
        <w:t>，</w:t>
      </w:r>
      <w:r w:rsidRPr="004B3249">
        <w:rPr>
          <w:rFonts w:hint="eastAsia"/>
        </w:rPr>
        <w:t>缔约国没有提供资料说明残疾儿童所获得的卫生保健措施以及残疾儿童家庭所获得的支持和帮助。</w:t>
      </w:r>
    </w:p>
    <w:p w:rsidR="004B3249" w:rsidRPr="00EC5362" w:rsidRDefault="004B3249" w:rsidP="004B3249">
      <w:pPr>
        <w:pStyle w:val="SingleTxtGC"/>
        <w:rPr>
          <w:rFonts w:eastAsia="SimHei"/>
        </w:rPr>
      </w:pPr>
      <w:r w:rsidRPr="00EC5362">
        <w:rPr>
          <w:rFonts w:eastAsia="SimHei"/>
          <w:lang w:val="en-GB"/>
        </w:rPr>
        <w:t>68.</w:t>
      </w:r>
      <w:r w:rsidR="00EC5362" w:rsidRPr="00EC5362">
        <w:rPr>
          <w:rFonts w:eastAsia="SimHei"/>
          <w:lang w:val="en-GB"/>
        </w:rPr>
        <w:t xml:space="preserve">  </w:t>
      </w:r>
      <w:r w:rsidRPr="00EC5362">
        <w:rPr>
          <w:rFonts w:eastAsia="SimHei" w:hAnsi="SimHei"/>
          <w:lang w:val="en-GB"/>
        </w:rPr>
        <w:t>参照委员会关于残疾儿童的权利的第</w:t>
      </w:r>
      <w:r w:rsidRPr="00EC5362">
        <w:rPr>
          <w:rFonts w:eastAsia="SimHei"/>
          <w:lang w:val="en-GB"/>
        </w:rPr>
        <w:t>9</w:t>
      </w:r>
      <w:r w:rsidRPr="00EC5362">
        <w:rPr>
          <w:rFonts w:eastAsia="SimHei" w:hAnsi="SimHei"/>
          <w:lang w:val="en-GB"/>
        </w:rPr>
        <w:t>号一般性意见</w:t>
      </w:r>
      <w:r w:rsidRPr="00EC5362">
        <w:rPr>
          <w:rFonts w:eastAsia="SimHei"/>
          <w:lang w:val="en-GB"/>
        </w:rPr>
        <w:t>(2006</w:t>
      </w:r>
      <w:r w:rsidRPr="00EC5362">
        <w:rPr>
          <w:rFonts w:eastAsia="SimHei" w:hAnsi="SimHei"/>
          <w:lang w:val="en-GB"/>
        </w:rPr>
        <w:t>年</w:t>
      </w:r>
      <w:r w:rsidRPr="00EC5362">
        <w:rPr>
          <w:rFonts w:eastAsia="SimHei"/>
          <w:lang w:val="en-GB"/>
        </w:rPr>
        <w:t>)</w:t>
      </w:r>
      <w:r w:rsidRPr="00EC5362">
        <w:rPr>
          <w:rFonts w:eastAsia="SimHei" w:hAnsi="SimHei"/>
          <w:lang w:val="en-GB"/>
        </w:rPr>
        <w:t>，委员会促请缔约国为残疾儿童的融入制定一项全面战略，并且：</w:t>
      </w:r>
    </w:p>
    <w:p w:rsidR="004B3249" w:rsidRPr="00EC5362" w:rsidRDefault="004B3249" w:rsidP="00EC5362">
      <w:pPr>
        <w:pStyle w:val="SingleTxtGC"/>
        <w:numPr>
          <w:ilvl w:val="0"/>
          <w:numId w:val="8"/>
        </w:numPr>
        <w:rPr>
          <w:rFonts w:eastAsia="SimHei"/>
        </w:rPr>
      </w:pPr>
      <w:r w:rsidRPr="00EC5362">
        <w:rPr>
          <w:rFonts w:eastAsia="SimHei" w:hAnsi="SimHei"/>
          <w:lang w:val="en-GB"/>
        </w:rPr>
        <w:t>收集关于残疾儿童的数据，并建立一套有效的诊断残疾的体系，这是实施针对残疾儿童的适当政策和方案所必需的；</w:t>
      </w:r>
    </w:p>
    <w:p w:rsidR="004B3249" w:rsidRPr="00EC5362" w:rsidRDefault="004B3249" w:rsidP="00EC5362">
      <w:pPr>
        <w:pStyle w:val="SingleTxtGC"/>
        <w:numPr>
          <w:ilvl w:val="0"/>
          <w:numId w:val="8"/>
        </w:numPr>
        <w:rPr>
          <w:rFonts w:eastAsia="SimHei"/>
        </w:rPr>
      </w:pPr>
      <w:r w:rsidRPr="00EC5362">
        <w:rPr>
          <w:rFonts w:eastAsia="SimHei" w:hAnsi="SimHei"/>
          <w:lang w:val="en-GB"/>
        </w:rPr>
        <w:t>制定综合措施，发展包容式教育，并确保优先考虑实行包容式教育，而不是将儿童安置在专门机构和特殊班；</w:t>
      </w:r>
    </w:p>
    <w:p w:rsidR="004B3249" w:rsidRPr="00EC5362" w:rsidRDefault="004B3249" w:rsidP="00EC5362">
      <w:pPr>
        <w:pStyle w:val="SingleTxtGC"/>
        <w:numPr>
          <w:ilvl w:val="0"/>
          <w:numId w:val="8"/>
        </w:numPr>
        <w:rPr>
          <w:rFonts w:eastAsia="SimHei"/>
        </w:rPr>
      </w:pPr>
      <w:r w:rsidRPr="00EC5362">
        <w:rPr>
          <w:rFonts w:eastAsia="SimHei" w:hAnsi="SimHei"/>
          <w:lang w:val="en-GB"/>
        </w:rPr>
        <w:t>立即采取措施，确保残疾儿童能够获得医疗服务，包括早期诊断和干预方案；</w:t>
      </w:r>
    </w:p>
    <w:p w:rsidR="004B3249" w:rsidRPr="00EC5362" w:rsidRDefault="004B3249" w:rsidP="00EC5362">
      <w:pPr>
        <w:pStyle w:val="SingleTxtGC"/>
        <w:numPr>
          <w:ilvl w:val="0"/>
          <w:numId w:val="8"/>
        </w:numPr>
        <w:rPr>
          <w:rFonts w:eastAsia="SimHei"/>
        </w:rPr>
      </w:pPr>
      <w:r w:rsidRPr="00EC5362">
        <w:rPr>
          <w:rFonts w:eastAsia="SimHei" w:hAnsi="SimHei"/>
          <w:lang w:val="en-GB"/>
        </w:rPr>
        <w:t>为综合班级培训和分配专门教师和专业人员，为有学习障碍的儿童提供个别辅导和应有的关注。</w:t>
      </w:r>
    </w:p>
    <w:p w:rsidR="004B3249" w:rsidRPr="004B3249" w:rsidRDefault="004B3249" w:rsidP="00EC5362">
      <w:pPr>
        <w:pStyle w:val="H23GC"/>
      </w:pPr>
      <w:r w:rsidRPr="004B3249">
        <w:rPr>
          <w:b/>
        </w:rPr>
        <w:tab/>
      </w:r>
      <w:r w:rsidRPr="004B3249">
        <w:rPr>
          <w:b/>
        </w:rPr>
        <w:tab/>
      </w:r>
      <w:r w:rsidRPr="004B3249">
        <w:rPr>
          <w:rFonts w:hint="eastAsia"/>
        </w:rPr>
        <w:t>健康和保健服务</w:t>
      </w:r>
    </w:p>
    <w:p w:rsidR="004B3249" w:rsidRPr="004B3249" w:rsidRDefault="004B3249" w:rsidP="004B3249">
      <w:pPr>
        <w:pStyle w:val="SingleTxtGC"/>
      </w:pPr>
      <w:r w:rsidRPr="004B3249">
        <w:t>6</w:t>
      </w:r>
      <w:r>
        <w:t xml:space="preserve">9.  </w:t>
      </w:r>
      <w:r w:rsidRPr="004B3249">
        <w:rPr>
          <w:rFonts w:hint="eastAsia"/>
        </w:rPr>
        <w:t>委员会关切地注意到</w:t>
      </w:r>
      <w:r>
        <w:rPr>
          <w:rFonts w:hint="eastAsia"/>
        </w:rPr>
        <w:t>，</w:t>
      </w:r>
      <w:r w:rsidRPr="004B3249">
        <w:t>15</w:t>
      </w:r>
      <w:r w:rsidRPr="004B3249">
        <w:rPr>
          <w:rFonts w:hint="eastAsia"/>
        </w:rPr>
        <w:t>岁以下少女过早怀孕会导致母亲和婴儿的高死亡率</w:t>
      </w:r>
      <w:r>
        <w:rPr>
          <w:rFonts w:hint="eastAsia"/>
        </w:rPr>
        <w:t>，</w:t>
      </w:r>
      <w:r w:rsidRPr="004B3249">
        <w:rPr>
          <w:rFonts w:hint="eastAsia"/>
        </w:rPr>
        <w:t>缔约国对边缘农村地区的健康诊所和其他设施没有进行充分投资。委员会还关切地注意到</w:t>
      </w:r>
      <w:r>
        <w:rPr>
          <w:rFonts w:hint="eastAsia"/>
        </w:rPr>
        <w:t>，</w:t>
      </w:r>
      <w:r w:rsidRPr="004B3249">
        <w:rPr>
          <w:rFonts w:hint="eastAsia"/>
        </w:rPr>
        <w:t>《关于人口和家庭全面卓越计划法案》严格限制避孕用品的使用并把和堕胎相关的医疗服务定为刑事罪行。</w:t>
      </w:r>
    </w:p>
    <w:p w:rsidR="004B3249" w:rsidRPr="00EC5362" w:rsidRDefault="004B3249" w:rsidP="004B3249">
      <w:pPr>
        <w:pStyle w:val="SingleTxtGC"/>
        <w:rPr>
          <w:rFonts w:eastAsia="SimHei"/>
          <w:b/>
        </w:rPr>
      </w:pPr>
      <w:r w:rsidRPr="00EC5362">
        <w:rPr>
          <w:rFonts w:eastAsia="SimHei"/>
          <w:lang w:val="en-GB"/>
        </w:rPr>
        <w:t>70.</w:t>
      </w:r>
      <w:r w:rsidR="00EC5362" w:rsidRPr="00EC5362">
        <w:rPr>
          <w:rFonts w:eastAsia="SimHei"/>
          <w:lang w:val="en-GB"/>
        </w:rPr>
        <w:t xml:space="preserve">  </w:t>
      </w:r>
      <w:r w:rsidRPr="00EC5362">
        <w:rPr>
          <w:rFonts w:eastAsia="SimHei" w:hAnsi="SimHei"/>
          <w:lang w:val="en-GB"/>
        </w:rPr>
        <w:t>委员会提请缔约国注意委员会关于儿童享有可达到的最高标准健康的权利问题的第</w:t>
      </w:r>
      <w:r w:rsidRPr="00EC5362">
        <w:rPr>
          <w:rFonts w:eastAsia="SimHei"/>
          <w:lang w:val="en-GB"/>
        </w:rPr>
        <w:t>15</w:t>
      </w:r>
      <w:r w:rsidRPr="00EC5362">
        <w:rPr>
          <w:rFonts w:eastAsia="SimHei" w:hAnsi="SimHei"/>
          <w:lang w:val="en-GB"/>
        </w:rPr>
        <w:t>号一般性意见</w:t>
      </w:r>
      <w:r w:rsidRPr="00EC5362">
        <w:rPr>
          <w:rFonts w:eastAsia="SimHei"/>
          <w:lang w:val="en-GB"/>
        </w:rPr>
        <w:t>(2013</w:t>
      </w:r>
      <w:r w:rsidRPr="00EC5362">
        <w:rPr>
          <w:rFonts w:eastAsia="SimHei" w:hAnsi="SimHei"/>
          <w:lang w:val="en-GB"/>
        </w:rPr>
        <w:t>年</w:t>
      </w:r>
      <w:r w:rsidRPr="00EC5362">
        <w:rPr>
          <w:rFonts w:eastAsia="SimHei"/>
          <w:lang w:val="en-GB"/>
        </w:rPr>
        <w:t>)</w:t>
      </w:r>
      <w:r w:rsidRPr="00EC5362">
        <w:rPr>
          <w:rFonts w:eastAsia="SimHei" w:hAnsi="SimHei"/>
          <w:lang w:val="en-GB"/>
        </w:rPr>
        <w:t>，建议缔约国采取一切必要措施防止女童过早怀孕，如在全国范围禁止童婚、提供避孕措施、安全堕胎以及堕胎后护理服务。委员会还建议缔约国不要把所有情况下的堕胎定为刑事罪行，并确保在作出堕胎决定时始终听取和尊重怀孕女童的意见。此外，委员会还建议缔约国立即采取步骤，增加公共基金划拨的资金额，以改善偏远地区居民的健康状况，尤其关注医疗基础设施。在此过程中，缔约国应寻求儿童基金会和世界卫生组织等机构的资金和技术援助。</w:t>
      </w:r>
    </w:p>
    <w:p w:rsidR="004B3249" w:rsidRPr="004B3249" w:rsidRDefault="004B3249" w:rsidP="00EC5362">
      <w:pPr>
        <w:pStyle w:val="H23GC"/>
      </w:pPr>
      <w:r w:rsidRPr="004B3249">
        <w:rPr>
          <w:b/>
        </w:rPr>
        <w:tab/>
      </w:r>
      <w:r w:rsidRPr="004B3249">
        <w:rPr>
          <w:b/>
        </w:rPr>
        <w:tab/>
      </w:r>
      <w:r w:rsidRPr="004B3249">
        <w:rPr>
          <w:rFonts w:hint="eastAsia"/>
        </w:rPr>
        <w:t>青少年健康</w:t>
      </w:r>
    </w:p>
    <w:p w:rsidR="004B3249" w:rsidRPr="004B3249" w:rsidRDefault="004B3249" w:rsidP="004B3249">
      <w:pPr>
        <w:pStyle w:val="SingleTxtGC"/>
      </w:pPr>
      <w:r w:rsidRPr="004B3249">
        <w:t>7</w:t>
      </w:r>
      <w:r>
        <w:t>1.</w:t>
      </w:r>
      <w:r>
        <w:rPr>
          <w:rFonts w:hint="eastAsia"/>
        </w:rPr>
        <w:t xml:space="preserve"> </w:t>
      </w:r>
      <w:r w:rsidRPr="004B3249">
        <w:t xml:space="preserve"> </w:t>
      </w:r>
      <w:r w:rsidRPr="004B3249">
        <w:rPr>
          <w:rFonts w:hint="eastAsia"/>
        </w:rPr>
        <w:t>委员会注意到</w:t>
      </w:r>
      <w:r>
        <w:rPr>
          <w:rFonts w:hint="eastAsia"/>
        </w:rPr>
        <w:t>，</w:t>
      </w:r>
      <w:r w:rsidRPr="004B3249">
        <w:rPr>
          <w:rFonts w:hint="eastAsia"/>
        </w:rPr>
        <w:t>缔约国在对话中告知</w:t>
      </w:r>
      <w:r>
        <w:rPr>
          <w:rFonts w:hint="eastAsia"/>
        </w:rPr>
        <w:t>，</w:t>
      </w:r>
      <w:r w:rsidRPr="004B3249">
        <w:rPr>
          <w:rFonts w:hint="eastAsia"/>
        </w:rPr>
        <w:t>有关性健康和生殖健康的信息在某些地区被包括在学校的课程中</w:t>
      </w:r>
      <w:r>
        <w:rPr>
          <w:rFonts w:hint="eastAsia"/>
        </w:rPr>
        <w:t>，</w:t>
      </w:r>
      <w:r w:rsidRPr="004B3249">
        <w:rPr>
          <w:rFonts w:hint="eastAsia"/>
        </w:rPr>
        <w:t>但委员会对信息不充分表示关切。委员会还关切地注意到</w:t>
      </w:r>
      <w:r>
        <w:rPr>
          <w:rFonts w:hint="eastAsia"/>
        </w:rPr>
        <w:t>，</w:t>
      </w:r>
      <w:r w:rsidRPr="004B3249">
        <w:rPr>
          <w:rFonts w:hint="eastAsia"/>
        </w:rPr>
        <w:t>同性恋、双性恋、变性、双性儿童没有途经获取有关性平等或性取向方面的信息</w:t>
      </w:r>
      <w:r>
        <w:rPr>
          <w:rFonts w:hint="eastAsia"/>
        </w:rPr>
        <w:t>，</w:t>
      </w:r>
      <w:r w:rsidRPr="004B3249">
        <w:rPr>
          <w:rFonts w:hint="eastAsia"/>
        </w:rPr>
        <w:t>变性人被迫进行手术治疗。</w:t>
      </w:r>
    </w:p>
    <w:p w:rsidR="004B3249" w:rsidRPr="00EC5362" w:rsidRDefault="004B3249" w:rsidP="004B3249">
      <w:pPr>
        <w:pStyle w:val="SingleTxtGC"/>
        <w:rPr>
          <w:rFonts w:eastAsia="SimHei"/>
        </w:rPr>
      </w:pPr>
      <w:r w:rsidRPr="00EC5362">
        <w:rPr>
          <w:rFonts w:eastAsia="SimHei"/>
        </w:rPr>
        <w:t xml:space="preserve">72.  </w:t>
      </w:r>
      <w:r w:rsidRPr="00EC5362">
        <w:rPr>
          <w:rFonts w:eastAsia="SimHei" w:hAnsi="SimHei"/>
        </w:rPr>
        <w:t>根据关于</w:t>
      </w:r>
      <w:r w:rsidRPr="00EC5362">
        <w:rPr>
          <w:rFonts w:eastAsia="SimHei" w:hAnsi="SimHei"/>
          <w:lang w:val="en-GB"/>
        </w:rPr>
        <w:t>青少年的健康和发展的第</w:t>
      </w:r>
      <w:r w:rsidRPr="00EC5362">
        <w:rPr>
          <w:rFonts w:eastAsia="SimHei"/>
          <w:lang w:val="en-GB"/>
        </w:rPr>
        <w:t>4</w:t>
      </w:r>
      <w:r w:rsidRPr="00EC5362">
        <w:rPr>
          <w:rFonts w:eastAsia="SimHei" w:hAnsi="SimHei"/>
          <w:lang w:val="en-GB"/>
        </w:rPr>
        <w:t>号一般性意见</w:t>
      </w:r>
      <w:r w:rsidRPr="00EC5362">
        <w:rPr>
          <w:rFonts w:eastAsia="SimHei"/>
          <w:lang w:val="en-GB"/>
        </w:rPr>
        <w:t>(2003)</w:t>
      </w:r>
      <w:r w:rsidRPr="00EC5362">
        <w:rPr>
          <w:rFonts w:eastAsia="SimHei" w:hAnsi="SimHei"/>
          <w:lang w:val="en-GB"/>
        </w:rPr>
        <w:t>，委员会建议缔约国对全国青少年采取性健康和生殖健康的综合政策，确保把性健康和生殖健康教育作为学校必修课程的一部分，这项教育以少女和男童为对象，特别注意预防早孕和性病感染。委员会还促请缔约国采取措施为同性恋、双性恋、变性、双性儿童提供获得有关性别平等和性取向信息的途径。此外，委员会促请缔约国终止对变性人强制进行手术治疗。</w:t>
      </w:r>
    </w:p>
    <w:p w:rsidR="004B3249" w:rsidRPr="004B3249" w:rsidRDefault="004B3249" w:rsidP="00EC5362">
      <w:pPr>
        <w:pStyle w:val="H23GC"/>
      </w:pPr>
      <w:r w:rsidRPr="004B3249">
        <w:rPr>
          <w:b/>
        </w:rPr>
        <w:tab/>
      </w:r>
      <w:r w:rsidRPr="004B3249">
        <w:rPr>
          <w:b/>
        </w:rPr>
        <w:tab/>
      </w:r>
      <w:r w:rsidRPr="004B3249">
        <w:rPr>
          <w:rFonts w:hint="eastAsia"/>
        </w:rPr>
        <w:t>环境健康</w:t>
      </w:r>
    </w:p>
    <w:p w:rsidR="004B3249" w:rsidRPr="004B3249" w:rsidRDefault="004B3249" w:rsidP="004B3249">
      <w:pPr>
        <w:pStyle w:val="SingleTxtGC"/>
      </w:pPr>
      <w:r w:rsidRPr="004B3249">
        <w:rPr>
          <w:lang w:val="en-GB"/>
        </w:rPr>
        <w:t>7</w:t>
      </w:r>
      <w:r>
        <w:rPr>
          <w:lang w:val="en-GB"/>
        </w:rPr>
        <w:t>3.</w:t>
      </w:r>
      <w:r w:rsidRPr="004B3249">
        <w:rPr>
          <w:lang w:val="en-GB"/>
        </w:rPr>
        <w:t xml:space="preserve"> </w:t>
      </w:r>
      <w:r>
        <w:rPr>
          <w:rFonts w:hint="eastAsia"/>
          <w:lang w:val="en-GB"/>
        </w:rPr>
        <w:t xml:space="preserve"> </w:t>
      </w:r>
      <w:r w:rsidRPr="004B3249">
        <w:rPr>
          <w:rFonts w:hint="eastAsia"/>
          <w:lang w:val="en-GB"/>
        </w:rPr>
        <w:t>委员会表示关切的是</w:t>
      </w:r>
      <w:r>
        <w:rPr>
          <w:rFonts w:hint="eastAsia"/>
          <w:lang w:val="en-GB"/>
        </w:rPr>
        <w:t>，</w:t>
      </w:r>
      <w:r w:rsidRPr="004B3249">
        <w:rPr>
          <w:rFonts w:hint="eastAsia"/>
          <w:lang w:val="en-GB"/>
        </w:rPr>
        <w:t>胡泽斯坦省的河流改道项目、甘蔗种植活动和工业污染对环境造成了不利影响</w:t>
      </w:r>
      <w:r>
        <w:rPr>
          <w:rFonts w:hint="eastAsia"/>
          <w:lang w:val="en-GB"/>
        </w:rPr>
        <w:t>，</w:t>
      </w:r>
      <w:r w:rsidRPr="004B3249">
        <w:rPr>
          <w:rFonts w:hint="eastAsia"/>
          <w:lang w:val="en-GB"/>
        </w:rPr>
        <w:t>进而对阿瓦兹阿拉伯人享有适足的生活和健康水准的权利造成不利影响。</w:t>
      </w:r>
    </w:p>
    <w:p w:rsidR="004B3249" w:rsidRPr="00EC5362" w:rsidRDefault="004B3249" w:rsidP="004B3249">
      <w:pPr>
        <w:pStyle w:val="SingleTxtGC"/>
        <w:rPr>
          <w:rFonts w:eastAsia="SimHei"/>
          <w:b/>
        </w:rPr>
      </w:pPr>
      <w:r w:rsidRPr="00EC5362">
        <w:rPr>
          <w:rFonts w:eastAsia="SimHei"/>
          <w:lang w:val="en-GB"/>
        </w:rPr>
        <w:t xml:space="preserve">74.  </w:t>
      </w:r>
      <w:r w:rsidRPr="00EC5362">
        <w:rPr>
          <w:rFonts w:eastAsia="SimHei" w:hAnsi="SimHei"/>
          <w:lang w:val="en-GB"/>
        </w:rPr>
        <w:t>委员会建议缔约国立即采取步骤，处理胡泽斯坦省河流改道和工业活动产生的影响，包括环境污染和水短缺对农业和人体健康造成的影响。</w:t>
      </w:r>
    </w:p>
    <w:p w:rsidR="004B3249" w:rsidRPr="004B3249" w:rsidRDefault="004B3249" w:rsidP="00EC5362">
      <w:pPr>
        <w:pStyle w:val="H23GC"/>
      </w:pPr>
      <w:r w:rsidRPr="004B3249">
        <w:rPr>
          <w:b/>
        </w:rPr>
        <w:tab/>
      </w:r>
      <w:r w:rsidRPr="004B3249">
        <w:rPr>
          <w:b/>
        </w:rPr>
        <w:tab/>
      </w:r>
      <w:r w:rsidRPr="004B3249">
        <w:rPr>
          <w:rFonts w:hint="eastAsia"/>
        </w:rPr>
        <w:t>生活水准</w:t>
      </w:r>
    </w:p>
    <w:p w:rsidR="004B3249" w:rsidRPr="004B3249" w:rsidRDefault="004B3249" w:rsidP="004B3249">
      <w:pPr>
        <w:pStyle w:val="SingleTxtGC"/>
      </w:pPr>
      <w:r w:rsidRPr="004B3249">
        <w:rPr>
          <w:lang w:val="en-GB"/>
        </w:rPr>
        <w:t>7</w:t>
      </w:r>
      <w:r>
        <w:rPr>
          <w:lang w:val="en-GB"/>
        </w:rPr>
        <w:t>5.</w:t>
      </w:r>
      <w:r w:rsidRPr="004B3249">
        <w:rPr>
          <w:b/>
          <w:lang w:val="en-GB"/>
        </w:rPr>
        <w:t xml:space="preserve">  </w:t>
      </w:r>
      <w:r w:rsidRPr="004B3249">
        <w:rPr>
          <w:rFonts w:hint="eastAsia"/>
          <w:lang w:val="en-GB"/>
        </w:rPr>
        <w:t>委员会对某些不发达地区的高度贫穷状况表示关切</w:t>
      </w:r>
      <w:r>
        <w:rPr>
          <w:rFonts w:hint="eastAsia"/>
          <w:lang w:val="en-GB"/>
        </w:rPr>
        <w:t>，</w:t>
      </w:r>
      <w:r w:rsidRPr="004B3249">
        <w:rPr>
          <w:rFonts w:hint="eastAsia"/>
          <w:lang w:val="en-GB"/>
        </w:rPr>
        <w:t>特别是少数民族传统居住地区的生活条件很差</w:t>
      </w:r>
      <w:r>
        <w:rPr>
          <w:rFonts w:hint="eastAsia"/>
          <w:lang w:val="en-GB"/>
        </w:rPr>
        <w:t>，</w:t>
      </w:r>
      <w:r w:rsidRPr="004B3249">
        <w:rPr>
          <w:rFonts w:hint="eastAsia"/>
          <w:lang w:val="en-GB"/>
        </w:rPr>
        <w:t>有的地方完全没有基本服务</w:t>
      </w:r>
      <w:r>
        <w:rPr>
          <w:rFonts w:hint="eastAsia"/>
          <w:lang w:val="en-GB"/>
        </w:rPr>
        <w:t>，</w:t>
      </w:r>
      <w:r w:rsidRPr="004B3249">
        <w:rPr>
          <w:rFonts w:hint="eastAsia"/>
          <w:lang w:val="en-GB"/>
        </w:rPr>
        <w:t>如电力、管道设施、下水道系统、公共交通、医疗设施或学校等</w:t>
      </w:r>
      <w:r>
        <w:rPr>
          <w:rFonts w:hint="eastAsia"/>
          <w:lang w:val="en-GB"/>
        </w:rPr>
        <w:t>，</w:t>
      </w:r>
      <w:r w:rsidRPr="004B3249">
        <w:rPr>
          <w:rFonts w:hint="eastAsia"/>
          <w:lang w:val="en-GB"/>
        </w:rPr>
        <w:t>这些对生活在这些区域的儿童权利产生了直接的负面影响。</w:t>
      </w:r>
    </w:p>
    <w:p w:rsidR="004B3249" w:rsidRPr="00EC5362" w:rsidRDefault="004B3249" w:rsidP="004B3249">
      <w:pPr>
        <w:pStyle w:val="SingleTxtGC"/>
        <w:rPr>
          <w:rFonts w:eastAsia="SimHei"/>
        </w:rPr>
      </w:pPr>
      <w:r w:rsidRPr="00EC5362">
        <w:rPr>
          <w:rFonts w:eastAsia="SimHei"/>
          <w:lang w:val="en-GB"/>
        </w:rPr>
        <w:t>76.</w:t>
      </w:r>
      <w:r w:rsidR="00EC5362" w:rsidRPr="00EC5362">
        <w:rPr>
          <w:rFonts w:eastAsia="SimHei"/>
          <w:lang w:val="en-GB"/>
        </w:rPr>
        <w:t xml:space="preserve">  </w:t>
      </w:r>
      <w:r w:rsidRPr="00EC5362">
        <w:rPr>
          <w:rFonts w:eastAsia="SimHei" w:hAnsi="SimHei"/>
          <w:lang w:val="en-GB"/>
        </w:rPr>
        <w:t>委员会建议缔约国进一步努力减少贫困和极度贫困，尤其是在少数民族居住的省份，如锡斯坦和俾路支斯坦、胡泽斯坦和库尔德斯坦。委员会建议缔约国立即采取步骤，包括提高预算分配数量，以改善这些地区的住房和生活条件，包括提供安全饮用水、适当的卫生设施、电力、交通设施、学校和医疗中心等。</w:t>
      </w:r>
    </w:p>
    <w:p w:rsidR="004B3249" w:rsidRPr="004B3249" w:rsidRDefault="004B3249" w:rsidP="00EC5362">
      <w:pPr>
        <w:pStyle w:val="H1GC"/>
      </w:pPr>
      <w:r w:rsidRPr="004B3249">
        <w:rPr>
          <w:b/>
        </w:rPr>
        <w:tab/>
      </w:r>
      <w:r w:rsidRPr="00EC5362">
        <w:t>H.</w:t>
      </w:r>
      <w:r w:rsidRPr="004B3249">
        <w:rPr>
          <w:b/>
        </w:rPr>
        <w:tab/>
      </w:r>
      <w:r w:rsidRPr="004B3249">
        <w:rPr>
          <w:rFonts w:hint="eastAsia"/>
          <w:lang w:val="en-GB"/>
        </w:rPr>
        <w:t>教育、闲暇和文化活动</w:t>
      </w:r>
      <w:r>
        <w:rPr>
          <w:lang w:val="en-GB"/>
        </w:rPr>
        <w:t>(</w:t>
      </w:r>
      <w:r w:rsidRPr="004B3249">
        <w:rPr>
          <w:rFonts w:hint="eastAsia"/>
          <w:lang w:val="en-GB"/>
        </w:rPr>
        <w:t>第</w:t>
      </w:r>
      <w:r w:rsidRPr="004B3249">
        <w:rPr>
          <w:lang w:val="en-GB"/>
        </w:rPr>
        <w:t>28-31</w:t>
      </w:r>
      <w:r w:rsidRPr="004B3249">
        <w:rPr>
          <w:rFonts w:hint="eastAsia"/>
          <w:lang w:val="en-GB"/>
        </w:rPr>
        <w:t>条</w:t>
      </w:r>
      <w:r>
        <w:rPr>
          <w:lang w:val="en-GB"/>
        </w:rPr>
        <w:t>)</w:t>
      </w:r>
    </w:p>
    <w:p w:rsidR="004B3249" w:rsidRPr="004B3249" w:rsidRDefault="004B3249" w:rsidP="00EC5362">
      <w:pPr>
        <w:pStyle w:val="H23GC"/>
        <w:rPr>
          <w:lang w:val="en-GB"/>
        </w:rPr>
      </w:pPr>
      <w:r w:rsidRPr="004B3249">
        <w:rPr>
          <w:b/>
        </w:rPr>
        <w:tab/>
      </w:r>
      <w:r w:rsidRPr="004B3249">
        <w:rPr>
          <w:b/>
        </w:rPr>
        <w:tab/>
      </w:r>
      <w:r w:rsidRPr="004B3249">
        <w:rPr>
          <w:rFonts w:hint="eastAsia"/>
          <w:lang w:val="en-GB"/>
        </w:rPr>
        <w:t>教育</w:t>
      </w:r>
      <w:r>
        <w:rPr>
          <w:rFonts w:hint="eastAsia"/>
          <w:lang w:val="en-GB"/>
        </w:rPr>
        <w:t>，</w:t>
      </w:r>
      <w:r w:rsidRPr="004B3249">
        <w:rPr>
          <w:rFonts w:hint="eastAsia"/>
          <w:lang w:val="en-GB"/>
        </w:rPr>
        <w:t>包括职业培训和指导</w:t>
      </w:r>
    </w:p>
    <w:p w:rsidR="004B3249" w:rsidRPr="004B3249" w:rsidRDefault="004B3249" w:rsidP="004B3249">
      <w:pPr>
        <w:pStyle w:val="SingleTxtGC"/>
      </w:pPr>
      <w:r w:rsidRPr="00EC5362">
        <w:t>77.</w:t>
      </w:r>
      <w:r w:rsidRPr="004B3249">
        <w:rPr>
          <w:b/>
        </w:rPr>
        <w:t xml:space="preserve">  </w:t>
      </w:r>
      <w:r w:rsidRPr="004B3249">
        <w:rPr>
          <w:rFonts w:hint="eastAsia"/>
        </w:rPr>
        <w:t>委员会欢迎缔约国在教育领域的进步</w:t>
      </w:r>
      <w:r>
        <w:rPr>
          <w:rFonts w:hint="eastAsia"/>
        </w:rPr>
        <w:t>，</w:t>
      </w:r>
      <w:r w:rsidRPr="004B3249">
        <w:rPr>
          <w:rFonts w:hint="eastAsia"/>
        </w:rPr>
        <w:t>包括儿童在小学和中学的高入学率。但是</w:t>
      </w:r>
      <w:r>
        <w:rPr>
          <w:rFonts w:hint="eastAsia"/>
        </w:rPr>
        <w:t>，</w:t>
      </w:r>
      <w:r w:rsidRPr="004B3249">
        <w:rPr>
          <w:rFonts w:hint="eastAsia"/>
        </w:rPr>
        <w:t>委员会表示关切的是</w:t>
      </w:r>
      <w:r>
        <w:rPr>
          <w:rFonts w:hint="eastAsia"/>
        </w:rPr>
        <w:t>：</w:t>
      </w:r>
    </w:p>
    <w:p w:rsidR="004B3249" w:rsidRPr="004B3249" w:rsidRDefault="004B3249" w:rsidP="00EC5362">
      <w:pPr>
        <w:pStyle w:val="SingleTxtGC"/>
        <w:numPr>
          <w:ilvl w:val="0"/>
          <w:numId w:val="9"/>
        </w:numPr>
      </w:pPr>
      <w:r w:rsidRPr="004B3249">
        <w:rPr>
          <w:rFonts w:hint="eastAsia"/>
        </w:rPr>
        <w:t>农村学校里到青春期的女童以及土著阿拉伯儿童的辍学率很高</w:t>
      </w:r>
      <w:r>
        <w:rPr>
          <w:rFonts w:hint="eastAsia"/>
        </w:rPr>
        <w:t>；</w:t>
      </w:r>
    </w:p>
    <w:p w:rsidR="004B3249" w:rsidRPr="004B3249" w:rsidRDefault="004B3249" w:rsidP="00EC5362">
      <w:pPr>
        <w:pStyle w:val="SingleTxtGC"/>
        <w:numPr>
          <w:ilvl w:val="0"/>
          <w:numId w:val="9"/>
        </w:numPr>
      </w:pPr>
      <w:r w:rsidRPr="004B3249">
        <w:rPr>
          <w:rFonts w:hint="eastAsia"/>
        </w:rPr>
        <w:t>如果丈夫发现妻子的教育“与家庭利益或他或他妻子的尊严不相符”</w:t>
      </w:r>
      <w:r>
        <w:rPr>
          <w:rFonts w:hint="eastAsia"/>
        </w:rPr>
        <w:t>，</w:t>
      </w:r>
      <w:r w:rsidRPr="004B3249">
        <w:rPr>
          <w:rFonts w:hint="eastAsia"/>
        </w:rPr>
        <w:t>可以通过法院裁决限制女童的受教育权</w:t>
      </w:r>
      <w:r>
        <w:rPr>
          <w:rFonts w:hint="eastAsia"/>
        </w:rPr>
        <w:t>；</w:t>
      </w:r>
    </w:p>
    <w:p w:rsidR="004B3249" w:rsidRPr="004B3249" w:rsidRDefault="004B3249" w:rsidP="00EC5362">
      <w:pPr>
        <w:pStyle w:val="SingleTxtGC"/>
        <w:numPr>
          <w:ilvl w:val="0"/>
          <w:numId w:val="9"/>
        </w:numPr>
      </w:pPr>
      <w:r w:rsidRPr="004B3249">
        <w:rPr>
          <w:rFonts w:hint="eastAsia"/>
        </w:rPr>
        <w:t>缺乏少数民族本族语的教育</w:t>
      </w:r>
      <w:r>
        <w:rPr>
          <w:rFonts w:hint="eastAsia"/>
        </w:rPr>
        <w:t>，</w:t>
      </w:r>
      <w:r w:rsidRPr="004B3249">
        <w:rPr>
          <w:rFonts w:hint="eastAsia"/>
        </w:rPr>
        <w:t>如阿塞拜疆语、库尔德语、阿拉伯语和其他语言</w:t>
      </w:r>
      <w:r>
        <w:rPr>
          <w:rFonts w:hint="eastAsia"/>
        </w:rPr>
        <w:t>；</w:t>
      </w:r>
    </w:p>
    <w:p w:rsidR="004B3249" w:rsidRPr="004B3249" w:rsidRDefault="004B3249" w:rsidP="00EC5362">
      <w:pPr>
        <w:pStyle w:val="SingleTxtGC"/>
        <w:numPr>
          <w:ilvl w:val="0"/>
          <w:numId w:val="9"/>
        </w:numPr>
      </w:pPr>
      <w:r w:rsidRPr="004B3249">
        <w:rPr>
          <w:rFonts w:hint="eastAsia"/>
        </w:rPr>
        <w:t>巴哈伊儿童在学校里的身份判定问题、受到恐吓和骚扰问题以及此类儿童缺乏接受高等教育的途径问题</w:t>
      </w:r>
      <w:r>
        <w:rPr>
          <w:rFonts w:hint="eastAsia"/>
        </w:rPr>
        <w:t>；</w:t>
      </w:r>
    </w:p>
    <w:p w:rsidR="004B3249" w:rsidRPr="004B3249" w:rsidRDefault="004B3249" w:rsidP="00EC5362">
      <w:pPr>
        <w:pStyle w:val="SingleTxtGC"/>
        <w:numPr>
          <w:ilvl w:val="0"/>
          <w:numId w:val="9"/>
        </w:numPr>
      </w:pPr>
      <w:r w:rsidRPr="004B3249">
        <w:rPr>
          <w:rFonts w:hint="eastAsia"/>
        </w:rPr>
        <w:t>同性恋、双性恋、变性和双性儿童因为不符合社会对女性或男性的期望</w:t>
      </w:r>
      <w:r>
        <w:rPr>
          <w:rFonts w:hint="eastAsia"/>
        </w:rPr>
        <w:t>，</w:t>
      </w:r>
      <w:r w:rsidRPr="004B3249">
        <w:rPr>
          <w:rFonts w:hint="eastAsia"/>
        </w:rPr>
        <w:t>在学校受到骚扰、欺凌以及被开除</w:t>
      </w:r>
      <w:r>
        <w:rPr>
          <w:rFonts w:hint="eastAsia"/>
        </w:rPr>
        <w:t>；</w:t>
      </w:r>
    </w:p>
    <w:p w:rsidR="004B3249" w:rsidRPr="004B3249" w:rsidRDefault="004B3249" w:rsidP="00EC5362">
      <w:pPr>
        <w:pStyle w:val="SingleTxtGC"/>
        <w:numPr>
          <w:ilvl w:val="0"/>
          <w:numId w:val="9"/>
        </w:numPr>
      </w:pPr>
      <w:r w:rsidRPr="004B3249">
        <w:rPr>
          <w:rFonts w:hint="eastAsia"/>
        </w:rPr>
        <w:t>农村地区缺乏女性教师</w:t>
      </w:r>
      <w:r>
        <w:rPr>
          <w:rFonts w:hint="eastAsia"/>
        </w:rPr>
        <w:t>；</w:t>
      </w:r>
    </w:p>
    <w:p w:rsidR="004B3249" w:rsidRPr="004B3249" w:rsidRDefault="004B3249" w:rsidP="00EC5362">
      <w:pPr>
        <w:pStyle w:val="SingleTxtGC"/>
        <w:numPr>
          <w:ilvl w:val="0"/>
          <w:numId w:val="9"/>
        </w:numPr>
      </w:pPr>
      <w:r w:rsidRPr="004B3249">
        <w:rPr>
          <w:rFonts w:hint="eastAsia"/>
        </w:rPr>
        <w:t>城市和乡村地区的学校在师资能力、物质设备方面存在差异。</w:t>
      </w:r>
    </w:p>
    <w:p w:rsidR="004B3249" w:rsidRPr="00EC5362" w:rsidRDefault="004B3249" w:rsidP="004B3249">
      <w:pPr>
        <w:pStyle w:val="SingleTxtGC"/>
        <w:rPr>
          <w:rFonts w:eastAsia="SimHei"/>
        </w:rPr>
      </w:pPr>
      <w:r w:rsidRPr="00EC5362">
        <w:rPr>
          <w:rFonts w:eastAsia="SimHei"/>
        </w:rPr>
        <w:t xml:space="preserve">78.  </w:t>
      </w:r>
      <w:r w:rsidRPr="00EC5362">
        <w:rPr>
          <w:rFonts w:eastAsia="SimHei" w:hAnsi="SimHei"/>
        </w:rPr>
        <w:t>委员会促请缔约国：</w:t>
      </w:r>
    </w:p>
    <w:p w:rsidR="004B3249" w:rsidRPr="00EC5362" w:rsidRDefault="004B3249" w:rsidP="00EC5362">
      <w:pPr>
        <w:pStyle w:val="SingleTxtGC"/>
        <w:numPr>
          <w:ilvl w:val="0"/>
          <w:numId w:val="10"/>
        </w:numPr>
        <w:rPr>
          <w:rFonts w:eastAsia="SimHei"/>
        </w:rPr>
      </w:pPr>
      <w:r w:rsidRPr="00EC5362">
        <w:rPr>
          <w:rFonts w:eastAsia="SimHei" w:hAnsi="SimHei"/>
        </w:rPr>
        <w:t>确保包括已婚女童在内的女童可以无障碍地接受初等和中等教育，这些障碍包括来自丈夫、父母和社区的障碍；提高公众对教育重要性的认识，特别是在土著阿拉伯社区；</w:t>
      </w:r>
    </w:p>
    <w:p w:rsidR="004B3249" w:rsidRPr="00EC5362" w:rsidRDefault="004B3249" w:rsidP="00EC5362">
      <w:pPr>
        <w:pStyle w:val="SingleTxtGC"/>
        <w:numPr>
          <w:ilvl w:val="0"/>
          <w:numId w:val="10"/>
        </w:numPr>
        <w:rPr>
          <w:rFonts w:eastAsia="SimHei"/>
        </w:rPr>
      </w:pPr>
      <w:r w:rsidRPr="00EC5362">
        <w:rPr>
          <w:rFonts w:eastAsia="SimHei" w:hAnsi="SimHei"/>
        </w:rPr>
        <w:t>采取措施在全国统一课程基础上提供少数民族语言的教育，特别是阿塞拜疆语、库尔德语、阿拉伯语和其他语言；</w:t>
      </w:r>
    </w:p>
    <w:p w:rsidR="004B3249" w:rsidRPr="00EC5362" w:rsidRDefault="004B3249" w:rsidP="00EC5362">
      <w:pPr>
        <w:pStyle w:val="SingleTxtGC"/>
        <w:numPr>
          <w:ilvl w:val="0"/>
          <w:numId w:val="10"/>
        </w:numPr>
        <w:rPr>
          <w:rFonts w:eastAsia="SimHei"/>
        </w:rPr>
      </w:pPr>
      <w:r w:rsidRPr="00EC5362">
        <w:rPr>
          <w:rFonts w:eastAsia="SimHei" w:hAnsi="SimHei"/>
        </w:rPr>
        <w:t>终止根据宗教在学校里对巴哈伊儿童进身份判定，并对他们进行恐吓以及将他们开除；</w:t>
      </w:r>
    </w:p>
    <w:p w:rsidR="004B3249" w:rsidRPr="00EC5362" w:rsidRDefault="004B3249" w:rsidP="00EC5362">
      <w:pPr>
        <w:pStyle w:val="SingleTxtGC"/>
        <w:numPr>
          <w:ilvl w:val="0"/>
          <w:numId w:val="10"/>
        </w:numPr>
        <w:rPr>
          <w:rFonts w:eastAsia="SimHei"/>
        </w:rPr>
      </w:pPr>
      <w:r w:rsidRPr="00EC5362">
        <w:rPr>
          <w:rFonts w:eastAsia="SimHei" w:hAnsi="SimHei"/>
        </w:rPr>
        <w:t>禁止和防止骚扰和欺凌同性恋、双性恋、变性和双性儿童及将他们开除，并对此类行为进行惩罚；</w:t>
      </w:r>
    </w:p>
    <w:p w:rsidR="004B3249" w:rsidRPr="00EC5362" w:rsidRDefault="004B3249" w:rsidP="00EC5362">
      <w:pPr>
        <w:pStyle w:val="SingleTxtGC"/>
        <w:numPr>
          <w:ilvl w:val="0"/>
          <w:numId w:val="10"/>
        </w:numPr>
        <w:rPr>
          <w:rFonts w:eastAsia="SimHei"/>
        </w:rPr>
      </w:pPr>
      <w:r w:rsidRPr="00EC5362">
        <w:rPr>
          <w:rFonts w:eastAsia="SimHei" w:hAnsi="SimHei"/>
        </w:rPr>
        <w:t>投资培训和提供更多女性教师，特别是在农村地区；</w:t>
      </w:r>
    </w:p>
    <w:p w:rsidR="004B3249" w:rsidRPr="00EC5362" w:rsidRDefault="004B3249" w:rsidP="00EC5362">
      <w:pPr>
        <w:pStyle w:val="SingleTxtGC"/>
        <w:numPr>
          <w:ilvl w:val="0"/>
          <w:numId w:val="10"/>
        </w:numPr>
        <w:rPr>
          <w:rFonts w:eastAsia="SimHei"/>
        </w:rPr>
      </w:pPr>
      <w:r w:rsidRPr="00EC5362">
        <w:rPr>
          <w:rFonts w:eastAsia="SimHei" w:hAnsi="SimHei"/>
        </w:rPr>
        <w:t>确保农村地区学校能获得充足的人力、技术和财力资源。</w:t>
      </w:r>
    </w:p>
    <w:p w:rsidR="004B3249" w:rsidRPr="004B3249" w:rsidRDefault="004B3249" w:rsidP="00EC5362">
      <w:pPr>
        <w:pStyle w:val="H23GC"/>
      </w:pPr>
      <w:r w:rsidRPr="004B3249">
        <w:rPr>
          <w:b/>
        </w:rPr>
        <w:tab/>
      </w:r>
      <w:r w:rsidRPr="004B3249">
        <w:rPr>
          <w:b/>
        </w:rPr>
        <w:tab/>
      </w:r>
      <w:r w:rsidRPr="004B3249">
        <w:rPr>
          <w:rFonts w:hint="eastAsia"/>
        </w:rPr>
        <w:t>休息、闲暇、从事娱乐活动、参加文化生活和艺术活动</w:t>
      </w:r>
    </w:p>
    <w:p w:rsidR="004B3249" w:rsidRPr="004B3249" w:rsidRDefault="004B3249" w:rsidP="004B3249">
      <w:pPr>
        <w:pStyle w:val="SingleTxtGC"/>
      </w:pPr>
      <w:r w:rsidRPr="004B3249">
        <w:t>7</w:t>
      </w:r>
      <w:r>
        <w:t>9.</w:t>
      </w:r>
      <w:r w:rsidRPr="004B3249">
        <w:t xml:space="preserve">  </w:t>
      </w:r>
      <w:r w:rsidRPr="004B3249">
        <w:rPr>
          <w:rFonts w:hint="eastAsia"/>
        </w:rPr>
        <w:t>委员会关切地注意到</w:t>
      </w:r>
      <w:r>
        <w:rPr>
          <w:rFonts w:hint="eastAsia"/>
        </w:rPr>
        <w:t>，</w:t>
      </w:r>
      <w:r w:rsidRPr="004B3249">
        <w:rPr>
          <w:rFonts w:hint="eastAsia"/>
        </w:rPr>
        <w:t>女童在校内外参加文化艺术体育活动的权利受到严重限制</w:t>
      </w:r>
      <w:r>
        <w:rPr>
          <w:rFonts w:hint="eastAsia"/>
        </w:rPr>
        <w:t>，</w:t>
      </w:r>
      <w:r w:rsidRPr="004B3249">
        <w:rPr>
          <w:rFonts w:hint="eastAsia"/>
        </w:rPr>
        <w:t>部分原因是女童从</w:t>
      </w:r>
      <w:r w:rsidRPr="004B3249">
        <w:t>7</w:t>
      </w:r>
      <w:r w:rsidRPr="004B3249">
        <w:rPr>
          <w:rFonts w:hint="eastAsia"/>
        </w:rPr>
        <w:t>岁开始就要遵守头巾制度。委员会还关切的是</w:t>
      </w:r>
      <w:r>
        <w:rPr>
          <w:rFonts w:hint="eastAsia"/>
        </w:rPr>
        <w:t>，</w:t>
      </w:r>
      <w:r w:rsidRPr="004B3249">
        <w:rPr>
          <w:rFonts w:hint="eastAsia"/>
        </w:rPr>
        <w:t>妇女和女童都被禁止进入体育馆</w:t>
      </w:r>
      <w:r>
        <w:rPr>
          <w:rFonts w:hint="eastAsia"/>
        </w:rPr>
        <w:t>，</w:t>
      </w:r>
      <w:r w:rsidRPr="004B3249">
        <w:rPr>
          <w:rFonts w:hint="eastAsia"/>
        </w:rPr>
        <w:t>原因是这被认为会导致“不道德后果”</w:t>
      </w:r>
      <w:r>
        <w:rPr>
          <w:rFonts w:hint="eastAsia"/>
        </w:rPr>
        <w:t>，</w:t>
      </w:r>
      <w:r w:rsidRPr="004B3249">
        <w:rPr>
          <w:rFonts w:hint="eastAsia"/>
        </w:rPr>
        <w:t>这种做法违反了《公约》第</w:t>
      </w:r>
      <w:r w:rsidRPr="004B3249">
        <w:t>31</w:t>
      </w:r>
      <w:r w:rsidRPr="004B3249">
        <w:rPr>
          <w:rFonts w:hint="eastAsia"/>
        </w:rPr>
        <w:t>条。</w:t>
      </w:r>
    </w:p>
    <w:p w:rsidR="004B3249" w:rsidRPr="00EC5362" w:rsidRDefault="004B3249" w:rsidP="00EC5362">
      <w:pPr>
        <w:pStyle w:val="SingleTxtGC"/>
        <w:rPr>
          <w:rFonts w:eastAsia="SimHei"/>
          <w:lang w:val="en-GB"/>
        </w:rPr>
      </w:pPr>
      <w:r w:rsidRPr="00EC5362">
        <w:rPr>
          <w:rFonts w:eastAsia="SimHei"/>
          <w:lang w:val="en-GB"/>
        </w:rPr>
        <w:t xml:space="preserve">80.  </w:t>
      </w:r>
      <w:r w:rsidRPr="00EC5362">
        <w:rPr>
          <w:rFonts w:eastAsia="SimHei" w:hAnsi="SimHei"/>
          <w:lang w:val="en-GB"/>
        </w:rPr>
        <w:t>委员会提请缔约国注意其关于儿童享有休息和闲暇、从事游戏和娱乐活动、参加文化生活和艺术活动的权利的第</w:t>
      </w:r>
      <w:r w:rsidRPr="00EC5362">
        <w:rPr>
          <w:rFonts w:eastAsia="SimHei"/>
          <w:lang w:val="en-GB"/>
        </w:rPr>
        <w:t>17</w:t>
      </w:r>
      <w:r w:rsidRPr="00EC5362">
        <w:rPr>
          <w:rFonts w:eastAsia="SimHei" w:hAnsi="SimHei"/>
          <w:lang w:val="en-GB"/>
        </w:rPr>
        <w:t>号一般性意见</w:t>
      </w:r>
      <w:r w:rsidRPr="00EC5362">
        <w:rPr>
          <w:rFonts w:eastAsia="SimHei"/>
          <w:lang w:val="en-GB"/>
        </w:rPr>
        <w:t>(2013)</w:t>
      </w:r>
      <w:r w:rsidRPr="00EC5362">
        <w:rPr>
          <w:rFonts w:eastAsia="SimHei" w:hAnsi="SimHei"/>
          <w:lang w:val="en-GB"/>
        </w:rPr>
        <w:t>，并促请缔约国停止在获得这些权利方面歧视女童，确保她们在参加文化艺术和体育活动方面享有和男童</w:t>
      </w:r>
      <w:r w:rsidRPr="00EC5362">
        <w:rPr>
          <w:rFonts w:eastAsia="SimHei" w:hint="eastAsia"/>
          <w:lang w:val="en-GB"/>
        </w:rPr>
        <w:t>平等的权利。</w:t>
      </w:r>
    </w:p>
    <w:p w:rsidR="004B3249" w:rsidRPr="004B3249" w:rsidRDefault="004B3249" w:rsidP="00EC5362">
      <w:pPr>
        <w:pStyle w:val="H1GC"/>
      </w:pPr>
      <w:r w:rsidRPr="004B3249">
        <w:rPr>
          <w:b/>
        </w:rPr>
        <w:tab/>
      </w:r>
      <w:r w:rsidRPr="00EC5362">
        <w:t>I.</w:t>
      </w:r>
      <w:r w:rsidRPr="004B3249">
        <w:rPr>
          <w:b/>
        </w:rPr>
        <w:tab/>
      </w:r>
      <w:r w:rsidRPr="004B3249">
        <w:rPr>
          <w:rFonts w:hint="eastAsia"/>
          <w:lang w:val="en-GB"/>
        </w:rPr>
        <w:t>特别保护措施</w:t>
      </w:r>
      <w:r>
        <w:rPr>
          <w:lang w:val="en-GB"/>
        </w:rPr>
        <w:t>(</w:t>
      </w:r>
      <w:r w:rsidRPr="004B3249">
        <w:rPr>
          <w:rFonts w:hint="eastAsia"/>
          <w:lang w:val="en-GB"/>
        </w:rPr>
        <w:t>第</w:t>
      </w:r>
      <w:r w:rsidRPr="004B3249">
        <w:rPr>
          <w:lang w:val="en-GB"/>
        </w:rPr>
        <w:t>22</w:t>
      </w:r>
      <w:r w:rsidRPr="004B3249">
        <w:rPr>
          <w:rFonts w:hint="eastAsia"/>
          <w:lang w:val="en-GB"/>
        </w:rPr>
        <w:t>条、第</w:t>
      </w:r>
      <w:r w:rsidRPr="004B3249">
        <w:rPr>
          <w:lang w:val="en-GB"/>
        </w:rPr>
        <w:t>30</w:t>
      </w:r>
      <w:r w:rsidRPr="004B3249">
        <w:rPr>
          <w:rFonts w:hint="eastAsia"/>
          <w:lang w:val="en-GB"/>
        </w:rPr>
        <w:t>条、第</w:t>
      </w:r>
      <w:r w:rsidRPr="004B3249">
        <w:rPr>
          <w:lang w:val="en-GB"/>
        </w:rPr>
        <w:t>32-33</w:t>
      </w:r>
      <w:r w:rsidRPr="004B3249">
        <w:rPr>
          <w:rFonts w:hint="eastAsia"/>
          <w:lang w:val="en-GB"/>
        </w:rPr>
        <w:t>条、第</w:t>
      </w:r>
      <w:r w:rsidRPr="004B3249">
        <w:rPr>
          <w:lang w:val="en-GB"/>
        </w:rPr>
        <w:t>35-36</w:t>
      </w:r>
      <w:r w:rsidRPr="004B3249">
        <w:rPr>
          <w:rFonts w:hint="eastAsia"/>
          <w:lang w:val="en-GB"/>
        </w:rPr>
        <w:t>条、第</w:t>
      </w:r>
      <w:r w:rsidRPr="004B3249">
        <w:rPr>
          <w:lang w:val="en-GB"/>
        </w:rPr>
        <w:t>37</w:t>
      </w:r>
      <w:r w:rsidRPr="004B3249">
        <w:rPr>
          <w:rFonts w:hint="eastAsia"/>
          <w:lang w:val="en-GB"/>
        </w:rPr>
        <w:t>条</w:t>
      </w:r>
      <w:r>
        <w:rPr>
          <w:lang w:val="en-GB"/>
        </w:rPr>
        <w:t>(</w:t>
      </w:r>
      <w:r w:rsidRPr="004B3249">
        <w:rPr>
          <w:lang w:val="en-GB"/>
        </w:rPr>
        <w:t>b</w:t>
      </w:r>
      <w:r>
        <w:rPr>
          <w:lang w:val="en-GB"/>
        </w:rPr>
        <w:t>)</w:t>
      </w:r>
      <w:r w:rsidRPr="004B3249">
        <w:rPr>
          <w:rFonts w:hint="eastAsia"/>
          <w:lang w:val="en-GB"/>
        </w:rPr>
        <w:t>至</w:t>
      </w:r>
      <w:r>
        <w:rPr>
          <w:lang w:val="en-GB"/>
        </w:rPr>
        <w:t>(</w:t>
      </w:r>
      <w:r w:rsidRPr="004B3249">
        <w:rPr>
          <w:lang w:val="en-GB"/>
        </w:rPr>
        <w:t>d</w:t>
      </w:r>
      <w:r>
        <w:rPr>
          <w:lang w:val="en-GB"/>
        </w:rPr>
        <w:t>)</w:t>
      </w:r>
      <w:r w:rsidRPr="004B3249">
        <w:rPr>
          <w:rFonts w:hint="eastAsia"/>
          <w:lang w:val="en-GB"/>
        </w:rPr>
        <w:t>项</w:t>
      </w:r>
      <w:r>
        <w:rPr>
          <w:rFonts w:hint="eastAsia"/>
          <w:lang w:val="en-GB"/>
        </w:rPr>
        <w:t>，</w:t>
      </w:r>
      <w:r w:rsidRPr="004B3249">
        <w:rPr>
          <w:rFonts w:hint="eastAsia"/>
          <w:lang w:val="en-GB"/>
        </w:rPr>
        <w:t>以及第</w:t>
      </w:r>
      <w:r w:rsidRPr="004B3249">
        <w:rPr>
          <w:lang w:val="en-GB"/>
        </w:rPr>
        <w:t>38-40</w:t>
      </w:r>
      <w:r w:rsidRPr="004B3249">
        <w:rPr>
          <w:rFonts w:hint="eastAsia"/>
          <w:lang w:val="en-GB"/>
        </w:rPr>
        <w:t>条</w:t>
      </w:r>
      <w:r>
        <w:rPr>
          <w:lang w:val="en-GB"/>
        </w:rPr>
        <w:t>)</w:t>
      </w:r>
    </w:p>
    <w:p w:rsidR="004B3249" w:rsidRPr="004B3249" w:rsidRDefault="004B3249" w:rsidP="00EC5362">
      <w:pPr>
        <w:pStyle w:val="H23GC"/>
      </w:pPr>
      <w:r w:rsidRPr="004B3249">
        <w:rPr>
          <w:b/>
        </w:rPr>
        <w:tab/>
      </w:r>
      <w:r w:rsidRPr="004B3249">
        <w:rPr>
          <w:b/>
        </w:rPr>
        <w:tab/>
      </w:r>
      <w:r w:rsidRPr="004B3249">
        <w:rPr>
          <w:rFonts w:hint="eastAsia"/>
          <w:lang w:val="en-GB"/>
        </w:rPr>
        <w:t>寻求庇护儿童和难民儿童</w:t>
      </w:r>
    </w:p>
    <w:p w:rsidR="004B3249" w:rsidRPr="004B3249" w:rsidRDefault="004B3249" w:rsidP="004B3249">
      <w:pPr>
        <w:pStyle w:val="SingleTxtGC"/>
      </w:pPr>
      <w:r w:rsidRPr="004B3249">
        <w:t>8</w:t>
      </w:r>
      <w:r>
        <w:t>1.</w:t>
      </w:r>
      <w:r w:rsidRPr="004B3249">
        <w:t xml:space="preserve"> </w:t>
      </w:r>
      <w:r>
        <w:rPr>
          <w:rFonts w:hint="eastAsia"/>
        </w:rPr>
        <w:t xml:space="preserve"> </w:t>
      </w:r>
      <w:r w:rsidRPr="004B3249">
        <w:rPr>
          <w:rFonts w:hint="eastAsia"/>
        </w:rPr>
        <w:t>委员会赞赏地注意到</w:t>
      </w:r>
      <w:r>
        <w:rPr>
          <w:rFonts w:hint="eastAsia"/>
        </w:rPr>
        <w:t>，</w:t>
      </w:r>
      <w:r w:rsidRPr="004B3249">
        <w:rPr>
          <w:rFonts w:hint="eastAsia"/>
        </w:rPr>
        <w:t>缔约国是世界上接受难民最多的国家之一</w:t>
      </w:r>
      <w:r>
        <w:rPr>
          <w:rFonts w:hint="eastAsia"/>
        </w:rPr>
        <w:t>，</w:t>
      </w:r>
      <w:r w:rsidRPr="004B3249">
        <w:rPr>
          <w:rFonts w:hint="eastAsia"/>
        </w:rPr>
        <w:t>但委员会感到遗憾的是</w:t>
      </w:r>
      <w:r>
        <w:rPr>
          <w:rFonts w:hint="eastAsia"/>
        </w:rPr>
        <w:t>，</w:t>
      </w:r>
      <w:r w:rsidRPr="004B3249">
        <w:rPr>
          <w:rFonts w:hint="eastAsia"/>
        </w:rPr>
        <w:t>关于难民人口缺乏根据性别和年龄分列的数据。委员会关切的是</w:t>
      </w:r>
      <w:r>
        <w:rPr>
          <w:rFonts w:hint="eastAsia"/>
        </w:rPr>
        <w:t>：</w:t>
      </w:r>
    </w:p>
    <w:p w:rsidR="004B3249" w:rsidRPr="004B3249" w:rsidRDefault="004B3249" w:rsidP="00EC5362">
      <w:pPr>
        <w:pStyle w:val="SingleTxtGC"/>
        <w:numPr>
          <w:ilvl w:val="0"/>
          <w:numId w:val="11"/>
        </w:numPr>
      </w:pPr>
      <w:r w:rsidRPr="004B3249">
        <w:rPr>
          <w:rFonts w:hint="eastAsia"/>
        </w:rPr>
        <w:t>虽然缔约国为登记难民提供教育和保健</w:t>
      </w:r>
      <w:r>
        <w:rPr>
          <w:rFonts w:hint="eastAsia"/>
        </w:rPr>
        <w:t>，</w:t>
      </w:r>
      <w:r w:rsidRPr="004B3249">
        <w:rPr>
          <w:rFonts w:hint="eastAsia"/>
        </w:rPr>
        <w:t>但没有进行有效登记</w:t>
      </w:r>
      <w:r>
        <w:rPr>
          <w:rFonts w:hint="eastAsia"/>
        </w:rPr>
        <w:t>(</w:t>
      </w:r>
      <w:proofErr w:type="spellStart"/>
      <w:r w:rsidRPr="004B3249">
        <w:t>Amayesh</w:t>
      </w:r>
      <w:proofErr w:type="spellEnd"/>
      <w:r w:rsidRPr="004B3249">
        <w:rPr>
          <w:rFonts w:hint="eastAsia"/>
        </w:rPr>
        <w:t>卡</w:t>
      </w:r>
      <w:r>
        <w:rPr>
          <w:rFonts w:hint="eastAsia"/>
        </w:rPr>
        <w:t>)</w:t>
      </w:r>
      <w:r w:rsidRPr="004B3249">
        <w:rPr>
          <w:rFonts w:hint="eastAsia"/>
        </w:rPr>
        <w:t>的难民在所有服务方面都面临困难</w:t>
      </w:r>
      <w:r>
        <w:rPr>
          <w:rFonts w:hint="eastAsia"/>
        </w:rPr>
        <w:t>，</w:t>
      </w:r>
      <w:r w:rsidRPr="004B3249">
        <w:rPr>
          <w:rFonts w:hint="eastAsia"/>
        </w:rPr>
        <w:t>包括教育</w:t>
      </w:r>
      <w:r>
        <w:rPr>
          <w:rFonts w:hint="eastAsia"/>
        </w:rPr>
        <w:t>；</w:t>
      </w:r>
    </w:p>
    <w:p w:rsidR="004B3249" w:rsidRPr="004B3249" w:rsidRDefault="004B3249" w:rsidP="00EC5362">
      <w:pPr>
        <w:pStyle w:val="SingleTxtGC"/>
        <w:numPr>
          <w:ilvl w:val="0"/>
          <w:numId w:val="11"/>
        </w:numPr>
      </w:pPr>
      <w:r w:rsidRPr="004B3249">
        <w:rPr>
          <w:rFonts w:hint="eastAsia"/>
        </w:rPr>
        <w:t>难民的孩子被迫付学费</w:t>
      </w:r>
      <w:r>
        <w:rPr>
          <w:rFonts w:hint="eastAsia"/>
        </w:rPr>
        <w:t>，</w:t>
      </w:r>
      <w:r w:rsidRPr="004B3249">
        <w:rPr>
          <w:rFonts w:hint="eastAsia"/>
        </w:rPr>
        <w:t>而伊朗儿童的教育是免费的</w:t>
      </w:r>
      <w:r>
        <w:rPr>
          <w:rFonts w:hint="eastAsia"/>
        </w:rPr>
        <w:t>；</w:t>
      </w:r>
    </w:p>
    <w:p w:rsidR="004B3249" w:rsidRPr="004B3249" w:rsidRDefault="004B3249" w:rsidP="00EC5362">
      <w:pPr>
        <w:pStyle w:val="SingleTxtGC"/>
        <w:numPr>
          <w:ilvl w:val="0"/>
          <w:numId w:val="11"/>
        </w:numPr>
      </w:pPr>
      <w:r w:rsidRPr="004B3249">
        <w:rPr>
          <w:rFonts w:hint="eastAsia"/>
        </w:rPr>
        <w:t>在被遣返的过程中儿童很容易和家人走散</w:t>
      </w:r>
      <w:r>
        <w:rPr>
          <w:rFonts w:hint="eastAsia"/>
        </w:rPr>
        <w:t>，</w:t>
      </w:r>
      <w:r w:rsidRPr="004B3249">
        <w:rPr>
          <w:rFonts w:hint="eastAsia"/>
        </w:rPr>
        <w:t>没有机会联系或对遣返提出质疑。</w:t>
      </w:r>
    </w:p>
    <w:p w:rsidR="004B3249" w:rsidRPr="00EC5362" w:rsidRDefault="004B3249" w:rsidP="004B3249">
      <w:pPr>
        <w:pStyle w:val="SingleTxtGC"/>
        <w:rPr>
          <w:rFonts w:eastAsia="SimHei"/>
        </w:rPr>
      </w:pPr>
      <w:r w:rsidRPr="00EC5362">
        <w:rPr>
          <w:rFonts w:eastAsia="SimHei"/>
        </w:rPr>
        <w:t xml:space="preserve">82.  </w:t>
      </w:r>
      <w:r w:rsidRPr="00EC5362">
        <w:rPr>
          <w:rFonts w:eastAsia="SimHei" w:hAnsi="SimHei"/>
        </w:rPr>
        <w:t>委员会建议缔约国：</w:t>
      </w:r>
    </w:p>
    <w:p w:rsidR="004B3249" w:rsidRPr="00EC5362" w:rsidRDefault="004B3249" w:rsidP="00EC5362">
      <w:pPr>
        <w:pStyle w:val="SingleTxtGC"/>
        <w:numPr>
          <w:ilvl w:val="0"/>
          <w:numId w:val="12"/>
        </w:numPr>
        <w:rPr>
          <w:rFonts w:eastAsia="SimHei"/>
        </w:rPr>
      </w:pPr>
      <w:r w:rsidRPr="00EC5362">
        <w:rPr>
          <w:rFonts w:eastAsia="SimHei" w:hAnsi="SimHei"/>
        </w:rPr>
        <w:t>系统收集关于难民和寻求庇护儿童的分列数据以制定应对他们需求的方案和政策；</w:t>
      </w:r>
    </w:p>
    <w:p w:rsidR="004B3249" w:rsidRPr="00EC5362" w:rsidRDefault="004B3249" w:rsidP="00EC5362">
      <w:pPr>
        <w:pStyle w:val="SingleTxtGC"/>
        <w:numPr>
          <w:ilvl w:val="0"/>
          <w:numId w:val="12"/>
        </w:numPr>
        <w:rPr>
          <w:rFonts w:eastAsia="SimHei"/>
        </w:rPr>
      </w:pPr>
      <w:r w:rsidRPr="00EC5362">
        <w:rPr>
          <w:rFonts w:eastAsia="SimHei" w:hAnsi="SimHei"/>
        </w:rPr>
        <w:t>确保为所有寻求庇护儿童和难民儿童迅速登记，从而为他们提供所有基础服务，包括免费的医疗保健和教育；</w:t>
      </w:r>
    </w:p>
    <w:p w:rsidR="004B3249" w:rsidRPr="00EC5362" w:rsidRDefault="004B3249" w:rsidP="00EC5362">
      <w:pPr>
        <w:pStyle w:val="SingleTxtGC"/>
        <w:numPr>
          <w:ilvl w:val="0"/>
          <w:numId w:val="12"/>
        </w:numPr>
        <w:rPr>
          <w:rFonts w:eastAsia="SimHei"/>
        </w:rPr>
      </w:pPr>
      <w:r w:rsidRPr="00EC5362">
        <w:rPr>
          <w:rFonts w:eastAsia="SimHei" w:hAnsi="SimHei"/>
        </w:rPr>
        <w:t>确保无人陪护的寻求庇护儿童和难民儿童得到监护、免费的移民程序法律帮助以及合乎需要的住所、食物、医疗保健和教育；</w:t>
      </w:r>
    </w:p>
    <w:p w:rsidR="004B3249" w:rsidRPr="00EC5362" w:rsidRDefault="004B3249" w:rsidP="00EC5362">
      <w:pPr>
        <w:pStyle w:val="SingleTxtGC"/>
        <w:numPr>
          <w:ilvl w:val="0"/>
          <w:numId w:val="12"/>
        </w:numPr>
        <w:rPr>
          <w:rFonts w:eastAsia="SimHei"/>
        </w:rPr>
      </w:pPr>
      <w:r w:rsidRPr="00EC5362">
        <w:rPr>
          <w:rFonts w:eastAsia="SimHei" w:hAnsi="SimHei"/>
        </w:rPr>
        <w:t>确保涉及儿童的移民程序以儿童的最大利益为基础来作出决定，防止在遣返过程中家庭成员分离。</w:t>
      </w:r>
    </w:p>
    <w:p w:rsidR="004B3249" w:rsidRPr="004B3249" w:rsidRDefault="004B3249" w:rsidP="00EC5362">
      <w:pPr>
        <w:pStyle w:val="H23GC"/>
      </w:pPr>
      <w:r w:rsidRPr="004B3249">
        <w:rPr>
          <w:b/>
        </w:rPr>
        <w:tab/>
      </w:r>
      <w:r w:rsidRPr="004B3249">
        <w:rPr>
          <w:b/>
        </w:rPr>
        <w:tab/>
      </w:r>
      <w:r w:rsidRPr="004B3249">
        <w:rPr>
          <w:rFonts w:hint="eastAsia"/>
        </w:rPr>
        <w:t>属于少数民族或土著群体的儿童</w:t>
      </w:r>
    </w:p>
    <w:p w:rsidR="004B3249" w:rsidRPr="004B3249" w:rsidRDefault="004B3249" w:rsidP="004B3249">
      <w:pPr>
        <w:pStyle w:val="SingleTxtGC"/>
      </w:pPr>
      <w:r w:rsidRPr="004B3249">
        <w:t>8</w:t>
      </w:r>
      <w:r>
        <w:t>3.</w:t>
      </w:r>
      <w:r w:rsidRPr="004B3249">
        <w:t xml:space="preserve"> </w:t>
      </w:r>
      <w:r>
        <w:rPr>
          <w:rFonts w:hint="eastAsia"/>
        </w:rPr>
        <w:t xml:space="preserve"> </w:t>
      </w:r>
      <w:r w:rsidRPr="004B3249">
        <w:rPr>
          <w:rFonts w:hint="eastAsia"/>
        </w:rPr>
        <w:t>委员会深表关切的是对少数民族儿童的普遍歧视</w:t>
      </w:r>
      <w:r>
        <w:rPr>
          <w:rFonts w:hint="eastAsia"/>
        </w:rPr>
        <w:t>，</w:t>
      </w:r>
      <w:r w:rsidRPr="004B3249">
        <w:rPr>
          <w:rFonts w:hint="eastAsia"/>
        </w:rPr>
        <w:t>如阿瓦士阿拉伯人、阿塞拜疆土耳其人、俾路支和库尔德少数民族。委员会特别关切的是</w:t>
      </w:r>
      <w:r>
        <w:rPr>
          <w:rFonts w:hint="eastAsia"/>
        </w:rPr>
        <w:t>，</w:t>
      </w:r>
      <w:r w:rsidRPr="004B3249">
        <w:rPr>
          <w:rFonts w:hint="eastAsia"/>
        </w:rPr>
        <w:t>有报道显示</w:t>
      </w:r>
      <w:r>
        <w:rPr>
          <w:rFonts w:hint="eastAsia"/>
        </w:rPr>
        <w:t>，</w:t>
      </w:r>
      <w:r w:rsidRPr="004B3249">
        <w:rPr>
          <w:rFonts w:hint="eastAsia"/>
        </w:rPr>
        <w:t>执法和司法当局针对这些人群进行逮捕、拘留、监禁、杀害、酷刑和处决。委员会还关切的是</w:t>
      </w:r>
      <w:r>
        <w:rPr>
          <w:rFonts w:hint="eastAsia"/>
        </w:rPr>
        <w:t>，</w:t>
      </w:r>
      <w:r w:rsidRPr="004B3249">
        <w:rPr>
          <w:rFonts w:hint="eastAsia"/>
        </w:rPr>
        <w:t>少数民族群体的儿童无法获得本族语的报纸、书籍和杂志</w:t>
      </w:r>
      <w:r>
        <w:rPr>
          <w:rFonts w:hint="eastAsia"/>
        </w:rPr>
        <w:t>，</w:t>
      </w:r>
      <w:r w:rsidRPr="004B3249">
        <w:rPr>
          <w:rFonts w:hint="eastAsia"/>
        </w:rPr>
        <w:t>他们的艺术和文化处于严重压力之下。</w:t>
      </w:r>
    </w:p>
    <w:p w:rsidR="004B3249" w:rsidRPr="00EC5362" w:rsidRDefault="004B3249" w:rsidP="004B3249">
      <w:pPr>
        <w:pStyle w:val="SingleTxtGC"/>
        <w:rPr>
          <w:rFonts w:eastAsia="SimHei"/>
        </w:rPr>
      </w:pPr>
      <w:r w:rsidRPr="00EC5362">
        <w:rPr>
          <w:rFonts w:eastAsia="SimHei"/>
        </w:rPr>
        <w:t xml:space="preserve">84.  </w:t>
      </w:r>
      <w:r w:rsidRPr="00EC5362">
        <w:rPr>
          <w:rFonts w:eastAsia="SimHei" w:hAnsi="SimHei"/>
        </w:rPr>
        <w:t>委员会建议缔约国采取积极措施官方认可少数民族和少数语言族群，为他们提供机会不受任何不当干扰地学习、传播和练习他们的语言、艺术、文化和宗教。委员会还敦促缔约国确保立即调查针对少数群体人员</w:t>
      </w:r>
      <w:r w:rsidRPr="00EC5362">
        <w:rPr>
          <w:rFonts w:eastAsia="SimHei"/>
        </w:rPr>
        <w:t>(</w:t>
      </w:r>
      <w:r w:rsidRPr="00EC5362">
        <w:rPr>
          <w:rFonts w:eastAsia="SimHei" w:hAnsi="SimHei"/>
        </w:rPr>
        <w:t>包括儿童</w:t>
      </w:r>
      <w:r w:rsidRPr="00EC5362">
        <w:rPr>
          <w:rFonts w:eastAsia="SimHei"/>
        </w:rPr>
        <w:t>)</w:t>
      </w:r>
      <w:r w:rsidRPr="00EC5362">
        <w:rPr>
          <w:rFonts w:eastAsia="SimHei" w:hAnsi="SimHei"/>
        </w:rPr>
        <w:t>的逮捕、拘留、监禁、杀害、酷刑和处决的有关报道，并对犯罪者追究责任。</w:t>
      </w:r>
    </w:p>
    <w:p w:rsidR="004B3249" w:rsidRPr="004B3249" w:rsidRDefault="00EC5362" w:rsidP="00EC5362">
      <w:pPr>
        <w:pStyle w:val="H23GC"/>
      </w:pPr>
      <w:r>
        <w:rPr>
          <w:rFonts w:hint="eastAsia"/>
        </w:rPr>
        <w:tab/>
      </w:r>
      <w:r>
        <w:rPr>
          <w:rFonts w:hint="eastAsia"/>
        </w:rPr>
        <w:tab/>
      </w:r>
      <w:r w:rsidR="004B3249" w:rsidRPr="004B3249">
        <w:rPr>
          <w:rFonts w:hint="eastAsia"/>
        </w:rPr>
        <w:t>经济剥削</w:t>
      </w:r>
      <w:r w:rsidR="004B3249">
        <w:rPr>
          <w:rFonts w:hint="eastAsia"/>
        </w:rPr>
        <w:t>，</w:t>
      </w:r>
      <w:r w:rsidR="004B3249" w:rsidRPr="004B3249">
        <w:rPr>
          <w:rFonts w:hint="eastAsia"/>
        </w:rPr>
        <w:t>包括童工</w:t>
      </w:r>
    </w:p>
    <w:p w:rsidR="004B3249" w:rsidRPr="004B3249" w:rsidRDefault="004B3249" w:rsidP="004B3249">
      <w:pPr>
        <w:pStyle w:val="SingleTxtGC"/>
      </w:pPr>
      <w:r w:rsidRPr="004B3249">
        <w:t>8</w:t>
      </w:r>
      <w:r>
        <w:t>5.</w:t>
      </w:r>
      <w:r w:rsidRPr="004B3249">
        <w:t xml:space="preserve"> </w:t>
      </w:r>
      <w:r>
        <w:rPr>
          <w:rFonts w:hint="eastAsia"/>
        </w:rPr>
        <w:t xml:space="preserve"> </w:t>
      </w:r>
      <w:r w:rsidRPr="004B3249">
        <w:rPr>
          <w:rFonts w:hint="eastAsia"/>
        </w:rPr>
        <w:t>委员会注意到缔约国提供的关于劳工督察的资料</w:t>
      </w:r>
      <w:r>
        <w:rPr>
          <w:rFonts w:hint="eastAsia"/>
        </w:rPr>
        <w:t>，</w:t>
      </w:r>
      <w:r w:rsidRPr="004B3249">
        <w:rPr>
          <w:rFonts w:hint="eastAsia"/>
        </w:rPr>
        <w:t>但对在危险条件下被雇佣的大量儿童深表关切</w:t>
      </w:r>
      <w:r>
        <w:rPr>
          <w:rFonts w:hint="eastAsia"/>
        </w:rPr>
        <w:t>，</w:t>
      </w:r>
      <w:r w:rsidRPr="004B3249">
        <w:rPr>
          <w:rFonts w:hint="eastAsia"/>
        </w:rPr>
        <w:t>这些工作场所包括垃圾回收站、砖窑和工业车间</w:t>
      </w:r>
      <w:r>
        <w:rPr>
          <w:rFonts w:hint="eastAsia"/>
        </w:rPr>
        <w:t>，</w:t>
      </w:r>
      <w:r w:rsidRPr="004B3249">
        <w:rPr>
          <w:rFonts w:hint="eastAsia"/>
        </w:rPr>
        <w:t>他们没有防护衣</w:t>
      </w:r>
      <w:r>
        <w:rPr>
          <w:rFonts w:hint="eastAsia"/>
        </w:rPr>
        <w:t>，</w:t>
      </w:r>
      <w:r w:rsidRPr="004B3249">
        <w:rPr>
          <w:rFonts w:hint="eastAsia"/>
        </w:rPr>
        <w:t>收入极低。委员会特别关切地注意到</w:t>
      </w:r>
      <w:r>
        <w:rPr>
          <w:rFonts w:hint="eastAsia"/>
        </w:rPr>
        <w:t>，</w:t>
      </w:r>
      <w:r w:rsidRPr="004B3249">
        <w:t>2003</w:t>
      </w:r>
      <w:r w:rsidRPr="004B3249">
        <w:rPr>
          <w:rFonts w:hint="eastAsia"/>
        </w:rPr>
        <w:t>年颁布的法律规定少于</w:t>
      </w:r>
      <w:r w:rsidRPr="004B3249">
        <w:t>10</w:t>
      </w:r>
      <w:r w:rsidRPr="004B3249">
        <w:rPr>
          <w:rFonts w:hint="eastAsia"/>
        </w:rPr>
        <w:t>人的车间不受劳动纪律的约束</w:t>
      </w:r>
      <w:r>
        <w:rPr>
          <w:rFonts w:hint="eastAsia"/>
        </w:rPr>
        <w:t>，</w:t>
      </w:r>
      <w:r w:rsidRPr="004B3249">
        <w:rPr>
          <w:rFonts w:hint="eastAsia"/>
        </w:rPr>
        <w:t>这提高了对儿童进行经济剥削的风险。</w:t>
      </w:r>
    </w:p>
    <w:p w:rsidR="004B3249" w:rsidRPr="00EC5362" w:rsidRDefault="004B3249" w:rsidP="004B3249">
      <w:pPr>
        <w:pStyle w:val="SingleTxtGC"/>
        <w:rPr>
          <w:rFonts w:eastAsia="SimHei"/>
        </w:rPr>
      </w:pPr>
      <w:r w:rsidRPr="00EC5362">
        <w:rPr>
          <w:rFonts w:eastAsia="SimHei"/>
        </w:rPr>
        <w:t xml:space="preserve">86.  </w:t>
      </w:r>
      <w:r w:rsidRPr="00EC5362">
        <w:rPr>
          <w:rFonts w:eastAsia="SimHei" w:hAnsi="SimHei"/>
        </w:rPr>
        <w:t>委员会促请缔约国：</w:t>
      </w:r>
    </w:p>
    <w:p w:rsidR="004B3249" w:rsidRPr="00EC5362" w:rsidRDefault="004B3249" w:rsidP="00EC5362">
      <w:pPr>
        <w:pStyle w:val="SingleTxtGC"/>
        <w:numPr>
          <w:ilvl w:val="0"/>
          <w:numId w:val="13"/>
        </w:numPr>
        <w:rPr>
          <w:rFonts w:eastAsia="SimHei"/>
        </w:rPr>
      </w:pPr>
      <w:r w:rsidRPr="00EC5362">
        <w:rPr>
          <w:rFonts w:eastAsia="SimHei" w:hAnsi="SimHei"/>
        </w:rPr>
        <w:t>禁止雇用不满</w:t>
      </w:r>
      <w:r w:rsidRPr="00EC5362">
        <w:rPr>
          <w:rFonts w:eastAsia="SimHei"/>
        </w:rPr>
        <w:t>18</w:t>
      </w:r>
      <w:r w:rsidRPr="00EC5362">
        <w:rPr>
          <w:rFonts w:eastAsia="SimHei" w:hAnsi="SimHei"/>
        </w:rPr>
        <w:t>岁的儿童在危害儿童生理、心理和道德健康及安全的危险条件下工作；</w:t>
      </w:r>
    </w:p>
    <w:p w:rsidR="004B3249" w:rsidRPr="00EC5362" w:rsidRDefault="004B3249" w:rsidP="00EC5362">
      <w:pPr>
        <w:pStyle w:val="SingleTxtGC"/>
        <w:numPr>
          <w:ilvl w:val="0"/>
          <w:numId w:val="13"/>
        </w:numPr>
        <w:rPr>
          <w:rFonts w:eastAsia="SimHei"/>
        </w:rPr>
      </w:pPr>
      <w:r w:rsidRPr="00EC5362">
        <w:rPr>
          <w:rFonts w:eastAsia="SimHei" w:hAnsi="SimHei"/>
        </w:rPr>
        <w:t>确保所有形式的企业和车间都在劳动纪律监管的范围内，受到劳动督察系统的监督和控制，防止可能发生的违反童工权利的行为；</w:t>
      </w:r>
    </w:p>
    <w:p w:rsidR="004B3249" w:rsidRPr="00EC5362" w:rsidRDefault="004B3249" w:rsidP="00EC5362">
      <w:pPr>
        <w:pStyle w:val="SingleTxtGC"/>
        <w:numPr>
          <w:ilvl w:val="0"/>
          <w:numId w:val="13"/>
        </w:numPr>
        <w:rPr>
          <w:rFonts w:eastAsia="SimHei"/>
          <w:b/>
        </w:rPr>
      </w:pPr>
      <w:r w:rsidRPr="00EC5362">
        <w:rPr>
          <w:rFonts w:eastAsia="SimHei" w:hAnsi="SimHei"/>
        </w:rPr>
        <w:t>在此方面</w:t>
      </w:r>
      <w:r w:rsidRPr="00EC5362">
        <w:rPr>
          <w:rFonts w:eastAsia="SimHei" w:hAnsi="SimHei"/>
          <w:lang w:val="en-GB"/>
        </w:rPr>
        <w:t>寻求国际劳工局《废除童工国际计划》的技术援助。</w:t>
      </w:r>
    </w:p>
    <w:p w:rsidR="004B3249" w:rsidRPr="004B3249" w:rsidRDefault="004B3249" w:rsidP="00EC5362">
      <w:pPr>
        <w:pStyle w:val="H23GC"/>
      </w:pPr>
      <w:r w:rsidRPr="004B3249">
        <w:rPr>
          <w:b/>
        </w:rPr>
        <w:tab/>
      </w:r>
      <w:r w:rsidRPr="004B3249">
        <w:rPr>
          <w:b/>
        </w:rPr>
        <w:tab/>
      </w:r>
      <w:r w:rsidRPr="004B3249">
        <w:rPr>
          <w:rFonts w:hint="eastAsia"/>
        </w:rPr>
        <w:t>街头儿童</w:t>
      </w:r>
    </w:p>
    <w:p w:rsidR="004B3249" w:rsidRPr="004B3249" w:rsidRDefault="004B3249" w:rsidP="004B3249">
      <w:pPr>
        <w:pStyle w:val="SingleTxtGC"/>
      </w:pPr>
      <w:r w:rsidRPr="004B3249">
        <w:t>8</w:t>
      </w:r>
      <w:r>
        <w:t>7.</w:t>
      </w:r>
      <w:r w:rsidRPr="004B3249">
        <w:t xml:space="preserve">  </w:t>
      </w:r>
      <w:r w:rsidRPr="004B3249">
        <w:rPr>
          <w:rFonts w:hint="eastAsia"/>
        </w:rPr>
        <w:t>委员会关切地注意到</w:t>
      </w:r>
      <w:r>
        <w:rPr>
          <w:rFonts w:hint="eastAsia"/>
        </w:rPr>
        <w:t>，</w:t>
      </w:r>
      <w:r w:rsidRPr="004B3249">
        <w:rPr>
          <w:rFonts w:hint="eastAsia"/>
        </w:rPr>
        <w:t>有些儿童继续流落街头</w:t>
      </w:r>
      <w:r>
        <w:rPr>
          <w:rFonts w:hint="eastAsia"/>
        </w:rPr>
        <w:t>，</w:t>
      </w:r>
      <w:r w:rsidRPr="004B3249">
        <w:rPr>
          <w:rFonts w:hint="eastAsia"/>
        </w:rPr>
        <w:t>受到各种经济剥削</w:t>
      </w:r>
      <w:r>
        <w:rPr>
          <w:rFonts w:hint="eastAsia"/>
        </w:rPr>
        <w:t>，</w:t>
      </w:r>
      <w:r w:rsidRPr="004B3249">
        <w:rPr>
          <w:rFonts w:hint="eastAsia"/>
        </w:rPr>
        <w:t>使用毒品</w:t>
      </w:r>
      <w:r>
        <w:rPr>
          <w:rFonts w:hint="eastAsia"/>
        </w:rPr>
        <w:t>，</w:t>
      </w:r>
      <w:r w:rsidRPr="004B3249">
        <w:rPr>
          <w:rFonts w:hint="eastAsia"/>
        </w:rPr>
        <w:t>遭受来自公众和警察的性虐待和性剥削</w:t>
      </w:r>
      <w:r>
        <w:rPr>
          <w:rFonts w:hint="eastAsia"/>
        </w:rPr>
        <w:t>，</w:t>
      </w:r>
      <w:r w:rsidRPr="004B3249">
        <w:rPr>
          <w:rFonts w:hint="eastAsia"/>
        </w:rPr>
        <w:t>面临感染艾滋病的巨大风险。</w:t>
      </w:r>
    </w:p>
    <w:p w:rsidR="004B3249" w:rsidRPr="00EC5362" w:rsidRDefault="004B3249" w:rsidP="004B3249">
      <w:pPr>
        <w:pStyle w:val="SingleTxtGC"/>
        <w:rPr>
          <w:rFonts w:eastAsia="SimHei"/>
        </w:rPr>
      </w:pPr>
      <w:r w:rsidRPr="00EC5362">
        <w:rPr>
          <w:rFonts w:eastAsia="SimHei"/>
        </w:rPr>
        <w:t xml:space="preserve">88.  </w:t>
      </w:r>
      <w:r w:rsidRPr="00EC5362">
        <w:rPr>
          <w:rFonts w:eastAsia="SimHei" w:hAnsi="SimHei"/>
        </w:rPr>
        <w:t>委员会促请缔约国：</w:t>
      </w:r>
    </w:p>
    <w:p w:rsidR="004B3249" w:rsidRPr="00EC5362" w:rsidRDefault="004B3249" w:rsidP="00EC5362">
      <w:pPr>
        <w:pStyle w:val="SingleTxtGC"/>
        <w:numPr>
          <w:ilvl w:val="0"/>
          <w:numId w:val="14"/>
        </w:numPr>
        <w:rPr>
          <w:rFonts w:eastAsia="SimHei"/>
        </w:rPr>
      </w:pPr>
      <w:r w:rsidRPr="00EC5362">
        <w:rPr>
          <w:rFonts w:eastAsia="SimHei" w:hAnsi="SimHei"/>
          <w:lang w:val="en-GB"/>
        </w:rPr>
        <w:t>制定全面战略，保护街头儿童，减少其数目，包括查明根本原因，例如贫穷、家庭暴力、移民和缺少受教育的机会，以防止和减少这一现象；</w:t>
      </w:r>
    </w:p>
    <w:p w:rsidR="004B3249" w:rsidRPr="00EC5362" w:rsidRDefault="004B3249" w:rsidP="00EC5362">
      <w:pPr>
        <w:pStyle w:val="SingleTxtGC"/>
        <w:numPr>
          <w:ilvl w:val="0"/>
          <w:numId w:val="14"/>
        </w:numPr>
        <w:rPr>
          <w:rFonts w:eastAsia="SimHei"/>
        </w:rPr>
      </w:pPr>
      <w:r w:rsidRPr="00EC5362">
        <w:rPr>
          <w:rFonts w:eastAsia="SimHei" w:hAnsi="SimHei"/>
          <w:lang w:val="en-GB"/>
        </w:rPr>
        <w:t>与非政府组织协作，为流落街头儿童提供必要的保护，包括家庭环境、充分的保健服务、就学和其他社会服务的可能性；</w:t>
      </w:r>
    </w:p>
    <w:p w:rsidR="004B3249" w:rsidRPr="00EC5362" w:rsidRDefault="004B3249" w:rsidP="00EC5362">
      <w:pPr>
        <w:pStyle w:val="SingleTxtGC"/>
        <w:numPr>
          <w:ilvl w:val="0"/>
          <w:numId w:val="14"/>
        </w:numPr>
        <w:rPr>
          <w:rFonts w:eastAsia="SimHei"/>
          <w:lang w:val="en-GB"/>
        </w:rPr>
      </w:pPr>
      <w:r w:rsidRPr="00EC5362">
        <w:rPr>
          <w:rFonts w:eastAsia="SimHei" w:hAnsi="SimHei"/>
          <w:lang w:val="en-GB"/>
        </w:rPr>
        <w:t>确保街头儿童不会遭受公众和执法人员的歧视、虐待和骚扰，且不会遭受任意逮捕和非法拘留；</w:t>
      </w:r>
    </w:p>
    <w:p w:rsidR="004B3249" w:rsidRPr="00EC5362" w:rsidRDefault="004B3249" w:rsidP="00EC5362">
      <w:pPr>
        <w:pStyle w:val="SingleTxtGC"/>
        <w:numPr>
          <w:ilvl w:val="0"/>
          <w:numId w:val="14"/>
        </w:numPr>
        <w:rPr>
          <w:rFonts w:eastAsia="SimHei"/>
          <w:lang w:val="en-GB"/>
        </w:rPr>
      </w:pPr>
      <w:r w:rsidRPr="00EC5362">
        <w:rPr>
          <w:rFonts w:eastAsia="SimHei" w:hAnsi="SimHei"/>
          <w:lang w:val="en-GB"/>
        </w:rPr>
        <w:t>立即调查关于街头儿童遭受虐待的投诉；</w:t>
      </w:r>
    </w:p>
    <w:p w:rsidR="004B3249" w:rsidRPr="00EC5362" w:rsidRDefault="004B3249" w:rsidP="00EC5362">
      <w:pPr>
        <w:pStyle w:val="SingleTxtGC"/>
        <w:numPr>
          <w:ilvl w:val="0"/>
          <w:numId w:val="14"/>
        </w:numPr>
        <w:rPr>
          <w:rFonts w:eastAsia="SimHei"/>
        </w:rPr>
      </w:pPr>
      <w:r w:rsidRPr="00EC5362">
        <w:rPr>
          <w:rFonts w:eastAsia="SimHei" w:hAnsi="SimHei"/>
          <w:lang w:val="en-GB"/>
        </w:rPr>
        <w:t>在符合儿童的最大利益时支持家庭团聚方案。</w:t>
      </w:r>
    </w:p>
    <w:p w:rsidR="004B3249" w:rsidRPr="004B3249" w:rsidRDefault="004B3249" w:rsidP="00EC5362">
      <w:pPr>
        <w:pStyle w:val="H23GC"/>
      </w:pPr>
      <w:r w:rsidRPr="004B3249">
        <w:rPr>
          <w:b/>
        </w:rPr>
        <w:tab/>
      </w:r>
      <w:r w:rsidRPr="004B3249">
        <w:rPr>
          <w:b/>
        </w:rPr>
        <w:tab/>
      </w:r>
      <w:r w:rsidRPr="00EC5362">
        <w:rPr>
          <w:rFonts w:hint="eastAsia"/>
        </w:rPr>
        <w:t>买卖、</w:t>
      </w:r>
      <w:r w:rsidRPr="004B3249">
        <w:rPr>
          <w:rFonts w:hint="eastAsia"/>
          <w:lang w:val="en-GB"/>
        </w:rPr>
        <w:t>贩运和诱拐</w:t>
      </w:r>
    </w:p>
    <w:p w:rsidR="004B3249" w:rsidRPr="004B3249" w:rsidRDefault="004B3249" w:rsidP="004B3249">
      <w:pPr>
        <w:pStyle w:val="SingleTxtGC"/>
      </w:pPr>
      <w:r w:rsidRPr="004B3249">
        <w:t>8</w:t>
      </w:r>
      <w:r>
        <w:t>9.</w:t>
      </w:r>
      <w:r w:rsidRPr="004B3249">
        <w:t xml:space="preserve"> </w:t>
      </w:r>
      <w:r>
        <w:rPr>
          <w:rFonts w:hint="eastAsia"/>
        </w:rPr>
        <w:t xml:space="preserve"> </w:t>
      </w:r>
      <w:r w:rsidRPr="004B3249">
        <w:rPr>
          <w:rFonts w:hint="eastAsia"/>
        </w:rPr>
        <w:t>委员会对仍在进行中的对不满</w:t>
      </w:r>
      <w:r w:rsidRPr="004B3249">
        <w:t>18</w:t>
      </w:r>
      <w:r w:rsidRPr="004B3249">
        <w:rPr>
          <w:rFonts w:hint="eastAsia"/>
        </w:rPr>
        <w:t>岁儿童进行贩运和买卖的问题表示关切</w:t>
      </w:r>
      <w:r>
        <w:rPr>
          <w:rFonts w:hint="eastAsia"/>
        </w:rPr>
        <w:t>，</w:t>
      </w:r>
      <w:r w:rsidRPr="004B3249">
        <w:rPr>
          <w:rFonts w:hint="eastAsia"/>
        </w:rPr>
        <w:t>特别是通过“临时婚姻”的途径来自农村地区的年轻女孩</w:t>
      </w:r>
      <w:r>
        <w:rPr>
          <w:rFonts w:hint="eastAsia"/>
        </w:rPr>
        <w:t>，</w:t>
      </w:r>
      <w:r w:rsidRPr="004B3249">
        <w:rPr>
          <w:rFonts w:hint="eastAsia"/>
        </w:rPr>
        <w:t>以及从阿富汗被家人贩卖或送到伊斯兰伊朗共和国的女童</w:t>
      </w:r>
      <w:r>
        <w:rPr>
          <w:rFonts w:hint="eastAsia"/>
        </w:rPr>
        <w:t>，</w:t>
      </w:r>
      <w:r w:rsidRPr="004B3249">
        <w:rPr>
          <w:rFonts w:hint="eastAsia"/>
        </w:rPr>
        <w:t>这些在委员会之前的结论性意见中被强调指出</w:t>
      </w:r>
      <w:r>
        <w:rPr>
          <w:rFonts w:hint="eastAsia"/>
        </w:rPr>
        <w:t>(</w:t>
      </w:r>
      <w:r w:rsidRPr="004B3249">
        <w:rPr>
          <w:rFonts w:hint="eastAsia"/>
        </w:rPr>
        <w:t>见</w:t>
      </w:r>
      <w:r w:rsidRPr="004B3249">
        <w:t>CRC</w:t>
      </w:r>
      <w:r>
        <w:t>/</w:t>
      </w:r>
      <w:r w:rsidRPr="004B3249">
        <w:t>C</w:t>
      </w:r>
      <w:r>
        <w:t>/</w:t>
      </w:r>
      <w:r w:rsidRPr="004B3249">
        <w:t>15</w:t>
      </w:r>
      <w:r>
        <w:t>/</w:t>
      </w:r>
      <w:r w:rsidRPr="004B3249">
        <w:t>Add.25</w:t>
      </w:r>
      <w:r>
        <w:t>4,</w:t>
      </w:r>
      <w:r>
        <w:rPr>
          <w:rFonts w:hint="eastAsia"/>
        </w:rPr>
        <w:t xml:space="preserve"> </w:t>
      </w:r>
      <w:r w:rsidRPr="004B3249">
        <w:rPr>
          <w:rFonts w:hint="eastAsia"/>
        </w:rPr>
        <w:t>第</w:t>
      </w:r>
      <w:r w:rsidRPr="004B3249">
        <w:t>70</w:t>
      </w:r>
      <w:r w:rsidRPr="004B3249">
        <w:rPr>
          <w:rFonts w:hint="eastAsia"/>
        </w:rPr>
        <w:t>段</w:t>
      </w:r>
      <w:r>
        <w:rPr>
          <w:rFonts w:hint="eastAsia"/>
        </w:rPr>
        <w:t>)</w:t>
      </w:r>
      <w:r w:rsidRPr="004B3249">
        <w:rPr>
          <w:rFonts w:hint="eastAsia"/>
        </w:rPr>
        <w:t>。</w:t>
      </w:r>
    </w:p>
    <w:p w:rsidR="004B3249" w:rsidRPr="00EC5362" w:rsidRDefault="004B3249" w:rsidP="004B3249">
      <w:pPr>
        <w:pStyle w:val="SingleTxtGC"/>
        <w:rPr>
          <w:rFonts w:eastAsia="SimHei"/>
        </w:rPr>
      </w:pPr>
      <w:r w:rsidRPr="00EC5362">
        <w:rPr>
          <w:rFonts w:eastAsia="SimHei"/>
        </w:rPr>
        <w:t xml:space="preserve">90.  </w:t>
      </w:r>
      <w:r w:rsidRPr="00EC5362">
        <w:rPr>
          <w:rFonts w:eastAsia="SimHei" w:hAnsi="SimHei"/>
        </w:rPr>
        <w:t>委员会重申了之前的建议</w:t>
      </w:r>
      <w:r w:rsidRPr="00EC5362">
        <w:rPr>
          <w:rFonts w:eastAsia="SimHei"/>
        </w:rPr>
        <w:t>(</w:t>
      </w:r>
      <w:r w:rsidRPr="00EC5362">
        <w:rPr>
          <w:rFonts w:eastAsia="SimHei" w:hAnsi="SimHei"/>
        </w:rPr>
        <w:t>见</w:t>
      </w:r>
      <w:r w:rsidRPr="00EC5362">
        <w:rPr>
          <w:rFonts w:eastAsia="SimHei"/>
        </w:rPr>
        <w:t xml:space="preserve">CRC/C/15/Add.254, </w:t>
      </w:r>
      <w:r w:rsidRPr="00EC5362">
        <w:rPr>
          <w:rFonts w:eastAsia="SimHei" w:hAnsi="SimHei"/>
        </w:rPr>
        <w:t>第</w:t>
      </w:r>
      <w:r w:rsidRPr="00EC5362">
        <w:rPr>
          <w:rFonts w:eastAsia="SimHei"/>
        </w:rPr>
        <w:t>71</w:t>
      </w:r>
      <w:r w:rsidRPr="00EC5362">
        <w:rPr>
          <w:rFonts w:eastAsia="SimHei" w:hAnsi="SimHei"/>
        </w:rPr>
        <w:t>段</w:t>
      </w:r>
      <w:r w:rsidRPr="00EC5362">
        <w:rPr>
          <w:rFonts w:eastAsia="SimHei"/>
        </w:rPr>
        <w:t>)</w:t>
      </w:r>
      <w:r w:rsidRPr="00EC5362">
        <w:rPr>
          <w:rFonts w:eastAsia="SimHei" w:hAnsi="SimHei"/>
        </w:rPr>
        <w:t>，建议缔约国</w:t>
      </w:r>
      <w:r w:rsidRPr="00EC5362">
        <w:rPr>
          <w:rFonts w:eastAsia="SimHei" w:hAnsi="SimHei"/>
          <w:lang w:val="en-GB"/>
        </w:rPr>
        <w:t>采取一切适当立法和行政措施，防止和消除这种现象，确保贩运者受到起诉、定罪和惩罚。</w:t>
      </w:r>
    </w:p>
    <w:p w:rsidR="004B3249" w:rsidRPr="004B3249" w:rsidRDefault="004B3249" w:rsidP="00EC5362">
      <w:pPr>
        <w:pStyle w:val="H23GC"/>
      </w:pPr>
      <w:r w:rsidRPr="004B3249">
        <w:rPr>
          <w:b/>
        </w:rPr>
        <w:tab/>
      </w:r>
      <w:r w:rsidRPr="004B3249">
        <w:rPr>
          <w:b/>
        </w:rPr>
        <w:tab/>
      </w:r>
      <w:r w:rsidRPr="004B3249">
        <w:rPr>
          <w:rFonts w:hint="eastAsia"/>
        </w:rPr>
        <w:t>少年司法</w:t>
      </w:r>
    </w:p>
    <w:p w:rsidR="004B3249" w:rsidRPr="004B3249" w:rsidRDefault="004B3249" w:rsidP="004B3249">
      <w:pPr>
        <w:pStyle w:val="SingleTxtGC"/>
      </w:pPr>
      <w:r w:rsidRPr="004B3249">
        <w:t>9</w:t>
      </w:r>
      <w:r>
        <w:t>1.</w:t>
      </w:r>
      <w:r w:rsidRPr="004B3249">
        <w:t xml:space="preserve"> </w:t>
      </w:r>
      <w:r>
        <w:rPr>
          <w:rFonts w:hint="eastAsia"/>
        </w:rPr>
        <w:t xml:space="preserve"> </w:t>
      </w:r>
      <w:r w:rsidRPr="004B3249">
        <w:rPr>
          <w:rFonts w:hint="eastAsia"/>
        </w:rPr>
        <w:t>委员会注意到</w:t>
      </w:r>
      <w:r w:rsidRPr="004B3249">
        <w:t>2015</w:t>
      </w:r>
      <w:r w:rsidRPr="004B3249">
        <w:rPr>
          <w:rFonts w:hint="eastAsia"/>
        </w:rPr>
        <w:t>年颁布的新《刑事程序法》引入了少年法庭</w:t>
      </w:r>
      <w:r>
        <w:rPr>
          <w:rFonts w:hint="eastAsia"/>
        </w:rPr>
        <w:t>，</w:t>
      </w:r>
      <w:r w:rsidRPr="004B3249">
        <w:rPr>
          <w:rFonts w:hint="eastAsia"/>
        </w:rPr>
        <w:t>并为青少年专门设立了检察官特别办公室。但是</w:t>
      </w:r>
      <w:r>
        <w:rPr>
          <w:rFonts w:hint="eastAsia"/>
        </w:rPr>
        <w:t>，</w:t>
      </w:r>
      <w:r w:rsidRPr="004B3249">
        <w:rPr>
          <w:rFonts w:hint="eastAsia"/>
        </w:rPr>
        <w:t>让委员会严重关切的是</w:t>
      </w:r>
      <w:r>
        <w:rPr>
          <w:rFonts w:hint="eastAsia"/>
        </w:rPr>
        <w:t>：</w:t>
      </w:r>
    </w:p>
    <w:p w:rsidR="004B3249" w:rsidRPr="004B3249" w:rsidRDefault="004B3249" w:rsidP="00EC5362">
      <w:pPr>
        <w:pStyle w:val="SingleTxtGC"/>
        <w:numPr>
          <w:ilvl w:val="0"/>
          <w:numId w:val="15"/>
        </w:numPr>
      </w:pPr>
      <w:r w:rsidRPr="004B3249">
        <w:rPr>
          <w:rFonts w:hint="eastAsia"/>
        </w:rPr>
        <w:t>刑事责任年龄</w:t>
      </w:r>
      <w:r>
        <w:rPr>
          <w:rFonts w:hint="eastAsia"/>
        </w:rPr>
        <w:t>，</w:t>
      </w:r>
      <w:r w:rsidRPr="004B3249">
        <w:rPr>
          <w:rFonts w:hint="eastAsia"/>
        </w:rPr>
        <w:t>特别是针对女童的刑事责任年龄在某些犯罪行为中被定为</w:t>
      </w:r>
      <w:r w:rsidRPr="004B3249">
        <w:t>9</w:t>
      </w:r>
      <w:r w:rsidRPr="004B3249">
        <w:rPr>
          <w:rFonts w:hint="eastAsia"/>
        </w:rPr>
        <w:t>虚岁</w:t>
      </w:r>
      <w:r>
        <w:rPr>
          <w:rFonts w:hint="eastAsia"/>
        </w:rPr>
        <w:t>，</w:t>
      </w:r>
      <w:r w:rsidRPr="004B3249">
        <w:rPr>
          <w:rFonts w:hint="eastAsia"/>
        </w:rPr>
        <w:t>这个标准非常低</w:t>
      </w:r>
      <w:r>
        <w:rPr>
          <w:rFonts w:hint="eastAsia"/>
        </w:rPr>
        <w:t>；</w:t>
      </w:r>
      <w:r>
        <w:t>；</w:t>
      </w:r>
    </w:p>
    <w:p w:rsidR="004B3249" w:rsidRPr="004B3249" w:rsidRDefault="004B3249" w:rsidP="00EC5362">
      <w:pPr>
        <w:pStyle w:val="SingleTxtGC"/>
        <w:numPr>
          <w:ilvl w:val="0"/>
          <w:numId w:val="15"/>
        </w:numPr>
      </w:pPr>
      <w:r w:rsidRPr="004B3249">
        <w:rPr>
          <w:rFonts w:hint="eastAsia"/>
        </w:rPr>
        <w:t>一般法庭拥有对严重犯罪和性犯罪的审判权</w:t>
      </w:r>
      <w:r>
        <w:rPr>
          <w:rFonts w:hint="eastAsia"/>
        </w:rPr>
        <w:t>；</w:t>
      </w:r>
    </w:p>
    <w:p w:rsidR="004B3249" w:rsidRPr="004B3249" w:rsidRDefault="004B3249" w:rsidP="00EC5362">
      <w:pPr>
        <w:pStyle w:val="SingleTxtGC"/>
        <w:numPr>
          <w:ilvl w:val="0"/>
          <w:numId w:val="15"/>
        </w:numPr>
      </w:pPr>
      <w:r w:rsidRPr="004B3249">
        <w:rPr>
          <w:rFonts w:hint="eastAsia"/>
        </w:rPr>
        <w:t>被控犯有严重罪行的儿童在面临死刑或五年以上监禁时不能在最初的调查阶段选择律师</w:t>
      </w:r>
      <w:r>
        <w:rPr>
          <w:rFonts w:hint="eastAsia"/>
        </w:rPr>
        <w:t>；</w:t>
      </w:r>
    </w:p>
    <w:p w:rsidR="004B3249" w:rsidRPr="004B3249" w:rsidRDefault="004B3249" w:rsidP="00EC5362">
      <w:pPr>
        <w:pStyle w:val="SingleTxtGC"/>
        <w:numPr>
          <w:ilvl w:val="0"/>
          <w:numId w:val="15"/>
        </w:numPr>
      </w:pPr>
      <w:r w:rsidRPr="004B3249">
        <w:rPr>
          <w:rFonts w:hint="eastAsia"/>
        </w:rPr>
        <w:t>法庭没有权利减刑和缩短拘留时间</w:t>
      </w:r>
      <w:r>
        <w:rPr>
          <w:rFonts w:hint="eastAsia"/>
        </w:rPr>
        <w:t>，</w:t>
      </w:r>
    </w:p>
    <w:p w:rsidR="004B3249" w:rsidRPr="004B3249" w:rsidRDefault="004B3249" w:rsidP="00EC5362">
      <w:pPr>
        <w:pStyle w:val="SingleTxtGC"/>
        <w:numPr>
          <w:ilvl w:val="0"/>
          <w:numId w:val="15"/>
        </w:numPr>
      </w:pPr>
      <w:r w:rsidRPr="004B3249">
        <w:rPr>
          <w:rFonts w:hint="eastAsia"/>
        </w:rPr>
        <w:t>《刑事程序法》没有对儿童在审判前的拘留时间设限</w:t>
      </w:r>
      <w:r>
        <w:rPr>
          <w:rFonts w:hint="eastAsia"/>
        </w:rPr>
        <w:t>；</w:t>
      </w:r>
    </w:p>
    <w:p w:rsidR="004B3249" w:rsidRPr="004B3249" w:rsidRDefault="004B3249" w:rsidP="00EC5362">
      <w:pPr>
        <w:pStyle w:val="SingleTxtGC"/>
        <w:numPr>
          <w:ilvl w:val="0"/>
          <w:numId w:val="15"/>
        </w:numPr>
      </w:pPr>
      <w:r w:rsidRPr="004B3249">
        <w:rPr>
          <w:rFonts w:hint="eastAsia"/>
        </w:rPr>
        <w:t>在维护儿童被告人的隐私方面没有程序性保障</w:t>
      </w:r>
      <w:r>
        <w:rPr>
          <w:rFonts w:hint="eastAsia"/>
        </w:rPr>
        <w:t>；</w:t>
      </w:r>
    </w:p>
    <w:p w:rsidR="004B3249" w:rsidRPr="004B3249" w:rsidRDefault="004B3249" w:rsidP="00EC5362">
      <w:pPr>
        <w:pStyle w:val="SingleTxtGC"/>
        <w:numPr>
          <w:ilvl w:val="0"/>
          <w:numId w:val="15"/>
        </w:numPr>
      </w:pPr>
      <w:r w:rsidRPr="004B3249">
        <w:rPr>
          <w:rFonts w:hint="eastAsia"/>
        </w:rPr>
        <w:t>在一些小镇上男童和成人一起关押</w:t>
      </w:r>
      <w:r>
        <w:rPr>
          <w:rFonts w:hint="eastAsia"/>
        </w:rPr>
        <w:t>，</w:t>
      </w:r>
      <w:r w:rsidRPr="004B3249">
        <w:rPr>
          <w:rFonts w:hint="eastAsia"/>
        </w:rPr>
        <w:t>在全国范围内女童和成人一起关押。</w:t>
      </w:r>
    </w:p>
    <w:p w:rsidR="004B3249" w:rsidRPr="00826A00" w:rsidRDefault="004B3249" w:rsidP="004B3249">
      <w:pPr>
        <w:pStyle w:val="SingleTxtGC"/>
        <w:rPr>
          <w:rFonts w:eastAsia="SimHei"/>
        </w:rPr>
      </w:pPr>
      <w:r w:rsidRPr="00826A00">
        <w:rPr>
          <w:rFonts w:eastAsia="SimHei"/>
        </w:rPr>
        <w:t>92.</w:t>
      </w:r>
      <w:r w:rsidRPr="00826A00">
        <w:rPr>
          <w:rFonts w:eastAsia="SimHei"/>
          <w:lang w:val="en-GB"/>
        </w:rPr>
        <w:t xml:space="preserve">  </w:t>
      </w:r>
      <w:r w:rsidRPr="00826A00">
        <w:rPr>
          <w:rFonts w:eastAsia="SimHei" w:hAnsi="SimHei"/>
          <w:lang w:val="en-GB"/>
        </w:rPr>
        <w:t>委员会根据关于少年司法中的儿童权利问题的第</w:t>
      </w:r>
      <w:r w:rsidRPr="00826A00">
        <w:rPr>
          <w:rFonts w:eastAsia="SimHei"/>
          <w:lang w:val="en-GB"/>
        </w:rPr>
        <w:t>10</w:t>
      </w:r>
      <w:r w:rsidRPr="00826A00">
        <w:rPr>
          <w:rFonts w:eastAsia="SimHei" w:hAnsi="SimHei"/>
          <w:lang w:val="en-GB"/>
        </w:rPr>
        <w:t>号一般性意见</w:t>
      </w:r>
      <w:r w:rsidRPr="00826A00">
        <w:rPr>
          <w:rFonts w:eastAsia="SimHei"/>
          <w:lang w:val="en-GB"/>
        </w:rPr>
        <w:t>(2007)</w:t>
      </w:r>
      <w:r w:rsidRPr="00826A00">
        <w:rPr>
          <w:rFonts w:eastAsia="SimHei" w:hAnsi="SimHei"/>
          <w:lang w:val="en-GB"/>
        </w:rPr>
        <w:t>，促请缔约国使其少年司法制度完全符合《公约》和其他标准。</w:t>
      </w:r>
      <w:r w:rsidRPr="00826A00">
        <w:rPr>
          <w:rFonts w:eastAsia="SimHei" w:hAnsi="SimHei"/>
        </w:rPr>
        <w:t>委员会特别强烈促请缔约国把以下事项作为优先项：</w:t>
      </w:r>
    </w:p>
    <w:p w:rsidR="004B3249" w:rsidRPr="00826A00" w:rsidRDefault="004B3249" w:rsidP="00EC5362">
      <w:pPr>
        <w:pStyle w:val="SingleTxtGC"/>
        <w:numPr>
          <w:ilvl w:val="0"/>
          <w:numId w:val="16"/>
        </w:numPr>
        <w:rPr>
          <w:rFonts w:eastAsia="SimHei"/>
        </w:rPr>
      </w:pPr>
      <w:r w:rsidRPr="00826A00">
        <w:rPr>
          <w:rFonts w:eastAsia="SimHei" w:hAnsi="SimHei"/>
        </w:rPr>
        <w:t>提高女童的刑事责任年龄，确保女童和男童在整个刑事司法系统下得到同等对待；</w:t>
      </w:r>
    </w:p>
    <w:p w:rsidR="004B3249" w:rsidRPr="00826A00" w:rsidRDefault="004B3249" w:rsidP="00EC5362">
      <w:pPr>
        <w:pStyle w:val="SingleTxtGC"/>
        <w:numPr>
          <w:ilvl w:val="0"/>
          <w:numId w:val="16"/>
        </w:numPr>
        <w:rPr>
          <w:rFonts w:eastAsia="SimHei"/>
        </w:rPr>
      </w:pPr>
      <w:r w:rsidRPr="00826A00">
        <w:rPr>
          <w:rFonts w:eastAsia="SimHei" w:hAnsi="SimHei"/>
          <w:lang w:val="en-GB"/>
        </w:rPr>
        <w:t>尽快建立专门的少年法庭和程序，并为所有涉及儿童</w:t>
      </w:r>
      <w:r w:rsidRPr="00826A00">
        <w:rPr>
          <w:rFonts w:eastAsia="SimHei"/>
          <w:lang w:val="en-GB"/>
        </w:rPr>
        <w:t>(</w:t>
      </w:r>
      <w:r w:rsidRPr="00826A00">
        <w:rPr>
          <w:rFonts w:eastAsia="SimHei" w:hAnsi="SimHei"/>
          <w:lang w:val="en-GB"/>
        </w:rPr>
        <w:t>包括那些被控犯有最严重罪行的儿童</w:t>
      </w:r>
      <w:r w:rsidRPr="00826A00">
        <w:rPr>
          <w:rFonts w:eastAsia="SimHei"/>
          <w:lang w:val="en-GB"/>
        </w:rPr>
        <w:t>)</w:t>
      </w:r>
      <w:r w:rsidRPr="00826A00">
        <w:rPr>
          <w:rFonts w:eastAsia="SimHei" w:hAnsi="SimHei"/>
          <w:lang w:val="en-GB"/>
        </w:rPr>
        <w:t>的案件配备足够的人力、技术和财力资源，指定审理儿童案件的专门法官，确保这些法官受过适当教育和培训；</w:t>
      </w:r>
    </w:p>
    <w:p w:rsidR="004B3249" w:rsidRPr="00826A00" w:rsidRDefault="004B3249" w:rsidP="00EC5362">
      <w:pPr>
        <w:pStyle w:val="SingleTxtGC"/>
        <w:numPr>
          <w:ilvl w:val="0"/>
          <w:numId w:val="16"/>
        </w:numPr>
        <w:rPr>
          <w:rFonts w:eastAsia="SimHei"/>
        </w:rPr>
      </w:pPr>
      <w:r w:rsidRPr="00826A00">
        <w:rPr>
          <w:rFonts w:eastAsia="SimHei" w:hAnsi="SimHei"/>
          <w:lang w:val="en-GB"/>
        </w:rPr>
        <w:t>确保在程序的早期和诉讼的整个过程中向触犯法律的儿童提供合格、独立的法律援助，如果可能的话，儿童被告人可进行选择；</w:t>
      </w:r>
    </w:p>
    <w:p w:rsidR="004B3249" w:rsidRPr="00826A00" w:rsidRDefault="004B3249" w:rsidP="00EC5362">
      <w:pPr>
        <w:pStyle w:val="SingleTxtGC"/>
        <w:numPr>
          <w:ilvl w:val="0"/>
          <w:numId w:val="16"/>
        </w:numPr>
        <w:rPr>
          <w:rFonts w:eastAsia="SimHei"/>
        </w:rPr>
      </w:pPr>
      <w:r w:rsidRPr="00826A00">
        <w:rPr>
          <w:rFonts w:eastAsia="SimHei" w:hAnsi="SimHei"/>
          <w:lang w:val="en-GB"/>
        </w:rPr>
        <w:t>凡可能，促进拘留替代措施，例如分流、缓刑、调解、辅导或社区服务；并确保将拘留作为最后手段使用，并尽可能地缩短拘留；对拘留情况进行定期审查，以撤消拘留；</w:t>
      </w:r>
    </w:p>
    <w:p w:rsidR="004B3249" w:rsidRPr="00826A00" w:rsidRDefault="004B3249" w:rsidP="00EC5362">
      <w:pPr>
        <w:pStyle w:val="SingleTxtGC"/>
        <w:numPr>
          <w:ilvl w:val="0"/>
          <w:numId w:val="16"/>
        </w:numPr>
        <w:rPr>
          <w:rFonts w:eastAsia="SimHei"/>
        </w:rPr>
      </w:pPr>
      <w:r w:rsidRPr="00826A00">
        <w:rPr>
          <w:rFonts w:eastAsia="SimHei" w:hAnsi="SimHei"/>
          <w:lang w:val="en-GB"/>
        </w:rPr>
        <w:t>应当尽可能加强和实施包括审前拘留在内的拘留替代措施，以便确保剥夺自由确实是最后手段，而且时间要尽可能缩短；</w:t>
      </w:r>
    </w:p>
    <w:p w:rsidR="004B3249" w:rsidRPr="00826A00" w:rsidRDefault="004B3249" w:rsidP="00EC5362">
      <w:pPr>
        <w:pStyle w:val="SingleTxtGC"/>
        <w:numPr>
          <w:ilvl w:val="0"/>
          <w:numId w:val="16"/>
        </w:numPr>
        <w:rPr>
          <w:rFonts w:eastAsia="SimHei"/>
        </w:rPr>
      </w:pPr>
      <w:r w:rsidRPr="00826A00">
        <w:rPr>
          <w:rFonts w:eastAsia="SimHei" w:hAnsi="SimHei"/>
        </w:rPr>
        <w:t>确保在程序上保证在调查期间以及审判程序中维护触犯法律儿童的隐私；</w:t>
      </w:r>
    </w:p>
    <w:p w:rsidR="004B3249" w:rsidRPr="00826A00" w:rsidRDefault="004B3249" w:rsidP="00EC5362">
      <w:pPr>
        <w:pStyle w:val="SingleTxtGC"/>
        <w:numPr>
          <w:ilvl w:val="0"/>
          <w:numId w:val="16"/>
        </w:numPr>
        <w:rPr>
          <w:rFonts w:eastAsia="SimHei"/>
        </w:rPr>
      </w:pPr>
      <w:r w:rsidRPr="00826A00">
        <w:rPr>
          <w:rFonts w:eastAsia="SimHei" w:hAnsi="SimHei"/>
          <w:lang w:val="en-GB"/>
        </w:rPr>
        <w:t>如拘留不可避免，应确保儿童与成人分开关押，拘留条件应符合国际标准，包括在接受教育和医疗服务方面。</w:t>
      </w:r>
    </w:p>
    <w:p w:rsidR="004B3249" w:rsidRPr="00826A00" w:rsidRDefault="004B3249" w:rsidP="004B3249">
      <w:pPr>
        <w:pStyle w:val="SingleTxtGC"/>
        <w:rPr>
          <w:rFonts w:eastAsia="SimHei"/>
          <w:b/>
        </w:rPr>
      </w:pPr>
      <w:r w:rsidRPr="00826A00">
        <w:rPr>
          <w:rFonts w:eastAsia="SimHei"/>
        </w:rPr>
        <w:t xml:space="preserve">93.  </w:t>
      </w:r>
      <w:r w:rsidRPr="00826A00">
        <w:rPr>
          <w:rFonts w:eastAsia="SimHei" w:hAnsi="SimHei"/>
          <w:lang w:val="en-GB"/>
        </w:rPr>
        <w:t>为此，委员会建议缔约国利用机构间少年司法小组开发的技术援助工具，并在少年司法领域寻求该小组成员和相关国际机构的技术援助。</w:t>
      </w:r>
    </w:p>
    <w:p w:rsidR="004B3249" w:rsidRPr="004B3249" w:rsidRDefault="004B3249" w:rsidP="00826A00">
      <w:pPr>
        <w:pStyle w:val="H1GC"/>
      </w:pPr>
      <w:r w:rsidRPr="004B3249">
        <w:rPr>
          <w:b/>
        </w:rPr>
        <w:tab/>
      </w:r>
      <w:r w:rsidRPr="00826A00">
        <w:t>J.</w:t>
      </w:r>
      <w:r w:rsidRPr="004B3249">
        <w:rPr>
          <w:b/>
        </w:rPr>
        <w:tab/>
      </w:r>
      <w:r w:rsidRPr="004B3249">
        <w:rPr>
          <w:rFonts w:hint="eastAsia"/>
        </w:rPr>
        <w:t>批准任择议定书</w:t>
      </w:r>
    </w:p>
    <w:p w:rsidR="004B3249" w:rsidRPr="00826A00" w:rsidRDefault="004B3249" w:rsidP="004B3249">
      <w:pPr>
        <w:pStyle w:val="SingleTxtGC"/>
        <w:rPr>
          <w:rFonts w:eastAsia="SimHei"/>
        </w:rPr>
      </w:pPr>
      <w:r w:rsidRPr="00826A00">
        <w:rPr>
          <w:rFonts w:eastAsia="SimHei"/>
        </w:rPr>
        <w:t xml:space="preserve">94.  </w:t>
      </w:r>
      <w:r w:rsidRPr="00826A00">
        <w:rPr>
          <w:rFonts w:eastAsia="SimHei" w:hAnsi="SimHei"/>
        </w:rPr>
        <w:t>委员会建议，为加强儿童权利的落实，缔约国考虑批准《</w:t>
      </w:r>
      <w:r w:rsidRPr="00826A00">
        <w:rPr>
          <w:rFonts w:eastAsia="SimHei" w:hAnsi="SimHei"/>
          <w:lang w:val="en-GB"/>
        </w:rPr>
        <w:t>儿童权利公约关于儿童卷入武装冲突问题的任择议定书》和《儿童权利公约关于设定来文程序的任择议定书》。</w:t>
      </w:r>
    </w:p>
    <w:p w:rsidR="004B3249" w:rsidRPr="004B3249" w:rsidRDefault="004B3249" w:rsidP="00826A00">
      <w:pPr>
        <w:pStyle w:val="H1GC"/>
      </w:pPr>
      <w:r w:rsidRPr="004B3249">
        <w:rPr>
          <w:b/>
        </w:rPr>
        <w:tab/>
      </w:r>
      <w:r w:rsidRPr="00826A00">
        <w:t>K.</w:t>
      </w:r>
      <w:r w:rsidRPr="004B3249">
        <w:rPr>
          <w:b/>
        </w:rPr>
        <w:tab/>
      </w:r>
      <w:r w:rsidRPr="004B3249">
        <w:rPr>
          <w:rFonts w:hint="eastAsia"/>
          <w:lang w:val="en-GB"/>
        </w:rPr>
        <w:t>批准国际人权文书</w:t>
      </w:r>
    </w:p>
    <w:p w:rsidR="004B3249" w:rsidRPr="00826A00" w:rsidRDefault="004B3249" w:rsidP="004B3249">
      <w:pPr>
        <w:pStyle w:val="SingleTxtGC"/>
        <w:rPr>
          <w:rFonts w:eastAsia="SimHei"/>
          <w:lang w:val="en-GB"/>
        </w:rPr>
      </w:pPr>
      <w:r w:rsidRPr="00826A00">
        <w:rPr>
          <w:rFonts w:eastAsia="SimHei"/>
        </w:rPr>
        <w:t xml:space="preserve">95.  </w:t>
      </w:r>
      <w:r w:rsidRPr="00826A00">
        <w:rPr>
          <w:rFonts w:eastAsia="SimHei" w:hAnsi="SimHei"/>
          <w:lang w:val="en-GB"/>
        </w:rPr>
        <w:t>委员会建议，为了进一步加强儿童权利的落实，缔约国批准它尚未参加的核心人权文书，即：《消除对妇女一切形式歧视公约》及其任择议定书、《禁止酷刑和其他残忍、不人道或有辱人格的待遇或处罚的公约》及其任择议定书、《保护所有移徙工人及其家庭成员权利的国际公约》和《保护所有人免遭强迫失踪国际公约》。</w:t>
      </w:r>
    </w:p>
    <w:p w:rsidR="004B3249" w:rsidRPr="00826A00" w:rsidRDefault="004B3249" w:rsidP="004B3249">
      <w:pPr>
        <w:pStyle w:val="SingleTxtGC"/>
        <w:rPr>
          <w:rFonts w:eastAsia="SimHei"/>
          <w:b/>
        </w:rPr>
      </w:pPr>
      <w:r w:rsidRPr="00826A00">
        <w:rPr>
          <w:rFonts w:eastAsia="SimHei"/>
          <w:lang w:val="en-GB"/>
        </w:rPr>
        <w:t xml:space="preserve">96.  </w:t>
      </w:r>
      <w:r w:rsidRPr="00826A00">
        <w:rPr>
          <w:rFonts w:eastAsia="SimHei" w:hAnsi="SimHei"/>
          <w:lang w:val="en-GB"/>
        </w:rPr>
        <w:t>委员会敦促缔约国履行《儿童权利公约关于买卖儿童、儿童卖淫和儿童色情制品问题的任择议定书》规定的报告义务；该报告自</w:t>
      </w:r>
      <w:r w:rsidRPr="00826A00">
        <w:rPr>
          <w:rFonts w:eastAsia="SimHei"/>
          <w:lang w:val="en-GB"/>
        </w:rPr>
        <w:t>2013</w:t>
      </w:r>
      <w:r w:rsidRPr="00826A00">
        <w:rPr>
          <w:rFonts w:eastAsia="SimHei" w:hAnsi="SimHei"/>
          <w:lang w:val="en-GB"/>
        </w:rPr>
        <w:t>年</w:t>
      </w:r>
      <w:r w:rsidRPr="00826A00">
        <w:rPr>
          <w:rFonts w:eastAsia="SimHei"/>
          <w:lang w:val="en-GB"/>
        </w:rPr>
        <w:t>4</w:t>
      </w:r>
      <w:r w:rsidRPr="00826A00">
        <w:rPr>
          <w:rFonts w:eastAsia="SimHei" w:hAnsi="SimHei"/>
          <w:lang w:val="en-GB"/>
        </w:rPr>
        <w:t>月</w:t>
      </w:r>
      <w:r w:rsidRPr="00826A00">
        <w:rPr>
          <w:rFonts w:eastAsia="SimHei"/>
          <w:lang w:val="en-GB"/>
        </w:rPr>
        <w:t>16</w:t>
      </w:r>
      <w:r w:rsidRPr="00826A00">
        <w:rPr>
          <w:rFonts w:eastAsia="SimHei" w:hAnsi="SimHei"/>
          <w:lang w:val="en-GB"/>
        </w:rPr>
        <w:t>日逾期未交。</w:t>
      </w:r>
    </w:p>
    <w:p w:rsidR="004B3249" w:rsidRPr="004B3249" w:rsidRDefault="004B3249" w:rsidP="00826A00">
      <w:pPr>
        <w:pStyle w:val="HChGC"/>
      </w:pPr>
      <w:r w:rsidRPr="004B3249">
        <w:rPr>
          <w:b/>
        </w:rPr>
        <w:tab/>
      </w:r>
      <w:r w:rsidR="00C90AB0">
        <w:rPr>
          <w:rFonts w:hint="eastAsia"/>
        </w:rPr>
        <w:t>五</w:t>
      </w:r>
      <w:r w:rsidRPr="004B3249">
        <w:t>.</w:t>
      </w:r>
      <w:r w:rsidRPr="004B3249">
        <w:tab/>
      </w:r>
      <w:r w:rsidRPr="004B3249">
        <w:rPr>
          <w:rFonts w:hint="eastAsia"/>
        </w:rPr>
        <w:t>实施和报告</w:t>
      </w:r>
    </w:p>
    <w:p w:rsidR="004B3249" w:rsidRPr="004B3249" w:rsidRDefault="004B3249" w:rsidP="00826A00">
      <w:pPr>
        <w:pStyle w:val="H1GC"/>
      </w:pPr>
      <w:r w:rsidRPr="004B3249">
        <w:rPr>
          <w:b/>
        </w:rPr>
        <w:tab/>
      </w:r>
      <w:r w:rsidRPr="004B3249">
        <w:t>A.</w:t>
      </w:r>
      <w:r w:rsidRPr="004B3249">
        <w:tab/>
      </w:r>
      <w:r w:rsidRPr="004B3249">
        <w:rPr>
          <w:rFonts w:hint="eastAsia"/>
          <w:lang w:val="en-GB"/>
        </w:rPr>
        <w:t>后续行动和传播</w:t>
      </w:r>
    </w:p>
    <w:p w:rsidR="004B3249" w:rsidRPr="00826A00" w:rsidRDefault="004B3249" w:rsidP="004B3249">
      <w:pPr>
        <w:pStyle w:val="SingleTxtGC"/>
        <w:rPr>
          <w:rFonts w:eastAsia="SimHei"/>
          <w:b/>
        </w:rPr>
      </w:pPr>
      <w:r w:rsidRPr="00826A00">
        <w:rPr>
          <w:rFonts w:eastAsia="SimHei"/>
        </w:rPr>
        <w:t>97.</w:t>
      </w:r>
      <w:r w:rsidRPr="00826A00">
        <w:rPr>
          <w:rFonts w:eastAsia="SimHei"/>
          <w:b/>
        </w:rPr>
        <w:t xml:space="preserve">  </w:t>
      </w:r>
      <w:r w:rsidRPr="00826A00">
        <w:rPr>
          <w:rFonts w:eastAsia="SimHei" w:hAnsi="SimHei"/>
          <w:lang w:val="en-GB"/>
        </w:rPr>
        <w:t>委员会建议缔约国采取一切适当措施，确保本结论性意见所载建议得到充分落实。委员会还建议缔约国以本国各种语文广泛传播缔约国第三和第四次合并定期报告、缔约国对问题清单的书面答复和本结论性意见。</w:t>
      </w:r>
    </w:p>
    <w:p w:rsidR="004B3249" w:rsidRPr="004B3249" w:rsidRDefault="004B3249" w:rsidP="00826A00">
      <w:pPr>
        <w:pStyle w:val="H1GC"/>
      </w:pPr>
      <w:r w:rsidRPr="004B3249">
        <w:tab/>
        <w:t>B.</w:t>
      </w:r>
      <w:r w:rsidRPr="004B3249">
        <w:tab/>
      </w:r>
      <w:r w:rsidRPr="004B3249">
        <w:rPr>
          <w:rFonts w:hint="eastAsia"/>
        </w:rPr>
        <w:t>下次报告</w:t>
      </w:r>
    </w:p>
    <w:p w:rsidR="004B3249" w:rsidRPr="00826A00" w:rsidRDefault="004B3249" w:rsidP="004B3249">
      <w:pPr>
        <w:pStyle w:val="SingleTxtGC"/>
        <w:rPr>
          <w:rFonts w:eastAsia="SimHei"/>
          <w:lang w:val="en-GB"/>
        </w:rPr>
      </w:pPr>
      <w:r w:rsidRPr="00826A00">
        <w:rPr>
          <w:rFonts w:eastAsia="SimHei"/>
        </w:rPr>
        <w:t xml:space="preserve">98.  </w:t>
      </w:r>
      <w:r w:rsidRPr="00826A00">
        <w:rPr>
          <w:rFonts w:eastAsia="SimHei" w:hAnsi="SimHei"/>
          <w:lang w:val="en-GB"/>
        </w:rPr>
        <w:t>委员会请缔约国在</w:t>
      </w:r>
      <w:r w:rsidRPr="00826A00">
        <w:rPr>
          <w:rFonts w:eastAsia="SimHei"/>
          <w:lang w:val="en-GB"/>
        </w:rPr>
        <w:t>2021</w:t>
      </w:r>
      <w:r w:rsidRPr="00826A00">
        <w:rPr>
          <w:rFonts w:eastAsia="SimHei" w:hAnsi="SimHei"/>
          <w:lang w:val="en-GB"/>
        </w:rPr>
        <w:t>年</w:t>
      </w:r>
      <w:r w:rsidRPr="00826A00">
        <w:rPr>
          <w:rFonts w:eastAsia="SimHei"/>
          <w:lang w:val="en-GB"/>
        </w:rPr>
        <w:t>8</w:t>
      </w:r>
      <w:r w:rsidRPr="00826A00">
        <w:rPr>
          <w:rFonts w:eastAsia="SimHei" w:hAnsi="SimHei"/>
          <w:lang w:val="en-GB"/>
        </w:rPr>
        <w:t>月</w:t>
      </w:r>
      <w:r w:rsidRPr="00826A00">
        <w:rPr>
          <w:rFonts w:eastAsia="SimHei"/>
          <w:lang w:val="en-GB"/>
        </w:rPr>
        <w:t>11</w:t>
      </w:r>
      <w:r w:rsidRPr="00826A00">
        <w:rPr>
          <w:rFonts w:eastAsia="SimHei" w:hAnsi="SimHei"/>
          <w:lang w:val="en-GB"/>
        </w:rPr>
        <w:t>日之前提交其第五和第六次合并定期报告，并在其中提供资料说明就本结论性意见采取的后续行动。报告应遵守委员会</w:t>
      </w:r>
      <w:r w:rsidRPr="00826A00">
        <w:rPr>
          <w:rFonts w:eastAsia="SimHei"/>
          <w:lang w:val="en-GB"/>
        </w:rPr>
        <w:t>2014</w:t>
      </w:r>
      <w:r w:rsidRPr="00826A00">
        <w:rPr>
          <w:rFonts w:eastAsia="SimHei" w:hAnsi="SimHei"/>
          <w:lang w:val="en-GB"/>
        </w:rPr>
        <w:t>年</w:t>
      </w:r>
      <w:r w:rsidRPr="00826A00">
        <w:rPr>
          <w:rFonts w:eastAsia="SimHei"/>
          <w:lang w:val="en-GB"/>
        </w:rPr>
        <w:t>1</w:t>
      </w:r>
      <w:r w:rsidRPr="00826A00">
        <w:rPr>
          <w:rFonts w:eastAsia="SimHei" w:hAnsi="SimHei"/>
          <w:lang w:val="en-GB"/>
        </w:rPr>
        <w:t>月</w:t>
      </w:r>
      <w:r w:rsidRPr="00826A00">
        <w:rPr>
          <w:rFonts w:eastAsia="SimHei"/>
          <w:lang w:val="en-GB"/>
        </w:rPr>
        <w:t>31</w:t>
      </w:r>
      <w:r w:rsidRPr="00826A00">
        <w:rPr>
          <w:rFonts w:eastAsia="SimHei" w:hAnsi="SimHei"/>
          <w:lang w:val="en-GB"/>
        </w:rPr>
        <w:t>日通过的《条约专要报告协调准则》</w:t>
      </w:r>
      <w:r w:rsidRPr="00826A00">
        <w:rPr>
          <w:rFonts w:eastAsia="SimHei"/>
          <w:lang w:val="en-GB"/>
        </w:rPr>
        <w:t>(CRC/C/58/Rev.3)</w:t>
      </w:r>
      <w:r w:rsidRPr="00826A00">
        <w:rPr>
          <w:rFonts w:eastAsia="SimHei" w:hAnsi="SimHei"/>
          <w:lang w:val="en-GB"/>
        </w:rPr>
        <w:t>，字数不得超过</w:t>
      </w:r>
      <w:r w:rsidRPr="00826A00">
        <w:rPr>
          <w:rFonts w:eastAsia="SimHei"/>
          <w:lang w:val="en-GB"/>
        </w:rPr>
        <w:t>21,200</w:t>
      </w:r>
      <w:r w:rsidRPr="00826A00">
        <w:rPr>
          <w:rFonts w:eastAsia="SimHei" w:hAnsi="SimHei"/>
          <w:lang w:val="en-GB"/>
        </w:rPr>
        <w:t>字</w:t>
      </w:r>
      <w:r w:rsidRPr="00826A00">
        <w:rPr>
          <w:rFonts w:eastAsia="SimHei"/>
          <w:lang w:val="en-GB"/>
        </w:rPr>
        <w:t>(</w:t>
      </w:r>
      <w:r w:rsidRPr="00826A00">
        <w:rPr>
          <w:rFonts w:eastAsia="SimHei" w:hAnsi="SimHei"/>
          <w:lang w:val="en-GB"/>
        </w:rPr>
        <w:t>见联合国大会第</w:t>
      </w:r>
      <w:r w:rsidRPr="00826A00">
        <w:rPr>
          <w:rFonts w:eastAsia="SimHei"/>
          <w:lang w:val="en-GB"/>
        </w:rPr>
        <w:t>68/268</w:t>
      </w:r>
      <w:r w:rsidRPr="00826A00">
        <w:rPr>
          <w:rFonts w:eastAsia="SimHei" w:hAnsi="SimHei"/>
          <w:lang w:val="en-GB"/>
        </w:rPr>
        <w:t>号决议，第</w:t>
      </w:r>
      <w:r w:rsidRPr="00826A00">
        <w:rPr>
          <w:rFonts w:eastAsia="SimHei"/>
          <w:lang w:val="en-GB"/>
        </w:rPr>
        <w:t>16</w:t>
      </w:r>
      <w:r w:rsidRPr="00826A00">
        <w:rPr>
          <w:rFonts w:eastAsia="SimHei" w:hAnsi="SimHei"/>
          <w:lang w:val="en-GB"/>
        </w:rPr>
        <w:t>段</w:t>
      </w:r>
      <w:r w:rsidRPr="00826A00">
        <w:rPr>
          <w:rFonts w:eastAsia="SimHei"/>
          <w:lang w:val="en-GB"/>
        </w:rPr>
        <w:t>)</w:t>
      </w:r>
      <w:r w:rsidRPr="00826A00">
        <w:rPr>
          <w:rFonts w:eastAsia="SimHei" w:hAnsi="SimHei"/>
          <w:lang w:val="en-GB"/>
        </w:rPr>
        <w:t>。如果提交的报告超过字数上限，缔约国将被要求按照上述决议的规定压缩报告的篇幅。如果缔约国无法审查并重新提交报告，则不能保证对其进行翻译、以供本条约机构审议。</w:t>
      </w:r>
    </w:p>
    <w:p w:rsidR="004B3249" w:rsidRPr="00826A00" w:rsidRDefault="004B3249" w:rsidP="004B3249">
      <w:pPr>
        <w:pStyle w:val="SingleTxtGC"/>
        <w:rPr>
          <w:rFonts w:eastAsia="SimHei"/>
          <w:b/>
        </w:rPr>
      </w:pPr>
      <w:r w:rsidRPr="00826A00">
        <w:rPr>
          <w:rFonts w:eastAsia="SimHei"/>
        </w:rPr>
        <w:t>99.</w:t>
      </w:r>
      <w:r w:rsidRPr="00826A00">
        <w:rPr>
          <w:rFonts w:eastAsia="SimHei"/>
          <w:b/>
        </w:rPr>
        <w:t xml:space="preserve">  </w:t>
      </w:r>
      <w:r w:rsidRPr="00826A00">
        <w:rPr>
          <w:rFonts w:eastAsia="SimHei" w:hAnsi="SimHei"/>
          <w:lang w:val="en-GB"/>
        </w:rPr>
        <w:t>委员会还请缔约国按照包括共同核心文件和条约专要文件准则在内的根据国际人权条约提交报告的协调准则</w:t>
      </w:r>
      <w:r w:rsidRPr="00826A00">
        <w:rPr>
          <w:rFonts w:eastAsia="SimHei"/>
          <w:lang w:val="en-GB"/>
        </w:rPr>
        <w:t xml:space="preserve">(HRI/GEN/2/Rev.6, </w:t>
      </w:r>
      <w:r w:rsidRPr="00826A00">
        <w:rPr>
          <w:rFonts w:eastAsia="SimHei" w:hAnsi="SimHei"/>
          <w:lang w:val="en-GB"/>
        </w:rPr>
        <w:t>第一章</w:t>
      </w:r>
      <w:r w:rsidRPr="00826A00">
        <w:rPr>
          <w:rFonts w:eastAsia="SimHei"/>
          <w:lang w:val="en-GB"/>
        </w:rPr>
        <w:t>)</w:t>
      </w:r>
      <w:r w:rsidRPr="00826A00">
        <w:rPr>
          <w:rFonts w:eastAsia="SimHei" w:hAnsi="SimHei"/>
          <w:lang w:val="en-GB"/>
        </w:rPr>
        <w:t>和联合国大会第</w:t>
      </w:r>
      <w:r w:rsidRPr="00826A00">
        <w:rPr>
          <w:rFonts w:eastAsia="SimHei"/>
          <w:lang w:val="en-GB"/>
        </w:rPr>
        <w:t>68/268</w:t>
      </w:r>
      <w:r w:rsidRPr="00826A00">
        <w:rPr>
          <w:rFonts w:eastAsia="SimHei" w:hAnsi="SimHei"/>
          <w:lang w:val="en-GB"/>
        </w:rPr>
        <w:t>号决议</w:t>
      </w:r>
      <w:r w:rsidRPr="00826A00">
        <w:rPr>
          <w:rFonts w:eastAsia="SimHei"/>
          <w:lang w:val="en-GB"/>
        </w:rPr>
        <w:t>(</w:t>
      </w:r>
      <w:r w:rsidRPr="00826A00">
        <w:rPr>
          <w:rFonts w:eastAsia="SimHei" w:hAnsi="SimHei"/>
          <w:lang w:val="en-GB"/>
        </w:rPr>
        <w:t>第</w:t>
      </w:r>
      <w:r w:rsidRPr="00826A00">
        <w:rPr>
          <w:rFonts w:eastAsia="SimHei"/>
          <w:lang w:val="en-GB"/>
        </w:rPr>
        <w:t>16</w:t>
      </w:r>
      <w:r w:rsidRPr="00826A00">
        <w:rPr>
          <w:rFonts w:eastAsia="SimHei" w:hAnsi="SimHei"/>
          <w:lang w:val="en-GB"/>
        </w:rPr>
        <w:t>段</w:t>
      </w:r>
      <w:r w:rsidRPr="00826A00">
        <w:rPr>
          <w:rFonts w:eastAsia="SimHei"/>
          <w:lang w:val="en-GB"/>
        </w:rPr>
        <w:t>)</w:t>
      </w:r>
      <w:r w:rsidRPr="00826A00">
        <w:rPr>
          <w:rFonts w:eastAsia="SimHei" w:hAnsi="SimHei"/>
          <w:lang w:val="en-GB"/>
        </w:rPr>
        <w:t>中有关共同核心文件的要求，提交一份最新核心文件，字数不超过</w:t>
      </w:r>
      <w:r w:rsidRPr="00826A00">
        <w:rPr>
          <w:rFonts w:eastAsia="SimHei"/>
          <w:lang w:val="en-GB"/>
        </w:rPr>
        <w:t>42,400</w:t>
      </w:r>
      <w:r w:rsidRPr="00826A00">
        <w:rPr>
          <w:rFonts w:eastAsia="SimHei" w:hAnsi="SimHei"/>
          <w:lang w:val="en-GB"/>
        </w:rPr>
        <w:t>字。</w:t>
      </w:r>
    </w:p>
    <w:p w:rsidR="004B3249" w:rsidRPr="002D6A9C" w:rsidRDefault="004B3249" w:rsidP="00826A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B324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F91" w:rsidRPr="008845C5" w:rsidRDefault="00F76F9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76F91" w:rsidRPr="008845C5" w:rsidRDefault="00F76F9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36" w:rsidRPr="006D5893" w:rsidRDefault="0028523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F1704">
      <w:rPr>
        <w:rStyle w:val="PageNumber"/>
        <w:noProof/>
      </w:rPr>
      <w:t>18</w:t>
    </w:r>
    <w:r>
      <w:rPr>
        <w:rStyle w:val="PageNumber"/>
      </w:rPr>
      <w:fldChar w:fldCharType="end"/>
    </w:r>
    <w:r>
      <w:rPr>
        <w:rStyle w:val="PageNumber"/>
        <w:rFonts w:eastAsia="SimSun" w:hint="eastAsia"/>
        <w:lang w:eastAsia="zh-CN"/>
      </w:rPr>
      <w:tab/>
    </w:r>
    <w:r w:rsidRPr="006D5893">
      <w:rPr>
        <w:rFonts w:eastAsia="SimSun"/>
        <w:lang w:eastAsia="zh-CN"/>
      </w:rPr>
      <w:t>GE.16-04015</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36" w:rsidRDefault="00285236">
    <w:pPr>
      <w:pStyle w:val="Footer"/>
      <w:tabs>
        <w:tab w:val="right" w:pos="9639"/>
      </w:tabs>
    </w:pPr>
    <w:r w:rsidRPr="006D5893">
      <w:rPr>
        <w:rFonts w:eastAsia="SimSun"/>
        <w:lang w:eastAsia="zh-CN"/>
      </w:rPr>
      <w:t>GE.16-04015</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F1704">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36" w:rsidRDefault="00285236"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w:t>
    </w:r>
    <w:r>
      <w:rPr>
        <w:rFonts w:eastAsia="SimSun"/>
        <w:sz w:val="20"/>
        <w:lang w:eastAsia="zh-CN"/>
      </w:rPr>
      <w:t>6-04015 (EXT</w:t>
    </w:r>
    <w:r w:rsidRPr="00EE277A">
      <w:rPr>
        <w:rFonts w:eastAsia="SimSun"/>
        <w:sz w:val="20"/>
        <w:lang w:eastAsia="zh-CN"/>
      </w:rPr>
      <w:t>)</w:t>
    </w:r>
  </w:p>
  <w:p w:rsidR="00285236" w:rsidRPr="00E04D00" w:rsidRDefault="00285236"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6D5893">
      <w:rPr>
        <w:rFonts w:ascii="C39T30Lfz" w:eastAsia="SimSun" w:hAnsi="C39T30Lfz"/>
        <w:sz w:val="56"/>
        <w:szCs w:val="56"/>
        <w:lang w:eastAsia="zh-CN"/>
      </w:rPr>
      <w:t></w:t>
    </w:r>
    <w:r w:rsidRPr="006D5893">
      <w:rPr>
        <w:rFonts w:ascii="C39T30Lfz" w:eastAsia="SimSun" w:hAnsi="C39T30Lfz"/>
        <w:sz w:val="56"/>
        <w:szCs w:val="56"/>
        <w:lang w:eastAsia="zh-CN"/>
      </w:rPr>
      <w:t></w:t>
    </w:r>
    <w:r w:rsidRPr="006D5893">
      <w:rPr>
        <w:rFonts w:ascii="C39T30Lfz" w:eastAsia="SimSun" w:hAnsi="C39T30Lfz"/>
        <w:sz w:val="56"/>
        <w:szCs w:val="56"/>
        <w:lang w:eastAsia="zh-CN"/>
      </w:rPr>
      <w:t></w:t>
    </w:r>
    <w:r w:rsidRPr="006D5893">
      <w:rPr>
        <w:rFonts w:ascii="C39T30Lfz" w:eastAsia="SimSun" w:hAnsi="C39T30Lfz"/>
        <w:sz w:val="56"/>
        <w:szCs w:val="56"/>
        <w:lang w:eastAsia="zh-CN"/>
      </w:rPr>
      <w:t></w:t>
    </w:r>
    <w:r w:rsidRPr="006D589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F91" w:rsidRPr="00363561" w:rsidRDefault="00F76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76F91" w:rsidRPr="00363561" w:rsidRDefault="00F76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85236" w:rsidRPr="004B3249" w:rsidRDefault="00285236">
      <w:pPr>
        <w:pStyle w:val="FootnoteText"/>
      </w:pPr>
      <w:r>
        <w:tab/>
      </w:r>
      <w:r w:rsidRPr="004B3249">
        <w:rPr>
          <w:rStyle w:val="FootnoteReference"/>
          <w:vertAlign w:val="baseline"/>
        </w:rPr>
        <w:t>*</w:t>
      </w:r>
      <w:r w:rsidRPr="004B3249">
        <w:tab/>
      </w:r>
      <w:r w:rsidRPr="004B3249">
        <w:rPr>
          <w:rFonts w:hint="eastAsia"/>
        </w:rPr>
        <w:t>委员会第七十一届会议</w:t>
      </w:r>
      <w:r w:rsidRPr="004B3249">
        <w:rPr>
          <w:rFonts w:hint="eastAsia"/>
        </w:rPr>
        <w:t>(2016</w:t>
      </w:r>
      <w:r w:rsidRPr="004B3249">
        <w:rPr>
          <w:rFonts w:hint="eastAsia"/>
        </w:rPr>
        <w:t>年</w:t>
      </w:r>
      <w:r w:rsidRPr="004B3249">
        <w:rPr>
          <w:rFonts w:hint="eastAsia"/>
        </w:rPr>
        <w:t>1</w:t>
      </w:r>
      <w:r w:rsidRPr="004B3249">
        <w:rPr>
          <w:rFonts w:hint="eastAsia"/>
        </w:rPr>
        <w:t>月</w:t>
      </w:r>
      <w:r w:rsidRPr="004B3249">
        <w:rPr>
          <w:rFonts w:hint="eastAsia"/>
        </w:rPr>
        <w:t>11</w:t>
      </w:r>
      <w:r w:rsidRPr="004B3249">
        <w:rPr>
          <w:rFonts w:hint="eastAsia"/>
        </w:rPr>
        <w:t>日至</w:t>
      </w:r>
      <w:r w:rsidRPr="004B3249">
        <w:rPr>
          <w:rFonts w:hint="eastAsia"/>
        </w:rPr>
        <w:t>29</w:t>
      </w:r>
      <w:r w:rsidRPr="004B3249">
        <w:rPr>
          <w:rFonts w:hint="eastAsia"/>
        </w:rPr>
        <w:t>日</w:t>
      </w:r>
      <w:r w:rsidRPr="004B3249">
        <w:rPr>
          <w:rFonts w:hint="eastAsia"/>
        </w:rPr>
        <w:t>)</w:t>
      </w:r>
      <w:r w:rsidRPr="004B3249">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36" w:rsidRPr="006D5893" w:rsidRDefault="00285236">
    <w:pPr>
      <w:pStyle w:val="Header"/>
    </w:pPr>
    <w:r w:rsidRPr="006D5893">
      <w:t>CRC/C/IRN/CO/3-4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36" w:rsidRPr="006D5893" w:rsidRDefault="00285236" w:rsidP="00DA36A7">
    <w:pPr>
      <w:pStyle w:val="Header"/>
      <w:jc w:val="right"/>
      <w:rPr>
        <w:rFonts w:hint="eastAsia"/>
        <w:lang w:eastAsia="zh-CN"/>
      </w:rPr>
    </w:pPr>
    <w:r w:rsidRPr="006D5893">
      <w:rPr>
        <w:lang w:eastAsia="zh-CN"/>
      </w:rPr>
      <w:t>CRC/C/IRN/CO/3-4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7162"/>
    <w:multiLevelType w:val="hybridMultilevel"/>
    <w:tmpl w:val="E09A0D6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66A68590">
      <w:start w:val="1"/>
      <w:numFmt w:val="lowerLetter"/>
      <w:lvlRestart w:val="0"/>
      <w:lvlText w:val="(%2)"/>
      <w:lvlJc w:val="left"/>
      <w:pPr>
        <w:tabs>
          <w:tab w:val="num" w:pos="2426"/>
        </w:tabs>
        <w:ind w:left="1134"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9197D14"/>
    <w:multiLevelType w:val="hybridMultilevel"/>
    <w:tmpl w:val="8596379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9A730D6"/>
    <w:multiLevelType w:val="hybridMultilevel"/>
    <w:tmpl w:val="5DF4D1F6"/>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A583715"/>
    <w:multiLevelType w:val="hybridMultilevel"/>
    <w:tmpl w:val="0298F084"/>
    <w:lvl w:ilvl="0" w:tplc="A7E23AC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F7F681A"/>
    <w:multiLevelType w:val="hybridMultilevel"/>
    <w:tmpl w:val="F6E0AFC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074178F"/>
    <w:multiLevelType w:val="hybridMultilevel"/>
    <w:tmpl w:val="2DCA0DBC"/>
    <w:lvl w:ilvl="0" w:tplc="3676B5A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C472712"/>
    <w:multiLevelType w:val="hybridMultilevel"/>
    <w:tmpl w:val="2C90FEC8"/>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E493820"/>
    <w:multiLevelType w:val="hybridMultilevel"/>
    <w:tmpl w:val="E980680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EFE4723"/>
    <w:multiLevelType w:val="hybridMultilevel"/>
    <w:tmpl w:val="8ABA62E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C8254EE"/>
    <w:multiLevelType w:val="hybridMultilevel"/>
    <w:tmpl w:val="FBAA31A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EB9435B"/>
    <w:multiLevelType w:val="hybridMultilevel"/>
    <w:tmpl w:val="99C46A4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2567033"/>
    <w:multiLevelType w:val="hybridMultilevel"/>
    <w:tmpl w:val="50A4F3CA"/>
    <w:lvl w:ilvl="0" w:tplc="1F48565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74F5239B"/>
    <w:multiLevelType w:val="hybridMultilevel"/>
    <w:tmpl w:val="38CEA18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B1F33A4"/>
    <w:multiLevelType w:val="hybridMultilevel"/>
    <w:tmpl w:val="42E81FE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F27E878A">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4"/>
  </w:num>
  <w:num w:numId="3">
    <w:abstractNumId w:val="2"/>
  </w:num>
  <w:num w:numId="4">
    <w:abstractNumId w:val="0"/>
  </w:num>
  <w:num w:numId="5">
    <w:abstractNumId w:val="5"/>
  </w:num>
  <w:num w:numId="6">
    <w:abstractNumId w:val="7"/>
  </w:num>
  <w:num w:numId="7">
    <w:abstractNumId w:val="4"/>
  </w:num>
  <w:num w:numId="8">
    <w:abstractNumId w:val="9"/>
  </w:num>
  <w:num w:numId="9">
    <w:abstractNumId w:val="15"/>
  </w:num>
  <w:num w:numId="10">
    <w:abstractNumId w:val="3"/>
  </w:num>
  <w:num w:numId="11">
    <w:abstractNumId w:val="12"/>
  </w:num>
  <w:num w:numId="12">
    <w:abstractNumId w:val="8"/>
  </w:num>
  <w:num w:numId="13">
    <w:abstractNumId w:val="13"/>
  </w:num>
  <w:num w:numId="14">
    <w:abstractNumId w:val="6"/>
  </w:num>
  <w:num w:numId="15">
    <w:abstractNumId w:val="16"/>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547D"/>
    <w:rsid w:val="000277CB"/>
    <w:rsid w:val="00085957"/>
    <w:rsid w:val="000A3236"/>
    <w:rsid w:val="000B40D6"/>
    <w:rsid w:val="000B5AAE"/>
    <w:rsid w:val="000C4C1A"/>
    <w:rsid w:val="000D2B38"/>
    <w:rsid w:val="000F2E0E"/>
    <w:rsid w:val="001015B9"/>
    <w:rsid w:val="0012768D"/>
    <w:rsid w:val="00172AFC"/>
    <w:rsid w:val="001974C5"/>
    <w:rsid w:val="001B5B95"/>
    <w:rsid w:val="001D5EC5"/>
    <w:rsid w:val="0020284F"/>
    <w:rsid w:val="00232459"/>
    <w:rsid w:val="00252D02"/>
    <w:rsid w:val="00261DBA"/>
    <w:rsid w:val="00285236"/>
    <w:rsid w:val="00293ACD"/>
    <w:rsid w:val="002C6169"/>
    <w:rsid w:val="002E12ED"/>
    <w:rsid w:val="002E1CB6"/>
    <w:rsid w:val="003057D0"/>
    <w:rsid w:val="00343E38"/>
    <w:rsid w:val="00351205"/>
    <w:rsid w:val="00360A5A"/>
    <w:rsid w:val="00363561"/>
    <w:rsid w:val="003755D0"/>
    <w:rsid w:val="003C59D1"/>
    <w:rsid w:val="003D0921"/>
    <w:rsid w:val="003D0CAD"/>
    <w:rsid w:val="003E1FA3"/>
    <w:rsid w:val="0040530D"/>
    <w:rsid w:val="00430D11"/>
    <w:rsid w:val="004455D3"/>
    <w:rsid w:val="004838FD"/>
    <w:rsid w:val="00493C2C"/>
    <w:rsid w:val="004B3249"/>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42E"/>
    <w:rsid w:val="006465BF"/>
    <w:rsid w:val="0065153A"/>
    <w:rsid w:val="00666553"/>
    <w:rsid w:val="006A59A2"/>
    <w:rsid w:val="006C22D9"/>
    <w:rsid w:val="006D5893"/>
    <w:rsid w:val="006F20AD"/>
    <w:rsid w:val="00720CB2"/>
    <w:rsid w:val="007500A3"/>
    <w:rsid w:val="00787E80"/>
    <w:rsid w:val="007F6102"/>
    <w:rsid w:val="007F7187"/>
    <w:rsid w:val="0081277D"/>
    <w:rsid w:val="008233D3"/>
    <w:rsid w:val="00826A00"/>
    <w:rsid w:val="008315A9"/>
    <w:rsid w:val="008354CE"/>
    <w:rsid w:val="00840A66"/>
    <w:rsid w:val="00872452"/>
    <w:rsid w:val="008747DC"/>
    <w:rsid w:val="008845C5"/>
    <w:rsid w:val="008C5B1D"/>
    <w:rsid w:val="00930B4F"/>
    <w:rsid w:val="00943B35"/>
    <w:rsid w:val="00961300"/>
    <w:rsid w:val="00966CAE"/>
    <w:rsid w:val="00980E64"/>
    <w:rsid w:val="00981BBE"/>
    <w:rsid w:val="0098424F"/>
    <w:rsid w:val="009A05E0"/>
    <w:rsid w:val="009C1A5F"/>
    <w:rsid w:val="009D1A81"/>
    <w:rsid w:val="009D6897"/>
    <w:rsid w:val="009E52DA"/>
    <w:rsid w:val="00A02F56"/>
    <w:rsid w:val="00A075AA"/>
    <w:rsid w:val="00A302DF"/>
    <w:rsid w:val="00A430CA"/>
    <w:rsid w:val="00A64FC3"/>
    <w:rsid w:val="00A668D5"/>
    <w:rsid w:val="00AA3046"/>
    <w:rsid w:val="00AA6C5D"/>
    <w:rsid w:val="00AA740F"/>
    <w:rsid w:val="00AB16A6"/>
    <w:rsid w:val="00AD29BB"/>
    <w:rsid w:val="00AF0610"/>
    <w:rsid w:val="00AF7C1B"/>
    <w:rsid w:val="00B11CC6"/>
    <w:rsid w:val="00B20CF6"/>
    <w:rsid w:val="00B5330B"/>
    <w:rsid w:val="00B5603B"/>
    <w:rsid w:val="00B652E9"/>
    <w:rsid w:val="00B973F8"/>
    <w:rsid w:val="00BE3E22"/>
    <w:rsid w:val="00BF3DDF"/>
    <w:rsid w:val="00BF691A"/>
    <w:rsid w:val="00BF6CF0"/>
    <w:rsid w:val="00C22268"/>
    <w:rsid w:val="00C47561"/>
    <w:rsid w:val="00C47CB8"/>
    <w:rsid w:val="00C90AB0"/>
    <w:rsid w:val="00CA5F0A"/>
    <w:rsid w:val="00CB3AF4"/>
    <w:rsid w:val="00CC5FAA"/>
    <w:rsid w:val="00D143C0"/>
    <w:rsid w:val="00D25318"/>
    <w:rsid w:val="00D26640"/>
    <w:rsid w:val="00D56F18"/>
    <w:rsid w:val="00D61B77"/>
    <w:rsid w:val="00D652B9"/>
    <w:rsid w:val="00D77F77"/>
    <w:rsid w:val="00D8642F"/>
    <w:rsid w:val="00DA36A7"/>
    <w:rsid w:val="00DB547D"/>
    <w:rsid w:val="00DC4381"/>
    <w:rsid w:val="00E06285"/>
    <w:rsid w:val="00E0787A"/>
    <w:rsid w:val="00E74A8A"/>
    <w:rsid w:val="00E76A86"/>
    <w:rsid w:val="00E80E25"/>
    <w:rsid w:val="00E9425B"/>
    <w:rsid w:val="00EC5362"/>
    <w:rsid w:val="00ED539D"/>
    <w:rsid w:val="00EE16D3"/>
    <w:rsid w:val="00EF0C7A"/>
    <w:rsid w:val="00EF1704"/>
    <w:rsid w:val="00F0027D"/>
    <w:rsid w:val="00F03C40"/>
    <w:rsid w:val="00F11C42"/>
    <w:rsid w:val="00F55CFA"/>
    <w:rsid w:val="00F65065"/>
    <w:rsid w:val="00F76F91"/>
    <w:rsid w:val="00FA4F91"/>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18</Pages>
  <Words>2402</Words>
  <Characters>13693</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3</cp:revision>
  <cp:lastPrinted>2009-10-01T15:59:00Z</cp:lastPrinted>
  <dcterms:created xsi:type="dcterms:W3CDTF">2016-08-23T13:00:00Z</dcterms:created>
  <dcterms:modified xsi:type="dcterms:W3CDTF">2016-08-23T13:00:00Z</dcterms:modified>
</cp:coreProperties>
</file>