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6DD" w:rsidRDefault="005776DD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84.6pt;margin-top:714.9pt;width:198pt;height:19.85pt;z-index:1;mso-position-horizontal-relative:page" filled="f" stroked="f">
            <v:textbox inset="0,0,0,0">
              <w:txbxContent>
                <w:p w:rsidR="00A219E0" w:rsidRPr="00292246" w:rsidRDefault="00A219E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GE.09-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41327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ab/>
                  </w:r>
                  <w:r>
                    <w:rPr>
                      <w:lang w:val="en-US"/>
                    </w:rPr>
                    <w:t>180509    190509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399" w:type="dxa"/>
        <w:tblInd w:w="-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"/>
        <w:gridCol w:w="1530"/>
        <w:gridCol w:w="3651"/>
        <w:gridCol w:w="1412"/>
        <w:gridCol w:w="2778"/>
      </w:tblGrid>
      <w:tr w:rsidR="005776DD" w:rsidTr="002514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8" w:type="dxa"/>
        </w:trPr>
        <w:tc>
          <w:tcPr>
            <w:tcW w:w="5181" w:type="dxa"/>
            <w:gridSpan w:val="2"/>
            <w:tcBorders>
              <w:bottom w:val="single" w:sz="12" w:space="0" w:color="auto"/>
            </w:tcBorders>
          </w:tcPr>
          <w:p w:rsidR="005776DD" w:rsidRDefault="005776DD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5776DD" w:rsidRDefault="005776DD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5776DD" w:rsidRDefault="005776DD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240" w:lineRule="auto"/>
              <w:rPr>
                <w:b/>
                <w:sz w:val="20"/>
              </w:rPr>
            </w:pPr>
          </w:p>
        </w:tc>
        <w:tc>
          <w:tcPr>
            <w:tcW w:w="4190" w:type="dxa"/>
            <w:gridSpan w:val="2"/>
            <w:tcBorders>
              <w:bottom w:val="single" w:sz="12" w:space="0" w:color="auto"/>
            </w:tcBorders>
          </w:tcPr>
          <w:p w:rsidR="005776DD" w:rsidRDefault="005776DD">
            <w:pPr>
              <w:pStyle w:val="Heading7"/>
              <w:spacing w:line="240" w:lineRule="auto"/>
              <w:rPr>
                <w:rFonts w:ascii="Times New Roman" w:hAnsi="Times New Roman"/>
                <w:sz w:val="68"/>
              </w:rPr>
            </w:pPr>
            <w:r>
              <w:rPr>
                <w:rFonts w:ascii="Times New Roman" w:hAnsi="Times New Roman"/>
                <w:sz w:val="68"/>
              </w:rPr>
              <w:t>CRC</w:t>
            </w:r>
          </w:p>
        </w:tc>
      </w:tr>
      <w:tr w:rsidR="005776DD" w:rsidTr="0025140A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hRule="exact" w:val="2665"/>
        </w:trPr>
        <w:tc>
          <w:tcPr>
            <w:tcW w:w="1558" w:type="dxa"/>
            <w:gridSpan w:val="2"/>
            <w:tcBorders>
              <w:bottom w:val="single" w:sz="36" w:space="0" w:color="auto"/>
            </w:tcBorders>
          </w:tcPr>
          <w:p w:rsidR="005776DD" w:rsidRDefault="005776DD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30" w:right="270"/>
              <w:rPr>
                <w:sz w:val="20"/>
              </w:rPr>
            </w:pPr>
          </w:p>
          <w:bookmarkStart w:id="0" w:name="_MON_1000731010"/>
          <w:bookmarkStart w:id="1" w:name="_MON_1113892441"/>
          <w:bookmarkEnd w:id="0"/>
          <w:bookmarkEnd w:id="1"/>
          <w:p w:rsidR="005776DD" w:rsidRDefault="005776DD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16" w:dyaOrig="99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.75pt;height:49.5pt" o:ole="" fillcolor="window">
                  <v:imagedata r:id="rId6" o:title=""/>
                </v:shape>
                <o:OLEObject Type="Embed" ProgID="Word.Picture.8" ShapeID="_x0000_i1025" DrawAspect="Content" ObjectID="_1395207258" r:id="rId7"/>
              </w:object>
            </w:r>
          </w:p>
          <w:p w:rsidR="005776DD" w:rsidRDefault="005776DD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714BF1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5776DD" w:rsidRDefault="005776DD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gridSpan w:val="2"/>
            <w:tcBorders>
              <w:bottom w:val="single" w:sz="36" w:space="0" w:color="auto"/>
            </w:tcBorders>
          </w:tcPr>
          <w:p w:rsidR="005776DD" w:rsidRDefault="005776DD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5776DD" w:rsidRDefault="005776DD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b/>
                <w:sz w:val="40"/>
              </w:rPr>
            </w:pPr>
            <w:r>
              <w:rPr>
                <w:b/>
                <w:sz w:val="40"/>
              </w:rPr>
              <w:t>Конвенция о</w:t>
            </w:r>
          </w:p>
          <w:p w:rsidR="005776DD" w:rsidRDefault="005776DD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40"/>
              </w:rPr>
            </w:pPr>
            <w:r>
              <w:rPr>
                <w:b/>
                <w:sz w:val="40"/>
              </w:rPr>
              <w:t>правах ребенка</w:t>
            </w:r>
          </w:p>
          <w:p w:rsidR="005776DD" w:rsidRDefault="005776DD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  <w:p w:rsidR="005776DD" w:rsidRDefault="005776DD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2778" w:type="dxa"/>
            <w:tcBorders>
              <w:bottom w:val="single" w:sz="36" w:space="0" w:color="auto"/>
            </w:tcBorders>
          </w:tcPr>
          <w:p w:rsidR="005776DD" w:rsidRDefault="005776DD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284"/>
            </w:pPr>
          </w:p>
          <w:p w:rsidR="005776DD" w:rsidRDefault="005776DD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Distr.</w:t>
            </w:r>
          </w:p>
          <w:p w:rsidR="005776DD" w:rsidRDefault="005776DD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2" w:name="ПолеСоСписком1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5776DD" w:rsidRDefault="005776DD">
            <w:pPr>
              <w:spacing w:line="216" w:lineRule="auto"/>
              <w:rPr>
                <w:sz w:val="22"/>
                <w:lang w:val="en-US"/>
              </w:rPr>
            </w:pPr>
          </w:p>
          <w:p w:rsidR="005776DD" w:rsidRDefault="005776DD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символ документа" \* MERGEFORMAT </w:instrText>
            </w:r>
            <w:r w:rsidR="00221ECB">
              <w:rPr>
                <w:sz w:val="22"/>
                <w:lang w:val="en-US"/>
              </w:rPr>
              <w:fldChar w:fldCharType="separate"/>
            </w:r>
            <w:r w:rsidR="00221ECB">
              <w:rPr>
                <w:sz w:val="22"/>
                <w:lang w:val="en-US"/>
              </w:rPr>
              <w:t>CRC/C/MWI/CO/2</w:t>
            </w:r>
            <w:r>
              <w:rPr>
                <w:sz w:val="22"/>
                <w:lang w:val="en-US"/>
              </w:rPr>
              <w:fldChar w:fldCharType="end"/>
            </w:r>
          </w:p>
          <w:p w:rsidR="005776DD" w:rsidRDefault="005776DD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дату документа" \* MERGEFORMAT </w:instrText>
            </w:r>
            <w:r w:rsidR="00221ECB">
              <w:rPr>
                <w:sz w:val="22"/>
                <w:lang w:val="en-US"/>
              </w:rPr>
              <w:fldChar w:fldCharType="separate"/>
            </w:r>
            <w:r w:rsidR="00221ECB">
              <w:rPr>
                <w:sz w:val="22"/>
                <w:lang w:val="en-US"/>
              </w:rPr>
              <w:t>27 March 2009</w:t>
            </w:r>
            <w:r>
              <w:rPr>
                <w:sz w:val="22"/>
                <w:lang w:val="en-US"/>
              </w:rPr>
              <w:fldChar w:fldCharType="end"/>
            </w:r>
          </w:p>
          <w:p w:rsidR="005776DD" w:rsidRDefault="005776DD">
            <w:pPr>
              <w:spacing w:line="216" w:lineRule="auto"/>
              <w:rPr>
                <w:sz w:val="22"/>
                <w:lang w:val="en-US"/>
              </w:rPr>
            </w:pPr>
          </w:p>
          <w:p w:rsidR="005776DD" w:rsidRDefault="005776DD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5776DD" w:rsidRDefault="005776DD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3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3"/>
          </w:p>
          <w:p w:rsidR="005776DD" w:rsidRDefault="005776DD">
            <w:pPr>
              <w:spacing w:line="216" w:lineRule="auto"/>
            </w:pPr>
          </w:p>
          <w:p w:rsidR="005776DD" w:rsidRDefault="005776DD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284"/>
              <w:rPr>
                <w:lang w:val="en-US"/>
              </w:rPr>
            </w:pPr>
          </w:p>
        </w:tc>
      </w:tr>
    </w:tbl>
    <w:p w:rsidR="00221ECB" w:rsidRDefault="00221ECB" w:rsidP="00221ECB"/>
    <w:p w:rsidR="00221ECB" w:rsidRDefault="00221ECB" w:rsidP="00221ECB"/>
    <w:p w:rsidR="00221ECB" w:rsidRDefault="00221ECB" w:rsidP="00221ECB">
      <w:pPr>
        <w:jc w:val="center"/>
        <w:rPr>
          <w:b/>
        </w:rPr>
      </w:pPr>
      <w:r w:rsidRPr="005E44EC">
        <w:rPr>
          <w:b/>
        </w:rPr>
        <w:t>КОМИТЕТ ПО ПРАВАМ РЕБЕНКА</w:t>
      </w:r>
    </w:p>
    <w:p w:rsidR="00221ECB" w:rsidRPr="00292246" w:rsidRDefault="00221ECB" w:rsidP="00292246"/>
    <w:p w:rsidR="00221ECB" w:rsidRDefault="00221ECB" w:rsidP="00221ECB">
      <w:pPr>
        <w:jc w:val="center"/>
        <w:rPr>
          <w:b/>
        </w:rPr>
      </w:pPr>
      <w:r w:rsidRPr="005E44EC">
        <w:rPr>
          <w:b/>
        </w:rPr>
        <w:t>Пятидесятая сессия</w:t>
      </w:r>
    </w:p>
    <w:p w:rsidR="00221ECB" w:rsidRPr="00292246" w:rsidRDefault="00221ECB" w:rsidP="00292246"/>
    <w:p w:rsidR="00221ECB" w:rsidRDefault="00221ECB" w:rsidP="00221ECB">
      <w:pPr>
        <w:jc w:val="center"/>
        <w:rPr>
          <w:b/>
        </w:rPr>
      </w:pPr>
      <w:r w:rsidRPr="005E44EC">
        <w:rPr>
          <w:b/>
        </w:rPr>
        <w:t>РАССМОТРЕНИЕ ДОКЛАДОВ, ПРЕДСТАВЛЕННЫХ ГОСУДАРСТВАМИ-</w:t>
      </w:r>
    </w:p>
    <w:p w:rsidR="00221ECB" w:rsidRDefault="00221ECB" w:rsidP="00221ECB">
      <w:pPr>
        <w:jc w:val="center"/>
        <w:rPr>
          <w:b/>
        </w:rPr>
      </w:pPr>
      <w:r w:rsidRPr="005E44EC">
        <w:rPr>
          <w:b/>
        </w:rPr>
        <w:t>УЧАСТНИКАМИ В СООТВЕТСТВИИ СО СТАТЬЕЙ 44 КОНВЕНЦИИ</w:t>
      </w:r>
    </w:p>
    <w:p w:rsidR="00221ECB" w:rsidRPr="00292246" w:rsidRDefault="00221ECB" w:rsidP="00292246"/>
    <w:p w:rsidR="00221ECB" w:rsidRDefault="00221ECB" w:rsidP="00221ECB">
      <w:pPr>
        <w:jc w:val="center"/>
        <w:rPr>
          <w:b/>
        </w:rPr>
      </w:pPr>
      <w:r w:rsidRPr="005E44EC">
        <w:rPr>
          <w:b/>
        </w:rPr>
        <w:t>Заключительные замечания:  Малави</w:t>
      </w:r>
    </w:p>
    <w:p w:rsidR="00221ECB" w:rsidRPr="00292246" w:rsidRDefault="00221ECB" w:rsidP="00292246"/>
    <w:p w:rsidR="00221ECB" w:rsidRDefault="00221ECB" w:rsidP="00221ECB">
      <w:pPr>
        <w:rPr>
          <w:rFonts w:eastAsia="SimSun"/>
          <w:lang w:eastAsia="zh-CN"/>
        </w:rPr>
      </w:pPr>
      <w:r>
        <w:t>1.</w:t>
      </w:r>
      <w:r>
        <w:tab/>
        <w:t>Комитет рассмотрел второй периодический доклад Малави (</w:t>
      </w:r>
      <w:r w:rsidRPr="00A81790">
        <w:rPr>
          <w:rFonts w:eastAsia="SimSun"/>
          <w:lang w:eastAsia="zh-CN"/>
        </w:rPr>
        <w:t>CRC/C/</w:t>
      </w:r>
      <w:r>
        <w:rPr>
          <w:rFonts w:eastAsia="SimSun"/>
          <w:lang w:val="en-US" w:eastAsia="zh-CN"/>
        </w:rPr>
        <w:t>MWI</w:t>
      </w:r>
      <w:r>
        <w:rPr>
          <w:rFonts w:eastAsia="SimSun"/>
          <w:lang w:eastAsia="zh-CN"/>
        </w:rPr>
        <w:t>/</w:t>
      </w:r>
      <w:r w:rsidRPr="005B083C">
        <w:rPr>
          <w:rFonts w:eastAsia="SimSun"/>
          <w:lang w:eastAsia="zh-CN"/>
        </w:rPr>
        <w:t>2</w:t>
      </w:r>
      <w:r w:rsidRPr="004356F0">
        <w:rPr>
          <w:rFonts w:eastAsia="SimSun"/>
          <w:lang w:eastAsia="zh-CN"/>
        </w:rPr>
        <w:t>)</w:t>
      </w:r>
      <w:r>
        <w:rPr>
          <w:rFonts w:eastAsia="SimSun"/>
          <w:lang w:eastAsia="zh-CN"/>
        </w:rPr>
        <w:t xml:space="preserve"> на своих 1372-м и 1373-м заседаниях (см. </w:t>
      </w:r>
      <w:r w:rsidRPr="00A81790">
        <w:rPr>
          <w:rFonts w:eastAsia="SimSun"/>
          <w:lang w:eastAsia="zh-CN"/>
        </w:rPr>
        <w:t>CRC/C/</w:t>
      </w:r>
      <w:r>
        <w:rPr>
          <w:rFonts w:eastAsia="SimSun"/>
          <w:lang w:val="en-US" w:eastAsia="zh-CN"/>
        </w:rPr>
        <w:t>SR</w:t>
      </w:r>
      <w:r w:rsidRPr="005B083C">
        <w:rPr>
          <w:rFonts w:eastAsia="SimSun"/>
          <w:lang w:eastAsia="zh-CN"/>
        </w:rPr>
        <w:t>.1372</w:t>
      </w:r>
      <w:r>
        <w:rPr>
          <w:rFonts w:eastAsia="SimSun"/>
          <w:lang w:eastAsia="zh-CN"/>
        </w:rPr>
        <w:t xml:space="preserve"> и </w:t>
      </w:r>
      <w:r>
        <w:rPr>
          <w:rFonts w:eastAsia="SimSun"/>
          <w:lang w:val="en-US" w:eastAsia="zh-CN"/>
        </w:rPr>
        <w:t>CRC</w:t>
      </w:r>
      <w:r w:rsidRPr="005B083C">
        <w:rPr>
          <w:rFonts w:eastAsia="SimSun"/>
          <w:lang w:eastAsia="zh-CN"/>
        </w:rPr>
        <w:t>/</w:t>
      </w:r>
      <w:r>
        <w:rPr>
          <w:rFonts w:eastAsia="SimSun"/>
          <w:lang w:val="en-US" w:eastAsia="zh-CN"/>
        </w:rPr>
        <w:t>C</w:t>
      </w:r>
      <w:r w:rsidRPr="005B083C">
        <w:rPr>
          <w:rFonts w:eastAsia="SimSun"/>
          <w:lang w:eastAsia="zh-CN"/>
        </w:rPr>
        <w:t>/</w:t>
      </w:r>
      <w:r>
        <w:rPr>
          <w:rFonts w:eastAsia="SimSun"/>
          <w:lang w:val="en-US" w:eastAsia="zh-CN"/>
        </w:rPr>
        <w:t>SR</w:t>
      </w:r>
      <w:r w:rsidRPr="005B083C">
        <w:rPr>
          <w:rFonts w:eastAsia="SimSun"/>
          <w:lang w:eastAsia="zh-CN"/>
        </w:rPr>
        <w:t>.1373</w:t>
      </w:r>
      <w:r>
        <w:rPr>
          <w:rFonts w:eastAsia="SimSun"/>
          <w:lang w:eastAsia="zh-CN"/>
        </w:rPr>
        <w:t xml:space="preserve">), состоявшихся 13 января </w:t>
      </w:r>
      <w:r w:rsidRPr="005B083C">
        <w:rPr>
          <w:rFonts w:eastAsia="SimSun"/>
          <w:lang w:eastAsia="zh-CN"/>
        </w:rPr>
        <w:t>2009 года</w:t>
      </w:r>
      <w:r>
        <w:rPr>
          <w:rFonts w:eastAsia="SimSun"/>
          <w:lang w:eastAsia="zh-CN"/>
        </w:rPr>
        <w:t xml:space="preserve">, и на своем 1398-м заседании, состоявшемся 30 января </w:t>
      </w:r>
      <w:r w:rsidRPr="005B083C">
        <w:rPr>
          <w:rFonts w:eastAsia="SimSun"/>
          <w:lang w:eastAsia="zh-CN"/>
        </w:rPr>
        <w:t>2009 года</w:t>
      </w:r>
      <w:r>
        <w:rPr>
          <w:rFonts w:eastAsia="SimSun"/>
          <w:lang w:eastAsia="zh-CN"/>
        </w:rPr>
        <w:t>, принял нижеследующие заключительные замечания.</w:t>
      </w:r>
    </w:p>
    <w:p w:rsidR="00221ECB" w:rsidRDefault="00221ECB" w:rsidP="00221ECB">
      <w:pPr>
        <w:rPr>
          <w:rFonts w:eastAsia="SimSun"/>
          <w:lang w:eastAsia="zh-CN"/>
        </w:rPr>
      </w:pPr>
    </w:p>
    <w:p w:rsidR="00221ECB" w:rsidRDefault="00221ECB" w:rsidP="00221ECB">
      <w:pPr>
        <w:jc w:val="center"/>
        <w:rPr>
          <w:rFonts w:eastAsia="SimSun"/>
          <w:b/>
          <w:lang w:eastAsia="zh-CN"/>
        </w:rPr>
      </w:pPr>
      <w:r w:rsidRPr="005B083C">
        <w:rPr>
          <w:rFonts w:eastAsia="SimSun"/>
          <w:b/>
          <w:lang w:eastAsia="zh-CN"/>
        </w:rPr>
        <w:t>А.</w:t>
      </w:r>
      <w:r w:rsidRPr="005B083C">
        <w:rPr>
          <w:rFonts w:eastAsia="SimSun"/>
          <w:b/>
          <w:lang w:eastAsia="zh-CN"/>
        </w:rPr>
        <w:tab/>
        <w:t>Введение</w:t>
      </w:r>
    </w:p>
    <w:p w:rsidR="00221ECB" w:rsidRPr="00292246" w:rsidRDefault="00221ECB" w:rsidP="00292246">
      <w:pPr>
        <w:rPr>
          <w:rFonts w:eastAsia="SimSun"/>
          <w:lang w:eastAsia="zh-CN"/>
        </w:rPr>
      </w:pPr>
    </w:p>
    <w:p w:rsidR="00221ECB" w:rsidRDefault="00221ECB" w:rsidP="00221ECB">
      <w:pPr>
        <w:rPr>
          <w:rFonts w:eastAsia="SimSun"/>
          <w:lang w:eastAsia="zh-CN"/>
        </w:rPr>
      </w:pPr>
      <w:r>
        <w:rPr>
          <w:rFonts w:eastAsia="SimSun"/>
          <w:lang w:eastAsia="zh-CN"/>
        </w:rPr>
        <w:t>2.</w:t>
      </w:r>
      <w:r>
        <w:rPr>
          <w:rFonts w:eastAsia="SimSun"/>
          <w:lang w:eastAsia="zh-CN"/>
        </w:rPr>
        <w:tab/>
        <w:t>Комитет приветствует представление второго периодического доклада и с одобрением отмечает откровенный, аналитический и самокритичный характер доклада.  Комитет выражает признательность за откр</w:t>
      </w:r>
      <w:r w:rsidRPr="00221ECB">
        <w:rPr>
          <w:rFonts w:eastAsia="SimSun"/>
          <w:lang w:eastAsia="zh-CN"/>
        </w:rPr>
        <w:t>ыты</w:t>
      </w:r>
      <w:r>
        <w:rPr>
          <w:rFonts w:eastAsia="SimSun"/>
          <w:lang w:eastAsia="zh-CN"/>
        </w:rPr>
        <w:t>й и конструктивный диалог, состоявшийся с высокопоставленной делегацией в составе представителей различных секторов.  Кроме того, Комитет с признательностью отмечает подробные письменные ответы на свой перечень вопросов (</w:t>
      </w:r>
      <w:r w:rsidRPr="00A81790">
        <w:rPr>
          <w:rFonts w:eastAsia="SimSun"/>
          <w:lang w:eastAsia="zh-CN"/>
        </w:rPr>
        <w:t>CRC/C/</w:t>
      </w:r>
      <w:r>
        <w:rPr>
          <w:rFonts w:eastAsia="SimSun"/>
          <w:lang w:val="en-US" w:eastAsia="zh-CN"/>
        </w:rPr>
        <w:t>MWI</w:t>
      </w:r>
      <w:r w:rsidRPr="00A81790">
        <w:rPr>
          <w:rFonts w:eastAsia="SimSun"/>
          <w:lang w:eastAsia="zh-CN"/>
        </w:rPr>
        <w:t>/Q/</w:t>
      </w:r>
      <w:r w:rsidRPr="00092024">
        <w:rPr>
          <w:rFonts w:eastAsia="SimSun"/>
          <w:lang w:eastAsia="zh-CN"/>
        </w:rPr>
        <w:t>2</w:t>
      </w:r>
      <w:r w:rsidRPr="00A81790">
        <w:rPr>
          <w:rFonts w:eastAsia="SimSun"/>
          <w:lang w:eastAsia="zh-CN"/>
        </w:rPr>
        <w:t>/Add.1</w:t>
      </w:r>
      <w:r w:rsidRPr="004356F0">
        <w:rPr>
          <w:rFonts w:eastAsia="SimSun"/>
          <w:lang w:eastAsia="zh-CN"/>
        </w:rPr>
        <w:t>)</w:t>
      </w:r>
      <w:r>
        <w:rPr>
          <w:rFonts w:eastAsia="SimSun"/>
          <w:lang w:eastAsia="zh-CN"/>
        </w:rPr>
        <w:t>, которые позволили составить более четкое представление о положении детей в государстве-участнике.</w:t>
      </w:r>
    </w:p>
    <w:p w:rsidR="00221ECB" w:rsidRDefault="00221ECB" w:rsidP="00221ECB">
      <w:pPr>
        <w:rPr>
          <w:rFonts w:eastAsia="SimSun"/>
          <w:lang w:eastAsia="zh-CN"/>
        </w:rPr>
      </w:pPr>
    </w:p>
    <w:p w:rsidR="00221ECB" w:rsidRDefault="00221ECB" w:rsidP="00221ECB">
      <w:pPr>
        <w:jc w:val="center"/>
        <w:rPr>
          <w:rFonts w:eastAsia="SimSun"/>
          <w:b/>
          <w:lang w:eastAsia="zh-CN"/>
        </w:rPr>
      </w:pPr>
      <w:r w:rsidRPr="00092024">
        <w:rPr>
          <w:rFonts w:eastAsia="SimSun"/>
          <w:b/>
          <w:lang w:eastAsia="zh-CN"/>
        </w:rPr>
        <w:t>В.</w:t>
      </w:r>
      <w:r w:rsidRPr="00092024">
        <w:rPr>
          <w:rFonts w:eastAsia="SimSun"/>
          <w:b/>
          <w:lang w:eastAsia="zh-CN"/>
        </w:rPr>
        <w:tab/>
        <w:t xml:space="preserve">Последующие меры, принятые государством-участником, </w:t>
      </w:r>
    </w:p>
    <w:p w:rsidR="00221ECB" w:rsidRDefault="00221ECB" w:rsidP="00221ECB">
      <w:pPr>
        <w:jc w:val="center"/>
        <w:rPr>
          <w:rFonts w:eastAsia="SimSun"/>
          <w:b/>
          <w:lang w:eastAsia="zh-CN"/>
        </w:rPr>
      </w:pPr>
      <w:r w:rsidRPr="00092024">
        <w:rPr>
          <w:rFonts w:eastAsia="SimSun"/>
          <w:b/>
          <w:lang w:eastAsia="zh-CN"/>
        </w:rPr>
        <w:t>и достигнутый им прогресс</w:t>
      </w:r>
    </w:p>
    <w:p w:rsidR="00221ECB" w:rsidRPr="00292246" w:rsidRDefault="00221ECB" w:rsidP="00292246">
      <w:pPr>
        <w:rPr>
          <w:rFonts w:eastAsia="SimSun"/>
          <w:lang w:eastAsia="zh-CN"/>
        </w:rPr>
      </w:pPr>
    </w:p>
    <w:p w:rsidR="00221ECB" w:rsidRDefault="00221ECB" w:rsidP="00221ECB">
      <w:pPr>
        <w:rPr>
          <w:rFonts w:eastAsia="SimSun"/>
          <w:lang w:eastAsia="zh-CN"/>
        </w:rPr>
      </w:pPr>
      <w:r>
        <w:rPr>
          <w:rFonts w:eastAsia="SimSun"/>
          <w:lang w:eastAsia="zh-CN"/>
        </w:rPr>
        <w:t>3.</w:t>
      </w:r>
      <w:r>
        <w:rPr>
          <w:rFonts w:eastAsia="SimSun"/>
          <w:lang w:eastAsia="zh-CN"/>
        </w:rPr>
        <w:tab/>
        <w:t>Комитет с удовлетворением отмечает принятие законодательства, национальных стратегий и планов, направленных по поощрение и защиту прав ребенка, включая:</w:t>
      </w:r>
    </w:p>
    <w:p w:rsidR="00221ECB" w:rsidRDefault="00221ECB" w:rsidP="00221ECB">
      <w:pPr>
        <w:rPr>
          <w:rFonts w:eastAsia="SimSun"/>
          <w:lang w:eastAsia="zh-CN"/>
        </w:rPr>
      </w:pPr>
    </w:p>
    <w:p w:rsidR="00221ECB" w:rsidRDefault="00221ECB" w:rsidP="00221ECB">
      <w:pPr>
        <w:rPr>
          <w:rFonts w:eastAsia="SimSun"/>
          <w:lang w:eastAsia="zh-CN"/>
        </w:rPr>
      </w:pPr>
      <w:r>
        <w:rPr>
          <w:rFonts w:eastAsia="SimSun"/>
          <w:lang w:eastAsia="zh-CN"/>
        </w:rPr>
        <w:tab/>
        <w:t>а)</w:t>
      </w:r>
      <w:r>
        <w:rPr>
          <w:rFonts w:eastAsia="SimSun"/>
          <w:lang w:eastAsia="zh-CN"/>
        </w:rPr>
        <w:tab/>
        <w:t>Закон о предотвращении насилия в семье (2006 год);</w:t>
      </w:r>
    </w:p>
    <w:p w:rsidR="00221ECB" w:rsidRDefault="00221ECB" w:rsidP="00221ECB">
      <w:pPr>
        <w:rPr>
          <w:rFonts w:eastAsia="SimSun"/>
          <w:lang w:eastAsia="zh-CN"/>
        </w:rPr>
      </w:pPr>
    </w:p>
    <w:p w:rsidR="00221ECB" w:rsidRDefault="00221ECB" w:rsidP="00221ECB">
      <w:pPr>
        <w:ind w:left="1134" w:hanging="1134"/>
        <w:rPr>
          <w:rFonts w:eastAsia="SimSun"/>
          <w:lang w:eastAsia="zh-CN"/>
        </w:rPr>
      </w:pPr>
      <w:r>
        <w:rPr>
          <w:rFonts w:eastAsia="SimSun"/>
          <w:lang w:eastAsia="zh-CN"/>
        </w:rPr>
        <w:tab/>
      </w:r>
      <w:r>
        <w:rPr>
          <w:rFonts w:eastAsia="SimSun"/>
          <w:lang w:val="en-US" w:eastAsia="zh-CN"/>
        </w:rPr>
        <w:t>b</w:t>
      </w:r>
      <w:r>
        <w:rPr>
          <w:rFonts w:eastAsia="SimSun"/>
          <w:lang w:eastAsia="zh-CN"/>
        </w:rPr>
        <w:t>)</w:t>
      </w:r>
      <w:r>
        <w:rPr>
          <w:rFonts w:eastAsia="SimSun"/>
          <w:lang w:eastAsia="zh-CN"/>
        </w:rPr>
        <w:tab/>
        <w:t xml:space="preserve">Национальный план действий в интересах сирот и других уязвимых детей (2005-2009 годы); </w:t>
      </w:r>
    </w:p>
    <w:p w:rsidR="00221ECB" w:rsidRDefault="00221ECB" w:rsidP="00221ECB">
      <w:pPr>
        <w:ind w:left="1134" w:hanging="1134"/>
        <w:rPr>
          <w:rFonts w:eastAsia="SimSun"/>
          <w:lang w:eastAsia="zh-CN"/>
        </w:rPr>
      </w:pPr>
    </w:p>
    <w:p w:rsidR="00221ECB" w:rsidRDefault="00221ECB" w:rsidP="00221ECB">
      <w:pPr>
        <w:rPr>
          <w:rFonts w:eastAsia="SimSun"/>
          <w:lang w:eastAsia="zh-CN"/>
        </w:rPr>
      </w:pPr>
      <w:r>
        <w:rPr>
          <w:rFonts w:eastAsia="SimSun"/>
          <w:lang w:eastAsia="zh-CN"/>
        </w:rPr>
        <w:tab/>
        <w:t>с)</w:t>
      </w:r>
      <w:r>
        <w:rPr>
          <w:rFonts w:eastAsia="SimSun"/>
          <w:lang w:eastAsia="zh-CN"/>
        </w:rPr>
        <w:tab/>
        <w:t>национальную политику развития в раннем детском возрасте (2004 год).</w:t>
      </w:r>
    </w:p>
    <w:p w:rsidR="00221ECB" w:rsidRDefault="00221ECB" w:rsidP="00221ECB">
      <w:pPr>
        <w:rPr>
          <w:rFonts w:eastAsia="SimSun"/>
          <w:lang w:eastAsia="zh-CN"/>
        </w:rPr>
      </w:pPr>
    </w:p>
    <w:p w:rsidR="00221ECB" w:rsidRDefault="00221ECB" w:rsidP="00221ECB">
      <w:pPr>
        <w:rPr>
          <w:rFonts w:eastAsia="SimSun"/>
          <w:lang w:eastAsia="zh-CN"/>
        </w:rPr>
      </w:pPr>
      <w:r>
        <w:rPr>
          <w:rFonts w:eastAsia="SimSun"/>
          <w:lang w:eastAsia="zh-CN"/>
        </w:rPr>
        <w:t>4.</w:t>
      </w:r>
      <w:r>
        <w:rPr>
          <w:rFonts w:eastAsia="SimSun"/>
          <w:lang w:eastAsia="zh-CN"/>
        </w:rPr>
        <w:tab/>
        <w:t>Комитет также приветствует ратификацию следующих международных договоров или присоединение к ним:</w:t>
      </w:r>
    </w:p>
    <w:p w:rsidR="00221ECB" w:rsidRDefault="00221ECB" w:rsidP="00221ECB">
      <w:pPr>
        <w:rPr>
          <w:rFonts w:eastAsia="SimSun"/>
          <w:lang w:eastAsia="zh-CN"/>
        </w:rPr>
      </w:pPr>
    </w:p>
    <w:p w:rsidR="00221ECB" w:rsidRDefault="00221ECB" w:rsidP="00221ECB">
      <w:pPr>
        <w:ind w:left="1134" w:hanging="1134"/>
        <w:rPr>
          <w:rFonts w:eastAsia="SimSun"/>
          <w:lang w:eastAsia="zh-CN"/>
        </w:rPr>
      </w:pPr>
      <w:r>
        <w:rPr>
          <w:rFonts w:eastAsia="SimSun"/>
          <w:lang w:eastAsia="zh-CN"/>
        </w:rPr>
        <w:tab/>
        <w:t>а)</w:t>
      </w:r>
      <w:r>
        <w:rPr>
          <w:rFonts w:eastAsia="SimSun"/>
          <w:lang w:eastAsia="zh-CN"/>
        </w:rPr>
        <w:tab/>
        <w:t>Протокола о предупреждении и пресечении торговли людьми, особенно женщинами и детьми, и наказании за нее, дополняющего Конвенцию Организации Объединенных Наций против транснациональной организованной преступности</w:t>
      </w:r>
      <w:r w:rsidR="00E7226F">
        <w:rPr>
          <w:rFonts w:eastAsia="SimSun"/>
          <w:lang w:val="en-US" w:eastAsia="zh-CN"/>
        </w:rPr>
        <w:t>,</w:t>
      </w:r>
      <w:r>
        <w:rPr>
          <w:rFonts w:eastAsia="SimSun"/>
          <w:lang w:eastAsia="zh-CN"/>
        </w:rPr>
        <w:t xml:space="preserve"> 17 марта </w:t>
      </w:r>
      <w:r w:rsidRPr="002D344F">
        <w:rPr>
          <w:rFonts w:eastAsia="SimSun"/>
          <w:lang w:eastAsia="zh-CN"/>
        </w:rPr>
        <w:t>2005 года</w:t>
      </w:r>
      <w:r>
        <w:rPr>
          <w:rFonts w:eastAsia="SimSun"/>
          <w:lang w:eastAsia="zh-CN"/>
        </w:rPr>
        <w:t>;</w:t>
      </w:r>
    </w:p>
    <w:p w:rsidR="00221ECB" w:rsidRDefault="00221ECB" w:rsidP="00221ECB">
      <w:pPr>
        <w:ind w:left="1134" w:hanging="1134"/>
        <w:rPr>
          <w:rFonts w:eastAsia="SimSun"/>
          <w:lang w:eastAsia="zh-CN"/>
        </w:rPr>
      </w:pPr>
    </w:p>
    <w:p w:rsidR="00221ECB" w:rsidRDefault="00221ECB" w:rsidP="00221ECB">
      <w:pPr>
        <w:ind w:left="1134" w:hanging="1134"/>
        <w:rPr>
          <w:rFonts w:eastAsia="SimSun"/>
          <w:lang w:eastAsia="zh-CN"/>
        </w:rPr>
      </w:pPr>
      <w:r>
        <w:rPr>
          <w:rFonts w:eastAsia="SimSun"/>
          <w:lang w:eastAsia="zh-CN"/>
        </w:rPr>
        <w:tab/>
      </w:r>
      <w:r>
        <w:rPr>
          <w:rFonts w:eastAsia="SimSun"/>
          <w:lang w:val="en-US" w:eastAsia="zh-CN"/>
        </w:rPr>
        <w:t>b</w:t>
      </w:r>
      <w:r>
        <w:rPr>
          <w:rFonts w:eastAsia="SimSun"/>
          <w:lang w:eastAsia="zh-CN"/>
        </w:rPr>
        <w:t>)</w:t>
      </w:r>
      <w:r>
        <w:rPr>
          <w:rFonts w:eastAsia="SimSun"/>
          <w:lang w:eastAsia="zh-CN"/>
        </w:rPr>
        <w:tab/>
        <w:t xml:space="preserve">Римского статута Международного уголовного суда, 19 сентября </w:t>
      </w:r>
      <w:r w:rsidRPr="002D344F">
        <w:rPr>
          <w:rFonts w:eastAsia="SimSun"/>
          <w:lang w:eastAsia="zh-CN"/>
        </w:rPr>
        <w:t>2002 года</w:t>
      </w:r>
      <w:r>
        <w:rPr>
          <w:rFonts w:eastAsia="SimSun"/>
          <w:lang w:eastAsia="zh-CN"/>
        </w:rPr>
        <w:t>;</w:t>
      </w:r>
    </w:p>
    <w:p w:rsidR="00221ECB" w:rsidRDefault="00221ECB" w:rsidP="00221ECB">
      <w:pPr>
        <w:ind w:left="1134" w:hanging="1134"/>
        <w:rPr>
          <w:rFonts w:eastAsia="SimSun"/>
          <w:lang w:eastAsia="zh-CN"/>
        </w:rPr>
      </w:pPr>
    </w:p>
    <w:p w:rsidR="00221ECB" w:rsidRDefault="00221ECB" w:rsidP="00221ECB">
      <w:pPr>
        <w:ind w:left="1134" w:hanging="1134"/>
        <w:rPr>
          <w:rFonts w:eastAsia="SimSun"/>
          <w:lang w:eastAsia="zh-CN"/>
        </w:rPr>
      </w:pPr>
      <w:r>
        <w:rPr>
          <w:rFonts w:eastAsia="SimSun"/>
          <w:lang w:eastAsia="zh-CN"/>
        </w:rPr>
        <w:tab/>
        <w:t>с)</w:t>
      </w:r>
      <w:r>
        <w:rPr>
          <w:rFonts w:eastAsia="SimSun"/>
          <w:lang w:eastAsia="zh-CN"/>
        </w:rPr>
        <w:tab/>
        <w:t xml:space="preserve">Протокола о правах женщин в Африке, дополняющего Африканскую хартию прав человека и народов, 20 мая </w:t>
      </w:r>
      <w:r w:rsidRPr="002D344F">
        <w:rPr>
          <w:rFonts w:eastAsia="SimSun"/>
          <w:lang w:eastAsia="zh-CN"/>
        </w:rPr>
        <w:t>2005 года</w:t>
      </w:r>
      <w:r>
        <w:rPr>
          <w:rFonts w:eastAsia="SimSun"/>
          <w:lang w:eastAsia="zh-CN"/>
        </w:rPr>
        <w:t>.</w:t>
      </w:r>
    </w:p>
    <w:p w:rsidR="00221ECB" w:rsidRDefault="00221ECB" w:rsidP="00221ECB">
      <w:pPr>
        <w:ind w:left="1134" w:hanging="1134"/>
        <w:rPr>
          <w:rFonts w:eastAsia="SimSun"/>
          <w:lang w:eastAsia="zh-CN"/>
        </w:rPr>
      </w:pPr>
    </w:p>
    <w:p w:rsidR="00221ECB" w:rsidRDefault="00221ECB" w:rsidP="00221ECB">
      <w:pPr>
        <w:ind w:left="1134" w:hanging="1134"/>
        <w:jc w:val="center"/>
        <w:rPr>
          <w:rFonts w:eastAsia="SimSun"/>
          <w:b/>
          <w:lang w:eastAsia="zh-CN"/>
        </w:rPr>
      </w:pPr>
      <w:r w:rsidRPr="002D344F">
        <w:rPr>
          <w:rFonts w:eastAsia="SimSun"/>
          <w:b/>
          <w:lang w:eastAsia="zh-CN"/>
        </w:rPr>
        <w:t>С.</w:t>
      </w:r>
      <w:r w:rsidRPr="002D344F">
        <w:rPr>
          <w:rFonts w:eastAsia="SimSun"/>
          <w:b/>
          <w:lang w:eastAsia="zh-CN"/>
        </w:rPr>
        <w:tab/>
        <w:t>Факторы и трудности, препятствующие осуществлению Конвенции</w:t>
      </w:r>
    </w:p>
    <w:p w:rsidR="00221ECB" w:rsidRPr="00292246" w:rsidRDefault="00221ECB" w:rsidP="00292246">
      <w:pPr>
        <w:ind w:left="1134" w:hanging="1134"/>
        <w:rPr>
          <w:rFonts w:eastAsia="SimSun"/>
          <w:lang w:eastAsia="zh-CN"/>
        </w:rPr>
      </w:pPr>
    </w:p>
    <w:p w:rsidR="00221ECB" w:rsidRDefault="00221ECB" w:rsidP="00221ECB">
      <w:pPr>
        <w:rPr>
          <w:rFonts w:eastAsia="SimSun"/>
          <w:lang w:eastAsia="zh-CN"/>
        </w:rPr>
      </w:pPr>
      <w:r>
        <w:rPr>
          <w:rFonts w:eastAsia="SimSun"/>
          <w:lang w:eastAsia="zh-CN"/>
        </w:rPr>
        <w:t>5.</w:t>
      </w:r>
      <w:r>
        <w:rPr>
          <w:rFonts w:eastAsia="SimSun"/>
          <w:lang w:eastAsia="zh-CN"/>
        </w:rPr>
        <w:tab/>
        <w:t>Комитет признает, что широко распространенная бедность в государстве-участнике и пандемия ВИЧ/СПИДа оказывали и продолжают оказывать негативное воздействие на положение детей и препятствуют дальнейшему прогрессу в области эффективного осуществления прав, закрепленных в Конвенции.</w:t>
      </w:r>
    </w:p>
    <w:p w:rsidR="00221ECB" w:rsidRDefault="00221ECB" w:rsidP="00DA6F0B">
      <w:pPr>
        <w:spacing w:line="240" w:lineRule="auto"/>
        <w:rPr>
          <w:rFonts w:eastAsia="SimSun"/>
          <w:lang w:eastAsia="zh-CN"/>
        </w:rPr>
      </w:pPr>
    </w:p>
    <w:p w:rsidR="00221ECB" w:rsidRDefault="00221ECB" w:rsidP="00DA6F0B">
      <w:pPr>
        <w:spacing w:line="240" w:lineRule="auto"/>
        <w:jc w:val="center"/>
        <w:rPr>
          <w:rFonts w:eastAsia="SimSun"/>
          <w:b/>
          <w:lang w:eastAsia="zh-CN"/>
        </w:rPr>
      </w:pPr>
      <w:r w:rsidRPr="00F84FF3">
        <w:rPr>
          <w:rFonts w:eastAsia="SimSun"/>
          <w:b/>
          <w:lang w:val="en-US" w:eastAsia="zh-CN"/>
        </w:rPr>
        <w:t>D</w:t>
      </w:r>
      <w:r w:rsidRPr="00F84FF3">
        <w:rPr>
          <w:rFonts w:eastAsia="SimSun"/>
          <w:b/>
          <w:lang w:eastAsia="zh-CN"/>
        </w:rPr>
        <w:t>.</w:t>
      </w:r>
      <w:r w:rsidRPr="00F84FF3">
        <w:rPr>
          <w:rFonts w:eastAsia="SimSun"/>
          <w:b/>
          <w:lang w:eastAsia="zh-CN"/>
        </w:rPr>
        <w:tab/>
        <w:t>Основные проблемы, вызывающие озабоченность, и рекомендации</w:t>
      </w:r>
    </w:p>
    <w:p w:rsidR="00221ECB" w:rsidRPr="00292246" w:rsidRDefault="00221ECB" w:rsidP="00DA6F0B">
      <w:pPr>
        <w:spacing w:line="240" w:lineRule="auto"/>
        <w:rPr>
          <w:rFonts w:eastAsia="SimSun"/>
          <w:lang w:eastAsia="zh-CN"/>
        </w:rPr>
      </w:pPr>
    </w:p>
    <w:p w:rsidR="00221ECB" w:rsidRDefault="00221ECB" w:rsidP="00221ECB">
      <w:pPr>
        <w:jc w:val="center"/>
        <w:rPr>
          <w:rFonts w:eastAsia="SimSun"/>
          <w:b/>
          <w:lang w:eastAsia="zh-CN"/>
        </w:rPr>
      </w:pPr>
      <w:r w:rsidRPr="00F84FF3">
        <w:rPr>
          <w:rFonts w:eastAsia="SimSun"/>
          <w:b/>
          <w:lang w:eastAsia="zh-CN"/>
        </w:rPr>
        <w:t>1.</w:t>
      </w:r>
      <w:r w:rsidRPr="00F84FF3">
        <w:rPr>
          <w:rFonts w:eastAsia="SimSun"/>
          <w:b/>
          <w:lang w:eastAsia="zh-CN"/>
        </w:rPr>
        <w:tab/>
        <w:t>Общие меры по осуществлению</w:t>
      </w:r>
    </w:p>
    <w:p w:rsidR="00221ECB" w:rsidRDefault="00221ECB" w:rsidP="00221ECB">
      <w:pPr>
        <w:jc w:val="center"/>
        <w:rPr>
          <w:rFonts w:eastAsia="SimSun"/>
          <w:b/>
          <w:lang w:eastAsia="zh-CN"/>
        </w:rPr>
      </w:pPr>
      <w:r w:rsidRPr="00F84FF3">
        <w:rPr>
          <w:rFonts w:eastAsia="SimSun"/>
          <w:b/>
          <w:lang w:eastAsia="zh-CN"/>
        </w:rPr>
        <w:t>(статьи 4, 42 и пункт 6 статьи 44 Конвенции)</w:t>
      </w:r>
    </w:p>
    <w:p w:rsidR="00221ECB" w:rsidRPr="00292246" w:rsidRDefault="00221ECB" w:rsidP="00292246">
      <w:pPr>
        <w:rPr>
          <w:rFonts w:eastAsia="SimSun"/>
          <w:lang w:eastAsia="zh-CN"/>
        </w:rPr>
      </w:pPr>
    </w:p>
    <w:p w:rsidR="00221ECB" w:rsidRDefault="00221ECB" w:rsidP="00221ECB">
      <w:pPr>
        <w:rPr>
          <w:rFonts w:eastAsia="SimSun"/>
          <w:b/>
          <w:lang w:eastAsia="zh-CN"/>
        </w:rPr>
      </w:pPr>
      <w:r w:rsidRPr="00F84FF3">
        <w:rPr>
          <w:rFonts w:eastAsia="SimSun"/>
          <w:b/>
          <w:lang w:eastAsia="zh-CN"/>
        </w:rPr>
        <w:t>Предыдущие рекомендации Комитета</w:t>
      </w:r>
    </w:p>
    <w:p w:rsidR="00221ECB" w:rsidRPr="00292246" w:rsidRDefault="00221ECB" w:rsidP="00221ECB">
      <w:pPr>
        <w:rPr>
          <w:rFonts w:eastAsia="SimSun"/>
          <w:lang w:eastAsia="zh-CN"/>
        </w:rPr>
      </w:pPr>
    </w:p>
    <w:p w:rsidR="00221ECB" w:rsidRDefault="00221ECB" w:rsidP="00221ECB">
      <w:pPr>
        <w:rPr>
          <w:rFonts w:eastAsia="SimSun"/>
          <w:lang w:eastAsia="zh-CN"/>
        </w:rPr>
      </w:pPr>
      <w:r>
        <w:rPr>
          <w:rFonts w:eastAsia="SimSun"/>
          <w:lang w:eastAsia="zh-CN"/>
        </w:rPr>
        <w:t>6.</w:t>
      </w:r>
      <w:r>
        <w:rPr>
          <w:rFonts w:eastAsia="SimSun"/>
          <w:lang w:eastAsia="zh-CN"/>
        </w:rPr>
        <w:tab/>
        <w:t>Комитет приветствует усилия государства-участника по выполнению заключительных замечаний Комитета по первоначальному докладу государства-участника.  Тем не менее он с сожалением отмечает, что многим из этих рекомендаций, в том числе по таким вопросам, как законодательство, координация, сбор данных, определение понятия "ребенок", отправление правосудия в отношении несовершеннолетних и детский труд, не было уделено достаточного внимания.</w:t>
      </w:r>
    </w:p>
    <w:p w:rsidR="00221ECB" w:rsidRDefault="00221ECB" w:rsidP="00221ECB">
      <w:pPr>
        <w:rPr>
          <w:rFonts w:eastAsia="SimSun"/>
          <w:b/>
          <w:lang w:eastAsia="zh-CN"/>
        </w:rPr>
      </w:pPr>
      <w:r>
        <w:rPr>
          <w:rFonts w:eastAsia="SimSun"/>
          <w:lang w:eastAsia="zh-CN"/>
        </w:rPr>
        <w:t>7.</w:t>
      </w:r>
      <w:r>
        <w:rPr>
          <w:rFonts w:eastAsia="SimSun"/>
          <w:lang w:eastAsia="zh-CN"/>
        </w:rPr>
        <w:tab/>
      </w:r>
      <w:r>
        <w:rPr>
          <w:rFonts w:eastAsia="SimSun"/>
          <w:b/>
          <w:lang w:eastAsia="zh-CN"/>
        </w:rPr>
        <w:t>С учетом заключительного замечания № 5 (2003 год) об общих мерах по осуществлению Конвенции о правах ребенка Комитет настоятельно призывает государство-участник принять все необходимые меры для выполнения тех рекомендаций, сформулированных в заключительных замечаниях по первоначальному докладу, которые еще не выполнены либо реализованы в недостаточной степени, а также обеспечить принятие надлежащих мер в отношении рекомендаций, содержащихся в настоящих заключительных замечаниях.</w:t>
      </w:r>
    </w:p>
    <w:p w:rsidR="00221ECB" w:rsidRDefault="00221ECB" w:rsidP="00221ECB">
      <w:pPr>
        <w:rPr>
          <w:rFonts w:eastAsia="SimSun"/>
          <w:b/>
          <w:lang w:eastAsia="zh-CN"/>
        </w:rPr>
      </w:pPr>
    </w:p>
    <w:p w:rsidR="00221ECB" w:rsidRDefault="00221ECB" w:rsidP="00221ECB">
      <w:pPr>
        <w:rPr>
          <w:rFonts w:eastAsia="SimSun"/>
          <w:b/>
          <w:lang w:eastAsia="zh-CN"/>
        </w:rPr>
      </w:pPr>
      <w:r>
        <w:rPr>
          <w:rFonts w:eastAsia="SimSun"/>
          <w:b/>
          <w:lang w:eastAsia="zh-CN"/>
        </w:rPr>
        <w:t>Законодательство</w:t>
      </w:r>
    </w:p>
    <w:p w:rsidR="00221ECB" w:rsidRDefault="00221ECB" w:rsidP="00221ECB">
      <w:pPr>
        <w:rPr>
          <w:rFonts w:eastAsia="SimSun"/>
          <w:b/>
          <w:lang w:eastAsia="zh-CN"/>
        </w:rPr>
      </w:pPr>
    </w:p>
    <w:p w:rsidR="00221ECB" w:rsidRDefault="00221ECB" w:rsidP="00221ECB">
      <w:pPr>
        <w:rPr>
          <w:rFonts w:eastAsia="SimSun"/>
          <w:lang w:eastAsia="zh-CN"/>
        </w:rPr>
      </w:pPr>
      <w:r>
        <w:rPr>
          <w:rFonts w:eastAsia="SimSun"/>
          <w:lang w:eastAsia="zh-CN"/>
        </w:rPr>
        <w:t>8.</w:t>
      </w:r>
      <w:r>
        <w:rPr>
          <w:rFonts w:eastAsia="SimSun"/>
          <w:lang w:eastAsia="zh-CN"/>
        </w:rPr>
        <w:tab/>
        <w:t xml:space="preserve">Комитет с удовлетворением отмечает, что государство-участник через Комиссию Малави по правовым вопросам осуществило процесс </w:t>
      </w:r>
      <w:r w:rsidR="0029078F" w:rsidRPr="0029078F">
        <w:rPr>
          <w:rFonts w:eastAsia="SimSun"/>
          <w:lang w:eastAsia="zh-CN"/>
        </w:rPr>
        <w:t>к</w:t>
      </w:r>
      <w:r>
        <w:rPr>
          <w:rFonts w:eastAsia="SimSun"/>
          <w:lang w:eastAsia="zh-CN"/>
        </w:rPr>
        <w:t>онституционного пересмотра при весьма активном и широком участия общественности.  Кроме того, Комитет с заинтересованностью отмечает различные законодательные изменения, направленные на приведение существующего законодательства в соответствие с положениями, закрепленными в Конвенции о правах ребенка и в других международных договорах.  К</w:t>
      </w:r>
      <w:r w:rsidR="00E7226F">
        <w:rPr>
          <w:rFonts w:eastAsia="SimSun"/>
          <w:lang w:eastAsia="zh-CN"/>
        </w:rPr>
        <w:t> </w:t>
      </w:r>
      <w:r>
        <w:rPr>
          <w:rFonts w:eastAsia="SimSun"/>
          <w:lang w:eastAsia="zh-CN"/>
        </w:rPr>
        <w:t xml:space="preserve">числу таких изменений относятся законопроект об уходе, защите и правосудии в отношении детей, законопроект о государственной регистрации, законопроект об имуществе умершего (завещаниях, наследовании и защите), законопроект о браке, разводе и семейных отношениях, законопроект о пересмотре Уголовно-исполнительного кодекса, законопроект об уголовном судопроизводстве и доказательствах, а также законопроект о поправках к Закону об образовании.  Вместе с тем Комитет весьма сожалеет о том, что ни один из предложенных законопроектов не был принят в </w:t>
      </w:r>
      <w:r w:rsidR="0029078F">
        <w:rPr>
          <w:rFonts w:eastAsia="SimSun"/>
          <w:lang w:eastAsia="zh-CN"/>
        </w:rPr>
        <w:t>виде</w:t>
      </w:r>
      <w:r>
        <w:rPr>
          <w:rFonts w:eastAsia="SimSun"/>
          <w:lang w:eastAsia="zh-CN"/>
        </w:rPr>
        <w:t xml:space="preserve"> закона преимущественно из-за политической ситуации в государстве-участнике.</w:t>
      </w:r>
    </w:p>
    <w:p w:rsidR="00221ECB" w:rsidRDefault="00221ECB" w:rsidP="00221ECB">
      <w:pPr>
        <w:rPr>
          <w:rFonts w:eastAsia="SimSun"/>
          <w:lang w:eastAsia="zh-CN"/>
        </w:rPr>
      </w:pPr>
    </w:p>
    <w:p w:rsidR="00DA6F0B" w:rsidRDefault="00221ECB" w:rsidP="00DA6F0B">
      <w:pPr>
        <w:rPr>
          <w:b/>
        </w:rPr>
      </w:pPr>
      <w:r>
        <w:rPr>
          <w:rFonts w:eastAsia="SimSun"/>
          <w:lang w:eastAsia="zh-CN"/>
        </w:rPr>
        <w:t>9.</w:t>
      </w:r>
      <w:r>
        <w:rPr>
          <w:rFonts w:eastAsia="SimSun"/>
          <w:lang w:eastAsia="zh-CN"/>
        </w:rPr>
        <w:tab/>
      </w:r>
      <w:r>
        <w:rPr>
          <w:rFonts w:eastAsia="SimSun"/>
          <w:b/>
          <w:lang w:eastAsia="zh-CN"/>
        </w:rPr>
        <w:t xml:space="preserve">Комитет напоминает о </w:t>
      </w:r>
      <w:r w:rsidR="0029078F">
        <w:rPr>
          <w:rFonts w:eastAsia="SimSun"/>
          <w:b/>
          <w:lang w:eastAsia="zh-CN"/>
        </w:rPr>
        <w:t xml:space="preserve">своей </w:t>
      </w:r>
      <w:r>
        <w:rPr>
          <w:rFonts w:eastAsia="SimSun"/>
          <w:b/>
          <w:lang w:eastAsia="zh-CN"/>
        </w:rPr>
        <w:t xml:space="preserve">предыдущей рекомендации </w:t>
      </w:r>
      <w:r w:rsidRPr="00F84FF3">
        <w:rPr>
          <w:rFonts w:eastAsia="SimSun"/>
          <w:b/>
          <w:lang w:eastAsia="zh-CN"/>
        </w:rPr>
        <w:t xml:space="preserve">(CRC/C/15/Add.174, пункт 7) принять все необходимые меры с целью приведения действующего законодательства, включая Конституцию, в соответствие с Конвенцией о правах ребенка. </w:t>
      </w:r>
      <w:r w:rsidR="00DA6F0B" w:rsidRPr="00DA6F0B">
        <w:rPr>
          <w:rFonts w:eastAsia="SimSun"/>
          <w:b/>
          <w:lang w:eastAsia="zh-CN"/>
        </w:rPr>
        <w:t xml:space="preserve"> </w:t>
      </w:r>
      <w:r w:rsidR="00DA6F0B">
        <w:rPr>
          <w:b/>
        </w:rPr>
        <w:t>Комитет настоятельно призывает государство-участник в безотлагательном порядке принять любые надлежащие меры для ускорения принятия вышеупомянутых законопроектов при уделении приоритетного внимания законопроектам, затрагивающим интересы детей, а также обеспечить их соответствие положениям Конвенции.</w:t>
      </w:r>
    </w:p>
    <w:p w:rsidR="00DA6F0B" w:rsidRPr="00210101" w:rsidRDefault="00DA6F0B" w:rsidP="00DA6F0B"/>
    <w:p w:rsidR="00DA6F0B" w:rsidRDefault="00DA6F0B" w:rsidP="00DA6F0B">
      <w:pPr>
        <w:rPr>
          <w:b/>
        </w:rPr>
      </w:pPr>
      <w:r>
        <w:rPr>
          <w:b/>
        </w:rPr>
        <w:t>Координация</w:t>
      </w:r>
    </w:p>
    <w:p w:rsidR="00DA6F0B" w:rsidRPr="00210101" w:rsidRDefault="00DA6F0B" w:rsidP="00DA6F0B"/>
    <w:p w:rsidR="00DA6F0B" w:rsidRDefault="00DA6F0B" w:rsidP="00DA6F0B">
      <w:r>
        <w:t>10.</w:t>
      </w:r>
      <w:r>
        <w:tab/>
        <w:t>Отмечая достигнутый Министерством по делам женщин и детей прогресс в области координации деятельности, связанной с правами ребенка, в том числе за счет создания национальных тематических рабочих групп и сетей, занимающихся конкретными тематическими областями, Комитет по</w:t>
      </w:r>
      <w:r>
        <w:noBreakHyphen/>
        <w:t>прежнему обеспокоен в связи с тем, что для обеспечения эффективной координации деятельности как на национальном, так и на местном уровнях необходимы дополнительные людские и финансовые ресурсы.  Кроме того, он обеспокоен в связи с тем, что соперничество между рабочими группами и сетями может сказаться на неэффективности</w:t>
      </w:r>
      <w:r w:rsidRPr="00210101">
        <w:t xml:space="preserve"> </w:t>
      </w:r>
      <w:r>
        <w:t>такой координации.</w:t>
      </w:r>
    </w:p>
    <w:p w:rsidR="00DA6F0B" w:rsidRDefault="00DA6F0B" w:rsidP="00DA6F0B"/>
    <w:p w:rsidR="00DA6F0B" w:rsidRDefault="00DA6F0B" w:rsidP="00DA6F0B">
      <w:pPr>
        <w:rPr>
          <w:b/>
        </w:rPr>
      </w:pPr>
      <w:r>
        <w:t>11.</w:t>
      </w:r>
      <w:r>
        <w:tab/>
      </w:r>
      <w:r>
        <w:rPr>
          <w:b/>
        </w:rPr>
        <w:t>Комитет рекомендует государству-участнику обеспечить выделение надлежащих людских и финансовых ресурсов как на национальном, так и на местном уровнях для нормального функционирования и эффективной координации деятельности национальных тематических рабочих групп и сетей и осуществления других видов деятельности, связанных с выполнением в полном объеме положений Конвенции.</w:t>
      </w:r>
    </w:p>
    <w:p w:rsidR="00DA6F0B" w:rsidRPr="003F2597" w:rsidRDefault="00DA6F0B" w:rsidP="00DA6F0B"/>
    <w:p w:rsidR="00DA6F0B" w:rsidRDefault="00DA6F0B" w:rsidP="00DA6F0B">
      <w:pPr>
        <w:rPr>
          <w:b/>
        </w:rPr>
      </w:pPr>
      <w:r>
        <w:rPr>
          <w:b/>
        </w:rPr>
        <w:t>Национальный план действий</w:t>
      </w:r>
    </w:p>
    <w:p w:rsidR="00DA6F0B" w:rsidRPr="003F2597" w:rsidRDefault="00DA6F0B" w:rsidP="00DA6F0B"/>
    <w:p w:rsidR="00DA6F0B" w:rsidRDefault="00DA6F0B" w:rsidP="00DA6F0B">
      <w:r>
        <w:t>12.</w:t>
      </w:r>
      <w:r>
        <w:tab/>
        <w:t>Комитет приветствует принятие в 2005 году Национального плана действий в интересах сирот и других уязвимых детей.  Он также отмечает, что проводится подготовка проекта всеобъемлющего национального плана действий в интересах детей (НПДД);  вместе с тем Комитет сожалеет о том, что работа над НПДД еще не завершена и что в стране отсутствует всеобъемлющая стратегия в интересах ребенка, основанная на положениях Конвенции.</w:t>
      </w:r>
    </w:p>
    <w:p w:rsidR="00DA6F0B" w:rsidRDefault="00DA6F0B" w:rsidP="00DA6F0B"/>
    <w:p w:rsidR="00DA6F0B" w:rsidRDefault="00DA6F0B" w:rsidP="00DA6F0B">
      <w:pPr>
        <w:rPr>
          <w:b/>
        </w:rPr>
      </w:pPr>
      <w:r>
        <w:t>13.</w:t>
      </w:r>
      <w:r>
        <w:tab/>
      </w:r>
      <w:r>
        <w:rPr>
          <w:b/>
        </w:rPr>
        <w:t xml:space="preserve">Комитет призывает государство-участник завершить работу над НПДД и принять всеобъемлющую стратегию в интересах детей, в полной мере отражающую все права ребенка, закрепленные в Конвенции, а также учитывать положения итогового документа "Мир, пригодный для жизни детей", принятого Генеральной Ассамблеей на ее специальной сессии по положению детей в мае </w:t>
      </w:r>
      <w:r w:rsidRPr="00F63BE4">
        <w:rPr>
          <w:b/>
        </w:rPr>
        <w:t>2002 года</w:t>
      </w:r>
      <w:r>
        <w:rPr>
          <w:b/>
        </w:rPr>
        <w:t xml:space="preserve">, и результаты его среднесрочного обзора, проведенного в 2007 году.  Кроме того, Комитет рекомендует государству-участнику выделить конкретные бюджетные ассигнования на осуществление НПДД и на создание механизма оценки и мониторинга, с тем чтобы регулярно оценивать достигнутый прогресс и выявлять возможные недостатки.  Кроме того, Комитет призывает государство-участник осуществлять контроль за выполнением положений документа "Призыв к активизации деятельности", принятого в ходе среднесрочного обзора осуществления программы "Африка, пригодная для жизни детей", который был проведен в ноябре </w:t>
      </w:r>
      <w:r w:rsidRPr="00204ACF">
        <w:rPr>
          <w:b/>
        </w:rPr>
        <w:t>2007 года</w:t>
      </w:r>
      <w:r>
        <w:rPr>
          <w:b/>
        </w:rPr>
        <w:t xml:space="preserve"> в Каире.</w:t>
      </w:r>
    </w:p>
    <w:p w:rsidR="00DA6F0B" w:rsidRPr="003F2597" w:rsidRDefault="00DA6F0B" w:rsidP="00DA6F0B"/>
    <w:p w:rsidR="00DA6F0B" w:rsidRDefault="009A37AA" w:rsidP="00DA6F0B">
      <w:pPr>
        <w:rPr>
          <w:b/>
        </w:rPr>
      </w:pPr>
      <w:r>
        <w:rPr>
          <w:b/>
        </w:rPr>
        <w:br w:type="page"/>
      </w:r>
      <w:r w:rsidR="00DA6F0B">
        <w:rPr>
          <w:b/>
        </w:rPr>
        <w:t>Независимый контроль</w:t>
      </w:r>
    </w:p>
    <w:p w:rsidR="00DA6F0B" w:rsidRPr="003F2597" w:rsidRDefault="00DA6F0B" w:rsidP="00DA6F0B"/>
    <w:p w:rsidR="00DA6F0B" w:rsidRDefault="00DA6F0B" w:rsidP="00DA6F0B">
      <w:r>
        <w:t>14.</w:t>
      </w:r>
      <w:r>
        <w:tab/>
        <w:t>Комитет приветствует деятельность, осуществляемую Комиссией по правам человека Малави в рамках ее Отдела по правам ребенка и Тематического комитета по делам детей в области проведения расследований, организации изысканий и предоставления юридического консультирования по проблемам прав ребенка.  Кроме того, он отмечает возросшее число случаев, связанных с правами ребенка, сообщения о которых поступают в Комиссию по правам человека Малави, что свидетельствует о возросшей осведомленности о ее существовании и ее мандате.  Вместе с тем Комитет сожалеет об ограниченности людских и финансовых ресурсов, имеющихся в распоряжении Комиссии, а также о том, что ее рекомендации не рассматриваются и не выполняются надлежащим и своевременным образом.</w:t>
      </w:r>
    </w:p>
    <w:p w:rsidR="00DA6F0B" w:rsidRDefault="00DA6F0B" w:rsidP="00DA6F0B"/>
    <w:p w:rsidR="00DA6F0B" w:rsidRDefault="00DA6F0B" w:rsidP="00DA6F0B">
      <w:pPr>
        <w:rPr>
          <w:b/>
        </w:rPr>
      </w:pPr>
      <w:r>
        <w:t>15.</w:t>
      </w:r>
      <w:r>
        <w:tab/>
      </w:r>
      <w:r>
        <w:rPr>
          <w:b/>
        </w:rPr>
        <w:t>Комитет рекомендует государству-участнику гарантировать существующую независимость Комиссии по правам человека Малави в соответствии с Парижскими принципами, и в частности увеличить ей людскую и финансовую поддержку, с тем чтобы Комиссия могла эффективно выполнять свой мандат.  Кроме того, Комитет рекомендует государству-участнику принимать своевременные меры в соответствии с рекомендациями Комиссии.</w:t>
      </w:r>
    </w:p>
    <w:p w:rsidR="00DA6F0B" w:rsidRPr="003F2597" w:rsidRDefault="00DA6F0B" w:rsidP="00DA6F0B"/>
    <w:p w:rsidR="00DA6F0B" w:rsidRDefault="00DA6F0B" w:rsidP="00DA6F0B">
      <w:pPr>
        <w:rPr>
          <w:b/>
        </w:rPr>
      </w:pPr>
      <w:r>
        <w:rPr>
          <w:b/>
        </w:rPr>
        <w:t>Выделение ресурсов</w:t>
      </w:r>
    </w:p>
    <w:p w:rsidR="00DA6F0B" w:rsidRPr="003F2597" w:rsidRDefault="00DA6F0B" w:rsidP="00DA6F0B"/>
    <w:p w:rsidR="00DA6F0B" w:rsidRDefault="00DA6F0B" w:rsidP="00DA6F0B">
      <w:r>
        <w:t>16.</w:t>
      </w:r>
      <w:r>
        <w:tab/>
        <w:t>Отмечая значительное увеличение бюджетных ассигнований Министерству по делам женщин и детей за последний год, Комитет вместе с тем с обеспокоенностью отмечает, что бюджетные ассигнования данному министерству неуклонно сокращались в течение предыдущих пяти лет.</w:t>
      </w:r>
    </w:p>
    <w:p w:rsidR="00DA6F0B" w:rsidRDefault="00DA6F0B" w:rsidP="00DA6F0B"/>
    <w:p w:rsidR="00DA6F0B" w:rsidRDefault="00DA6F0B" w:rsidP="00DA6F0B">
      <w:pPr>
        <w:rPr>
          <w:b/>
        </w:rPr>
      </w:pPr>
      <w:r>
        <w:t>17.</w:t>
      </w:r>
      <w:r>
        <w:tab/>
      </w:r>
      <w:r>
        <w:rPr>
          <w:b/>
        </w:rPr>
        <w:t xml:space="preserve">Комитет настоятельно призывает государство-участник учитывать рекомендации, принятые Комитетом по итогам состоявшегося 21 сентября </w:t>
      </w:r>
      <w:r w:rsidRPr="0004305F">
        <w:rPr>
          <w:b/>
        </w:rPr>
        <w:t>2007 года</w:t>
      </w:r>
      <w:r>
        <w:rPr>
          <w:b/>
        </w:rPr>
        <w:t xml:space="preserve"> Дня общей дискуссии на тему "Ресурсы для обеспечения прав человека - ответственность государств".  С учетом статьи 4 Конвенции Комитет также настоятельно призывает государство-участник уделить приоритетное внимание бюджетным ассигнованиям на нужды детей на национальном и на местном уровнях, обеспечить их увеличение и гарантированность и, в частности, предусмотреть, чтобы Министерство по делам женщин и детей получало надлежащие финансовые и людские ресурсы для осуществления своего мандата, касающегося детей.</w:t>
      </w:r>
    </w:p>
    <w:p w:rsidR="00DA6F0B" w:rsidRPr="003F2597" w:rsidRDefault="00DA6F0B" w:rsidP="00DA6F0B"/>
    <w:p w:rsidR="00DA6F0B" w:rsidRDefault="009A37AA" w:rsidP="00DA6F0B">
      <w:pPr>
        <w:rPr>
          <w:b/>
        </w:rPr>
      </w:pPr>
      <w:r>
        <w:rPr>
          <w:b/>
        </w:rPr>
        <w:br w:type="page"/>
      </w:r>
      <w:r w:rsidR="00DA6F0B">
        <w:rPr>
          <w:b/>
        </w:rPr>
        <w:t>Сбор данных</w:t>
      </w:r>
    </w:p>
    <w:p w:rsidR="00DA6F0B" w:rsidRPr="003F2597" w:rsidRDefault="00DA6F0B" w:rsidP="00DA6F0B"/>
    <w:p w:rsidR="00DA6F0B" w:rsidRDefault="00DA6F0B" w:rsidP="00DA6F0B">
      <w:r>
        <w:t>18.</w:t>
      </w:r>
      <w:r>
        <w:tab/>
        <w:t>С удовлетворением отмечая заявление государства-участника о достигнутом прогрессе в области сбора данных для использования специалистами, занимающимися разработкой политики и планированием, в отношении всех лиц моложе 18 лет, Комитет вместе с тем по</w:t>
      </w:r>
      <w:r>
        <w:noBreakHyphen/>
        <w:t>прежнему обеспокоен по поводу отсутствия систематической дезагрегации с уделением особого внимания лицам, нуждающимся в особой защите.</w:t>
      </w:r>
    </w:p>
    <w:p w:rsidR="00DA6F0B" w:rsidRDefault="00DA6F0B" w:rsidP="00DA6F0B"/>
    <w:p w:rsidR="00DA6F0B" w:rsidRDefault="00DA6F0B" w:rsidP="00DA6F0B">
      <w:pPr>
        <w:rPr>
          <w:b/>
        </w:rPr>
      </w:pPr>
      <w:r>
        <w:t>19.</w:t>
      </w:r>
      <w:r>
        <w:tab/>
      </w:r>
      <w:r>
        <w:rPr>
          <w:b/>
        </w:rPr>
        <w:t>Комитет призывает государство-участник продолжать укрепление своей системы сбора данных с привлечением поддержки со стороны своих партнеров, а также использовать эти данные в качестве основы для оценки достигнутого прогресса в области осуществления прав ребенка и для содействия в разработке политики по реализации Конвенции.  Государству-участнику следует обеспечить, чтобы собираемая информация содержала обновленные данные в разбивке, в частности, по полу, возрасту и географическим районам, касающиеся широкого круга уязвимых групп, включая детей, живущих в условиях нищеты, сирот, детей-инвалидов, безнадзорных детей и работающих детей.  Кроме того, Комитет рекомендует государству-участнику обратиться за техническим содействием, в частности к ЮНИСЕФ.</w:t>
      </w:r>
    </w:p>
    <w:p w:rsidR="00DA6F0B" w:rsidRPr="003F2597" w:rsidRDefault="00DA6F0B" w:rsidP="00DA6F0B"/>
    <w:p w:rsidR="00DA6F0B" w:rsidRDefault="00DA6F0B" w:rsidP="00DA6F0B">
      <w:pPr>
        <w:rPr>
          <w:b/>
        </w:rPr>
      </w:pPr>
      <w:r>
        <w:rPr>
          <w:b/>
        </w:rPr>
        <w:t>Распространение информации о Конвенции и подготовка специалистов</w:t>
      </w:r>
    </w:p>
    <w:p w:rsidR="00DA6F0B" w:rsidRPr="003F2597" w:rsidRDefault="00DA6F0B" w:rsidP="00DA6F0B"/>
    <w:p w:rsidR="00DA6F0B" w:rsidRDefault="00DA6F0B" w:rsidP="00DA6F0B">
      <w:r>
        <w:t>20.</w:t>
      </w:r>
      <w:r>
        <w:tab/>
        <w:t>Комитет с удовлетворением отмечает проведение кампаний по повышению осведомленности и информированности, направленных на распространение положений Конвенции на уровне общин.  Вместе с тем Комитет полагает, что необходимо приложить дополнительные усилия в отношении распространения информации о Конвенции среди всех заинтересованных лиц, включая детей.</w:t>
      </w:r>
    </w:p>
    <w:p w:rsidR="00DA6F0B" w:rsidRDefault="00DA6F0B" w:rsidP="00DA6F0B"/>
    <w:p w:rsidR="009A37AA" w:rsidRDefault="009A37AA" w:rsidP="009A37AA">
      <w:pPr>
        <w:rPr>
          <w:b/>
        </w:rPr>
      </w:pPr>
      <w:r>
        <w:t>21.</w:t>
      </w:r>
      <w:r>
        <w:tab/>
      </w:r>
      <w:r>
        <w:rPr>
          <w:b/>
        </w:rPr>
        <w:t>Комитет рекомендует государству-участнику активизировать свои информационно-просветительские кампании по обеспечению широко распространения и понимания положений Конвенции среди взрослых и детей.  Кроме того, он рекомендует включить преподавание по вопросам прав человека в официальную программу обучения на всех уровнях образования.</w:t>
      </w:r>
    </w:p>
    <w:p w:rsidR="009A37AA" w:rsidRDefault="009A37AA" w:rsidP="009A37AA">
      <w:pPr>
        <w:rPr>
          <w:b/>
        </w:rPr>
      </w:pPr>
    </w:p>
    <w:p w:rsidR="009A37AA" w:rsidRDefault="009A37AA" w:rsidP="009A37AA">
      <w:r>
        <w:t>22.</w:t>
      </w:r>
      <w:r>
        <w:tab/>
        <w:t>Комитет отмечает, что проводились программы подготовки по положениям Конвенции среди учителей, администраторов школ и других групп специалистов, работающих с детьми и в интересах детей, и что были подготовлены пропагандистские материалы и издания положений Конвенции в доступной для детей форме.  Вместе с тем Комитет обеспокоен по поводу того, что осведомленность о Конвенции и знание ее положений являются весьма ограниченными среди лиц, занимающихся разработкой этой политики, должностных лиц местных органов управления и традиционных лидеров, как это было отмечено самим государством-участником.</w:t>
      </w:r>
    </w:p>
    <w:p w:rsidR="009A37AA" w:rsidRDefault="009A37AA" w:rsidP="009A37AA"/>
    <w:p w:rsidR="009A37AA" w:rsidRDefault="009A37AA" w:rsidP="009A37AA">
      <w:pPr>
        <w:rPr>
          <w:b/>
        </w:rPr>
      </w:pPr>
      <w:r>
        <w:t>23.</w:t>
      </w:r>
      <w:r>
        <w:tab/>
      </w:r>
      <w:r>
        <w:rPr>
          <w:b/>
        </w:rPr>
        <w:t>Комитет рекомендует укрепить надлежащую и систематическую подготовку по принципам и положениям Конвенции среди лиц, занимающихся разработкой политики, и должностных лиц местных органов управления, а также среди всех групп специалистов, работающих с детьми и в их интересах, включая сотрудников правоохранительных органов, учителей, медицинских работников, социальных работников, персонал учреждений по уходу за детьми, традиционных лидеров и работников средств массовой информации.</w:t>
      </w:r>
    </w:p>
    <w:p w:rsidR="009A37AA" w:rsidRPr="009A37AA" w:rsidRDefault="009A37AA" w:rsidP="009A37AA"/>
    <w:p w:rsidR="009A37AA" w:rsidRDefault="009A37AA" w:rsidP="009A37AA">
      <w:pPr>
        <w:rPr>
          <w:b/>
        </w:rPr>
      </w:pPr>
      <w:r>
        <w:rPr>
          <w:b/>
        </w:rPr>
        <w:t>Сотрудничество с гражданским обществом</w:t>
      </w:r>
    </w:p>
    <w:p w:rsidR="009A37AA" w:rsidRPr="009A37AA" w:rsidRDefault="009A37AA" w:rsidP="009A37AA"/>
    <w:p w:rsidR="009A37AA" w:rsidRDefault="009A37AA" w:rsidP="009A37AA">
      <w:r>
        <w:t>24.</w:t>
      </w:r>
      <w:r>
        <w:tab/>
        <w:t>Комитет приветствует сотрудничество государства-участника с гражданским обществом в области поощрения соблюдения Конвенции и обеспечения программами и услугами для детей.  Вместе с тем Комитет обеспокоен по поводу того, что государство-участник делегирует эти полномочия и обязанности организациям гражданского общества, которые могут не обладать достаточной поддержкой и ресурсами.</w:t>
      </w:r>
    </w:p>
    <w:p w:rsidR="009A37AA" w:rsidRDefault="009A37AA" w:rsidP="009A37AA"/>
    <w:p w:rsidR="009A37AA" w:rsidRDefault="009A37AA" w:rsidP="009A37AA">
      <w:pPr>
        <w:rPr>
          <w:b/>
        </w:rPr>
      </w:pPr>
      <w:r>
        <w:t>25.</w:t>
      </w:r>
      <w:r>
        <w:tab/>
      </w:r>
      <w:r>
        <w:rPr>
          <w:b/>
        </w:rPr>
        <w:t>Комитет напоминает, что государство-участник несет основную ответственность за выполнение положений Конвенции и рекомендует государству-участнику осуществлять свои обязательство по Конвенции в сотрудничестве с гражданским обществом, а не делегировать ему осуществление этих обязанностей.  Комитет рекомендует государству-участнику предоставить организациям гражданского общества, включая НПО, достаточные финансовые и иные ресурсы, с тем чтобы позволить им вносить вклад в осуществление Конвенции.</w:t>
      </w:r>
    </w:p>
    <w:p w:rsidR="009A37AA" w:rsidRDefault="009A37AA" w:rsidP="009A37AA">
      <w:pPr>
        <w:rPr>
          <w:b/>
        </w:rPr>
      </w:pPr>
    </w:p>
    <w:p w:rsidR="009A37AA" w:rsidRDefault="009A37AA" w:rsidP="009A37AA">
      <w:pPr>
        <w:jc w:val="center"/>
        <w:rPr>
          <w:b/>
        </w:rPr>
      </w:pPr>
      <w:r>
        <w:rPr>
          <w:b/>
        </w:rPr>
        <w:t>2.</w:t>
      </w:r>
      <w:r>
        <w:rPr>
          <w:b/>
        </w:rPr>
        <w:tab/>
        <w:t>Определение понятия "ребенок"</w:t>
      </w:r>
      <w:r>
        <w:rPr>
          <w:b/>
        </w:rPr>
        <w:br/>
        <w:t>(статья 1 Конвенции)</w:t>
      </w:r>
    </w:p>
    <w:p w:rsidR="009A37AA" w:rsidRPr="009A37AA" w:rsidRDefault="009A37AA" w:rsidP="009A37AA"/>
    <w:p w:rsidR="009A37AA" w:rsidRDefault="009A37AA" w:rsidP="009A37AA">
      <w:r>
        <w:t>26.</w:t>
      </w:r>
      <w:r>
        <w:tab/>
        <w:t>Комитет с обеспокоенностью отмечает, что конституционные положения, определяющие понятие "ребенок" и, в частности, действующее законодательство о минимальном возрасте для вступления в брак, остаются неясными.</w:t>
      </w:r>
    </w:p>
    <w:p w:rsidR="009A37AA" w:rsidRDefault="009A37AA" w:rsidP="009A37AA"/>
    <w:p w:rsidR="009A37AA" w:rsidRDefault="009A37AA" w:rsidP="009A37AA">
      <w:pPr>
        <w:rPr>
          <w:b/>
        </w:rPr>
      </w:pPr>
      <w:r>
        <w:t>27.</w:t>
      </w:r>
      <w:r>
        <w:tab/>
      </w:r>
      <w:r>
        <w:rPr>
          <w:b/>
        </w:rPr>
        <w:t>Комитет настоятельно призывает государство-участник обеспечить скорейшее принятие рекомендаций, предложенных в процессе пересмотра Конституции, и принять определение понятия "ребенок" в соответствие с Конвенцией о правах ребенка.  Кроме того, Комитет рекомендует государству-участнику обеспечить принятие предложенного законопроекта о браке, разводе и семейных отношениях.  Комитет также рекомендует государству-участнику провести информационно-просветительские кампании с привлечением традиционных лидеров с целью предупреждения практики ранних браков.</w:t>
      </w:r>
    </w:p>
    <w:p w:rsidR="009A37AA" w:rsidRDefault="009A37AA" w:rsidP="009A37AA">
      <w:pPr>
        <w:rPr>
          <w:b/>
        </w:rPr>
      </w:pPr>
    </w:p>
    <w:p w:rsidR="009A37AA" w:rsidRDefault="009A37AA" w:rsidP="009A37AA">
      <w:pPr>
        <w:jc w:val="center"/>
        <w:rPr>
          <w:b/>
        </w:rPr>
      </w:pPr>
      <w:r>
        <w:rPr>
          <w:b/>
        </w:rPr>
        <w:t>3.</w:t>
      </w:r>
      <w:r>
        <w:rPr>
          <w:b/>
        </w:rPr>
        <w:tab/>
        <w:t>Общие принципы</w:t>
      </w:r>
      <w:r>
        <w:rPr>
          <w:b/>
        </w:rPr>
        <w:br/>
        <w:t>(статьи 2, 3, 6 и 12 Конвенции)</w:t>
      </w:r>
    </w:p>
    <w:p w:rsidR="009A37AA" w:rsidRPr="009A37AA" w:rsidRDefault="009A37AA" w:rsidP="009A37AA"/>
    <w:p w:rsidR="009A37AA" w:rsidRDefault="009A37AA" w:rsidP="009A37AA">
      <w:pPr>
        <w:rPr>
          <w:b/>
        </w:rPr>
      </w:pPr>
      <w:r>
        <w:rPr>
          <w:b/>
        </w:rPr>
        <w:t>Недискриминация</w:t>
      </w:r>
    </w:p>
    <w:p w:rsidR="009A37AA" w:rsidRDefault="009A37AA" w:rsidP="009A37AA">
      <w:pPr>
        <w:rPr>
          <w:b/>
        </w:rPr>
      </w:pPr>
    </w:p>
    <w:p w:rsidR="009A37AA" w:rsidRDefault="009A37AA" w:rsidP="009A37AA">
      <w:r>
        <w:t>28.</w:t>
      </w:r>
      <w:r>
        <w:tab/>
        <w:t>Комитет с удовлетворением отмечает различные стратегии и программы, направленные на решение вопросов, связанных с обеспечением недискриминации.  Кроме того, Комитет приветствует законопроект о равенстве полов, в котором предлагается запретить дискриминационные по признаку пола нормы и практику обычного права при уделении особого внимания девочкам.  Вместе с тем Комитет по</w:t>
      </w:r>
      <w:r>
        <w:noBreakHyphen/>
        <w:t>прежнему испытывает обеспокоенность в связи с тем, что в обществе продолжает сохраняться фактическая дискриминация по отношению к девочкам и уязвимым группам детей, включая детей-инвалидов и сирот.</w:t>
      </w:r>
    </w:p>
    <w:p w:rsidR="009A37AA" w:rsidRDefault="009A37AA" w:rsidP="009A37AA"/>
    <w:p w:rsidR="009A37AA" w:rsidRDefault="009A37AA" w:rsidP="009A37AA">
      <w:pPr>
        <w:rPr>
          <w:b/>
        </w:rPr>
      </w:pPr>
      <w:r>
        <w:t>29.</w:t>
      </w:r>
      <w:r>
        <w:tab/>
      </w:r>
      <w:r>
        <w:rPr>
          <w:b/>
        </w:rPr>
        <w:t>Комитет настоятельно призывает государство-участник продолжать прилагать и активизировать усилия с целью отмены всех дискриминационных законов и ускорить принятие законопроекта о равенстве полов.  В частности, Комитет настоятельно призывает государство-участник обеспечить, чтобы практическое применение его конституционных и законодательных положений, гарантирующих принцип недискриминации, в полной мере соответствовало статье 2 Конвенции.</w:t>
      </w:r>
    </w:p>
    <w:p w:rsidR="009A37AA" w:rsidRDefault="009A37AA" w:rsidP="003A1184">
      <w:pPr>
        <w:rPr>
          <w:b/>
        </w:rPr>
      </w:pPr>
    </w:p>
    <w:p w:rsidR="009A37AA" w:rsidRDefault="009A37AA" w:rsidP="003A1184">
      <w:pPr>
        <w:rPr>
          <w:b/>
        </w:rPr>
      </w:pPr>
      <w:r>
        <w:rPr>
          <w:b/>
        </w:rPr>
        <w:t>Наилучшие интересы для ребенка</w:t>
      </w:r>
    </w:p>
    <w:p w:rsidR="009A37AA" w:rsidRDefault="009A37AA" w:rsidP="003A1184">
      <w:pPr>
        <w:rPr>
          <w:b/>
        </w:rPr>
      </w:pPr>
    </w:p>
    <w:p w:rsidR="009A37AA" w:rsidRDefault="009A37AA" w:rsidP="009A37AA">
      <w:r>
        <w:t>30.</w:t>
      </w:r>
      <w:r>
        <w:tab/>
        <w:t>Отмечая, что Комиссия по правовым вопросам рекомендовала включить в Конституцию принцип наилучшего обеспечения интересов ребенка, Комитет вместе с тем напоминает о своей обеспокоенности, выраженной в его предыдущих заключительных замечаниях (</w:t>
      </w:r>
      <w:r>
        <w:rPr>
          <w:lang w:val="en-US"/>
        </w:rPr>
        <w:t>CRC</w:t>
      </w:r>
      <w:r w:rsidRPr="008805AC">
        <w:t>/</w:t>
      </w:r>
      <w:r>
        <w:rPr>
          <w:lang w:val="en-US"/>
        </w:rPr>
        <w:t>C</w:t>
      </w:r>
      <w:r w:rsidRPr="008805AC">
        <w:t>/15/</w:t>
      </w:r>
      <w:r>
        <w:rPr>
          <w:lang w:val="en-US"/>
        </w:rPr>
        <w:t>Add</w:t>
      </w:r>
      <w:r w:rsidRPr="008805AC">
        <w:t>.174</w:t>
      </w:r>
      <w:r>
        <w:t>, пункт 25), в том что принцип наилучшего обеспечения интересов ребенка не полностью учитывается в национальном законодательстве, программах и услугах, затрагивающих интересы детей.</w:t>
      </w:r>
    </w:p>
    <w:p w:rsidR="009A37AA" w:rsidRDefault="009A37AA" w:rsidP="009A37AA"/>
    <w:p w:rsidR="009A37AA" w:rsidRDefault="009A37AA" w:rsidP="009A37AA">
      <w:pPr>
        <w:rPr>
          <w:b/>
        </w:rPr>
      </w:pPr>
      <w:r>
        <w:t>31.</w:t>
      </w:r>
      <w:r>
        <w:tab/>
      </w:r>
      <w:r>
        <w:rPr>
          <w:b/>
        </w:rPr>
        <w:t>Комитет настоятельно призывает государство-участник обеспечить включение в Конституцию принципа наилучшего обеспечения интересов ребенка.  Комитет далее рекомендует государству-участнику продолжать прилагать и активизировать усилия по обеспечению того, чтобы общий принцип наилучшего обеспечения интересов ребенка был надлежащим образом отражен во всех законодательных положениях и применялся в судебных и административных решениях, а также в проектах, программах и услугах, которые имеют отношение к детям.</w:t>
      </w:r>
    </w:p>
    <w:p w:rsidR="009A37AA" w:rsidRDefault="009A37AA" w:rsidP="009A37AA">
      <w:pPr>
        <w:rPr>
          <w:b/>
        </w:rPr>
      </w:pPr>
    </w:p>
    <w:p w:rsidR="009A37AA" w:rsidRDefault="009A37AA" w:rsidP="009A37AA">
      <w:pPr>
        <w:rPr>
          <w:b/>
        </w:rPr>
      </w:pPr>
      <w:r>
        <w:rPr>
          <w:b/>
        </w:rPr>
        <w:t>Право на жизнь, выживание и развитие</w:t>
      </w:r>
    </w:p>
    <w:p w:rsidR="009A37AA" w:rsidRDefault="009A37AA" w:rsidP="009A37AA">
      <w:pPr>
        <w:rPr>
          <w:b/>
        </w:rPr>
      </w:pPr>
    </w:p>
    <w:p w:rsidR="009A37AA" w:rsidRDefault="009A37AA" w:rsidP="009A37AA">
      <w:r>
        <w:t>32.</w:t>
      </w:r>
      <w:r>
        <w:tab/>
        <w:t xml:space="preserve">Комитет приветствует наличие ряда программ и стратегий (Национальный план действий в интересах сирот и других уязвимых детей, Программа реабилитации на основе рационального питания, Экспериментальная программа по перечислению денежных средств), целью которых является укрепление поддержки, оказываемой детям, чье право на жизнь, выживание и развитие находится под угрозой.  Тем не менее Комитет испытывает обеспокоенность по поводу недостаточной координации между всеми этими различными инициативами и ограниченности воздействия, которое они до настоящего времени оказывали на общее социально-экономическое положение детей.  В частности, Комитет отмечает, что дети и семьи, живущие в условиях нищеты, испытывают трудности в отношении доступа к базовым социальным услугам. </w:t>
      </w:r>
    </w:p>
    <w:p w:rsidR="009A37AA" w:rsidRDefault="009A37AA" w:rsidP="009A37AA">
      <w:pPr>
        <w:rPr>
          <w:lang w:val="en-US"/>
        </w:rPr>
      </w:pPr>
    </w:p>
    <w:p w:rsidR="003A1184" w:rsidRDefault="003A1184" w:rsidP="003A1184">
      <w:pPr>
        <w:rPr>
          <w:b/>
        </w:rPr>
      </w:pPr>
      <w:r>
        <w:t>33.</w:t>
      </w:r>
      <w:r>
        <w:tab/>
      </w:r>
      <w:r>
        <w:rPr>
          <w:b/>
        </w:rPr>
        <w:t>Комитет рекомендует государству-участнику разработать глобальную стратегию, направленную на решение проблем нищеты, социального обеспечения, питания и здравоохранения, с тем чтобы обеспечить осуществление детьми в полном объеме права на жизнь, выживание и развитие и, в частности, продолжать прилагать и активизировать свои усилия по координации стратегий, планов и программ.  Комитет также рекомендует государству-участнику обратиться за помощью в этой связи в рамках международного сотрудничества.</w:t>
      </w:r>
    </w:p>
    <w:p w:rsidR="003A1184" w:rsidRPr="003A1184" w:rsidRDefault="003A1184" w:rsidP="003A1184"/>
    <w:p w:rsidR="003A1184" w:rsidRDefault="003A1184" w:rsidP="003A1184">
      <w:pPr>
        <w:rPr>
          <w:b/>
        </w:rPr>
      </w:pPr>
      <w:r>
        <w:rPr>
          <w:b/>
        </w:rPr>
        <w:t>Уважение взглядов ребенка</w:t>
      </w:r>
    </w:p>
    <w:p w:rsidR="003A1184" w:rsidRPr="003A1184" w:rsidRDefault="003A1184" w:rsidP="003A1184"/>
    <w:p w:rsidR="003A1184" w:rsidRDefault="003A1184" w:rsidP="003A1184">
      <w:r>
        <w:t>34.</w:t>
      </w:r>
      <w:r>
        <w:tab/>
        <w:t>Комитет с удовлетворением отмечает план по децентрализации Национального детского парламента до уровня окружных ассамблей с целью расширения участия детей в разработке и осуществлении затрагивающих их стратегий и программ.  Вместе с тем Комитет по</w:t>
      </w:r>
      <w:r>
        <w:noBreakHyphen/>
        <w:t>прежнему обеспокоен по поводу того, что традиционные и распространенные в обществе представления очевидно ограничивают возможность детей свободно выражать свои взгляды в школах, общинах и в семье.</w:t>
      </w:r>
    </w:p>
    <w:p w:rsidR="003A1184" w:rsidRDefault="003A1184" w:rsidP="003A1184"/>
    <w:p w:rsidR="003A1184" w:rsidRDefault="003A1184" w:rsidP="003A1184">
      <w:pPr>
        <w:rPr>
          <w:b/>
        </w:rPr>
      </w:pPr>
      <w:r>
        <w:t>35.</w:t>
      </w:r>
      <w:r>
        <w:tab/>
      </w:r>
      <w:r>
        <w:rPr>
          <w:b/>
        </w:rPr>
        <w:t xml:space="preserve">Комитет рекомендует государству-участнику прилагать и активизировать усилия по осуществлению статьи 12 Конвенции и поощрять выражение взглядов ребенка по всем затрагивающим его вопросам в семье, школе и других детских учреждениях, а также в обществе, принимая во внимание рекомендации, утвержденные Комитетом 15 сентября </w:t>
      </w:r>
      <w:r w:rsidRPr="00496E11">
        <w:rPr>
          <w:b/>
        </w:rPr>
        <w:t>2006 года</w:t>
      </w:r>
      <w:r>
        <w:rPr>
          <w:b/>
        </w:rPr>
        <w:t xml:space="preserve"> по итогам проведения Дня общей дискуссии о праве ребенка на выражение собственного мнения.</w:t>
      </w:r>
    </w:p>
    <w:p w:rsidR="003A1184" w:rsidRDefault="003A1184" w:rsidP="003A1184">
      <w:pPr>
        <w:rPr>
          <w:b/>
        </w:rPr>
      </w:pPr>
    </w:p>
    <w:p w:rsidR="003A1184" w:rsidRDefault="003A1184" w:rsidP="003A1184">
      <w:pPr>
        <w:jc w:val="center"/>
        <w:rPr>
          <w:b/>
        </w:rPr>
      </w:pPr>
      <w:r>
        <w:rPr>
          <w:b/>
        </w:rPr>
        <w:t>4.</w:t>
      </w:r>
      <w:r>
        <w:rPr>
          <w:b/>
        </w:rPr>
        <w:tab/>
        <w:t>Гражданские права и свободы</w:t>
      </w:r>
    </w:p>
    <w:p w:rsidR="003A1184" w:rsidRDefault="003A1184" w:rsidP="003A1184">
      <w:pPr>
        <w:jc w:val="center"/>
        <w:rPr>
          <w:b/>
        </w:rPr>
      </w:pPr>
      <w:r>
        <w:rPr>
          <w:b/>
        </w:rPr>
        <w:t>(статьи 7, 8, 13-17, 19 и 37 а) Конвенции)</w:t>
      </w:r>
    </w:p>
    <w:p w:rsidR="003A1184" w:rsidRPr="003A1184" w:rsidRDefault="003A1184" w:rsidP="003A1184"/>
    <w:p w:rsidR="003A1184" w:rsidRDefault="003A1184" w:rsidP="003A1184">
      <w:r>
        <w:rPr>
          <w:b/>
        </w:rPr>
        <w:t>Регистрация рождений</w:t>
      </w:r>
    </w:p>
    <w:p w:rsidR="003A1184" w:rsidRDefault="003A1184" w:rsidP="003A1184"/>
    <w:p w:rsidR="003A1184" w:rsidRDefault="003A1184" w:rsidP="003A1184">
      <w:r>
        <w:t>36.</w:t>
      </w:r>
      <w:r>
        <w:tab/>
        <w:t>Комитет приветствует информацию о том, что законопроект о гражданской регистрации предусматривает обязательный характер регистрации всех рождений, смертей и браков и что в настоящее время принимают меры по его практическому осуществлению.  Тем не менее Комитет обеспокоен по поводу того, что этот законопроект до сих пор не принят в виде закона, из-за чего многие дети по</w:t>
      </w:r>
      <w:r>
        <w:noBreakHyphen/>
        <w:t>прежнему не имеют надлежащего подтверждения своего возраста и находятся под угрозой эксплуатации и надругательства.</w:t>
      </w:r>
    </w:p>
    <w:p w:rsidR="003A1184" w:rsidRDefault="003A1184" w:rsidP="003A1184"/>
    <w:p w:rsidR="003A1184" w:rsidRDefault="003A1184" w:rsidP="003A1184">
      <w:pPr>
        <w:rPr>
          <w:b/>
        </w:rPr>
      </w:pPr>
      <w:r>
        <w:t>37.</w:t>
      </w:r>
      <w:r>
        <w:tab/>
      </w:r>
      <w:r>
        <w:rPr>
          <w:b/>
        </w:rPr>
        <w:t>Комитет рекомендует государству-участнику в приоритетном порядке ускорить принятие законопроекта о гражданской регистрации и активизировать меры по обеспечению регистрации рождения всех детей.  Комитет настоятельно призывает государство-участник обеспечить выделение достаточных финансовых, людских и  иных ресурсов регистрационным учреждениям и центрам, а также принять меры по обеспечению беспрепятственного доступа к регистрации для населения во всех частях страны, особенно в сельских районах.  Комитет далее настоятельно призывает государство-участник предусмотреть бесплатную регистрацию рождения детей, включая позднюю регистрацию.</w:t>
      </w:r>
    </w:p>
    <w:p w:rsidR="003A1184" w:rsidRPr="003A1184" w:rsidRDefault="003A1184" w:rsidP="003A1184"/>
    <w:p w:rsidR="003A1184" w:rsidRDefault="003A1184" w:rsidP="003A1184">
      <w:pPr>
        <w:rPr>
          <w:b/>
        </w:rPr>
      </w:pPr>
      <w:r>
        <w:rPr>
          <w:b/>
        </w:rPr>
        <w:t>Телесные наказания</w:t>
      </w:r>
    </w:p>
    <w:p w:rsidR="003A1184" w:rsidRPr="003A1184" w:rsidRDefault="003A1184" w:rsidP="003A1184"/>
    <w:p w:rsidR="003A1184" w:rsidRDefault="003A1184" w:rsidP="003A1184">
      <w:r>
        <w:t>38.</w:t>
      </w:r>
      <w:r>
        <w:tab/>
        <w:t>Комитет приветствует информацию о том, что законопроект о пересмотре Уголовно-исполнительного кодекса и законопроект об уходе, защите и правосудии в отношении детей предусматривают конкретное запрещение телесных наказаний.  Комитет отмечает, что Министерство образования и профессионального обучения пыталось установить собственный запрет на применение телесных наказаний, уполномочив окружные органы образования всех округов осуществлять надзор за недопущением телесных наказаний в школах, однако трудности с практической реализацией этого запрета по</w:t>
      </w:r>
      <w:r>
        <w:noBreakHyphen/>
        <w:t>прежнему сохраняются.</w:t>
      </w:r>
    </w:p>
    <w:p w:rsidR="003A1184" w:rsidRDefault="003A1184" w:rsidP="003A1184"/>
    <w:p w:rsidR="003A1184" w:rsidRDefault="003A1184" w:rsidP="003A1184">
      <w:pPr>
        <w:rPr>
          <w:b/>
        </w:rPr>
      </w:pPr>
      <w:r>
        <w:br w:type="page"/>
        <w:t>39.</w:t>
      </w:r>
      <w:r>
        <w:tab/>
      </w:r>
      <w:r>
        <w:rPr>
          <w:b/>
        </w:rPr>
        <w:t>Комитет настоятельно призывает государство-участник ускорить принятие законопроекта о пересмотре Уголовно-исполнительного кодекса и законопроекта об уходе, защите и правосудии в отношении детей, а также обеспечить в законодательном порядке конкретный запрет на применении телесных наказаний во всех местах, в том числе в семье, школах, системе учрежденческого ухода, а также эффективно соблюдать это законодательство.  Кроме того, Комитет рекомендует государству-участнику активизировать информационно-просветительские кампании, с тем чтобы содействовать применению альтернативных форм поддержания дисциплины при уважении человеческого достоинства ребенка и в соответствии с Конвенцией, в частности с пунктом 2 статьи 28, а также с учетом принятого Комитетом замечания общего порядка № 8</w:t>
      </w:r>
      <w:r w:rsidRPr="00E26C87">
        <w:rPr>
          <w:b/>
        </w:rPr>
        <w:t xml:space="preserve"> </w:t>
      </w:r>
      <w:r>
        <w:rPr>
          <w:b/>
        </w:rPr>
        <w:t>(2006 год) о праве ребенка на защиту от телесных наказаний и других жестоких или унижающих достоинство видов наказания.</w:t>
      </w:r>
    </w:p>
    <w:p w:rsidR="003A1184" w:rsidRDefault="003A1184" w:rsidP="003A1184">
      <w:pPr>
        <w:rPr>
          <w:b/>
        </w:rPr>
      </w:pPr>
    </w:p>
    <w:p w:rsidR="003A1184" w:rsidRDefault="003A1184" w:rsidP="003A1184">
      <w:pPr>
        <w:rPr>
          <w:b/>
        </w:rPr>
      </w:pPr>
      <w:r>
        <w:rPr>
          <w:b/>
        </w:rPr>
        <w:t>Последующие меры в связи с исследованием Организации Объединенных Наций по вопросу о насилии в отношении детей</w:t>
      </w:r>
    </w:p>
    <w:p w:rsidR="003A1184" w:rsidRDefault="003A1184" w:rsidP="003A1184">
      <w:pPr>
        <w:rPr>
          <w:b/>
        </w:rPr>
      </w:pPr>
    </w:p>
    <w:p w:rsidR="003A1184" w:rsidRDefault="003A1184" w:rsidP="003A1184">
      <w:pPr>
        <w:rPr>
          <w:b/>
        </w:rPr>
      </w:pPr>
      <w:r>
        <w:t>40.</w:t>
      </w:r>
      <w:r>
        <w:tab/>
      </w:r>
      <w:r>
        <w:rPr>
          <w:b/>
        </w:rPr>
        <w:t>Комитет призывает государство-участник уделить приоритетное внимание ликвидации всех форм насилия в отношении детей.  Ссылаясь на исследование Организации Объединенных Наций по вопросу о насилии в отношении детей, Комитет рекомендует государству-участнику:</w:t>
      </w:r>
    </w:p>
    <w:p w:rsidR="003A1184" w:rsidRDefault="003A1184" w:rsidP="003A1184">
      <w:pPr>
        <w:rPr>
          <w:b/>
        </w:rPr>
      </w:pPr>
    </w:p>
    <w:p w:rsidR="003A1184" w:rsidRDefault="003A1184" w:rsidP="003A1184">
      <w:pPr>
        <w:ind w:left="1134" w:hanging="1134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принять все необходимые меры для выполнения рекомендаций, содержащихся в исследовании Организации Объединенных Наций по вопросу о насилии в отношении детей (</w:t>
      </w:r>
      <w:r>
        <w:rPr>
          <w:b/>
          <w:lang w:val="en-US"/>
        </w:rPr>
        <w:t>A</w:t>
      </w:r>
      <w:r w:rsidRPr="007465DF">
        <w:rPr>
          <w:b/>
        </w:rPr>
        <w:t>/61/299)</w:t>
      </w:r>
      <w:r>
        <w:rPr>
          <w:b/>
        </w:rPr>
        <w:t xml:space="preserve">, с учетом итогов и рекомендаций Регионального консультативного совещания стран Восточной и Южной части Африки, состоявшегося 18-20 июля </w:t>
      </w:r>
      <w:r w:rsidRPr="00807DA7">
        <w:rPr>
          <w:b/>
        </w:rPr>
        <w:t>2005 года</w:t>
      </w:r>
      <w:r>
        <w:rPr>
          <w:b/>
        </w:rPr>
        <w:t xml:space="preserve"> в</w:t>
      </w:r>
      <w:r>
        <w:rPr>
          <w:b/>
          <w:lang w:val="en-US"/>
        </w:rPr>
        <w:t> </w:t>
      </w:r>
      <w:r>
        <w:rPr>
          <w:b/>
        </w:rPr>
        <w:t>Йоханнесбурге, Южная Африка.  В</w:t>
      </w:r>
      <w:r>
        <w:rPr>
          <w:b/>
          <w:lang w:val="en-US"/>
        </w:rPr>
        <w:t> </w:t>
      </w:r>
      <w:r>
        <w:rPr>
          <w:b/>
        </w:rPr>
        <w:t>частности, Комитет рекомендует государству-участнику обратить особое внимание на следующие рекомендации:</w:t>
      </w:r>
    </w:p>
    <w:p w:rsidR="003A1184" w:rsidRDefault="003A1184" w:rsidP="003A1184">
      <w:pPr>
        <w:ind w:left="1122" w:hanging="1122"/>
        <w:rPr>
          <w:b/>
        </w:rPr>
      </w:pPr>
    </w:p>
    <w:p w:rsidR="003A1184" w:rsidRDefault="003A1184" w:rsidP="003A1184">
      <w:pPr>
        <w:tabs>
          <w:tab w:val="clear" w:pos="1134"/>
          <w:tab w:val="clear" w:pos="1701"/>
          <w:tab w:val="left" w:pos="1122"/>
          <w:tab w:val="right" w:pos="1683"/>
        </w:tabs>
        <w:ind w:left="561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lang w:val="en-US"/>
        </w:rPr>
        <w:t>i</w:t>
      </w:r>
      <w:r w:rsidRPr="00A8723D">
        <w:rPr>
          <w:b/>
        </w:rPr>
        <w:t>)</w:t>
      </w:r>
      <w:r>
        <w:rPr>
          <w:b/>
        </w:rPr>
        <w:tab/>
        <w:t>запретить любые формы насилия в отношении детей;</w:t>
      </w:r>
    </w:p>
    <w:p w:rsidR="003A1184" w:rsidRDefault="003A1184" w:rsidP="003A1184">
      <w:pPr>
        <w:tabs>
          <w:tab w:val="clear" w:pos="1134"/>
          <w:tab w:val="clear" w:pos="1701"/>
          <w:tab w:val="left" w:pos="1122"/>
          <w:tab w:val="right" w:pos="1683"/>
        </w:tabs>
        <w:ind w:left="561"/>
        <w:rPr>
          <w:b/>
        </w:rPr>
      </w:pPr>
    </w:p>
    <w:p w:rsidR="003A1184" w:rsidRDefault="003A1184" w:rsidP="003A1184">
      <w:pPr>
        <w:tabs>
          <w:tab w:val="clear" w:pos="1134"/>
          <w:tab w:val="clear" w:pos="1701"/>
          <w:tab w:val="left" w:pos="1122"/>
          <w:tab w:val="right" w:pos="1683"/>
        </w:tabs>
        <w:ind w:left="2268" w:hanging="1707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lang w:val="en-US"/>
        </w:rPr>
        <w:t>ii</w:t>
      </w:r>
      <w:r w:rsidRPr="006227BF">
        <w:rPr>
          <w:b/>
        </w:rPr>
        <w:t>)</w:t>
      </w:r>
      <w:r>
        <w:rPr>
          <w:b/>
        </w:rPr>
        <w:tab/>
        <w:t>оказывать услуги по восстановлению и социальной реинтеграции;</w:t>
      </w:r>
    </w:p>
    <w:p w:rsidR="003A1184" w:rsidRDefault="003A1184" w:rsidP="003A1184">
      <w:pPr>
        <w:tabs>
          <w:tab w:val="clear" w:pos="1134"/>
          <w:tab w:val="clear" w:pos="1701"/>
          <w:tab w:val="left" w:pos="1122"/>
          <w:tab w:val="right" w:pos="1683"/>
        </w:tabs>
        <w:ind w:left="561"/>
        <w:rPr>
          <w:b/>
        </w:rPr>
      </w:pPr>
    </w:p>
    <w:p w:rsidR="003A1184" w:rsidRDefault="003A1184" w:rsidP="003A1184">
      <w:pPr>
        <w:tabs>
          <w:tab w:val="clear" w:pos="1134"/>
          <w:tab w:val="clear" w:pos="1701"/>
          <w:tab w:val="left" w:pos="1122"/>
          <w:tab w:val="right" w:pos="1683"/>
        </w:tabs>
        <w:ind w:left="2268" w:hanging="1707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lang w:val="en-US"/>
        </w:rPr>
        <w:t>iii</w:t>
      </w:r>
      <w:r w:rsidRPr="006227BF">
        <w:rPr>
          <w:b/>
        </w:rPr>
        <w:t>)</w:t>
      </w:r>
      <w:r>
        <w:rPr>
          <w:b/>
        </w:rPr>
        <w:tab/>
        <w:t>пропагандировать ценности, не связанные с насилием, и поощрять повышение осведомленности;</w:t>
      </w:r>
    </w:p>
    <w:p w:rsidR="003A1184" w:rsidRDefault="003A1184" w:rsidP="003A1184">
      <w:pPr>
        <w:tabs>
          <w:tab w:val="clear" w:pos="1134"/>
          <w:tab w:val="clear" w:pos="1701"/>
          <w:tab w:val="left" w:pos="1122"/>
          <w:tab w:val="right" w:pos="1683"/>
        </w:tabs>
        <w:ind w:left="561"/>
        <w:rPr>
          <w:b/>
        </w:rPr>
      </w:pPr>
    </w:p>
    <w:p w:rsidR="003A1184" w:rsidRDefault="003A1184" w:rsidP="003A1184">
      <w:pPr>
        <w:tabs>
          <w:tab w:val="clear" w:pos="1134"/>
          <w:tab w:val="clear" w:pos="1701"/>
          <w:tab w:val="left" w:pos="1122"/>
          <w:tab w:val="right" w:pos="1683"/>
        </w:tabs>
        <w:ind w:left="1683" w:hanging="1122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lang w:val="en-US"/>
        </w:rPr>
        <w:t>iv</w:t>
      </w:r>
      <w:r w:rsidRPr="006227BF">
        <w:rPr>
          <w:b/>
        </w:rPr>
        <w:t>)</w:t>
      </w:r>
      <w:r>
        <w:rPr>
          <w:b/>
        </w:rPr>
        <w:tab/>
        <w:t>укреплять потенциал лиц, работающих с детьми и в их и</w:t>
      </w:r>
      <w:r>
        <w:rPr>
          <w:b/>
        </w:rPr>
        <w:tab/>
        <w:t xml:space="preserve">нтересах; </w:t>
      </w:r>
    </w:p>
    <w:p w:rsidR="003A1184" w:rsidRDefault="003A1184" w:rsidP="003A1184">
      <w:pPr>
        <w:tabs>
          <w:tab w:val="clear" w:pos="1134"/>
          <w:tab w:val="clear" w:pos="1701"/>
          <w:tab w:val="left" w:pos="1122"/>
          <w:tab w:val="right" w:pos="1683"/>
        </w:tabs>
        <w:ind w:left="561"/>
        <w:rPr>
          <w:b/>
        </w:rPr>
      </w:pPr>
    </w:p>
    <w:p w:rsidR="003A1184" w:rsidRDefault="003A1184" w:rsidP="003A1184">
      <w:pPr>
        <w:tabs>
          <w:tab w:val="clear" w:pos="1134"/>
          <w:tab w:val="clear" w:pos="1701"/>
          <w:tab w:val="left" w:pos="1122"/>
          <w:tab w:val="right" w:pos="1683"/>
        </w:tabs>
        <w:ind w:left="2268" w:hanging="1707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lang w:val="en-US"/>
        </w:rPr>
        <w:t>v</w:t>
      </w:r>
      <w:r w:rsidRPr="0005185F">
        <w:rPr>
          <w:b/>
        </w:rPr>
        <w:t>)</w:t>
      </w:r>
      <w:r>
        <w:rPr>
          <w:b/>
        </w:rPr>
        <w:tab/>
        <w:t>привлекать нарушителей к ответственности и прекратить безнаказанность;</w:t>
      </w:r>
    </w:p>
    <w:p w:rsidR="003A1184" w:rsidRDefault="003A1184" w:rsidP="003A1184">
      <w:pPr>
        <w:tabs>
          <w:tab w:val="clear" w:pos="1134"/>
          <w:tab w:val="clear" w:pos="1701"/>
          <w:tab w:val="left" w:pos="1122"/>
          <w:tab w:val="right" w:pos="1683"/>
        </w:tabs>
        <w:ind w:left="561"/>
        <w:rPr>
          <w:b/>
        </w:rPr>
      </w:pPr>
    </w:p>
    <w:p w:rsidR="003A1184" w:rsidRDefault="003A1184" w:rsidP="003A1184">
      <w:pPr>
        <w:tabs>
          <w:tab w:val="clear" w:pos="1134"/>
          <w:tab w:val="clear" w:pos="1701"/>
          <w:tab w:val="left" w:pos="1122"/>
          <w:tab w:val="right" w:pos="1683"/>
        </w:tabs>
        <w:ind w:left="2268" w:hanging="1707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lang w:val="en-US"/>
        </w:rPr>
        <w:t>vi</w:t>
      </w:r>
      <w:r w:rsidRPr="0005185F">
        <w:rPr>
          <w:b/>
        </w:rPr>
        <w:t>)</w:t>
      </w:r>
      <w:r>
        <w:rPr>
          <w:b/>
        </w:rPr>
        <w:tab/>
        <w:t>обеспечить решение вопроса о гендерном аспекте насилия в отношении детей.</w:t>
      </w:r>
    </w:p>
    <w:p w:rsidR="003A1184" w:rsidRDefault="003A1184" w:rsidP="003A1184">
      <w:pPr>
        <w:tabs>
          <w:tab w:val="clear" w:pos="1134"/>
          <w:tab w:val="left" w:pos="1122"/>
        </w:tabs>
        <w:ind w:left="1683" w:hanging="1122"/>
        <w:rPr>
          <w:b/>
        </w:rPr>
      </w:pPr>
    </w:p>
    <w:p w:rsidR="003A1184" w:rsidRDefault="003A1184" w:rsidP="003A1184">
      <w:pPr>
        <w:tabs>
          <w:tab w:val="clear" w:pos="1134"/>
          <w:tab w:val="clear" w:pos="1701"/>
          <w:tab w:val="left" w:pos="1122"/>
          <w:tab w:val="left" w:pos="1683"/>
        </w:tabs>
        <w:ind w:left="1122" w:hanging="1122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использовать содержащиеся в исследовании рекомендации в качестве практического средства для проведения деятельности в партнерстве с гражданским обществом и, в частности при участии детей, с тем чтобы обеспечить защиту всех детей от любых форм физического, сексуального и психологического насилия и придать импульс конкретным и безотлагательным мерам по недопущению и пресечению такого насилия и жестокого обращения;</w:t>
      </w:r>
    </w:p>
    <w:p w:rsidR="003A1184" w:rsidRPr="003A1184" w:rsidRDefault="003A1184" w:rsidP="003A1184">
      <w:pPr>
        <w:tabs>
          <w:tab w:val="clear" w:pos="1134"/>
          <w:tab w:val="clear" w:pos="1701"/>
          <w:tab w:val="left" w:pos="1122"/>
          <w:tab w:val="left" w:pos="1683"/>
        </w:tabs>
        <w:ind w:left="1122" w:hanging="1122"/>
      </w:pPr>
    </w:p>
    <w:p w:rsidR="003A1184" w:rsidRDefault="003A1184" w:rsidP="003A1184">
      <w:pPr>
        <w:tabs>
          <w:tab w:val="clear" w:pos="1134"/>
          <w:tab w:val="clear" w:pos="1701"/>
          <w:tab w:val="left" w:pos="1122"/>
          <w:tab w:val="left" w:pos="1683"/>
        </w:tabs>
        <w:ind w:left="1122" w:hanging="1122"/>
        <w:rPr>
          <w:b/>
        </w:rPr>
      </w:pPr>
      <w:r>
        <w:rPr>
          <w:b/>
        </w:rPr>
        <w:tab/>
        <w:t>с)</w:t>
      </w:r>
      <w:r>
        <w:rPr>
          <w:b/>
        </w:rPr>
        <w:tab/>
        <w:t xml:space="preserve">заручиться техническим сотрудничеством в этой связи со стороны УВКПЧ, ЮНИСЕФ, ВОЗ и других соответствующих учреждений, в частности МОТ, ЮНЕСКО, УВКБ, ЮНОДК, а также сотрудничающих НПО. </w:t>
      </w:r>
    </w:p>
    <w:p w:rsidR="003A1184" w:rsidRPr="003D3D02" w:rsidRDefault="003A1184" w:rsidP="009A37AA"/>
    <w:p w:rsidR="003D3D02" w:rsidRDefault="003D3D02" w:rsidP="003D3D02">
      <w:pPr>
        <w:jc w:val="center"/>
        <w:rPr>
          <w:b/>
        </w:rPr>
      </w:pPr>
      <w:r>
        <w:rPr>
          <w:b/>
        </w:rPr>
        <w:t>5.</w:t>
      </w:r>
      <w:r>
        <w:rPr>
          <w:b/>
        </w:rPr>
        <w:tab/>
        <w:t>Семейное окружение и альтернативный уход</w:t>
      </w:r>
    </w:p>
    <w:p w:rsidR="003D3D02" w:rsidRDefault="003D3D02" w:rsidP="003D3D02">
      <w:pPr>
        <w:jc w:val="center"/>
        <w:rPr>
          <w:b/>
        </w:rPr>
      </w:pPr>
      <w:r>
        <w:rPr>
          <w:b/>
        </w:rPr>
        <w:t>(статьи 5, 18 (пункты 1-2), 9-11, 19-21, 25, 27 (пункт 4) и 39 Конвенции)</w:t>
      </w:r>
    </w:p>
    <w:p w:rsidR="003D3D02" w:rsidRPr="00E20DE9" w:rsidRDefault="003D3D02" w:rsidP="003D3D02"/>
    <w:p w:rsidR="003D3D02" w:rsidRDefault="003D3D02" w:rsidP="003D3D02">
      <w:r>
        <w:rPr>
          <w:b/>
        </w:rPr>
        <w:t>Семейное окружение</w:t>
      </w:r>
    </w:p>
    <w:p w:rsidR="003D3D02" w:rsidRDefault="003D3D02" w:rsidP="003D3D02"/>
    <w:p w:rsidR="003D3D02" w:rsidRDefault="003D3D02" w:rsidP="003D3D02">
      <w:r>
        <w:t>41.</w:t>
      </w:r>
      <w:r>
        <w:tab/>
        <w:t>Комитет с обеспокоенностью отмечает те трудности, с которыми сталкиваются значительное число семей при выполнении своих родительских обязанностей, по причине крайней нищеты, особенно в сельских районах, неблагоприятное положение неполных семей, семей, возглавляемых детьми или бабушками и дедушками, сложившееся в результате ВИЧ/СПИДа, недостаточную защиту прав сирот в связи с наследованием имущества и крайнюю ограниченность существующих в государстве-участнике услуг по оказанию поддержки таким семьям.</w:t>
      </w:r>
    </w:p>
    <w:p w:rsidR="003D3D02" w:rsidRDefault="003D3D02" w:rsidP="003D3D02"/>
    <w:p w:rsidR="003D3D02" w:rsidRDefault="003D3D02" w:rsidP="003D3D02">
      <w:pPr>
        <w:rPr>
          <w:b/>
        </w:rPr>
      </w:pPr>
      <w:r>
        <w:br w:type="page"/>
        <w:t>42.</w:t>
      </w:r>
      <w:r>
        <w:tab/>
      </w:r>
      <w:r w:rsidRPr="007C5347">
        <w:rPr>
          <w:b/>
        </w:rPr>
        <w:t>С учетом статьи 18 К</w:t>
      </w:r>
      <w:r>
        <w:rPr>
          <w:b/>
        </w:rPr>
        <w:t>омитет рекомендует государству-участнику:</w:t>
      </w:r>
    </w:p>
    <w:p w:rsidR="003D3D02" w:rsidRPr="003D3D02" w:rsidRDefault="003D3D02" w:rsidP="003D3D02"/>
    <w:p w:rsidR="003D3D02" w:rsidRDefault="003D3D02" w:rsidP="003D3D02">
      <w:pPr>
        <w:ind w:left="1122" w:hanging="1122"/>
        <w:rPr>
          <w:b/>
        </w:rPr>
      </w:pPr>
      <w:r w:rsidRPr="00E20DE9">
        <w:rPr>
          <w:b/>
        </w:rPr>
        <w:tab/>
      </w:r>
      <w:r>
        <w:rPr>
          <w:b/>
          <w:lang w:val="en-US"/>
        </w:rPr>
        <w:t>a</w:t>
      </w:r>
      <w:r w:rsidRPr="00A70D58">
        <w:rPr>
          <w:b/>
        </w:rPr>
        <w:t>)</w:t>
      </w:r>
      <w:r w:rsidRPr="00A70D58">
        <w:rPr>
          <w:b/>
        </w:rPr>
        <w:tab/>
      </w:r>
      <w:r>
        <w:rPr>
          <w:b/>
        </w:rPr>
        <w:t>укрепить проводимые им программы на провинциальном и местном уровнях и обеспечить их доступность для  детей из уязвимых семей, в частности семей, затронутых ВИЧ/СПИДом, и семей, страдающих от нищеты;</w:t>
      </w:r>
    </w:p>
    <w:p w:rsidR="003D3D02" w:rsidRDefault="003D3D02" w:rsidP="003D3D02">
      <w:pPr>
        <w:ind w:left="1122" w:hanging="1122"/>
        <w:rPr>
          <w:b/>
        </w:rPr>
      </w:pPr>
    </w:p>
    <w:p w:rsidR="003D3D02" w:rsidRDefault="003D3D02" w:rsidP="003D3D02">
      <w:pPr>
        <w:ind w:left="1122" w:hanging="1122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BE0E99">
        <w:rPr>
          <w:b/>
        </w:rPr>
        <w:t>)</w:t>
      </w:r>
      <w:r>
        <w:rPr>
          <w:b/>
        </w:rPr>
        <w:tab/>
        <w:t>оказывать психосоциальную и финансовую помощь расширенным семьям, предоставляющим уход за детьми, родители которых умерли от СПИДа;</w:t>
      </w:r>
    </w:p>
    <w:p w:rsidR="003D3D02" w:rsidRDefault="003D3D02" w:rsidP="003D3D02">
      <w:pPr>
        <w:ind w:left="1122" w:hanging="1122"/>
        <w:rPr>
          <w:b/>
        </w:rPr>
      </w:pPr>
    </w:p>
    <w:p w:rsidR="003D3D02" w:rsidRDefault="003D3D02" w:rsidP="003D3D02">
      <w:pPr>
        <w:ind w:left="1122" w:hanging="1122"/>
        <w:rPr>
          <w:b/>
        </w:rPr>
      </w:pPr>
      <w:r>
        <w:rPr>
          <w:b/>
        </w:rPr>
        <w:tab/>
      </w:r>
      <w:r>
        <w:rPr>
          <w:b/>
          <w:lang w:val="en-US"/>
        </w:rPr>
        <w:t>c</w:t>
      </w:r>
      <w:r w:rsidRPr="00BE0E99">
        <w:rPr>
          <w:b/>
        </w:rPr>
        <w:t>)</w:t>
      </w:r>
      <w:r>
        <w:rPr>
          <w:b/>
        </w:rPr>
        <w:tab/>
        <w:t>развивать на национальном, провинциальном и сельском уровнях систему просвещения и информирования семей, в том числе за счет обучения родителей, лиц, осуществляющих уход за детьми, и традиционных лидеров;</w:t>
      </w:r>
    </w:p>
    <w:p w:rsidR="003D3D02" w:rsidRDefault="003D3D02" w:rsidP="003D3D02">
      <w:pPr>
        <w:ind w:left="1122" w:hanging="1122"/>
        <w:rPr>
          <w:b/>
        </w:rPr>
      </w:pPr>
    </w:p>
    <w:p w:rsidR="003D3D02" w:rsidRDefault="003D3D02" w:rsidP="003D3D02">
      <w:pPr>
        <w:ind w:left="1122" w:hanging="1122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 w:rsidRPr="00BE0E99">
        <w:rPr>
          <w:b/>
        </w:rPr>
        <w:t>)</w:t>
      </w:r>
      <w:r>
        <w:rPr>
          <w:b/>
        </w:rPr>
        <w:tab/>
        <w:t>обеспечить защиту имущественных прав сирот и их право на наследование собственности и с этой целью принять законопроект об имуществе умершего (завещаниях, наследовании и защите).</w:t>
      </w:r>
    </w:p>
    <w:p w:rsidR="003D3D02" w:rsidRDefault="003D3D02" w:rsidP="003D3D02">
      <w:pPr>
        <w:ind w:left="1122" w:hanging="1122"/>
        <w:rPr>
          <w:b/>
        </w:rPr>
      </w:pPr>
    </w:p>
    <w:p w:rsidR="003D3D02" w:rsidRDefault="003D3D02" w:rsidP="003D3D02">
      <w:pPr>
        <w:ind w:left="1122" w:hanging="1122"/>
        <w:rPr>
          <w:b/>
        </w:rPr>
      </w:pPr>
      <w:r>
        <w:rPr>
          <w:b/>
        </w:rPr>
        <w:t>Дети, лишенные семейного окружения</w:t>
      </w:r>
    </w:p>
    <w:p w:rsidR="003D3D02" w:rsidRDefault="003D3D02" w:rsidP="003D3D02">
      <w:pPr>
        <w:ind w:left="1122" w:hanging="1122"/>
        <w:rPr>
          <w:b/>
        </w:rPr>
      </w:pPr>
    </w:p>
    <w:p w:rsidR="003D3D02" w:rsidRDefault="003D3D02" w:rsidP="003D3D02">
      <w:r>
        <w:t>43.</w:t>
      </w:r>
      <w:r>
        <w:tab/>
        <w:t>Отмечание принятие в 2005 году Правил и положений, касающихся детских домов и сиротских приютов, Комитет вместе с тем по</w:t>
      </w:r>
      <w:r>
        <w:noBreakHyphen/>
        <w:t>прежнему обеспокоен увеличением числа сиротских приютов и детских домов, которые функционируют без какой-либо регистрации и контроля со стороны правительства.</w:t>
      </w:r>
    </w:p>
    <w:p w:rsidR="003D3D02" w:rsidRDefault="003D3D02" w:rsidP="003D3D02">
      <w:pPr>
        <w:ind w:left="1122" w:hanging="1122"/>
      </w:pPr>
    </w:p>
    <w:p w:rsidR="003D3D02" w:rsidRDefault="003D3D02" w:rsidP="003D3D02">
      <w:pPr>
        <w:ind w:left="1122" w:hanging="1122"/>
        <w:rPr>
          <w:b/>
        </w:rPr>
      </w:pPr>
      <w:r>
        <w:t>44.</w:t>
      </w:r>
      <w:r>
        <w:tab/>
      </w:r>
      <w:r w:rsidRPr="00B97493">
        <w:rPr>
          <w:b/>
        </w:rPr>
        <w:t>Комитет ре</w:t>
      </w:r>
      <w:r>
        <w:rPr>
          <w:b/>
        </w:rPr>
        <w:t>к</w:t>
      </w:r>
      <w:r w:rsidRPr="00B97493">
        <w:rPr>
          <w:b/>
        </w:rPr>
        <w:t>о</w:t>
      </w:r>
      <w:r>
        <w:rPr>
          <w:b/>
        </w:rPr>
        <w:t>мендует государству-участнику:</w:t>
      </w:r>
    </w:p>
    <w:p w:rsidR="003D3D02" w:rsidRDefault="003D3D02" w:rsidP="003D3D02">
      <w:pPr>
        <w:ind w:left="1122" w:hanging="1122"/>
        <w:rPr>
          <w:b/>
        </w:rPr>
      </w:pPr>
    </w:p>
    <w:p w:rsidR="003D3D02" w:rsidRDefault="003D3D02" w:rsidP="003D3D02">
      <w:pPr>
        <w:ind w:left="1122" w:hanging="1122"/>
        <w:rPr>
          <w:b/>
        </w:rPr>
      </w:pPr>
      <w:r>
        <w:rPr>
          <w:b/>
        </w:rPr>
        <w:tab/>
      </w:r>
      <w:r>
        <w:rPr>
          <w:b/>
          <w:lang w:val="en-US"/>
        </w:rPr>
        <w:t>a</w:t>
      </w:r>
      <w:r w:rsidRPr="00B97493">
        <w:rPr>
          <w:b/>
        </w:rPr>
        <w:t>)</w:t>
      </w:r>
      <w:r>
        <w:rPr>
          <w:b/>
        </w:rPr>
        <w:tab/>
        <w:t xml:space="preserve">активизировать усилия по эффективному соблюдению Правил и положений, касающихся детских домов и сиротских приютов </w:t>
      </w:r>
      <w:r w:rsidRPr="00B97493">
        <w:rPr>
          <w:b/>
        </w:rPr>
        <w:t>2005 года</w:t>
      </w:r>
      <w:r>
        <w:rPr>
          <w:b/>
        </w:rPr>
        <w:t>;</w:t>
      </w:r>
    </w:p>
    <w:p w:rsidR="003D3D02" w:rsidRDefault="003D3D02" w:rsidP="003D3D02">
      <w:pPr>
        <w:ind w:left="1122" w:hanging="1122"/>
        <w:rPr>
          <w:b/>
        </w:rPr>
      </w:pPr>
    </w:p>
    <w:p w:rsidR="003D3D02" w:rsidRDefault="003D3D02" w:rsidP="003D3D02">
      <w:pPr>
        <w:ind w:left="1122" w:hanging="1122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1B2952">
        <w:rPr>
          <w:b/>
        </w:rPr>
        <w:t>)</w:t>
      </w:r>
      <w:r>
        <w:rPr>
          <w:b/>
        </w:rPr>
        <w:tab/>
        <w:t xml:space="preserve">в безотлагательном порядке разработать эффективную стратегию организации альтернативного ухода и установить систему контроля с учетом рекомендаций, принятых Комитетом 16 сентября </w:t>
      </w:r>
      <w:r w:rsidRPr="001B2952">
        <w:rPr>
          <w:b/>
        </w:rPr>
        <w:t>2005 года</w:t>
      </w:r>
      <w:r>
        <w:rPr>
          <w:b/>
        </w:rPr>
        <w:t xml:space="preserve"> по итогам проведения Дня общей дискуссии о детях, оставшихся без попечения родителе;</w:t>
      </w:r>
    </w:p>
    <w:p w:rsidR="003D3D02" w:rsidRDefault="003D3D02" w:rsidP="003D3D02">
      <w:pPr>
        <w:ind w:left="1122" w:hanging="1122"/>
        <w:rPr>
          <w:b/>
        </w:rPr>
      </w:pPr>
    </w:p>
    <w:p w:rsidR="003D3D02" w:rsidRDefault="003D3D02" w:rsidP="003D3D02">
      <w:pPr>
        <w:ind w:left="1122" w:hanging="1122"/>
        <w:rPr>
          <w:b/>
        </w:rPr>
      </w:pPr>
      <w:r>
        <w:rPr>
          <w:b/>
        </w:rPr>
        <w:tab/>
      </w:r>
      <w:r>
        <w:rPr>
          <w:b/>
          <w:lang w:val="en-US"/>
        </w:rPr>
        <w:t>c</w:t>
      </w:r>
      <w:r w:rsidRPr="001B2952">
        <w:rPr>
          <w:b/>
        </w:rPr>
        <w:t>)</w:t>
      </w:r>
      <w:r>
        <w:rPr>
          <w:b/>
        </w:rPr>
        <w:tab/>
        <w:t>оказывать содействие и помощь в организации альтернативного ухода семейного типа для детей, лишенных родительской заботы, включая воспитание в приемных семьях, с тем чтобы сократить использование учрежденческого ухода;</w:t>
      </w:r>
    </w:p>
    <w:p w:rsidR="003D3D02" w:rsidRDefault="003D3D02" w:rsidP="003D3D02">
      <w:pPr>
        <w:ind w:left="1122" w:hanging="1122"/>
        <w:rPr>
          <w:b/>
        </w:rPr>
      </w:pPr>
    </w:p>
    <w:p w:rsidR="003D3D02" w:rsidRDefault="003D3D02" w:rsidP="003D3D02">
      <w:pPr>
        <w:ind w:left="1122" w:hanging="1122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 w:rsidRPr="00557375">
        <w:rPr>
          <w:b/>
        </w:rPr>
        <w:t>)</w:t>
      </w:r>
      <w:r>
        <w:rPr>
          <w:b/>
        </w:rPr>
        <w:tab/>
        <w:t>обеспечить регистрацию, включая проведение регулярных проверок и инспекций, всех сиротских приютов и детских домов и установить контроль за их деятельностью;</w:t>
      </w:r>
    </w:p>
    <w:p w:rsidR="003D3D02" w:rsidRDefault="003D3D02" w:rsidP="003D3D02">
      <w:pPr>
        <w:ind w:left="1122" w:hanging="1122"/>
        <w:rPr>
          <w:b/>
        </w:rPr>
      </w:pPr>
    </w:p>
    <w:p w:rsidR="003D3D02" w:rsidRDefault="003D3D02" w:rsidP="003D3D02">
      <w:pPr>
        <w:ind w:left="1122" w:hanging="1122"/>
        <w:rPr>
          <w:b/>
        </w:rPr>
      </w:pPr>
      <w:r>
        <w:rPr>
          <w:b/>
        </w:rPr>
        <w:tab/>
        <w:t>е)</w:t>
      </w:r>
      <w:r>
        <w:rPr>
          <w:b/>
        </w:rPr>
        <w:tab/>
        <w:t>предоставить подготовку, в том числе по положениям Конвенции, всем лицам, обеспечивающим уход за детьми, и персоналу учреждений альтернативного ухода;</w:t>
      </w:r>
    </w:p>
    <w:p w:rsidR="003D3D02" w:rsidRDefault="003D3D02" w:rsidP="003D3D02">
      <w:pPr>
        <w:ind w:left="1122" w:hanging="1122"/>
        <w:rPr>
          <w:b/>
        </w:rPr>
      </w:pPr>
    </w:p>
    <w:p w:rsidR="003D3D02" w:rsidRDefault="003D3D02" w:rsidP="003D3D02">
      <w:pPr>
        <w:ind w:left="1122" w:hanging="1122"/>
        <w:rPr>
          <w:b/>
        </w:rPr>
      </w:pPr>
      <w:r>
        <w:rPr>
          <w:b/>
        </w:rPr>
        <w:tab/>
      </w:r>
      <w:r>
        <w:rPr>
          <w:b/>
          <w:lang w:val="en-US"/>
        </w:rPr>
        <w:t>f</w:t>
      </w:r>
      <w:r w:rsidRPr="00DE7D68">
        <w:rPr>
          <w:b/>
        </w:rPr>
        <w:t>)</w:t>
      </w:r>
      <w:r>
        <w:rPr>
          <w:b/>
        </w:rPr>
        <w:tab/>
        <w:t>обеспечить проведение периодической оценки условий размещения детей в учреждениях в соответствии со статьей 25 Конвенции;</w:t>
      </w:r>
    </w:p>
    <w:p w:rsidR="003D3D02" w:rsidRDefault="003D3D02" w:rsidP="003D3D02">
      <w:pPr>
        <w:ind w:left="1122" w:hanging="1122"/>
        <w:rPr>
          <w:b/>
        </w:rPr>
      </w:pPr>
    </w:p>
    <w:p w:rsidR="003D3D02" w:rsidRDefault="003D3D02" w:rsidP="003D3D02">
      <w:pPr>
        <w:ind w:left="1122" w:hanging="1122"/>
        <w:rPr>
          <w:b/>
        </w:rPr>
      </w:pPr>
      <w:r>
        <w:rPr>
          <w:b/>
        </w:rPr>
        <w:tab/>
      </w:r>
      <w:r>
        <w:rPr>
          <w:b/>
          <w:lang w:val="en-US"/>
        </w:rPr>
        <w:t>g</w:t>
      </w:r>
      <w:r w:rsidRPr="00DE7D68">
        <w:rPr>
          <w:b/>
        </w:rPr>
        <w:t>)</w:t>
      </w:r>
      <w:r>
        <w:rPr>
          <w:b/>
        </w:rPr>
        <w:tab/>
        <w:t>создать независимый механизм по рассмотрению жалоб, поступающих от детей, находящихся в учреждениях по альтернативному уходу.</w:t>
      </w:r>
    </w:p>
    <w:p w:rsidR="003D3D02" w:rsidRPr="00667505" w:rsidRDefault="003D3D02" w:rsidP="003D3D02">
      <w:pPr>
        <w:ind w:left="1122" w:hanging="1122"/>
      </w:pPr>
    </w:p>
    <w:p w:rsidR="003D3D02" w:rsidRDefault="003D3D02" w:rsidP="003D3D02">
      <w:pPr>
        <w:ind w:left="1122" w:hanging="1122"/>
        <w:rPr>
          <w:b/>
        </w:rPr>
      </w:pPr>
      <w:r>
        <w:rPr>
          <w:b/>
        </w:rPr>
        <w:t>Усыновление/удочерение</w:t>
      </w:r>
    </w:p>
    <w:p w:rsidR="003D3D02" w:rsidRPr="00667505" w:rsidRDefault="003D3D02" w:rsidP="003D3D02">
      <w:pPr>
        <w:ind w:left="1122" w:hanging="1122"/>
      </w:pPr>
    </w:p>
    <w:p w:rsidR="003D3D02" w:rsidRDefault="003D3D02" w:rsidP="003D3D02">
      <w:pPr>
        <w:tabs>
          <w:tab w:val="clear" w:pos="1134"/>
          <w:tab w:val="left" w:pos="0"/>
          <w:tab w:val="left" w:pos="1122"/>
        </w:tabs>
      </w:pPr>
      <w:r>
        <w:t>45.</w:t>
      </w:r>
      <w:r>
        <w:tab/>
        <w:t>Комитет выражает обеспокоенность по поводу законодательства об усыновлении/удочерении, которое не соответствует статье 21 и другим соответствующим положениям Конвенции.</w:t>
      </w:r>
    </w:p>
    <w:p w:rsidR="003D3D02" w:rsidRDefault="003D3D02" w:rsidP="003D3D02">
      <w:pPr>
        <w:tabs>
          <w:tab w:val="clear" w:pos="1134"/>
          <w:tab w:val="left" w:pos="0"/>
          <w:tab w:val="left" w:pos="1122"/>
        </w:tabs>
      </w:pPr>
    </w:p>
    <w:p w:rsidR="003D3D02" w:rsidRDefault="003D3D02" w:rsidP="003D3D02">
      <w:pPr>
        <w:tabs>
          <w:tab w:val="clear" w:pos="1134"/>
          <w:tab w:val="left" w:pos="0"/>
          <w:tab w:val="left" w:pos="1122"/>
        </w:tabs>
        <w:rPr>
          <w:b/>
        </w:rPr>
      </w:pPr>
      <w:r>
        <w:t>46.</w:t>
      </w:r>
      <w:r>
        <w:tab/>
      </w:r>
      <w:r>
        <w:rPr>
          <w:b/>
        </w:rPr>
        <w:t>Комитет рекомендует государству-участнику пересмотреть свое законодательство об усыновлении/удочерении и обеспечить его соответствие статье 21 Конвенции.  Комитет напоминает о своей предыдущей рекомендации (CRC/C/15</w:t>
      </w:r>
      <w:r w:rsidRPr="007F5D58">
        <w:rPr>
          <w:b/>
        </w:rPr>
        <w:t>/</w:t>
      </w:r>
      <w:r>
        <w:rPr>
          <w:b/>
        </w:rPr>
        <w:t>Add</w:t>
      </w:r>
      <w:r w:rsidRPr="007F5D58">
        <w:rPr>
          <w:b/>
        </w:rPr>
        <w:t>.</w:t>
      </w:r>
      <w:r>
        <w:rPr>
          <w:b/>
        </w:rPr>
        <w:t>174, пункт 40) и, в частности, призывает государство-участник ратифицировать Гаагскую конвенцию 1993 года о защите детей  и сотрудничестве в вопросах международного усыновления/удочерения.</w:t>
      </w:r>
    </w:p>
    <w:p w:rsidR="003D3D02" w:rsidRDefault="003D3D02" w:rsidP="003D3D02">
      <w:pPr>
        <w:tabs>
          <w:tab w:val="clear" w:pos="1134"/>
          <w:tab w:val="left" w:pos="0"/>
          <w:tab w:val="left" w:pos="1122"/>
        </w:tabs>
        <w:rPr>
          <w:b/>
        </w:rPr>
      </w:pPr>
    </w:p>
    <w:p w:rsidR="003D3D02" w:rsidRDefault="003D3D02" w:rsidP="003D3D02">
      <w:pPr>
        <w:tabs>
          <w:tab w:val="clear" w:pos="1134"/>
          <w:tab w:val="left" w:pos="0"/>
          <w:tab w:val="left" w:pos="1122"/>
        </w:tabs>
        <w:rPr>
          <w:b/>
        </w:rPr>
      </w:pPr>
      <w:r>
        <w:rPr>
          <w:b/>
        </w:rPr>
        <w:t>Насилие, жестокое обращение и отсутствие заботы</w:t>
      </w:r>
    </w:p>
    <w:p w:rsidR="003D3D02" w:rsidRDefault="003D3D02" w:rsidP="003D3D02">
      <w:pPr>
        <w:tabs>
          <w:tab w:val="clear" w:pos="1134"/>
          <w:tab w:val="left" w:pos="0"/>
          <w:tab w:val="left" w:pos="1122"/>
        </w:tabs>
        <w:rPr>
          <w:b/>
        </w:rPr>
      </w:pPr>
    </w:p>
    <w:p w:rsidR="003D3D02" w:rsidRDefault="003D3D02" w:rsidP="003D3D02">
      <w:pPr>
        <w:tabs>
          <w:tab w:val="clear" w:pos="1134"/>
          <w:tab w:val="left" w:pos="0"/>
          <w:tab w:val="left" w:pos="1122"/>
        </w:tabs>
      </w:pPr>
      <w:r>
        <w:t>47.</w:t>
      </w:r>
      <w:r>
        <w:tab/>
        <w:t>Комитет приветствует принятие в мае 2006 года Закона о предотвращении насилия в семье.  Кроме того, Комитет с удовлетворением отмечает принятие Национальной стратегии по борьбе с гендерным насилием и успешное проведение кампании "Прекратить насилие над детьми".  Тем не менее Комитет с сожалением отмечает, что насилие над детьми продолжает иметь место в семьях, школах, детских приютах и на улицах.</w:t>
      </w:r>
    </w:p>
    <w:p w:rsidR="003D3D02" w:rsidRDefault="003D3D02" w:rsidP="003D3D02">
      <w:pPr>
        <w:tabs>
          <w:tab w:val="clear" w:pos="1134"/>
          <w:tab w:val="left" w:pos="0"/>
          <w:tab w:val="left" w:pos="1122"/>
        </w:tabs>
        <w:rPr>
          <w:b/>
        </w:rPr>
      </w:pPr>
      <w:r>
        <w:t>48.</w:t>
      </w:r>
      <w:r>
        <w:tab/>
      </w:r>
      <w:r>
        <w:rPr>
          <w:b/>
        </w:rPr>
        <w:t>Комитет настоятельно призывает государство-участник обеспечить активное выполнение Закона о предотвращении насилия в семье и Национальной стратегии по борьбе с гендерным насилием, а также привлекать к судебной ответственности виновных лиц.</w:t>
      </w:r>
    </w:p>
    <w:p w:rsidR="003D3D02" w:rsidRDefault="003D3D02" w:rsidP="003D3D02">
      <w:pPr>
        <w:tabs>
          <w:tab w:val="clear" w:pos="1134"/>
          <w:tab w:val="left" w:pos="0"/>
          <w:tab w:val="left" w:pos="1122"/>
        </w:tabs>
        <w:rPr>
          <w:b/>
        </w:rPr>
      </w:pPr>
    </w:p>
    <w:p w:rsidR="003D3D02" w:rsidRDefault="003D3D02" w:rsidP="003D3D02">
      <w:pPr>
        <w:tabs>
          <w:tab w:val="clear" w:pos="1134"/>
          <w:tab w:val="left" w:pos="0"/>
          <w:tab w:val="left" w:pos="1122"/>
        </w:tabs>
        <w:jc w:val="center"/>
        <w:rPr>
          <w:b/>
        </w:rPr>
      </w:pPr>
      <w:r>
        <w:rPr>
          <w:b/>
        </w:rPr>
        <w:t>6.</w:t>
      </w:r>
      <w:r>
        <w:rPr>
          <w:b/>
        </w:rPr>
        <w:tab/>
        <w:t>Базовое медицинское обслуживание и социальное обеспечение</w:t>
      </w:r>
    </w:p>
    <w:p w:rsidR="003D3D02" w:rsidRDefault="003D3D02" w:rsidP="003D3D02">
      <w:pPr>
        <w:tabs>
          <w:tab w:val="clear" w:pos="1134"/>
          <w:tab w:val="left" w:pos="0"/>
          <w:tab w:val="left" w:pos="1122"/>
        </w:tabs>
        <w:jc w:val="center"/>
        <w:rPr>
          <w:b/>
        </w:rPr>
      </w:pPr>
      <w:r>
        <w:rPr>
          <w:b/>
        </w:rPr>
        <w:t>(статьи 6, 18 (пункт 3), 23, 24, 26, 27 (пункты 1-3) Конвенции)</w:t>
      </w:r>
    </w:p>
    <w:p w:rsidR="003D3D02" w:rsidRPr="00667505" w:rsidRDefault="003D3D02" w:rsidP="003D3D02">
      <w:pPr>
        <w:tabs>
          <w:tab w:val="clear" w:pos="1134"/>
          <w:tab w:val="left" w:pos="0"/>
          <w:tab w:val="left" w:pos="1122"/>
        </w:tabs>
      </w:pPr>
    </w:p>
    <w:p w:rsidR="003D3D02" w:rsidRDefault="003D3D02" w:rsidP="003D3D02">
      <w:pPr>
        <w:tabs>
          <w:tab w:val="clear" w:pos="1134"/>
          <w:tab w:val="left" w:pos="0"/>
          <w:tab w:val="left" w:pos="1122"/>
        </w:tabs>
        <w:rPr>
          <w:b/>
        </w:rPr>
      </w:pPr>
      <w:r>
        <w:rPr>
          <w:b/>
        </w:rPr>
        <w:t>Дети-инвалиды</w:t>
      </w:r>
    </w:p>
    <w:p w:rsidR="003D3D02" w:rsidRPr="00667505" w:rsidRDefault="003D3D02" w:rsidP="003D3D02">
      <w:pPr>
        <w:tabs>
          <w:tab w:val="clear" w:pos="1134"/>
          <w:tab w:val="left" w:pos="0"/>
          <w:tab w:val="left" w:pos="1122"/>
        </w:tabs>
      </w:pPr>
    </w:p>
    <w:p w:rsidR="003D3D02" w:rsidRDefault="003D3D02" w:rsidP="003D3D02">
      <w:pPr>
        <w:tabs>
          <w:tab w:val="clear" w:pos="1134"/>
          <w:tab w:val="left" w:pos="0"/>
          <w:tab w:val="left" w:pos="1122"/>
        </w:tabs>
      </w:pPr>
      <w:r>
        <w:t>49.</w:t>
      </w:r>
      <w:r>
        <w:tab/>
        <w:t>Комитет приветствует проводимую государством-участником Национальную политику по предоставлению равных возможностей  инвалидам с учетом конкретных областей, предусматривающих наилучшие интересы детей-инвалидов, включая профилактику, раннюю диагностику и социальную защиту.  Вместе с тем Комитет по</w:t>
      </w:r>
      <w:r>
        <w:noBreakHyphen/>
        <w:t>прежнему обеспокоен по поводу отсутствия всеобъемлющих дезагрегированных данных об инвалидах, по поводу того, что Министерство по делам инвалидов и пожилых людей не обеспечено надлежащим финансированием, а также по поводу недостаточного внимания, уделяемого психическим больным детям.</w:t>
      </w:r>
    </w:p>
    <w:p w:rsidR="003D3D02" w:rsidRDefault="003D3D02" w:rsidP="003D3D02">
      <w:pPr>
        <w:tabs>
          <w:tab w:val="clear" w:pos="1134"/>
          <w:tab w:val="left" w:pos="0"/>
          <w:tab w:val="left" w:pos="1122"/>
        </w:tabs>
      </w:pPr>
    </w:p>
    <w:p w:rsidR="003D3D02" w:rsidRDefault="003D3D02" w:rsidP="003D3D02">
      <w:pPr>
        <w:tabs>
          <w:tab w:val="clear" w:pos="1134"/>
          <w:tab w:val="left" w:pos="0"/>
          <w:tab w:val="left" w:pos="1122"/>
        </w:tabs>
        <w:rPr>
          <w:b/>
        </w:rPr>
      </w:pPr>
      <w:r>
        <w:t>50.</w:t>
      </w:r>
      <w:r>
        <w:tab/>
      </w:r>
      <w:r>
        <w:rPr>
          <w:b/>
        </w:rPr>
        <w:t>С учетом Стандартных прав обеспечения равных возможностей для инвалидов (резолюция 48/96 Генеральной Ассамблеи) и принятого Комитетом замечаний общего порядка № 9 (2006 год) о правах детей-инвалидов Комитетом рекомендует государству-участнику:</w:t>
      </w:r>
    </w:p>
    <w:p w:rsidR="003A1184" w:rsidRDefault="003A1184" w:rsidP="009A37AA">
      <w:pPr>
        <w:rPr>
          <w:lang w:val="en-US"/>
        </w:rPr>
      </w:pPr>
    </w:p>
    <w:p w:rsidR="00D12184" w:rsidRDefault="00D12184" w:rsidP="00D12184">
      <w:pPr>
        <w:ind w:left="1122" w:hanging="1122"/>
        <w:rPr>
          <w:b/>
        </w:rPr>
      </w:pPr>
      <w:r>
        <w:tab/>
      </w:r>
      <w:r w:rsidRPr="00A17D81">
        <w:rPr>
          <w:b/>
          <w:lang w:val="en-US"/>
        </w:rPr>
        <w:t>a</w:t>
      </w:r>
      <w:r w:rsidRPr="00A17D81">
        <w:rPr>
          <w:b/>
        </w:rPr>
        <w:t>)</w:t>
      </w:r>
      <w:r>
        <w:rPr>
          <w:b/>
        </w:rPr>
        <w:tab/>
        <w:t>принять все необходимые меры по обеспечению соблюдения законодательства, предусматривающего защиту детей-инвалидов, а также рассмотреть возможность принятия конкретного законодательства в данной области;</w:t>
      </w:r>
    </w:p>
    <w:p w:rsidR="00D12184" w:rsidRDefault="00D12184" w:rsidP="00D12184">
      <w:pPr>
        <w:ind w:left="1122" w:hanging="1122"/>
        <w:rPr>
          <w:b/>
        </w:rPr>
      </w:pPr>
    </w:p>
    <w:p w:rsidR="00D12184" w:rsidRDefault="00D12184" w:rsidP="00D12184">
      <w:pPr>
        <w:ind w:left="1122" w:hanging="1122"/>
        <w:rPr>
          <w:b/>
        </w:rPr>
      </w:pPr>
      <w:r>
        <w:rPr>
          <w:b/>
        </w:rPr>
        <w:tab/>
      </w:r>
      <w:r w:rsidRPr="00B77465">
        <w:rPr>
          <w:b/>
          <w:lang w:val="en-US"/>
        </w:rPr>
        <w:t>b</w:t>
      </w:r>
      <w:r w:rsidRPr="00B77465">
        <w:rPr>
          <w:b/>
        </w:rPr>
        <w:t>)</w:t>
      </w:r>
      <w:r>
        <w:rPr>
          <w:b/>
        </w:rPr>
        <w:tab/>
        <w:t>обеспечить всестороннее участие детей-инвалидов в планировании, осуществлении и оценке программ;</w:t>
      </w:r>
    </w:p>
    <w:p w:rsidR="00D12184" w:rsidRDefault="00D12184" w:rsidP="00D12184">
      <w:pPr>
        <w:ind w:left="1122" w:hanging="1122"/>
        <w:rPr>
          <w:b/>
        </w:rPr>
      </w:pPr>
    </w:p>
    <w:p w:rsidR="00D12184" w:rsidRDefault="00D12184" w:rsidP="00D12184">
      <w:pPr>
        <w:ind w:left="1122" w:hanging="1122"/>
        <w:rPr>
          <w:b/>
        </w:rPr>
      </w:pPr>
      <w:r>
        <w:rPr>
          <w:b/>
        </w:rPr>
        <w:tab/>
      </w:r>
      <w:r w:rsidRPr="00B77465">
        <w:rPr>
          <w:b/>
          <w:lang w:val="en-US"/>
        </w:rPr>
        <w:t>c</w:t>
      </w:r>
      <w:r w:rsidRPr="00B77465">
        <w:rPr>
          <w:b/>
        </w:rPr>
        <w:t>)</w:t>
      </w:r>
      <w:r>
        <w:rPr>
          <w:b/>
        </w:rPr>
        <w:tab/>
        <w:t>приложить все усилия для организации программ и служб, рассчитанных на всех детей-инвалидов, включая психически неполноценных детей, и обеспечить выделение таким службам достаточных людских и финансовых ресурсов;</w:t>
      </w:r>
    </w:p>
    <w:p w:rsidR="00D12184" w:rsidRDefault="00D12184" w:rsidP="00D12184">
      <w:pPr>
        <w:ind w:left="1122" w:hanging="1122"/>
        <w:rPr>
          <w:b/>
        </w:rPr>
      </w:pPr>
    </w:p>
    <w:p w:rsidR="00D12184" w:rsidRDefault="00D12184" w:rsidP="00D12184">
      <w:pPr>
        <w:ind w:left="1122" w:hanging="1122"/>
        <w:rPr>
          <w:b/>
        </w:rPr>
      </w:pPr>
      <w:r>
        <w:rPr>
          <w:b/>
        </w:rPr>
        <w:tab/>
      </w:r>
      <w:r w:rsidRPr="00B77465">
        <w:rPr>
          <w:b/>
          <w:lang w:val="en-US"/>
        </w:rPr>
        <w:t>d</w:t>
      </w:r>
      <w:r w:rsidRPr="00B77465">
        <w:rPr>
          <w:b/>
        </w:rPr>
        <w:t>)</w:t>
      </w:r>
      <w:r>
        <w:rPr>
          <w:b/>
        </w:rPr>
        <w:tab/>
        <w:t>выделить достаточные финансовые ресурсы Министерству по делам инвалидов и пожилых людей;</w:t>
      </w:r>
    </w:p>
    <w:p w:rsidR="00D12184" w:rsidRDefault="00D12184" w:rsidP="00D12184">
      <w:pPr>
        <w:ind w:left="1122" w:hanging="1122"/>
        <w:rPr>
          <w:b/>
        </w:rPr>
      </w:pPr>
      <w:r>
        <w:rPr>
          <w:b/>
        </w:rPr>
        <w:tab/>
      </w:r>
      <w:r w:rsidRPr="00B77465">
        <w:rPr>
          <w:b/>
          <w:lang w:val="en-US"/>
        </w:rPr>
        <w:t>e</w:t>
      </w:r>
      <w:r w:rsidRPr="00B77465">
        <w:rPr>
          <w:b/>
        </w:rPr>
        <w:t>)</w:t>
      </w:r>
      <w:r>
        <w:rPr>
          <w:b/>
        </w:rPr>
        <w:tab/>
        <w:t>провести информационно-просветительские кампании по привлечению внимания населения к правам и особым потребностям детей-инвалидов и поощрять их интеграцию в общество;</w:t>
      </w:r>
    </w:p>
    <w:p w:rsidR="00D12184" w:rsidRDefault="00D12184" w:rsidP="00D12184">
      <w:pPr>
        <w:ind w:left="1122" w:hanging="1122"/>
        <w:rPr>
          <w:b/>
        </w:rPr>
      </w:pPr>
    </w:p>
    <w:p w:rsidR="00D12184" w:rsidRDefault="00D12184" w:rsidP="00D12184">
      <w:pPr>
        <w:ind w:left="1122" w:hanging="1122"/>
        <w:rPr>
          <w:b/>
        </w:rPr>
      </w:pPr>
      <w:r>
        <w:rPr>
          <w:b/>
        </w:rPr>
        <w:tab/>
      </w:r>
      <w:r w:rsidRPr="001B0698">
        <w:rPr>
          <w:b/>
          <w:lang w:val="en-US"/>
        </w:rPr>
        <w:t>f</w:t>
      </w:r>
      <w:r w:rsidRPr="00316277">
        <w:rPr>
          <w:b/>
        </w:rPr>
        <w:t>)</w:t>
      </w:r>
      <w:r>
        <w:rPr>
          <w:b/>
        </w:rPr>
        <w:tab/>
        <w:t>организовать соответствующую подготовку для таких специалистов, работающих с детьми-инвалидами, как врачи, средний медицинский и вспомогательный персонал, учителя и социальные работники;  а также</w:t>
      </w:r>
    </w:p>
    <w:p w:rsidR="00D12184" w:rsidRDefault="00D12184" w:rsidP="00D12184">
      <w:pPr>
        <w:ind w:left="1122" w:hanging="1122"/>
        <w:rPr>
          <w:b/>
        </w:rPr>
      </w:pPr>
    </w:p>
    <w:p w:rsidR="00D12184" w:rsidRDefault="00D12184" w:rsidP="00D12184">
      <w:pPr>
        <w:ind w:left="1122" w:hanging="1122"/>
        <w:rPr>
          <w:b/>
        </w:rPr>
      </w:pPr>
      <w:r>
        <w:rPr>
          <w:b/>
        </w:rPr>
        <w:tab/>
      </w:r>
      <w:r w:rsidRPr="00316277">
        <w:rPr>
          <w:b/>
          <w:lang w:val="en-US"/>
        </w:rPr>
        <w:t>g</w:t>
      </w:r>
      <w:r w:rsidRPr="00316277">
        <w:rPr>
          <w:b/>
        </w:rPr>
        <w:t>)</w:t>
      </w:r>
      <w:r>
        <w:rPr>
          <w:b/>
        </w:rPr>
        <w:tab/>
        <w:t xml:space="preserve">рассмотреть возможность ратификации Конвенции о правах инвалидов и Факультативного протокола к ней. </w:t>
      </w:r>
    </w:p>
    <w:p w:rsidR="00D12184" w:rsidRPr="00D12184" w:rsidRDefault="00D12184" w:rsidP="00D12184">
      <w:pPr>
        <w:ind w:left="1122" w:hanging="1122"/>
      </w:pPr>
    </w:p>
    <w:p w:rsidR="00D12184" w:rsidRDefault="00D12184" w:rsidP="00D12184">
      <w:pPr>
        <w:ind w:left="1122" w:hanging="1122"/>
        <w:rPr>
          <w:b/>
        </w:rPr>
      </w:pPr>
      <w:r>
        <w:rPr>
          <w:b/>
        </w:rPr>
        <w:t>Охрана здоровья и медицинское обслуживание</w:t>
      </w:r>
    </w:p>
    <w:p w:rsidR="00D12184" w:rsidRPr="00D12184" w:rsidRDefault="00D12184" w:rsidP="00D12184">
      <w:pPr>
        <w:ind w:left="1122" w:hanging="1122"/>
      </w:pPr>
    </w:p>
    <w:p w:rsidR="00D12184" w:rsidRDefault="00D12184" w:rsidP="00D12184">
      <w:pPr>
        <w:tabs>
          <w:tab w:val="clear" w:pos="1134"/>
          <w:tab w:val="left" w:pos="0"/>
          <w:tab w:val="left" w:pos="1122"/>
        </w:tabs>
      </w:pPr>
      <w:r w:rsidRPr="00B40985">
        <w:t>51.</w:t>
      </w:r>
      <w:r>
        <w:tab/>
        <w:t>Приветствуя прогресс, достигнутый государством-участником в области сокращения уровней младенческой и детской смертности, а также значительный прогресс в области расширения доступа к безопасному водоснабжению и санитарии, Комитет вместе с тем по</w:t>
      </w:r>
      <w:r>
        <w:noBreakHyphen/>
        <w:t>прежнему испытывает обеспокоенность по поводу состояния здоровья детей в Малави, в том числе в связи с крайне высоким уровнем недостаточности питания.  Кроме того, Комитет серьезно обеспокоен по поводу ограниченного доступа к услугам медицинских учреждений, их низкого качества и острой нехватки медицинского персонала.</w:t>
      </w:r>
    </w:p>
    <w:p w:rsidR="00D12184" w:rsidRDefault="00D12184" w:rsidP="00D12184">
      <w:pPr>
        <w:tabs>
          <w:tab w:val="clear" w:pos="1134"/>
          <w:tab w:val="left" w:pos="0"/>
          <w:tab w:val="left" w:pos="1122"/>
        </w:tabs>
      </w:pPr>
    </w:p>
    <w:p w:rsidR="00D12184" w:rsidRDefault="00D12184" w:rsidP="00D12184">
      <w:pPr>
        <w:tabs>
          <w:tab w:val="clear" w:pos="1134"/>
          <w:tab w:val="left" w:pos="0"/>
          <w:tab w:val="left" w:pos="1122"/>
        </w:tabs>
        <w:rPr>
          <w:b/>
        </w:rPr>
      </w:pPr>
      <w:r>
        <w:t>52.</w:t>
      </w:r>
      <w:r>
        <w:tab/>
      </w:r>
      <w:r>
        <w:rPr>
          <w:b/>
        </w:rPr>
        <w:t>Комитет рекомендует государству-участнику осуществить надлежащие меры и действия по обеспечению физической и финансовой доступности медицинского обслуживания и соответствующих мер по обеспечению питанием, а также по предоставлению центрам медицинского обслуживания надлежащих людских, финансовых и материальных ресурсов.  Кроме того, он рекомендует государству-участнику обеспечить укрепление системы здравоохранения на всех уровнях с точки зрения наличия надлежащего персонала, основных лекарственных средств и медицинских поставок, а также ускоренной подготовки медицинских работников.</w:t>
      </w:r>
    </w:p>
    <w:p w:rsidR="00D12184" w:rsidRDefault="00D12184" w:rsidP="00D12184">
      <w:pPr>
        <w:tabs>
          <w:tab w:val="clear" w:pos="1134"/>
          <w:tab w:val="left" w:pos="0"/>
          <w:tab w:val="left" w:pos="1122"/>
        </w:tabs>
        <w:rPr>
          <w:b/>
        </w:rPr>
      </w:pPr>
    </w:p>
    <w:p w:rsidR="00D12184" w:rsidRDefault="00D12184" w:rsidP="00D12184">
      <w:pPr>
        <w:tabs>
          <w:tab w:val="clear" w:pos="1134"/>
          <w:tab w:val="left" w:pos="0"/>
          <w:tab w:val="left" w:pos="1122"/>
        </w:tabs>
        <w:rPr>
          <w:b/>
        </w:rPr>
      </w:pPr>
      <w:r>
        <w:rPr>
          <w:b/>
        </w:rPr>
        <w:t>Здоровье подростков</w:t>
      </w:r>
    </w:p>
    <w:p w:rsidR="00D12184" w:rsidRDefault="00D12184" w:rsidP="00D12184">
      <w:pPr>
        <w:tabs>
          <w:tab w:val="clear" w:pos="1134"/>
          <w:tab w:val="left" w:pos="0"/>
          <w:tab w:val="left" w:pos="1122"/>
        </w:tabs>
        <w:rPr>
          <w:b/>
        </w:rPr>
      </w:pPr>
    </w:p>
    <w:p w:rsidR="00D12184" w:rsidRDefault="00D12184" w:rsidP="00D12184">
      <w:pPr>
        <w:tabs>
          <w:tab w:val="clear" w:pos="1134"/>
          <w:tab w:val="left" w:pos="0"/>
          <w:tab w:val="left" w:pos="1122"/>
        </w:tabs>
      </w:pPr>
      <w:r>
        <w:t>53.</w:t>
      </w:r>
      <w:r>
        <w:tab/>
        <w:t>Комитет с удовлетворением отмечает достигнутые успехи в области охраны репродуктивного здоровья подростков, а также добровольного консультирования и тестирования на ВИЧ/СПИД.  Вместе с тем Комитет выражает обеспокоенность по поводу высоких уровней ранних беременностей в государстве-участнике, а также небезопасных абортов и ИППП.</w:t>
      </w:r>
    </w:p>
    <w:p w:rsidR="00D12184" w:rsidRDefault="00D12184" w:rsidP="00D12184">
      <w:pPr>
        <w:tabs>
          <w:tab w:val="clear" w:pos="1134"/>
          <w:tab w:val="left" w:pos="0"/>
          <w:tab w:val="left" w:pos="1122"/>
        </w:tabs>
      </w:pPr>
    </w:p>
    <w:p w:rsidR="00D12184" w:rsidRDefault="00D12184" w:rsidP="00D12184">
      <w:pPr>
        <w:tabs>
          <w:tab w:val="clear" w:pos="1134"/>
          <w:tab w:val="left" w:pos="0"/>
          <w:tab w:val="left" w:pos="1122"/>
        </w:tabs>
        <w:rPr>
          <w:b/>
        </w:rPr>
      </w:pPr>
      <w:r>
        <w:t>54.</w:t>
      </w:r>
      <w:r>
        <w:tab/>
      </w:r>
      <w:r>
        <w:rPr>
          <w:b/>
        </w:rPr>
        <w:t>С учетом принятого Комитетом замечания общего порядка № 4 (2003 год) о здоровье и развитии подростков в контексте Конвенции о правах ребенка Комитет рекомендует государству-участнику активизировать усилия по созданию более доступных для детей программ и услуг в области охраны здоровья подростков и обеспечить сбор достоверных данных по проблемам охраны здоровья подростков, в том числе за счет проведения исследований по данному вопросу.</w:t>
      </w:r>
    </w:p>
    <w:p w:rsidR="00D12184" w:rsidRDefault="00D12184" w:rsidP="00D12184">
      <w:pPr>
        <w:tabs>
          <w:tab w:val="clear" w:pos="1134"/>
          <w:tab w:val="left" w:pos="0"/>
          <w:tab w:val="left" w:pos="1122"/>
        </w:tabs>
        <w:rPr>
          <w:b/>
        </w:rPr>
      </w:pPr>
    </w:p>
    <w:p w:rsidR="00D12184" w:rsidRDefault="00D12184" w:rsidP="00D12184">
      <w:pPr>
        <w:tabs>
          <w:tab w:val="clear" w:pos="1134"/>
          <w:tab w:val="left" w:pos="0"/>
          <w:tab w:val="left" w:pos="1122"/>
        </w:tabs>
        <w:rPr>
          <w:b/>
        </w:rPr>
      </w:pPr>
      <w:r>
        <w:t>55.</w:t>
      </w:r>
      <w:r>
        <w:tab/>
      </w:r>
      <w:r>
        <w:rPr>
          <w:b/>
        </w:rPr>
        <w:t>Комитет далее рекомендует государству-участнику разработать эффективную и учитывающую гендерную специфику стратегию просвещения и повышения осведомленности широких слоев населения с целью сокращения подростковых беременностей.</w:t>
      </w:r>
    </w:p>
    <w:p w:rsidR="00D12184" w:rsidRDefault="00D12184" w:rsidP="00D12184">
      <w:pPr>
        <w:tabs>
          <w:tab w:val="clear" w:pos="1134"/>
          <w:tab w:val="left" w:pos="0"/>
          <w:tab w:val="left" w:pos="1122"/>
        </w:tabs>
        <w:rPr>
          <w:b/>
        </w:rPr>
      </w:pPr>
    </w:p>
    <w:p w:rsidR="00D12184" w:rsidRDefault="00D12184" w:rsidP="00D12184">
      <w:pPr>
        <w:tabs>
          <w:tab w:val="clear" w:pos="1134"/>
          <w:tab w:val="left" w:pos="0"/>
          <w:tab w:val="left" w:pos="1122"/>
        </w:tabs>
        <w:rPr>
          <w:b/>
        </w:rPr>
      </w:pPr>
      <w:r>
        <w:rPr>
          <w:b/>
        </w:rPr>
        <w:t>Вредная традиционная практика</w:t>
      </w:r>
    </w:p>
    <w:p w:rsidR="00D12184" w:rsidRDefault="00D12184" w:rsidP="00D12184">
      <w:pPr>
        <w:tabs>
          <w:tab w:val="clear" w:pos="1134"/>
          <w:tab w:val="left" w:pos="0"/>
          <w:tab w:val="left" w:pos="1122"/>
        </w:tabs>
        <w:rPr>
          <w:b/>
        </w:rPr>
      </w:pPr>
    </w:p>
    <w:p w:rsidR="00D12184" w:rsidRDefault="00D12184" w:rsidP="00D12184">
      <w:pPr>
        <w:tabs>
          <w:tab w:val="clear" w:pos="1134"/>
          <w:tab w:val="left" w:pos="0"/>
          <w:tab w:val="left" w:pos="1122"/>
        </w:tabs>
      </w:pPr>
      <w:r>
        <w:t>56.</w:t>
      </w:r>
      <w:r>
        <w:tab/>
        <w:t>Комитет приветствует разработку законопроекта о гендерном равенстве, направленного на запрещение вредной традиционной практики, включая принуждение детей к вступлению в половую связь в ходе церемонии инициации по достижении ими пубертатного возраста, а также помолвку девочек-подростков из неимущих семей.  Кроме того, Комитет обеспокоен по поводу практики калечащих операций на женских половых органах (КЖПО) в некоторых этнических группах.</w:t>
      </w:r>
    </w:p>
    <w:p w:rsidR="00D12184" w:rsidRDefault="00D12184" w:rsidP="00D12184">
      <w:pPr>
        <w:tabs>
          <w:tab w:val="clear" w:pos="1134"/>
          <w:tab w:val="left" w:pos="0"/>
          <w:tab w:val="left" w:pos="1122"/>
        </w:tabs>
      </w:pPr>
    </w:p>
    <w:p w:rsidR="00D12184" w:rsidRDefault="00D12184" w:rsidP="00D12184">
      <w:pPr>
        <w:tabs>
          <w:tab w:val="clear" w:pos="1134"/>
          <w:tab w:val="left" w:pos="0"/>
          <w:tab w:val="left" w:pos="1122"/>
        </w:tabs>
        <w:rPr>
          <w:b/>
        </w:rPr>
      </w:pPr>
      <w:r>
        <w:t>57.</w:t>
      </w:r>
      <w:r>
        <w:tab/>
      </w:r>
      <w:r>
        <w:rPr>
          <w:b/>
        </w:rPr>
        <w:t>Комитет настоятельно призывает государство-участник:</w:t>
      </w:r>
    </w:p>
    <w:p w:rsidR="00D12184" w:rsidRDefault="00D12184" w:rsidP="00D12184">
      <w:pPr>
        <w:tabs>
          <w:tab w:val="clear" w:pos="1134"/>
          <w:tab w:val="left" w:pos="0"/>
          <w:tab w:val="left" w:pos="1122"/>
        </w:tabs>
        <w:rPr>
          <w:b/>
        </w:rPr>
      </w:pPr>
    </w:p>
    <w:p w:rsidR="00D12184" w:rsidRDefault="00D12184" w:rsidP="00D12184">
      <w:pPr>
        <w:tabs>
          <w:tab w:val="clear" w:pos="1134"/>
          <w:tab w:val="left" w:pos="1122"/>
        </w:tabs>
        <w:ind w:left="1122" w:hanging="1122"/>
        <w:rPr>
          <w:b/>
        </w:rPr>
      </w:pPr>
      <w:r w:rsidRPr="002B649E">
        <w:rPr>
          <w:b/>
        </w:rPr>
        <w:tab/>
      </w:r>
      <w:r>
        <w:rPr>
          <w:b/>
          <w:lang w:val="en-US"/>
        </w:rPr>
        <w:t>a</w:t>
      </w:r>
      <w:r w:rsidRPr="00AD4991">
        <w:rPr>
          <w:b/>
        </w:rPr>
        <w:t>)</w:t>
      </w:r>
      <w:r w:rsidRPr="00AD4991">
        <w:rPr>
          <w:b/>
        </w:rPr>
        <w:tab/>
      </w:r>
      <w:r>
        <w:rPr>
          <w:b/>
        </w:rPr>
        <w:t>принять законодательные и иные меры с целью запрещения вредной традиционной практики, затрагивающей детей;</w:t>
      </w:r>
    </w:p>
    <w:p w:rsidR="00D12184" w:rsidRDefault="00D12184" w:rsidP="00D12184">
      <w:pPr>
        <w:tabs>
          <w:tab w:val="clear" w:pos="1134"/>
          <w:tab w:val="left" w:pos="1122"/>
        </w:tabs>
        <w:ind w:left="1122" w:hanging="1122"/>
        <w:rPr>
          <w:b/>
        </w:rPr>
      </w:pPr>
    </w:p>
    <w:p w:rsidR="00D12184" w:rsidRDefault="00D12184" w:rsidP="00D12184">
      <w:pPr>
        <w:tabs>
          <w:tab w:val="clear" w:pos="1134"/>
          <w:tab w:val="left" w:pos="1122"/>
        </w:tabs>
        <w:ind w:left="1122" w:hanging="1122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AD4991">
        <w:rPr>
          <w:b/>
        </w:rPr>
        <w:t>)</w:t>
      </w:r>
      <w:r>
        <w:rPr>
          <w:b/>
        </w:rPr>
        <w:tab/>
        <w:t>обеспечить, чтобы законодательство, запрещающее вредные виды традиционной практики, предусматривало надлежащие меры наказания и чтобы лица, совершающие такие деяния, привлекались к уголовной ответственности;</w:t>
      </w:r>
    </w:p>
    <w:p w:rsidR="00D12184" w:rsidRDefault="00D12184" w:rsidP="00D12184">
      <w:pPr>
        <w:tabs>
          <w:tab w:val="clear" w:pos="1134"/>
          <w:tab w:val="left" w:pos="1122"/>
        </w:tabs>
        <w:ind w:left="1122" w:hanging="1122"/>
        <w:rPr>
          <w:b/>
        </w:rPr>
      </w:pPr>
    </w:p>
    <w:p w:rsidR="00D12184" w:rsidRDefault="00D12184" w:rsidP="00D12184">
      <w:pPr>
        <w:tabs>
          <w:tab w:val="clear" w:pos="1134"/>
          <w:tab w:val="left" w:pos="1122"/>
        </w:tabs>
        <w:ind w:left="1122" w:hanging="1122"/>
        <w:rPr>
          <w:b/>
        </w:rPr>
      </w:pPr>
      <w:r>
        <w:rPr>
          <w:b/>
        </w:rPr>
        <w:tab/>
      </w:r>
      <w:r>
        <w:rPr>
          <w:b/>
          <w:lang w:val="en-US"/>
        </w:rPr>
        <w:t>c</w:t>
      </w:r>
      <w:r w:rsidRPr="006F1281">
        <w:rPr>
          <w:b/>
        </w:rPr>
        <w:t>)</w:t>
      </w:r>
      <w:r>
        <w:rPr>
          <w:b/>
        </w:rPr>
        <w:tab/>
        <w:t>активизировать информационно-просветительские и ознакомительные меры, рассчитанные на лиц, практикующих такие операции, семьи, традиционных и религиозных лидеров, а также на население в целом, с целью утверждения подхода, основанного на правах ребенка, и поощрения распространения культуры уважительного отношения к ребенку;</w:t>
      </w:r>
    </w:p>
    <w:p w:rsidR="00D12184" w:rsidRDefault="00D12184" w:rsidP="00D12184">
      <w:pPr>
        <w:tabs>
          <w:tab w:val="clear" w:pos="1134"/>
          <w:tab w:val="left" w:pos="1122"/>
        </w:tabs>
        <w:ind w:left="1122" w:hanging="1122"/>
        <w:rPr>
          <w:b/>
        </w:rPr>
      </w:pPr>
    </w:p>
    <w:p w:rsidR="00D12184" w:rsidRDefault="00D12184" w:rsidP="00D12184">
      <w:pPr>
        <w:tabs>
          <w:tab w:val="clear" w:pos="1134"/>
          <w:tab w:val="left" w:pos="1122"/>
        </w:tabs>
        <w:ind w:left="1122" w:hanging="1122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 w:rsidRPr="006F1281">
        <w:rPr>
          <w:b/>
        </w:rPr>
        <w:t>)</w:t>
      </w:r>
      <w:r>
        <w:rPr>
          <w:b/>
        </w:rPr>
        <w:tab/>
        <w:t>принять конкретные меры по ликвидации вредных обычаев, различных видов культурной и традиционной практики, в частности, за счет привлечения к этой деятельности общинных лидеров;</w:t>
      </w:r>
    </w:p>
    <w:p w:rsidR="00D12184" w:rsidRDefault="00D12184" w:rsidP="00D12184">
      <w:pPr>
        <w:tabs>
          <w:tab w:val="clear" w:pos="1134"/>
          <w:tab w:val="left" w:pos="1122"/>
        </w:tabs>
        <w:ind w:left="1122" w:hanging="1122"/>
        <w:rPr>
          <w:b/>
        </w:rPr>
      </w:pPr>
    </w:p>
    <w:p w:rsidR="00D12184" w:rsidRDefault="00D12184" w:rsidP="00D12184">
      <w:pPr>
        <w:tabs>
          <w:tab w:val="clear" w:pos="1134"/>
          <w:tab w:val="left" w:pos="1122"/>
        </w:tabs>
        <w:ind w:left="1122" w:hanging="1122"/>
        <w:rPr>
          <w:b/>
        </w:rPr>
      </w:pPr>
      <w:r>
        <w:rPr>
          <w:b/>
        </w:rPr>
        <w:tab/>
        <w:t>е)</w:t>
      </w:r>
      <w:r>
        <w:rPr>
          <w:b/>
        </w:rPr>
        <w:tab/>
        <w:t>принять надлежащие меры по искоренению КЖПО и других видов традиционной практики, причиняющих вред здоровью, выживанию и развитию детей, особенно девочек;</w:t>
      </w:r>
    </w:p>
    <w:p w:rsidR="00D12184" w:rsidRDefault="00D12184" w:rsidP="00D12184">
      <w:pPr>
        <w:tabs>
          <w:tab w:val="clear" w:pos="1134"/>
          <w:tab w:val="left" w:pos="1122"/>
        </w:tabs>
        <w:ind w:left="1122" w:hanging="1122"/>
        <w:rPr>
          <w:b/>
        </w:rPr>
      </w:pPr>
    </w:p>
    <w:p w:rsidR="00D12184" w:rsidRDefault="00D12184" w:rsidP="00D12184">
      <w:pPr>
        <w:tabs>
          <w:tab w:val="clear" w:pos="1134"/>
          <w:tab w:val="left" w:pos="1122"/>
        </w:tabs>
        <w:ind w:left="1122" w:hanging="1122"/>
        <w:rPr>
          <w:b/>
        </w:rPr>
      </w:pPr>
      <w:r>
        <w:rPr>
          <w:b/>
        </w:rPr>
        <w:tab/>
      </w:r>
      <w:r>
        <w:rPr>
          <w:b/>
          <w:lang w:val="en-US"/>
        </w:rPr>
        <w:t>f</w:t>
      </w:r>
      <w:r w:rsidRPr="00043E94">
        <w:rPr>
          <w:b/>
        </w:rPr>
        <w:t>)</w:t>
      </w:r>
      <w:r>
        <w:rPr>
          <w:b/>
        </w:rPr>
        <w:tab/>
        <w:t>создать механизмы приема и рассмотрения жалоб, которые являлись бы легкодоступными для всех детей без какой-либо дискриминации, и обеспечить предоставление реабилитации жертвам.</w:t>
      </w:r>
    </w:p>
    <w:p w:rsidR="00D12184" w:rsidRDefault="00D12184" w:rsidP="00D12184">
      <w:pPr>
        <w:tabs>
          <w:tab w:val="clear" w:pos="1134"/>
          <w:tab w:val="left" w:pos="1122"/>
        </w:tabs>
        <w:ind w:left="1122" w:hanging="1122"/>
        <w:rPr>
          <w:b/>
        </w:rPr>
      </w:pPr>
    </w:p>
    <w:p w:rsidR="00D12184" w:rsidRDefault="00D12184" w:rsidP="00D12184">
      <w:pPr>
        <w:tabs>
          <w:tab w:val="clear" w:pos="1134"/>
          <w:tab w:val="left" w:pos="0"/>
          <w:tab w:val="left" w:pos="1122"/>
        </w:tabs>
        <w:rPr>
          <w:b/>
        </w:rPr>
      </w:pPr>
      <w:r>
        <w:rPr>
          <w:b/>
        </w:rPr>
        <w:t>ВИЧ/СПИД</w:t>
      </w:r>
    </w:p>
    <w:p w:rsidR="00D12184" w:rsidRDefault="00D12184" w:rsidP="00D12184">
      <w:pPr>
        <w:tabs>
          <w:tab w:val="clear" w:pos="1134"/>
          <w:tab w:val="left" w:pos="0"/>
          <w:tab w:val="left" w:pos="1122"/>
        </w:tabs>
        <w:rPr>
          <w:b/>
        </w:rPr>
      </w:pPr>
    </w:p>
    <w:p w:rsidR="00D12184" w:rsidRDefault="00D12184" w:rsidP="00D12184">
      <w:pPr>
        <w:tabs>
          <w:tab w:val="clear" w:pos="1134"/>
          <w:tab w:val="left" w:pos="0"/>
          <w:tab w:val="left" w:pos="1122"/>
        </w:tabs>
      </w:pPr>
      <w:r>
        <w:t>58.</w:t>
      </w:r>
      <w:r>
        <w:tab/>
        <w:t>Комитет с одобрением отмечает принятую в 2003 году Национальную политику в</w:t>
      </w:r>
      <w:r w:rsidR="001A46ED">
        <w:rPr>
          <w:lang w:val="en-US"/>
        </w:rPr>
        <w:t> </w:t>
      </w:r>
      <w:r>
        <w:t>области ВИЧ/СПИДа, Национальные рамки действий против ВИЧ/СПИДа (2005</w:t>
      </w:r>
      <w:r>
        <w:noBreakHyphen/>
        <w:t>2009 годы) и Чрезвычайную стратегию в области людских ресурсов в 2006 году с</w:t>
      </w:r>
      <w:r w:rsidR="001A46ED">
        <w:rPr>
          <w:lang w:val="en-US"/>
        </w:rPr>
        <w:t> </w:t>
      </w:r>
      <w:r>
        <w:t>целью решения проблемы нехватки работников здравоохранения.  Кроме того, он отмечает, что в настоящее время государство-участник занимается разработкой законопроекта по ВИЧ/СПИДу.  Вместе с тем Комитет по</w:t>
      </w:r>
      <w:r>
        <w:noBreakHyphen/>
        <w:t>прежнему обеспокоен по поводу низкого уровня охвата антиретровирусным лечением с целью профилактики передачи вируса от матери к ребенку и его распространения среди детей, низкого качества услуг системы здравоохранения и нехватки людских ресурсов в составе подготовленных медицинских работников.  Комитет также обеспокоен по поводу того, что вредная традиционная практика, включая ранние браки, продолжает повышать уязвимость к заражению ВИЧ-инфекцией.</w:t>
      </w:r>
    </w:p>
    <w:p w:rsidR="00D12184" w:rsidRDefault="00D12184" w:rsidP="00D12184">
      <w:pPr>
        <w:tabs>
          <w:tab w:val="clear" w:pos="1134"/>
          <w:tab w:val="left" w:pos="0"/>
          <w:tab w:val="left" w:pos="1122"/>
        </w:tabs>
      </w:pPr>
    </w:p>
    <w:p w:rsidR="00D12184" w:rsidRDefault="00D12184" w:rsidP="00D12184">
      <w:pPr>
        <w:tabs>
          <w:tab w:val="clear" w:pos="1134"/>
          <w:tab w:val="left" w:pos="0"/>
          <w:tab w:val="left" w:pos="1122"/>
        </w:tabs>
        <w:rPr>
          <w:b/>
        </w:rPr>
      </w:pPr>
      <w:r>
        <w:t>59.</w:t>
      </w:r>
      <w:r>
        <w:tab/>
      </w:r>
      <w:r>
        <w:rPr>
          <w:b/>
        </w:rPr>
        <w:t>С учетом принятого Комитетом замечания общего порядка № 3 (2003 год) о ВИЧ/СПИДе и правах ребенка и Международных руководящих принципов по обеспечению уважения прав человека в связи с ВИЧ/СПИДом Комитет настоятельно призывает государство-участник принять меры по дальнейшему сокращению распространенности ВИЧ/СПИДа на его территории, особенно в отношении детей и подростков, и в частности:</w:t>
      </w:r>
    </w:p>
    <w:p w:rsidR="00C54E14" w:rsidRDefault="00C54E14" w:rsidP="009A37AA">
      <w:pPr>
        <w:rPr>
          <w:lang w:val="en-US"/>
        </w:rPr>
      </w:pPr>
    </w:p>
    <w:p w:rsidR="001A46ED" w:rsidRDefault="001A46ED" w:rsidP="001A46ED">
      <w:pPr>
        <w:ind w:left="1122" w:hanging="1122"/>
        <w:rPr>
          <w:b/>
        </w:rPr>
      </w:pPr>
      <w:r>
        <w:rPr>
          <w:lang w:val="en-US"/>
        </w:rPr>
        <w:tab/>
      </w:r>
      <w:r w:rsidRPr="00AB3E2C">
        <w:rPr>
          <w:b/>
          <w:lang w:val="en-US"/>
        </w:rPr>
        <w:t>a</w:t>
      </w:r>
      <w:r w:rsidRPr="00AB3E2C">
        <w:rPr>
          <w:b/>
        </w:rPr>
        <w:t>)</w:t>
      </w:r>
      <w:r w:rsidRPr="00571FBA">
        <w:rPr>
          <w:b/>
        </w:rPr>
        <w:tab/>
      </w:r>
      <w:r>
        <w:rPr>
          <w:b/>
        </w:rPr>
        <w:t>расширить охват антиретровирусным лечением с целью профилактики передачи вируса от матери к ребенку и его распространении среди детей, а также предоставлять до- и послеродовой уход ВИЧ-инфицированным матерям;</w:t>
      </w:r>
    </w:p>
    <w:p w:rsidR="001A46ED" w:rsidRDefault="001A46ED" w:rsidP="001A46ED">
      <w:pPr>
        <w:ind w:left="1122" w:hanging="1122"/>
        <w:rPr>
          <w:b/>
        </w:rPr>
      </w:pPr>
      <w:r>
        <w:br w:type="page"/>
      </w:r>
      <w:r>
        <w:rPr>
          <w:b/>
        </w:rPr>
        <w:tab/>
      </w:r>
      <w:r w:rsidRPr="00E37C5F">
        <w:rPr>
          <w:b/>
          <w:lang w:val="en-US"/>
        </w:rPr>
        <w:t>b</w:t>
      </w:r>
      <w:r w:rsidRPr="00E37C5F">
        <w:rPr>
          <w:b/>
        </w:rPr>
        <w:t>)</w:t>
      </w:r>
      <w:r>
        <w:rPr>
          <w:b/>
        </w:rPr>
        <w:tab/>
        <w:t>эффективно осуществлять Чрезвычайную стратегию в области людских ресурсов для заполнения вакантных должностей в системе здравоохранения;</w:t>
      </w:r>
    </w:p>
    <w:p w:rsidR="001A46ED" w:rsidRDefault="001A46ED" w:rsidP="001A46ED">
      <w:pPr>
        <w:ind w:left="1122" w:hanging="1122"/>
        <w:rPr>
          <w:b/>
        </w:rPr>
      </w:pPr>
    </w:p>
    <w:p w:rsidR="001A46ED" w:rsidRDefault="001A46ED" w:rsidP="001A46ED">
      <w:pPr>
        <w:ind w:left="1122" w:hanging="1122"/>
        <w:rPr>
          <w:b/>
        </w:rPr>
      </w:pPr>
      <w:r>
        <w:rPr>
          <w:b/>
        </w:rPr>
        <w:tab/>
      </w:r>
      <w:r w:rsidRPr="00E37C5F">
        <w:rPr>
          <w:b/>
          <w:lang w:val="en-US"/>
        </w:rPr>
        <w:t>c</w:t>
      </w:r>
      <w:r w:rsidRPr="004C2DE9">
        <w:rPr>
          <w:b/>
        </w:rPr>
        <w:t>)</w:t>
      </w:r>
      <w:r>
        <w:rPr>
          <w:b/>
        </w:rPr>
        <w:tab/>
        <w:t>активизировать проводимые им кампании по повышению осведомленности о ВИЧ/СПИДе и обеспечить доступ к просвещению и информированию детей и подростков по вопросам ВИЧ/СПИДа с учетом их возраста, как внутри, так и за пределами школ, обеспечить их жизненно важными навыками для преодоления и сокращения уязвимости по отношению к ВИЧ и ППП;</w:t>
      </w:r>
    </w:p>
    <w:p w:rsidR="001A46ED" w:rsidRDefault="001A46ED" w:rsidP="001A46ED">
      <w:pPr>
        <w:ind w:left="1122" w:hanging="1122"/>
        <w:rPr>
          <w:b/>
        </w:rPr>
      </w:pPr>
    </w:p>
    <w:p w:rsidR="001A46ED" w:rsidRDefault="001A46ED" w:rsidP="001A46ED">
      <w:pPr>
        <w:ind w:left="1122" w:hanging="1122"/>
        <w:rPr>
          <w:b/>
        </w:rPr>
      </w:pPr>
      <w:r>
        <w:rPr>
          <w:b/>
        </w:rPr>
        <w:tab/>
      </w:r>
      <w:r w:rsidRPr="002D6520">
        <w:rPr>
          <w:b/>
          <w:lang w:val="en-US"/>
        </w:rPr>
        <w:t>d</w:t>
      </w:r>
      <w:r w:rsidRPr="002D6520">
        <w:rPr>
          <w:b/>
        </w:rPr>
        <w:t>)</w:t>
      </w:r>
      <w:r>
        <w:rPr>
          <w:b/>
        </w:rPr>
        <w:tab/>
        <w:t>активизировать, продолжать и разрабатывать стратегии и программы по предоставлению помощи и поддержки детям, инфицированным или затронутым ВИЧ/СПИДом, в том числе в рамках системы предоставления социальных платежей низкообеспеченным семьям, имеющим одного и более ребенка, оставшегося сиротой по причине СПИДа;</w:t>
      </w:r>
    </w:p>
    <w:p w:rsidR="001A46ED" w:rsidRDefault="001A46ED" w:rsidP="001A46ED">
      <w:pPr>
        <w:ind w:left="1122" w:hanging="1122"/>
        <w:rPr>
          <w:b/>
        </w:rPr>
      </w:pPr>
    </w:p>
    <w:p w:rsidR="001A46ED" w:rsidRDefault="001A46ED" w:rsidP="001A46ED">
      <w:pPr>
        <w:ind w:left="1122" w:hanging="1122"/>
        <w:rPr>
          <w:b/>
        </w:rPr>
      </w:pPr>
      <w:r>
        <w:rPr>
          <w:b/>
        </w:rPr>
        <w:tab/>
        <w:t>е)</w:t>
      </w:r>
      <w:r>
        <w:rPr>
          <w:b/>
        </w:rPr>
        <w:tab/>
        <w:t>продолжать меры по сокращению стигматизации и дискриминации в связи с ВИЧ/СПИДом и повышать осведомленность населения о правах человека в контексте ВИЧ/СПИДа;</w:t>
      </w:r>
    </w:p>
    <w:p w:rsidR="001A46ED" w:rsidRDefault="001A46ED" w:rsidP="001A46ED">
      <w:pPr>
        <w:ind w:left="1122" w:hanging="1122"/>
        <w:rPr>
          <w:b/>
        </w:rPr>
      </w:pPr>
    </w:p>
    <w:p w:rsidR="001A46ED" w:rsidRDefault="001A46ED" w:rsidP="001A46ED">
      <w:pPr>
        <w:ind w:left="1122" w:hanging="1122"/>
        <w:rPr>
          <w:b/>
        </w:rPr>
      </w:pPr>
      <w:r>
        <w:rPr>
          <w:b/>
        </w:rPr>
        <w:tab/>
      </w:r>
      <w:r w:rsidRPr="00223359">
        <w:rPr>
          <w:b/>
          <w:lang w:val="en-US"/>
        </w:rPr>
        <w:t>f</w:t>
      </w:r>
      <w:r w:rsidRPr="00223359">
        <w:rPr>
          <w:b/>
        </w:rPr>
        <w:t>)</w:t>
      </w:r>
      <w:r w:rsidRPr="00223359">
        <w:rPr>
          <w:b/>
        </w:rPr>
        <w:tab/>
        <w:t>обеспечить проведение широких консультац</w:t>
      </w:r>
      <w:r>
        <w:rPr>
          <w:b/>
        </w:rPr>
        <w:t>ий в связи с проектом закона о ВИЧ/СПИДе с целью обеспечения защиты прав детей в соответствии с Конвенцией.</w:t>
      </w:r>
    </w:p>
    <w:p w:rsidR="001A46ED" w:rsidRDefault="001A46ED" w:rsidP="001A46ED">
      <w:pPr>
        <w:ind w:left="1122" w:hanging="1122"/>
        <w:rPr>
          <w:b/>
        </w:rPr>
      </w:pPr>
    </w:p>
    <w:p w:rsidR="001A46ED" w:rsidRDefault="001A46ED" w:rsidP="001A46ED">
      <w:pPr>
        <w:ind w:left="1122" w:hanging="1122"/>
        <w:rPr>
          <w:b/>
        </w:rPr>
      </w:pPr>
      <w:r>
        <w:rPr>
          <w:b/>
        </w:rPr>
        <w:t>Уровень жизни</w:t>
      </w:r>
    </w:p>
    <w:p w:rsidR="001A46ED" w:rsidRDefault="001A46ED" w:rsidP="001A46ED">
      <w:pPr>
        <w:ind w:left="1122" w:hanging="1122"/>
        <w:rPr>
          <w:b/>
        </w:rPr>
      </w:pPr>
    </w:p>
    <w:p w:rsidR="001A46ED" w:rsidRDefault="001A46ED" w:rsidP="001A46ED">
      <w:pPr>
        <w:tabs>
          <w:tab w:val="clear" w:pos="1134"/>
        </w:tabs>
      </w:pPr>
      <w:r>
        <w:t>60.</w:t>
      </w:r>
      <w:r>
        <w:tab/>
        <w:t>С удовлетворением отмечает введение в семи из 28 районов государства-участника системы  представления социальных денежных выплат, направленных на улучшение положения детей, живущих в условиях крайней нищеты, и повышение школьной посещаемости.  Вместе с тем Комитет выражает серьезную обеспокоенность по поводу сохраняющейся и широко распространенной нищеты, а также отсутствия надлежащих базовых услуг, в результате чего все большее число детей из отдаленных сельских районов, детей, живущих на улицах, сирот и других уязвимых детей не могут пользоваться своим правом на надлежащий уровень жизни в соответствии со статьей 27 Конвенции.  Кроме того, Комитет по</w:t>
      </w:r>
      <w:r>
        <w:noBreakHyphen/>
        <w:t>прежнему обеспокоен отсутствием всеобъемлющей системы социального обеспечения, предусматривающей доступ к основным услугам для всех детей.</w:t>
      </w:r>
    </w:p>
    <w:p w:rsidR="001A46ED" w:rsidRDefault="001A46ED" w:rsidP="001A46ED">
      <w:pPr>
        <w:ind w:left="1122" w:hanging="1122"/>
      </w:pPr>
    </w:p>
    <w:p w:rsidR="001A46ED" w:rsidRDefault="001A46ED" w:rsidP="001A46ED">
      <w:pPr>
        <w:ind w:left="1122" w:hanging="1122"/>
        <w:rPr>
          <w:b/>
        </w:rPr>
      </w:pPr>
      <w:r>
        <w:t>61.</w:t>
      </w:r>
      <w:r>
        <w:tab/>
      </w:r>
      <w:r>
        <w:rPr>
          <w:b/>
        </w:rPr>
        <w:t>Комитет рекомендует государству-участнику:</w:t>
      </w:r>
    </w:p>
    <w:p w:rsidR="001A46ED" w:rsidRDefault="001A46ED" w:rsidP="001A46ED">
      <w:pPr>
        <w:ind w:left="1122" w:hanging="1122"/>
        <w:rPr>
          <w:b/>
        </w:rPr>
      </w:pPr>
    </w:p>
    <w:p w:rsidR="001A46ED" w:rsidRDefault="001A46ED" w:rsidP="001A46ED">
      <w:pPr>
        <w:ind w:left="1122" w:hanging="1122"/>
        <w:rPr>
          <w:b/>
        </w:rPr>
      </w:pPr>
      <w:r w:rsidRPr="0029355D">
        <w:rPr>
          <w:b/>
        </w:rPr>
        <w:tab/>
      </w:r>
      <w:r>
        <w:rPr>
          <w:b/>
        </w:rPr>
        <w:t>а)</w:t>
      </w:r>
      <w:r w:rsidRPr="00733721">
        <w:rPr>
          <w:b/>
        </w:rPr>
        <w:tab/>
      </w:r>
      <w:r>
        <w:rPr>
          <w:b/>
        </w:rPr>
        <w:t xml:space="preserve">производить сбор данных в разбивке, в частности, по возрасту, полу и географическому положению и установить регулярный контроль за положением детей, живущих в нищете, с тем чтобы разработать надлежащие стратегии и программы по оказанию им помощи; </w:t>
      </w:r>
    </w:p>
    <w:p w:rsidR="001A46ED" w:rsidRDefault="001A46ED" w:rsidP="001A46ED">
      <w:pPr>
        <w:ind w:left="1122" w:hanging="1122"/>
        <w:rPr>
          <w:b/>
        </w:rPr>
      </w:pPr>
    </w:p>
    <w:p w:rsidR="001A46ED" w:rsidRDefault="001A46ED" w:rsidP="001A46ED">
      <w:pPr>
        <w:ind w:left="1122" w:hanging="1122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733721">
        <w:rPr>
          <w:b/>
        </w:rPr>
        <w:t>)</w:t>
      </w:r>
      <w:r>
        <w:rPr>
          <w:b/>
        </w:rPr>
        <w:tab/>
        <w:t>активизировать свои усилия по предоставлению материальной помощи и поддержки малообеспеченным семьям и гарантировать право детей на достаточный уровень жизни особенно в том, что касается здравоохранения, питания, образования и жилища;</w:t>
      </w:r>
    </w:p>
    <w:p w:rsidR="001A46ED" w:rsidRDefault="001A46ED" w:rsidP="001A46ED">
      <w:pPr>
        <w:ind w:left="1122" w:hanging="1122"/>
        <w:rPr>
          <w:b/>
        </w:rPr>
      </w:pPr>
    </w:p>
    <w:p w:rsidR="001A46ED" w:rsidRDefault="001A46ED" w:rsidP="001A46ED">
      <w:pPr>
        <w:ind w:left="1122" w:hanging="1122"/>
        <w:rPr>
          <w:b/>
        </w:rPr>
      </w:pPr>
      <w:r>
        <w:rPr>
          <w:b/>
        </w:rPr>
        <w:tab/>
      </w:r>
      <w:r>
        <w:rPr>
          <w:b/>
          <w:lang w:val="en-US"/>
        </w:rPr>
        <w:t>c</w:t>
      </w:r>
      <w:r w:rsidRPr="00733721">
        <w:rPr>
          <w:b/>
        </w:rPr>
        <w:t>)</w:t>
      </w:r>
      <w:r>
        <w:rPr>
          <w:b/>
        </w:rPr>
        <w:tab/>
        <w:t>обеспечить уделение приоритетного внимания правам и потребностям детей в Стратегии роста и развитии Малави и во всех других программах, направленных на сокращение нищеты и повышение уровня жизни в стране;</w:t>
      </w:r>
    </w:p>
    <w:p w:rsidR="001A46ED" w:rsidRDefault="001A46ED" w:rsidP="001A46ED">
      <w:pPr>
        <w:ind w:left="1122" w:hanging="1122"/>
        <w:rPr>
          <w:b/>
        </w:rPr>
      </w:pPr>
    </w:p>
    <w:p w:rsidR="001A46ED" w:rsidRDefault="001A46ED" w:rsidP="001A46ED">
      <w:pPr>
        <w:ind w:left="1122" w:hanging="1122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 w:rsidRPr="00F669B7">
        <w:rPr>
          <w:b/>
        </w:rPr>
        <w:t>)</w:t>
      </w:r>
      <w:r>
        <w:rPr>
          <w:b/>
        </w:rPr>
        <w:tab/>
        <w:t>разработать и принять всеобъемлющую стратегию по защите детей и ускорить принятие национальной стратегии социальной защиты с целью предоставления постоянного доступа малообеспеченным детям и семьям к здравоохранению и другим базовым услугам, а также стабильного доступа к источникам дохода;  и</w:t>
      </w:r>
    </w:p>
    <w:p w:rsidR="001A46ED" w:rsidRDefault="001A46ED" w:rsidP="001A46ED">
      <w:pPr>
        <w:ind w:left="1122" w:hanging="1122"/>
        <w:rPr>
          <w:b/>
        </w:rPr>
      </w:pPr>
    </w:p>
    <w:p w:rsidR="001A46ED" w:rsidRDefault="001A46ED" w:rsidP="001A46ED">
      <w:pPr>
        <w:ind w:left="1122" w:hanging="1122"/>
        <w:rPr>
          <w:b/>
        </w:rPr>
      </w:pPr>
      <w:r>
        <w:rPr>
          <w:b/>
        </w:rPr>
        <w:tab/>
        <w:t>е</w:t>
      </w:r>
      <w:r w:rsidRPr="007F54C0">
        <w:rPr>
          <w:b/>
        </w:rPr>
        <w:t>)</w:t>
      </w:r>
      <w:r>
        <w:rPr>
          <w:b/>
        </w:rPr>
        <w:tab/>
        <w:t>обратиться за технической помощью в этой связи, в частности к ЮНИСЕФ, Всемирному банку и МОТ.</w:t>
      </w:r>
    </w:p>
    <w:p w:rsidR="001A46ED" w:rsidRPr="001A46ED" w:rsidRDefault="001A46ED" w:rsidP="001A46ED">
      <w:pPr>
        <w:ind w:left="1122" w:hanging="1122"/>
      </w:pPr>
    </w:p>
    <w:p w:rsidR="001A46ED" w:rsidRDefault="001A46ED" w:rsidP="001A46ED">
      <w:pPr>
        <w:jc w:val="center"/>
        <w:rPr>
          <w:b/>
        </w:rPr>
      </w:pPr>
      <w:r>
        <w:rPr>
          <w:b/>
        </w:rPr>
        <w:t>7.</w:t>
      </w:r>
      <w:r>
        <w:rPr>
          <w:b/>
        </w:rPr>
        <w:tab/>
        <w:t>Образование, досуг и культурная деятельность</w:t>
      </w:r>
    </w:p>
    <w:p w:rsidR="001A46ED" w:rsidRDefault="001A46ED" w:rsidP="001A46ED">
      <w:pPr>
        <w:jc w:val="center"/>
        <w:rPr>
          <w:b/>
        </w:rPr>
      </w:pPr>
      <w:r>
        <w:rPr>
          <w:b/>
        </w:rPr>
        <w:t>(статьи 28, 29 и 31 Конвенции)</w:t>
      </w:r>
    </w:p>
    <w:p w:rsidR="001A46ED" w:rsidRPr="001A46ED" w:rsidRDefault="001A46ED" w:rsidP="001A46ED"/>
    <w:p w:rsidR="001A46ED" w:rsidRDefault="001A46ED" w:rsidP="001A46ED">
      <w:pPr>
        <w:rPr>
          <w:b/>
        </w:rPr>
      </w:pPr>
      <w:r>
        <w:rPr>
          <w:b/>
        </w:rPr>
        <w:t>Образование, включая профессиональную подготовку и ориентацию</w:t>
      </w:r>
    </w:p>
    <w:p w:rsidR="001A46ED" w:rsidRPr="001A46ED" w:rsidRDefault="001A46ED" w:rsidP="001A46ED"/>
    <w:p w:rsidR="001A46ED" w:rsidRDefault="001A46ED" w:rsidP="001A46ED">
      <w:r>
        <w:t>62.</w:t>
      </w:r>
      <w:r>
        <w:tab/>
      </w:r>
      <w:r w:rsidRPr="0029355D">
        <w:t>К</w:t>
      </w:r>
      <w:r w:rsidRPr="00FE60B3">
        <w:t>омитет отмечает при</w:t>
      </w:r>
      <w:r>
        <w:t>нятие Национального плана действий в секторе образования и Политику формирования рамочной основы в сфере инвестирования.  Кроме того, Комитет отмечает усилия государства-участника в области достижения ЦРДТ 2 (всеобщее начальное образование) и ЦРДТ 3 (равенство мужчин и женщин).  Он также приветствует особое внимание, уделяемое представлению образования в раннем детском возрасте и реализацию политики, направленной на возобновление школьного образования, целью которой является представление возможности беременным девочкам вернуться в школу, а также сокращение уровней отсева.  Вместе с тем Комитет по</w:t>
      </w:r>
      <w:r>
        <w:noBreakHyphen/>
        <w:t>прежнему обеспокоен по</w:t>
      </w:r>
      <w:r w:rsidR="00B546EB">
        <w:rPr>
          <w:lang w:val="en-US"/>
        </w:rPr>
        <w:t> </w:t>
      </w:r>
      <w:r>
        <w:t>поводу того, что, хотя начальное образование и предоставляется бесплатно, оно не является обязательным и что в стране по</w:t>
      </w:r>
      <w:r>
        <w:noBreakHyphen/>
        <w:t>прежнему сохраняются гендерное и региональное неравенство, низкое качество образования, особенно из-за ограниченного числа учителей, а также высокий уровень жестокости и насилия в школах.</w:t>
      </w:r>
    </w:p>
    <w:p w:rsidR="001A46ED" w:rsidRDefault="001A46ED" w:rsidP="001A46ED"/>
    <w:p w:rsidR="001A46ED" w:rsidRDefault="001A46ED" w:rsidP="001A46ED">
      <w:pPr>
        <w:rPr>
          <w:b/>
        </w:rPr>
      </w:pPr>
      <w:r>
        <w:t>63.</w:t>
      </w:r>
      <w:r>
        <w:tab/>
      </w:r>
      <w:r>
        <w:rPr>
          <w:b/>
        </w:rPr>
        <w:t>Комитет рекомендует государству-участнику:</w:t>
      </w:r>
    </w:p>
    <w:p w:rsidR="001A46ED" w:rsidRDefault="001A46ED" w:rsidP="001A46ED">
      <w:pPr>
        <w:rPr>
          <w:b/>
        </w:rPr>
      </w:pPr>
    </w:p>
    <w:p w:rsidR="001A46ED" w:rsidRDefault="001A46ED" w:rsidP="001A46ED">
      <w:pPr>
        <w:ind w:left="1122" w:hanging="1122"/>
        <w:rPr>
          <w:b/>
        </w:rPr>
      </w:pPr>
      <w:r w:rsidRPr="0029355D">
        <w:rPr>
          <w:b/>
        </w:rPr>
        <w:tab/>
      </w:r>
      <w:r>
        <w:rPr>
          <w:b/>
        </w:rPr>
        <w:t>а)</w:t>
      </w:r>
      <w:r w:rsidRPr="00FE7F9A">
        <w:rPr>
          <w:b/>
        </w:rPr>
        <w:tab/>
      </w:r>
      <w:r>
        <w:rPr>
          <w:b/>
        </w:rPr>
        <w:t>обеспечить, чтобы начальное образование являлось бесплатным, свободным от прямых и косвенных расходов и доступным для всех детей, включая детей, проживающих в сельских и отдаленных районах;</w:t>
      </w:r>
    </w:p>
    <w:p w:rsidR="001A46ED" w:rsidRDefault="001A46ED" w:rsidP="001A46ED">
      <w:pPr>
        <w:ind w:left="1122" w:hanging="1122"/>
        <w:rPr>
          <w:b/>
        </w:rPr>
      </w:pPr>
    </w:p>
    <w:p w:rsidR="001A46ED" w:rsidRDefault="001A46ED" w:rsidP="001A46ED">
      <w:pPr>
        <w:ind w:left="1122" w:hanging="1122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FE7F9A">
        <w:rPr>
          <w:b/>
        </w:rPr>
        <w:t>)</w:t>
      </w:r>
      <w:r>
        <w:rPr>
          <w:b/>
        </w:rPr>
        <w:tab/>
        <w:t>принять все меры для обеспечения получения детьми полного восьмилетнего начального образования и принять конкретные меры с целью устранения причин незавершения школьного образования, включая культурные традиции и нищету;</w:t>
      </w:r>
    </w:p>
    <w:p w:rsidR="001A46ED" w:rsidRDefault="001A46ED" w:rsidP="001A46ED">
      <w:pPr>
        <w:ind w:left="1122" w:hanging="1122"/>
        <w:rPr>
          <w:b/>
        </w:rPr>
      </w:pPr>
    </w:p>
    <w:p w:rsidR="001A46ED" w:rsidRDefault="001A46ED" w:rsidP="001A46ED">
      <w:pPr>
        <w:ind w:left="1122" w:hanging="1122"/>
        <w:rPr>
          <w:b/>
        </w:rPr>
      </w:pPr>
      <w:r>
        <w:rPr>
          <w:b/>
        </w:rPr>
        <w:tab/>
      </w:r>
      <w:r>
        <w:rPr>
          <w:b/>
          <w:lang w:val="en-US"/>
        </w:rPr>
        <w:t>c</w:t>
      </w:r>
      <w:r w:rsidRPr="00FE7F9A">
        <w:rPr>
          <w:b/>
        </w:rPr>
        <w:t>)</w:t>
      </w:r>
      <w:r>
        <w:rPr>
          <w:b/>
        </w:rPr>
        <w:tab/>
        <w:t>расширить предоставление образования в раннем детском возрасте;</w:t>
      </w:r>
    </w:p>
    <w:p w:rsidR="001A46ED" w:rsidRDefault="001A46ED" w:rsidP="001A46ED">
      <w:pPr>
        <w:ind w:left="1122" w:hanging="1122"/>
        <w:rPr>
          <w:b/>
        </w:rPr>
      </w:pPr>
    </w:p>
    <w:p w:rsidR="001A46ED" w:rsidRDefault="001A46ED" w:rsidP="001A46ED">
      <w:pPr>
        <w:ind w:left="1122" w:hanging="1122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 w:rsidRPr="00FE7F9A">
        <w:rPr>
          <w:b/>
        </w:rPr>
        <w:t>)</w:t>
      </w:r>
      <w:r>
        <w:rPr>
          <w:b/>
        </w:rPr>
        <w:tab/>
        <w:t>увеличить количество учащихся, переходящих в средние школы;</w:t>
      </w:r>
    </w:p>
    <w:p w:rsidR="001A46ED" w:rsidRDefault="001A46ED" w:rsidP="001A46ED">
      <w:pPr>
        <w:ind w:left="1122" w:hanging="1122"/>
        <w:rPr>
          <w:b/>
        </w:rPr>
      </w:pPr>
    </w:p>
    <w:p w:rsidR="001A46ED" w:rsidRDefault="001A46ED" w:rsidP="001A46ED">
      <w:pPr>
        <w:ind w:left="1122" w:hanging="1122"/>
        <w:rPr>
          <w:b/>
        </w:rPr>
      </w:pPr>
      <w:r>
        <w:rPr>
          <w:b/>
        </w:rPr>
        <w:tab/>
      </w:r>
      <w:r>
        <w:rPr>
          <w:b/>
          <w:lang w:val="en-US"/>
        </w:rPr>
        <w:t>e</w:t>
      </w:r>
      <w:r w:rsidRPr="00FE7F9A">
        <w:rPr>
          <w:b/>
        </w:rPr>
        <w:t>)</w:t>
      </w:r>
      <w:r>
        <w:rPr>
          <w:b/>
        </w:rPr>
        <w:tab/>
        <w:t>повысить качество образования, в частности путем увеличения количества преподавателей по отношению к количеству учащихся в начальных и средних школах, обеспечивая в то же самое время, чтобы преподаватели получали надлежащую подготовку, всестороннюю квалификацию и достойное вознаграждение;</w:t>
      </w:r>
    </w:p>
    <w:p w:rsidR="001A46ED" w:rsidRDefault="001A46ED" w:rsidP="001A46ED">
      <w:pPr>
        <w:ind w:left="1122" w:hanging="1122"/>
        <w:rPr>
          <w:b/>
        </w:rPr>
      </w:pPr>
    </w:p>
    <w:p w:rsidR="001A46ED" w:rsidRDefault="001A46ED" w:rsidP="001A46ED">
      <w:pPr>
        <w:ind w:left="1122" w:hanging="1122"/>
        <w:rPr>
          <w:b/>
        </w:rPr>
      </w:pPr>
      <w:r>
        <w:rPr>
          <w:b/>
        </w:rPr>
        <w:tab/>
      </w:r>
      <w:r>
        <w:rPr>
          <w:b/>
          <w:lang w:val="en-US"/>
        </w:rPr>
        <w:t>f</w:t>
      </w:r>
      <w:r w:rsidRPr="00921A1A">
        <w:rPr>
          <w:b/>
        </w:rPr>
        <w:t>)</w:t>
      </w:r>
      <w:r>
        <w:rPr>
          <w:b/>
        </w:rPr>
        <w:tab/>
        <w:t>ввести профессионально-техническое обучение и подготовку и активно способствовать развитию этой формы образования;</w:t>
      </w:r>
    </w:p>
    <w:p w:rsidR="001A46ED" w:rsidRDefault="001A46ED" w:rsidP="001A46ED">
      <w:pPr>
        <w:ind w:left="1122" w:hanging="1122"/>
        <w:rPr>
          <w:b/>
        </w:rPr>
      </w:pPr>
    </w:p>
    <w:p w:rsidR="001A46ED" w:rsidRDefault="001A46ED" w:rsidP="001A46ED">
      <w:pPr>
        <w:ind w:left="1122" w:hanging="1122"/>
        <w:rPr>
          <w:b/>
        </w:rPr>
      </w:pPr>
      <w:r>
        <w:rPr>
          <w:b/>
        </w:rPr>
        <w:tab/>
      </w:r>
      <w:r>
        <w:rPr>
          <w:b/>
          <w:lang w:val="en-US"/>
        </w:rPr>
        <w:t>g</w:t>
      </w:r>
      <w:r w:rsidRPr="00480336">
        <w:rPr>
          <w:b/>
        </w:rPr>
        <w:t>)</w:t>
      </w:r>
      <w:r>
        <w:rPr>
          <w:b/>
        </w:rPr>
        <w:tab/>
        <w:t>включить в учебные программы школ изучение прав человека и прав ребенка;</w:t>
      </w:r>
    </w:p>
    <w:p w:rsidR="001A46ED" w:rsidRDefault="001A46ED" w:rsidP="001A46ED">
      <w:pPr>
        <w:ind w:left="1122" w:hanging="1122"/>
        <w:rPr>
          <w:b/>
        </w:rPr>
      </w:pPr>
    </w:p>
    <w:p w:rsidR="001A46ED" w:rsidRDefault="001A46ED" w:rsidP="001A46ED">
      <w:pPr>
        <w:ind w:left="1122" w:hanging="1122"/>
        <w:rPr>
          <w:b/>
        </w:rPr>
      </w:pPr>
      <w:r>
        <w:rPr>
          <w:b/>
        </w:rPr>
        <w:tab/>
      </w:r>
      <w:r>
        <w:rPr>
          <w:b/>
          <w:lang w:val="en-US"/>
        </w:rPr>
        <w:t>h</w:t>
      </w:r>
      <w:r w:rsidRPr="00826A9E">
        <w:rPr>
          <w:b/>
        </w:rPr>
        <w:t>)</w:t>
      </w:r>
      <w:r>
        <w:rPr>
          <w:b/>
        </w:rPr>
        <w:tab/>
        <w:t>учитывать принятое Комитетом замечание общего порядка № 1 (2001 год) о целях образования;  и</w:t>
      </w:r>
    </w:p>
    <w:p w:rsidR="001A46ED" w:rsidRPr="00B546EB" w:rsidRDefault="001A46ED" w:rsidP="001A46ED">
      <w:pPr>
        <w:ind w:left="1122" w:hanging="1122"/>
      </w:pPr>
    </w:p>
    <w:p w:rsidR="001A46ED" w:rsidRDefault="001A46ED" w:rsidP="001A46ED">
      <w:pPr>
        <w:ind w:left="1122" w:hanging="1122"/>
        <w:rPr>
          <w:b/>
        </w:rPr>
      </w:pPr>
      <w:r>
        <w:rPr>
          <w:b/>
        </w:rPr>
        <w:tab/>
      </w:r>
      <w:r>
        <w:rPr>
          <w:b/>
          <w:lang w:val="en-US"/>
        </w:rPr>
        <w:t>i</w:t>
      </w:r>
      <w:r w:rsidRPr="00480336">
        <w:rPr>
          <w:b/>
        </w:rPr>
        <w:t>)</w:t>
      </w:r>
      <w:r>
        <w:rPr>
          <w:b/>
        </w:rPr>
        <w:tab/>
        <w:t>обратиться за технической помощью к ЮНИСЕФ и ЮНЕСКО.</w:t>
      </w:r>
    </w:p>
    <w:p w:rsidR="001A46ED" w:rsidRPr="00B546EB" w:rsidRDefault="001A46ED" w:rsidP="001A46ED">
      <w:pPr>
        <w:ind w:left="1122" w:hanging="1122"/>
      </w:pPr>
    </w:p>
    <w:p w:rsidR="001A46ED" w:rsidRDefault="00B546EB" w:rsidP="001A46ED">
      <w:pPr>
        <w:ind w:left="1122" w:hanging="1122"/>
        <w:jc w:val="center"/>
        <w:rPr>
          <w:b/>
        </w:rPr>
      </w:pPr>
      <w:r>
        <w:rPr>
          <w:b/>
        </w:rPr>
        <w:br w:type="page"/>
      </w:r>
      <w:r w:rsidR="001A46ED">
        <w:rPr>
          <w:b/>
        </w:rPr>
        <w:t>8.</w:t>
      </w:r>
      <w:r w:rsidR="001A46ED">
        <w:rPr>
          <w:b/>
        </w:rPr>
        <w:tab/>
        <w:t>Специальные меры защиты</w:t>
      </w:r>
    </w:p>
    <w:p w:rsidR="001A46ED" w:rsidRDefault="001A46ED" w:rsidP="001A46ED">
      <w:pPr>
        <w:ind w:left="1122" w:hanging="1122"/>
        <w:jc w:val="center"/>
        <w:rPr>
          <w:b/>
        </w:rPr>
      </w:pPr>
      <w:r>
        <w:rPr>
          <w:b/>
        </w:rPr>
        <w:t xml:space="preserve">(статьи 22, 38, 39, 40, 37 </w:t>
      </w:r>
      <w:r>
        <w:rPr>
          <w:b/>
          <w:lang w:val="en-US"/>
        </w:rPr>
        <w:t>b</w:t>
      </w:r>
      <w:r>
        <w:rPr>
          <w:b/>
        </w:rPr>
        <w:t>)</w:t>
      </w:r>
      <w:r w:rsidRPr="00FC42E2">
        <w:rPr>
          <w:b/>
        </w:rPr>
        <w:t xml:space="preserve"> и</w:t>
      </w:r>
      <w:r>
        <w:rPr>
          <w:b/>
        </w:rPr>
        <w:t xml:space="preserve"> d), 30, 32-36 Конвенции)</w:t>
      </w:r>
    </w:p>
    <w:p w:rsidR="001A46ED" w:rsidRPr="00B546EB" w:rsidRDefault="001A46ED" w:rsidP="00B546EB">
      <w:pPr>
        <w:ind w:left="1122" w:hanging="1122"/>
      </w:pPr>
    </w:p>
    <w:p w:rsidR="001A46ED" w:rsidRDefault="001A46ED" w:rsidP="001A46ED">
      <w:pPr>
        <w:ind w:left="1122" w:hanging="1122"/>
        <w:rPr>
          <w:b/>
        </w:rPr>
      </w:pPr>
      <w:r>
        <w:rPr>
          <w:b/>
        </w:rPr>
        <w:t>Дети-беженцы</w:t>
      </w:r>
    </w:p>
    <w:p w:rsidR="001A46ED" w:rsidRDefault="001A46ED" w:rsidP="001A46ED">
      <w:pPr>
        <w:ind w:left="1122" w:hanging="1122"/>
        <w:rPr>
          <w:b/>
        </w:rPr>
      </w:pPr>
    </w:p>
    <w:p w:rsidR="001A46ED" w:rsidRDefault="001A46ED" w:rsidP="001A46ED">
      <w:pPr>
        <w:tabs>
          <w:tab w:val="clear" w:pos="1134"/>
          <w:tab w:val="left" w:pos="0"/>
          <w:tab w:val="left" w:pos="1122"/>
        </w:tabs>
      </w:pPr>
      <w:r>
        <w:t>64.</w:t>
      </w:r>
      <w:r>
        <w:tab/>
        <w:t>Принимая к сведению информацию о том, что государство-участник организовало в лагерях для беженцев начальные школы и что в тех лагерях, где таких школ не существует, дети могут посещать занятия в местных школах, Комитет вместе с тем по</w:t>
      </w:r>
      <w:r>
        <w:noBreakHyphen/>
        <w:t>прежнему обеспокоен по поводу отсутствия данных о детях-беженцах, посещающих школы и имеющих доступ к обслуживанию в медицинских учреждениях, как это было указано в докладе государства-участника.</w:t>
      </w:r>
    </w:p>
    <w:p w:rsidR="001A46ED" w:rsidRDefault="001A46ED" w:rsidP="009A37AA">
      <w:pPr>
        <w:rPr>
          <w:lang w:val="en-US"/>
        </w:rPr>
      </w:pPr>
    </w:p>
    <w:p w:rsidR="009C0D60" w:rsidRDefault="009C0D60" w:rsidP="009C0D60">
      <w:pPr>
        <w:rPr>
          <w:b/>
        </w:rPr>
      </w:pPr>
      <w:r>
        <w:t>65.</w:t>
      </w:r>
      <w:r>
        <w:tab/>
      </w:r>
      <w:r>
        <w:rPr>
          <w:b/>
        </w:rPr>
        <w:t>Комитет рекомендует государству-участнику:</w:t>
      </w:r>
    </w:p>
    <w:p w:rsidR="009C0D60" w:rsidRDefault="009C0D60" w:rsidP="009C0D60">
      <w:pPr>
        <w:rPr>
          <w:b/>
        </w:rPr>
      </w:pPr>
    </w:p>
    <w:p w:rsidR="009C0D60" w:rsidRDefault="009C0D60" w:rsidP="009C0D60">
      <w:pPr>
        <w:ind w:left="1122" w:hanging="1122"/>
        <w:rPr>
          <w:b/>
        </w:rPr>
      </w:pPr>
      <w:r>
        <w:rPr>
          <w:b/>
        </w:rPr>
        <w:tab/>
      </w:r>
      <w:r>
        <w:rPr>
          <w:b/>
          <w:lang w:val="en-US"/>
        </w:rPr>
        <w:t>a</w:t>
      </w:r>
      <w:r w:rsidRPr="005654C6">
        <w:rPr>
          <w:b/>
        </w:rPr>
        <w:t>)</w:t>
      </w:r>
      <w:r>
        <w:rPr>
          <w:b/>
        </w:rPr>
        <w:tab/>
        <w:t>провести сбор всеобъемлющих данных, касающихся детей-беженцев и детей - просителей убежища в разбивке, в частности, по полу и возрасту;</w:t>
      </w:r>
    </w:p>
    <w:p w:rsidR="009C0D60" w:rsidRDefault="009C0D60" w:rsidP="009C0D60">
      <w:pPr>
        <w:ind w:left="1122" w:hanging="1122"/>
        <w:rPr>
          <w:b/>
        </w:rPr>
      </w:pPr>
    </w:p>
    <w:p w:rsidR="009C0D60" w:rsidRDefault="009C0D60" w:rsidP="009C0D60">
      <w:pPr>
        <w:ind w:left="1122" w:hanging="1122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5654C6">
        <w:rPr>
          <w:b/>
        </w:rPr>
        <w:t>)</w:t>
      </w:r>
      <w:r>
        <w:rPr>
          <w:b/>
        </w:rPr>
        <w:tab/>
        <w:t>выделить достаточные средства для расширения доступа детей-беженцев к общеобразовательным и медицинским учреждениям;</w:t>
      </w:r>
    </w:p>
    <w:p w:rsidR="009C0D60" w:rsidRDefault="009C0D60" w:rsidP="009C0D60">
      <w:pPr>
        <w:ind w:left="1122" w:hanging="1122"/>
        <w:rPr>
          <w:b/>
        </w:rPr>
      </w:pPr>
    </w:p>
    <w:p w:rsidR="009C0D60" w:rsidRDefault="009C0D60" w:rsidP="009C0D60">
      <w:pPr>
        <w:ind w:left="1122" w:hanging="1122"/>
        <w:rPr>
          <w:b/>
        </w:rPr>
      </w:pPr>
      <w:r>
        <w:rPr>
          <w:b/>
        </w:rPr>
        <w:tab/>
      </w:r>
      <w:r>
        <w:rPr>
          <w:b/>
          <w:lang w:val="en-US"/>
        </w:rPr>
        <w:t>c</w:t>
      </w:r>
      <w:r w:rsidRPr="005654C6">
        <w:rPr>
          <w:b/>
        </w:rPr>
        <w:t>)</w:t>
      </w:r>
      <w:r>
        <w:rPr>
          <w:b/>
        </w:rPr>
        <w:tab/>
        <w:t xml:space="preserve">принять положения, предусматривающие процедуры облегченного доступа в Малави для беженцев и членов их семей с целью воссоединения семьи; </w:t>
      </w:r>
    </w:p>
    <w:p w:rsidR="009C0D60" w:rsidRDefault="009C0D60" w:rsidP="009C0D60">
      <w:pPr>
        <w:ind w:left="1122" w:hanging="1122"/>
        <w:rPr>
          <w:b/>
        </w:rPr>
      </w:pPr>
    </w:p>
    <w:p w:rsidR="009C0D60" w:rsidRDefault="009C0D60" w:rsidP="009C0D60">
      <w:pPr>
        <w:ind w:left="1122" w:hanging="1122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 w:rsidRPr="005654C6">
        <w:rPr>
          <w:b/>
        </w:rPr>
        <w:t>)</w:t>
      </w:r>
      <w:r>
        <w:rPr>
          <w:b/>
        </w:rPr>
        <w:tab/>
        <w:t>рассмотреть возможность ратификации Конвенции о статусе апатридов 1954 года и Конвенции о сокращении безгражданства 1961 года;</w:t>
      </w:r>
    </w:p>
    <w:p w:rsidR="009C0D60" w:rsidRDefault="009C0D60" w:rsidP="009C0D60">
      <w:pPr>
        <w:ind w:left="1122" w:hanging="1122"/>
        <w:rPr>
          <w:b/>
        </w:rPr>
      </w:pPr>
    </w:p>
    <w:p w:rsidR="009C0D60" w:rsidRDefault="009C0D60" w:rsidP="009C0D60">
      <w:pPr>
        <w:ind w:left="1122" w:hanging="1122"/>
        <w:rPr>
          <w:b/>
        </w:rPr>
      </w:pPr>
      <w:r>
        <w:rPr>
          <w:b/>
        </w:rPr>
        <w:tab/>
        <w:t>е)</w:t>
      </w:r>
      <w:r>
        <w:rPr>
          <w:b/>
        </w:rPr>
        <w:tab/>
        <w:t>продолжать международное сотрудничество с Верховным комиссаром Организации Объединенных Наций по делам беженцев.</w:t>
      </w:r>
    </w:p>
    <w:p w:rsidR="009C0D60" w:rsidRDefault="009C0D60" w:rsidP="009C0D60">
      <w:pPr>
        <w:ind w:left="1122" w:hanging="1122"/>
        <w:rPr>
          <w:b/>
        </w:rPr>
      </w:pPr>
    </w:p>
    <w:p w:rsidR="009C0D60" w:rsidRDefault="009C0D60" w:rsidP="009C0D60">
      <w:pPr>
        <w:ind w:left="1122" w:hanging="1122"/>
        <w:rPr>
          <w:b/>
        </w:rPr>
      </w:pPr>
      <w:r>
        <w:rPr>
          <w:b/>
        </w:rPr>
        <w:t>Экономическая эксплуатация, включая детский труд</w:t>
      </w:r>
    </w:p>
    <w:p w:rsidR="009C0D60" w:rsidRDefault="009C0D60" w:rsidP="009C0D60">
      <w:pPr>
        <w:ind w:left="1122" w:hanging="1122"/>
        <w:rPr>
          <w:b/>
        </w:rPr>
      </w:pPr>
    </w:p>
    <w:p w:rsidR="009C0D60" w:rsidRDefault="009C0D60" w:rsidP="009C0D60">
      <w:pPr>
        <w:tabs>
          <w:tab w:val="clear" w:pos="1134"/>
          <w:tab w:val="left" w:pos="0"/>
        </w:tabs>
      </w:pPr>
      <w:r>
        <w:t>66.</w:t>
      </w:r>
      <w:r>
        <w:tab/>
        <w:t>Комитет с удовлетворением отмечает, что в процессе проводимой правовой реформы учитываются конвенции МОТ № 138 и 182 и что государство-участник разработало Национальный план действий в поддержку политики в области детского труда, начало осуществления которого намечено на 2009 год.  Комитет приветствует подготовку учебного пособия по вопросам соблюдения законности, рассчитанного на сотрудников полиции, работников системы социального обеспечения и должностных лиц, занимающихся вопросами детского труда, а также на магистратов.  Кроме того, он отмечает работу над созданием национальной базы данных по вопросам детского труда, которая еще не завершена из-за отсутствия обновленной информации и дезагрегированных данных, касающихся экономической эксплуатации детей, учитывая широко распространенную нищету, высокие уровни миграции и внутренней торговли людьми в стране.  Тем не менее Комитет с обеспокоенностью отмечает, что, поскольку образование не является обязательным, значительному числу детей, за неимением лучшего, приходится заниматься трудовой деятельностью.  Кроме того, Комитет выражает обеспокоенность по поводу того, что многих детей в возрасте 15</w:t>
      </w:r>
      <w:r>
        <w:noBreakHyphen/>
        <w:t xml:space="preserve">17 лет используют на работах, которые считаются опасными, особенно в секторе выращивания табака и чая, который продолжает оставаться одним из основных потребителей детского труда. </w:t>
      </w:r>
    </w:p>
    <w:p w:rsidR="009C0D60" w:rsidRDefault="009C0D60" w:rsidP="00D96772">
      <w:pPr>
        <w:tabs>
          <w:tab w:val="clear" w:pos="1134"/>
          <w:tab w:val="left" w:pos="0"/>
        </w:tabs>
      </w:pPr>
    </w:p>
    <w:p w:rsidR="009C0D60" w:rsidRDefault="009C0D60" w:rsidP="00D96772">
      <w:pPr>
        <w:tabs>
          <w:tab w:val="clear" w:pos="1134"/>
          <w:tab w:val="left" w:pos="0"/>
        </w:tabs>
        <w:rPr>
          <w:b/>
        </w:rPr>
      </w:pPr>
      <w:r>
        <w:t>67.</w:t>
      </w:r>
      <w:r>
        <w:tab/>
      </w:r>
      <w:r w:rsidRPr="003656FA">
        <w:rPr>
          <w:b/>
        </w:rPr>
        <w:t>Коми</w:t>
      </w:r>
      <w:r>
        <w:rPr>
          <w:b/>
        </w:rPr>
        <w:t>тет настоятельно призывает государство-участник:</w:t>
      </w:r>
    </w:p>
    <w:p w:rsidR="009C0D60" w:rsidRDefault="009C0D60" w:rsidP="00D96772">
      <w:pPr>
        <w:tabs>
          <w:tab w:val="clear" w:pos="1134"/>
          <w:tab w:val="left" w:pos="0"/>
        </w:tabs>
        <w:rPr>
          <w:b/>
        </w:rPr>
      </w:pPr>
    </w:p>
    <w:p w:rsidR="009C0D60" w:rsidRDefault="009C0D60" w:rsidP="00D96772">
      <w:pPr>
        <w:tabs>
          <w:tab w:val="clear" w:pos="1134"/>
          <w:tab w:val="left" w:pos="1122"/>
        </w:tabs>
        <w:ind w:left="1122" w:hanging="935"/>
        <w:rPr>
          <w:b/>
        </w:rPr>
      </w:pPr>
      <w:r>
        <w:rPr>
          <w:b/>
        </w:rPr>
        <w:tab/>
        <w:t>а)</w:t>
      </w:r>
      <w:r>
        <w:rPr>
          <w:b/>
        </w:rPr>
        <w:tab/>
        <w:t>ускорить осуществление Национального плана действий в поддержку политики в области детского труда и обеспечить его эффективное выполнение;</w:t>
      </w:r>
    </w:p>
    <w:p w:rsidR="009C0D60" w:rsidRDefault="009C0D60" w:rsidP="009C0D60">
      <w:pPr>
        <w:tabs>
          <w:tab w:val="clear" w:pos="1134"/>
          <w:tab w:val="left" w:pos="1122"/>
        </w:tabs>
        <w:ind w:left="1122" w:hanging="935"/>
        <w:rPr>
          <w:b/>
        </w:rPr>
      </w:pPr>
    </w:p>
    <w:p w:rsidR="009C0D60" w:rsidRDefault="009C0D60" w:rsidP="009C0D60">
      <w:pPr>
        <w:tabs>
          <w:tab w:val="clear" w:pos="1134"/>
          <w:tab w:val="left" w:pos="1122"/>
        </w:tabs>
        <w:ind w:left="1122" w:hanging="935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B25992">
        <w:rPr>
          <w:b/>
        </w:rPr>
        <w:t>)</w:t>
      </w:r>
      <w:r w:rsidRPr="00B25992">
        <w:rPr>
          <w:b/>
        </w:rPr>
        <w:tab/>
      </w:r>
      <w:r>
        <w:rPr>
          <w:b/>
        </w:rPr>
        <w:t>обеспечить, чтобы любые законодательные и политические меры и планы по запрещению детского труда, особенно в его наихудших проявлениях, также предусматривали эффективную защиту детей, принадлежащих к уязвимым группам, включая детей, работающих на табачных и чайных плантациях;</w:t>
      </w:r>
    </w:p>
    <w:p w:rsidR="009C0D60" w:rsidRDefault="009C0D60" w:rsidP="009C0D60">
      <w:pPr>
        <w:tabs>
          <w:tab w:val="clear" w:pos="1134"/>
          <w:tab w:val="left" w:pos="1122"/>
        </w:tabs>
        <w:ind w:left="1122" w:hanging="935"/>
        <w:rPr>
          <w:b/>
        </w:rPr>
      </w:pPr>
    </w:p>
    <w:p w:rsidR="009C0D60" w:rsidRDefault="009C0D60" w:rsidP="009C0D60">
      <w:pPr>
        <w:tabs>
          <w:tab w:val="clear" w:pos="1134"/>
          <w:tab w:val="left" w:pos="1122"/>
        </w:tabs>
        <w:ind w:left="1122" w:hanging="1122"/>
        <w:rPr>
          <w:b/>
        </w:rPr>
      </w:pPr>
      <w:r>
        <w:rPr>
          <w:b/>
        </w:rPr>
        <w:tab/>
      </w:r>
      <w:r>
        <w:rPr>
          <w:b/>
          <w:lang w:val="en-US"/>
        </w:rPr>
        <w:t>c</w:t>
      </w:r>
      <w:r w:rsidRPr="00B25992">
        <w:rPr>
          <w:b/>
        </w:rPr>
        <w:t>)</w:t>
      </w:r>
      <w:r>
        <w:rPr>
          <w:b/>
        </w:rPr>
        <w:tab/>
        <w:t xml:space="preserve">ускорить введение в строй национальной базы данных в области детского труда, а также обновить проведенное в 2002 году исследование по вопросам детского труда с целью сбора и анализа данных в разбивке по возрасту, полу и географическому положению детей, вовлеченных в эксплуататорский детский труд в сельском хозяйстве, промышленности и работающих в качестве домашней прислуги; </w:t>
      </w:r>
    </w:p>
    <w:p w:rsidR="009C0D60" w:rsidRDefault="009C0D60" w:rsidP="009C0D60">
      <w:pPr>
        <w:tabs>
          <w:tab w:val="clear" w:pos="1134"/>
          <w:tab w:val="left" w:pos="1122"/>
        </w:tabs>
        <w:ind w:left="1122" w:hanging="1122"/>
        <w:rPr>
          <w:b/>
        </w:rPr>
      </w:pPr>
    </w:p>
    <w:p w:rsidR="009C0D60" w:rsidRDefault="009C0D60" w:rsidP="009C0D60">
      <w:pPr>
        <w:tabs>
          <w:tab w:val="clear" w:pos="1134"/>
          <w:tab w:val="left" w:pos="1122"/>
        </w:tabs>
        <w:ind w:left="1122" w:hanging="1122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 w:rsidRPr="00D7276A">
        <w:rPr>
          <w:b/>
        </w:rPr>
        <w:t>)</w:t>
      </w:r>
      <w:r>
        <w:rPr>
          <w:b/>
        </w:rPr>
        <w:tab/>
        <w:t>выделить достаточные людские и финансовые ресурсы на цели дальнейшего повышения осведомленности и информированности о законодательстве, политике и программах в области детского труда;</w:t>
      </w:r>
    </w:p>
    <w:p w:rsidR="009C0D60" w:rsidRDefault="009C0D60" w:rsidP="009C0D60">
      <w:pPr>
        <w:tabs>
          <w:tab w:val="clear" w:pos="1134"/>
          <w:tab w:val="left" w:pos="1122"/>
        </w:tabs>
        <w:ind w:left="1122" w:hanging="1122"/>
        <w:rPr>
          <w:b/>
        </w:rPr>
      </w:pPr>
    </w:p>
    <w:p w:rsidR="009C0D60" w:rsidRDefault="009C0D60" w:rsidP="009C0D60">
      <w:pPr>
        <w:tabs>
          <w:tab w:val="clear" w:pos="1134"/>
          <w:tab w:val="left" w:pos="1122"/>
        </w:tabs>
        <w:ind w:left="1122" w:hanging="1122"/>
        <w:rPr>
          <w:b/>
        </w:rPr>
      </w:pPr>
      <w:r>
        <w:rPr>
          <w:b/>
        </w:rPr>
        <w:tab/>
      </w:r>
      <w:r>
        <w:rPr>
          <w:b/>
          <w:lang w:val="en-US"/>
        </w:rPr>
        <w:t>e</w:t>
      </w:r>
      <w:r w:rsidRPr="00D7276A">
        <w:rPr>
          <w:b/>
        </w:rPr>
        <w:t>)</w:t>
      </w:r>
      <w:r>
        <w:rPr>
          <w:b/>
        </w:rPr>
        <w:tab/>
        <w:t>обратиться за технической помощью к ИПЕК/МОТ и ЮНИСЕФ.</w:t>
      </w:r>
    </w:p>
    <w:p w:rsidR="009C0D60" w:rsidRDefault="009C0D60" w:rsidP="009C0D60">
      <w:pPr>
        <w:tabs>
          <w:tab w:val="clear" w:pos="1134"/>
          <w:tab w:val="left" w:pos="1122"/>
        </w:tabs>
        <w:ind w:left="1122" w:hanging="1122"/>
        <w:rPr>
          <w:b/>
        </w:rPr>
      </w:pPr>
    </w:p>
    <w:p w:rsidR="009C0D60" w:rsidRDefault="00D96772" w:rsidP="009C0D60">
      <w:pPr>
        <w:tabs>
          <w:tab w:val="clear" w:pos="1134"/>
          <w:tab w:val="left" w:pos="1122"/>
        </w:tabs>
        <w:ind w:left="1122" w:hanging="1122"/>
        <w:rPr>
          <w:b/>
        </w:rPr>
      </w:pPr>
      <w:r>
        <w:rPr>
          <w:b/>
        </w:rPr>
        <w:br w:type="page"/>
      </w:r>
      <w:r w:rsidR="009C0D60">
        <w:rPr>
          <w:b/>
        </w:rPr>
        <w:t>Безнадзорные дети</w:t>
      </w:r>
    </w:p>
    <w:p w:rsidR="009C0D60" w:rsidRPr="00D96772" w:rsidRDefault="009C0D60" w:rsidP="009C0D60">
      <w:pPr>
        <w:tabs>
          <w:tab w:val="clear" w:pos="1134"/>
          <w:tab w:val="left" w:pos="1122"/>
        </w:tabs>
        <w:ind w:left="1122" w:hanging="1122"/>
      </w:pPr>
    </w:p>
    <w:p w:rsidR="009C0D60" w:rsidRDefault="009C0D60" w:rsidP="009C0D60">
      <w:pPr>
        <w:tabs>
          <w:tab w:val="clear" w:pos="1134"/>
          <w:tab w:val="left" w:pos="187"/>
          <w:tab w:val="left" w:pos="1122"/>
        </w:tabs>
      </w:pPr>
      <w:r>
        <w:t>68.</w:t>
      </w:r>
      <w:r>
        <w:tab/>
        <w:t>Комитет напоминает выраженные им ранее обеспокоенности по поводу роста числа безнадзорных детей в государстве-участнике и продолжающегося отсутствия конкретных мер и программ, направленных на решение этой проблемы и обеспечение прав таких детей, в частности, на достаточное жилище, медицинское обслуживание, питание и образование.  Кроме того, Комитет серьезно обеспокоен по поводу того, что некоторые безнадзорные дети, нуждающиеся в заботе и внимании, помещаются в исправительные учреждения, предназначенные для детей, вступивших в конфликт с законом.</w:t>
      </w:r>
    </w:p>
    <w:p w:rsidR="009C0D60" w:rsidRDefault="009C0D60" w:rsidP="009C0D60">
      <w:pPr>
        <w:tabs>
          <w:tab w:val="clear" w:pos="1134"/>
          <w:tab w:val="left" w:pos="187"/>
          <w:tab w:val="left" w:pos="1122"/>
        </w:tabs>
      </w:pPr>
    </w:p>
    <w:p w:rsidR="009C0D60" w:rsidRDefault="009C0D60" w:rsidP="009C0D60">
      <w:pPr>
        <w:tabs>
          <w:tab w:val="clear" w:pos="1134"/>
          <w:tab w:val="left" w:pos="187"/>
          <w:tab w:val="left" w:pos="1122"/>
        </w:tabs>
        <w:ind w:left="1122" w:hanging="1122"/>
        <w:rPr>
          <w:b/>
        </w:rPr>
      </w:pPr>
      <w:r>
        <w:t>69.</w:t>
      </w:r>
      <w:r>
        <w:tab/>
      </w:r>
      <w:r>
        <w:rPr>
          <w:b/>
        </w:rPr>
        <w:t>Комитет рекомендует государству-участнику:</w:t>
      </w:r>
    </w:p>
    <w:p w:rsidR="009C0D60" w:rsidRDefault="009C0D60" w:rsidP="009C0D60">
      <w:pPr>
        <w:tabs>
          <w:tab w:val="clear" w:pos="1134"/>
          <w:tab w:val="left" w:pos="187"/>
          <w:tab w:val="left" w:pos="1122"/>
        </w:tabs>
        <w:ind w:left="1122" w:hanging="1122"/>
        <w:rPr>
          <w:b/>
        </w:rPr>
      </w:pPr>
    </w:p>
    <w:p w:rsidR="009C0D60" w:rsidRDefault="009C0D60" w:rsidP="009C0D60">
      <w:pPr>
        <w:tabs>
          <w:tab w:val="clear" w:pos="1134"/>
          <w:tab w:val="left" w:pos="1122"/>
        </w:tabs>
        <w:ind w:left="1122" w:hanging="1122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принять незамедлительные меры по освобождению безнадзорных детей из исправительных учреждений и обеспечить предоставление всем безнадзорным детям достаточного жилища, питания, медицинского обслуживания и образования, включая профессиональную подготовку и</w:t>
      </w:r>
      <w:r w:rsidR="00D96772">
        <w:rPr>
          <w:b/>
          <w:lang w:val="en-US"/>
        </w:rPr>
        <w:t> </w:t>
      </w:r>
      <w:r>
        <w:rPr>
          <w:b/>
        </w:rPr>
        <w:t>обучение жизненным навыкам в целях содействия их полноценному социальному развитию;</w:t>
      </w:r>
    </w:p>
    <w:p w:rsidR="009C0D60" w:rsidRDefault="009C0D60" w:rsidP="009C0D60">
      <w:pPr>
        <w:tabs>
          <w:tab w:val="clear" w:pos="1134"/>
          <w:tab w:val="left" w:pos="1122"/>
        </w:tabs>
        <w:ind w:left="1122" w:hanging="1122"/>
        <w:rPr>
          <w:b/>
        </w:rPr>
      </w:pPr>
    </w:p>
    <w:p w:rsidR="009C0D60" w:rsidRDefault="009C0D60" w:rsidP="009C0D60">
      <w:pPr>
        <w:tabs>
          <w:tab w:val="clear" w:pos="1134"/>
          <w:tab w:val="left" w:pos="1122"/>
        </w:tabs>
        <w:ind w:left="1122" w:hanging="1122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347447">
        <w:rPr>
          <w:b/>
        </w:rPr>
        <w:t>)</w:t>
      </w:r>
      <w:r w:rsidRPr="00347447">
        <w:rPr>
          <w:b/>
        </w:rPr>
        <w:tab/>
      </w:r>
      <w:r>
        <w:rPr>
          <w:b/>
        </w:rPr>
        <w:t>предоставить безнадзорным детям надлежащую помощь в области реабилитации и содействовать их социальной реинтеграции в свои семьи и общины;</w:t>
      </w:r>
    </w:p>
    <w:p w:rsidR="009C0D60" w:rsidRDefault="009C0D60" w:rsidP="009C0D60">
      <w:pPr>
        <w:tabs>
          <w:tab w:val="clear" w:pos="1134"/>
          <w:tab w:val="left" w:pos="1122"/>
        </w:tabs>
        <w:ind w:left="1122" w:hanging="1122"/>
        <w:rPr>
          <w:b/>
        </w:rPr>
      </w:pPr>
    </w:p>
    <w:p w:rsidR="009C0D60" w:rsidRDefault="009C0D60" w:rsidP="009C0D60">
      <w:pPr>
        <w:tabs>
          <w:tab w:val="clear" w:pos="1134"/>
          <w:tab w:val="left" w:pos="1122"/>
        </w:tabs>
        <w:ind w:left="1122" w:hanging="1122"/>
        <w:rPr>
          <w:b/>
        </w:rPr>
      </w:pPr>
      <w:r>
        <w:rPr>
          <w:b/>
        </w:rPr>
        <w:tab/>
      </w:r>
      <w:r>
        <w:rPr>
          <w:b/>
          <w:lang w:val="en-US"/>
        </w:rPr>
        <w:t>c</w:t>
      </w:r>
      <w:r w:rsidRPr="006701AF">
        <w:rPr>
          <w:b/>
        </w:rPr>
        <w:t>)</w:t>
      </w:r>
      <w:r>
        <w:rPr>
          <w:b/>
        </w:rPr>
        <w:tab/>
        <w:t>обеспечить всестороннее участие безнадзорных детей в планировании, осуществлении и оценке программ;</w:t>
      </w:r>
    </w:p>
    <w:p w:rsidR="009C0D60" w:rsidRDefault="009C0D60" w:rsidP="009C0D60">
      <w:pPr>
        <w:tabs>
          <w:tab w:val="clear" w:pos="1134"/>
          <w:tab w:val="left" w:pos="1122"/>
        </w:tabs>
        <w:ind w:left="1122" w:hanging="1122"/>
        <w:rPr>
          <w:b/>
        </w:rPr>
      </w:pPr>
    </w:p>
    <w:p w:rsidR="009C0D60" w:rsidRDefault="009C0D60" w:rsidP="009C0D60">
      <w:pPr>
        <w:tabs>
          <w:tab w:val="clear" w:pos="1134"/>
          <w:tab w:val="left" w:pos="1122"/>
        </w:tabs>
        <w:ind w:left="1122" w:hanging="1122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 w:rsidRPr="006701AF">
        <w:rPr>
          <w:b/>
        </w:rPr>
        <w:t>)</w:t>
      </w:r>
      <w:r>
        <w:rPr>
          <w:b/>
        </w:rPr>
        <w:tab/>
        <w:t>провести исследование о масштабах распространенности такого явления, как безнадзорные дети, с целью разработки политики и стратегий, направленных на сокращение и недопущение такого явления;</w:t>
      </w:r>
    </w:p>
    <w:p w:rsidR="009C0D60" w:rsidRDefault="009C0D60" w:rsidP="009C0D60">
      <w:pPr>
        <w:tabs>
          <w:tab w:val="clear" w:pos="1134"/>
          <w:tab w:val="left" w:pos="1122"/>
        </w:tabs>
        <w:ind w:left="1122" w:hanging="1122"/>
        <w:rPr>
          <w:b/>
        </w:rPr>
      </w:pPr>
    </w:p>
    <w:p w:rsidR="009C0D60" w:rsidRDefault="009C0D60" w:rsidP="009C0D60">
      <w:pPr>
        <w:tabs>
          <w:tab w:val="clear" w:pos="1134"/>
          <w:tab w:val="left" w:pos="1122"/>
        </w:tabs>
        <w:ind w:left="1122" w:hanging="1122"/>
        <w:rPr>
          <w:b/>
        </w:rPr>
      </w:pPr>
      <w:r>
        <w:rPr>
          <w:b/>
        </w:rPr>
        <w:tab/>
      </w:r>
      <w:r>
        <w:rPr>
          <w:b/>
          <w:lang w:val="en-US"/>
        </w:rPr>
        <w:t>e</w:t>
      </w:r>
      <w:r w:rsidRPr="006701AF">
        <w:rPr>
          <w:b/>
        </w:rPr>
        <w:t>)</w:t>
      </w:r>
      <w:r>
        <w:rPr>
          <w:b/>
        </w:rPr>
        <w:tab/>
        <w:t>в сотрудничестве с неправительственными организациями, занимающимися безнадзорными детьми в государстве-участнике, обратиться за технической помощью, в частности к ЮНИСЕФ.</w:t>
      </w:r>
    </w:p>
    <w:p w:rsidR="009C0D60" w:rsidRDefault="009C0D60" w:rsidP="009C0D60">
      <w:pPr>
        <w:tabs>
          <w:tab w:val="clear" w:pos="1134"/>
          <w:tab w:val="left" w:pos="1122"/>
        </w:tabs>
        <w:ind w:left="1122" w:hanging="1122"/>
        <w:rPr>
          <w:b/>
        </w:rPr>
      </w:pPr>
    </w:p>
    <w:p w:rsidR="009C0D60" w:rsidRDefault="009C0D60" w:rsidP="009C0D60">
      <w:pPr>
        <w:tabs>
          <w:tab w:val="clear" w:pos="1134"/>
          <w:tab w:val="left" w:pos="1122"/>
        </w:tabs>
        <w:ind w:left="1122" w:hanging="1122"/>
        <w:rPr>
          <w:b/>
        </w:rPr>
      </w:pPr>
      <w:r>
        <w:rPr>
          <w:b/>
        </w:rPr>
        <w:t>Сексуальная эксплуатация</w:t>
      </w:r>
    </w:p>
    <w:p w:rsidR="009C0D60" w:rsidRDefault="009C0D60" w:rsidP="009C0D60">
      <w:pPr>
        <w:tabs>
          <w:tab w:val="clear" w:pos="1134"/>
          <w:tab w:val="left" w:pos="1122"/>
        </w:tabs>
        <w:ind w:left="1122" w:hanging="1122"/>
        <w:rPr>
          <w:b/>
        </w:rPr>
      </w:pPr>
    </w:p>
    <w:p w:rsidR="009C0D60" w:rsidRDefault="009C0D60" w:rsidP="009C0D60">
      <w:pPr>
        <w:tabs>
          <w:tab w:val="clear" w:pos="1134"/>
          <w:tab w:val="left" w:pos="0"/>
          <w:tab w:val="left" w:pos="1122"/>
        </w:tabs>
      </w:pPr>
      <w:r>
        <w:t>70.</w:t>
      </w:r>
      <w:r>
        <w:tab/>
        <w:t>Комитет обеспокоен по поводу недостаточности данных о количестве детей, вовлеченных в сексуальную эксплуатацию.  Кроме того, он обеспокоен по поводу недостаточности механизмов уведомления, доступных жертвам, а также отсутствия кампаний по повышению осведомленности и просвещению детей, родителей и общества в целом.</w:t>
      </w:r>
    </w:p>
    <w:p w:rsidR="009C0D60" w:rsidRDefault="009C0D60" w:rsidP="009C0D60">
      <w:pPr>
        <w:tabs>
          <w:tab w:val="clear" w:pos="1134"/>
          <w:tab w:val="left" w:pos="0"/>
          <w:tab w:val="left" w:pos="1122"/>
        </w:tabs>
      </w:pPr>
    </w:p>
    <w:p w:rsidR="009C0D60" w:rsidRDefault="009C0D60" w:rsidP="009C0D60">
      <w:pPr>
        <w:tabs>
          <w:tab w:val="clear" w:pos="1134"/>
          <w:tab w:val="left" w:pos="1122"/>
        </w:tabs>
        <w:ind w:left="1122" w:hanging="1122"/>
        <w:rPr>
          <w:b/>
        </w:rPr>
      </w:pPr>
      <w:r>
        <w:t>71.</w:t>
      </w:r>
      <w:r>
        <w:tab/>
      </w:r>
      <w:r>
        <w:rPr>
          <w:b/>
        </w:rPr>
        <w:t>Комитет рекомендует государству-участнику:</w:t>
      </w:r>
    </w:p>
    <w:p w:rsidR="009C0D60" w:rsidRDefault="009C0D60" w:rsidP="009C0D60">
      <w:pPr>
        <w:tabs>
          <w:tab w:val="clear" w:pos="1134"/>
          <w:tab w:val="left" w:pos="1122"/>
        </w:tabs>
        <w:ind w:left="1122" w:hanging="1122"/>
        <w:rPr>
          <w:b/>
        </w:rPr>
      </w:pPr>
    </w:p>
    <w:p w:rsidR="009C0D60" w:rsidRPr="009C0D60" w:rsidRDefault="009C0D60" w:rsidP="009C0D60">
      <w:pPr>
        <w:tabs>
          <w:tab w:val="clear" w:pos="1134"/>
          <w:tab w:val="left" w:pos="1122"/>
        </w:tabs>
        <w:ind w:left="1122" w:hanging="1122"/>
        <w:rPr>
          <w:b/>
        </w:rPr>
      </w:pPr>
      <w:r>
        <w:rPr>
          <w:b/>
        </w:rPr>
        <w:tab/>
        <w:t>а)</w:t>
      </w:r>
      <w:r>
        <w:rPr>
          <w:b/>
        </w:rPr>
        <w:tab/>
        <w:t>разработать и усилить надлежащие законодательные меры с целью преодоления проблем сексуальных надругательств и социальной эксплуатации;</w:t>
      </w:r>
    </w:p>
    <w:p w:rsidR="009C0D60" w:rsidRPr="009C0D60" w:rsidRDefault="009C0D60" w:rsidP="009C0D60">
      <w:pPr>
        <w:tabs>
          <w:tab w:val="clear" w:pos="1134"/>
          <w:tab w:val="left" w:pos="1122"/>
        </w:tabs>
        <w:ind w:left="1122" w:hanging="1122"/>
        <w:rPr>
          <w:b/>
        </w:rPr>
      </w:pPr>
    </w:p>
    <w:p w:rsidR="009C0D60" w:rsidRDefault="009C0D60" w:rsidP="009C0D60">
      <w:pPr>
        <w:tabs>
          <w:tab w:val="clear" w:pos="1134"/>
          <w:tab w:val="left" w:pos="1122"/>
        </w:tabs>
        <w:ind w:left="1122" w:hanging="1122"/>
        <w:rPr>
          <w:b/>
        </w:rPr>
      </w:pPr>
      <w:r w:rsidRPr="009C0D60">
        <w:rPr>
          <w:b/>
        </w:rPr>
        <w:tab/>
      </w:r>
      <w:r>
        <w:rPr>
          <w:b/>
          <w:lang w:val="en-US"/>
        </w:rPr>
        <w:t>b</w:t>
      </w:r>
      <w:r w:rsidRPr="00ED2E64">
        <w:rPr>
          <w:b/>
        </w:rPr>
        <w:t>)</w:t>
      </w:r>
      <w:r w:rsidRPr="00ED2E64">
        <w:rPr>
          <w:b/>
        </w:rPr>
        <w:tab/>
        <w:t>принять над</w:t>
      </w:r>
      <w:r>
        <w:rPr>
          <w:b/>
        </w:rPr>
        <w:t>лежащие меры, призванные обеспечить незамедлительное привлечение к уголовной ответственности лиц, совершающих половые преступления в отношении детей;</w:t>
      </w:r>
    </w:p>
    <w:p w:rsidR="00B546EB" w:rsidRDefault="00B546EB" w:rsidP="009A37AA">
      <w:pPr>
        <w:rPr>
          <w:lang w:val="en-US"/>
        </w:rPr>
      </w:pPr>
    </w:p>
    <w:p w:rsidR="00D96772" w:rsidRDefault="00D96772" w:rsidP="00D96772">
      <w:pPr>
        <w:ind w:left="1122" w:hanging="1122"/>
        <w:rPr>
          <w:b/>
        </w:rPr>
      </w:pPr>
      <w:r>
        <w:rPr>
          <w:b/>
          <w:lang w:val="en-US"/>
        </w:rPr>
        <w:tab/>
        <w:t>c</w:t>
      </w:r>
      <w:r w:rsidRPr="00225FA1">
        <w:rPr>
          <w:b/>
        </w:rPr>
        <w:t>)</w:t>
      </w:r>
      <w:r w:rsidRPr="00225FA1">
        <w:rPr>
          <w:b/>
        </w:rPr>
        <w:tab/>
      </w:r>
      <w:r>
        <w:rPr>
          <w:b/>
        </w:rPr>
        <w:t>обеспечить, чтобы пострадавшие от сексуальной эксплуатации или надругательств дети имели доступ к бесплатным, учитывающим интересы ребенка механизмам подачи жалоб и чтобы они не привлекались к уголовной ответственности и не подвергались наказаниям;  и</w:t>
      </w:r>
    </w:p>
    <w:p w:rsidR="00D96772" w:rsidRPr="002B6B5D" w:rsidRDefault="00D96772" w:rsidP="00D96772">
      <w:pPr>
        <w:ind w:left="1122" w:hanging="1122"/>
      </w:pPr>
    </w:p>
    <w:p w:rsidR="00D96772" w:rsidRDefault="00D96772" w:rsidP="00D96772">
      <w:pPr>
        <w:ind w:left="1122" w:hanging="1122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 w:rsidRPr="00225FA1">
        <w:rPr>
          <w:b/>
        </w:rPr>
        <w:t>)</w:t>
      </w:r>
      <w:r>
        <w:rPr>
          <w:b/>
        </w:rPr>
        <w:tab/>
        <w:t>продолжать осуществление надлежащей политики и программ в целях предотвращения подобных преступлений, восстановления и социальной реинтеграции пострадавших детей в  соответствии с Декларацией и Программой действий и Глобальным обязательством принятыми в 1996, 2001 и 2008 годах на Всемирных конгрессах против сексуальной эксплуатации детей в коммерческих целях, а также в соответствии с итоговыми документами других международных конференций по данной проблеме.</w:t>
      </w:r>
    </w:p>
    <w:p w:rsidR="00D96772" w:rsidRPr="002B6B5D" w:rsidRDefault="00D96772" w:rsidP="00D96772">
      <w:pPr>
        <w:ind w:left="1122" w:hanging="1122"/>
      </w:pPr>
    </w:p>
    <w:p w:rsidR="00D96772" w:rsidRDefault="00D96772" w:rsidP="00D96772">
      <w:pPr>
        <w:ind w:left="1122" w:hanging="1122"/>
        <w:rPr>
          <w:b/>
        </w:rPr>
      </w:pPr>
      <w:r>
        <w:rPr>
          <w:b/>
        </w:rPr>
        <w:t>Продажа, торговля и похищения</w:t>
      </w:r>
    </w:p>
    <w:p w:rsidR="00D96772" w:rsidRPr="002B6B5D" w:rsidRDefault="00D96772" w:rsidP="00D96772">
      <w:pPr>
        <w:ind w:left="1122" w:hanging="1122"/>
      </w:pPr>
    </w:p>
    <w:p w:rsidR="00D96772" w:rsidRDefault="00D96772" w:rsidP="00D96772">
      <w:pPr>
        <w:tabs>
          <w:tab w:val="clear" w:pos="1134"/>
          <w:tab w:val="left" w:pos="0"/>
          <w:tab w:val="left" w:pos="1122"/>
        </w:tabs>
      </w:pPr>
      <w:r>
        <w:t>72.</w:t>
      </w:r>
      <w:r>
        <w:tab/>
        <w:t>Комитет выражает обеспокоенность по поводу сообщений о случаях продажи детей за рубеж.  Кроме того, Комитет выражает обеспокоенность по поводу отсутствия информации</w:t>
      </w:r>
      <w:r>
        <w:rPr>
          <w:b/>
        </w:rPr>
        <w:t xml:space="preserve"> </w:t>
      </w:r>
      <w:r w:rsidRPr="00575869">
        <w:t>и статистических данных</w:t>
      </w:r>
      <w:r>
        <w:t xml:space="preserve"> о случаях внутригосударственной и трансграничной торговли детьми, а также в связи с тем фактом, что лица, занимающиеся торговлей детьми не привлекаются к уголовной ответственности.</w:t>
      </w:r>
    </w:p>
    <w:p w:rsidR="00D96772" w:rsidRDefault="00D96772" w:rsidP="00D96772">
      <w:pPr>
        <w:tabs>
          <w:tab w:val="clear" w:pos="1134"/>
          <w:tab w:val="left" w:pos="0"/>
          <w:tab w:val="left" w:pos="1122"/>
        </w:tabs>
      </w:pPr>
    </w:p>
    <w:p w:rsidR="00D96772" w:rsidRDefault="00D96772" w:rsidP="00D96772">
      <w:pPr>
        <w:tabs>
          <w:tab w:val="clear" w:pos="1134"/>
          <w:tab w:val="left" w:pos="0"/>
          <w:tab w:val="left" w:pos="1122"/>
        </w:tabs>
        <w:rPr>
          <w:b/>
        </w:rPr>
      </w:pPr>
      <w:r>
        <w:t>73.</w:t>
      </w:r>
      <w:r>
        <w:tab/>
      </w:r>
      <w:r>
        <w:rPr>
          <w:b/>
        </w:rPr>
        <w:t>Комитет настоятельно призывает государство-участник принять любые меры по обеспечению защиты детей от торговли людьми и привлечению к уголовной ответственности лиц, совершающих такие деяния.  Кроме того, Комитет настоятельно призывает государство-участник провести информационно-просветительские мероприятия с целью повышения осведомленности как родителей, так и детей об опасностях как внутригосударственной, так и трансграничной торговли людьми.</w:t>
      </w:r>
    </w:p>
    <w:p w:rsidR="00D96772" w:rsidRPr="002B6B5D" w:rsidRDefault="00D96772" w:rsidP="00D96772">
      <w:pPr>
        <w:tabs>
          <w:tab w:val="clear" w:pos="1134"/>
          <w:tab w:val="left" w:pos="0"/>
          <w:tab w:val="left" w:pos="1122"/>
        </w:tabs>
      </w:pPr>
    </w:p>
    <w:p w:rsidR="00D96772" w:rsidRDefault="00D96772" w:rsidP="00D96772">
      <w:pPr>
        <w:ind w:left="1122" w:hanging="1122"/>
        <w:rPr>
          <w:b/>
        </w:rPr>
      </w:pPr>
      <w:r>
        <w:rPr>
          <w:b/>
        </w:rPr>
        <w:t>Телефонная служба по оказанию помощи детям</w:t>
      </w:r>
    </w:p>
    <w:p w:rsidR="00D96772" w:rsidRPr="002B6B5D" w:rsidRDefault="00D96772" w:rsidP="00D96772">
      <w:pPr>
        <w:ind w:left="1122" w:hanging="1122"/>
      </w:pPr>
    </w:p>
    <w:p w:rsidR="00D96772" w:rsidRDefault="00D96772" w:rsidP="00D96772">
      <w:pPr>
        <w:tabs>
          <w:tab w:val="clear" w:pos="1134"/>
          <w:tab w:val="left" w:pos="0"/>
          <w:tab w:val="left" w:pos="1122"/>
        </w:tabs>
        <w:rPr>
          <w:b/>
        </w:rPr>
      </w:pPr>
      <w:r>
        <w:t>74.</w:t>
      </w:r>
      <w:r>
        <w:tab/>
      </w:r>
      <w:r>
        <w:rPr>
          <w:b/>
        </w:rPr>
        <w:t>Комитет отмечает наличие в Малави нескольких телефонных служб по оказанию помощи детям и усилия, предпринимаемые государством-участником по их объединению в единую службу.  Комитет рекомендует государству-участнику, чтобы национальная телефонная служба по оказанию помощи детям имела простой для запоминания номер с набором из трех-четырех цифр, функционировала круглосуточно и являлась бесплатной для детей и тех, кто оказывает им помощь.  Комитет далее рекомендует государству-участнику обеспечить наличие местных отделений этой службы для охвата наиболее уязвимых и маргинализированных групп детей и предлагает выделить целевые средства для оказания такого обслуживания в отдаленных районах.</w:t>
      </w:r>
    </w:p>
    <w:p w:rsidR="00D96772" w:rsidRDefault="00D96772" w:rsidP="00D96772">
      <w:pPr>
        <w:tabs>
          <w:tab w:val="clear" w:pos="1134"/>
          <w:tab w:val="left" w:pos="0"/>
          <w:tab w:val="left" w:pos="1122"/>
        </w:tabs>
        <w:rPr>
          <w:b/>
        </w:rPr>
      </w:pPr>
    </w:p>
    <w:p w:rsidR="00D96772" w:rsidRDefault="00D96772" w:rsidP="00D96772">
      <w:pPr>
        <w:tabs>
          <w:tab w:val="clear" w:pos="1134"/>
          <w:tab w:val="left" w:pos="0"/>
          <w:tab w:val="left" w:pos="1122"/>
        </w:tabs>
        <w:rPr>
          <w:b/>
        </w:rPr>
      </w:pPr>
      <w:r>
        <w:rPr>
          <w:b/>
        </w:rPr>
        <w:t>Отправление правосудия в отношении несовершеннолетних</w:t>
      </w:r>
    </w:p>
    <w:p w:rsidR="00D96772" w:rsidRDefault="00D96772" w:rsidP="00D96772">
      <w:pPr>
        <w:tabs>
          <w:tab w:val="clear" w:pos="1134"/>
          <w:tab w:val="left" w:pos="0"/>
          <w:tab w:val="left" w:pos="1122"/>
        </w:tabs>
        <w:rPr>
          <w:b/>
        </w:rPr>
      </w:pPr>
    </w:p>
    <w:p w:rsidR="00D96772" w:rsidRDefault="00D96772" w:rsidP="00D96772">
      <w:pPr>
        <w:tabs>
          <w:tab w:val="clear" w:pos="1134"/>
          <w:tab w:val="left" w:pos="0"/>
          <w:tab w:val="left" w:pos="1122"/>
        </w:tabs>
      </w:pPr>
      <w:r>
        <w:t>75.</w:t>
      </w:r>
      <w:r>
        <w:tab/>
        <w:t>Комитет принимает к сведению содержащуюся в докладе государства-участника информацию о том, что предлагаемый законопроект об уходе, защите и правосудии в отношении детей, предназначенный для замены Закона о детях и молодежи, будет способствовать улучшению отправления правосудия в отношении несовершеннолетних.  Кроме того, он отмечает проведение программ перевоспитания в четырех провинциях, в которых имеются специализированные суды по делам несовершеннолетних, а также тот факт, что специальные комиссии регулярно посещают центры предварительного содержания под стражей, исправительные школы и  центры содержания несовершеннолетних, лишенных свободы.  Вместе с тем Комитет по</w:t>
      </w:r>
      <w:r>
        <w:noBreakHyphen/>
        <w:t>прежнему обеспокоен по поводу текущего состояния системы отправления правосудия в отношении несовершеннолетних.  В частности, Комитет напоминает о ранее выраженной им обеспокоенности о том, что минимальный возраст уголовной ответственности, по</w:t>
      </w:r>
      <w:r>
        <w:noBreakHyphen/>
        <w:t>прежнему составляющий 7 лет, все еще является слишком низким.  Кроме того, Комитет обеспокоен в связи с тем, что в новом законодательстве предлагается установить такой возраст на уровне 10 лет, который по</w:t>
      </w:r>
      <w:r>
        <w:noBreakHyphen/>
        <w:t>прежнему является крайне низким.  Он также обеспокоен в связи с увеличением числа преступлений, совершаемых детьми, равно как и в связи с тем, что дети, нуждающиеся в заботе и внимании, содержатся в тех же учреждениях, что и дети, находящиеся в конфликте с законом.  Его обеспокоенность также вызывает практика помещения под стражу на основании процедуры, осуществляемой "по усмотрению Президента".</w:t>
      </w:r>
    </w:p>
    <w:p w:rsidR="00D96772" w:rsidRDefault="00D96772" w:rsidP="00D96772">
      <w:pPr>
        <w:tabs>
          <w:tab w:val="clear" w:pos="1134"/>
          <w:tab w:val="left" w:pos="0"/>
          <w:tab w:val="left" w:pos="1122"/>
        </w:tabs>
        <w:rPr>
          <w:b/>
        </w:rPr>
      </w:pPr>
      <w:r>
        <w:t>76.</w:t>
      </w:r>
      <w:r>
        <w:tab/>
      </w:r>
      <w:r>
        <w:rPr>
          <w:b/>
        </w:rPr>
        <w:t>Комитет настоятельно призывает государство-участник обеспечить соблюдение в полном объеме норм отправления правосудия в отношении несовершеннолетних, в частности статей 37 b), 40 и 39 Конвенции, а также Минимальных стандартных правил Организации Объединенных Наций, касающихся отправления правосудия в отношении несовершеннолетних (Пекинские правила), Руководящих принципов Организации Объединенных Наций для предупреждения преступности среди несовершеннолетних (Эр-Риядские руководящие принципы) и Правил Организации Объединенных Наций, касающихся защиты несовершеннолетних, лишенных свободы (Гаванские правила).  С учетом принятого Комитетом замечания общего порядка № 10 (2007 год) о правах детей в рамках отправления правосудия в отношении несовершеннолетних Комитет рекомендует государству-участнику:</w:t>
      </w:r>
    </w:p>
    <w:p w:rsidR="00D96772" w:rsidRDefault="00D96772" w:rsidP="00D96772">
      <w:pPr>
        <w:tabs>
          <w:tab w:val="clear" w:pos="1134"/>
          <w:tab w:val="left" w:pos="0"/>
          <w:tab w:val="left" w:pos="1122"/>
        </w:tabs>
        <w:rPr>
          <w:b/>
        </w:rPr>
      </w:pPr>
    </w:p>
    <w:p w:rsidR="00D96772" w:rsidRDefault="00D96772" w:rsidP="00D96772">
      <w:pPr>
        <w:tabs>
          <w:tab w:val="clear" w:pos="1134"/>
          <w:tab w:val="left" w:pos="1122"/>
        </w:tabs>
        <w:ind w:left="1122" w:hanging="1122"/>
        <w:rPr>
          <w:b/>
        </w:rPr>
      </w:pPr>
      <w:r>
        <w:rPr>
          <w:b/>
        </w:rPr>
        <w:tab/>
      </w:r>
      <w:r>
        <w:rPr>
          <w:b/>
          <w:lang w:val="en-US"/>
        </w:rPr>
        <w:t>a</w:t>
      </w:r>
      <w:r w:rsidRPr="00F04864">
        <w:rPr>
          <w:b/>
        </w:rPr>
        <w:t>)</w:t>
      </w:r>
      <w:r w:rsidRPr="00F04864">
        <w:rPr>
          <w:b/>
        </w:rPr>
        <w:tab/>
      </w:r>
      <w:r>
        <w:rPr>
          <w:b/>
        </w:rPr>
        <w:t>в безотлагательном порядке повысить возраст наступления уголовной ответственности в соответствии с Замечанием общего порядка № 10, особенно с пунктами 32 и 33;</w:t>
      </w:r>
    </w:p>
    <w:p w:rsidR="00D96772" w:rsidRDefault="00D96772" w:rsidP="00D96772">
      <w:pPr>
        <w:tabs>
          <w:tab w:val="clear" w:pos="1134"/>
          <w:tab w:val="left" w:pos="1122"/>
        </w:tabs>
        <w:ind w:left="1122" w:hanging="1122"/>
        <w:rPr>
          <w:b/>
        </w:rPr>
      </w:pPr>
    </w:p>
    <w:p w:rsidR="00D96772" w:rsidRDefault="00D96772" w:rsidP="00D96772">
      <w:pPr>
        <w:tabs>
          <w:tab w:val="clear" w:pos="1134"/>
          <w:tab w:val="left" w:pos="1122"/>
        </w:tabs>
        <w:ind w:left="1122" w:hanging="1122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 w:rsidRPr="00F04864">
        <w:rPr>
          <w:b/>
        </w:rPr>
        <w:t>)</w:t>
      </w:r>
      <w:r>
        <w:rPr>
          <w:b/>
        </w:rPr>
        <w:tab/>
        <w:t>использовать вместо лишения свободы альтернативные меры, такие, как посредничество, условное осуждение и приказы о выполнении общественно полезных работ, а также распространить систему перевоспитания на территорию всей страны;</w:t>
      </w:r>
    </w:p>
    <w:p w:rsidR="00D96772" w:rsidRDefault="00D96772" w:rsidP="00D96772">
      <w:pPr>
        <w:tabs>
          <w:tab w:val="clear" w:pos="1134"/>
          <w:tab w:val="left" w:pos="1122"/>
        </w:tabs>
        <w:ind w:left="1122" w:hanging="1122"/>
        <w:rPr>
          <w:b/>
        </w:rPr>
      </w:pPr>
    </w:p>
    <w:p w:rsidR="00D96772" w:rsidRDefault="00D96772" w:rsidP="00D96772">
      <w:pPr>
        <w:tabs>
          <w:tab w:val="clear" w:pos="1134"/>
          <w:tab w:val="left" w:pos="1122"/>
        </w:tabs>
        <w:ind w:left="1122" w:hanging="1122"/>
        <w:rPr>
          <w:b/>
        </w:rPr>
      </w:pPr>
      <w:r>
        <w:rPr>
          <w:b/>
        </w:rPr>
        <w:tab/>
      </w:r>
      <w:r>
        <w:rPr>
          <w:b/>
          <w:lang w:val="en-US"/>
        </w:rPr>
        <w:t>c</w:t>
      </w:r>
      <w:r w:rsidRPr="00F04864">
        <w:rPr>
          <w:b/>
        </w:rPr>
        <w:t>)</w:t>
      </w:r>
      <w:r>
        <w:rPr>
          <w:b/>
        </w:rPr>
        <w:tab/>
        <w:t>обеспечить, чтобы с детьми, нуждающимися в заботе, не обращались как с правонарушителями;</w:t>
      </w:r>
    </w:p>
    <w:p w:rsidR="00D96772" w:rsidRDefault="00D96772" w:rsidP="00D96772">
      <w:pPr>
        <w:tabs>
          <w:tab w:val="clear" w:pos="1134"/>
          <w:tab w:val="left" w:pos="1122"/>
        </w:tabs>
        <w:ind w:left="1122" w:hanging="1122"/>
        <w:rPr>
          <w:b/>
        </w:rPr>
      </w:pPr>
    </w:p>
    <w:p w:rsidR="00D96772" w:rsidRDefault="00D96772" w:rsidP="00D96772">
      <w:pPr>
        <w:tabs>
          <w:tab w:val="clear" w:pos="1134"/>
          <w:tab w:val="left" w:pos="1122"/>
        </w:tabs>
        <w:ind w:left="1122" w:hanging="1122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 w:rsidRPr="00921467">
        <w:rPr>
          <w:b/>
        </w:rPr>
        <w:t>)</w:t>
      </w:r>
      <w:r>
        <w:rPr>
          <w:b/>
        </w:rPr>
        <w:tab/>
        <w:t>обеспечить, чтобы дела, касающиеся детей, вступивших в конфликт с законом, как можно быстрее передавались в суд;</w:t>
      </w:r>
    </w:p>
    <w:p w:rsidR="00D96772" w:rsidRDefault="00D96772" w:rsidP="00D96772">
      <w:pPr>
        <w:tabs>
          <w:tab w:val="clear" w:pos="1134"/>
          <w:tab w:val="left" w:pos="1122"/>
        </w:tabs>
        <w:ind w:left="1122" w:hanging="1122"/>
        <w:rPr>
          <w:b/>
        </w:rPr>
      </w:pPr>
    </w:p>
    <w:p w:rsidR="00D96772" w:rsidRDefault="00D96772" w:rsidP="00D96772">
      <w:pPr>
        <w:tabs>
          <w:tab w:val="clear" w:pos="1134"/>
          <w:tab w:val="left" w:pos="1122"/>
        </w:tabs>
        <w:ind w:left="1122" w:hanging="1122"/>
        <w:rPr>
          <w:b/>
        </w:rPr>
      </w:pPr>
      <w:r>
        <w:rPr>
          <w:b/>
        </w:rPr>
        <w:tab/>
      </w:r>
      <w:r>
        <w:rPr>
          <w:b/>
          <w:lang w:val="en-US"/>
        </w:rPr>
        <w:t>e</w:t>
      </w:r>
      <w:r w:rsidRPr="00921467">
        <w:rPr>
          <w:b/>
        </w:rPr>
        <w:t>)</w:t>
      </w:r>
      <w:r>
        <w:rPr>
          <w:b/>
        </w:rPr>
        <w:tab/>
        <w:t>обеспечить, чтобы все дети, вступившие в конфликт с законом, имели доступ к бесплатной правовой помощи, а также к независимому и эффективному механизму рассмотрения жалоб;</w:t>
      </w:r>
    </w:p>
    <w:p w:rsidR="00D96772" w:rsidRDefault="00D96772" w:rsidP="00D96772">
      <w:pPr>
        <w:tabs>
          <w:tab w:val="clear" w:pos="1134"/>
          <w:tab w:val="left" w:pos="1122"/>
        </w:tabs>
        <w:ind w:left="1122" w:hanging="1122"/>
        <w:rPr>
          <w:b/>
        </w:rPr>
      </w:pPr>
    </w:p>
    <w:p w:rsidR="00D96772" w:rsidRDefault="00D96772" w:rsidP="00D96772">
      <w:pPr>
        <w:tabs>
          <w:tab w:val="clear" w:pos="1134"/>
          <w:tab w:val="left" w:pos="1122"/>
        </w:tabs>
        <w:ind w:left="1122" w:hanging="1122"/>
        <w:rPr>
          <w:b/>
        </w:rPr>
      </w:pPr>
      <w:r>
        <w:rPr>
          <w:b/>
        </w:rPr>
        <w:tab/>
      </w:r>
      <w:r>
        <w:rPr>
          <w:b/>
          <w:lang w:val="en-US"/>
        </w:rPr>
        <w:t>f</w:t>
      </w:r>
      <w:r w:rsidRPr="00921467">
        <w:rPr>
          <w:b/>
        </w:rPr>
        <w:t>)</w:t>
      </w:r>
      <w:r>
        <w:rPr>
          <w:b/>
        </w:rPr>
        <w:tab/>
        <w:t>предоставить подготовку по положениям Конвенции и другим международным нормам всем специалистам, работающим в системе отправления правосудия в отношение несовершеннолетних;</w:t>
      </w:r>
    </w:p>
    <w:p w:rsidR="00D96772" w:rsidRDefault="00D96772" w:rsidP="00D96772">
      <w:pPr>
        <w:tabs>
          <w:tab w:val="clear" w:pos="1134"/>
          <w:tab w:val="left" w:pos="1122"/>
        </w:tabs>
        <w:ind w:left="1122" w:hanging="1122"/>
        <w:rPr>
          <w:b/>
        </w:rPr>
      </w:pPr>
    </w:p>
    <w:p w:rsidR="00D96772" w:rsidRDefault="00D96772" w:rsidP="00D96772">
      <w:pPr>
        <w:tabs>
          <w:tab w:val="clear" w:pos="1134"/>
          <w:tab w:val="left" w:pos="1122"/>
        </w:tabs>
        <w:ind w:left="1122" w:hanging="1122"/>
        <w:rPr>
          <w:b/>
        </w:rPr>
      </w:pPr>
      <w:r>
        <w:rPr>
          <w:b/>
        </w:rPr>
        <w:tab/>
      </w:r>
      <w:r>
        <w:rPr>
          <w:b/>
          <w:lang w:val="en-US"/>
        </w:rPr>
        <w:t>g</w:t>
      </w:r>
      <w:r w:rsidRPr="00A85796">
        <w:rPr>
          <w:b/>
        </w:rPr>
        <w:t>)</w:t>
      </w:r>
      <w:r>
        <w:rPr>
          <w:b/>
        </w:rPr>
        <w:tab/>
        <w:t>обеспечить, чтобы лишение свободы использовалось в качестве крайней меры и в течение как можно более короткого периода времени;</w:t>
      </w:r>
    </w:p>
    <w:p w:rsidR="00D96772" w:rsidRDefault="00D96772" w:rsidP="00D96772">
      <w:pPr>
        <w:tabs>
          <w:tab w:val="clear" w:pos="1134"/>
          <w:tab w:val="left" w:pos="1122"/>
        </w:tabs>
        <w:ind w:left="1122" w:hanging="1122"/>
        <w:rPr>
          <w:b/>
        </w:rPr>
      </w:pPr>
    </w:p>
    <w:p w:rsidR="00D96772" w:rsidRDefault="00D96772" w:rsidP="00D96772">
      <w:pPr>
        <w:tabs>
          <w:tab w:val="clear" w:pos="1134"/>
          <w:tab w:val="left" w:pos="1122"/>
        </w:tabs>
        <w:ind w:left="1122" w:hanging="1122"/>
        <w:rPr>
          <w:b/>
        </w:rPr>
      </w:pPr>
      <w:r>
        <w:rPr>
          <w:b/>
        </w:rPr>
        <w:tab/>
      </w:r>
      <w:r>
        <w:rPr>
          <w:b/>
          <w:lang w:val="en-US"/>
        </w:rPr>
        <w:t>h</w:t>
      </w:r>
      <w:r w:rsidRPr="00A85796">
        <w:rPr>
          <w:b/>
        </w:rPr>
        <w:t>)</w:t>
      </w:r>
      <w:r>
        <w:rPr>
          <w:b/>
        </w:rPr>
        <w:tab/>
        <w:t>в случае лишения ребенка свободы (в системе досудебного содержания под стражей или после вынесения приговора) принять любые надлежащие меры для осуществления такого наказания в соответствии с Конвенцией, соблюдая, в частности, следующие обязательства:  раздельное содержание со взрослыми, запрещение жестокого обращения, соблюдение права на посещения, а также доступ к независимым механизмам рассмотрения жалоб;</w:t>
      </w:r>
    </w:p>
    <w:p w:rsidR="00D96772" w:rsidRDefault="00D96772" w:rsidP="00D96772">
      <w:pPr>
        <w:tabs>
          <w:tab w:val="clear" w:pos="1134"/>
          <w:tab w:val="left" w:pos="1122"/>
        </w:tabs>
        <w:ind w:left="1122" w:hanging="1122"/>
        <w:rPr>
          <w:b/>
        </w:rPr>
      </w:pPr>
    </w:p>
    <w:p w:rsidR="00D96772" w:rsidRDefault="00D96772" w:rsidP="00D96772">
      <w:pPr>
        <w:tabs>
          <w:tab w:val="clear" w:pos="1134"/>
          <w:tab w:val="left" w:pos="1122"/>
        </w:tabs>
        <w:ind w:left="1122" w:hanging="1122"/>
        <w:rPr>
          <w:b/>
        </w:rPr>
      </w:pPr>
      <w:r>
        <w:rPr>
          <w:b/>
        </w:rPr>
        <w:tab/>
      </w:r>
      <w:r>
        <w:rPr>
          <w:b/>
          <w:lang w:val="en-US"/>
        </w:rPr>
        <w:t>i</w:t>
      </w:r>
      <w:r w:rsidRPr="00F4558A">
        <w:rPr>
          <w:b/>
        </w:rPr>
        <w:t>)</w:t>
      </w:r>
      <w:r>
        <w:rPr>
          <w:b/>
        </w:rPr>
        <w:tab/>
        <w:t>пересмотреть процедуру лишения детей свободы "по усмотрению Президента" с целью ее отмены и обеспечить защиту детей в соответствии с положениями Конвенции;</w:t>
      </w:r>
    </w:p>
    <w:p w:rsidR="00D96772" w:rsidRDefault="00D96772" w:rsidP="00D96772">
      <w:pPr>
        <w:tabs>
          <w:tab w:val="clear" w:pos="1134"/>
          <w:tab w:val="left" w:pos="1122"/>
        </w:tabs>
        <w:ind w:left="1122" w:hanging="1122"/>
        <w:rPr>
          <w:b/>
        </w:rPr>
      </w:pPr>
    </w:p>
    <w:p w:rsidR="00D96772" w:rsidRDefault="00D96772" w:rsidP="00D96772">
      <w:pPr>
        <w:tabs>
          <w:tab w:val="clear" w:pos="1134"/>
          <w:tab w:val="left" w:pos="1122"/>
        </w:tabs>
        <w:ind w:left="1122" w:hanging="1122"/>
        <w:rPr>
          <w:b/>
        </w:rPr>
      </w:pPr>
      <w:r>
        <w:rPr>
          <w:b/>
        </w:rPr>
        <w:tab/>
      </w:r>
      <w:r>
        <w:rPr>
          <w:b/>
          <w:lang w:val="en-US"/>
        </w:rPr>
        <w:t>j</w:t>
      </w:r>
      <w:r w:rsidRPr="00F4558A">
        <w:rPr>
          <w:b/>
        </w:rPr>
        <w:t>)</w:t>
      </w:r>
      <w:r>
        <w:rPr>
          <w:b/>
        </w:rPr>
        <w:tab/>
        <w:t>обратиться за технической помощью и содействием в иных формах к Межучрежденческой группе Организации Объединенных Наций по вопросам отправления правосудия в отношении несовершеннолетних, в состав которой входят представители ЮНОДК, ЮНИСЕФ, УВКПЧ и НПО.</w:t>
      </w:r>
    </w:p>
    <w:p w:rsidR="00D96772" w:rsidRDefault="00D96772" w:rsidP="00D96772">
      <w:pPr>
        <w:tabs>
          <w:tab w:val="clear" w:pos="1134"/>
          <w:tab w:val="left" w:pos="1122"/>
        </w:tabs>
        <w:ind w:left="1122" w:hanging="1122"/>
        <w:rPr>
          <w:b/>
        </w:rPr>
      </w:pPr>
    </w:p>
    <w:p w:rsidR="00D96772" w:rsidRDefault="00D96772" w:rsidP="00D96772">
      <w:pPr>
        <w:tabs>
          <w:tab w:val="clear" w:pos="1134"/>
          <w:tab w:val="left" w:pos="1122"/>
        </w:tabs>
        <w:ind w:left="1122" w:hanging="1122"/>
        <w:rPr>
          <w:b/>
        </w:rPr>
      </w:pPr>
      <w:r>
        <w:rPr>
          <w:b/>
        </w:rPr>
        <w:t>Защита свидетелей и жертв преступлений</w:t>
      </w:r>
    </w:p>
    <w:p w:rsidR="00D96772" w:rsidRDefault="00D96772" w:rsidP="00D96772">
      <w:pPr>
        <w:tabs>
          <w:tab w:val="clear" w:pos="1134"/>
          <w:tab w:val="left" w:pos="1122"/>
        </w:tabs>
        <w:ind w:left="1122" w:hanging="1122"/>
        <w:rPr>
          <w:b/>
        </w:rPr>
      </w:pPr>
    </w:p>
    <w:p w:rsidR="00D96772" w:rsidRDefault="00D96772" w:rsidP="00D96772">
      <w:pPr>
        <w:tabs>
          <w:tab w:val="clear" w:pos="1134"/>
          <w:tab w:val="left" w:pos="1122"/>
        </w:tabs>
        <w:rPr>
          <w:b/>
        </w:rPr>
      </w:pPr>
      <w:r>
        <w:t>77.</w:t>
      </w:r>
      <w:r>
        <w:tab/>
      </w:r>
      <w:r>
        <w:rPr>
          <w:b/>
        </w:rPr>
        <w:t xml:space="preserve">Комитет также рекомендует государству-участнику посредством надлежащих законодательных норм и регулирующих положений обеспечить, чтобы все дети - жертвы и/или свидетели преступлений, например дети, ставшие жертвами надругательства, насилия в семье, сексуальной и экономической эксплуатации, похищения и торговли людьми, и свидетели таких преступлений получали предусмотренную Конвенцией защиту, а также в полном объеме учитывать Руководящие принципы Организации Объединенных Наций, касающиеся правосудия, по вопросам, связанным с участием детей - жертв и свидетелей преступлений (содержащихся в приложении к резолюции 2005/20 Экономического и Социального Совета от 22 июля </w:t>
      </w:r>
      <w:r w:rsidRPr="00982CCE">
        <w:rPr>
          <w:b/>
        </w:rPr>
        <w:t>2005 года</w:t>
      </w:r>
      <w:r>
        <w:rPr>
          <w:b/>
        </w:rPr>
        <w:t xml:space="preserve">). </w:t>
      </w:r>
    </w:p>
    <w:p w:rsidR="00D96772" w:rsidRDefault="00D96772" w:rsidP="00D96772"/>
    <w:p w:rsidR="00D96772" w:rsidRDefault="00D96772" w:rsidP="00D96772">
      <w:pPr>
        <w:jc w:val="center"/>
        <w:rPr>
          <w:b/>
        </w:rPr>
      </w:pPr>
      <w:r w:rsidRPr="0090399A">
        <w:rPr>
          <w:b/>
        </w:rPr>
        <w:t>9.</w:t>
      </w:r>
      <w:r w:rsidRPr="0090399A">
        <w:rPr>
          <w:b/>
        </w:rPr>
        <w:tab/>
        <w:t>Ратификация международных договоров</w:t>
      </w:r>
    </w:p>
    <w:p w:rsidR="00D96772" w:rsidRPr="005E15EE" w:rsidRDefault="00D96772" w:rsidP="00D96772"/>
    <w:p w:rsidR="003C0E62" w:rsidRDefault="00D96772" w:rsidP="00D96772">
      <w:r>
        <w:t>78.</w:t>
      </w:r>
      <w:r>
        <w:tab/>
        <w:t xml:space="preserve">Комитет приветствует сообщенную делегацией государства-участника информацию о том, что в настоящее время осуществляется процесс ратификации Факультативных протоколов к Конвенции, касающихся торговли детьми, детской проституции и детской порнографии, а также участия детей в вооруженных конфликтах, оба из которых были </w:t>
      </w:r>
    </w:p>
    <w:p w:rsidR="00D96772" w:rsidRDefault="003C0E62" w:rsidP="00D96772">
      <w:r>
        <w:br w:type="page"/>
      </w:r>
      <w:r w:rsidR="00D96772">
        <w:t xml:space="preserve">подписаны в сентябре 2000 года.  Кром того, Комитет считает, что ратификация других международных ключевых договоров в области прав человека или присоединения к ним позволит государству-участнику выполнить взятые им на себя обязательства по обеспечению всестороннего осуществления прав всех детей под его юрисдикцией.  </w:t>
      </w:r>
    </w:p>
    <w:p w:rsidR="00D96772" w:rsidRDefault="00D96772" w:rsidP="00D96772"/>
    <w:p w:rsidR="00D96772" w:rsidRDefault="00D96772" w:rsidP="00D96772">
      <w:pPr>
        <w:rPr>
          <w:b/>
        </w:rPr>
      </w:pPr>
      <w:r>
        <w:t>79.</w:t>
      </w:r>
      <w:r>
        <w:tab/>
      </w:r>
      <w:r>
        <w:rPr>
          <w:b/>
        </w:rPr>
        <w:t>Комитет рекомендует государству-участнику ускорить ратификацию обоих Факультативных протоколов к Конвенции.  Он далее призывает государство-участник ратифицировать все ключевые договоры в области прав человека или присоединиться к ним, а также обеспечить оперативное соблюдение и осуществление предъявляемых к докладам требований в целях поощрения и улучшения общей защиты прав человека.</w:t>
      </w:r>
    </w:p>
    <w:p w:rsidR="00D96772" w:rsidRDefault="00D96772" w:rsidP="00D96772">
      <w:pPr>
        <w:rPr>
          <w:b/>
        </w:rPr>
      </w:pPr>
    </w:p>
    <w:p w:rsidR="00D96772" w:rsidRDefault="00D96772" w:rsidP="00D96772">
      <w:pPr>
        <w:jc w:val="center"/>
        <w:rPr>
          <w:b/>
        </w:rPr>
      </w:pPr>
      <w:r>
        <w:rPr>
          <w:b/>
        </w:rPr>
        <w:t>10.</w:t>
      </w:r>
      <w:r>
        <w:rPr>
          <w:b/>
        </w:rPr>
        <w:tab/>
        <w:t>Последующие меры и распространение информации</w:t>
      </w:r>
    </w:p>
    <w:p w:rsidR="00D96772" w:rsidRPr="00551F5D" w:rsidRDefault="00D96772" w:rsidP="00D96772"/>
    <w:p w:rsidR="00D96772" w:rsidRDefault="00D96772" w:rsidP="00D96772">
      <w:pPr>
        <w:rPr>
          <w:b/>
        </w:rPr>
      </w:pPr>
      <w:r>
        <w:rPr>
          <w:b/>
        </w:rPr>
        <w:t>Последующие меры</w:t>
      </w:r>
    </w:p>
    <w:p w:rsidR="00D96772" w:rsidRPr="00551F5D" w:rsidRDefault="00D96772" w:rsidP="00D96772"/>
    <w:p w:rsidR="00D96772" w:rsidRDefault="00D96772" w:rsidP="00D96772">
      <w:pPr>
        <w:rPr>
          <w:b/>
        </w:rPr>
      </w:pPr>
      <w:r>
        <w:t>80.</w:t>
      </w:r>
      <w:r>
        <w:tab/>
      </w:r>
      <w:r>
        <w:rPr>
          <w:b/>
        </w:rPr>
        <w:t>Комитет рекомендует государству-участнику принять все необходимые меры для обеспечения осуществления в полном объеме настоящих рекомендаций, в частности посредством их препровождения членам Кабинета министров, депутатам Национальной ассамблеи и, в соответствующих случаях, местным органам управления для надлежащего рассмотрения и принятия дальнейших мер.</w:t>
      </w:r>
    </w:p>
    <w:p w:rsidR="00D96772" w:rsidRDefault="00D96772" w:rsidP="00D96772">
      <w:pPr>
        <w:rPr>
          <w:b/>
        </w:rPr>
      </w:pPr>
    </w:p>
    <w:p w:rsidR="00D96772" w:rsidRDefault="00D96772" w:rsidP="00D96772">
      <w:r>
        <w:rPr>
          <w:b/>
        </w:rPr>
        <w:t>Распространение информации</w:t>
      </w:r>
    </w:p>
    <w:p w:rsidR="00D96772" w:rsidRDefault="00D96772" w:rsidP="00D96772"/>
    <w:p w:rsidR="00D96772" w:rsidRDefault="00D96772" w:rsidP="00D96772">
      <w:pPr>
        <w:rPr>
          <w:b/>
        </w:rPr>
      </w:pPr>
      <w:r w:rsidRPr="00F4744A">
        <w:t>81.</w:t>
      </w:r>
      <w:r>
        <w:rPr>
          <w:b/>
        </w:rPr>
        <w:tab/>
        <w:t>Комитет далее рекомендует обеспечить широкое распространение на используемых в стране языках второго периодического доклада и письменных ответов, представленных государством-участником, а также принятых Комитетом соответствующих рекомендаций (заключительных замечаний), в том числе (но не исключительно) через Интернет, среди широких слоев населения, организаций гражданского общества, молодежных групп, групп специалистов и детей в целях стимулирования обсуждения Конвенции, повышения информированности о ее положениях, ее осуществления и контроля за ее соблюдением.</w:t>
      </w:r>
    </w:p>
    <w:p w:rsidR="00D96772" w:rsidRDefault="00D96772" w:rsidP="00D96772">
      <w:pPr>
        <w:rPr>
          <w:b/>
        </w:rPr>
      </w:pPr>
    </w:p>
    <w:p w:rsidR="00D96772" w:rsidRDefault="00D96772" w:rsidP="00D96772">
      <w:pPr>
        <w:jc w:val="center"/>
        <w:rPr>
          <w:b/>
        </w:rPr>
      </w:pPr>
      <w:r>
        <w:rPr>
          <w:b/>
        </w:rPr>
        <w:t>11.</w:t>
      </w:r>
      <w:r>
        <w:rPr>
          <w:b/>
        </w:rPr>
        <w:tab/>
        <w:t>Следующий доклад</w:t>
      </w:r>
    </w:p>
    <w:p w:rsidR="00D96772" w:rsidRPr="00551F5D" w:rsidRDefault="00D96772" w:rsidP="00D96772"/>
    <w:p w:rsidR="00D96772" w:rsidRDefault="00D96772" w:rsidP="00D96772">
      <w:pPr>
        <w:rPr>
          <w:b/>
        </w:rPr>
      </w:pPr>
      <w:r>
        <w:t>82.</w:t>
      </w:r>
      <w:r>
        <w:tab/>
      </w:r>
      <w:r>
        <w:rPr>
          <w:b/>
        </w:rPr>
        <w:t xml:space="preserve">Комитет предлагает государству-участнику представить объединенный третий, четвертый и пятый периодический доклад к 31 октября 2013 года.  Объем такого доклада не должен превышать 120 страниц (см. </w:t>
      </w:r>
      <w:r>
        <w:rPr>
          <w:b/>
          <w:lang w:val="en-US"/>
        </w:rPr>
        <w:t>CRC</w:t>
      </w:r>
      <w:r w:rsidRPr="00F4744A">
        <w:rPr>
          <w:b/>
        </w:rPr>
        <w:t>/</w:t>
      </w:r>
      <w:r>
        <w:rPr>
          <w:b/>
          <w:lang w:val="en-US"/>
        </w:rPr>
        <w:t>C</w:t>
      </w:r>
      <w:r w:rsidRPr="00F4744A">
        <w:rPr>
          <w:b/>
        </w:rPr>
        <w:t>/118</w:t>
      </w:r>
      <w:r>
        <w:rPr>
          <w:b/>
        </w:rPr>
        <w:t xml:space="preserve">).  Комитет рассчитывает, что в дальнейшем государство-участник будет представлять свои доклады один раз в пять лет, как это предусмотрено Комитетом.  </w:t>
      </w:r>
    </w:p>
    <w:p w:rsidR="00D96772" w:rsidRDefault="00D96772" w:rsidP="00D96772">
      <w:pPr>
        <w:rPr>
          <w:b/>
        </w:rPr>
      </w:pPr>
    </w:p>
    <w:p w:rsidR="00D96772" w:rsidRDefault="00D96772" w:rsidP="00D96772">
      <w:pPr>
        <w:rPr>
          <w:b/>
        </w:rPr>
      </w:pPr>
      <w:r>
        <w:t>83.</w:t>
      </w:r>
      <w:r>
        <w:tab/>
      </w:r>
      <w:r>
        <w:rPr>
          <w:b/>
        </w:rPr>
        <w:t xml:space="preserve">Комитет также предлагает государству-участнику представить обновленный базовый документ в соответствии с требованиями в отношении общего базового документа, предусмотренными Согласованными руководящими принципами представления докладов, которые были приняты на пятом Межкомитетском совещании договорных органов по правам человека в июне </w:t>
      </w:r>
      <w:r w:rsidRPr="00F4744A">
        <w:rPr>
          <w:b/>
        </w:rPr>
        <w:t>2006 года</w:t>
      </w:r>
      <w:r>
        <w:rPr>
          <w:b/>
        </w:rPr>
        <w:t xml:space="preserve"> (</w:t>
      </w:r>
      <w:r>
        <w:rPr>
          <w:b/>
          <w:lang w:val="en-US"/>
        </w:rPr>
        <w:t>HRI</w:t>
      </w:r>
      <w:r w:rsidRPr="00F4744A">
        <w:rPr>
          <w:b/>
        </w:rPr>
        <w:t>/</w:t>
      </w:r>
      <w:r>
        <w:rPr>
          <w:b/>
          <w:lang w:val="en-US"/>
        </w:rPr>
        <w:t>MC</w:t>
      </w:r>
      <w:r w:rsidRPr="00F4744A">
        <w:rPr>
          <w:b/>
        </w:rPr>
        <w:t>/2006/3</w:t>
      </w:r>
      <w:r>
        <w:rPr>
          <w:b/>
        </w:rPr>
        <w:t>).</w:t>
      </w:r>
    </w:p>
    <w:p w:rsidR="00D96772" w:rsidRDefault="00D96772" w:rsidP="00D96772"/>
    <w:p w:rsidR="00D96772" w:rsidRPr="00551F5D" w:rsidRDefault="00D96772" w:rsidP="00D96772"/>
    <w:p w:rsidR="00D96772" w:rsidRDefault="00D96772" w:rsidP="00D96772">
      <w:pPr>
        <w:jc w:val="center"/>
        <w:rPr>
          <w:b/>
        </w:rPr>
      </w:pPr>
      <w:r>
        <w:rPr>
          <w:b/>
        </w:rPr>
        <w:t>-----</w:t>
      </w:r>
    </w:p>
    <w:p w:rsidR="00D96772" w:rsidRDefault="00D96772" w:rsidP="00D96772"/>
    <w:p w:rsidR="00D96772" w:rsidRPr="00D96772" w:rsidRDefault="00D96772" w:rsidP="009A37AA">
      <w:pPr>
        <w:rPr>
          <w:lang w:val="en-US"/>
        </w:rPr>
      </w:pPr>
    </w:p>
    <w:sectPr w:rsidR="00D96772" w:rsidRPr="00D96772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4ADF" w:rsidRDefault="007B4ADF">
      <w:r>
        <w:separator/>
      </w:r>
    </w:p>
  </w:endnote>
  <w:endnote w:type="continuationSeparator" w:id="0">
    <w:p w:rsidR="007B4ADF" w:rsidRDefault="007B4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4ADF" w:rsidRDefault="007B4ADF">
      <w:r>
        <w:separator/>
      </w:r>
    </w:p>
  </w:footnote>
  <w:footnote w:type="continuationSeparator" w:id="0">
    <w:p w:rsidR="007B4ADF" w:rsidRDefault="007B4A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19E0" w:rsidRPr="00221ECB" w:rsidRDefault="00A219E0">
    <w:pPr>
      <w:pStyle w:val="Header"/>
      <w:spacing w:line="240" w:lineRule="auto"/>
      <w:rPr>
        <w:lang w:val="en-US"/>
      </w:rPr>
    </w:pPr>
    <w:r>
      <w:t>СRC/C/MWI/CO/2</w:t>
    </w:r>
  </w:p>
  <w:p w:rsidR="00A219E0" w:rsidRDefault="00A219E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D5291">
      <w:rPr>
        <w:rStyle w:val="PageNumber"/>
        <w:noProof/>
      </w:rPr>
      <w:t>30</w:t>
    </w:r>
    <w:r>
      <w:rPr>
        <w:rStyle w:val="PageNumber"/>
      </w:rPr>
      <w:fldChar w:fldCharType="end"/>
    </w:r>
  </w:p>
  <w:p w:rsidR="00A219E0" w:rsidRDefault="00A219E0">
    <w:pPr>
      <w:pStyle w:val="Header"/>
      <w:spacing w:line="240" w:lineRule="auto"/>
      <w:rPr>
        <w:rStyle w:val="PageNumber"/>
        <w:lang w:val="en-US"/>
      </w:rPr>
    </w:pPr>
  </w:p>
  <w:p w:rsidR="00A219E0" w:rsidRDefault="00A219E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19E0" w:rsidRDefault="00A219E0">
    <w:pPr>
      <w:pStyle w:val="Header"/>
      <w:tabs>
        <w:tab w:val="left" w:pos="6237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</w:r>
    <w:r>
      <w:t>СRC/C/MWI/CO/2</w:t>
    </w:r>
  </w:p>
  <w:p w:rsidR="00A219E0" w:rsidRDefault="00A219E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D5291">
      <w:rPr>
        <w:rStyle w:val="PageNumber"/>
        <w:noProof/>
      </w:rPr>
      <w:t>29</w:t>
    </w:r>
    <w:r>
      <w:rPr>
        <w:rStyle w:val="PageNumber"/>
      </w:rPr>
      <w:fldChar w:fldCharType="end"/>
    </w:r>
  </w:p>
  <w:p w:rsidR="00A219E0" w:rsidRDefault="00A219E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A219E0" w:rsidRDefault="00A219E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1ECB"/>
    <w:rsid w:val="00172709"/>
    <w:rsid w:val="001A46ED"/>
    <w:rsid w:val="00221ECB"/>
    <w:rsid w:val="0025140A"/>
    <w:rsid w:val="0029078F"/>
    <w:rsid w:val="00292246"/>
    <w:rsid w:val="002B6487"/>
    <w:rsid w:val="003A1184"/>
    <w:rsid w:val="003C0E62"/>
    <w:rsid w:val="003D3D02"/>
    <w:rsid w:val="00441B80"/>
    <w:rsid w:val="00457750"/>
    <w:rsid w:val="005314C4"/>
    <w:rsid w:val="00534DCF"/>
    <w:rsid w:val="005776DD"/>
    <w:rsid w:val="006A2AA6"/>
    <w:rsid w:val="006C7674"/>
    <w:rsid w:val="00714BF1"/>
    <w:rsid w:val="007B4ADF"/>
    <w:rsid w:val="009A37AA"/>
    <w:rsid w:val="009C0D60"/>
    <w:rsid w:val="00A219E0"/>
    <w:rsid w:val="00AD6A13"/>
    <w:rsid w:val="00B546EB"/>
    <w:rsid w:val="00C54E14"/>
    <w:rsid w:val="00D12184"/>
    <w:rsid w:val="00D548E4"/>
    <w:rsid w:val="00D96772"/>
    <w:rsid w:val="00DA6F0B"/>
    <w:rsid w:val="00DD5291"/>
    <w:rsid w:val="00E7226F"/>
    <w:rsid w:val="00F16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right" w:pos="4740"/>
      </w:tabs>
      <w:suppressAutoHyphens/>
      <w:spacing w:line="216" w:lineRule="auto"/>
      <w:jc w:val="right"/>
      <w:outlineLvl w:val="6"/>
    </w:pPr>
    <w:rPr>
      <w:rFonts w:ascii="CG Times" w:hAnsi="CG Times"/>
      <w:b/>
      <w:sz w:val="6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1</Pages>
  <Words>8567</Words>
  <Characters>48834</Characters>
  <Application>Microsoft Office Word</Application>
  <DocSecurity>4</DocSecurity>
  <Lines>406</Lines>
  <Paragraphs>114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0941327.doc</vt:lpstr>
    </vt:vector>
  </TitlesOfParts>
  <Company> </Company>
  <LinksUpToDate>false</LinksUpToDate>
  <CharactersWithSpaces>57287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0941327.doc</dc:title>
  <dc:subject>Roudakov</dc:subject>
  <dc:creator>Beliaeva</dc:creator>
  <cp:keywords/>
  <dc:description/>
  <cp:lastModifiedBy>DCM</cp:lastModifiedBy>
  <cp:revision>2</cp:revision>
  <cp:lastPrinted>2009-05-19T11:25:00Z</cp:lastPrinted>
  <dcterms:created xsi:type="dcterms:W3CDTF">2009-06-29T11:50:00Z</dcterms:created>
  <dcterms:modified xsi:type="dcterms:W3CDTF">2009-06-29T11:50:00Z</dcterms:modified>
</cp:coreProperties>
</file>