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8602E5">
              <w:rPr>
                <w:rFonts w:hint="eastAsia"/>
                <w:sz w:val="20"/>
              </w:rPr>
              <w:t>RES/25/16</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C67189" w:rsidP="00637834">
            <w:pPr>
              <w:spacing w:before="240" w:line="240" w:lineRule="atLeast"/>
              <w:rPr>
                <w:sz w:val="20"/>
              </w:rPr>
            </w:pPr>
            <w:r>
              <w:rPr>
                <w:sz w:val="20"/>
              </w:rPr>
              <w:t xml:space="preserve">Distr.: </w:t>
            </w:r>
            <w:r w:rsidR="00BF7E3F">
              <w:rPr>
                <w:sz w:val="20"/>
              </w:rPr>
              <w:t>General</w:t>
            </w:r>
          </w:p>
          <w:p w:rsidR="00F53D4C" w:rsidRPr="00637834" w:rsidRDefault="008602E5">
            <w:pPr>
              <w:spacing w:line="240" w:lineRule="atLeast"/>
              <w:rPr>
                <w:rFonts w:hint="eastAsia"/>
                <w:sz w:val="20"/>
              </w:rPr>
            </w:pPr>
            <w:r>
              <w:rPr>
                <w:rFonts w:hint="eastAsia"/>
                <w:sz w:val="20"/>
              </w:rPr>
              <w:t xml:space="preserve">15 </w:t>
            </w:r>
            <w:r w:rsidRPr="008602E5">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C67189" w:rsidP="00751C2E">
            <w:pPr>
              <w:spacing w:line="240" w:lineRule="atLeast"/>
              <w:rPr>
                <w:rFonts w:hint="eastAsia"/>
              </w:rPr>
            </w:pPr>
            <w:r>
              <w:rPr>
                <w:sz w:val="20"/>
              </w:rPr>
              <w:t xml:space="preserve">Original: </w:t>
            </w:r>
            <w:r w:rsidR="00F53D4C" w:rsidRPr="00637834">
              <w:rPr>
                <w:sz w:val="20"/>
              </w:rPr>
              <w:t>English</w:t>
            </w:r>
          </w:p>
        </w:tc>
      </w:tr>
    </w:tbl>
    <w:p w:rsidR="008602E5" w:rsidRDefault="008602E5" w:rsidP="008602E5">
      <w:pPr>
        <w:spacing w:before="120"/>
        <w:rPr>
          <w:rFonts w:eastAsia="SimHei" w:hint="eastAsia"/>
          <w:sz w:val="24"/>
          <w:szCs w:val="24"/>
          <w:lang w:val="fr-CH"/>
        </w:rPr>
      </w:pPr>
      <w:r>
        <w:rPr>
          <w:rFonts w:eastAsia="SimHei" w:hint="eastAsia"/>
          <w:sz w:val="24"/>
          <w:szCs w:val="24"/>
          <w:lang w:val="fr-CH"/>
        </w:rPr>
        <w:t>人权理事会</w:t>
      </w:r>
    </w:p>
    <w:p w:rsidR="008602E5" w:rsidRPr="003317CA" w:rsidRDefault="008602E5" w:rsidP="008602E5">
      <w:pPr>
        <w:rPr>
          <w:rFonts w:eastAsia="SimHei" w:hint="eastAsia"/>
          <w:szCs w:val="21"/>
          <w:lang w:val="fr-CH"/>
        </w:rPr>
      </w:pPr>
      <w:r w:rsidRPr="003317CA">
        <w:rPr>
          <w:rFonts w:eastAsia="SimHei" w:hint="eastAsia"/>
          <w:szCs w:val="21"/>
          <w:lang w:val="fr-CH"/>
        </w:rPr>
        <w:t>第二十五届会议</w:t>
      </w:r>
    </w:p>
    <w:p w:rsidR="008602E5" w:rsidRPr="003317CA" w:rsidRDefault="008602E5" w:rsidP="008602E5">
      <w:pPr>
        <w:rPr>
          <w:rFonts w:eastAsia="SimHei" w:hint="eastAsia"/>
          <w:szCs w:val="21"/>
          <w:lang w:val="fr-CH"/>
        </w:rPr>
      </w:pPr>
      <w:r w:rsidRPr="003317CA">
        <w:rPr>
          <w:rFonts w:eastAsia="SimHei" w:hint="eastAsia"/>
          <w:szCs w:val="21"/>
          <w:lang w:val="fr-CH"/>
        </w:rPr>
        <w:t>议程项目</w:t>
      </w:r>
      <w:r w:rsidRPr="003317CA">
        <w:rPr>
          <w:rFonts w:eastAsia="SimHei" w:hint="eastAsia"/>
          <w:szCs w:val="21"/>
          <w:lang w:val="fr-CH"/>
        </w:rPr>
        <w:t>3</w:t>
      </w:r>
    </w:p>
    <w:p w:rsidR="008602E5" w:rsidRPr="003317CA" w:rsidRDefault="008602E5" w:rsidP="008602E5">
      <w:pPr>
        <w:rPr>
          <w:rFonts w:eastAsia="SimHei" w:hint="eastAsia"/>
          <w:szCs w:val="21"/>
          <w:lang w:val="fr-CH"/>
        </w:rPr>
      </w:pPr>
      <w:r w:rsidRPr="003317CA">
        <w:rPr>
          <w:rFonts w:eastAsia="SimHei" w:hint="eastAsia"/>
          <w:szCs w:val="21"/>
        </w:rPr>
        <w:t>增进和保护所有人权</w:t>
      </w:r>
      <w:r w:rsidRPr="003317CA">
        <w:rPr>
          <w:rFonts w:eastAsia="SimHei" w:hint="eastAsia"/>
          <w:spacing w:val="-50"/>
          <w:szCs w:val="21"/>
        </w:rPr>
        <w:t>―</w:t>
      </w:r>
      <w:r w:rsidRPr="003317CA">
        <w:rPr>
          <w:rFonts w:eastAsia="SimHei" w:hint="eastAsia"/>
          <w:szCs w:val="21"/>
        </w:rPr>
        <w:t>―公民权利、政治权利、</w:t>
      </w:r>
    </w:p>
    <w:p w:rsidR="008602E5" w:rsidRPr="003317CA" w:rsidRDefault="008602E5" w:rsidP="008602E5">
      <w:pPr>
        <w:rPr>
          <w:rFonts w:eastAsia="SimHei" w:hint="eastAsia"/>
          <w:szCs w:val="21"/>
        </w:rPr>
      </w:pPr>
      <w:r w:rsidRPr="003317CA">
        <w:rPr>
          <w:rFonts w:eastAsia="SimHei" w:hint="eastAsia"/>
          <w:szCs w:val="21"/>
        </w:rPr>
        <w:t>经济、社会和文化权利</w:t>
      </w:r>
      <w:r w:rsidRPr="003317CA">
        <w:rPr>
          <w:rFonts w:eastAsia="SimHei" w:hint="eastAsia"/>
          <w:szCs w:val="21"/>
          <w:lang w:val="fr-CH"/>
        </w:rPr>
        <w:t>，</w:t>
      </w:r>
      <w:r w:rsidRPr="003317CA">
        <w:rPr>
          <w:rFonts w:eastAsia="SimHei" w:hint="eastAsia"/>
          <w:szCs w:val="21"/>
        </w:rPr>
        <w:t>包括发展权</w:t>
      </w:r>
    </w:p>
    <w:p w:rsidR="008602E5" w:rsidRDefault="008602E5" w:rsidP="008602E5">
      <w:pPr>
        <w:pStyle w:val="H23G"/>
        <w:rPr>
          <w:lang w:eastAsia="zh-CN"/>
        </w:rPr>
      </w:pPr>
      <w:r>
        <w:rPr>
          <w:lang w:eastAsia="zh-CN"/>
        </w:rPr>
        <w:tab/>
      </w:r>
      <w:r>
        <w:rPr>
          <w:lang w:eastAsia="zh-CN"/>
        </w:rPr>
        <w:tab/>
      </w:r>
      <w:r w:rsidRPr="00C743A9">
        <w:rPr>
          <w:rFonts w:eastAsia="SimHei" w:hint="eastAsia"/>
          <w:b w:val="0"/>
          <w:sz w:val="24"/>
          <w:szCs w:val="24"/>
          <w:lang w:eastAsia="zh-CN"/>
        </w:rPr>
        <w:t>人权理事会通过的决议</w:t>
      </w:r>
    </w:p>
    <w:p w:rsidR="008602E5" w:rsidRPr="00491F95" w:rsidRDefault="008602E5" w:rsidP="008602E5">
      <w:pPr>
        <w:pStyle w:val="H1GC"/>
        <w:rPr>
          <w:rFonts w:hint="eastAsia"/>
        </w:rPr>
      </w:pPr>
      <w:r>
        <w:rPr>
          <w:rFonts w:hint="eastAsia"/>
        </w:rPr>
        <w:tab/>
      </w:r>
      <w:r>
        <w:rPr>
          <w:rFonts w:hint="eastAsia"/>
        </w:rPr>
        <w:tab/>
      </w:r>
      <w:r>
        <w:t>25</w:t>
      </w:r>
      <w:r w:rsidRPr="007A45D3">
        <w:t>/</w:t>
      </w:r>
      <w:r>
        <w:t>16.</w:t>
      </w:r>
      <w:r>
        <w:br/>
      </w:r>
      <w:r>
        <w:rPr>
          <w:rFonts w:hint="eastAsia"/>
          <w:spacing w:val="4"/>
        </w:rPr>
        <w:t>国家外债和其他有关国际金融义务对充分享有所有人权、尤其是经济、社会、文化权利的影响问题独立专家</w:t>
      </w:r>
      <w:r w:rsidRPr="00491F95">
        <w:rPr>
          <w:rFonts w:hint="eastAsia"/>
        </w:rPr>
        <w:t>的任务</w:t>
      </w:r>
    </w:p>
    <w:p w:rsidR="008602E5" w:rsidRDefault="008602E5" w:rsidP="008602E5">
      <w:pPr>
        <w:pStyle w:val="SingleTxtGC"/>
        <w:rPr>
          <w:rFonts w:hint="eastAsia"/>
        </w:rPr>
      </w:pPr>
      <w:r w:rsidRPr="00491F95">
        <w:rPr>
          <w:rFonts w:hint="eastAsia"/>
        </w:rPr>
        <w:tab/>
      </w:r>
      <w:r w:rsidRPr="00991C0D">
        <w:rPr>
          <w:rFonts w:eastAsia="KaiTi_GB2312" w:hint="eastAsia"/>
        </w:rPr>
        <w:t>人权理事会</w:t>
      </w:r>
      <w:r w:rsidRPr="00491F95">
        <w:t>，</w:t>
      </w:r>
    </w:p>
    <w:p w:rsidR="008602E5" w:rsidRDefault="008602E5" w:rsidP="008602E5">
      <w:pPr>
        <w:pStyle w:val="SingleTxtGC"/>
        <w:rPr>
          <w:rFonts w:hint="eastAsia"/>
        </w:rPr>
      </w:pPr>
      <w:r w:rsidRPr="00491F95">
        <w:rPr>
          <w:rFonts w:hint="eastAsia"/>
        </w:rPr>
        <w:tab/>
      </w:r>
      <w:r w:rsidRPr="00991C0D">
        <w:rPr>
          <w:rFonts w:eastAsia="KaiTi_GB2312" w:hint="eastAsia"/>
        </w:rPr>
        <w:t>遵循</w:t>
      </w:r>
      <w:r w:rsidRPr="00491F95">
        <w:t>《联合国宪章》、《世界人权宣言》、《维也纳宣言和行动纲领》和其他</w:t>
      </w:r>
      <w:r>
        <w:rPr>
          <w:rFonts w:hint="eastAsia"/>
        </w:rPr>
        <w:t>有</w:t>
      </w:r>
      <w:r w:rsidRPr="00491F95">
        <w:t>关国际人权文书，</w:t>
      </w:r>
    </w:p>
    <w:p w:rsidR="008602E5" w:rsidRDefault="008602E5" w:rsidP="008602E5">
      <w:pPr>
        <w:pStyle w:val="SingleTxtGC"/>
        <w:rPr>
          <w:rFonts w:hint="eastAsia"/>
        </w:rPr>
      </w:pPr>
      <w:r w:rsidRPr="00491F95">
        <w:rPr>
          <w:rFonts w:hint="eastAsia"/>
        </w:rPr>
        <w:tab/>
      </w:r>
      <w:r w:rsidRPr="00991C0D">
        <w:rPr>
          <w:rFonts w:eastAsia="KaiTi_GB2312" w:hint="eastAsia"/>
        </w:rPr>
        <w:t>重申</w:t>
      </w:r>
      <w:r w:rsidRPr="00491F95">
        <w:t>人权委员会</w:t>
      </w:r>
      <w:r w:rsidRPr="00491F95">
        <w:rPr>
          <w:rFonts w:hint="eastAsia"/>
        </w:rPr>
        <w:t>和人权理事会</w:t>
      </w:r>
      <w:r w:rsidRPr="00491F95">
        <w:t>就结构调整和经济改革政策及外债对充分享有所有人权尤其是经济、社会和文化权利的影响问题通过的所有决议和决定</w:t>
      </w:r>
      <w:r>
        <w:rPr>
          <w:rFonts w:hint="eastAsia"/>
        </w:rPr>
        <w:t>，</w:t>
      </w:r>
    </w:p>
    <w:p w:rsidR="008602E5" w:rsidRDefault="008602E5" w:rsidP="008602E5">
      <w:pPr>
        <w:pStyle w:val="SingleTxtGC"/>
        <w:rPr>
          <w:rFonts w:hint="eastAsia"/>
        </w:rPr>
      </w:pPr>
      <w:r w:rsidRPr="00491F95">
        <w:rPr>
          <w:rFonts w:hint="eastAsia"/>
        </w:rPr>
        <w:tab/>
      </w:r>
      <w:r w:rsidRPr="00991C0D">
        <w:rPr>
          <w:rFonts w:eastAsia="KaiTi_GB2312" w:hint="eastAsia"/>
        </w:rPr>
        <w:t>又重申</w:t>
      </w:r>
      <w:r w:rsidRPr="00491F95">
        <w:t>人权理事会</w:t>
      </w:r>
      <w:r w:rsidRPr="00491F95">
        <w:t>2009</w:t>
      </w:r>
      <w:r w:rsidRPr="00491F95">
        <w:t>年</w:t>
      </w:r>
      <w:r w:rsidRPr="00491F95">
        <w:t>2</w:t>
      </w:r>
      <w:r w:rsidRPr="00491F95">
        <w:t>月</w:t>
      </w:r>
      <w:r w:rsidRPr="00491F95">
        <w:t>23</w:t>
      </w:r>
      <w:r w:rsidRPr="00491F95">
        <w:t>日关于全球经济和金融危机对普遍实现和切实享</w:t>
      </w:r>
      <w:r>
        <w:rPr>
          <w:rFonts w:hint="eastAsia"/>
        </w:rPr>
        <w:t>有</w:t>
      </w:r>
      <w:r w:rsidRPr="00491F95">
        <w:t>人权的影响</w:t>
      </w:r>
      <w:r>
        <w:rPr>
          <w:rFonts w:hint="eastAsia"/>
        </w:rPr>
        <w:t>问题的</w:t>
      </w:r>
      <w:r w:rsidRPr="00491F95">
        <w:t>S-10/1</w:t>
      </w:r>
      <w:r w:rsidRPr="00491F95">
        <w:t>号决议，</w:t>
      </w:r>
    </w:p>
    <w:p w:rsidR="008602E5" w:rsidRDefault="008602E5" w:rsidP="008602E5">
      <w:pPr>
        <w:pStyle w:val="SingleTxtGC"/>
        <w:rPr>
          <w:rFonts w:hint="eastAsia"/>
        </w:rPr>
      </w:pPr>
      <w:r w:rsidRPr="00491F95">
        <w:rPr>
          <w:rFonts w:hint="eastAsia"/>
        </w:rPr>
        <w:tab/>
      </w:r>
      <w:r w:rsidRPr="00991C0D">
        <w:rPr>
          <w:rFonts w:eastAsia="KaiTi_GB2312" w:hint="eastAsia"/>
        </w:rPr>
        <w:t>回顾</w:t>
      </w:r>
      <w:r w:rsidRPr="00491F95">
        <w:rPr>
          <w:rFonts w:hint="eastAsia"/>
        </w:rPr>
        <w:t>人权理事会</w:t>
      </w:r>
      <w:r w:rsidRPr="00491F95">
        <w:t>2007</w:t>
      </w:r>
      <w:r w:rsidRPr="00491F95">
        <w:t>年</w:t>
      </w:r>
      <w:r w:rsidRPr="00491F95">
        <w:t>6</w:t>
      </w:r>
      <w:r w:rsidRPr="00491F95">
        <w:t>月</w:t>
      </w:r>
      <w:r w:rsidRPr="00491F95">
        <w:t>18</w:t>
      </w:r>
      <w:r w:rsidRPr="00491F95">
        <w:t>日</w:t>
      </w:r>
      <w:r w:rsidRPr="00491F95">
        <w:rPr>
          <w:rFonts w:hint="eastAsia"/>
        </w:rPr>
        <w:t>关于</w:t>
      </w:r>
      <w:r w:rsidRPr="00491F95">
        <w:t>理事会的体制建设的第</w:t>
      </w:r>
      <w:r w:rsidRPr="00491F95">
        <w:t>5/1</w:t>
      </w:r>
      <w:r w:rsidRPr="00491F95">
        <w:t>号决议和</w:t>
      </w:r>
      <w:r w:rsidRPr="00491F95">
        <w:rPr>
          <w:rFonts w:hint="eastAsia"/>
        </w:rPr>
        <w:t>关于</w:t>
      </w:r>
      <w:r w:rsidRPr="00491F95">
        <w:t>理事会特别程序任务负责人行为守则的第</w:t>
      </w:r>
      <w:r w:rsidRPr="00491F95">
        <w:t>5/2</w:t>
      </w:r>
      <w:r w:rsidRPr="00491F95">
        <w:t>号决议，强调任务负责人应根据这两项决议及其附件履行职责</w:t>
      </w:r>
      <w:r w:rsidRPr="00491F95">
        <w:rPr>
          <w:rFonts w:hint="eastAsia"/>
        </w:rPr>
        <w:t>，</w:t>
      </w:r>
    </w:p>
    <w:p w:rsidR="008602E5" w:rsidRDefault="008602E5" w:rsidP="008602E5">
      <w:pPr>
        <w:pStyle w:val="SingleTxtGC"/>
        <w:rPr>
          <w:rFonts w:hint="eastAsia"/>
        </w:rPr>
      </w:pPr>
      <w:r w:rsidRPr="00491F95">
        <w:rPr>
          <w:rFonts w:hint="eastAsia"/>
        </w:rPr>
        <w:tab/>
      </w:r>
      <w:r w:rsidRPr="00991C0D">
        <w:rPr>
          <w:rFonts w:eastAsia="KaiTi_GB2312" w:hint="eastAsia"/>
        </w:rPr>
        <w:t>铭记</w:t>
      </w:r>
      <w:r w:rsidRPr="00491F95">
        <w:t>大会</w:t>
      </w:r>
      <w:r w:rsidRPr="00491F95">
        <w:t>2006</w:t>
      </w:r>
      <w:r w:rsidRPr="00491F95">
        <w:t>年</w:t>
      </w:r>
      <w:r w:rsidRPr="00491F95">
        <w:t>3</w:t>
      </w:r>
      <w:r w:rsidRPr="00491F95">
        <w:t>月</w:t>
      </w:r>
      <w:r w:rsidRPr="00491F95">
        <w:t>15</w:t>
      </w:r>
      <w:r w:rsidRPr="00491F95">
        <w:t>日第</w:t>
      </w:r>
      <w:r w:rsidRPr="00491F95">
        <w:t>60/251</w:t>
      </w:r>
      <w:r w:rsidRPr="00491F95">
        <w:t>号决议第</w:t>
      </w:r>
      <w:r w:rsidRPr="00491F95">
        <w:t>6</w:t>
      </w:r>
      <w:r w:rsidRPr="00491F95">
        <w:t>段，</w:t>
      </w:r>
    </w:p>
    <w:p w:rsidR="008602E5" w:rsidRDefault="008602E5" w:rsidP="008602E5">
      <w:pPr>
        <w:pStyle w:val="SingleTxtGC"/>
        <w:rPr>
          <w:rFonts w:hint="eastAsia"/>
        </w:rPr>
      </w:pPr>
      <w:r w:rsidRPr="00491F95">
        <w:rPr>
          <w:rFonts w:hint="eastAsia"/>
        </w:rPr>
        <w:tab/>
      </w:r>
      <w:r w:rsidRPr="00991C0D">
        <w:rPr>
          <w:rFonts w:eastAsia="KaiTi_GB2312" w:hint="eastAsia"/>
        </w:rPr>
        <w:t>强调</w:t>
      </w:r>
      <w:r w:rsidRPr="00491F95">
        <w:t>联合国的宗旨之一是促成国际合作，以解决属于经济、社会、文化或人道主义性质的国际问题，</w:t>
      </w:r>
    </w:p>
    <w:p w:rsidR="008602E5" w:rsidRPr="00491F95" w:rsidRDefault="008602E5" w:rsidP="008602E5">
      <w:pPr>
        <w:pStyle w:val="SingleTxtGC"/>
        <w:rPr>
          <w:rFonts w:hint="eastAsia"/>
        </w:rPr>
      </w:pPr>
      <w:r w:rsidRPr="00491F95">
        <w:rPr>
          <w:rFonts w:hint="eastAsia"/>
        </w:rPr>
        <w:tab/>
      </w:r>
      <w:r w:rsidRPr="00991C0D">
        <w:rPr>
          <w:rFonts w:eastAsia="KaiTi_GB2312" w:hint="eastAsia"/>
        </w:rPr>
        <w:t>强调</w:t>
      </w:r>
      <w:r w:rsidRPr="00491F95">
        <w:t>世界人权会议</w:t>
      </w:r>
      <w:r>
        <w:rPr>
          <w:rFonts w:hint="eastAsia"/>
        </w:rPr>
        <w:t>一致</w:t>
      </w:r>
      <w:r w:rsidRPr="00491F95">
        <w:t>呼吁国际社会作出一切努力，帮助减轻发展中国家的外债负担，以辅助这些国家的政府努力争取全面实现本国人民的经济、社会和文化权利，</w:t>
      </w:r>
    </w:p>
    <w:p w:rsidR="008602E5" w:rsidRDefault="008602E5" w:rsidP="008602E5">
      <w:pPr>
        <w:pStyle w:val="SingleTxtGC"/>
        <w:rPr>
          <w:rFonts w:hint="eastAsia"/>
        </w:rPr>
      </w:pPr>
      <w:r w:rsidRPr="00491F95">
        <w:rPr>
          <w:rFonts w:hint="eastAsia"/>
        </w:rPr>
        <w:tab/>
      </w:r>
      <w:r w:rsidRPr="00991C0D">
        <w:rPr>
          <w:rFonts w:eastAsia="KaiTi_GB2312" w:hint="eastAsia"/>
        </w:rPr>
        <w:t>强调</w:t>
      </w:r>
      <w:r w:rsidRPr="00491F95">
        <w:t>《联合国千年宣言》中表示决心全面、切实地解决中低收入发展中国家的债务问题，为此要采取各种国家措施和国际措施，使这些国家的债务可以长期持续承受，</w:t>
      </w:r>
    </w:p>
    <w:p w:rsidR="008602E5" w:rsidRDefault="008602E5" w:rsidP="008602E5">
      <w:pPr>
        <w:pStyle w:val="SingleTxtGC"/>
        <w:rPr>
          <w:rFonts w:hint="eastAsia"/>
        </w:rPr>
      </w:pPr>
      <w:r w:rsidRPr="00491F95">
        <w:rPr>
          <w:rFonts w:hint="eastAsia"/>
        </w:rPr>
        <w:tab/>
      </w:r>
      <w:r w:rsidRPr="00991C0D">
        <w:rPr>
          <w:rFonts w:eastAsia="KaiTi_GB2312" w:hint="eastAsia"/>
        </w:rPr>
        <w:t>铭记</w:t>
      </w:r>
      <w:r w:rsidRPr="00491F95">
        <w:t>联合国</w:t>
      </w:r>
      <w:r w:rsidRPr="00491F95">
        <w:rPr>
          <w:rFonts w:hint="eastAsia"/>
        </w:rPr>
        <w:t>其他</w:t>
      </w:r>
      <w:r>
        <w:rPr>
          <w:rFonts w:hint="eastAsia"/>
        </w:rPr>
        <w:t>专门</w:t>
      </w:r>
      <w:r w:rsidRPr="00491F95">
        <w:t>机构</w:t>
      </w:r>
      <w:r w:rsidRPr="00491F95">
        <w:rPr>
          <w:rFonts w:hint="eastAsia"/>
        </w:rPr>
        <w:t>、</w:t>
      </w:r>
      <w:r w:rsidRPr="00491F95">
        <w:t>基金</w:t>
      </w:r>
      <w:r w:rsidR="00C67189">
        <w:rPr>
          <w:rFonts w:hint="eastAsia"/>
        </w:rPr>
        <w:t>(</w:t>
      </w:r>
      <w:r>
        <w:rPr>
          <w:rFonts w:hint="eastAsia"/>
        </w:rPr>
        <w:t>会</w:t>
      </w:r>
      <w:r w:rsidR="00C67189">
        <w:rPr>
          <w:rFonts w:hint="eastAsia"/>
        </w:rPr>
        <w:t>)</w:t>
      </w:r>
      <w:r w:rsidRPr="00491F95">
        <w:t>和</w:t>
      </w:r>
      <w:r>
        <w:rPr>
          <w:rFonts w:hint="eastAsia"/>
        </w:rPr>
        <w:t>计</w:t>
      </w:r>
      <w:r w:rsidR="00C67189">
        <w:rPr>
          <w:rFonts w:hint="eastAsia"/>
        </w:rPr>
        <w:t>(</w:t>
      </w:r>
      <w:r>
        <w:rPr>
          <w:rFonts w:hint="eastAsia"/>
        </w:rPr>
        <w:t>规</w:t>
      </w:r>
      <w:r w:rsidR="00C67189">
        <w:rPr>
          <w:rFonts w:hint="eastAsia"/>
        </w:rPr>
        <w:t>)</w:t>
      </w:r>
      <w:r>
        <w:rPr>
          <w:rFonts w:hint="eastAsia"/>
        </w:rPr>
        <w:t>划署</w:t>
      </w:r>
      <w:r w:rsidRPr="00491F95">
        <w:t>在处理外债和国际金融债务问题</w:t>
      </w:r>
      <w:r w:rsidRPr="00491F95">
        <w:rPr>
          <w:rFonts w:hint="eastAsia"/>
        </w:rPr>
        <w:t>方面</w:t>
      </w:r>
      <w:r w:rsidRPr="00491F95">
        <w:t>的</w:t>
      </w:r>
      <w:r w:rsidRPr="00491F95">
        <w:rPr>
          <w:rFonts w:hint="eastAsia"/>
        </w:rPr>
        <w:t>作用、任务和</w:t>
      </w:r>
      <w:r w:rsidRPr="00491F95">
        <w:t>活动，</w:t>
      </w:r>
    </w:p>
    <w:p w:rsidR="008602E5" w:rsidRDefault="008602E5" w:rsidP="008602E5">
      <w:pPr>
        <w:pStyle w:val="SingleTxtGC"/>
        <w:rPr>
          <w:rFonts w:hint="eastAsia"/>
        </w:rPr>
      </w:pPr>
      <w:r w:rsidRPr="00491F95">
        <w:rPr>
          <w:rFonts w:hint="eastAsia"/>
        </w:rPr>
        <w:tab/>
      </w:r>
      <w:r w:rsidRPr="00991C0D">
        <w:rPr>
          <w:rFonts w:eastAsia="KaiTi_GB2312" w:hint="eastAsia"/>
        </w:rPr>
        <w:t>承认</w:t>
      </w:r>
      <w:r w:rsidRPr="00491F95">
        <w:t>人们越来越认识到，负债最多的发展中国家、尤其是最不发达国家日益沉重的债务负担是无法持续的，是在以人为本的可持续发展和消除贫困方面取得进展的主要障碍之一，而且对许多发展中国家和经济转型国家来说，过于沉重的偿债负担严重束缚了它们促进社会发展和提供基本服务以创造条件实现经济、社会和文化权利的能力，</w:t>
      </w:r>
    </w:p>
    <w:p w:rsidR="008602E5" w:rsidRDefault="008602E5" w:rsidP="008602E5">
      <w:pPr>
        <w:pStyle w:val="SingleTxtGC"/>
        <w:rPr>
          <w:rFonts w:hint="eastAsia"/>
        </w:rPr>
      </w:pPr>
      <w:r w:rsidRPr="00491F95">
        <w:rPr>
          <w:rFonts w:hint="eastAsia"/>
        </w:rPr>
        <w:tab/>
      </w:r>
      <w:r w:rsidRPr="00991C0D">
        <w:rPr>
          <w:rFonts w:eastAsia="KaiTi_GB2312" w:hint="eastAsia"/>
        </w:rPr>
        <w:t>表示关</w:t>
      </w:r>
      <w:r>
        <w:rPr>
          <w:rFonts w:eastAsia="KaiTi_GB2312" w:hint="eastAsia"/>
        </w:rPr>
        <w:t>切的</w:t>
      </w:r>
      <w:r w:rsidRPr="00775EF2">
        <w:rPr>
          <w:rFonts w:hint="eastAsia"/>
        </w:rPr>
        <w:t>是，</w:t>
      </w:r>
      <w:r w:rsidRPr="00491F95">
        <w:t>尽管一再重订债务偿还期，</w:t>
      </w:r>
      <w:r>
        <w:rPr>
          <w:rFonts w:hint="eastAsia"/>
        </w:rPr>
        <w:t>但</w:t>
      </w:r>
      <w:r w:rsidRPr="00491F95">
        <w:t>发展中国家每年偿付债务所支付的数额仍超出其所获得的官方发展援助的实际数额</w:t>
      </w:r>
      <w:r w:rsidRPr="00491F95">
        <w:rPr>
          <w:rFonts w:hint="eastAsia"/>
        </w:rPr>
        <w:t>，</w:t>
      </w:r>
    </w:p>
    <w:p w:rsidR="008602E5" w:rsidRDefault="008602E5" w:rsidP="008602E5">
      <w:pPr>
        <w:pStyle w:val="SingleTxtGC"/>
        <w:rPr>
          <w:rFonts w:hint="eastAsia"/>
        </w:rPr>
      </w:pPr>
      <w:r w:rsidRPr="00491F95">
        <w:rPr>
          <w:rFonts w:hint="eastAsia"/>
        </w:rPr>
        <w:tab/>
      </w:r>
      <w:r w:rsidRPr="00775EF2">
        <w:rPr>
          <w:rFonts w:eastAsia="KaiTi_GB2312" w:hint="eastAsia"/>
        </w:rPr>
        <w:t>申明</w:t>
      </w:r>
      <w:r w:rsidRPr="00491F95">
        <w:t>债务负担造成发展中国家面临的众多问题进一步复杂化，加剧极端贫困状态，妨碍实现可持续的人的发展，因而严重阻碍实现所有人权</w:t>
      </w:r>
      <w:r w:rsidRPr="00491F95">
        <w:rPr>
          <w:rFonts w:hint="eastAsia"/>
        </w:rPr>
        <w:t>，</w:t>
      </w:r>
    </w:p>
    <w:p w:rsidR="008602E5" w:rsidRDefault="008602E5" w:rsidP="008602E5">
      <w:pPr>
        <w:pStyle w:val="SingleTxtGC"/>
        <w:rPr>
          <w:rFonts w:hint="eastAsia"/>
        </w:rPr>
      </w:pPr>
      <w:r w:rsidRPr="00491F95">
        <w:rPr>
          <w:rFonts w:hint="eastAsia"/>
        </w:rPr>
        <w:tab/>
      </w:r>
      <w:r w:rsidRPr="00491F95">
        <w:t>1</w:t>
      </w:r>
      <w:r w:rsidRPr="00491F95">
        <w:rPr>
          <w:rFonts w:hint="eastAsia"/>
        </w:rPr>
        <w:t>.</w:t>
      </w:r>
      <w:r>
        <w:rPr>
          <w:rFonts w:hint="eastAsia"/>
        </w:rPr>
        <w:t xml:space="preserve"> </w:t>
      </w:r>
      <w:r w:rsidRPr="00491F95">
        <w:t xml:space="preserve"> </w:t>
      </w:r>
      <w:r w:rsidRPr="00991C0D">
        <w:rPr>
          <w:rFonts w:eastAsia="KaiTi_GB2312" w:hint="eastAsia"/>
        </w:rPr>
        <w:t>回顾</w:t>
      </w:r>
      <w:r w:rsidRPr="00491F95">
        <w:t>每个国家都负有促进本国人民的经济、社会和文化发展的</w:t>
      </w:r>
      <w:r>
        <w:rPr>
          <w:rFonts w:hint="eastAsia"/>
        </w:rPr>
        <w:t>主</w:t>
      </w:r>
      <w:r w:rsidRPr="00491F95">
        <w:t>要责任，为此，每个国家有权利也有责任选择自身的发展途径和目标，不应受制于外部对其经济政策的指令</w:t>
      </w:r>
      <w:r w:rsidRPr="00491F95">
        <w:rPr>
          <w:rFonts w:hint="eastAsia"/>
        </w:rPr>
        <w:t>；</w:t>
      </w:r>
    </w:p>
    <w:p w:rsidR="008602E5" w:rsidRDefault="008602E5" w:rsidP="008602E5">
      <w:pPr>
        <w:pStyle w:val="SingleTxtGC"/>
        <w:rPr>
          <w:rFonts w:hint="eastAsia"/>
        </w:rPr>
      </w:pPr>
      <w:r w:rsidRPr="00491F95">
        <w:rPr>
          <w:rFonts w:hint="eastAsia"/>
        </w:rPr>
        <w:tab/>
      </w:r>
      <w:r w:rsidRPr="00491F95">
        <w:t>2</w:t>
      </w:r>
      <w:r w:rsidRPr="00491F95">
        <w:rPr>
          <w:rFonts w:hint="eastAsia"/>
        </w:rPr>
        <w:t>.</w:t>
      </w:r>
      <w:r>
        <w:rPr>
          <w:rFonts w:hint="eastAsia"/>
        </w:rPr>
        <w:t xml:space="preserve">  </w:t>
      </w:r>
      <w:r>
        <w:rPr>
          <w:rFonts w:eastAsia="KaiTi_GB2312" w:hint="eastAsia"/>
        </w:rPr>
        <w:t>确认</w:t>
      </w:r>
      <w:r w:rsidRPr="00491F95">
        <w:t>结构调整改革方案和政策条件限制公共开支，为开支规定固定上限，对提供社会服务重视不够，只有少数几个国家设法在这些方案之下取得可持续的较高增长；</w:t>
      </w:r>
    </w:p>
    <w:p w:rsidR="008602E5" w:rsidRPr="00491F95" w:rsidRDefault="008602E5" w:rsidP="008602E5">
      <w:pPr>
        <w:pStyle w:val="SingleTxtGC"/>
        <w:rPr>
          <w:rFonts w:hint="eastAsia"/>
        </w:rPr>
      </w:pPr>
      <w:r w:rsidRPr="00491F95">
        <w:rPr>
          <w:rFonts w:hint="eastAsia"/>
        </w:rPr>
        <w:tab/>
      </w:r>
      <w:r w:rsidRPr="00491F95">
        <w:t>3</w:t>
      </w:r>
      <w:r w:rsidRPr="00491F95">
        <w:rPr>
          <w:rFonts w:hint="eastAsia"/>
        </w:rPr>
        <w:t>.</w:t>
      </w:r>
      <w:r>
        <w:rPr>
          <w:rFonts w:hint="eastAsia"/>
        </w:rPr>
        <w:t xml:space="preserve">  </w:t>
      </w:r>
      <w:r>
        <w:rPr>
          <w:rFonts w:eastAsia="KaiTi_GB2312" w:hint="eastAsia"/>
        </w:rPr>
        <w:t>又确认</w:t>
      </w:r>
      <w:r w:rsidRPr="00491F95">
        <w:t>减免债务在解放资源方面能发挥关键作用，这些资源应当用于实现可持续增长和发展的活动，包括减贫和实现发展目标，其中包括《联合国千年宣言》所列的发展目标，因此</w:t>
      </w:r>
      <w:r>
        <w:rPr>
          <w:rFonts w:hint="eastAsia"/>
        </w:rPr>
        <w:t>，</w:t>
      </w:r>
      <w:r w:rsidRPr="00491F95">
        <w:t>在适当情况下</w:t>
      </w:r>
      <w:r>
        <w:rPr>
          <w:rFonts w:hint="eastAsia"/>
        </w:rPr>
        <w:t>，</w:t>
      </w:r>
      <w:r w:rsidRPr="00491F95">
        <w:t>应积极和迅速地执行债务减免措施，确保这些措施不会取代其他的资金来源，同时增加官方发展援助</w:t>
      </w:r>
      <w:r w:rsidRPr="00491F95">
        <w:rPr>
          <w:rFonts w:hint="eastAsia"/>
        </w:rPr>
        <w:t>；</w:t>
      </w:r>
    </w:p>
    <w:p w:rsidR="008602E5" w:rsidRDefault="008602E5" w:rsidP="008602E5">
      <w:pPr>
        <w:pStyle w:val="SingleTxtGC"/>
        <w:rPr>
          <w:rFonts w:hint="eastAsia"/>
        </w:rPr>
      </w:pPr>
      <w:r w:rsidRPr="00491F95">
        <w:rPr>
          <w:rFonts w:hint="eastAsia"/>
        </w:rPr>
        <w:tab/>
      </w:r>
      <w:r w:rsidRPr="00491F95">
        <w:t>4</w:t>
      </w:r>
      <w:r w:rsidRPr="00491F95">
        <w:rPr>
          <w:rFonts w:hint="eastAsia"/>
        </w:rPr>
        <w:t>.</w:t>
      </w:r>
      <w:r>
        <w:rPr>
          <w:rFonts w:hint="eastAsia"/>
        </w:rPr>
        <w:t xml:space="preserve"> </w:t>
      </w:r>
      <w:r w:rsidRPr="00491F95">
        <w:t xml:space="preserve"> </w:t>
      </w:r>
      <w:r>
        <w:rPr>
          <w:rFonts w:eastAsia="KaiTi_GB2312" w:hint="eastAsia"/>
        </w:rPr>
        <w:t>再次</w:t>
      </w:r>
      <w:r w:rsidRPr="00991C0D">
        <w:rPr>
          <w:rFonts w:eastAsia="KaiTi_GB2312" w:hint="eastAsia"/>
        </w:rPr>
        <w:t>回顾</w:t>
      </w:r>
      <w:r w:rsidRPr="00491F95">
        <w:t>《千年宣言》吁</w:t>
      </w:r>
      <w:r>
        <w:rPr>
          <w:rFonts w:hint="eastAsia"/>
        </w:rPr>
        <w:t>请</w:t>
      </w:r>
      <w:r w:rsidRPr="00491F95">
        <w:t>工业化国家</w:t>
      </w:r>
      <w:r>
        <w:t>不再拖延地实施增加优惠的重债穷国减免债务方案，并同意取消已作出明显减贫承诺的国家的一切官方双边债务；</w:t>
      </w:r>
    </w:p>
    <w:p w:rsidR="008602E5" w:rsidRDefault="008602E5" w:rsidP="008602E5">
      <w:pPr>
        <w:pStyle w:val="SingleTxtGC"/>
        <w:rPr>
          <w:rFonts w:hint="eastAsia"/>
        </w:rPr>
      </w:pPr>
      <w:r w:rsidRPr="00491F95">
        <w:rPr>
          <w:rFonts w:hint="eastAsia"/>
        </w:rPr>
        <w:tab/>
      </w:r>
      <w:r w:rsidRPr="00491F95">
        <w:t>5</w:t>
      </w:r>
      <w:r w:rsidRPr="00491F95">
        <w:rPr>
          <w:rFonts w:hint="eastAsia"/>
        </w:rPr>
        <w:t>.</w:t>
      </w:r>
      <w:r>
        <w:rPr>
          <w:rFonts w:hint="eastAsia"/>
        </w:rPr>
        <w:t xml:space="preserve">  </w:t>
      </w:r>
      <w:r w:rsidRPr="00991C0D">
        <w:rPr>
          <w:rFonts w:eastAsia="KaiTi_GB2312" w:hint="eastAsia"/>
        </w:rPr>
        <w:t>促请</w:t>
      </w:r>
      <w:r w:rsidRPr="00491F95">
        <w:t>国际社会</w:t>
      </w:r>
      <w:r w:rsidRPr="00491F95">
        <w:rPr>
          <w:rFonts w:hint="eastAsia"/>
        </w:rPr>
        <w:t>，</w:t>
      </w:r>
      <w:r w:rsidRPr="00491F95">
        <w:t>包括联合国系统、布雷顿森林机构和私营部门采取适当措施和行动，履行联合国各次主要会议和首脑会议</w:t>
      </w:r>
      <w:r w:rsidRPr="00491F95">
        <w:rPr>
          <w:rFonts w:hint="eastAsia"/>
        </w:rPr>
        <w:t>，</w:t>
      </w:r>
      <w:r w:rsidRPr="00491F95">
        <w:t>包括千年首脑会议、世界人权会议、反对种族主义、种族歧视、仇外心理和相关的不容忍现象世界会议、可持续发展问题世界会议和发展筹资问题国际会议的各项保证、承诺、协议和决定，尤其是有关发展中国家、特别是重债穷国、最不发达国家和经济转型国家外债问题的保证、承诺、协议和决定</w:t>
      </w:r>
      <w:r w:rsidRPr="00491F95">
        <w:rPr>
          <w:rFonts w:hint="eastAsia"/>
        </w:rPr>
        <w:t>；</w:t>
      </w:r>
    </w:p>
    <w:p w:rsidR="008602E5" w:rsidRDefault="008602E5" w:rsidP="008602E5">
      <w:pPr>
        <w:pStyle w:val="SingleTxtGC"/>
        <w:rPr>
          <w:rFonts w:hint="eastAsia"/>
        </w:rPr>
      </w:pPr>
      <w:r w:rsidRPr="00491F95">
        <w:rPr>
          <w:rFonts w:hint="eastAsia"/>
        </w:rPr>
        <w:tab/>
      </w:r>
      <w:r w:rsidRPr="00491F95">
        <w:t>6</w:t>
      </w:r>
      <w:r w:rsidRPr="00491F95">
        <w:rPr>
          <w:rFonts w:hint="eastAsia"/>
        </w:rPr>
        <w:t>.</w:t>
      </w:r>
      <w:r>
        <w:rPr>
          <w:rFonts w:hint="eastAsia"/>
        </w:rPr>
        <w:t xml:space="preserve">  </w:t>
      </w:r>
      <w:r w:rsidRPr="00991C0D">
        <w:rPr>
          <w:rFonts w:eastAsia="KaiTi_GB2312" w:hint="eastAsia"/>
        </w:rPr>
        <w:t>再次请</w:t>
      </w:r>
      <w:r w:rsidRPr="00491F95">
        <w:t>联合国人权事务高级专员更加关注发展中国家尤其是最不发达国家的债务负担问题，特别</w:t>
      </w:r>
      <w:r w:rsidRPr="00491F95">
        <w:rPr>
          <w:rFonts w:hint="eastAsia"/>
        </w:rPr>
        <w:t>是</w:t>
      </w:r>
      <w:r w:rsidRPr="00491F95">
        <w:t>为应付外债而采取的措施的社会影响</w:t>
      </w:r>
      <w:r w:rsidRPr="00491F95">
        <w:rPr>
          <w:rFonts w:hint="eastAsia"/>
        </w:rPr>
        <w:t>；</w:t>
      </w:r>
    </w:p>
    <w:p w:rsidR="008602E5" w:rsidRDefault="008602E5" w:rsidP="008602E5">
      <w:pPr>
        <w:pStyle w:val="SingleTxtGC"/>
        <w:rPr>
          <w:rFonts w:hint="eastAsia"/>
        </w:rPr>
      </w:pPr>
      <w:r w:rsidRPr="00491F95">
        <w:rPr>
          <w:rFonts w:hint="eastAsia"/>
        </w:rPr>
        <w:tab/>
      </w:r>
      <w:r w:rsidRPr="00491F95">
        <w:t>7</w:t>
      </w:r>
      <w:r w:rsidRPr="00491F95">
        <w:rPr>
          <w:rFonts w:hint="eastAsia"/>
        </w:rPr>
        <w:t>.</w:t>
      </w:r>
      <w:r>
        <w:rPr>
          <w:rFonts w:hint="eastAsia"/>
        </w:rPr>
        <w:t xml:space="preserve">  </w:t>
      </w:r>
      <w:r w:rsidRPr="00991C0D">
        <w:rPr>
          <w:rFonts w:eastAsia="KaiTi_GB2312" w:hint="eastAsia"/>
        </w:rPr>
        <w:t>欢迎</w:t>
      </w:r>
      <w:r w:rsidRPr="00491F95">
        <w:rPr>
          <w:rFonts w:hint="eastAsia"/>
        </w:rPr>
        <w:t>国家外债和其他有关国际金融义务对充分享有所有人权</w:t>
      </w:r>
      <w:r>
        <w:rPr>
          <w:rFonts w:hint="eastAsia"/>
        </w:rPr>
        <w:t>、</w:t>
      </w:r>
      <w:r w:rsidRPr="00491F95">
        <w:rPr>
          <w:rFonts w:hint="eastAsia"/>
        </w:rPr>
        <w:t>尤其是经济、社会、文化权利的影响问题独立专家的工作和贡献</w:t>
      </w:r>
      <w:r>
        <w:rPr>
          <w:rFonts w:hint="eastAsia"/>
        </w:rPr>
        <w:t>；</w:t>
      </w:r>
      <w:r w:rsidRPr="00491F95">
        <w:rPr>
          <w:rFonts w:hint="eastAsia"/>
        </w:rPr>
        <w:t>并赞赏地注意他</w:t>
      </w:r>
      <w:r>
        <w:rPr>
          <w:rFonts w:hint="eastAsia"/>
        </w:rPr>
        <w:t>提交人权理事会</w:t>
      </w:r>
      <w:r w:rsidRPr="00491F95">
        <w:rPr>
          <w:rFonts w:hint="eastAsia"/>
        </w:rPr>
        <w:t>的最新报告；</w:t>
      </w:r>
      <w:r w:rsidRPr="00491F95">
        <w:rPr>
          <w:vertAlign w:val="superscript"/>
        </w:rPr>
        <w:footnoteReference w:id="2"/>
      </w:r>
    </w:p>
    <w:p w:rsidR="008602E5" w:rsidRDefault="008602E5" w:rsidP="008602E5">
      <w:pPr>
        <w:pStyle w:val="SingleTxtGC"/>
        <w:rPr>
          <w:rFonts w:hint="eastAsia"/>
        </w:rPr>
      </w:pPr>
      <w:r w:rsidRPr="00491F95">
        <w:rPr>
          <w:rFonts w:hint="eastAsia"/>
        </w:rPr>
        <w:tab/>
      </w:r>
      <w:r w:rsidRPr="00491F95">
        <w:t>8</w:t>
      </w:r>
      <w:r w:rsidRPr="00491F95">
        <w:rPr>
          <w:rFonts w:hint="eastAsia"/>
        </w:rPr>
        <w:t>.</w:t>
      </w:r>
      <w:r>
        <w:rPr>
          <w:rFonts w:hint="eastAsia"/>
        </w:rPr>
        <w:t xml:space="preserve">  </w:t>
      </w:r>
      <w:r w:rsidRPr="00991C0D">
        <w:rPr>
          <w:rFonts w:eastAsia="KaiTi_GB2312" w:hint="eastAsia"/>
        </w:rPr>
        <w:t>决定</w:t>
      </w:r>
      <w:r w:rsidRPr="00491F95">
        <w:t>将</w:t>
      </w:r>
      <w:r w:rsidRPr="00491F95">
        <w:rPr>
          <w:rFonts w:hint="eastAsia"/>
        </w:rPr>
        <w:t>国家外债和其他有关国际金融义务对充分享有所有人权</w:t>
      </w:r>
      <w:r>
        <w:rPr>
          <w:rFonts w:hint="eastAsia"/>
        </w:rPr>
        <w:t>、</w:t>
      </w:r>
      <w:r w:rsidRPr="00491F95">
        <w:rPr>
          <w:rFonts w:hint="eastAsia"/>
        </w:rPr>
        <w:t>尤其是经济、社会、文化权利的影响问题独立专家的任</w:t>
      </w:r>
      <w:r>
        <w:rPr>
          <w:rFonts w:hint="eastAsia"/>
        </w:rPr>
        <w:t>务再延长三年；</w:t>
      </w:r>
      <w:r w:rsidRPr="00491F95">
        <w:t>并请独立专家特别注意：</w:t>
      </w:r>
    </w:p>
    <w:p w:rsidR="008602E5" w:rsidRDefault="008602E5" w:rsidP="00A03B95">
      <w:pPr>
        <w:pStyle w:val="SingleTxtGC"/>
        <w:numPr>
          <w:ilvl w:val="0"/>
          <w:numId w:val="41"/>
        </w:numPr>
        <w:rPr>
          <w:rFonts w:hint="eastAsia"/>
        </w:rPr>
      </w:pPr>
      <w:r w:rsidRPr="00491F95">
        <w:t>外债和为应付外债所采取的政策对发展中国家</w:t>
      </w:r>
      <w:r w:rsidRPr="00491F95">
        <w:rPr>
          <w:rFonts w:hint="eastAsia"/>
        </w:rPr>
        <w:t>人民</w:t>
      </w:r>
      <w:r w:rsidRPr="00491F95">
        <w:t>充分享有各项人权，</w:t>
      </w:r>
      <w:r>
        <w:rPr>
          <w:rFonts w:hint="eastAsia"/>
        </w:rPr>
        <w:t>尤其</w:t>
      </w:r>
      <w:r w:rsidRPr="00491F95">
        <w:t>是经济、社会和文化权利的影响；</w:t>
      </w:r>
    </w:p>
    <w:p w:rsidR="008602E5" w:rsidRDefault="008602E5" w:rsidP="00A03B95">
      <w:pPr>
        <w:pStyle w:val="SingleTxtGC"/>
        <w:numPr>
          <w:ilvl w:val="0"/>
          <w:numId w:val="41"/>
        </w:numPr>
        <w:rPr>
          <w:rFonts w:hint="eastAsia"/>
        </w:rPr>
      </w:pPr>
      <w:r w:rsidRPr="00491F95">
        <w:t>外债和其他有关国际金融义务对各国制定和执行各项政策和方案</w:t>
      </w:r>
      <w:r w:rsidRPr="00491F95">
        <w:rPr>
          <w:rFonts w:hint="eastAsia"/>
        </w:rPr>
        <w:t>的能力，</w:t>
      </w:r>
      <w:r>
        <w:t>包括用于促进</w:t>
      </w:r>
      <w:r w:rsidRPr="00491F95">
        <w:t>实</w:t>
      </w:r>
      <w:r>
        <w:rPr>
          <w:rFonts w:hint="eastAsia"/>
        </w:rPr>
        <w:t>现</w:t>
      </w:r>
      <w:r w:rsidRPr="00491F95">
        <w:t>各项社会权利所必需的国家预算的影响</w:t>
      </w:r>
      <w:r w:rsidRPr="00491F95">
        <w:rPr>
          <w:rFonts w:hint="eastAsia"/>
        </w:rPr>
        <w:t>；</w:t>
      </w:r>
    </w:p>
    <w:p w:rsidR="008602E5" w:rsidRDefault="008602E5" w:rsidP="00A03B95">
      <w:pPr>
        <w:pStyle w:val="SingleTxtGC"/>
        <w:numPr>
          <w:ilvl w:val="0"/>
          <w:numId w:val="41"/>
        </w:numPr>
        <w:rPr>
          <w:rFonts w:hint="eastAsia"/>
        </w:rPr>
      </w:pPr>
      <w:r w:rsidRPr="00491F95">
        <w:t>各国政府、私营部门和国际金融机构为减轻发展中国家，</w:t>
      </w:r>
      <w:r>
        <w:rPr>
          <w:rFonts w:hint="eastAsia"/>
        </w:rPr>
        <w:t>特别</w:t>
      </w:r>
      <w:r w:rsidRPr="00491F95">
        <w:t>是最贫困的重债国所受的这种影响而采取的措施</w:t>
      </w:r>
      <w:r>
        <w:t>；</w:t>
      </w:r>
    </w:p>
    <w:p w:rsidR="008602E5" w:rsidRPr="00491F95" w:rsidRDefault="008602E5" w:rsidP="00A03B95">
      <w:pPr>
        <w:pStyle w:val="SingleTxtGC"/>
        <w:numPr>
          <w:ilvl w:val="0"/>
          <w:numId w:val="41"/>
        </w:numPr>
        <w:rPr>
          <w:rFonts w:hint="eastAsia"/>
        </w:rPr>
      </w:pPr>
      <w:r w:rsidRPr="00491F95">
        <w:t>国际金融机构、联合国</w:t>
      </w:r>
      <w:r>
        <w:rPr>
          <w:rFonts w:hint="eastAsia"/>
        </w:rPr>
        <w:t>其他</w:t>
      </w:r>
      <w:r w:rsidRPr="00491F95">
        <w:t>机构以及政府间组织和非政府组织在经济改革政策与人权方面的新</w:t>
      </w:r>
      <w:r>
        <w:rPr>
          <w:rFonts w:hint="eastAsia"/>
        </w:rPr>
        <w:t>的</w:t>
      </w:r>
      <w:r w:rsidRPr="00491F95">
        <w:t>动向、行动和举措；</w:t>
      </w:r>
    </w:p>
    <w:p w:rsidR="008602E5" w:rsidRDefault="008602E5" w:rsidP="00A03B95">
      <w:pPr>
        <w:pStyle w:val="SingleTxtGC"/>
        <w:numPr>
          <w:ilvl w:val="0"/>
          <w:numId w:val="41"/>
        </w:numPr>
        <w:rPr>
          <w:rFonts w:hint="eastAsia"/>
        </w:rPr>
      </w:pPr>
      <w:r w:rsidRPr="00491F95">
        <w:t>制定支持实现</w:t>
      </w:r>
      <w:r>
        <w:rPr>
          <w:rFonts w:hint="eastAsia"/>
        </w:rPr>
        <w:t>“</w:t>
      </w:r>
      <w:r w:rsidRPr="00491F95">
        <w:t>千年发展目标</w:t>
      </w:r>
      <w:r>
        <w:rPr>
          <w:rFonts w:hint="eastAsia"/>
        </w:rPr>
        <w:t>”</w:t>
      </w:r>
      <w:r w:rsidRPr="00491F95">
        <w:t>的最低数量标准</w:t>
      </w:r>
      <w:r w:rsidRPr="00491F95">
        <w:rPr>
          <w:rFonts w:hint="eastAsia"/>
        </w:rPr>
        <w:t>；</w:t>
      </w:r>
    </w:p>
    <w:p w:rsidR="008602E5" w:rsidRDefault="008602E5" w:rsidP="008602E5">
      <w:pPr>
        <w:pStyle w:val="SingleTxtGC"/>
        <w:rPr>
          <w:rFonts w:hint="eastAsia"/>
        </w:rPr>
      </w:pPr>
      <w:r w:rsidRPr="00491F95">
        <w:tab/>
      </w:r>
      <w:r>
        <w:t>(</w:t>
      </w:r>
      <w:r w:rsidRPr="00491F95">
        <w:t>f</w:t>
      </w:r>
      <w:r>
        <w:t>)</w:t>
      </w:r>
      <w:r>
        <w:rPr>
          <w:rFonts w:hint="eastAsia"/>
        </w:rPr>
        <w:t xml:space="preserve">  </w:t>
      </w:r>
      <w:r w:rsidRPr="00491F95">
        <w:t>在</w:t>
      </w:r>
      <w:r>
        <w:rPr>
          <w:rFonts w:hint="eastAsia"/>
        </w:rPr>
        <w:t>履行</w:t>
      </w:r>
      <w:r w:rsidRPr="00491F95">
        <w:t>任务时，加强与所有相关利益攸关方的协商</w:t>
      </w:r>
      <w:r w:rsidRPr="00491F95">
        <w:rPr>
          <w:rFonts w:hint="eastAsia"/>
        </w:rPr>
        <w:t>；</w:t>
      </w:r>
    </w:p>
    <w:p w:rsidR="008602E5" w:rsidRDefault="008602E5" w:rsidP="008602E5">
      <w:pPr>
        <w:pStyle w:val="SingleTxtGC"/>
        <w:rPr>
          <w:rFonts w:hint="eastAsia"/>
        </w:rPr>
      </w:pPr>
      <w:r w:rsidRPr="00A03B95">
        <w:tab/>
        <w:t xml:space="preserve">9. </w:t>
      </w:r>
      <w:r w:rsidRPr="00A03B95">
        <w:rPr>
          <w:rFonts w:hint="eastAsia"/>
        </w:rPr>
        <w:t xml:space="preserve"> </w:t>
      </w:r>
      <w:r w:rsidRPr="00A03B95">
        <w:rPr>
          <w:rFonts w:eastAsia="KaiTi_GB2312" w:hint="eastAsia"/>
        </w:rPr>
        <w:t>吁请</w:t>
      </w:r>
      <w:r w:rsidRPr="00A03B95">
        <w:t>各国政府</w:t>
      </w:r>
      <w:r w:rsidRPr="00A03B95">
        <w:rPr>
          <w:rFonts w:hint="eastAsia"/>
        </w:rPr>
        <w:t>配合并</w:t>
      </w:r>
      <w:r w:rsidRPr="00A03B95">
        <w:t>协助独立专家</w:t>
      </w:r>
      <w:r w:rsidRPr="00A03B95">
        <w:rPr>
          <w:rFonts w:hint="eastAsia"/>
        </w:rPr>
        <w:t>履行任务</w:t>
      </w:r>
      <w:r w:rsidRPr="00A03B95">
        <w:t>，向其提供所要求的一切必</w:t>
      </w:r>
      <w:r>
        <w:t>要资料，</w:t>
      </w:r>
      <w:r>
        <w:rPr>
          <w:rFonts w:hint="eastAsia"/>
        </w:rPr>
        <w:t>并</w:t>
      </w:r>
      <w:r w:rsidRPr="00491F95">
        <w:rPr>
          <w:rFonts w:hint="eastAsia"/>
        </w:rPr>
        <w:t>认真考虑</w:t>
      </w:r>
      <w:r>
        <w:rPr>
          <w:rFonts w:hint="eastAsia"/>
        </w:rPr>
        <w:t>答</w:t>
      </w:r>
      <w:r w:rsidRPr="00491F95">
        <w:t>应</w:t>
      </w:r>
      <w:r w:rsidRPr="00491F95">
        <w:rPr>
          <w:rFonts w:hint="eastAsia"/>
        </w:rPr>
        <w:t>独立专家的访问</w:t>
      </w:r>
      <w:r>
        <w:rPr>
          <w:rFonts w:hint="eastAsia"/>
        </w:rPr>
        <w:t>本国的</w:t>
      </w:r>
      <w:r w:rsidRPr="00491F95">
        <w:rPr>
          <w:rFonts w:hint="eastAsia"/>
        </w:rPr>
        <w:t>请求</w:t>
      </w:r>
      <w:r w:rsidRPr="00491F95">
        <w:t>，</w:t>
      </w:r>
      <w:r>
        <w:t>以便其切实履行职责；</w:t>
      </w:r>
    </w:p>
    <w:p w:rsidR="008602E5" w:rsidRDefault="008602E5" w:rsidP="008602E5">
      <w:pPr>
        <w:pStyle w:val="SingleTxtGC"/>
        <w:rPr>
          <w:rFonts w:hint="eastAsia"/>
        </w:rPr>
      </w:pPr>
      <w:r w:rsidRPr="00A03B95">
        <w:rPr>
          <w:rFonts w:hint="eastAsia"/>
        </w:rPr>
        <w:tab/>
      </w:r>
      <w:r w:rsidRPr="00A03B95">
        <w:t>10</w:t>
      </w:r>
      <w:r w:rsidRPr="00A03B95">
        <w:rPr>
          <w:rFonts w:hint="eastAsia"/>
        </w:rPr>
        <w:t xml:space="preserve">.  </w:t>
      </w:r>
      <w:r w:rsidRPr="00A03B95">
        <w:rPr>
          <w:rFonts w:eastAsia="KaiTi_GB2312" w:hint="eastAsia"/>
        </w:rPr>
        <w:t>促请</w:t>
      </w:r>
      <w:r w:rsidRPr="00A03B95">
        <w:rPr>
          <w:rFonts w:hint="eastAsia"/>
        </w:rPr>
        <w:t>各</w:t>
      </w:r>
      <w:r w:rsidRPr="00A03B95">
        <w:t>国际组织</w:t>
      </w:r>
      <w:r w:rsidRPr="00A03B95">
        <w:rPr>
          <w:rFonts w:hint="eastAsia"/>
        </w:rPr>
        <w:t>、</w:t>
      </w:r>
      <w:r w:rsidRPr="00A03B95">
        <w:t>国际金融机构</w:t>
      </w:r>
      <w:r w:rsidRPr="00A03B95">
        <w:rPr>
          <w:rFonts w:hint="eastAsia"/>
        </w:rPr>
        <w:t>、</w:t>
      </w:r>
      <w:r w:rsidRPr="00A03B95">
        <w:t>非政府组织和私营部门为独立专家</w:t>
      </w:r>
      <w:r>
        <w:t>履行任务提供充分合作；</w:t>
      </w:r>
    </w:p>
    <w:p w:rsidR="008602E5" w:rsidRDefault="008602E5" w:rsidP="00A03B95">
      <w:pPr>
        <w:pStyle w:val="SingleTxtGC"/>
        <w:rPr>
          <w:rFonts w:hint="eastAsia"/>
          <w:spacing w:val="-2"/>
        </w:rPr>
      </w:pPr>
      <w:r w:rsidRPr="00491F95">
        <w:rPr>
          <w:rFonts w:hint="eastAsia"/>
          <w:spacing w:val="-2"/>
        </w:rPr>
        <w:tab/>
      </w:r>
      <w:r w:rsidRPr="00491F95">
        <w:rPr>
          <w:spacing w:val="-2"/>
        </w:rPr>
        <w:t>11</w:t>
      </w:r>
      <w:r w:rsidRPr="00491F95">
        <w:rPr>
          <w:rFonts w:hint="eastAsia"/>
          <w:spacing w:val="-2"/>
        </w:rPr>
        <w:t xml:space="preserve">.  </w:t>
      </w:r>
      <w:r w:rsidRPr="00991C0D">
        <w:rPr>
          <w:rFonts w:eastAsia="KaiTi_GB2312" w:hint="eastAsia"/>
        </w:rPr>
        <w:t>请</w:t>
      </w:r>
      <w:r w:rsidRPr="00491F95">
        <w:rPr>
          <w:spacing w:val="-2"/>
        </w:rPr>
        <w:t>高级专员为独立专家</w:t>
      </w:r>
      <w:r>
        <w:t>切实完成任务提供一切必要的人力和财政资源；</w:t>
      </w:r>
    </w:p>
    <w:p w:rsidR="008602E5" w:rsidRPr="00491F95" w:rsidRDefault="008602E5" w:rsidP="00A03B95">
      <w:pPr>
        <w:pStyle w:val="SingleTxtGC"/>
        <w:rPr>
          <w:rFonts w:hint="eastAsia"/>
          <w:spacing w:val="-2"/>
        </w:rPr>
      </w:pPr>
      <w:r w:rsidRPr="00491F95">
        <w:rPr>
          <w:rFonts w:hint="eastAsia"/>
          <w:spacing w:val="-2"/>
        </w:rPr>
        <w:tab/>
      </w:r>
      <w:r w:rsidRPr="00491F95">
        <w:rPr>
          <w:spacing w:val="-2"/>
        </w:rPr>
        <w:t>12</w:t>
      </w:r>
      <w:r w:rsidRPr="00491F95">
        <w:rPr>
          <w:rFonts w:hint="eastAsia"/>
          <w:spacing w:val="-2"/>
        </w:rPr>
        <w:t xml:space="preserve">.  </w:t>
      </w:r>
      <w:r w:rsidRPr="00991C0D">
        <w:rPr>
          <w:rFonts w:eastAsia="KaiTi_GB2312" w:hint="eastAsia"/>
        </w:rPr>
        <w:t>请</w:t>
      </w:r>
      <w:r w:rsidRPr="00491F95">
        <w:rPr>
          <w:spacing w:val="-2"/>
        </w:rPr>
        <w:t>独立专家根据人权理事会和大会各自</w:t>
      </w:r>
      <w:r>
        <w:rPr>
          <w:rFonts w:hint="eastAsia"/>
          <w:spacing w:val="-2"/>
        </w:rPr>
        <w:t>的</w:t>
      </w:r>
      <w:r w:rsidRPr="00491F95">
        <w:rPr>
          <w:spacing w:val="-2"/>
        </w:rPr>
        <w:t>工作方案向</w:t>
      </w:r>
      <w:r w:rsidRPr="00491F95">
        <w:rPr>
          <w:rFonts w:hint="eastAsia"/>
          <w:spacing w:val="-2"/>
        </w:rPr>
        <w:t>它们提交</w:t>
      </w:r>
      <w:r w:rsidRPr="00491F95">
        <w:rPr>
          <w:spacing w:val="-2"/>
        </w:rPr>
        <w:t>定期报告</w:t>
      </w:r>
      <w:r w:rsidRPr="00491F95">
        <w:rPr>
          <w:rFonts w:hint="eastAsia"/>
          <w:spacing w:val="-2"/>
        </w:rPr>
        <w:t>；</w:t>
      </w:r>
    </w:p>
    <w:p w:rsidR="008602E5" w:rsidRDefault="008602E5" w:rsidP="00A03B95">
      <w:pPr>
        <w:pStyle w:val="SingleTxtGC"/>
        <w:rPr>
          <w:rFonts w:hint="eastAsia"/>
        </w:rPr>
      </w:pPr>
      <w:r w:rsidRPr="00491F95">
        <w:rPr>
          <w:rFonts w:hint="eastAsia"/>
        </w:rPr>
        <w:tab/>
      </w:r>
      <w:r w:rsidRPr="00491F95">
        <w:t>13</w:t>
      </w:r>
      <w:r w:rsidRPr="00491F95">
        <w:rPr>
          <w:rFonts w:hint="eastAsia"/>
        </w:rPr>
        <w:t>.</w:t>
      </w:r>
      <w:r>
        <w:rPr>
          <w:rFonts w:hint="eastAsia"/>
        </w:rPr>
        <w:t xml:space="preserve">  </w:t>
      </w:r>
      <w:r w:rsidRPr="00991C0D">
        <w:rPr>
          <w:rFonts w:eastAsia="KaiTi_GB2312" w:hint="eastAsia"/>
        </w:rPr>
        <w:t>决定</w:t>
      </w:r>
      <w:r w:rsidRPr="00491F95">
        <w:rPr>
          <w:rFonts w:hint="eastAsia"/>
        </w:rPr>
        <w:t>第</w:t>
      </w:r>
      <w:r w:rsidRPr="00491F95">
        <w:t>二十八届会议在同一议程项目下继续审议</w:t>
      </w:r>
      <w:r>
        <w:rPr>
          <w:rFonts w:hint="eastAsia"/>
        </w:rPr>
        <w:t>此</w:t>
      </w:r>
      <w:r w:rsidRPr="00491F95">
        <w:rPr>
          <w:rFonts w:hint="eastAsia"/>
        </w:rPr>
        <w:t>事。</w:t>
      </w:r>
    </w:p>
    <w:p w:rsidR="008602E5" w:rsidRPr="00E62F5C" w:rsidRDefault="008602E5" w:rsidP="008602E5">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27</w:t>
      </w:r>
      <w:r w:rsidRPr="00331E83">
        <w:rPr>
          <w:rFonts w:eastAsia="KaiTi_GB2312" w:hint="eastAsia"/>
        </w:rPr>
        <w:t>日</w:t>
      </w:r>
    </w:p>
    <w:p w:rsidR="008602E5" w:rsidRDefault="008602E5" w:rsidP="008602E5">
      <w:pPr>
        <w:pStyle w:val="SingleTxtGC"/>
        <w:jc w:val="right"/>
        <w:rPr>
          <w:rFonts w:eastAsia="KaiTi_GB2312" w:hint="eastAsia"/>
        </w:rPr>
      </w:pPr>
      <w:r w:rsidRPr="00331E83">
        <w:rPr>
          <w:rFonts w:eastAsia="KaiTi_GB2312" w:hint="eastAsia"/>
        </w:rPr>
        <w:t>第</w:t>
      </w:r>
      <w:r>
        <w:rPr>
          <w:rFonts w:eastAsia="KaiTi_GB2312" w:hint="eastAsia"/>
        </w:rPr>
        <w:t>54</w:t>
      </w:r>
      <w:r w:rsidRPr="00331E83">
        <w:rPr>
          <w:rFonts w:eastAsia="KaiTi_GB2312" w:hint="eastAsia"/>
        </w:rPr>
        <w:t>次会议</w:t>
      </w:r>
    </w:p>
    <w:p w:rsidR="008602E5" w:rsidRDefault="00024CB7" w:rsidP="008602E5">
      <w:pPr>
        <w:pStyle w:val="SingleTxtG"/>
        <w:spacing w:before="160" w:after="0"/>
        <w:jc w:val="left"/>
        <w:rPr>
          <w:rFonts w:hint="eastAsia"/>
          <w:sz w:val="21"/>
          <w:szCs w:val="21"/>
          <w:lang w:eastAsia="zh-CN"/>
        </w:rPr>
      </w:pPr>
      <w:r>
        <w:rPr>
          <w:sz w:val="21"/>
          <w:szCs w:val="21"/>
          <w:lang w:eastAsia="zh-CN"/>
        </w:rPr>
        <w:br w:type="page"/>
      </w:r>
      <w:r w:rsidR="008602E5" w:rsidRPr="003C591C">
        <w:rPr>
          <w:rFonts w:hint="eastAsia"/>
          <w:sz w:val="21"/>
          <w:szCs w:val="21"/>
          <w:lang w:eastAsia="zh-CN"/>
        </w:rPr>
        <w:t>[</w:t>
      </w:r>
      <w:r w:rsidR="008602E5" w:rsidRPr="003C591C">
        <w:rPr>
          <w:sz w:val="21"/>
          <w:szCs w:val="21"/>
          <w:lang w:eastAsia="zh-CN"/>
        </w:rPr>
        <w:t>经记录表决，以</w:t>
      </w:r>
      <w:r w:rsidR="008602E5">
        <w:rPr>
          <w:rFonts w:hint="eastAsia"/>
          <w:sz w:val="21"/>
          <w:szCs w:val="21"/>
          <w:lang w:eastAsia="zh-CN"/>
        </w:rPr>
        <w:t>30</w:t>
      </w:r>
      <w:r w:rsidR="008602E5" w:rsidRPr="003C591C">
        <w:rPr>
          <w:sz w:val="21"/>
          <w:szCs w:val="21"/>
          <w:lang w:eastAsia="zh-CN"/>
        </w:rPr>
        <w:t>票对</w:t>
      </w:r>
      <w:r w:rsidR="008602E5" w:rsidRPr="003C591C">
        <w:rPr>
          <w:rFonts w:hint="eastAsia"/>
          <w:sz w:val="21"/>
          <w:szCs w:val="21"/>
          <w:lang w:eastAsia="zh-CN"/>
        </w:rPr>
        <w:t>1</w:t>
      </w:r>
      <w:r w:rsidR="008602E5">
        <w:rPr>
          <w:rFonts w:hint="eastAsia"/>
          <w:sz w:val="21"/>
          <w:szCs w:val="21"/>
          <w:lang w:eastAsia="zh-CN"/>
        </w:rPr>
        <w:t>4</w:t>
      </w:r>
      <w:r w:rsidR="008602E5" w:rsidRPr="003C591C">
        <w:rPr>
          <w:sz w:val="21"/>
          <w:szCs w:val="21"/>
          <w:lang w:eastAsia="zh-CN"/>
        </w:rPr>
        <w:t>票</w:t>
      </w:r>
      <w:r w:rsidR="008602E5" w:rsidRPr="003C591C">
        <w:rPr>
          <w:rFonts w:hint="eastAsia"/>
          <w:sz w:val="21"/>
          <w:szCs w:val="21"/>
          <w:lang w:eastAsia="zh-CN"/>
        </w:rPr>
        <w:t>、</w:t>
      </w:r>
      <w:r w:rsidR="008602E5">
        <w:rPr>
          <w:rFonts w:hint="eastAsia"/>
          <w:sz w:val="21"/>
          <w:szCs w:val="21"/>
          <w:lang w:eastAsia="zh-CN"/>
        </w:rPr>
        <w:t>3</w:t>
      </w:r>
      <w:r w:rsidR="008602E5" w:rsidRPr="003C591C">
        <w:rPr>
          <w:sz w:val="21"/>
          <w:szCs w:val="21"/>
          <w:lang w:eastAsia="zh-CN"/>
        </w:rPr>
        <w:t>票弃权获得通过。表决情况如下：</w:t>
      </w:r>
    </w:p>
    <w:p w:rsidR="00024CB7" w:rsidRPr="00024CB7" w:rsidRDefault="00024CB7">
      <w:pPr>
        <w:pStyle w:val="SingleTxtGC"/>
        <w:ind w:left="1565"/>
        <w:rPr>
          <w:rFonts w:hint="eastAsia"/>
          <w:szCs w:val="21"/>
        </w:rPr>
      </w:pPr>
      <w:r w:rsidRPr="00024CB7">
        <w:rPr>
          <w:rFonts w:eastAsia="KaiTi_GB2312" w:hint="eastAsia"/>
          <w:szCs w:val="21"/>
        </w:rPr>
        <w:t>赞成</w:t>
      </w:r>
      <w:r w:rsidRPr="00024CB7">
        <w:rPr>
          <w:rFonts w:hint="eastAsia"/>
          <w:szCs w:val="21"/>
        </w:rPr>
        <w:t>：</w:t>
      </w:r>
    </w:p>
    <w:p w:rsidR="00024CB7" w:rsidRPr="00024CB7" w:rsidRDefault="00024CB7" w:rsidP="00024CB7">
      <w:pPr>
        <w:pStyle w:val="SingleTxtG"/>
        <w:ind w:left="2268"/>
        <w:rPr>
          <w:rFonts w:hint="eastAsia"/>
          <w:sz w:val="21"/>
          <w:szCs w:val="21"/>
          <w:lang w:eastAsia="zh-CN"/>
        </w:rPr>
      </w:pPr>
      <w:r w:rsidRPr="00024CB7">
        <w:rPr>
          <w:sz w:val="21"/>
          <w:szCs w:val="21"/>
          <w:lang w:eastAsia="zh-CN"/>
        </w:rPr>
        <w:t>阿尔及利亚</w:t>
      </w:r>
      <w:r w:rsidRPr="00024CB7">
        <w:rPr>
          <w:rFonts w:hint="eastAsia"/>
          <w:sz w:val="21"/>
          <w:szCs w:val="21"/>
          <w:lang w:eastAsia="zh-CN"/>
        </w:rPr>
        <w:t>、</w:t>
      </w:r>
      <w:r w:rsidRPr="00024CB7">
        <w:rPr>
          <w:sz w:val="21"/>
          <w:szCs w:val="21"/>
          <w:lang w:eastAsia="zh-CN"/>
        </w:rPr>
        <w:t>阿根廷</w:t>
      </w:r>
      <w:r w:rsidRPr="00024CB7">
        <w:rPr>
          <w:rFonts w:hint="eastAsia"/>
          <w:sz w:val="21"/>
          <w:szCs w:val="21"/>
          <w:lang w:eastAsia="zh-CN"/>
        </w:rPr>
        <w:t>、</w:t>
      </w:r>
      <w:r w:rsidRPr="00024CB7">
        <w:rPr>
          <w:sz w:val="21"/>
          <w:szCs w:val="21"/>
          <w:lang w:eastAsia="zh-CN"/>
        </w:rPr>
        <w:t>贝宁</w:t>
      </w:r>
      <w:r w:rsidRPr="00024CB7">
        <w:rPr>
          <w:rFonts w:hint="eastAsia"/>
          <w:sz w:val="21"/>
          <w:szCs w:val="21"/>
          <w:lang w:eastAsia="zh-CN"/>
        </w:rPr>
        <w:t>、</w:t>
      </w:r>
      <w:r w:rsidRPr="00024CB7">
        <w:rPr>
          <w:sz w:val="21"/>
          <w:szCs w:val="21"/>
          <w:lang w:eastAsia="zh-CN"/>
        </w:rPr>
        <w:t>博茨瓦纳</w:t>
      </w:r>
      <w:r w:rsidRPr="00024CB7">
        <w:rPr>
          <w:rFonts w:hint="eastAsia"/>
          <w:sz w:val="21"/>
          <w:szCs w:val="21"/>
          <w:lang w:eastAsia="zh-CN"/>
        </w:rPr>
        <w:t>、</w:t>
      </w:r>
      <w:r w:rsidRPr="00024CB7">
        <w:rPr>
          <w:sz w:val="21"/>
          <w:szCs w:val="21"/>
          <w:lang w:eastAsia="zh-CN"/>
        </w:rPr>
        <w:t>巴西</w:t>
      </w:r>
      <w:r w:rsidRPr="00024CB7">
        <w:rPr>
          <w:rFonts w:hint="eastAsia"/>
          <w:sz w:val="21"/>
          <w:szCs w:val="21"/>
          <w:lang w:eastAsia="zh-CN"/>
        </w:rPr>
        <w:t>、</w:t>
      </w:r>
      <w:r w:rsidRPr="00024CB7">
        <w:rPr>
          <w:sz w:val="21"/>
          <w:szCs w:val="21"/>
          <w:lang w:eastAsia="zh-CN"/>
        </w:rPr>
        <w:t>布基纳法索</w:t>
      </w:r>
      <w:r w:rsidRPr="00024CB7">
        <w:rPr>
          <w:rFonts w:hint="eastAsia"/>
          <w:sz w:val="21"/>
          <w:szCs w:val="21"/>
          <w:lang w:eastAsia="zh-CN"/>
        </w:rPr>
        <w:t>、</w:t>
      </w:r>
      <w:r w:rsidRPr="00024CB7">
        <w:rPr>
          <w:sz w:val="21"/>
          <w:szCs w:val="21"/>
          <w:lang w:eastAsia="zh-CN"/>
        </w:rPr>
        <w:t>中国</w:t>
      </w:r>
      <w:r w:rsidRPr="00024CB7">
        <w:rPr>
          <w:rFonts w:hint="eastAsia"/>
          <w:sz w:val="21"/>
          <w:szCs w:val="21"/>
          <w:lang w:eastAsia="zh-CN"/>
        </w:rPr>
        <w:t>、</w:t>
      </w:r>
      <w:r w:rsidRPr="00024CB7">
        <w:rPr>
          <w:sz w:val="21"/>
          <w:szCs w:val="21"/>
          <w:lang w:eastAsia="zh-CN"/>
        </w:rPr>
        <w:t>刚果</w:t>
      </w:r>
      <w:r w:rsidRPr="00024CB7">
        <w:rPr>
          <w:rFonts w:hint="eastAsia"/>
          <w:sz w:val="21"/>
          <w:szCs w:val="21"/>
          <w:lang w:eastAsia="zh-CN"/>
        </w:rPr>
        <w:t>、</w:t>
      </w:r>
      <w:r w:rsidRPr="00024CB7">
        <w:rPr>
          <w:sz w:val="21"/>
          <w:szCs w:val="21"/>
          <w:lang w:eastAsia="zh-CN"/>
        </w:rPr>
        <w:t>哥斯达黎加</w:t>
      </w:r>
      <w:r w:rsidRPr="00024CB7">
        <w:rPr>
          <w:rFonts w:hint="eastAsia"/>
          <w:sz w:val="21"/>
          <w:szCs w:val="21"/>
          <w:lang w:eastAsia="zh-CN"/>
        </w:rPr>
        <w:t>、</w:t>
      </w:r>
      <w:r w:rsidRPr="00024CB7">
        <w:rPr>
          <w:sz w:val="21"/>
          <w:szCs w:val="21"/>
          <w:lang w:eastAsia="zh-CN"/>
        </w:rPr>
        <w:t>科特迪瓦</w:t>
      </w:r>
      <w:r w:rsidRPr="00024CB7">
        <w:rPr>
          <w:rFonts w:hint="eastAsia"/>
          <w:sz w:val="21"/>
          <w:szCs w:val="21"/>
          <w:lang w:eastAsia="zh-CN"/>
        </w:rPr>
        <w:t>、</w:t>
      </w:r>
      <w:r w:rsidRPr="00024CB7">
        <w:rPr>
          <w:sz w:val="21"/>
          <w:szCs w:val="21"/>
          <w:lang w:eastAsia="zh-CN"/>
        </w:rPr>
        <w:t>古巴</w:t>
      </w:r>
      <w:r w:rsidRPr="00024CB7">
        <w:rPr>
          <w:rFonts w:hint="eastAsia"/>
          <w:sz w:val="21"/>
          <w:szCs w:val="21"/>
          <w:lang w:eastAsia="zh-CN"/>
        </w:rPr>
        <w:t>、</w:t>
      </w:r>
      <w:r w:rsidRPr="00024CB7">
        <w:rPr>
          <w:sz w:val="21"/>
          <w:szCs w:val="21"/>
          <w:lang w:eastAsia="zh-CN"/>
        </w:rPr>
        <w:t>埃塞俄比亚</w:t>
      </w:r>
      <w:r w:rsidRPr="00024CB7">
        <w:rPr>
          <w:rFonts w:hint="eastAsia"/>
          <w:sz w:val="21"/>
          <w:szCs w:val="21"/>
          <w:lang w:eastAsia="zh-CN"/>
        </w:rPr>
        <w:t>、</w:t>
      </w:r>
      <w:r w:rsidRPr="00024CB7">
        <w:rPr>
          <w:sz w:val="21"/>
          <w:szCs w:val="21"/>
          <w:lang w:eastAsia="zh-CN"/>
        </w:rPr>
        <w:t>加蓬</w:t>
      </w:r>
      <w:r w:rsidRPr="00024CB7">
        <w:rPr>
          <w:rFonts w:hint="eastAsia"/>
          <w:sz w:val="21"/>
          <w:szCs w:val="21"/>
          <w:lang w:eastAsia="zh-CN"/>
        </w:rPr>
        <w:t>、</w:t>
      </w:r>
      <w:r w:rsidRPr="00024CB7">
        <w:rPr>
          <w:sz w:val="21"/>
          <w:szCs w:val="21"/>
          <w:lang w:eastAsia="zh-CN"/>
        </w:rPr>
        <w:t>印度</w:t>
      </w:r>
      <w:r w:rsidRPr="00024CB7">
        <w:rPr>
          <w:rFonts w:hint="eastAsia"/>
          <w:sz w:val="21"/>
          <w:szCs w:val="21"/>
          <w:lang w:eastAsia="zh-CN"/>
        </w:rPr>
        <w:t>、</w:t>
      </w:r>
      <w:r w:rsidRPr="00024CB7">
        <w:rPr>
          <w:sz w:val="21"/>
          <w:szCs w:val="21"/>
          <w:lang w:eastAsia="zh-CN"/>
        </w:rPr>
        <w:t>印度尼西亚</w:t>
      </w:r>
      <w:r w:rsidRPr="00024CB7">
        <w:rPr>
          <w:rFonts w:hint="eastAsia"/>
          <w:sz w:val="21"/>
          <w:szCs w:val="21"/>
          <w:lang w:eastAsia="zh-CN"/>
        </w:rPr>
        <w:t>、</w:t>
      </w:r>
      <w:r w:rsidRPr="00024CB7">
        <w:rPr>
          <w:sz w:val="21"/>
          <w:szCs w:val="21"/>
          <w:lang w:eastAsia="zh-CN"/>
        </w:rPr>
        <w:t>哈萨克斯坦</w:t>
      </w:r>
      <w:r w:rsidRPr="00024CB7">
        <w:rPr>
          <w:rFonts w:hint="eastAsia"/>
          <w:sz w:val="21"/>
          <w:szCs w:val="21"/>
          <w:lang w:eastAsia="zh-CN"/>
        </w:rPr>
        <w:t>、</w:t>
      </w:r>
      <w:r w:rsidRPr="00024CB7">
        <w:rPr>
          <w:sz w:val="21"/>
          <w:szCs w:val="21"/>
          <w:lang w:eastAsia="zh-CN"/>
        </w:rPr>
        <w:t>肯尼亚</w:t>
      </w:r>
      <w:r w:rsidRPr="00024CB7">
        <w:rPr>
          <w:rFonts w:hint="eastAsia"/>
          <w:sz w:val="21"/>
          <w:szCs w:val="21"/>
          <w:lang w:eastAsia="zh-CN"/>
        </w:rPr>
        <w:t>、</w:t>
      </w:r>
      <w:r w:rsidRPr="00024CB7">
        <w:rPr>
          <w:sz w:val="21"/>
          <w:szCs w:val="21"/>
          <w:lang w:eastAsia="zh-CN"/>
        </w:rPr>
        <w:t>科威特</w:t>
      </w:r>
      <w:r w:rsidRPr="00024CB7">
        <w:rPr>
          <w:rFonts w:hint="eastAsia"/>
          <w:sz w:val="21"/>
          <w:szCs w:val="21"/>
          <w:lang w:eastAsia="zh-CN"/>
        </w:rPr>
        <w:t>、</w:t>
      </w:r>
      <w:r w:rsidRPr="00024CB7">
        <w:rPr>
          <w:sz w:val="21"/>
          <w:szCs w:val="21"/>
          <w:lang w:eastAsia="zh-CN"/>
        </w:rPr>
        <w:t>马尔代夫</w:t>
      </w:r>
      <w:r w:rsidRPr="00024CB7">
        <w:rPr>
          <w:rFonts w:hint="eastAsia"/>
          <w:sz w:val="21"/>
          <w:szCs w:val="21"/>
          <w:lang w:eastAsia="zh-CN"/>
        </w:rPr>
        <w:t>、</w:t>
      </w:r>
      <w:r w:rsidRPr="00024CB7">
        <w:rPr>
          <w:sz w:val="21"/>
          <w:szCs w:val="21"/>
          <w:lang w:eastAsia="zh-CN"/>
        </w:rPr>
        <w:t>摩洛哥</w:t>
      </w:r>
      <w:r w:rsidRPr="00024CB7">
        <w:rPr>
          <w:rFonts w:hint="eastAsia"/>
          <w:sz w:val="21"/>
          <w:szCs w:val="21"/>
          <w:lang w:eastAsia="zh-CN"/>
        </w:rPr>
        <w:t>、</w:t>
      </w:r>
      <w:r w:rsidRPr="00024CB7">
        <w:rPr>
          <w:sz w:val="21"/>
          <w:szCs w:val="21"/>
          <w:lang w:eastAsia="zh-CN"/>
        </w:rPr>
        <w:t>纳米比亚</w:t>
      </w:r>
      <w:r w:rsidRPr="00024CB7">
        <w:rPr>
          <w:rFonts w:hint="eastAsia"/>
          <w:sz w:val="21"/>
          <w:szCs w:val="21"/>
          <w:lang w:eastAsia="zh-CN"/>
        </w:rPr>
        <w:t>、</w:t>
      </w:r>
      <w:r w:rsidRPr="00024CB7">
        <w:rPr>
          <w:sz w:val="21"/>
          <w:szCs w:val="21"/>
          <w:lang w:eastAsia="zh-CN"/>
        </w:rPr>
        <w:t>巴基斯坦</w:t>
      </w:r>
      <w:r w:rsidRPr="00024CB7">
        <w:rPr>
          <w:rFonts w:hint="eastAsia"/>
          <w:sz w:val="21"/>
          <w:szCs w:val="21"/>
          <w:lang w:eastAsia="zh-CN"/>
        </w:rPr>
        <w:t>、</w:t>
      </w:r>
      <w:r w:rsidRPr="00024CB7">
        <w:rPr>
          <w:sz w:val="21"/>
          <w:szCs w:val="21"/>
          <w:lang w:eastAsia="zh-CN"/>
        </w:rPr>
        <w:t>菲律宾</w:t>
      </w:r>
      <w:r w:rsidRPr="00024CB7">
        <w:rPr>
          <w:rFonts w:hint="eastAsia"/>
          <w:sz w:val="21"/>
          <w:szCs w:val="21"/>
          <w:lang w:eastAsia="zh-CN"/>
        </w:rPr>
        <w:t>、</w:t>
      </w:r>
      <w:r w:rsidRPr="00024CB7">
        <w:rPr>
          <w:sz w:val="21"/>
          <w:szCs w:val="21"/>
          <w:lang w:eastAsia="zh-CN"/>
        </w:rPr>
        <w:t>俄罗斯联邦</w:t>
      </w:r>
      <w:r w:rsidRPr="00024CB7">
        <w:rPr>
          <w:rFonts w:hint="eastAsia"/>
          <w:sz w:val="21"/>
          <w:szCs w:val="21"/>
          <w:lang w:eastAsia="zh-CN"/>
        </w:rPr>
        <w:t>、</w:t>
      </w:r>
      <w:r w:rsidRPr="00024CB7">
        <w:rPr>
          <w:sz w:val="21"/>
          <w:szCs w:val="21"/>
          <w:lang w:eastAsia="zh-CN"/>
        </w:rPr>
        <w:t>沙特阿拉伯</w:t>
      </w:r>
      <w:r w:rsidRPr="00024CB7">
        <w:rPr>
          <w:rFonts w:hint="eastAsia"/>
          <w:sz w:val="21"/>
          <w:szCs w:val="21"/>
          <w:lang w:eastAsia="zh-CN"/>
        </w:rPr>
        <w:t>、</w:t>
      </w:r>
      <w:r w:rsidRPr="00024CB7">
        <w:rPr>
          <w:sz w:val="21"/>
          <w:szCs w:val="21"/>
          <w:lang w:eastAsia="zh-CN"/>
        </w:rPr>
        <w:t>塞拉利昂</w:t>
      </w:r>
      <w:r w:rsidRPr="00024CB7">
        <w:rPr>
          <w:rFonts w:hint="eastAsia"/>
          <w:sz w:val="21"/>
          <w:szCs w:val="21"/>
          <w:lang w:eastAsia="zh-CN"/>
        </w:rPr>
        <w:t>、</w:t>
      </w:r>
      <w:r w:rsidRPr="00024CB7">
        <w:rPr>
          <w:sz w:val="21"/>
          <w:szCs w:val="21"/>
          <w:lang w:eastAsia="zh-CN"/>
        </w:rPr>
        <w:t>南非</w:t>
      </w:r>
      <w:r w:rsidRPr="00024CB7">
        <w:rPr>
          <w:rFonts w:hint="eastAsia"/>
          <w:sz w:val="21"/>
          <w:szCs w:val="21"/>
          <w:lang w:eastAsia="zh-CN"/>
        </w:rPr>
        <w:t>、</w:t>
      </w:r>
      <w:r w:rsidRPr="00024CB7">
        <w:rPr>
          <w:sz w:val="21"/>
          <w:szCs w:val="21"/>
          <w:lang w:eastAsia="zh-CN"/>
        </w:rPr>
        <w:t>阿拉伯联合酋长国</w:t>
      </w:r>
      <w:r w:rsidRPr="00024CB7">
        <w:rPr>
          <w:rFonts w:hint="eastAsia"/>
          <w:sz w:val="21"/>
          <w:szCs w:val="21"/>
          <w:lang w:eastAsia="zh-CN"/>
        </w:rPr>
        <w:t>、</w:t>
      </w:r>
      <w:r w:rsidRPr="00024CB7">
        <w:rPr>
          <w:sz w:val="21"/>
          <w:szCs w:val="21"/>
          <w:lang w:eastAsia="zh-CN"/>
        </w:rPr>
        <w:t>委内瑞拉玻利瓦尔共和国</w:t>
      </w:r>
      <w:r w:rsidRPr="00024CB7">
        <w:rPr>
          <w:rFonts w:hint="eastAsia"/>
          <w:sz w:val="21"/>
          <w:szCs w:val="21"/>
          <w:lang w:eastAsia="zh-CN"/>
        </w:rPr>
        <w:t>、</w:t>
      </w:r>
      <w:r w:rsidRPr="00024CB7">
        <w:rPr>
          <w:sz w:val="21"/>
          <w:szCs w:val="21"/>
          <w:lang w:eastAsia="zh-CN"/>
        </w:rPr>
        <w:t>越南</w:t>
      </w:r>
    </w:p>
    <w:p w:rsidR="00024CB7" w:rsidRPr="00024CB7" w:rsidRDefault="00024CB7">
      <w:pPr>
        <w:pStyle w:val="SingleTxtGC"/>
        <w:ind w:left="1565"/>
        <w:rPr>
          <w:rFonts w:hint="eastAsia"/>
          <w:szCs w:val="21"/>
        </w:rPr>
      </w:pPr>
      <w:r w:rsidRPr="00024CB7">
        <w:rPr>
          <w:rFonts w:eastAsia="KaiTi_GB2312" w:hint="eastAsia"/>
          <w:szCs w:val="21"/>
        </w:rPr>
        <w:t>反对</w:t>
      </w:r>
      <w:r w:rsidRPr="00024CB7">
        <w:rPr>
          <w:rFonts w:hint="eastAsia"/>
          <w:szCs w:val="21"/>
        </w:rPr>
        <w:t>：</w:t>
      </w:r>
    </w:p>
    <w:p w:rsidR="00024CB7" w:rsidRPr="00024CB7" w:rsidRDefault="00024CB7" w:rsidP="00024CB7">
      <w:pPr>
        <w:pStyle w:val="SingleTxtG"/>
        <w:ind w:left="2268"/>
        <w:rPr>
          <w:rFonts w:hint="eastAsia"/>
          <w:sz w:val="21"/>
          <w:szCs w:val="21"/>
          <w:lang w:eastAsia="zh-CN"/>
        </w:rPr>
      </w:pPr>
      <w:r w:rsidRPr="00024CB7">
        <w:rPr>
          <w:sz w:val="21"/>
          <w:szCs w:val="21"/>
          <w:lang w:eastAsia="zh-CN"/>
        </w:rPr>
        <w:t>奥地利</w:t>
      </w:r>
      <w:r w:rsidRPr="00024CB7">
        <w:rPr>
          <w:rFonts w:hint="eastAsia"/>
          <w:sz w:val="21"/>
          <w:szCs w:val="21"/>
          <w:lang w:eastAsia="zh-CN"/>
        </w:rPr>
        <w:t>、</w:t>
      </w:r>
      <w:r w:rsidRPr="00024CB7">
        <w:rPr>
          <w:sz w:val="21"/>
          <w:szCs w:val="21"/>
          <w:lang w:eastAsia="zh-CN"/>
        </w:rPr>
        <w:t>捷克共和国</w:t>
      </w:r>
      <w:r w:rsidRPr="00024CB7">
        <w:rPr>
          <w:rFonts w:hint="eastAsia"/>
          <w:sz w:val="21"/>
          <w:szCs w:val="21"/>
          <w:lang w:eastAsia="zh-CN"/>
        </w:rPr>
        <w:t>、</w:t>
      </w:r>
      <w:r w:rsidRPr="00024CB7">
        <w:rPr>
          <w:sz w:val="21"/>
          <w:szCs w:val="21"/>
          <w:lang w:eastAsia="zh-CN"/>
        </w:rPr>
        <w:t>爱沙尼亚</w:t>
      </w:r>
      <w:r w:rsidRPr="00024CB7">
        <w:rPr>
          <w:rFonts w:hint="eastAsia"/>
          <w:sz w:val="21"/>
          <w:szCs w:val="21"/>
          <w:lang w:eastAsia="zh-CN"/>
        </w:rPr>
        <w:t>、</w:t>
      </w:r>
      <w:r w:rsidRPr="00024CB7">
        <w:rPr>
          <w:sz w:val="21"/>
          <w:szCs w:val="21"/>
          <w:lang w:eastAsia="zh-CN"/>
        </w:rPr>
        <w:t>法</w:t>
      </w:r>
      <w:r w:rsidRPr="00024CB7">
        <w:rPr>
          <w:rFonts w:hint="eastAsia"/>
          <w:sz w:val="21"/>
          <w:szCs w:val="21"/>
          <w:lang w:eastAsia="zh-CN"/>
        </w:rPr>
        <w:t>、</w:t>
      </w:r>
      <w:r w:rsidRPr="00024CB7">
        <w:rPr>
          <w:sz w:val="21"/>
          <w:szCs w:val="21"/>
          <w:lang w:eastAsia="zh-CN"/>
        </w:rPr>
        <w:t>德国</w:t>
      </w:r>
      <w:r w:rsidRPr="00024CB7">
        <w:rPr>
          <w:rFonts w:hint="eastAsia"/>
          <w:sz w:val="21"/>
          <w:szCs w:val="21"/>
          <w:lang w:eastAsia="zh-CN"/>
        </w:rPr>
        <w:t>、</w:t>
      </w:r>
      <w:r w:rsidRPr="00024CB7">
        <w:rPr>
          <w:sz w:val="21"/>
          <w:szCs w:val="21"/>
          <w:lang w:eastAsia="zh-CN"/>
        </w:rPr>
        <w:t>爱尔兰</w:t>
      </w:r>
      <w:r w:rsidRPr="00024CB7">
        <w:rPr>
          <w:rFonts w:hint="eastAsia"/>
          <w:sz w:val="21"/>
          <w:szCs w:val="21"/>
          <w:lang w:eastAsia="zh-CN"/>
        </w:rPr>
        <w:t>、</w:t>
      </w:r>
      <w:r w:rsidRPr="00024CB7">
        <w:rPr>
          <w:sz w:val="21"/>
          <w:szCs w:val="21"/>
          <w:lang w:eastAsia="zh-CN"/>
        </w:rPr>
        <w:t>意大利</w:t>
      </w:r>
      <w:r w:rsidRPr="00024CB7">
        <w:rPr>
          <w:rFonts w:hint="eastAsia"/>
          <w:sz w:val="21"/>
          <w:szCs w:val="21"/>
          <w:lang w:eastAsia="zh-CN"/>
        </w:rPr>
        <w:t>、</w:t>
      </w:r>
      <w:r w:rsidRPr="00024CB7">
        <w:rPr>
          <w:sz w:val="21"/>
          <w:szCs w:val="21"/>
          <w:lang w:eastAsia="zh-CN"/>
        </w:rPr>
        <w:t>日本</w:t>
      </w:r>
      <w:r w:rsidRPr="00024CB7">
        <w:rPr>
          <w:rFonts w:hint="eastAsia"/>
          <w:sz w:val="21"/>
          <w:szCs w:val="21"/>
          <w:lang w:eastAsia="zh-CN"/>
        </w:rPr>
        <w:t>、</w:t>
      </w:r>
      <w:r w:rsidRPr="00024CB7">
        <w:rPr>
          <w:sz w:val="21"/>
          <w:szCs w:val="21"/>
          <w:lang w:eastAsia="zh-CN"/>
        </w:rPr>
        <w:t>黑山</w:t>
      </w:r>
      <w:r w:rsidRPr="00024CB7">
        <w:rPr>
          <w:rFonts w:hint="eastAsia"/>
          <w:sz w:val="21"/>
          <w:szCs w:val="21"/>
          <w:lang w:eastAsia="zh-CN"/>
        </w:rPr>
        <w:t>、</w:t>
      </w:r>
      <w:r w:rsidRPr="00024CB7">
        <w:rPr>
          <w:sz w:val="21"/>
          <w:szCs w:val="21"/>
          <w:lang w:eastAsia="zh-CN"/>
        </w:rPr>
        <w:t>大韩民国</w:t>
      </w:r>
      <w:r w:rsidRPr="00024CB7">
        <w:rPr>
          <w:rFonts w:hint="eastAsia"/>
          <w:sz w:val="21"/>
          <w:szCs w:val="21"/>
          <w:lang w:eastAsia="zh-CN"/>
        </w:rPr>
        <w:t>、</w:t>
      </w:r>
      <w:r w:rsidRPr="00024CB7">
        <w:rPr>
          <w:sz w:val="21"/>
          <w:szCs w:val="21"/>
          <w:lang w:eastAsia="zh-CN"/>
        </w:rPr>
        <w:t>罗马尼亚</w:t>
      </w:r>
      <w:r w:rsidRPr="00024CB7">
        <w:rPr>
          <w:rFonts w:hint="eastAsia"/>
          <w:sz w:val="21"/>
          <w:szCs w:val="21"/>
          <w:lang w:eastAsia="zh-CN"/>
        </w:rPr>
        <w:t>、</w:t>
      </w:r>
      <w:r w:rsidRPr="00024CB7">
        <w:rPr>
          <w:sz w:val="21"/>
          <w:szCs w:val="21"/>
          <w:lang w:eastAsia="zh-CN"/>
        </w:rPr>
        <w:t>前南斯拉夫的马其顿共和国</w:t>
      </w:r>
      <w:r w:rsidRPr="00024CB7">
        <w:rPr>
          <w:rFonts w:hint="eastAsia"/>
          <w:sz w:val="21"/>
          <w:szCs w:val="21"/>
          <w:lang w:eastAsia="zh-CN"/>
        </w:rPr>
        <w:t>、</w:t>
      </w:r>
      <w:r w:rsidRPr="00024CB7">
        <w:rPr>
          <w:sz w:val="21"/>
          <w:szCs w:val="21"/>
          <w:lang w:eastAsia="zh-CN"/>
        </w:rPr>
        <w:t>大不列颠及北爱尔兰联合王国</w:t>
      </w:r>
      <w:r w:rsidRPr="00024CB7">
        <w:rPr>
          <w:rFonts w:hint="eastAsia"/>
          <w:sz w:val="21"/>
          <w:szCs w:val="21"/>
          <w:lang w:eastAsia="zh-CN"/>
        </w:rPr>
        <w:t>、</w:t>
      </w:r>
      <w:r w:rsidRPr="00024CB7">
        <w:rPr>
          <w:sz w:val="21"/>
          <w:szCs w:val="21"/>
          <w:lang w:eastAsia="zh-CN"/>
        </w:rPr>
        <w:t>美利坚合众国</w:t>
      </w:r>
    </w:p>
    <w:p w:rsidR="00024CB7" w:rsidRPr="00024CB7" w:rsidRDefault="00024CB7">
      <w:pPr>
        <w:pStyle w:val="SingleTxtGC"/>
        <w:ind w:left="1565"/>
        <w:rPr>
          <w:rFonts w:hint="eastAsia"/>
          <w:szCs w:val="21"/>
        </w:rPr>
      </w:pPr>
      <w:r w:rsidRPr="00024CB7">
        <w:rPr>
          <w:rFonts w:eastAsia="KaiTi_GB2312" w:hint="eastAsia"/>
          <w:szCs w:val="21"/>
        </w:rPr>
        <w:t>弃权</w:t>
      </w:r>
      <w:r w:rsidRPr="00024CB7">
        <w:rPr>
          <w:rFonts w:hint="eastAsia"/>
          <w:szCs w:val="21"/>
        </w:rPr>
        <w:t>：</w:t>
      </w:r>
    </w:p>
    <w:p w:rsidR="00024CB7" w:rsidRPr="00024CB7" w:rsidRDefault="00024CB7" w:rsidP="00024CB7">
      <w:pPr>
        <w:pStyle w:val="SingleTxtG"/>
        <w:ind w:left="2268"/>
        <w:rPr>
          <w:rFonts w:hint="eastAsia"/>
          <w:sz w:val="21"/>
          <w:szCs w:val="21"/>
          <w:lang w:eastAsia="zh-CN"/>
        </w:rPr>
      </w:pPr>
      <w:r w:rsidRPr="00024CB7">
        <w:rPr>
          <w:sz w:val="21"/>
          <w:szCs w:val="21"/>
          <w:lang w:eastAsia="ar-SA"/>
        </w:rPr>
        <w:t>智利</w:t>
      </w:r>
      <w:r w:rsidRPr="00024CB7">
        <w:rPr>
          <w:rFonts w:hint="eastAsia"/>
          <w:sz w:val="21"/>
          <w:szCs w:val="21"/>
          <w:lang w:eastAsia="zh-CN"/>
        </w:rPr>
        <w:t>、</w:t>
      </w:r>
      <w:r w:rsidRPr="00024CB7">
        <w:rPr>
          <w:sz w:val="21"/>
          <w:szCs w:val="21"/>
          <w:lang w:eastAsia="ar-SA"/>
        </w:rPr>
        <w:t>墨西哥</w:t>
      </w:r>
      <w:r w:rsidRPr="00024CB7">
        <w:rPr>
          <w:rFonts w:hint="eastAsia"/>
          <w:sz w:val="21"/>
          <w:szCs w:val="21"/>
          <w:lang w:eastAsia="zh-CN"/>
        </w:rPr>
        <w:t>、</w:t>
      </w:r>
      <w:r w:rsidRPr="00024CB7">
        <w:rPr>
          <w:sz w:val="21"/>
          <w:szCs w:val="21"/>
          <w:lang w:eastAsia="ar-SA"/>
        </w:rPr>
        <w:t>秘鲁</w:t>
      </w:r>
      <w:r w:rsidRPr="00024CB7">
        <w:rPr>
          <w:sz w:val="21"/>
          <w:szCs w:val="21"/>
          <w:lang w:eastAsia="ar-SA"/>
        </w:rPr>
        <w:t>]</w:t>
      </w:r>
    </w:p>
    <w:p w:rsidR="00024CB7" w:rsidRPr="002D6A9C" w:rsidRDefault="00024CB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4E1" w:rsidRPr="00E0554F" w:rsidRDefault="00B174E1"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174E1" w:rsidRPr="00E0554F" w:rsidRDefault="00B174E1"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08" w:rsidRPr="00C67189" w:rsidRDefault="00452F08"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32E31">
      <w:rPr>
        <w:rStyle w:val="PageNumber"/>
        <w:noProof/>
      </w:rPr>
      <w:t>2</w:t>
    </w:r>
    <w:r>
      <w:rPr>
        <w:rStyle w:val="PageNumber"/>
      </w:rPr>
      <w:fldChar w:fldCharType="end"/>
    </w:r>
    <w:r>
      <w:rPr>
        <w:rStyle w:val="PageNumber"/>
        <w:rFonts w:eastAsia="SimSun" w:hint="eastAsia"/>
        <w:lang w:eastAsia="zh-CN"/>
      </w:rPr>
      <w:tab/>
    </w:r>
    <w:r w:rsidRPr="00C67189">
      <w:rPr>
        <w:rFonts w:eastAsia="SimSun"/>
        <w:lang w:eastAsia="zh-CN"/>
      </w:rPr>
      <w:t>GE.14-13602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08" w:rsidRDefault="00452F08">
    <w:pPr>
      <w:pStyle w:val="Footer"/>
      <w:tabs>
        <w:tab w:val="right" w:pos="9639"/>
      </w:tabs>
    </w:pPr>
    <w:r w:rsidRPr="00C67189">
      <w:rPr>
        <w:rFonts w:eastAsia="SimSun"/>
        <w:lang w:eastAsia="zh-CN"/>
      </w:rPr>
      <w:t>GE.14-13602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32E31">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08" w:rsidRDefault="00452F08"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6&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13602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230514</w:t>
    </w:r>
    <w:r>
      <w:rPr>
        <w:rFonts w:eastAsia="SimSun"/>
        <w:sz w:val="20"/>
        <w:lang w:eastAsia="zh-CN"/>
      </w:rPr>
      <w:tab/>
    </w:r>
    <w:r>
      <w:rPr>
        <w:rFonts w:eastAsia="SimSun" w:hint="eastAsia"/>
        <w:sz w:val="20"/>
        <w:lang w:eastAsia="zh-CN"/>
      </w:rPr>
      <w:t>270514</w:t>
    </w:r>
  </w:p>
  <w:p w:rsidR="00452F08" w:rsidRPr="00613337" w:rsidRDefault="00452F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67189">
      <w:rPr>
        <w:rFonts w:ascii="C39T30Lfz" w:eastAsia="SimSun" w:hAnsi="C39T30Lfz"/>
        <w:sz w:val="56"/>
        <w:szCs w:val="56"/>
        <w:lang w:eastAsia="zh-CN"/>
      </w:rPr>
      <w:t></w:t>
    </w:r>
    <w:r w:rsidRPr="00C67189">
      <w:rPr>
        <w:rFonts w:ascii="C39T30Lfz" w:eastAsia="SimSun" w:hAnsi="C39T30Lfz"/>
        <w:sz w:val="56"/>
        <w:szCs w:val="56"/>
        <w:lang w:eastAsia="zh-CN"/>
      </w:rPr>
      <w:t></w:t>
    </w:r>
    <w:r w:rsidRPr="00C67189">
      <w:rPr>
        <w:rFonts w:ascii="C39T30Lfz" w:eastAsia="SimSun" w:hAnsi="C39T30Lfz"/>
        <w:sz w:val="56"/>
        <w:szCs w:val="56"/>
        <w:lang w:eastAsia="zh-CN"/>
      </w:rPr>
      <w:t></w:t>
    </w:r>
    <w:r w:rsidRPr="00C67189">
      <w:rPr>
        <w:rFonts w:ascii="C39T30Lfz" w:eastAsia="SimSun" w:hAnsi="C39T30Lfz"/>
        <w:sz w:val="56"/>
        <w:szCs w:val="56"/>
        <w:lang w:eastAsia="zh-CN"/>
      </w:rPr>
      <w:t></w:t>
    </w:r>
    <w:r w:rsidRPr="00C67189">
      <w:rPr>
        <w:rFonts w:ascii="C39T30Lfz" w:eastAsia="SimSun" w:hAnsi="C39T30Lfz"/>
        <w:sz w:val="56"/>
        <w:szCs w:val="56"/>
        <w:lang w:eastAsia="zh-CN"/>
      </w:rPr>
      <w:t></w:t>
    </w:r>
    <w:r w:rsidRPr="00C6718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4E1" w:rsidRPr="000157B1" w:rsidRDefault="00B174E1"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174E1" w:rsidRPr="000157B1" w:rsidRDefault="00B174E1"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174E1" w:rsidRDefault="00B174E1"/>
  </w:footnote>
  <w:footnote w:id="2">
    <w:p w:rsidR="00452F08" w:rsidRDefault="00452F08" w:rsidP="008602E5">
      <w:pPr>
        <w:pStyle w:val="FootnoteText"/>
        <w:rPr>
          <w:rFonts w:hint="eastAsia"/>
        </w:rPr>
      </w:pPr>
      <w:r>
        <w:rPr>
          <w:rFonts w:hint="eastAsia"/>
        </w:rPr>
        <w:tab/>
      </w:r>
      <w:r>
        <w:rPr>
          <w:rStyle w:val="FootnoteReference"/>
        </w:rPr>
        <w:footnoteRef/>
      </w:r>
      <w:r>
        <w:rPr>
          <w:rFonts w:hint="eastAsia"/>
        </w:rPr>
        <w:tab/>
        <w:t>A</w:t>
      </w:r>
      <w:r>
        <w:t>/HRC/25/50</w:t>
      </w:r>
      <w:r>
        <w:rPr>
          <w:rFonts w:hint="eastAsia"/>
        </w:rPr>
        <w:t>和</w:t>
      </w:r>
      <w:r>
        <w:rPr>
          <w:rFonts w:hint="eastAsia"/>
        </w:rPr>
        <w:t>A</w:t>
      </w:r>
      <w:r>
        <w:t>dd.1-3</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08" w:rsidRPr="00C67189" w:rsidRDefault="00452F08">
    <w:pPr>
      <w:pStyle w:val="Header"/>
    </w:pPr>
    <w:r w:rsidRPr="00C67189">
      <w:t>A/HRC/RES/25/16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08" w:rsidRPr="00C67189" w:rsidRDefault="00452F08">
    <w:pPr>
      <w:pStyle w:val="Header"/>
      <w:jc w:val="right"/>
      <w:rPr>
        <w:rFonts w:hint="eastAsia"/>
        <w:lang w:eastAsia="zh-CN"/>
      </w:rPr>
    </w:pPr>
    <w:r w:rsidRPr="00C67189">
      <w:rPr>
        <w:lang w:eastAsia="zh-CN"/>
      </w:rPr>
      <w:t>A/HRC/RES/25/16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97C00E3"/>
    <w:multiLevelType w:val="hybridMultilevel"/>
    <w:tmpl w:val="6DDE66D0"/>
    <w:lvl w:ilvl="0" w:tplc="3010411E">
      <w:start w:val="1"/>
      <w:numFmt w:val="lowerLetter"/>
      <w:lvlText w:val="(%1)"/>
      <w:lvlJc w:val="left"/>
      <w:pPr>
        <w:tabs>
          <w:tab w:val="num" w:pos="900"/>
        </w:tabs>
        <w:ind w:left="900" w:hanging="4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9930C3A"/>
    <w:multiLevelType w:val="hybridMultilevel"/>
    <w:tmpl w:val="861098D0"/>
    <w:lvl w:ilvl="0" w:tplc="92C28D2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5"/>
  </w:num>
  <w:num w:numId="14">
    <w:abstractNumId w:val="14"/>
  </w:num>
  <w:num w:numId="15">
    <w:abstractNumId w:val="15"/>
  </w:num>
  <w:num w:numId="16">
    <w:abstractNumId w:val="28"/>
  </w:num>
  <w:num w:numId="17">
    <w:abstractNumId w:val="14"/>
  </w:num>
  <w:num w:numId="18">
    <w:abstractNumId w:val="28"/>
  </w:num>
  <w:num w:numId="19">
    <w:abstractNumId w:val="15"/>
  </w:num>
  <w:num w:numId="20">
    <w:abstractNumId w:val="15"/>
  </w:num>
  <w:num w:numId="21">
    <w:abstractNumId w:val="20"/>
  </w:num>
  <w:num w:numId="22">
    <w:abstractNumId w:val="12"/>
  </w:num>
  <w:num w:numId="23">
    <w:abstractNumId w:val="24"/>
  </w:num>
  <w:num w:numId="24">
    <w:abstractNumId w:val="26"/>
  </w:num>
  <w:num w:numId="25">
    <w:abstractNumId w:val="22"/>
  </w:num>
  <w:num w:numId="26">
    <w:abstractNumId w:val="19"/>
  </w:num>
  <w:num w:numId="27">
    <w:abstractNumId w:val="30"/>
  </w:num>
  <w:num w:numId="28">
    <w:abstractNumId w:val="26"/>
  </w:num>
  <w:num w:numId="29">
    <w:abstractNumId w:val="22"/>
  </w:num>
  <w:num w:numId="30">
    <w:abstractNumId w:val="19"/>
  </w:num>
  <w:num w:numId="31">
    <w:abstractNumId w:val="24"/>
  </w:num>
  <w:num w:numId="32">
    <w:abstractNumId w:val="12"/>
  </w:num>
  <w:num w:numId="33">
    <w:abstractNumId w:val="20"/>
  </w:num>
  <w:num w:numId="34">
    <w:abstractNumId w:val="30"/>
  </w:num>
  <w:num w:numId="35">
    <w:abstractNumId w:val="27"/>
  </w:num>
  <w:num w:numId="36">
    <w:abstractNumId w:val="23"/>
  </w:num>
  <w:num w:numId="37">
    <w:abstractNumId w:val="17"/>
  </w:num>
  <w:num w:numId="38">
    <w:abstractNumId w:val="10"/>
  </w:num>
  <w:num w:numId="39">
    <w:abstractNumId w:val="21"/>
  </w:num>
  <w:num w:numId="40">
    <w:abstractNumId w:val="11"/>
  </w:num>
  <w:num w:numId="41">
    <w:abstractNumId w:val="29"/>
  </w:num>
  <w:num w:numId="42">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02E5"/>
    <w:rsid w:val="0000411A"/>
    <w:rsid w:val="00005A89"/>
    <w:rsid w:val="00007BCF"/>
    <w:rsid w:val="000157B1"/>
    <w:rsid w:val="00024CB7"/>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2F08"/>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14AD3"/>
    <w:rsid w:val="00535843"/>
    <w:rsid w:val="00571343"/>
    <w:rsid w:val="00572547"/>
    <w:rsid w:val="00582C70"/>
    <w:rsid w:val="005906E6"/>
    <w:rsid w:val="005A5B0A"/>
    <w:rsid w:val="005B0D8A"/>
    <w:rsid w:val="005F34AF"/>
    <w:rsid w:val="005F4B29"/>
    <w:rsid w:val="00613337"/>
    <w:rsid w:val="00614D7D"/>
    <w:rsid w:val="00615289"/>
    <w:rsid w:val="00630755"/>
    <w:rsid w:val="00632E31"/>
    <w:rsid w:val="00637441"/>
    <w:rsid w:val="00637834"/>
    <w:rsid w:val="00647FD7"/>
    <w:rsid w:val="00654172"/>
    <w:rsid w:val="00670C28"/>
    <w:rsid w:val="0067129C"/>
    <w:rsid w:val="00690C33"/>
    <w:rsid w:val="00697A6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602E5"/>
    <w:rsid w:val="00885DC7"/>
    <w:rsid w:val="00890356"/>
    <w:rsid w:val="008A322C"/>
    <w:rsid w:val="008A6AB8"/>
    <w:rsid w:val="008E736A"/>
    <w:rsid w:val="009006FB"/>
    <w:rsid w:val="00964622"/>
    <w:rsid w:val="0096567D"/>
    <w:rsid w:val="009B1BD6"/>
    <w:rsid w:val="009B419F"/>
    <w:rsid w:val="009D60E5"/>
    <w:rsid w:val="009F0B86"/>
    <w:rsid w:val="009F6C52"/>
    <w:rsid w:val="009F7338"/>
    <w:rsid w:val="00A03B95"/>
    <w:rsid w:val="00A067AD"/>
    <w:rsid w:val="00A26748"/>
    <w:rsid w:val="00A36F72"/>
    <w:rsid w:val="00A67F3E"/>
    <w:rsid w:val="00A95BD9"/>
    <w:rsid w:val="00A97235"/>
    <w:rsid w:val="00AD6719"/>
    <w:rsid w:val="00AE4D20"/>
    <w:rsid w:val="00B16973"/>
    <w:rsid w:val="00B174E1"/>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67189"/>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8602E5"/>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23G">
    <w:name w:val="_ H_2/3_G"/>
    <w:basedOn w:val="Normal"/>
    <w:next w:val="Normal"/>
    <w:rsid w:val="008602E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har">
    <w:name w:val="_ Single Txt_G Char"/>
    <w:link w:val="SingleTxtG"/>
    <w:rsid w:val="008602E5"/>
    <w:rPr>
      <w:rFonts w:eastAsia="SimSun"/>
      <w:lang w:val="en-GB" w:eastAsia="en-US" w:bidi="ar-SA"/>
    </w:rPr>
  </w:style>
  <w:style w:type="character" w:customStyle="1" w:styleId="FootnoteTextChar">
    <w:name w:val="Footnote Text Char"/>
    <w:aliases w:val="5_G Char"/>
    <w:link w:val="FootnoteText"/>
    <w:rsid w:val="008602E5"/>
    <w:rPr>
      <w:rFonts w:eastAsia="SimSun"/>
      <w:snapToGrid w:val="0"/>
      <w:sz w:val="18"/>
      <w:lang w:val="en-US" w:eastAsia="zh-CN" w:bidi="ar-SA"/>
    </w:rPr>
  </w:style>
  <w:style w:type="character" w:customStyle="1" w:styleId="SingleTxtGCChar">
    <w:name w:val="_ Single Txt_GC Char"/>
    <w:basedOn w:val="DefaultParagraphFont"/>
    <w:link w:val="SingleTxtGC"/>
    <w:rsid w:val="008602E5"/>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1280</Words>
  <Characters>1344</Characters>
  <Application>Microsoft Office Outlook</Application>
  <DocSecurity>4</DocSecurity>
  <Lines>61</Lines>
  <Paragraphs>57</Paragraphs>
  <ScaleCrop>false</ScaleCrop>
  <Company>CSD</Company>
  <LinksUpToDate>false</LinksUpToDate>
  <CharactersWithSpaces>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2014-05-27T08:53:00Z</cp:lastPrinted>
  <dcterms:created xsi:type="dcterms:W3CDTF">2014-05-27T08:53:00Z</dcterms:created>
  <dcterms:modified xsi:type="dcterms:W3CDTF">2014-05-27T08:54:00Z</dcterms:modified>
</cp:coreProperties>
</file>