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FF7F44" w:rsidP="00FF7F44">
            <w:pPr>
              <w:bidi w:val="0"/>
              <w:spacing w:after="20"/>
              <w:jc w:val="left"/>
              <w:rPr>
                <w:szCs w:val="20"/>
              </w:rPr>
            </w:pPr>
            <w:r w:rsidRPr="00FF7F44">
              <w:rPr>
                <w:sz w:val="40"/>
                <w:szCs w:val="20"/>
              </w:rPr>
              <w:t>CRPD</w:t>
            </w:r>
            <w:r>
              <w:rPr>
                <w:szCs w:val="20"/>
              </w:rPr>
              <w:t>/C/1/Rev.1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DC69DBC" wp14:editId="079E137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FF7F44" w:rsidP="00FF7F44">
            <w:pPr>
              <w:bidi w:val="0"/>
              <w:spacing w:before="240"/>
              <w:jc w:val="left"/>
              <w:rPr>
                <w:szCs w:val="20"/>
              </w:rPr>
            </w:pPr>
            <w:r>
              <w:rPr>
                <w:szCs w:val="20"/>
              </w:rPr>
              <w:t>Distr.: General</w:t>
            </w:r>
          </w:p>
          <w:p w:rsidR="00FF7F44" w:rsidRDefault="00FF7F44" w:rsidP="00FF7F44">
            <w:pPr>
              <w:bidi w:val="0"/>
              <w:jc w:val="left"/>
              <w:rPr>
                <w:szCs w:val="20"/>
              </w:rPr>
            </w:pPr>
            <w:r>
              <w:rPr>
                <w:szCs w:val="20"/>
              </w:rPr>
              <w:t>10 October 2016</w:t>
            </w:r>
          </w:p>
          <w:p w:rsidR="00FF7F44" w:rsidRDefault="00FF7F44" w:rsidP="00FF7F44">
            <w:pPr>
              <w:bidi w:val="0"/>
              <w:jc w:val="left"/>
              <w:rPr>
                <w:szCs w:val="20"/>
              </w:rPr>
            </w:pPr>
            <w:r>
              <w:rPr>
                <w:szCs w:val="20"/>
              </w:rPr>
              <w:t>Arabic</w:t>
            </w:r>
          </w:p>
          <w:p w:rsidR="00FF7F44" w:rsidRPr="00A54442" w:rsidRDefault="00FF7F44" w:rsidP="00FF7F44">
            <w:pPr>
              <w:bidi w:val="0"/>
              <w:jc w:val="left"/>
              <w:rPr>
                <w:szCs w:val="20"/>
              </w:rPr>
            </w:pPr>
            <w:r>
              <w:rPr>
                <w:szCs w:val="20"/>
              </w:rPr>
              <w:t>Original: English</w:t>
            </w:r>
          </w:p>
        </w:tc>
      </w:tr>
    </w:tbl>
    <w:p w:rsidR="00152845" w:rsidRPr="00152845" w:rsidRDefault="00152845" w:rsidP="00152845">
      <w:pPr>
        <w:pStyle w:val="SingleTxtGA"/>
        <w:spacing w:before="120" w:after="0"/>
        <w:ind w:left="0" w:right="0"/>
        <w:rPr>
          <w:rFonts w:ascii="Times New Roman Bold" w:hAnsi="Times New Roman Bold"/>
          <w:b/>
          <w:bCs/>
          <w:w w:val="93"/>
          <w:sz w:val="26"/>
          <w:szCs w:val="36"/>
          <w:rtl/>
        </w:rPr>
      </w:pPr>
      <w:r w:rsidRPr="00152845">
        <w:rPr>
          <w:rFonts w:ascii="Times New Roman Bold" w:hAnsi="Times New Roman Bold"/>
          <w:b/>
          <w:bCs/>
          <w:snapToGrid w:val="0"/>
          <w:sz w:val="26"/>
          <w:szCs w:val="36"/>
          <w:rtl/>
          <w:lang w:val="en-GB"/>
        </w:rPr>
        <w:t>اللجنة المعنية بحقوق الأشخاص ذوي الإعاقة</w:t>
      </w:r>
    </w:p>
    <w:p w:rsidR="00E13D23" w:rsidRPr="00E13D23" w:rsidRDefault="00E13D23" w:rsidP="00152845">
      <w:pPr>
        <w:pStyle w:val="HMGA"/>
        <w:rPr>
          <w:rStyle w:val="FootnoteReference"/>
          <w:rFonts w:hint="cs"/>
          <w:b/>
          <w:bCs w:val="0"/>
          <w:w w:val="93"/>
          <w:sz w:val="20"/>
          <w:szCs w:val="30"/>
          <w:vertAlign w:val="baseline"/>
          <w:rtl/>
        </w:rPr>
      </w:pPr>
      <w:r w:rsidRPr="00916DC2">
        <w:rPr>
          <w:rFonts w:hint="cs"/>
          <w:w w:val="93"/>
          <w:rtl/>
        </w:rPr>
        <w:tab/>
      </w:r>
      <w:r w:rsidRPr="00916DC2">
        <w:rPr>
          <w:rFonts w:hint="cs"/>
          <w:w w:val="93"/>
          <w:rtl/>
        </w:rPr>
        <w:tab/>
        <w:t>النظام الداخلي</w:t>
      </w:r>
      <w:r w:rsidRPr="00E13D23">
        <w:rPr>
          <w:rStyle w:val="FootnoteReference"/>
          <w:w w:val="93"/>
          <w:sz w:val="20"/>
          <w:vertAlign w:val="baseline"/>
          <w:rtl/>
        </w:rPr>
        <w:footnoteReference w:customMarkFollows="1" w:id="1"/>
        <w:t>*</w:t>
      </w:r>
    </w:p>
    <w:p w:rsidR="006C1ACB" w:rsidRPr="00982D8B" w:rsidRDefault="006C1ACB" w:rsidP="007B2214">
      <w:pPr>
        <w:pageBreakBefore/>
        <w:spacing w:line="360" w:lineRule="exact"/>
        <w:rPr>
          <w:sz w:val="36"/>
          <w:szCs w:val="36"/>
          <w:rtl/>
        </w:rPr>
      </w:pPr>
      <w:r>
        <w:rPr>
          <w:rFonts w:hint="cs"/>
          <w:sz w:val="36"/>
          <w:szCs w:val="36"/>
          <w:rtl/>
        </w:rPr>
        <w:lastRenderedPageBreak/>
        <w:t>المحتويات</w:t>
      </w:r>
    </w:p>
    <w:p w:rsidR="006C1ACB" w:rsidRPr="00E64ED3" w:rsidRDefault="006C1ACB" w:rsidP="007B2214">
      <w:pPr>
        <w:tabs>
          <w:tab w:val="left" w:pos="7917"/>
          <w:tab w:val="right" w:pos="9638"/>
        </w:tabs>
        <w:spacing w:before="120" w:after="120" w:line="240" w:lineRule="exact"/>
        <w:ind w:left="284"/>
        <w:rPr>
          <w:iCs/>
          <w:szCs w:val="28"/>
          <w:rtl/>
        </w:rPr>
      </w:pPr>
      <w:r w:rsidRPr="00E64ED3">
        <w:rPr>
          <w:i/>
        </w:rPr>
        <w:tab/>
      </w:r>
      <w:r w:rsidRPr="00E64ED3">
        <w:rPr>
          <w:i/>
        </w:rPr>
        <w:tab/>
      </w:r>
      <w:r w:rsidRPr="00E64ED3">
        <w:rPr>
          <w:rFonts w:hint="cs"/>
          <w:iCs/>
          <w:szCs w:val="28"/>
          <w:rtl/>
        </w:rPr>
        <w:t>الصفحة</w:t>
      </w:r>
    </w:p>
    <w:p w:rsidR="006C1ACB" w:rsidRPr="00877EB6" w:rsidRDefault="006C1ACB" w:rsidP="00877EB6">
      <w:pPr>
        <w:tabs>
          <w:tab w:val="right" w:pos="1021"/>
          <w:tab w:val="left" w:pos="1077"/>
          <w:tab w:val="left" w:pos="1525"/>
          <w:tab w:val="left" w:pos="1842"/>
          <w:tab w:val="left" w:leader="dot" w:pos="8787"/>
          <w:tab w:val="right" w:pos="9638"/>
        </w:tabs>
        <w:spacing w:line="360" w:lineRule="exact"/>
        <w:rPr>
          <w:rFonts w:asciiTheme="minorHAnsi" w:eastAsiaTheme="minorEastAsia" w:hAnsiTheme="minorHAnsi" w:cstheme="minorBidi"/>
          <w:noProof/>
          <w:sz w:val="18"/>
          <w:szCs w:val="28"/>
          <w:rtl/>
        </w:rPr>
      </w:pPr>
      <w:r w:rsidRPr="004D1588">
        <w:rPr>
          <w:noProof/>
        </w:rPr>
        <w:fldChar w:fldCharType="begin"/>
      </w:r>
      <w:r w:rsidRPr="004D1588">
        <w:instrText xml:space="preserve"> TOC \o "3-3" \h \z \t "Heading 1,1,Heading 2,2,_ H _Ch_GA,1,_ H_1_GA,2,XLarge,1" </w:instrText>
      </w:r>
      <w:r w:rsidRPr="004D1588">
        <w:rPr>
          <w:noProof/>
        </w:rPr>
        <w:fldChar w:fldCharType="separate"/>
      </w:r>
      <w:hyperlink w:anchor="_Toc465328895" w:history="1">
        <w:r w:rsidRPr="00877EB6">
          <w:rPr>
            <w:rStyle w:val="Hyperlink"/>
            <w:rFonts w:hint="eastAsia"/>
            <w:noProof/>
            <w:sz w:val="18"/>
            <w:szCs w:val="28"/>
            <w:rtl/>
          </w:rPr>
          <w:t>الجزء</w:t>
        </w:r>
        <w:r w:rsidRPr="00877EB6">
          <w:rPr>
            <w:rStyle w:val="Hyperlink"/>
            <w:noProof/>
            <w:sz w:val="18"/>
            <w:szCs w:val="28"/>
            <w:rtl/>
          </w:rPr>
          <w:t xml:space="preserve"> </w:t>
        </w:r>
        <w:r w:rsidRPr="00877EB6">
          <w:rPr>
            <w:rStyle w:val="Hyperlink"/>
            <w:rFonts w:hint="eastAsia"/>
            <w:noProof/>
            <w:sz w:val="18"/>
            <w:szCs w:val="28"/>
            <w:rtl/>
          </w:rPr>
          <w:t>الأول</w:t>
        </w:r>
        <w:r w:rsidR="007B2214" w:rsidRPr="00877EB6">
          <w:rPr>
            <w:rFonts w:asciiTheme="minorHAnsi" w:eastAsiaTheme="minorEastAsia" w:hAnsiTheme="minorHAnsi" w:cstheme="minorBidi" w:hint="cs"/>
            <w:noProof/>
            <w:sz w:val="18"/>
            <w:szCs w:val="28"/>
            <w:rtl/>
          </w:rPr>
          <w:tab/>
        </w:r>
        <w:r w:rsidR="007B2214" w:rsidRPr="00877EB6">
          <w:rPr>
            <w:rFonts w:asciiTheme="minorHAnsi" w:eastAsiaTheme="minorEastAsia" w:hAnsiTheme="minorHAnsi" w:cstheme="minorBidi" w:hint="cs"/>
            <w:noProof/>
            <w:sz w:val="18"/>
            <w:szCs w:val="28"/>
            <w:rtl/>
          </w:rPr>
          <w:br/>
        </w:r>
        <w:r w:rsidR="007B2214" w:rsidRPr="00877EB6">
          <w:rPr>
            <w:rFonts w:asciiTheme="minorHAnsi" w:eastAsiaTheme="minorEastAsia" w:hAnsiTheme="minorHAnsi" w:cstheme="minorBidi" w:hint="cs"/>
            <w:noProof/>
            <w:sz w:val="18"/>
            <w:szCs w:val="28"/>
            <w:rtl/>
          </w:rPr>
          <w:tab/>
        </w:r>
        <w:r w:rsidR="007B2214" w:rsidRPr="00877EB6">
          <w:rPr>
            <w:rFonts w:asciiTheme="minorHAnsi" w:eastAsiaTheme="minorEastAsia" w:hAnsiTheme="minorHAnsi" w:cstheme="minorBidi" w:hint="cs"/>
            <w:noProof/>
            <w:sz w:val="18"/>
            <w:szCs w:val="28"/>
            <w:rtl/>
          </w:rPr>
          <w:tab/>
        </w:r>
        <w:r w:rsidR="007B2214" w:rsidRPr="00877EB6">
          <w:rPr>
            <w:rFonts w:asciiTheme="minorHAnsi" w:eastAsiaTheme="minorEastAsia" w:hAnsiTheme="minorHAnsi" w:cstheme="minorBidi" w:hint="cs"/>
            <w:noProof/>
            <w:sz w:val="18"/>
            <w:szCs w:val="28"/>
            <w:rtl/>
          </w:rPr>
          <w:tab/>
        </w:r>
        <w:r w:rsidRPr="00877EB6">
          <w:rPr>
            <w:rStyle w:val="Hyperlink"/>
            <w:rFonts w:hint="eastAsia"/>
            <w:noProof/>
            <w:sz w:val="18"/>
            <w:szCs w:val="28"/>
            <w:rtl/>
          </w:rPr>
          <w:t>مواد</w:t>
        </w:r>
        <w:r w:rsidRPr="00877EB6">
          <w:rPr>
            <w:rStyle w:val="Hyperlink"/>
            <w:noProof/>
            <w:sz w:val="18"/>
            <w:szCs w:val="28"/>
            <w:rtl/>
          </w:rPr>
          <w:t xml:space="preserve"> </w:t>
        </w:r>
        <w:r w:rsidRPr="00877EB6">
          <w:rPr>
            <w:rStyle w:val="Hyperlink"/>
            <w:rFonts w:hint="eastAsia"/>
            <w:noProof/>
            <w:sz w:val="18"/>
            <w:szCs w:val="28"/>
            <w:rtl/>
          </w:rPr>
          <w:t>عامة</w:t>
        </w:r>
        <w:r w:rsidRPr="00877EB6">
          <w:rPr>
            <w:noProof/>
            <w:webHidden/>
            <w:sz w:val="18"/>
            <w:szCs w:val="28"/>
            <w:rtl/>
          </w:rPr>
          <w:tab/>
        </w:r>
        <w:r w:rsidR="007B2214"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Toc465328895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6</w:t>
        </w:r>
        <w:r w:rsidRPr="00877EB6">
          <w:rPr>
            <w:noProof/>
            <w:webHidden/>
            <w:sz w:val="18"/>
            <w:szCs w:val="28"/>
            <w:rtl/>
          </w:rPr>
          <w:fldChar w:fldCharType="end"/>
        </w:r>
      </w:hyperlink>
    </w:p>
    <w:p w:rsidR="006C1ACB" w:rsidRDefault="006C1ACB" w:rsidP="00877EB6">
      <w:pPr>
        <w:tabs>
          <w:tab w:val="right" w:pos="1021"/>
          <w:tab w:val="left" w:pos="1077"/>
          <w:tab w:val="left" w:pos="1525"/>
          <w:tab w:val="left" w:pos="1842"/>
          <w:tab w:val="left" w:leader="dot" w:pos="8787"/>
          <w:tab w:val="right" w:pos="9638"/>
        </w:tabs>
        <w:spacing w:line="360" w:lineRule="exact"/>
        <w:rPr>
          <w:rFonts w:hint="cs"/>
          <w:noProof/>
          <w:sz w:val="18"/>
          <w:szCs w:val="28"/>
          <w:rtl/>
        </w:rPr>
      </w:pPr>
      <w:r w:rsidRPr="00877EB6">
        <w:rPr>
          <w:rStyle w:val="Hyperlink"/>
          <w:rFonts w:hint="cs"/>
          <w:noProof/>
          <w:sz w:val="18"/>
          <w:szCs w:val="28"/>
          <w:rtl/>
        </w:rPr>
        <w:tab/>
      </w:r>
      <w:hyperlink w:anchor="_Toc465328896" w:history="1">
        <w:r w:rsidRPr="00877EB6">
          <w:rPr>
            <w:rStyle w:val="Hyperlink"/>
            <w:rFonts w:hint="eastAsia"/>
            <w:noProof/>
            <w:sz w:val="18"/>
            <w:szCs w:val="28"/>
            <w:rtl/>
          </w:rPr>
          <w:t>أولاً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lang w:val="en-GB"/>
          </w:rPr>
          <w:t>الدورات</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Toc465328896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6</w:t>
        </w:r>
        <w:r w:rsidRPr="00877EB6">
          <w:rPr>
            <w:noProof/>
            <w:webHidden/>
            <w:sz w:val="18"/>
            <w:szCs w:val="28"/>
            <w:rtl/>
          </w:rPr>
          <w:fldChar w:fldCharType="end"/>
        </w:r>
      </w:hyperlink>
    </w:p>
    <w:p w:rsidR="00636BEB" w:rsidRPr="00877EB6" w:rsidRDefault="00636BEB" w:rsidP="00877EB6">
      <w:pPr>
        <w:tabs>
          <w:tab w:val="right" w:pos="1021"/>
          <w:tab w:val="left" w:pos="1077"/>
          <w:tab w:val="left" w:pos="1525"/>
          <w:tab w:val="left" w:pos="1842"/>
          <w:tab w:val="left" w:leader="dot" w:pos="8787"/>
          <w:tab w:val="right" w:pos="9638"/>
        </w:tabs>
        <w:spacing w:line="360" w:lineRule="exact"/>
        <w:rPr>
          <w:rFonts w:asciiTheme="minorHAnsi" w:eastAsiaTheme="minorEastAsia" w:hAnsiTheme="minorHAnsi" w:cstheme="minorBidi"/>
          <w:noProof/>
          <w:sz w:val="18"/>
          <w:szCs w:val="28"/>
          <w:rtl/>
        </w:rPr>
      </w:pPr>
      <w:r>
        <w:rPr>
          <w:rFonts w:hint="cs"/>
          <w:noProof/>
          <w:sz w:val="18"/>
          <w:szCs w:val="28"/>
          <w:rtl/>
        </w:rPr>
        <w:tab/>
      </w:r>
      <w:r>
        <w:rPr>
          <w:rFonts w:hint="cs"/>
          <w:noProof/>
          <w:sz w:val="18"/>
          <w:szCs w:val="28"/>
          <w:rtl/>
        </w:rPr>
        <w:tab/>
      </w:r>
      <w:r>
        <w:rPr>
          <w:rFonts w:hint="cs"/>
          <w:noProof/>
          <w:sz w:val="18"/>
          <w:szCs w:val="28"/>
          <w:rtl/>
        </w:rPr>
        <w:tab/>
        <w:t>المادة</w:t>
      </w:r>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897" w:history="1">
        <w:r w:rsidR="006C1ACB" w:rsidRPr="00877EB6">
          <w:rPr>
            <w:rStyle w:val="Hyperlink"/>
            <w:noProof/>
            <w:sz w:val="18"/>
            <w:szCs w:val="28"/>
            <w:rtl/>
          </w:rPr>
          <w:t>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اجتماعات</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Toc465328897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6</w:t>
        </w:r>
        <w:r w:rsidR="006C1ACB" w:rsidRPr="00877EB6">
          <w:rPr>
            <w:noProof/>
            <w:webHidden/>
            <w:sz w:val="18"/>
            <w:szCs w:val="28"/>
            <w:rtl/>
          </w:rPr>
          <w:fldChar w:fldCharType="end"/>
        </w:r>
      </w:hyperlink>
    </w:p>
    <w:p w:rsidR="006C1ACB" w:rsidRPr="00877EB6" w:rsidRDefault="00F97971" w:rsidP="00877EB6">
      <w:pPr>
        <w:pStyle w:val="TOC2"/>
        <w:spacing w:line="360" w:lineRule="exact"/>
        <w:ind w:left="2220" w:hanging="695"/>
        <w:rPr>
          <w:rFonts w:asciiTheme="minorHAnsi" w:eastAsiaTheme="minorEastAsia" w:hAnsiTheme="minorHAnsi" w:cstheme="minorBidi"/>
          <w:noProof/>
          <w:sz w:val="18"/>
          <w:szCs w:val="28"/>
          <w:rtl/>
        </w:rPr>
      </w:pPr>
      <w:hyperlink w:anchor="_Toc465328898" w:history="1">
        <w:r w:rsidR="006C1ACB" w:rsidRPr="00877EB6">
          <w:rPr>
            <w:rStyle w:val="Hyperlink"/>
            <w:noProof/>
            <w:sz w:val="18"/>
            <w:szCs w:val="28"/>
            <w:rtl/>
          </w:rPr>
          <w:t>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الدورات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Toc465328898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899" w:history="1">
        <w:r w:rsidR="006C1ACB" w:rsidRPr="00877EB6">
          <w:rPr>
            <w:rStyle w:val="Hyperlink"/>
            <w:noProof/>
            <w:sz w:val="18"/>
            <w:szCs w:val="28"/>
            <w:rtl/>
          </w:rPr>
          <w:t>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مكان</w:t>
        </w:r>
        <w:r w:rsidR="006C1ACB" w:rsidRPr="00877EB6">
          <w:rPr>
            <w:rStyle w:val="Hyperlink"/>
            <w:noProof/>
            <w:sz w:val="18"/>
            <w:szCs w:val="28"/>
            <w:rtl/>
          </w:rPr>
          <w:t xml:space="preserve"> </w:t>
        </w:r>
        <w:r w:rsidR="006C1ACB" w:rsidRPr="00877EB6">
          <w:rPr>
            <w:rStyle w:val="Hyperlink"/>
            <w:rFonts w:hint="eastAsia"/>
            <w:noProof/>
            <w:sz w:val="18"/>
            <w:szCs w:val="28"/>
            <w:rtl/>
          </w:rPr>
          <w:t>عقد</w:t>
        </w:r>
        <w:r w:rsidR="006C1ACB" w:rsidRPr="00877EB6">
          <w:rPr>
            <w:rStyle w:val="Hyperlink"/>
            <w:noProof/>
            <w:sz w:val="18"/>
            <w:szCs w:val="28"/>
            <w:rtl/>
          </w:rPr>
          <w:t xml:space="preserve"> </w:t>
        </w:r>
        <w:r w:rsidR="006C1ACB" w:rsidRPr="00877EB6">
          <w:rPr>
            <w:rStyle w:val="Hyperlink"/>
            <w:rFonts w:hint="eastAsia"/>
            <w:noProof/>
            <w:sz w:val="18"/>
            <w:szCs w:val="28"/>
            <w:rtl/>
          </w:rPr>
          <w:t>الدورات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Toc465328899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0" w:history="1">
        <w:r w:rsidR="006C1ACB" w:rsidRPr="00877EB6">
          <w:rPr>
            <w:rStyle w:val="Hyperlink"/>
            <w:noProof/>
            <w:sz w:val="18"/>
            <w:szCs w:val="28"/>
            <w:rtl/>
          </w:rPr>
          <w:t>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الدورات</w:t>
        </w:r>
        <w:r w:rsidR="006C1ACB" w:rsidRPr="00877EB6">
          <w:rPr>
            <w:rStyle w:val="Hyperlink"/>
            <w:noProof/>
            <w:sz w:val="18"/>
            <w:szCs w:val="28"/>
            <w:rtl/>
          </w:rPr>
          <w:t xml:space="preserve"> </w:t>
        </w:r>
        <w:r w:rsidR="006C1ACB" w:rsidRPr="00877EB6">
          <w:rPr>
            <w:rStyle w:val="Hyperlink"/>
            <w:rFonts w:hint="eastAsia"/>
            <w:noProof/>
            <w:sz w:val="18"/>
            <w:szCs w:val="28"/>
            <w:rtl/>
          </w:rPr>
          <w:t>الاستثنائية</w:t>
        </w:r>
        <w:r w:rsidR="006C1ACB" w:rsidRPr="00877EB6">
          <w:rPr>
            <w:rStyle w:val="Hyperlink"/>
            <w:noProof/>
            <w:sz w:val="18"/>
            <w:szCs w:val="28"/>
            <w:rtl/>
          </w:rPr>
          <w:t xml:space="preserve"> </w:t>
        </w:r>
        <w:r w:rsidR="006C1ACB" w:rsidRPr="00877EB6">
          <w:rPr>
            <w:rStyle w:val="Hyperlink"/>
            <w:rFonts w:hint="eastAsia"/>
            <w:noProof/>
            <w:sz w:val="18"/>
            <w:szCs w:val="28"/>
            <w:rtl/>
          </w:rPr>
          <w:t>للجنة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1" w:history="1">
        <w:r w:rsidR="006C1ACB" w:rsidRPr="00877EB6">
          <w:rPr>
            <w:rStyle w:val="Hyperlink"/>
            <w:noProof/>
            <w:sz w:val="18"/>
            <w:szCs w:val="28"/>
            <w:rtl/>
          </w:rPr>
          <w:t>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الفريق</w:t>
        </w:r>
        <w:r w:rsidR="006C1ACB" w:rsidRPr="00877EB6">
          <w:rPr>
            <w:rStyle w:val="Hyperlink"/>
            <w:noProof/>
            <w:sz w:val="18"/>
            <w:szCs w:val="28"/>
            <w:rtl/>
          </w:rPr>
          <w:t xml:space="preserve"> </w:t>
        </w:r>
        <w:r w:rsidR="006C1ACB" w:rsidRPr="00877EB6">
          <w:rPr>
            <w:rStyle w:val="Hyperlink"/>
            <w:rFonts w:hint="eastAsia"/>
            <w:noProof/>
            <w:sz w:val="18"/>
            <w:szCs w:val="28"/>
            <w:rtl/>
          </w:rPr>
          <w:t>العامل</w:t>
        </w:r>
        <w:r w:rsidR="006C1ACB" w:rsidRPr="00877EB6">
          <w:rPr>
            <w:rStyle w:val="Hyperlink"/>
            <w:noProof/>
            <w:sz w:val="18"/>
            <w:szCs w:val="28"/>
            <w:rtl/>
          </w:rPr>
          <w:t xml:space="preserve"> </w:t>
        </w:r>
        <w:r w:rsidR="006C1ACB" w:rsidRPr="00877EB6">
          <w:rPr>
            <w:rStyle w:val="Hyperlink"/>
            <w:rFonts w:hint="eastAsia"/>
            <w:noProof/>
            <w:sz w:val="18"/>
            <w:szCs w:val="28"/>
            <w:rtl/>
          </w:rPr>
          <w:t>لما قبل</w:t>
        </w:r>
        <w:r w:rsidR="006C1ACB" w:rsidRPr="00877EB6">
          <w:rPr>
            <w:rStyle w:val="Hyperlink"/>
            <w:noProof/>
            <w:sz w:val="18"/>
            <w:szCs w:val="28"/>
            <w:rtl/>
          </w:rPr>
          <w:t xml:space="preserve"> </w:t>
        </w:r>
        <w:r w:rsidR="006C1ACB" w:rsidRPr="00877EB6">
          <w:rPr>
            <w:rStyle w:val="Hyperlink"/>
            <w:rFonts w:hint="eastAsia"/>
            <w:noProof/>
            <w:sz w:val="18"/>
            <w:szCs w:val="28"/>
            <w:rtl/>
          </w:rPr>
          <w:t>الدورة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2" w:history="1">
        <w:r w:rsidR="006C1ACB" w:rsidRPr="00877EB6">
          <w:rPr>
            <w:rStyle w:val="Hyperlink"/>
            <w:noProof/>
            <w:sz w:val="18"/>
            <w:szCs w:val="28"/>
            <w:rtl/>
          </w:rPr>
          <w:t>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الإخطار</w:t>
        </w:r>
        <w:r w:rsidR="006C1ACB" w:rsidRPr="00877EB6">
          <w:rPr>
            <w:rStyle w:val="Hyperlink"/>
            <w:noProof/>
            <w:sz w:val="18"/>
            <w:szCs w:val="28"/>
            <w:rtl/>
          </w:rPr>
          <w:t xml:space="preserve"> </w:t>
        </w:r>
        <w:r w:rsidR="006C1ACB" w:rsidRPr="00877EB6">
          <w:rPr>
            <w:rStyle w:val="Hyperlink"/>
            <w:rFonts w:hint="eastAsia"/>
            <w:noProof/>
            <w:sz w:val="18"/>
            <w:szCs w:val="28"/>
            <w:rtl/>
          </w:rPr>
          <w:t>بمواعيد</w:t>
        </w:r>
        <w:r w:rsidR="006C1ACB" w:rsidRPr="00877EB6">
          <w:rPr>
            <w:rStyle w:val="Hyperlink"/>
            <w:noProof/>
            <w:sz w:val="18"/>
            <w:szCs w:val="28"/>
            <w:rtl/>
          </w:rPr>
          <w:t xml:space="preserve"> </w:t>
        </w:r>
        <w:r w:rsidR="006C1ACB" w:rsidRPr="00877EB6">
          <w:rPr>
            <w:rStyle w:val="Hyperlink"/>
            <w:rFonts w:hint="eastAsia"/>
            <w:noProof/>
            <w:sz w:val="18"/>
            <w:szCs w:val="28"/>
            <w:rtl/>
          </w:rPr>
          <w:t>افتتاح</w:t>
        </w:r>
        <w:r w:rsidR="006C1ACB" w:rsidRPr="00877EB6">
          <w:rPr>
            <w:rStyle w:val="Hyperlink"/>
            <w:noProof/>
            <w:sz w:val="18"/>
            <w:szCs w:val="28"/>
            <w:rtl/>
          </w:rPr>
          <w:t xml:space="preserve"> </w:t>
        </w:r>
        <w:r w:rsidR="006C1ACB" w:rsidRPr="00877EB6">
          <w:rPr>
            <w:rStyle w:val="Hyperlink"/>
            <w:rFonts w:hint="eastAsia"/>
            <w:noProof/>
            <w:sz w:val="18"/>
            <w:szCs w:val="28"/>
            <w:rtl/>
          </w:rPr>
          <w:t>الدورات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3" w:history="1">
        <w:r w:rsidR="006C1ACB" w:rsidRPr="00877EB6">
          <w:rPr>
            <w:rStyle w:val="Hyperlink"/>
            <w:noProof/>
            <w:sz w:val="18"/>
            <w:szCs w:val="28"/>
            <w:rtl/>
          </w:rPr>
          <w:t>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إتاحة</w:t>
        </w:r>
        <w:r w:rsidR="006C1ACB" w:rsidRPr="00877EB6">
          <w:rPr>
            <w:rStyle w:val="Hyperlink"/>
            <w:noProof/>
            <w:sz w:val="18"/>
            <w:szCs w:val="28"/>
            <w:rtl/>
          </w:rPr>
          <w:t xml:space="preserve"> </w:t>
        </w:r>
        <w:r w:rsidR="006C1ACB" w:rsidRPr="00877EB6">
          <w:rPr>
            <w:rStyle w:val="Hyperlink"/>
            <w:rFonts w:hint="eastAsia"/>
            <w:noProof/>
            <w:sz w:val="18"/>
            <w:szCs w:val="28"/>
            <w:rtl/>
          </w:rPr>
          <w:t>إمكانية</w:t>
        </w:r>
        <w:r w:rsidR="006C1ACB" w:rsidRPr="00877EB6">
          <w:rPr>
            <w:rStyle w:val="Hyperlink"/>
            <w:noProof/>
            <w:sz w:val="18"/>
            <w:szCs w:val="28"/>
            <w:rtl/>
          </w:rPr>
          <w:t xml:space="preserve"> </w:t>
        </w:r>
        <w:r w:rsidR="006C1ACB" w:rsidRPr="00877EB6">
          <w:rPr>
            <w:rStyle w:val="Hyperlink"/>
            <w:rFonts w:hint="eastAsia"/>
            <w:noProof/>
            <w:sz w:val="18"/>
            <w:szCs w:val="28"/>
            <w:rtl/>
          </w:rPr>
          <w:t>الوصول</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7</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04" w:history="1">
        <w:r w:rsidRPr="00877EB6">
          <w:rPr>
            <w:rStyle w:val="Hyperlink"/>
            <w:rFonts w:hint="eastAsia"/>
            <w:noProof/>
            <w:sz w:val="18"/>
            <w:szCs w:val="28"/>
            <w:rtl/>
          </w:rPr>
          <w:t>ثانياً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جدول</w:t>
        </w:r>
        <w:r w:rsidRPr="00877EB6">
          <w:rPr>
            <w:rStyle w:val="Hyperlink"/>
            <w:noProof/>
            <w:sz w:val="18"/>
            <w:szCs w:val="28"/>
            <w:rtl/>
          </w:rPr>
          <w:t xml:space="preserve"> </w:t>
        </w:r>
        <w:r w:rsidRPr="00877EB6">
          <w:rPr>
            <w:rStyle w:val="Hyperlink"/>
            <w:rFonts w:hint="eastAsia"/>
            <w:noProof/>
            <w:sz w:val="18"/>
            <w:szCs w:val="28"/>
            <w:rtl/>
          </w:rPr>
          <w:t>الأعمال</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Toc465328904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8</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5" w:history="1">
        <w:r w:rsidR="006C1ACB" w:rsidRPr="00877EB6">
          <w:rPr>
            <w:rStyle w:val="Hyperlink"/>
            <w:noProof/>
            <w:sz w:val="18"/>
            <w:szCs w:val="28"/>
            <w:rtl/>
          </w:rPr>
          <w:t>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جدول</w:t>
        </w:r>
        <w:r w:rsidR="006C1ACB" w:rsidRPr="00877EB6">
          <w:rPr>
            <w:rStyle w:val="Hyperlink"/>
            <w:noProof/>
            <w:sz w:val="18"/>
            <w:szCs w:val="28"/>
            <w:rtl/>
          </w:rPr>
          <w:t xml:space="preserve"> </w:t>
        </w:r>
        <w:r w:rsidR="006C1ACB" w:rsidRPr="00877EB6">
          <w:rPr>
            <w:rStyle w:val="Hyperlink"/>
            <w:rFonts w:hint="eastAsia"/>
            <w:noProof/>
            <w:sz w:val="18"/>
            <w:szCs w:val="28"/>
            <w:rtl/>
          </w:rPr>
          <w:t>الأعمال</w:t>
        </w:r>
        <w:r w:rsidR="006C1ACB" w:rsidRPr="00877EB6">
          <w:rPr>
            <w:rStyle w:val="Hyperlink"/>
            <w:noProof/>
            <w:sz w:val="18"/>
            <w:szCs w:val="28"/>
            <w:rtl/>
          </w:rPr>
          <w:t xml:space="preserve"> </w:t>
        </w:r>
        <w:r w:rsidR="006C1ACB" w:rsidRPr="00877EB6">
          <w:rPr>
            <w:rStyle w:val="Hyperlink"/>
            <w:rFonts w:hint="eastAsia"/>
            <w:noProof/>
            <w:sz w:val="18"/>
            <w:szCs w:val="28"/>
            <w:rtl/>
          </w:rPr>
          <w:t>المؤقت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6" w:history="1">
        <w:r w:rsidR="006C1ACB" w:rsidRPr="00877EB6">
          <w:rPr>
            <w:rStyle w:val="Hyperlink"/>
            <w:noProof/>
            <w:sz w:val="18"/>
            <w:szCs w:val="28"/>
            <w:rtl/>
          </w:rPr>
          <w:t>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إقرار</w:t>
        </w:r>
        <w:r w:rsidR="006C1ACB" w:rsidRPr="00877EB6">
          <w:rPr>
            <w:rStyle w:val="Hyperlink"/>
            <w:noProof/>
            <w:sz w:val="18"/>
            <w:szCs w:val="28"/>
            <w:rtl/>
          </w:rPr>
          <w:t xml:space="preserve"> </w:t>
        </w:r>
        <w:r w:rsidR="006C1ACB" w:rsidRPr="00877EB6">
          <w:rPr>
            <w:rStyle w:val="Hyperlink"/>
            <w:rFonts w:hint="eastAsia"/>
            <w:noProof/>
            <w:sz w:val="18"/>
            <w:szCs w:val="28"/>
            <w:rtl/>
          </w:rPr>
          <w:t>جدول</w:t>
        </w:r>
        <w:r w:rsidR="006C1ACB" w:rsidRPr="00877EB6">
          <w:rPr>
            <w:rStyle w:val="Hyperlink"/>
            <w:noProof/>
            <w:sz w:val="18"/>
            <w:szCs w:val="28"/>
            <w:rtl/>
          </w:rPr>
          <w:t xml:space="preserve"> </w:t>
        </w:r>
        <w:r w:rsidR="006C1ACB" w:rsidRPr="00877EB6">
          <w:rPr>
            <w:rStyle w:val="Hyperlink"/>
            <w:rFonts w:hint="eastAsia"/>
            <w:noProof/>
            <w:sz w:val="18"/>
            <w:szCs w:val="28"/>
            <w:rtl/>
          </w:rPr>
          <w:t>الأعمال</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7" w:history="1">
        <w:r w:rsidR="006C1ACB" w:rsidRPr="00877EB6">
          <w:rPr>
            <w:rStyle w:val="Hyperlink"/>
            <w:noProof/>
            <w:sz w:val="18"/>
            <w:szCs w:val="28"/>
            <w:rtl/>
          </w:rPr>
          <w:t>10</w:t>
        </w:r>
        <w:bookmarkStart w:id="0" w:name="_GoBack"/>
        <w:bookmarkEnd w:id="0"/>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تنقيح</w:t>
        </w:r>
        <w:r w:rsidR="006C1ACB" w:rsidRPr="00877EB6">
          <w:rPr>
            <w:rStyle w:val="Hyperlink"/>
            <w:noProof/>
            <w:sz w:val="18"/>
            <w:szCs w:val="28"/>
            <w:rtl/>
          </w:rPr>
          <w:t xml:space="preserve"> </w:t>
        </w:r>
        <w:r w:rsidR="006C1ACB" w:rsidRPr="00877EB6">
          <w:rPr>
            <w:rStyle w:val="Hyperlink"/>
            <w:rFonts w:hint="eastAsia"/>
            <w:noProof/>
            <w:sz w:val="18"/>
            <w:szCs w:val="28"/>
            <w:rtl/>
          </w:rPr>
          <w:t>جدول</w:t>
        </w:r>
        <w:r w:rsidR="006C1ACB" w:rsidRPr="00877EB6">
          <w:rPr>
            <w:rStyle w:val="Hyperlink"/>
            <w:noProof/>
            <w:sz w:val="18"/>
            <w:szCs w:val="28"/>
            <w:rtl/>
          </w:rPr>
          <w:t xml:space="preserve"> </w:t>
        </w:r>
        <w:r w:rsidR="006C1ACB" w:rsidRPr="00877EB6">
          <w:rPr>
            <w:rStyle w:val="Hyperlink"/>
            <w:rFonts w:hint="eastAsia"/>
            <w:noProof/>
            <w:sz w:val="18"/>
            <w:szCs w:val="28"/>
            <w:rtl/>
          </w:rPr>
          <w:t>الأعمال</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08" w:history="1">
        <w:r w:rsidR="006C1ACB" w:rsidRPr="00877EB6">
          <w:rPr>
            <w:rStyle w:val="Hyperlink"/>
            <w:noProof/>
            <w:sz w:val="18"/>
            <w:szCs w:val="28"/>
            <w:rtl/>
          </w:rPr>
          <w:t>11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جدول</w:t>
        </w:r>
        <w:r w:rsidR="006C1ACB" w:rsidRPr="00877EB6">
          <w:rPr>
            <w:rStyle w:val="Hyperlink"/>
            <w:noProof/>
            <w:sz w:val="18"/>
            <w:szCs w:val="28"/>
            <w:rtl/>
          </w:rPr>
          <w:t xml:space="preserve"> </w:t>
        </w:r>
        <w:r w:rsidR="006C1ACB" w:rsidRPr="00877EB6">
          <w:rPr>
            <w:rStyle w:val="Hyperlink"/>
            <w:rFonts w:hint="eastAsia"/>
            <w:noProof/>
            <w:sz w:val="18"/>
            <w:szCs w:val="28"/>
            <w:rtl/>
          </w:rPr>
          <w:t>الأعمال</w:t>
        </w:r>
        <w:r w:rsidR="006C1ACB" w:rsidRPr="00877EB6">
          <w:rPr>
            <w:rStyle w:val="Hyperlink"/>
            <w:noProof/>
            <w:sz w:val="18"/>
            <w:szCs w:val="28"/>
            <w:rtl/>
          </w:rPr>
          <w:t xml:space="preserve"> </w:t>
        </w:r>
        <w:r w:rsidR="006C1ACB" w:rsidRPr="00877EB6">
          <w:rPr>
            <w:rStyle w:val="Hyperlink"/>
            <w:rFonts w:hint="eastAsia"/>
            <w:noProof/>
            <w:sz w:val="18"/>
            <w:szCs w:val="28"/>
            <w:rtl/>
          </w:rPr>
          <w:t>المؤقت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Toc465328908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9</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09" w:history="1">
        <w:r w:rsidRPr="00877EB6">
          <w:rPr>
            <w:rStyle w:val="Hyperlink"/>
            <w:rFonts w:hint="eastAsia"/>
            <w:noProof/>
            <w:sz w:val="18"/>
            <w:szCs w:val="28"/>
            <w:rtl/>
          </w:rPr>
          <w:t>ثالثاً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أعضاء</w:t>
        </w:r>
        <w:r w:rsidRPr="00877EB6">
          <w:rPr>
            <w:rStyle w:val="Hyperlink"/>
            <w:noProof/>
            <w:sz w:val="18"/>
            <w:szCs w:val="28"/>
            <w:rtl/>
          </w:rPr>
          <w:t xml:space="preserve"> </w:t>
        </w:r>
        <w:r w:rsidRPr="00877EB6">
          <w:rPr>
            <w:rStyle w:val="Hyperlink"/>
            <w:rFonts w:hint="eastAsia"/>
            <w:noProof/>
            <w:sz w:val="18"/>
            <w:szCs w:val="28"/>
            <w:rtl/>
          </w:rPr>
          <w:t>اللجنة</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Toc465328909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9</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0" w:history="1">
        <w:r w:rsidR="006C1ACB" w:rsidRPr="00877EB6">
          <w:rPr>
            <w:rStyle w:val="Hyperlink"/>
            <w:noProof/>
            <w:sz w:val="18"/>
            <w:szCs w:val="28"/>
            <w:rtl/>
          </w:rPr>
          <w:t>12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مدة</w:t>
        </w:r>
        <w:r w:rsidR="006C1ACB" w:rsidRPr="00877EB6">
          <w:rPr>
            <w:rStyle w:val="Hyperlink"/>
            <w:noProof/>
            <w:sz w:val="18"/>
            <w:szCs w:val="28"/>
            <w:rtl/>
          </w:rPr>
          <w:t xml:space="preserve"> </w:t>
        </w:r>
        <w:r w:rsidR="006C1ACB" w:rsidRPr="00877EB6">
          <w:rPr>
            <w:rStyle w:val="Hyperlink"/>
            <w:rFonts w:hint="eastAsia"/>
            <w:noProof/>
            <w:sz w:val="18"/>
            <w:szCs w:val="28"/>
            <w:rtl/>
          </w:rPr>
          <w:t>العضوية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1" w:history="1">
        <w:r w:rsidR="006C1ACB" w:rsidRPr="00877EB6">
          <w:rPr>
            <w:rStyle w:val="Hyperlink"/>
            <w:noProof/>
            <w:sz w:val="18"/>
            <w:szCs w:val="28"/>
            <w:rtl/>
          </w:rPr>
          <w:t>13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ملء</w:t>
        </w:r>
        <w:r w:rsidR="006C1ACB" w:rsidRPr="00877EB6">
          <w:rPr>
            <w:rStyle w:val="Hyperlink"/>
            <w:noProof/>
            <w:sz w:val="18"/>
            <w:szCs w:val="28"/>
            <w:rtl/>
          </w:rPr>
          <w:t xml:space="preserve"> </w:t>
        </w:r>
        <w:r w:rsidR="006C1ACB" w:rsidRPr="00877EB6">
          <w:rPr>
            <w:rStyle w:val="Hyperlink"/>
            <w:rFonts w:hint="eastAsia"/>
            <w:noProof/>
            <w:sz w:val="18"/>
            <w:szCs w:val="28"/>
            <w:rtl/>
          </w:rPr>
          <w:t>الشواغر</w:t>
        </w:r>
        <w:r w:rsidR="006C1ACB" w:rsidRPr="00877EB6">
          <w:rPr>
            <w:rStyle w:val="Hyperlink"/>
            <w:noProof/>
            <w:sz w:val="18"/>
            <w:szCs w:val="28"/>
            <w:rtl/>
          </w:rPr>
          <w:t xml:space="preserve"> </w:t>
        </w:r>
        <w:r w:rsidR="006C1ACB" w:rsidRPr="00877EB6">
          <w:rPr>
            <w:rStyle w:val="Hyperlink"/>
            <w:rFonts w:hint="eastAsia"/>
            <w:noProof/>
            <w:sz w:val="18"/>
            <w:szCs w:val="28"/>
            <w:rtl/>
          </w:rPr>
          <w:t>الطارئة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2" w:history="1">
        <w:r w:rsidR="006C1ACB" w:rsidRPr="00877EB6">
          <w:rPr>
            <w:rStyle w:val="Hyperlink"/>
            <w:noProof/>
            <w:sz w:val="18"/>
            <w:szCs w:val="28"/>
            <w:rtl/>
          </w:rPr>
          <w:t>14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التعهد</w:t>
        </w:r>
        <w:r w:rsidR="006C1ACB" w:rsidRPr="00877EB6">
          <w:rPr>
            <w:rStyle w:val="Hyperlink"/>
            <w:noProof/>
            <w:sz w:val="18"/>
            <w:szCs w:val="28"/>
            <w:rtl/>
          </w:rPr>
          <w:t xml:space="preserve"> </w:t>
        </w:r>
        <w:r w:rsidR="006C1ACB" w:rsidRPr="00877EB6">
          <w:rPr>
            <w:rStyle w:val="Hyperlink"/>
            <w:rFonts w:hint="eastAsia"/>
            <w:noProof/>
            <w:sz w:val="18"/>
            <w:szCs w:val="28"/>
            <w:rtl/>
          </w:rPr>
          <w:t>الرسمي</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10</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13" w:history="1">
        <w:r w:rsidRPr="00877EB6">
          <w:rPr>
            <w:rStyle w:val="Hyperlink"/>
            <w:rFonts w:hint="eastAsia"/>
            <w:noProof/>
            <w:sz w:val="18"/>
            <w:szCs w:val="28"/>
            <w:rtl/>
          </w:rPr>
          <w:t>رابعاً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أعضاء</w:t>
        </w:r>
        <w:r w:rsidRPr="00877EB6">
          <w:rPr>
            <w:rStyle w:val="Hyperlink"/>
            <w:noProof/>
            <w:sz w:val="18"/>
            <w:szCs w:val="28"/>
            <w:rtl/>
          </w:rPr>
          <w:t xml:space="preserve"> </w:t>
        </w:r>
        <w:r w:rsidRPr="00877EB6">
          <w:rPr>
            <w:rStyle w:val="Hyperlink"/>
            <w:rFonts w:hint="eastAsia"/>
            <w:noProof/>
            <w:sz w:val="18"/>
            <w:szCs w:val="28"/>
            <w:rtl/>
          </w:rPr>
          <w:t>المكتب</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Toc465328913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10</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4" w:history="1">
        <w:r w:rsidR="006C1ACB" w:rsidRPr="00877EB6">
          <w:rPr>
            <w:rStyle w:val="Hyperlink"/>
            <w:noProof/>
            <w:sz w:val="18"/>
            <w:szCs w:val="28"/>
            <w:rtl/>
          </w:rPr>
          <w:t>15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الانتخابات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5" w:history="1">
        <w:r w:rsidR="006C1ACB" w:rsidRPr="00877EB6">
          <w:rPr>
            <w:rStyle w:val="Hyperlink"/>
            <w:noProof/>
            <w:sz w:val="18"/>
            <w:szCs w:val="28"/>
            <w:rtl/>
          </w:rPr>
          <w:t>16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طرائق</w:t>
        </w:r>
        <w:r w:rsidR="006C1ACB" w:rsidRPr="00877EB6">
          <w:rPr>
            <w:rStyle w:val="Hyperlink"/>
            <w:noProof/>
            <w:sz w:val="18"/>
            <w:szCs w:val="28"/>
            <w:rtl/>
          </w:rPr>
          <w:t xml:space="preserve"> </w:t>
        </w:r>
        <w:r w:rsidR="006C1ACB" w:rsidRPr="00877EB6">
          <w:rPr>
            <w:rStyle w:val="Hyperlink"/>
            <w:rFonts w:hint="eastAsia"/>
            <w:noProof/>
            <w:sz w:val="18"/>
            <w:szCs w:val="28"/>
            <w:rtl/>
          </w:rPr>
          <w:t>الانتخاب</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6" w:history="1">
        <w:r w:rsidR="006C1ACB" w:rsidRPr="00877EB6">
          <w:rPr>
            <w:rStyle w:val="Hyperlink"/>
            <w:noProof/>
            <w:sz w:val="18"/>
            <w:szCs w:val="28"/>
            <w:rtl/>
          </w:rPr>
          <w:t>17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مدة</w:t>
        </w:r>
        <w:r w:rsidR="006C1ACB" w:rsidRPr="00877EB6">
          <w:rPr>
            <w:rStyle w:val="Hyperlink"/>
            <w:noProof/>
            <w:sz w:val="18"/>
            <w:szCs w:val="28"/>
            <w:rtl/>
          </w:rPr>
          <w:t xml:space="preserve"> </w:t>
        </w:r>
        <w:r w:rsidR="006C1ACB" w:rsidRPr="00877EB6">
          <w:rPr>
            <w:rStyle w:val="Hyperlink"/>
            <w:rFonts w:hint="eastAsia"/>
            <w:noProof/>
            <w:sz w:val="18"/>
            <w:szCs w:val="28"/>
            <w:rtl/>
          </w:rPr>
          <w:t>شغل</w:t>
        </w:r>
        <w:r w:rsidR="006C1ACB" w:rsidRPr="00877EB6">
          <w:rPr>
            <w:rStyle w:val="Hyperlink"/>
            <w:noProof/>
            <w:sz w:val="18"/>
            <w:szCs w:val="28"/>
            <w:rtl/>
          </w:rPr>
          <w:t xml:space="preserve"> </w:t>
        </w:r>
        <w:r w:rsidR="006C1ACB" w:rsidRPr="00877EB6">
          <w:rPr>
            <w:rStyle w:val="Hyperlink"/>
            <w:rFonts w:hint="eastAsia"/>
            <w:noProof/>
            <w:sz w:val="18"/>
            <w:szCs w:val="28"/>
            <w:rtl/>
          </w:rPr>
          <w:t>أعضاء</w:t>
        </w:r>
        <w:r w:rsidR="006C1ACB" w:rsidRPr="00877EB6">
          <w:rPr>
            <w:rStyle w:val="Hyperlink"/>
            <w:noProof/>
            <w:sz w:val="18"/>
            <w:szCs w:val="28"/>
            <w:rtl/>
          </w:rPr>
          <w:t xml:space="preserve"> </w:t>
        </w:r>
        <w:r w:rsidR="006C1ACB" w:rsidRPr="00877EB6">
          <w:rPr>
            <w:rStyle w:val="Hyperlink"/>
            <w:rFonts w:hint="eastAsia"/>
            <w:noProof/>
            <w:sz w:val="18"/>
            <w:szCs w:val="28"/>
            <w:rtl/>
          </w:rPr>
          <w:t>المكتب</w:t>
        </w:r>
        <w:r w:rsidR="006C1ACB" w:rsidRPr="00877EB6">
          <w:rPr>
            <w:rStyle w:val="Hyperlink"/>
            <w:noProof/>
            <w:sz w:val="18"/>
            <w:szCs w:val="28"/>
            <w:rtl/>
          </w:rPr>
          <w:t xml:space="preserve"> </w:t>
        </w:r>
        <w:r w:rsidR="006C1ACB" w:rsidRPr="00877EB6">
          <w:rPr>
            <w:rStyle w:val="Hyperlink"/>
            <w:rFonts w:hint="eastAsia"/>
            <w:noProof/>
            <w:sz w:val="18"/>
            <w:szCs w:val="28"/>
            <w:rtl/>
          </w:rPr>
          <w:t>مناصبهم</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7" w:history="1">
        <w:r w:rsidR="006C1ACB" w:rsidRPr="00877EB6">
          <w:rPr>
            <w:rStyle w:val="Hyperlink"/>
            <w:noProof/>
            <w:sz w:val="18"/>
            <w:szCs w:val="28"/>
            <w:rtl/>
          </w:rPr>
          <w:t>18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مركز</w:t>
        </w:r>
        <w:r w:rsidR="006C1ACB" w:rsidRPr="00877EB6">
          <w:rPr>
            <w:rStyle w:val="Hyperlink"/>
            <w:noProof/>
            <w:sz w:val="18"/>
            <w:szCs w:val="28"/>
            <w:rtl/>
          </w:rPr>
          <w:t xml:space="preserve"> </w:t>
        </w:r>
        <w:r w:rsidR="006C1ACB" w:rsidRPr="00877EB6">
          <w:rPr>
            <w:rStyle w:val="Hyperlink"/>
            <w:rFonts w:hint="eastAsia"/>
            <w:noProof/>
            <w:sz w:val="18"/>
            <w:szCs w:val="28"/>
            <w:rtl/>
          </w:rPr>
          <w:t>الرئيس</w:t>
        </w:r>
        <w:r w:rsidR="006C1ACB" w:rsidRPr="00877EB6">
          <w:rPr>
            <w:rStyle w:val="Hyperlink"/>
            <w:noProof/>
            <w:sz w:val="18"/>
            <w:szCs w:val="28"/>
            <w:rtl/>
          </w:rPr>
          <w:t xml:space="preserve"> </w:t>
        </w:r>
        <w:r w:rsidR="006C1ACB" w:rsidRPr="00877EB6">
          <w:rPr>
            <w:rStyle w:val="Hyperlink"/>
            <w:rFonts w:hint="eastAsia"/>
            <w:noProof/>
            <w:sz w:val="18"/>
            <w:szCs w:val="28"/>
            <w:rtl/>
          </w:rPr>
          <w:t>حيال</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8" w:history="1">
        <w:r w:rsidR="006C1ACB" w:rsidRPr="00877EB6">
          <w:rPr>
            <w:rStyle w:val="Hyperlink"/>
            <w:noProof/>
            <w:sz w:val="18"/>
            <w:szCs w:val="28"/>
            <w:rtl/>
          </w:rPr>
          <w:t>19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الرئيس</w:t>
        </w:r>
        <w:r w:rsidR="006C1ACB" w:rsidRPr="00877EB6">
          <w:rPr>
            <w:rStyle w:val="Hyperlink"/>
            <w:noProof/>
            <w:sz w:val="18"/>
            <w:szCs w:val="28"/>
            <w:rtl/>
          </w:rPr>
          <w:t xml:space="preserve"> </w:t>
        </w:r>
        <w:r w:rsidR="006C1ACB" w:rsidRPr="00877EB6">
          <w:rPr>
            <w:rStyle w:val="Hyperlink"/>
            <w:rFonts w:hint="eastAsia"/>
            <w:noProof/>
            <w:sz w:val="18"/>
            <w:szCs w:val="28"/>
            <w:rtl/>
          </w:rPr>
          <w:t>بالإنابة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19" w:history="1">
        <w:r w:rsidR="006C1ACB" w:rsidRPr="00877EB6">
          <w:rPr>
            <w:rStyle w:val="Hyperlink"/>
            <w:noProof/>
            <w:sz w:val="18"/>
            <w:szCs w:val="28"/>
            <w:rtl/>
          </w:rPr>
          <w:t>20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استبدال</w:t>
        </w:r>
        <w:r w:rsidR="006C1ACB" w:rsidRPr="00877EB6">
          <w:rPr>
            <w:rStyle w:val="Hyperlink"/>
            <w:noProof/>
            <w:sz w:val="18"/>
            <w:szCs w:val="28"/>
            <w:rtl/>
          </w:rPr>
          <w:t xml:space="preserve"> </w:t>
        </w:r>
        <w:r w:rsidR="006C1ACB" w:rsidRPr="00877EB6">
          <w:rPr>
            <w:rStyle w:val="Hyperlink"/>
            <w:rFonts w:hint="eastAsia"/>
            <w:noProof/>
            <w:sz w:val="18"/>
            <w:szCs w:val="28"/>
            <w:rtl/>
          </w:rPr>
          <w:t>أعضاء</w:t>
        </w:r>
        <w:r w:rsidR="006C1ACB" w:rsidRPr="00877EB6">
          <w:rPr>
            <w:rStyle w:val="Hyperlink"/>
            <w:noProof/>
            <w:sz w:val="18"/>
            <w:szCs w:val="28"/>
            <w:rtl/>
          </w:rPr>
          <w:t xml:space="preserve"> </w:t>
        </w:r>
        <w:r w:rsidR="006C1ACB" w:rsidRPr="00877EB6">
          <w:rPr>
            <w:rStyle w:val="Hyperlink"/>
            <w:rFonts w:hint="eastAsia"/>
            <w:noProof/>
            <w:sz w:val="18"/>
            <w:szCs w:val="28"/>
            <w:rtl/>
          </w:rPr>
          <w:t>المكتب</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Toc465328919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11</w:t>
        </w:r>
        <w:r w:rsidR="006C1ACB" w:rsidRPr="00877EB6">
          <w:rPr>
            <w:noProof/>
            <w:webHidden/>
            <w:sz w:val="18"/>
            <w:szCs w:val="28"/>
            <w:rtl/>
          </w:rPr>
          <w:fldChar w:fldCharType="end"/>
        </w:r>
      </w:hyperlink>
    </w:p>
    <w:p w:rsidR="006C1ACB" w:rsidRPr="00877EB6" w:rsidRDefault="006C1ACB" w:rsidP="00877EB6">
      <w:pPr>
        <w:keepNext/>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20" w:history="1">
        <w:r w:rsidRPr="00877EB6">
          <w:rPr>
            <w:rStyle w:val="Hyperlink"/>
            <w:rFonts w:hint="eastAsia"/>
            <w:noProof/>
            <w:sz w:val="18"/>
            <w:szCs w:val="28"/>
            <w:rtl/>
          </w:rPr>
          <w:t>خامساً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الأمانة</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Toc465328920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12</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1" w:history="1">
        <w:r w:rsidR="006C1ACB" w:rsidRPr="00877EB6">
          <w:rPr>
            <w:rStyle w:val="Hyperlink"/>
            <w:noProof/>
            <w:sz w:val="18"/>
            <w:szCs w:val="28"/>
            <w:rtl/>
          </w:rPr>
          <w:t>21</w:t>
        </w:r>
        <w:r w:rsidR="006C1ACB" w:rsidRPr="00877EB6">
          <w:rPr>
            <w:rStyle w:val="Hyperlink"/>
            <w:rFonts w:hint="eastAsia"/>
            <w:noProof/>
            <w:sz w:val="18"/>
            <w:szCs w:val="28"/>
            <w:rtl/>
          </w:rPr>
          <w:t>-</w:t>
        </w:r>
        <w:r w:rsidR="006C1ACB" w:rsidRPr="00877EB6">
          <w:rPr>
            <w:rStyle w:val="Hyperlink"/>
            <w:rFonts w:hint="cs"/>
            <w:noProof/>
            <w:sz w:val="18"/>
            <w:szCs w:val="28"/>
            <w:rtl/>
          </w:rPr>
          <w:tab/>
        </w:r>
        <w:r w:rsidR="006C1ACB" w:rsidRPr="00877EB6">
          <w:rPr>
            <w:rStyle w:val="Hyperlink"/>
            <w:rFonts w:hint="eastAsia"/>
            <w:noProof/>
            <w:sz w:val="18"/>
            <w:szCs w:val="28"/>
            <w:rtl/>
          </w:rPr>
          <w:t>البيانات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2" w:history="1">
        <w:r w:rsidR="006C1ACB" w:rsidRPr="00877EB6">
          <w:rPr>
            <w:rStyle w:val="Hyperlink"/>
            <w:noProof/>
            <w:sz w:val="18"/>
            <w:szCs w:val="28"/>
            <w:rtl/>
          </w:rPr>
          <w:t>22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الآثار</w:t>
        </w:r>
        <w:r w:rsidR="006C1ACB" w:rsidRPr="00877EB6">
          <w:rPr>
            <w:rStyle w:val="Hyperlink"/>
            <w:noProof/>
            <w:sz w:val="18"/>
            <w:szCs w:val="28"/>
            <w:rtl/>
          </w:rPr>
          <w:t xml:space="preserve"> </w:t>
        </w:r>
        <w:r w:rsidR="006C1ACB" w:rsidRPr="00877EB6">
          <w:rPr>
            <w:rStyle w:val="Hyperlink"/>
            <w:rFonts w:hint="eastAsia"/>
            <w:noProof/>
            <w:sz w:val="18"/>
            <w:szCs w:val="28"/>
            <w:rtl/>
          </w:rPr>
          <w:t>المالية</w:t>
        </w:r>
        <w:r w:rsidR="006C1ACB" w:rsidRPr="00877EB6">
          <w:rPr>
            <w:rStyle w:val="Hyperlink"/>
            <w:noProof/>
            <w:sz w:val="18"/>
            <w:szCs w:val="28"/>
            <w:rtl/>
          </w:rPr>
          <w:t xml:space="preserve"> </w:t>
        </w:r>
        <w:r w:rsidR="006C1ACB" w:rsidRPr="00877EB6">
          <w:rPr>
            <w:rStyle w:val="Hyperlink"/>
            <w:rFonts w:hint="eastAsia"/>
            <w:noProof/>
            <w:sz w:val="18"/>
            <w:szCs w:val="28"/>
            <w:rtl/>
          </w:rPr>
          <w:t>المترتبة</w:t>
        </w:r>
        <w:r w:rsidR="006C1ACB" w:rsidRPr="00877EB6">
          <w:rPr>
            <w:rStyle w:val="Hyperlink"/>
            <w:noProof/>
            <w:sz w:val="18"/>
            <w:szCs w:val="28"/>
            <w:rtl/>
          </w:rPr>
          <w:t xml:space="preserve"> </w:t>
        </w:r>
        <w:r w:rsidR="006C1ACB" w:rsidRPr="00877EB6">
          <w:rPr>
            <w:rStyle w:val="Hyperlink"/>
            <w:rFonts w:hint="eastAsia"/>
            <w:noProof/>
            <w:sz w:val="18"/>
            <w:szCs w:val="28"/>
            <w:rtl/>
          </w:rPr>
          <w:t>على</w:t>
        </w:r>
        <w:r w:rsidR="006C1ACB" w:rsidRPr="00877EB6">
          <w:rPr>
            <w:rStyle w:val="Hyperlink"/>
            <w:noProof/>
            <w:sz w:val="18"/>
            <w:szCs w:val="28"/>
            <w:rtl/>
          </w:rPr>
          <w:t xml:space="preserve"> </w:t>
        </w:r>
        <w:r w:rsidR="006C1ACB" w:rsidRPr="00877EB6">
          <w:rPr>
            <w:rStyle w:val="Hyperlink"/>
            <w:rFonts w:hint="eastAsia"/>
            <w:noProof/>
            <w:sz w:val="18"/>
            <w:szCs w:val="28"/>
            <w:rtl/>
          </w:rPr>
          <w:t>المقترحات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3" w:history="1">
        <w:r w:rsidR="006C1ACB" w:rsidRPr="00877EB6">
          <w:rPr>
            <w:rStyle w:val="Hyperlink"/>
            <w:noProof/>
            <w:sz w:val="18"/>
            <w:szCs w:val="28"/>
            <w:rtl/>
          </w:rPr>
          <w:t>23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الأمانة</w:t>
        </w:r>
        <w:r w:rsidR="006C1ACB" w:rsidRPr="00877EB6">
          <w:rPr>
            <w:rStyle w:val="Hyperlink"/>
            <w:rFonts w:hint="cs"/>
            <w:noProof/>
            <w:sz w:val="18"/>
            <w:szCs w:val="28"/>
            <w:rtl/>
          </w:rPr>
          <w:tab/>
        </w:r>
        <w:r w:rsidR="006C1ACB" w:rsidRPr="00877EB6">
          <w:rPr>
            <w:noProof/>
            <w:webHidden/>
            <w:sz w:val="18"/>
            <w:szCs w:val="28"/>
            <w:rtl/>
          </w:rPr>
          <w:tab/>
        </w:r>
        <w:r w:rsidR="0067232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12</w:t>
        </w:r>
        <w:r w:rsidR="006C1ACB" w:rsidRPr="00877EB6">
          <w:rPr>
            <w:noProof/>
            <w:webHidden/>
            <w:sz w:val="18"/>
            <w:szCs w:val="28"/>
            <w:rtl/>
          </w:rPr>
          <w:fldChar w:fldCharType="end"/>
        </w:r>
      </w:hyperlink>
    </w:p>
    <w:p w:rsidR="006C1ACB" w:rsidRPr="00877EB6" w:rsidRDefault="006C1ACB" w:rsidP="00877EB6">
      <w:pPr>
        <w:keepNext/>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lastRenderedPageBreak/>
        <w:tab/>
      </w:r>
      <w:hyperlink w:anchor="_Toc465328924" w:history="1">
        <w:r w:rsidRPr="00877EB6">
          <w:rPr>
            <w:rStyle w:val="Hyperlink"/>
            <w:rFonts w:hint="eastAsia"/>
            <w:noProof/>
            <w:sz w:val="18"/>
            <w:szCs w:val="28"/>
            <w:rtl/>
          </w:rPr>
          <w:t>سادساً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الاتصال</w:t>
        </w:r>
        <w:r w:rsidRPr="00877EB6">
          <w:rPr>
            <w:rStyle w:val="Hyperlink"/>
            <w:noProof/>
            <w:sz w:val="18"/>
            <w:szCs w:val="28"/>
            <w:rtl/>
          </w:rPr>
          <w:t xml:space="preserve"> </w:t>
        </w:r>
        <w:r w:rsidRPr="00877EB6">
          <w:rPr>
            <w:rStyle w:val="Hyperlink"/>
            <w:rFonts w:hint="eastAsia"/>
            <w:noProof/>
            <w:sz w:val="18"/>
            <w:szCs w:val="28"/>
            <w:rtl/>
          </w:rPr>
          <w:t>واللغات</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Toc465328924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13</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5" w:history="1">
        <w:r w:rsidR="006C1ACB" w:rsidRPr="00877EB6">
          <w:rPr>
            <w:rStyle w:val="Hyperlink"/>
            <w:noProof/>
            <w:sz w:val="18"/>
            <w:szCs w:val="28"/>
            <w:rtl/>
          </w:rPr>
          <w:t>24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أساليب</w:t>
        </w:r>
        <w:r w:rsidR="006C1ACB" w:rsidRPr="00877EB6">
          <w:rPr>
            <w:rStyle w:val="Hyperlink"/>
            <w:noProof/>
            <w:sz w:val="18"/>
            <w:szCs w:val="28"/>
            <w:rtl/>
          </w:rPr>
          <w:t xml:space="preserve"> </w:t>
        </w:r>
        <w:r w:rsidR="006C1ACB" w:rsidRPr="00877EB6">
          <w:rPr>
            <w:rStyle w:val="Hyperlink"/>
            <w:rFonts w:hint="eastAsia"/>
            <w:noProof/>
            <w:sz w:val="18"/>
            <w:szCs w:val="28"/>
            <w:rtl/>
          </w:rPr>
          <w:t>الاتصال</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6" w:history="1">
        <w:r w:rsidR="006C1ACB" w:rsidRPr="00877EB6">
          <w:rPr>
            <w:rStyle w:val="Hyperlink"/>
            <w:noProof/>
            <w:sz w:val="18"/>
            <w:szCs w:val="28"/>
            <w:rtl/>
          </w:rPr>
          <w:t>25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أنواع</w:t>
        </w:r>
        <w:r w:rsidR="006C1ACB" w:rsidRPr="00877EB6">
          <w:rPr>
            <w:rStyle w:val="Hyperlink"/>
            <w:noProof/>
            <w:sz w:val="18"/>
            <w:szCs w:val="28"/>
            <w:rtl/>
          </w:rPr>
          <w:t xml:space="preserve"> </w:t>
        </w:r>
        <w:r w:rsidR="006C1ACB" w:rsidRPr="00877EB6">
          <w:rPr>
            <w:rStyle w:val="Hyperlink"/>
            <w:rFonts w:hint="eastAsia"/>
            <w:noProof/>
            <w:sz w:val="18"/>
            <w:szCs w:val="28"/>
            <w:rtl/>
          </w:rPr>
          <w:t>اللغات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7" w:history="1">
        <w:r w:rsidR="006C1ACB" w:rsidRPr="00877EB6">
          <w:rPr>
            <w:rStyle w:val="Hyperlink"/>
            <w:noProof/>
            <w:sz w:val="18"/>
            <w:szCs w:val="28"/>
            <w:rtl/>
          </w:rPr>
          <w:t>26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اللغات</w:t>
        </w:r>
        <w:r w:rsidR="006C1ACB" w:rsidRPr="00877EB6">
          <w:rPr>
            <w:rStyle w:val="Hyperlink"/>
            <w:noProof/>
            <w:sz w:val="18"/>
            <w:szCs w:val="28"/>
            <w:rtl/>
          </w:rPr>
          <w:t xml:space="preserve"> </w:t>
        </w:r>
        <w:r w:rsidR="006C1ACB" w:rsidRPr="00877EB6">
          <w:rPr>
            <w:rStyle w:val="Hyperlink"/>
            <w:rFonts w:hint="eastAsia"/>
            <w:noProof/>
            <w:sz w:val="18"/>
            <w:szCs w:val="28"/>
            <w:rtl/>
          </w:rPr>
          <w:t>الرسمية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8" w:history="1">
        <w:r w:rsidR="006C1ACB" w:rsidRPr="00877EB6">
          <w:rPr>
            <w:rStyle w:val="Hyperlink"/>
            <w:noProof/>
            <w:sz w:val="18"/>
            <w:szCs w:val="28"/>
            <w:rtl/>
          </w:rPr>
          <w:t>27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المحاضر</w:t>
        </w:r>
        <w:r w:rsidR="006C1ACB" w:rsidRPr="00877EB6">
          <w:rPr>
            <w:noProof/>
            <w:webHidden/>
            <w:sz w:val="18"/>
            <w:szCs w:val="28"/>
            <w:rtl/>
          </w:rPr>
          <w:tab/>
        </w:r>
        <w:r w:rsidR="006C1ACB" w:rsidRPr="00877EB6">
          <w:rPr>
            <w:rFonts w:hint="cs"/>
            <w:noProof/>
            <w:webHidden/>
            <w:sz w:val="18"/>
            <w:szCs w:val="28"/>
            <w:rtl/>
          </w:rPr>
          <w:tab/>
        </w:r>
        <w:r w:rsidR="0067232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29" w:history="1">
        <w:r w:rsidR="006C1ACB" w:rsidRPr="00877EB6">
          <w:rPr>
            <w:rStyle w:val="Hyperlink"/>
            <w:noProof/>
            <w:sz w:val="18"/>
            <w:szCs w:val="28"/>
            <w:rtl/>
          </w:rPr>
          <w:t>28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أيام</w:t>
        </w:r>
        <w:r w:rsidR="006C1ACB" w:rsidRPr="00877EB6">
          <w:rPr>
            <w:rStyle w:val="Hyperlink"/>
            <w:noProof/>
            <w:sz w:val="18"/>
            <w:szCs w:val="28"/>
            <w:rtl/>
          </w:rPr>
          <w:t xml:space="preserve"> </w:t>
        </w:r>
        <w:r w:rsidR="006C1ACB" w:rsidRPr="00877EB6">
          <w:rPr>
            <w:rStyle w:val="Hyperlink"/>
            <w:rFonts w:hint="eastAsia"/>
            <w:noProof/>
            <w:sz w:val="18"/>
            <w:szCs w:val="28"/>
            <w:rtl/>
          </w:rPr>
          <w:t>المناقشة</w:t>
        </w:r>
        <w:r w:rsidR="006C1ACB" w:rsidRPr="00877EB6">
          <w:rPr>
            <w:rStyle w:val="Hyperlink"/>
            <w:noProof/>
            <w:sz w:val="18"/>
            <w:szCs w:val="28"/>
            <w:rtl/>
          </w:rPr>
          <w:t xml:space="preserve"> </w:t>
        </w:r>
        <w:r w:rsidR="006C1ACB" w:rsidRPr="00877EB6">
          <w:rPr>
            <w:rStyle w:val="Hyperlink"/>
            <w:rFonts w:hint="eastAsia"/>
            <w:noProof/>
            <w:sz w:val="18"/>
            <w:szCs w:val="28"/>
            <w:rtl/>
          </w:rPr>
          <w:t>العامة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Toc465328929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14</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30" w:history="1">
        <w:r w:rsidRPr="00877EB6">
          <w:rPr>
            <w:rStyle w:val="Hyperlink"/>
            <w:rFonts w:hint="eastAsia"/>
            <w:noProof/>
            <w:sz w:val="18"/>
            <w:szCs w:val="28"/>
            <w:rtl/>
          </w:rPr>
          <w:t>سابعاً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الجلسات</w:t>
        </w:r>
        <w:r w:rsidRPr="00877EB6">
          <w:rPr>
            <w:rStyle w:val="Hyperlink"/>
            <w:noProof/>
            <w:sz w:val="18"/>
            <w:szCs w:val="28"/>
            <w:rtl/>
          </w:rPr>
          <w:t xml:space="preserve"> </w:t>
        </w:r>
        <w:r w:rsidRPr="00877EB6">
          <w:rPr>
            <w:rStyle w:val="Hyperlink"/>
            <w:rFonts w:hint="eastAsia"/>
            <w:noProof/>
            <w:sz w:val="18"/>
            <w:szCs w:val="28"/>
            <w:rtl/>
          </w:rPr>
          <w:t>العلنية</w:t>
        </w:r>
        <w:r w:rsidRPr="00877EB6">
          <w:rPr>
            <w:rStyle w:val="Hyperlink"/>
            <w:noProof/>
            <w:sz w:val="18"/>
            <w:szCs w:val="28"/>
            <w:rtl/>
          </w:rPr>
          <w:t xml:space="preserve"> </w:t>
        </w:r>
        <w:r w:rsidRPr="00877EB6">
          <w:rPr>
            <w:rStyle w:val="Hyperlink"/>
            <w:rFonts w:hint="eastAsia"/>
            <w:noProof/>
            <w:sz w:val="18"/>
            <w:szCs w:val="28"/>
            <w:rtl/>
          </w:rPr>
          <w:t>والجلسات</w:t>
        </w:r>
        <w:r w:rsidRPr="00877EB6">
          <w:rPr>
            <w:rStyle w:val="Hyperlink"/>
            <w:noProof/>
            <w:sz w:val="18"/>
            <w:szCs w:val="28"/>
            <w:rtl/>
          </w:rPr>
          <w:t xml:space="preserve"> </w:t>
        </w:r>
        <w:r w:rsidRPr="00877EB6">
          <w:rPr>
            <w:rStyle w:val="Hyperlink"/>
            <w:rFonts w:hint="eastAsia"/>
            <w:noProof/>
            <w:sz w:val="18"/>
            <w:szCs w:val="28"/>
            <w:rtl/>
          </w:rPr>
          <w:t>المغلقة</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Toc465328930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14</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1" w:history="1">
        <w:r w:rsidR="006C1ACB" w:rsidRPr="00877EB6">
          <w:rPr>
            <w:rStyle w:val="Hyperlink"/>
            <w:noProof/>
            <w:sz w:val="18"/>
            <w:szCs w:val="28"/>
            <w:rtl/>
          </w:rPr>
          <w:t>29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الجلسات</w:t>
        </w:r>
        <w:r w:rsidR="006C1ACB" w:rsidRPr="00877EB6">
          <w:rPr>
            <w:rStyle w:val="Hyperlink"/>
            <w:noProof/>
            <w:sz w:val="18"/>
            <w:szCs w:val="28"/>
            <w:rtl/>
          </w:rPr>
          <w:t xml:space="preserve"> </w:t>
        </w:r>
        <w:r w:rsidR="006C1ACB" w:rsidRPr="00877EB6">
          <w:rPr>
            <w:rStyle w:val="Hyperlink"/>
            <w:rFonts w:hint="eastAsia"/>
            <w:noProof/>
            <w:sz w:val="18"/>
            <w:szCs w:val="28"/>
            <w:rtl/>
          </w:rPr>
          <w:t>العلنية</w:t>
        </w:r>
        <w:r w:rsidR="006C1ACB" w:rsidRPr="00877EB6">
          <w:rPr>
            <w:rStyle w:val="Hyperlink"/>
            <w:noProof/>
            <w:sz w:val="18"/>
            <w:szCs w:val="28"/>
            <w:rtl/>
          </w:rPr>
          <w:t xml:space="preserve"> </w:t>
        </w:r>
        <w:r w:rsidR="006C1ACB" w:rsidRPr="00877EB6">
          <w:rPr>
            <w:rStyle w:val="Hyperlink"/>
            <w:rFonts w:hint="eastAsia"/>
            <w:noProof/>
            <w:sz w:val="18"/>
            <w:szCs w:val="28"/>
            <w:rtl/>
          </w:rPr>
          <w:t>والجلسات</w:t>
        </w:r>
        <w:r w:rsidR="006C1ACB" w:rsidRPr="00877EB6">
          <w:rPr>
            <w:rStyle w:val="Hyperlink"/>
            <w:noProof/>
            <w:sz w:val="18"/>
            <w:szCs w:val="28"/>
            <w:rtl/>
          </w:rPr>
          <w:t xml:space="preserve"> </w:t>
        </w:r>
        <w:r w:rsidR="006C1ACB" w:rsidRPr="00877EB6">
          <w:rPr>
            <w:rStyle w:val="Hyperlink"/>
            <w:rFonts w:hint="eastAsia"/>
            <w:noProof/>
            <w:sz w:val="18"/>
            <w:szCs w:val="28"/>
            <w:rtl/>
          </w:rPr>
          <w:t>المغلقة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2" w:history="1">
        <w:r w:rsidR="006C1ACB" w:rsidRPr="00877EB6">
          <w:rPr>
            <w:rStyle w:val="Hyperlink"/>
            <w:noProof/>
            <w:sz w:val="18"/>
            <w:szCs w:val="28"/>
            <w:rtl/>
          </w:rPr>
          <w:t>30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المشاركة</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الجلسات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14</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33" w:history="1">
        <w:r w:rsidRPr="00877EB6">
          <w:rPr>
            <w:rStyle w:val="Hyperlink"/>
            <w:rFonts w:hint="eastAsia"/>
            <w:noProof/>
            <w:sz w:val="18"/>
            <w:szCs w:val="28"/>
            <w:rtl/>
          </w:rPr>
          <w:t>ثامناً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توزيع</w:t>
        </w:r>
        <w:r w:rsidRPr="00877EB6">
          <w:rPr>
            <w:rStyle w:val="Hyperlink"/>
            <w:noProof/>
            <w:sz w:val="18"/>
            <w:szCs w:val="28"/>
            <w:rtl/>
          </w:rPr>
          <w:t xml:space="preserve"> </w:t>
        </w:r>
        <w:r w:rsidRPr="00877EB6">
          <w:rPr>
            <w:rStyle w:val="Hyperlink"/>
            <w:rFonts w:hint="eastAsia"/>
            <w:noProof/>
            <w:sz w:val="18"/>
            <w:szCs w:val="28"/>
            <w:rtl/>
          </w:rPr>
          <w:t>تقارير</w:t>
        </w:r>
        <w:r w:rsidRPr="00877EB6">
          <w:rPr>
            <w:rStyle w:val="Hyperlink"/>
            <w:noProof/>
            <w:sz w:val="18"/>
            <w:szCs w:val="28"/>
            <w:rtl/>
          </w:rPr>
          <w:t xml:space="preserve"> </w:t>
        </w:r>
        <w:r w:rsidRPr="00877EB6">
          <w:rPr>
            <w:rStyle w:val="Hyperlink"/>
            <w:rFonts w:hint="eastAsia"/>
            <w:noProof/>
            <w:sz w:val="18"/>
            <w:szCs w:val="28"/>
            <w:rtl/>
          </w:rPr>
          <w:t>اللجنة</w:t>
        </w:r>
        <w:r w:rsidRPr="00877EB6">
          <w:rPr>
            <w:rStyle w:val="Hyperlink"/>
            <w:noProof/>
            <w:sz w:val="18"/>
            <w:szCs w:val="28"/>
            <w:rtl/>
          </w:rPr>
          <w:t xml:space="preserve"> </w:t>
        </w:r>
        <w:r w:rsidRPr="00877EB6">
          <w:rPr>
            <w:rStyle w:val="Hyperlink"/>
            <w:rFonts w:hint="eastAsia"/>
            <w:noProof/>
            <w:sz w:val="18"/>
            <w:szCs w:val="28"/>
            <w:rtl/>
          </w:rPr>
          <w:t>ووثائقها</w:t>
        </w:r>
        <w:r w:rsidRPr="00877EB6">
          <w:rPr>
            <w:rStyle w:val="Hyperlink"/>
            <w:noProof/>
            <w:sz w:val="18"/>
            <w:szCs w:val="28"/>
            <w:rtl/>
          </w:rPr>
          <w:t xml:space="preserve"> </w:t>
        </w:r>
        <w:r w:rsidRPr="00877EB6">
          <w:rPr>
            <w:rStyle w:val="Hyperlink"/>
            <w:rFonts w:hint="eastAsia"/>
            <w:noProof/>
            <w:sz w:val="18"/>
            <w:szCs w:val="28"/>
            <w:rtl/>
          </w:rPr>
          <w:t>الرسمية</w:t>
        </w:r>
        <w:r w:rsidRPr="00877EB6">
          <w:rPr>
            <w:rStyle w:val="Hyperlink"/>
            <w:noProof/>
            <w:sz w:val="18"/>
            <w:szCs w:val="28"/>
            <w:rtl/>
          </w:rPr>
          <w:t xml:space="preserve"> </w:t>
        </w:r>
        <w:r w:rsidRPr="00877EB6">
          <w:rPr>
            <w:rStyle w:val="Hyperlink"/>
            <w:rFonts w:hint="eastAsia"/>
            <w:noProof/>
            <w:sz w:val="18"/>
            <w:szCs w:val="28"/>
            <w:rtl/>
          </w:rPr>
          <w:t>الأخرى</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Toc465328933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15</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4" w:history="1">
        <w:r w:rsidR="006C1ACB" w:rsidRPr="00877EB6">
          <w:rPr>
            <w:rStyle w:val="Hyperlink"/>
            <w:noProof/>
            <w:sz w:val="18"/>
            <w:szCs w:val="28"/>
            <w:rtl/>
          </w:rPr>
          <w:t>31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توزيع</w:t>
        </w:r>
        <w:r w:rsidR="006C1ACB" w:rsidRPr="00877EB6">
          <w:rPr>
            <w:rStyle w:val="Hyperlink"/>
            <w:noProof/>
            <w:sz w:val="18"/>
            <w:szCs w:val="28"/>
            <w:rtl/>
          </w:rPr>
          <w:t xml:space="preserve"> </w:t>
        </w:r>
        <w:r w:rsidR="006C1ACB" w:rsidRPr="00877EB6">
          <w:rPr>
            <w:rStyle w:val="Hyperlink"/>
            <w:rFonts w:hint="eastAsia"/>
            <w:noProof/>
            <w:sz w:val="18"/>
            <w:szCs w:val="28"/>
            <w:rtl/>
          </w:rPr>
          <w:t>الوثائق</w:t>
        </w:r>
        <w:r w:rsidR="006C1ACB" w:rsidRPr="00877EB6">
          <w:rPr>
            <w:rStyle w:val="Hyperlink"/>
            <w:noProof/>
            <w:sz w:val="18"/>
            <w:szCs w:val="28"/>
            <w:rtl/>
          </w:rPr>
          <w:t xml:space="preserve"> </w:t>
        </w:r>
        <w:r w:rsidR="006C1ACB" w:rsidRPr="00877EB6">
          <w:rPr>
            <w:rStyle w:val="Hyperlink"/>
            <w:rFonts w:hint="eastAsia"/>
            <w:noProof/>
            <w:sz w:val="18"/>
            <w:szCs w:val="28"/>
            <w:rtl/>
          </w:rPr>
          <w:t>الرسمية</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15</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35" w:history="1">
        <w:r w:rsidRPr="00877EB6">
          <w:rPr>
            <w:rStyle w:val="Hyperlink"/>
            <w:rFonts w:hint="eastAsia"/>
            <w:noProof/>
            <w:sz w:val="18"/>
            <w:szCs w:val="28"/>
            <w:rtl/>
          </w:rPr>
          <w:t>تاسعاً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تصريف</w:t>
        </w:r>
        <w:r w:rsidRPr="00877EB6">
          <w:rPr>
            <w:rStyle w:val="Hyperlink"/>
            <w:noProof/>
            <w:sz w:val="18"/>
            <w:szCs w:val="28"/>
            <w:rtl/>
          </w:rPr>
          <w:t xml:space="preserve"> </w:t>
        </w:r>
        <w:r w:rsidRPr="00877EB6">
          <w:rPr>
            <w:rStyle w:val="Hyperlink"/>
            <w:rFonts w:hint="eastAsia"/>
            <w:noProof/>
            <w:sz w:val="18"/>
            <w:szCs w:val="28"/>
            <w:rtl/>
          </w:rPr>
          <w:t>الأعمال</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Toc465328935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16</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6" w:history="1">
        <w:r w:rsidR="006C1ACB" w:rsidRPr="00877EB6">
          <w:rPr>
            <w:rStyle w:val="Hyperlink"/>
            <w:noProof/>
            <w:sz w:val="18"/>
            <w:szCs w:val="28"/>
            <w:rtl/>
          </w:rPr>
          <w:t>32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النصاب</w:t>
        </w:r>
        <w:r w:rsidR="006C1ACB" w:rsidRPr="00877EB6">
          <w:rPr>
            <w:rStyle w:val="Hyperlink"/>
            <w:noProof/>
            <w:sz w:val="18"/>
            <w:szCs w:val="28"/>
            <w:rtl/>
          </w:rPr>
          <w:t xml:space="preserve"> </w:t>
        </w:r>
        <w:r w:rsidR="006C1ACB" w:rsidRPr="00877EB6">
          <w:rPr>
            <w:rStyle w:val="Hyperlink"/>
            <w:rFonts w:hint="eastAsia"/>
            <w:noProof/>
            <w:sz w:val="18"/>
            <w:szCs w:val="28"/>
            <w:rtl/>
          </w:rPr>
          <w:t>القانوني</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7" w:history="1">
        <w:r w:rsidR="006C1ACB" w:rsidRPr="00877EB6">
          <w:rPr>
            <w:rStyle w:val="Hyperlink"/>
            <w:noProof/>
            <w:sz w:val="18"/>
            <w:szCs w:val="28"/>
            <w:rtl/>
          </w:rPr>
          <w:t>33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سلطات</w:t>
        </w:r>
        <w:r w:rsidR="006C1ACB" w:rsidRPr="00877EB6">
          <w:rPr>
            <w:rStyle w:val="Hyperlink"/>
            <w:noProof/>
            <w:sz w:val="18"/>
            <w:szCs w:val="28"/>
            <w:rtl/>
          </w:rPr>
          <w:t xml:space="preserve"> </w:t>
        </w:r>
        <w:r w:rsidR="006C1ACB" w:rsidRPr="00877EB6">
          <w:rPr>
            <w:rStyle w:val="Hyperlink"/>
            <w:rFonts w:hint="eastAsia"/>
            <w:noProof/>
            <w:sz w:val="18"/>
            <w:szCs w:val="28"/>
            <w:rtl/>
          </w:rPr>
          <w:t>الرئيس</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16</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38" w:history="1">
        <w:r w:rsidRPr="00877EB6">
          <w:rPr>
            <w:rStyle w:val="Hyperlink"/>
            <w:rFonts w:hint="eastAsia"/>
            <w:noProof/>
            <w:sz w:val="18"/>
            <w:szCs w:val="28"/>
            <w:rtl/>
          </w:rPr>
          <w:t>عاشراً</w:t>
        </w:r>
        <w:r w:rsidRPr="00877EB6">
          <w:rPr>
            <w:rStyle w:val="Hyperlink"/>
            <w:rFonts w:hint="cs"/>
            <w:noProof/>
            <w:sz w:val="18"/>
            <w:szCs w:val="28"/>
            <w:rtl/>
          </w:rPr>
          <w:tab/>
        </w:r>
        <w:r w:rsidRPr="00877EB6">
          <w:rPr>
            <w:rStyle w:val="Hyperlink"/>
            <w:noProof/>
            <w:sz w:val="18"/>
            <w:szCs w:val="28"/>
            <w:rtl/>
          </w:rPr>
          <w:t>-</w:t>
        </w:r>
        <w:r w:rsidRPr="00877EB6">
          <w:rPr>
            <w:rFonts w:asciiTheme="minorHAnsi" w:eastAsiaTheme="minorEastAsia" w:hAnsiTheme="minorHAnsi" w:cstheme="minorBidi"/>
            <w:noProof/>
            <w:sz w:val="18"/>
            <w:szCs w:val="28"/>
            <w:rtl/>
          </w:rPr>
          <w:tab/>
        </w:r>
        <w:r w:rsidRPr="00877EB6">
          <w:rPr>
            <w:rStyle w:val="Hyperlink"/>
            <w:rFonts w:hint="eastAsia"/>
            <w:noProof/>
            <w:sz w:val="18"/>
            <w:szCs w:val="28"/>
            <w:rtl/>
          </w:rPr>
          <w:t>القرارات</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Toc465328938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16</w:t>
        </w:r>
        <w:r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39" w:history="1">
        <w:r w:rsidR="006C1ACB" w:rsidRPr="00877EB6">
          <w:rPr>
            <w:rStyle w:val="Hyperlink"/>
            <w:noProof/>
            <w:sz w:val="18"/>
            <w:szCs w:val="28"/>
            <w:rtl/>
          </w:rPr>
          <w:t>34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اعتماد</w:t>
        </w:r>
        <w:r w:rsidR="006C1ACB" w:rsidRPr="00877EB6">
          <w:rPr>
            <w:rStyle w:val="Hyperlink"/>
            <w:noProof/>
            <w:sz w:val="18"/>
            <w:szCs w:val="28"/>
            <w:rtl/>
          </w:rPr>
          <w:t xml:space="preserve"> </w:t>
        </w:r>
        <w:r w:rsidR="006C1ACB" w:rsidRPr="00877EB6">
          <w:rPr>
            <w:rStyle w:val="Hyperlink"/>
            <w:rFonts w:hint="eastAsia"/>
            <w:noProof/>
            <w:sz w:val="18"/>
            <w:szCs w:val="28"/>
            <w:rtl/>
          </w:rPr>
          <w:t>القرارات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Toc465328939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40" w:history="1">
        <w:r w:rsidR="006C1ACB" w:rsidRPr="00877EB6">
          <w:rPr>
            <w:rStyle w:val="Hyperlink"/>
            <w:noProof/>
            <w:sz w:val="18"/>
            <w:szCs w:val="28"/>
            <w:rtl/>
          </w:rPr>
          <w:t>35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lang w:val="en-GB"/>
          </w:rPr>
          <w:t>ح</w:t>
        </w:r>
        <w:r w:rsidR="006C1ACB" w:rsidRPr="00877EB6">
          <w:rPr>
            <w:rStyle w:val="Hyperlink"/>
            <w:rFonts w:hint="eastAsia"/>
            <w:noProof/>
            <w:sz w:val="18"/>
            <w:szCs w:val="28"/>
            <w:rtl/>
          </w:rPr>
          <w:t>قوق</w:t>
        </w:r>
        <w:r w:rsidR="006C1ACB" w:rsidRPr="00877EB6">
          <w:rPr>
            <w:rStyle w:val="Hyperlink"/>
            <w:noProof/>
            <w:sz w:val="18"/>
            <w:szCs w:val="28"/>
            <w:rtl/>
          </w:rPr>
          <w:t xml:space="preserve"> </w:t>
        </w:r>
        <w:r w:rsidR="006C1ACB" w:rsidRPr="00877EB6">
          <w:rPr>
            <w:rStyle w:val="Hyperlink"/>
            <w:rFonts w:hint="eastAsia"/>
            <w:noProof/>
            <w:sz w:val="18"/>
            <w:szCs w:val="28"/>
            <w:rtl/>
          </w:rPr>
          <w:t>التصويت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41" w:history="1">
        <w:r w:rsidR="006C1ACB" w:rsidRPr="00877EB6">
          <w:rPr>
            <w:rStyle w:val="Hyperlink"/>
            <w:noProof/>
            <w:sz w:val="18"/>
            <w:szCs w:val="28"/>
            <w:rtl/>
          </w:rPr>
          <w:t>36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تعادل</w:t>
        </w:r>
        <w:r w:rsidR="006C1ACB" w:rsidRPr="00877EB6">
          <w:rPr>
            <w:rStyle w:val="Hyperlink"/>
            <w:noProof/>
            <w:sz w:val="18"/>
            <w:szCs w:val="28"/>
            <w:rtl/>
          </w:rPr>
          <w:t xml:space="preserve"> </w:t>
        </w:r>
        <w:r w:rsidR="006C1ACB" w:rsidRPr="00877EB6">
          <w:rPr>
            <w:rStyle w:val="Hyperlink"/>
            <w:rFonts w:hint="eastAsia"/>
            <w:noProof/>
            <w:sz w:val="18"/>
            <w:szCs w:val="28"/>
            <w:rtl/>
          </w:rPr>
          <w:t>الأصوات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42" w:history="1">
        <w:r w:rsidR="006C1ACB" w:rsidRPr="00877EB6">
          <w:rPr>
            <w:rStyle w:val="Hyperlink"/>
            <w:noProof/>
            <w:sz w:val="18"/>
            <w:szCs w:val="28"/>
            <w:rtl/>
          </w:rPr>
          <w:t>37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طريقة</w:t>
        </w:r>
        <w:r w:rsidR="006C1ACB" w:rsidRPr="00877EB6">
          <w:rPr>
            <w:rStyle w:val="Hyperlink"/>
            <w:noProof/>
            <w:sz w:val="18"/>
            <w:szCs w:val="28"/>
            <w:rtl/>
          </w:rPr>
          <w:t xml:space="preserve"> </w:t>
        </w:r>
        <w:r w:rsidR="006C1ACB" w:rsidRPr="00877EB6">
          <w:rPr>
            <w:rStyle w:val="Hyperlink"/>
            <w:rFonts w:hint="eastAsia"/>
            <w:noProof/>
            <w:sz w:val="18"/>
            <w:szCs w:val="28"/>
            <w:rtl/>
          </w:rPr>
          <w:t>التصويت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17</w:t>
        </w:r>
        <w:r w:rsidR="006C1ACB" w:rsidRPr="00877EB6">
          <w:rPr>
            <w:noProof/>
            <w:webHidden/>
            <w:sz w:val="18"/>
            <w:szCs w:val="28"/>
            <w:rtl/>
          </w:rPr>
          <w:fldChar w:fldCharType="end"/>
        </w:r>
      </w:hyperlink>
    </w:p>
    <w:p w:rsidR="006C1ACB" w:rsidRPr="00877EB6" w:rsidRDefault="006C1ACB" w:rsidP="00877EB6">
      <w:pPr>
        <w:tabs>
          <w:tab w:val="right" w:pos="1021"/>
          <w:tab w:val="left" w:pos="1077"/>
          <w:tab w:val="left" w:pos="1525"/>
          <w:tab w:val="left" w:pos="1842"/>
          <w:tab w:val="left" w:leader="dot" w:pos="8787"/>
          <w:tab w:val="right" w:pos="9638"/>
        </w:tabs>
        <w:spacing w:before="120"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43" w:history="1">
        <w:r w:rsidRPr="00877EB6">
          <w:rPr>
            <w:rStyle w:val="Hyperlink"/>
            <w:rFonts w:hint="eastAsia"/>
            <w:noProof/>
            <w:sz w:val="18"/>
            <w:szCs w:val="28"/>
            <w:rtl/>
          </w:rPr>
          <w:t>حادي</w:t>
        </w:r>
        <w:r w:rsidRPr="00877EB6">
          <w:rPr>
            <w:rStyle w:val="Hyperlink"/>
            <w:noProof/>
            <w:sz w:val="18"/>
            <w:szCs w:val="28"/>
            <w:rtl/>
          </w:rPr>
          <w:t xml:space="preserve"> </w:t>
        </w:r>
        <w:r w:rsidRPr="00877EB6">
          <w:rPr>
            <w:rStyle w:val="Hyperlink"/>
            <w:rFonts w:hint="eastAsia"/>
            <w:noProof/>
            <w:sz w:val="18"/>
            <w:szCs w:val="28"/>
            <w:rtl/>
          </w:rPr>
          <w:t>عش</w:t>
        </w:r>
        <w:r w:rsidRPr="00877EB6">
          <w:rPr>
            <w:rStyle w:val="Hyperlink"/>
            <w:rFonts w:hint="cs"/>
            <w:noProof/>
            <w:sz w:val="18"/>
            <w:szCs w:val="28"/>
            <w:rtl/>
          </w:rPr>
          <w:t>ر</w:t>
        </w:r>
        <w:r w:rsidRPr="00877EB6">
          <w:rPr>
            <w:rStyle w:val="Hyperlink"/>
            <w:rFonts w:hint="cs"/>
            <w:noProof/>
            <w:sz w:val="18"/>
            <w:szCs w:val="28"/>
            <w:rtl/>
          </w:rPr>
          <w:tab/>
          <w:t>-</w:t>
        </w:r>
        <w:r w:rsidRPr="00877EB6">
          <w:rPr>
            <w:rStyle w:val="Hyperlink"/>
            <w:rFonts w:hint="cs"/>
            <w:noProof/>
            <w:sz w:val="18"/>
            <w:szCs w:val="28"/>
            <w:rtl/>
          </w:rPr>
          <w:tab/>
        </w:r>
        <w:r w:rsidRPr="00877EB6">
          <w:rPr>
            <w:rStyle w:val="Hyperlink"/>
            <w:rFonts w:hint="eastAsia"/>
            <w:noProof/>
            <w:sz w:val="18"/>
            <w:szCs w:val="28"/>
            <w:rtl/>
          </w:rPr>
          <w:t>تقارير</w:t>
        </w:r>
        <w:r w:rsidRPr="00877EB6">
          <w:rPr>
            <w:rStyle w:val="Hyperlink"/>
            <w:noProof/>
            <w:sz w:val="18"/>
            <w:szCs w:val="28"/>
            <w:rtl/>
          </w:rPr>
          <w:t xml:space="preserve"> </w:t>
        </w:r>
        <w:r w:rsidRPr="00877EB6">
          <w:rPr>
            <w:rStyle w:val="Hyperlink"/>
            <w:rFonts w:hint="eastAsia"/>
            <w:noProof/>
            <w:sz w:val="18"/>
            <w:szCs w:val="28"/>
            <w:rtl/>
          </w:rPr>
          <w:t>اللجنة</w:t>
        </w:r>
        <w:r w:rsidRPr="00877EB6">
          <w:rPr>
            <w:noProof/>
            <w:webHidden/>
            <w:sz w:val="18"/>
            <w:szCs w:val="28"/>
            <w:rtl/>
          </w:rPr>
          <w:tab/>
        </w:r>
        <w:r w:rsidRPr="00877EB6">
          <w:rPr>
            <w:rFonts w:hint="cs"/>
            <w:noProof/>
            <w:webHidden/>
            <w:sz w:val="18"/>
            <w:szCs w:val="28"/>
            <w:rtl/>
          </w:rPr>
          <w:tab/>
        </w:r>
        <w:r w:rsidRPr="00877EB6">
          <w:rPr>
            <w:noProof/>
            <w:webHidden/>
            <w:sz w:val="18"/>
            <w:szCs w:val="28"/>
            <w:rtl/>
          </w:rPr>
          <w:fldChar w:fldCharType="begin"/>
        </w:r>
        <w:r w:rsidRPr="00877EB6">
          <w:rPr>
            <w:noProof/>
            <w:webHidden/>
            <w:sz w:val="18"/>
            <w:szCs w:val="28"/>
            <w:rtl/>
          </w:rPr>
          <w:instrText xml:space="preserve"> </w:instrText>
        </w:r>
        <w:r w:rsidRPr="00877EB6">
          <w:rPr>
            <w:noProof/>
            <w:webHidden/>
            <w:sz w:val="18"/>
            <w:szCs w:val="28"/>
          </w:rPr>
          <w:instrText>PAGEREF</w:instrText>
        </w:r>
        <w:r w:rsidRPr="00877EB6">
          <w:rPr>
            <w:noProof/>
            <w:webHidden/>
            <w:sz w:val="18"/>
            <w:szCs w:val="28"/>
            <w:rtl/>
          </w:rPr>
          <w:instrText xml:space="preserve"> _</w:instrText>
        </w:r>
        <w:r w:rsidRPr="00877EB6">
          <w:rPr>
            <w:noProof/>
            <w:webHidden/>
            <w:sz w:val="18"/>
            <w:szCs w:val="28"/>
          </w:rPr>
          <w:instrText>Toc465328943 \h</w:instrText>
        </w:r>
        <w:r w:rsidRPr="00877EB6">
          <w:rPr>
            <w:noProof/>
            <w:webHidden/>
            <w:sz w:val="18"/>
            <w:szCs w:val="28"/>
            <w:rtl/>
          </w:rPr>
          <w:instrText xml:space="preserve"> </w:instrText>
        </w:r>
        <w:r w:rsidRPr="00877EB6">
          <w:rPr>
            <w:noProof/>
            <w:webHidden/>
            <w:sz w:val="18"/>
            <w:szCs w:val="28"/>
            <w:rtl/>
          </w:rPr>
        </w:r>
        <w:r w:rsidRPr="00877EB6">
          <w:rPr>
            <w:noProof/>
            <w:webHidden/>
            <w:sz w:val="18"/>
            <w:szCs w:val="28"/>
            <w:rtl/>
          </w:rPr>
          <w:fldChar w:fldCharType="separate"/>
        </w:r>
        <w:r w:rsidR="00331F78">
          <w:rPr>
            <w:noProof/>
            <w:webHidden/>
            <w:sz w:val="18"/>
            <w:szCs w:val="28"/>
            <w:rtl/>
          </w:rPr>
          <w:t>17</w:t>
        </w:r>
        <w:r w:rsidRPr="00877EB6">
          <w:rPr>
            <w:noProof/>
            <w:webHidden/>
            <w:sz w:val="18"/>
            <w:szCs w:val="28"/>
            <w:rtl/>
          </w:rPr>
          <w:fldChar w:fldCharType="end"/>
        </w:r>
      </w:hyperlink>
    </w:p>
    <w:p w:rsidR="006C1ACB" w:rsidRPr="00877EB6" w:rsidRDefault="00F97971" w:rsidP="00877EB6">
      <w:pPr>
        <w:pStyle w:val="TOC2"/>
        <w:spacing w:line="360" w:lineRule="exact"/>
        <w:rPr>
          <w:rStyle w:val="Hyperlink"/>
          <w:noProof/>
          <w:sz w:val="18"/>
          <w:szCs w:val="28"/>
          <w:rtl/>
        </w:rPr>
      </w:pPr>
      <w:hyperlink w:anchor="_Toc465328944" w:history="1">
        <w:r w:rsidR="006C1ACB" w:rsidRPr="00877EB6">
          <w:rPr>
            <w:rStyle w:val="Hyperlink"/>
            <w:noProof/>
            <w:sz w:val="18"/>
            <w:szCs w:val="28"/>
            <w:rtl/>
          </w:rPr>
          <w:t>38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التقارير</w:t>
        </w:r>
        <w:r w:rsidR="006C1ACB" w:rsidRPr="00877EB6">
          <w:rPr>
            <w:rStyle w:val="Hyperlink"/>
            <w:noProof/>
            <w:sz w:val="18"/>
            <w:szCs w:val="28"/>
            <w:rtl/>
          </w:rPr>
          <w:t xml:space="preserve"> </w:t>
        </w:r>
        <w:r w:rsidR="006C1ACB" w:rsidRPr="00877EB6">
          <w:rPr>
            <w:rStyle w:val="Hyperlink"/>
            <w:rFonts w:hint="eastAsia"/>
            <w:noProof/>
            <w:sz w:val="18"/>
            <w:szCs w:val="28"/>
            <w:rtl/>
          </w:rPr>
          <w:t>المقدمة</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xml:space="preserve"> </w:t>
        </w:r>
        <w:r w:rsidR="006C1ACB" w:rsidRPr="00877EB6">
          <w:rPr>
            <w:rStyle w:val="Hyperlink"/>
            <w:rFonts w:hint="eastAsia"/>
            <w:noProof/>
            <w:sz w:val="18"/>
            <w:szCs w:val="28"/>
            <w:rtl/>
          </w:rPr>
          <w:t>الجمعية</w:t>
        </w:r>
        <w:r w:rsidR="006C1ACB" w:rsidRPr="00877EB6">
          <w:rPr>
            <w:rStyle w:val="Hyperlink"/>
            <w:noProof/>
            <w:sz w:val="18"/>
            <w:szCs w:val="28"/>
            <w:rtl/>
          </w:rPr>
          <w:t xml:space="preserve"> </w:t>
        </w:r>
        <w:r w:rsidR="006C1ACB" w:rsidRPr="00877EB6">
          <w:rPr>
            <w:rStyle w:val="Hyperlink"/>
            <w:rFonts w:hint="eastAsia"/>
            <w:noProof/>
            <w:sz w:val="18"/>
            <w:szCs w:val="28"/>
            <w:rtl/>
          </w:rPr>
          <w:t>العامة</w:t>
        </w:r>
        <w:r w:rsidR="006C1ACB" w:rsidRPr="00877EB6">
          <w:rPr>
            <w:rStyle w:val="Hyperlink"/>
            <w:noProof/>
            <w:sz w:val="18"/>
            <w:szCs w:val="28"/>
            <w:rtl/>
          </w:rPr>
          <w:t xml:space="preserve"> </w:t>
        </w:r>
        <w:r w:rsidR="006C1ACB" w:rsidRPr="00877EB6">
          <w:rPr>
            <w:rStyle w:val="Hyperlink"/>
            <w:rFonts w:hint="eastAsia"/>
            <w:noProof/>
            <w:sz w:val="18"/>
            <w:szCs w:val="28"/>
            <w:rtl/>
          </w:rPr>
          <w:t>والمجلس</w:t>
        </w:r>
        <w:r w:rsidR="006C1ACB" w:rsidRPr="00877EB6">
          <w:rPr>
            <w:rStyle w:val="Hyperlink"/>
            <w:noProof/>
            <w:sz w:val="18"/>
            <w:szCs w:val="28"/>
            <w:rtl/>
          </w:rPr>
          <w:t xml:space="preserve"> </w:t>
        </w:r>
        <w:r w:rsidR="006C1ACB" w:rsidRPr="00877EB6">
          <w:rPr>
            <w:rStyle w:val="Hyperlink"/>
            <w:rFonts w:hint="eastAsia"/>
            <w:noProof/>
            <w:sz w:val="18"/>
            <w:szCs w:val="28"/>
            <w:rtl/>
          </w:rPr>
          <w:t>الاقتصادي</w:t>
        </w:r>
        <w:r w:rsidR="006C1ACB" w:rsidRPr="00877EB6">
          <w:rPr>
            <w:rStyle w:val="Hyperlink"/>
            <w:noProof/>
            <w:sz w:val="18"/>
            <w:szCs w:val="28"/>
            <w:rtl/>
          </w:rPr>
          <w:t xml:space="preserve"> </w:t>
        </w:r>
        <w:r w:rsidR="006C1ACB" w:rsidRPr="00877EB6">
          <w:rPr>
            <w:rStyle w:val="Hyperlink"/>
            <w:rFonts w:hint="eastAsia"/>
            <w:noProof/>
            <w:sz w:val="18"/>
            <w:szCs w:val="28"/>
            <w:rtl/>
          </w:rPr>
          <w:t>والاجتماعي</w:t>
        </w:r>
        <w:r w:rsidR="006C1ACB" w:rsidRPr="00877EB6">
          <w:rPr>
            <w:rStyle w:val="Hyperlink"/>
            <w:noProof/>
            <w:webHidden/>
            <w:sz w:val="18"/>
            <w:szCs w:val="28"/>
            <w:rtl/>
          </w:rPr>
          <w:tab/>
        </w:r>
        <w:r w:rsidR="006C1ACB" w:rsidRPr="00877EB6">
          <w:rPr>
            <w:rStyle w:val="Hyperlink"/>
            <w:rFonts w:hint="cs"/>
            <w:noProof/>
            <w:webHidden/>
            <w:sz w:val="18"/>
            <w:szCs w:val="28"/>
            <w:rtl/>
          </w:rPr>
          <w:tab/>
        </w:r>
        <w:r w:rsidR="006C1ACB" w:rsidRPr="00877EB6">
          <w:rPr>
            <w:rStyle w:val="Hyperlink"/>
            <w:noProof/>
            <w:webHidden/>
            <w:sz w:val="18"/>
            <w:szCs w:val="28"/>
            <w:rtl/>
          </w:rPr>
          <w:fldChar w:fldCharType="begin"/>
        </w:r>
        <w:r w:rsidR="006C1ACB" w:rsidRPr="00877EB6">
          <w:rPr>
            <w:rStyle w:val="Hyperlink"/>
            <w:noProof/>
            <w:webHidden/>
            <w:sz w:val="18"/>
            <w:szCs w:val="28"/>
            <w:rtl/>
          </w:rPr>
          <w:instrText xml:space="preserve"> </w:instrText>
        </w:r>
        <w:r w:rsidR="006C1ACB" w:rsidRPr="00877EB6">
          <w:rPr>
            <w:rStyle w:val="Hyperlink"/>
            <w:noProof/>
            <w:webHidden/>
            <w:sz w:val="18"/>
            <w:szCs w:val="28"/>
          </w:rPr>
          <w:instrText>PAGEREF</w:instrText>
        </w:r>
        <w:r w:rsidR="006C1ACB" w:rsidRPr="00877EB6">
          <w:rPr>
            <w:rStyle w:val="Hyperlink"/>
            <w:noProof/>
            <w:webHidden/>
            <w:sz w:val="18"/>
            <w:szCs w:val="28"/>
            <w:rtl/>
          </w:rPr>
          <w:instrText xml:space="preserve"> _</w:instrText>
        </w:r>
        <w:r w:rsidR="006C1ACB" w:rsidRPr="00877EB6">
          <w:rPr>
            <w:rStyle w:val="Hyperlink"/>
            <w:noProof/>
            <w:webHidden/>
            <w:sz w:val="18"/>
            <w:szCs w:val="28"/>
          </w:rPr>
          <w:instrText>Toc465328944 \h</w:instrText>
        </w:r>
        <w:r w:rsidR="006C1ACB" w:rsidRPr="00877EB6">
          <w:rPr>
            <w:rStyle w:val="Hyperlink"/>
            <w:noProof/>
            <w:webHidden/>
            <w:sz w:val="18"/>
            <w:szCs w:val="28"/>
            <w:rtl/>
          </w:rPr>
          <w:instrText xml:space="preserve"> </w:instrText>
        </w:r>
        <w:r w:rsidR="006C1ACB" w:rsidRPr="00877EB6">
          <w:rPr>
            <w:rStyle w:val="Hyperlink"/>
            <w:noProof/>
            <w:webHidden/>
            <w:sz w:val="18"/>
            <w:szCs w:val="28"/>
            <w:rtl/>
          </w:rPr>
        </w:r>
        <w:r w:rsidR="006C1ACB" w:rsidRPr="00877EB6">
          <w:rPr>
            <w:rStyle w:val="Hyperlink"/>
            <w:noProof/>
            <w:webHidden/>
            <w:sz w:val="18"/>
            <w:szCs w:val="28"/>
            <w:rtl/>
          </w:rPr>
          <w:fldChar w:fldCharType="separate"/>
        </w:r>
        <w:r w:rsidR="00331F78">
          <w:rPr>
            <w:rStyle w:val="Hyperlink"/>
            <w:noProof/>
            <w:webHidden/>
            <w:sz w:val="18"/>
            <w:szCs w:val="28"/>
            <w:rtl/>
          </w:rPr>
          <w:t>17</w:t>
        </w:r>
        <w:r w:rsidR="006C1ACB" w:rsidRPr="00877EB6">
          <w:rPr>
            <w:rStyle w:val="Hyperlink"/>
            <w:noProof/>
            <w:webHidden/>
            <w:sz w:val="18"/>
            <w:szCs w:val="28"/>
            <w:rtl/>
          </w:rPr>
          <w:fldChar w:fldCharType="end"/>
        </w:r>
      </w:hyperlink>
    </w:p>
    <w:p w:rsidR="006C1ACB" w:rsidRPr="00877EB6" w:rsidRDefault="00F97971" w:rsidP="00D43E12">
      <w:pPr>
        <w:pStyle w:val="TOC2"/>
        <w:spacing w:line="360" w:lineRule="exact"/>
        <w:rPr>
          <w:rFonts w:eastAsiaTheme="minorEastAsia"/>
          <w:noProof/>
          <w:sz w:val="18"/>
          <w:szCs w:val="28"/>
          <w:rtl/>
        </w:rPr>
      </w:pPr>
      <w:hyperlink w:anchor="_Toc465328945" w:history="1">
        <w:r w:rsidR="006C1ACB" w:rsidRPr="00877EB6">
          <w:rPr>
            <w:noProof/>
            <w:sz w:val="18"/>
            <w:szCs w:val="28"/>
            <w:rtl/>
          </w:rPr>
          <w:t xml:space="preserve">38 </w:t>
        </w:r>
        <w:r w:rsidR="006C1ACB" w:rsidRPr="00877EB6">
          <w:rPr>
            <w:rFonts w:hint="eastAsia"/>
            <w:noProof/>
            <w:sz w:val="18"/>
            <w:szCs w:val="28"/>
            <w:rtl/>
          </w:rPr>
          <w:t>مكرراً</w:t>
        </w:r>
        <w:r w:rsidR="006C1ACB" w:rsidRPr="00877EB6">
          <w:rPr>
            <w:rFonts w:eastAsiaTheme="minorEastAsia" w:hint="cs"/>
            <w:noProof/>
            <w:sz w:val="18"/>
            <w:szCs w:val="28"/>
            <w:rtl/>
          </w:rPr>
          <w:t>-</w:t>
        </w:r>
        <w:r w:rsidR="00331F78">
          <w:rPr>
            <w:rFonts w:eastAsiaTheme="minorEastAsia" w:hint="cs"/>
            <w:noProof/>
            <w:sz w:val="18"/>
            <w:szCs w:val="28"/>
            <w:rtl/>
          </w:rPr>
          <w:t xml:space="preserve">   </w:t>
        </w:r>
        <w:r w:rsidR="006C1ACB" w:rsidRPr="00877EB6">
          <w:rPr>
            <w:rFonts w:hint="eastAsia"/>
            <w:noProof/>
            <w:sz w:val="18"/>
            <w:szCs w:val="28"/>
            <w:rtl/>
          </w:rPr>
          <w:t>تقارير</w:t>
        </w:r>
        <w:r w:rsidR="006C1ACB" w:rsidRPr="00877EB6">
          <w:rPr>
            <w:noProof/>
            <w:sz w:val="18"/>
            <w:szCs w:val="28"/>
            <w:rtl/>
          </w:rPr>
          <w:t xml:space="preserve"> </w:t>
        </w:r>
        <w:r w:rsidR="006C1ACB" w:rsidRPr="00877EB6">
          <w:rPr>
            <w:rFonts w:hint="eastAsia"/>
            <w:noProof/>
            <w:sz w:val="18"/>
            <w:szCs w:val="28"/>
            <w:rtl/>
          </w:rPr>
          <w:t>الدورات</w:t>
        </w:r>
        <w:r w:rsidR="006C1ACB" w:rsidRPr="00877EB6">
          <w:rPr>
            <w:noProof/>
            <w:webHidden/>
            <w:sz w:val="18"/>
            <w:szCs w:val="28"/>
            <w:rtl/>
          </w:rPr>
          <w:tab/>
        </w:r>
        <w:r w:rsidR="006C1AC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18</w:t>
        </w:r>
        <w:r w:rsidR="006C1ACB" w:rsidRPr="00877EB6">
          <w:rPr>
            <w:noProof/>
            <w:webHidden/>
            <w:sz w:val="18"/>
            <w:szCs w:val="28"/>
            <w:rtl/>
          </w:rPr>
          <w:fldChar w:fldCharType="end"/>
        </w:r>
      </w:hyperlink>
    </w:p>
    <w:p w:rsidR="006C1ACB" w:rsidRPr="00877EB6" w:rsidRDefault="00F97971" w:rsidP="00D43E12">
      <w:pPr>
        <w:keepNext/>
        <w:tabs>
          <w:tab w:val="right" w:pos="1021"/>
          <w:tab w:val="left" w:pos="1077"/>
          <w:tab w:val="left" w:pos="1525"/>
          <w:tab w:val="left" w:pos="1842"/>
          <w:tab w:val="left" w:leader="dot" w:pos="8787"/>
          <w:tab w:val="right" w:pos="9638"/>
        </w:tabs>
        <w:spacing w:before="240" w:line="360" w:lineRule="exact"/>
        <w:ind w:left="1021" w:hanging="1021"/>
        <w:rPr>
          <w:rFonts w:asciiTheme="minorHAnsi" w:eastAsiaTheme="minorEastAsia" w:hAnsiTheme="minorHAnsi" w:cstheme="minorBidi"/>
          <w:noProof/>
          <w:sz w:val="18"/>
          <w:szCs w:val="28"/>
          <w:rtl/>
        </w:rPr>
      </w:pPr>
      <w:hyperlink w:anchor="_Toc465328946" w:history="1">
        <w:r w:rsidR="006C1ACB" w:rsidRPr="00877EB6">
          <w:rPr>
            <w:rStyle w:val="Hyperlink"/>
            <w:rFonts w:hint="eastAsia"/>
            <w:noProof/>
            <w:sz w:val="18"/>
            <w:szCs w:val="28"/>
            <w:rtl/>
          </w:rPr>
          <w:t>الجزء</w:t>
        </w:r>
        <w:r w:rsidR="006C1ACB" w:rsidRPr="00877EB6">
          <w:rPr>
            <w:rStyle w:val="Hyperlink"/>
            <w:noProof/>
            <w:sz w:val="18"/>
            <w:szCs w:val="28"/>
            <w:rtl/>
          </w:rPr>
          <w:t xml:space="preserve"> </w:t>
        </w:r>
        <w:r w:rsidR="006C1ACB" w:rsidRPr="00877EB6">
          <w:rPr>
            <w:rStyle w:val="Hyperlink"/>
            <w:rFonts w:hint="eastAsia"/>
            <w:noProof/>
            <w:sz w:val="18"/>
            <w:szCs w:val="28"/>
            <w:rtl/>
          </w:rPr>
          <w:t>الثاني</w:t>
        </w:r>
        <w:r w:rsidR="006C1ACB" w:rsidRPr="00877EB6">
          <w:rPr>
            <w:rFonts w:asciiTheme="minorHAnsi" w:eastAsiaTheme="minorEastAsia" w:hAnsiTheme="minorHAnsi" w:cstheme="minorBidi" w:hint="cs"/>
            <w:noProof/>
            <w:sz w:val="18"/>
            <w:szCs w:val="28"/>
            <w:rtl/>
          </w:rPr>
          <w:tab/>
        </w:r>
        <w:r w:rsidR="006C1ACB" w:rsidRPr="00877EB6">
          <w:rPr>
            <w:rFonts w:asciiTheme="minorHAnsi" w:eastAsiaTheme="minorEastAsia" w:hAnsiTheme="minorHAnsi" w:cstheme="minorBidi" w:hint="cs"/>
            <w:noProof/>
            <w:sz w:val="18"/>
            <w:szCs w:val="28"/>
            <w:rtl/>
          </w:rPr>
          <w:br/>
        </w:r>
        <w:r w:rsidR="007B2214" w:rsidRPr="00877EB6">
          <w:rPr>
            <w:rStyle w:val="Hyperlink"/>
            <w:rFonts w:hint="cs"/>
            <w:noProof/>
            <w:sz w:val="18"/>
            <w:szCs w:val="28"/>
            <w:rtl/>
          </w:rPr>
          <w:tab/>
        </w:r>
        <w:r w:rsidR="007B2214" w:rsidRPr="00877EB6">
          <w:rPr>
            <w:rStyle w:val="Hyperlink"/>
            <w:rFonts w:hint="cs"/>
            <w:noProof/>
            <w:sz w:val="18"/>
            <w:szCs w:val="28"/>
            <w:rtl/>
          </w:rPr>
          <w:tab/>
        </w:r>
        <w:r w:rsidR="006C1ACB" w:rsidRPr="00877EB6">
          <w:rPr>
            <w:rStyle w:val="Hyperlink"/>
            <w:rFonts w:hint="eastAsia"/>
            <w:noProof/>
            <w:sz w:val="18"/>
            <w:szCs w:val="28"/>
            <w:rtl/>
          </w:rPr>
          <w:t>وظائف</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hyperlink>
    </w:p>
    <w:p w:rsidR="006C1ACB" w:rsidRPr="00877EB6" w:rsidRDefault="007B2214" w:rsidP="00877EB6">
      <w:pPr>
        <w:tabs>
          <w:tab w:val="right" w:pos="1021"/>
          <w:tab w:val="left" w:pos="1077"/>
          <w:tab w:val="left" w:pos="1525"/>
          <w:tab w:val="left" w:pos="1842"/>
          <w:tab w:val="left" w:leader="dot" w:pos="8787"/>
          <w:tab w:val="right" w:pos="9638"/>
        </w:tabs>
        <w:spacing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47" w:history="1">
        <w:r w:rsidR="006C1ACB" w:rsidRPr="00877EB6">
          <w:rPr>
            <w:rStyle w:val="Hyperlink"/>
            <w:rFonts w:hint="eastAsia"/>
            <w:noProof/>
            <w:sz w:val="18"/>
            <w:szCs w:val="28"/>
            <w:rtl/>
          </w:rPr>
          <w:t>ثاني</w:t>
        </w:r>
        <w:r w:rsidR="006C1ACB" w:rsidRPr="00877EB6">
          <w:rPr>
            <w:rStyle w:val="Hyperlink"/>
            <w:noProof/>
            <w:sz w:val="18"/>
            <w:szCs w:val="28"/>
            <w:rtl/>
          </w:rPr>
          <w:t xml:space="preserve"> </w:t>
        </w:r>
        <w:r w:rsidR="006C1ACB" w:rsidRPr="00877EB6">
          <w:rPr>
            <w:rStyle w:val="Hyperlink"/>
            <w:rFonts w:hint="eastAsia"/>
            <w:noProof/>
            <w:sz w:val="18"/>
            <w:szCs w:val="28"/>
            <w:rtl/>
          </w:rPr>
          <w:t>عشر</w:t>
        </w:r>
        <w:r w:rsidRPr="00877EB6">
          <w:rPr>
            <w:rStyle w:val="Hyperlink"/>
            <w:rFonts w:hint="cs"/>
            <w:noProof/>
            <w:sz w:val="18"/>
            <w:szCs w:val="28"/>
            <w:rtl/>
          </w:rPr>
          <w:tab/>
        </w:r>
        <w:r w:rsidR="006C1ACB" w:rsidRPr="00877EB6">
          <w:rPr>
            <w:rStyle w:val="Hyperlink"/>
            <w:noProof/>
            <w:sz w:val="18"/>
            <w:szCs w:val="28"/>
            <w:rtl/>
          </w:rPr>
          <w:t>-</w:t>
        </w:r>
        <w:r w:rsidRPr="00877EB6">
          <w:rPr>
            <w:rFonts w:asciiTheme="minorHAnsi" w:eastAsiaTheme="minorEastAsia" w:hAnsiTheme="minorHAnsi" w:cstheme="minorBidi" w:hint="cs"/>
            <w:noProof/>
            <w:sz w:val="18"/>
            <w:szCs w:val="28"/>
            <w:rtl/>
          </w:rPr>
          <w:tab/>
        </w:r>
        <w:r w:rsidR="006C1ACB" w:rsidRPr="00877EB6">
          <w:rPr>
            <w:rStyle w:val="Hyperlink"/>
            <w:rFonts w:hint="eastAsia"/>
            <w:noProof/>
            <w:sz w:val="18"/>
            <w:szCs w:val="28"/>
            <w:rtl/>
          </w:rPr>
          <w:t>التقارير</w:t>
        </w:r>
        <w:r w:rsidR="006C1ACB" w:rsidRPr="00877EB6">
          <w:rPr>
            <w:rStyle w:val="Hyperlink"/>
            <w:noProof/>
            <w:sz w:val="18"/>
            <w:szCs w:val="28"/>
            <w:rtl/>
          </w:rPr>
          <w:t xml:space="preserve"> </w:t>
        </w:r>
        <w:r w:rsidR="006C1ACB" w:rsidRPr="00877EB6">
          <w:rPr>
            <w:rStyle w:val="Hyperlink"/>
            <w:rFonts w:hint="eastAsia"/>
            <w:noProof/>
            <w:sz w:val="18"/>
            <w:szCs w:val="28"/>
            <w:rtl/>
          </w:rPr>
          <w:t>والمعلومات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المقدمة</w:t>
        </w:r>
        <w:r w:rsidR="006C1ACB" w:rsidRPr="00877EB6">
          <w:rPr>
            <w:rStyle w:val="Hyperlink"/>
            <w:noProof/>
            <w:sz w:val="18"/>
            <w:szCs w:val="28"/>
            <w:rtl/>
          </w:rPr>
          <w:t xml:space="preserve"> </w:t>
        </w:r>
        <w:r w:rsidR="006C1ACB" w:rsidRPr="00877EB6">
          <w:rPr>
            <w:rStyle w:val="Hyperlink"/>
            <w:rFonts w:hint="eastAsia"/>
            <w:noProof/>
            <w:sz w:val="18"/>
            <w:szCs w:val="28"/>
            <w:rtl/>
          </w:rPr>
          <w:t>بموجب</w:t>
        </w:r>
        <w:r w:rsidR="006C1ACB" w:rsidRPr="00877EB6">
          <w:rPr>
            <w:rStyle w:val="Hyperlink"/>
            <w:noProof/>
            <w:sz w:val="18"/>
            <w:szCs w:val="28"/>
            <w:rtl/>
          </w:rPr>
          <w:t xml:space="preserve"> </w:t>
        </w:r>
        <w:r w:rsidR="006C1ACB" w:rsidRPr="00877EB6">
          <w:rPr>
            <w:rStyle w:val="Hyperlink"/>
            <w:rFonts w:hint="eastAsia"/>
            <w:noProof/>
            <w:sz w:val="18"/>
            <w:szCs w:val="28"/>
            <w:rtl/>
          </w:rPr>
          <w:t>المادتين</w:t>
        </w:r>
        <w:r w:rsidR="006C1ACB" w:rsidRPr="00877EB6">
          <w:rPr>
            <w:rStyle w:val="Hyperlink"/>
            <w:noProof/>
            <w:sz w:val="18"/>
            <w:szCs w:val="28"/>
            <w:rtl/>
          </w:rPr>
          <w:t xml:space="preserve"> 35 </w:t>
        </w:r>
        <w:r w:rsidR="006C1ACB" w:rsidRPr="00877EB6">
          <w:rPr>
            <w:rStyle w:val="Hyperlink"/>
            <w:rFonts w:hint="eastAsia"/>
            <w:noProof/>
            <w:sz w:val="18"/>
            <w:szCs w:val="28"/>
            <w:rtl/>
          </w:rPr>
          <w:t>و</w:t>
        </w:r>
        <w:r w:rsidR="006C1ACB" w:rsidRPr="00877EB6">
          <w:rPr>
            <w:rStyle w:val="Hyperlink"/>
            <w:noProof/>
            <w:sz w:val="18"/>
            <w:szCs w:val="28"/>
            <w:rtl/>
          </w:rPr>
          <w:t xml:space="preserve">36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الاتفاقية</w:t>
        </w:r>
        <w:r w:rsidR="006C1ACB" w:rsidRPr="00877EB6">
          <w:rPr>
            <w:noProof/>
            <w:webHidden/>
            <w:sz w:val="18"/>
            <w:szCs w:val="28"/>
            <w:rtl/>
          </w:rPr>
          <w:tab/>
        </w:r>
        <w:r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48" w:history="1">
        <w:r w:rsidR="006C1ACB" w:rsidRPr="00877EB6">
          <w:rPr>
            <w:rStyle w:val="Hyperlink"/>
            <w:noProof/>
            <w:sz w:val="18"/>
            <w:szCs w:val="28"/>
            <w:rtl/>
          </w:rPr>
          <w:t>39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تقارير</w:t>
        </w:r>
        <w:r w:rsidR="006C1ACB" w:rsidRPr="00877EB6">
          <w:rPr>
            <w:rStyle w:val="Hyperlink"/>
            <w:noProof/>
            <w:sz w:val="18"/>
            <w:szCs w:val="28"/>
            <w:rtl/>
          </w:rPr>
          <w:t xml:space="preserve"> </w:t>
        </w:r>
        <w:r w:rsidR="006C1ACB" w:rsidRPr="00877EB6">
          <w:rPr>
            <w:rStyle w:val="Hyperlink"/>
            <w:rFonts w:hint="eastAsia"/>
            <w:noProof/>
            <w:sz w:val="18"/>
            <w:szCs w:val="28"/>
            <w:rtl/>
          </w:rPr>
          <w:t>الدول</w:t>
        </w:r>
        <w:r w:rsidR="006C1ACB" w:rsidRPr="00877EB6">
          <w:rPr>
            <w:rStyle w:val="Hyperlink"/>
            <w:noProof/>
            <w:sz w:val="18"/>
            <w:szCs w:val="28"/>
            <w:rtl/>
          </w:rPr>
          <w:t xml:space="preserve"> </w:t>
        </w:r>
        <w:r w:rsidR="006C1ACB" w:rsidRPr="00877EB6">
          <w:rPr>
            <w:rStyle w:val="Hyperlink"/>
            <w:rFonts w:hint="eastAsia"/>
            <w:noProof/>
            <w:sz w:val="18"/>
            <w:szCs w:val="28"/>
            <w:rtl/>
          </w:rPr>
          <w:t>الأطراف</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49" w:history="1">
        <w:r w:rsidR="006C1ACB" w:rsidRPr="00877EB6">
          <w:rPr>
            <w:rStyle w:val="Hyperlink"/>
            <w:noProof/>
            <w:sz w:val="18"/>
            <w:szCs w:val="28"/>
            <w:rtl/>
          </w:rPr>
          <w:t>40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عدم</w:t>
        </w:r>
        <w:r w:rsidR="006C1ACB" w:rsidRPr="00877EB6">
          <w:rPr>
            <w:rStyle w:val="Hyperlink"/>
            <w:noProof/>
            <w:sz w:val="18"/>
            <w:szCs w:val="28"/>
            <w:rtl/>
          </w:rPr>
          <w:t xml:space="preserve"> </w:t>
        </w:r>
        <w:r w:rsidR="006C1ACB" w:rsidRPr="00877EB6">
          <w:rPr>
            <w:rStyle w:val="Hyperlink"/>
            <w:rFonts w:hint="eastAsia"/>
            <w:noProof/>
            <w:sz w:val="18"/>
            <w:szCs w:val="28"/>
            <w:rtl/>
          </w:rPr>
          <w:t>تقديم</w:t>
        </w:r>
        <w:r w:rsidR="006C1ACB" w:rsidRPr="00877EB6">
          <w:rPr>
            <w:rStyle w:val="Hyperlink"/>
            <w:noProof/>
            <w:sz w:val="18"/>
            <w:szCs w:val="28"/>
            <w:rtl/>
          </w:rPr>
          <w:t xml:space="preserve"> </w:t>
        </w:r>
        <w:r w:rsidR="006C1ACB" w:rsidRPr="00877EB6">
          <w:rPr>
            <w:rStyle w:val="Hyperlink"/>
            <w:rFonts w:hint="eastAsia"/>
            <w:noProof/>
            <w:sz w:val="18"/>
            <w:szCs w:val="28"/>
            <w:rtl/>
          </w:rPr>
          <w:t>التقارير</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Toc465328949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0" w:history="1">
        <w:r w:rsidR="006C1ACB" w:rsidRPr="00877EB6">
          <w:rPr>
            <w:rStyle w:val="Hyperlink"/>
            <w:noProof/>
            <w:sz w:val="18"/>
            <w:szCs w:val="28"/>
            <w:rtl/>
          </w:rPr>
          <w:t>41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إخطار</w:t>
        </w:r>
        <w:r w:rsidR="006C1ACB" w:rsidRPr="00877EB6">
          <w:rPr>
            <w:rStyle w:val="Hyperlink"/>
            <w:noProof/>
            <w:sz w:val="18"/>
            <w:szCs w:val="28"/>
            <w:rtl/>
          </w:rPr>
          <w:t xml:space="preserve"> </w:t>
        </w:r>
        <w:r w:rsidR="006C1ACB" w:rsidRPr="00877EB6">
          <w:rPr>
            <w:rStyle w:val="Hyperlink"/>
            <w:rFonts w:hint="eastAsia"/>
            <w:noProof/>
            <w:sz w:val="18"/>
            <w:szCs w:val="28"/>
            <w:rtl/>
          </w:rPr>
          <w:t>الدول</w:t>
        </w:r>
        <w:r w:rsidR="006C1ACB" w:rsidRPr="00877EB6">
          <w:rPr>
            <w:rStyle w:val="Hyperlink"/>
            <w:noProof/>
            <w:sz w:val="18"/>
            <w:szCs w:val="28"/>
            <w:rtl/>
          </w:rPr>
          <w:t xml:space="preserve"> </w:t>
        </w:r>
        <w:r w:rsidR="006C1ACB" w:rsidRPr="00877EB6">
          <w:rPr>
            <w:rStyle w:val="Hyperlink"/>
            <w:rFonts w:hint="eastAsia"/>
            <w:noProof/>
            <w:sz w:val="18"/>
            <w:szCs w:val="28"/>
            <w:rtl/>
          </w:rPr>
          <w:t>الأطراف</w:t>
        </w:r>
        <w:r w:rsidR="006C1ACB" w:rsidRPr="00877EB6">
          <w:rPr>
            <w:rStyle w:val="Hyperlink"/>
            <w:noProof/>
            <w:sz w:val="18"/>
            <w:szCs w:val="28"/>
            <w:rtl/>
          </w:rPr>
          <w:t xml:space="preserve"> </w:t>
        </w:r>
        <w:r w:rsidR="006C1ACB" w:rsidRPr="00877EB6">
          <w:rPr>
            <w:rStyle w:val="Hyperlink"/>
            <w:rFonts w:hint="eastAsia"/>
            <w:noProof/>
            <w:sz w:val="18"/>
            <w:szCs w:val="28"/>
            <w:rtl/>
          </w:rPr>
          <w:t>التي</w:t>
        </w:r>
        <w:r w:rsidR="006C1ACB" w:rsidRPr="00877EB6">
          <w:rPr>
            <w:rStyle w:val="Hyperlink"/>
            <w:noProof/>
            <w:sz w:val="18"/>
            <w:szCs w:val="28"/>
            <w:rtl/>
          </w:rPr>
          <w:t xml:space="preserve"> </w:t>
        </w:r>
        <w:r w:rsidR="006C1ACB" w:rsidRPr="00877EB6">
          <w:rPr>
            <w:rStyle w:val="Hyperlink"/>
            <w:rFonts w:hint="eastAsia"/>
            <w:noProof/>
            <w:sz w:val="18"/>
            <w:szCs w:val="28"/>
            <w:rtl/>
          </w:rPr>
          <w:t>تقدم</w:t>
        </w:r>
        <w:r w:rsidR="006C1ACB" w:rsidRPr="00877EB6">
          <w:rPr>
            <w:rStyle w:val="Hyperlink"/>
            <w:noProof/>
            <w:sz w:val="18"/>
            <w:szCs w:val="28"/>
            <w:rtl/>
          </w:rPr>
          <w:t xml:space="preserve"> </w:t>
        </w:r>
        <w:r w:rsidR="006C1ACB" w:rsidRPr="00877EB6">
          <w:rPr>
            <w:rStyle w:val="Hyperlink"/>
            <w:rFonts w:hint="eastAsia"/>
            <w:noProof/>
            <w:sz w:val="18"/>
            <w:szCs w:val="28"/>
            <w:rtl/>
          </w:rPr>
          <w:t>تقاريرها</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1" w:history="1">
        <w:r w:rsidR="006C1ACB" w:rsidRPr="00877EB6">
          <w:rPr>
            <w:rStyle w:val="Hyperlink"/>
            <w:noProof/>
            <w:sz w:val="18"/>
            <w:szCs w:val="28"/>
            <w:rtl/>
          </w:rPr>
          <w:t>42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النظر</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التقارير</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2" w:history="1">
        <w:r w:rsidR="006C1ACB" w:rsidRPr="00877EB6">
          <w:rPr>
            <w:rStyle w:val="Hyperlink"/>
            <w:noProof/>
            <w:sz w:val="18"/>
            <w:szCs w:val="28"/>
            <w:rtl/>
          </w:rPr>
          <w:t>43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عدم</w:t>
        </w:r>
        <w:r w:rsidR="006C1ACB" w:rsidRPr="00877EB6">
          <w:rPr>
            <w:rStyle w:val="Hyperlink"/>
            <w:noProof/>
            <w:sz w:val="18"/>
            <w:szCs w:val="28"/>
            <w:rtl/>
          </w:rPr>
          <w:t xml:space="preserve"> </w:t>
        </w:r>
        <w:r w:rsidR="006C1ACB" w:rsidRPr="00877EB6">
          <w:rPr>
            <w:rStyle w:val="Hyperlink"/>
            <w:rFonts w:hint="eastAsia"/>
            <w:noProof/>
            <w:sz w:val="18"/>
            <w:szCs w:val="28"/>
            <w:rtl/>
          </w:rPr>
          <w:t>جواز</w:t>
        </w:r>
        <w:r w:rsidR="006C1ACB" w:rsidRPr="00877EB6">
          <w:rPr>
            <w:rStyle w:val="Hyperlink"/>
            <w:noProof/>
            <w:sz w:val="18"/>
            <w:szCs w:val="28"/>
            <w:rtl/>
          </w:rPr>
          <w:t xml:space="preserve"> </w:t>
        </w:r>
        <w:r w:rsidR="006C1ACB" w:rsidRPr="00877EB6">
          <w:rPr>
            <w:rStyle w:val="Hyperlink"/>
            <w:rFonts w:hint="eastAsia"/>
            <w:noProof/>
            <w:sz w:val="18"/>
            <w:szCs w:val="28"/>
            <w:rtl/>
          </w:rPr>
          <w:t>مشاركة</w:t>
        </w:r>
        <w:r w:rsidR="006C1ACB" w:rsidRPr="00877EB6">
          <w:rPr>
            <w:rStyle w:val="Hyperlink"/>
            <w:noProof/>
            <w:sz w:val="18"/>
            <w:szCs w:val="28"/>
            <w:rtl/>
          </w:rPr>
          <w:t xml:space="preserve"> </w:t>
        </w:r>
        <w:r w:rsidR="006C1ACB" w:rsidRPr="00877EB6">
          <w:rPr>
            <w:rStyle w:val="Hyperlink"/>
            <w:rFonts w:hint="eastAsia"/>
            <w:noProof/>
            <w:sz w:val="18"/>
            <w:szCs w:val="28"/>
            <w:rtl/>
          </w:rPr>
          <w:t>أحد</w:t>
        </w:r>
        <w:r w:rsidR="006C1ACB" w:rsidRPr="00877EB6">
          <w:rPr>
            <w:rStyle w:val="Hyperlink"/>
            <w:noProof/>
            <w:sz w:val="18"/>
            <w:szCs w:val="28"/>
            <w:rtl/>
          </w:rPr>
          <w:t xml:space="preserve"> </w:t>
        </w:r>
        <w:r w:rsidR="006C1ACB" w:rsidRPr="00877EB6">
          <w:rPr>
            <w:rStyle w:val="Hyperlink"/>
            <w:rFonts w:hint="eastAsia"/>
            <w:noProof/>
            <w:sz w:val="18"/>
            <w:szCs w:val="28"/>
            <w:rtl/>
          </w:rPr>
          <w:t>الأعضاء</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بحث</w:t>
        </w:r>
        <w:r w:rsidR="006C1ACB" w:rsidRPr="00877EB6">
          <w:rPr>
            <w:rStyle w:val="Hyperlink"/>
            <w:noProof/>
            <w:sz w:val="18"/>
            <w:szCs w:val="28"/>
            <w:rtl/>
          </w:rPr>
          <w:t xml:space="preserve"> </w:t>
        </w:r>
        <w:r w:rsidR="006C1ACB" w:rsidRPr="00877EB6">
          <w:rPr>
            <w:rStyle w:val="Hyperlink"/>
            <w:rFonts w:hint="eastAsia"/>
            <w:noProof/>
            <w:sz w:val="18"/>
            <w:szCs w:val="28"/>
            <w:rtl/>
          </w:rPr>
          <w:t>تقرير</w:t>
        </w:r>
        <w:r w:rsidR="006C1ACB" w:rsidRPr="00877EB6">
          <w:rPr>
            <w:rStyle w:val="Hyperlink"/>
            <w:noProof/>
            <w:sz w:val="18"/>
            <w:szCs w:val="28"/>
            <w:rtl/>
          </w:rPr>
          <w:t xml:space="preserve">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التقارير</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19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3" w:history="1">
        <w:r w:rsidR="006C1ACB" w:rsidRPr="00877EB6">
          <w:rPr>
            <w:rStyle w:val="Hyperlink"/>
            <w:noProof/>
            <w:sz w:val="18"/>
            <w:szCs w:val="28"/>
            <w:rtl/>
          </w:rPr>
          <w:t>44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طلب</w:t>
        </w:r>
        <w:r w:rsidR="006C1ACB" w:rsidRPr="00877EB6">
          <w:rPr>
            <w:rStyle w:val="Hyperlink"/>
            <w:noProof/>
            <w:sz w:val="18"/>
            <w:szCs w:val="28"/>
            <w:rtl/>
          </w:rPr>
          <w:t xml:space="preserve"> </w:t>
        </w:r>
        <w:r w:rsidR="006C1ACB" w:rsidRPr="00877EB6">
          <w:rPr>
            <w:rStyle w:val="Hyperlink"/>
            <w:rFonts w:hint="eastAsia"/>
            <w:noProof/>
            <w:sz w:val="18"/>
            <w:szCs w:val="28"/>
            <w:rtl/>
          </w:rPr>
          <w:t>تقارير</w:t>
        </w:r>
        <w:r w:rsidR="006C1ACB" w:rsidRPr="00877EB6">
          <w:rPr>
            <w:rStyle w:val="Hyperlink"/>
            <w:noProof/>
            <w:sz w:val="18"/>
            <w:szCs w:val="28"/>
            <w:rtl/>
          </w:rPr>
          <w:t xml:space="preserve"> </w:t>
        </w:r>
        <w:r w:rsidR="006C1ACB" w:rsidRPr="00877EB6">
          <w:rPr>
            <w:rStyle w:val="Hyperlink"/>
            <w:rFonts w:hint="eastAsia"/>
            <w:noProof/>
            <w:sz w:val="18"/>
            <w:szCs w:val="28"/>
            <w:rtl/>
          </w:rPr>
          <w:t>أو 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إضافية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4" w:history="1">
        <w:r w:rsidR="006C1ACB" w:rsidRPr="00877EB6">
          <w:rPr>
            <w:rStyle w:val="Hyperlink"/>
            <w:noProof/>
            <w:sz w:val="18"/>
            <w:szCs w:val="28"/>
            <w:rtl/>
          </w:rPr>
          <w:t>45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تقارير</w:t>
        </w:r>
        <w:r w:rsidR="006C1ACB" w:rsidRPr="00877EB6">
          <w:rPr>
            <w:rStyle w:val="Hyperlink"/>
            <w:noProof/>
            <w:sz w:val="18"/>
            <w:szCs w:val="28"/>
            <w:rtl/>
          </w:rPr>
          <w:t xml:space="preserve"> </w:t>
        </w:r>
        <w:r w:rsidR="006C1ACB" w:rsidRPr="00877EB6">
          <w:rPr>
            <w:rStyle w:val="Hyperlink"/>
            <w:rFonts w:hint="eastAsia"/>
            <w:noProof/>
            <w:sz w:val="18"/>
            <w:szCs w:val="28"/>
            <w:rtl/>
          </w:rPr>
          <w:t>الدول</w:t>
        </w:r>
        <w:r w:rsidR="006C1ACB" w:rsidRPr="00877EB6">
          <w:rPr>
            <w:rStyle w:val="Hyperlink"/>
            <w:noProof/>
            <w:sz w:val="18"/>
            <w:szCs w:val="28"/>
            <w:rtl/>
          </w:rPr>
          <w:t xml:space="preserve"> </w:t>
        </w:r>
        <w:r w:rsidR="006C1ACB" w:rsidRPr="00877EB6">
          <w:rPr>
            <w:rStyle w:val="Hyperlink"/>
            <w:rFonts w:hint="eastAsia"/>
            <w:noProof/>
            <w:sz w:val="18"/>
            <w:szCs w:val="28"/>
            <w:rtl/>
          </w:rPr>
          <w:t>الأطراف</w:t>
        </w:r>
        <w:r w:rsidR="006C1ACB" w:rsidRPr="00877EB6">
          <w:rPr>
            <w:rStyle w:val="Hyperlink"/>
            <w:noProof/>
            <w:sz w:val="18"/>
            <w:szCs w:val="28"/>
            <w:rtl/>
          </w:rPr>
          <w:t xml:space="preserve"> </w:t>
        </w:r>
        <w:r w:rsidR="006C1ACB" w:rsidRPr="00877EB6">
          <w:rPr>
            <w:rStyle w:val="Hyperlink"/>
            <w:rFonts w:hint="eastAsia"/>
            <w:noProof/>
            <w:sz w:val="18"/>
            <w:szCs w:val="28"/>
            <w:rtl/>
          </w:rPr>
          <w:t>التي</w:t>
        </w:r>
        <w:r w:rsidR="006C1ACB" w:rsidRPr="00877EB6">
          <w:rPr>
            <w:rStyle w:val="Hyperlink"/>
            <w:noProof/>
            <w:sz w:val="18"/>
            <w:szCs w:val="28"/>
            <w:rtl/>
          </w:rPr>
          <w:t xml:space="preserve"> </w:t>
        </w:r>
        <w:r w:rsidR="006C1ACB" w:rsidRPr="00877EB6">
          <w:rPr>
            <w:rStyle w:val="Hyperlink"/>
            <w:rFonts w:hint="eastAsia"/>
            <w:noProof/>
            <w:sz w:val="18"/>
            <w:szCs w:val="28"/>
            <w:rtl/>
          </w:rPr>
          <w:t>تتضمن</w:t>
        </w:r>
        <w:r w:rsidR="006C1ACB" w:rsidRPr="00877EB6">
          <w:rPr>
            <w:rStyle w:val="Hyperlink"/>
            <w:noProof/>
            <w:sz w:val="18"/>
            <w:szCs w:val="28"/>
            <w:rtl/>
          </w:rPr>
          <w:t xml:space="preserve"> </w:t>
        </w:r>
        <w:r w:rsidR="006C1ACB" w:rsidRPr="00877EB6">
          <w:rPr>
            <w:rStyle w:val="Hyperlink"/>
            <w:rFonts w:hint="eastAsia"/>
            <w:noProof/>
            <w:sz w:val="18"/>
            <w:szCs w:val="28"/>
            <w:rtl/>
          </w:rPr>
          <w:t>طلب</w:t>
        </w:r>
        <w:r w:rsidR="006C1ACB" w:rsidRPr="00877EB6">
          <w:rPr>
            <w:rStyle w:val="Hyperlink"/>
            <w:noProof/>
            <w:sz w:val="18"/>
            <w:szCs w:val="28"/>
            <w:rtl/>
          </w:rPr>
          <w:t xml:space="preserve"> </w:t>
        </w:r>
        <w:r w:rsidR="006C1ACB" w:rsidRPr="00877EB6">
          <w:rPr>
            <w:rStyle w:val="Hyperlink"/>
            <w:rFonts w:hint="eastAsia"/>
            <w:noProof/>
            <w:sz w:val="18"/>
            <w:szCs w:val="28"/>
            <w:rtl/>
          </w:rPr>
          <w:t>المشورة</w:t>
        </w:r>
        <w:r w:rsidR="006C1ACB" w:rsidRPr="00877EB6">
          <w:rPr>
            <w:rStyle w:val="Hyperlink"/>
            <w:noProof/>
            <w:sz w:val="18"/>
            <w:szCs w:val="28"/>
            <w:rtl/>
          </w:rPr>
          <w:t xml:space="preserve"> </w:t>
        </w:r>
        <w:r w:rsidR="006C1ACB" w:rsidRPr="00877EB6">
          <w:rPr>
            <w:rStyle w:val="Hyperlink"/>
            <w:rFonts w:hint="eastAsia"/>
            <w:noProof/>
            <w:sz w:val="18"/>
            <w:szCs w:val="28"/>
            <w:rtl/>
          </w:rPr>
          <w:t>أو المساعدة</w:t>
        </w:r>
        <w:r w:rsidR="006C1ACB" w:rsidRPr="00877EB6">
          <w:rPr>
            <w:rStyle w:val="Hyperlink"/>
            <w:noProof/>
            <w:sz w:val="18"/>
            <w:szCs w:val="28"/>
            <w:rtl/>
          </w:rPr>
          <w:t xml:space="preserve"> </w:t>
        </w:r>
        <w:r w:rsidR="006C1ACB" w:rsidRPr="00877EB6">
          <w:rPr>
            <w:rStyle w:val="Hyperlink"/>
            <w:rFonts w:hint="eastAsia"/>
            <w:noProof/>
            <w:sz w:val="18"/>
            <w:szCs w:val="28"/>
            <w:rtl/>
          </w:rPr>
          <w:t>التقنية</w:t>
        </w:r>
        <w:r w:rsidR="006C1ACB" w:rsidRPr="00877EB6">
          <w:rPr>
            <w:rStyle w:val="Hyperlink"/>
            <w:noProof/>
            <w:sz w:val="18"/>
            <w:szCs w:val="28"/>
            <w:rtl/>
          </w:rPr>
          <w:t xml:space="preserve"> </w:t>
        </w:r>
        <w:r w:rsidR="006C1ACB" w:rsidRPr="00877EB6">
          <w:rPr>
            <w:rStyle w:val="Hyperlink"/>
            <w:rFonts w:hint="eastAsia"/>
            <w:noProof/>
            <w:sz w:val="18"/>
            <w:szCs w:val="28"/>
            <w:rtl/>
          </w:rPr>
          <w:t>أو تشير</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w:t>
        </w:r>
        <w:r w:rsidR="006C1ACB" w:rsidRPr="00877EB6">
          <w:rPr>
            <w:rStyle w:val="Hyperlink"/>
            <w:rFonts w:hint="eastAsia"/>
            <w:noProof/>
            <w:sz w:val="18"/>
            <w:szCs w:val="28"/>
            <w:rtl/>
          </w:rPr>
          <w:t>حاجة</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xml:space="preserve"> </w:t>
        </w:r>
        <w:r w:rsidR="006C1ACB" w:rsidRPr="00877EB6">
          <w:rPr>
            <w:rStyle w:val="Hyperlink"/>
            <w:rFonts w:hint="eastAsia"/>
            <w:noProof/>
            <w:sz w:val="18"/>
            <w:szCs w:val="28"/>
            <w:rtl/>
          </w:rPr>
          <w:t>هذه</w:t>
        </w:r>
        <w:r w:rsidR="006C1ACB" w:rsidRPr="00877EB6">
          <w:rPr>
            <w:rStyle w:val="Hyperlink"/>
            <w:noProof/>
            <w:sz w:val="18"/>
            <w:szCs w:val="28"/>
            <w:rtl/>
          </w:rPr>
          <w:t xml:space="preserve"> </w:t>
        </w:r>
        <w:r w:rsidR="006C1ACB" w:rsidRPr="00877EB6">
          <w:rPr>
            <w:rStyle w:val="Hyperlink"/>
            <w:rFonts w:hint="eastAsia"/>
            <w:noProof/>
            <w:sz w:val="18"/>
            <w:szCs w:val="28"/>
            <w:rtl/>
          </w:rPr>
          <w:t>المشورة</w:t>
        </w:r>
        <w:r w:rsidR="006C1ACB" w:rsidRPr="00877EB6">
          <w:rPr>
            <w:rStyle w:val="Hyperlink"/>
            <w:noProof/>
            <w:sz w:val="18"/>
            <w:szCs w:val="28"/>
            <w:rtl/>
          </w:rPr>
          <w:t xml:space="preserve"> </w:t>
        </w:r>
        <w:r w:rsidR="006C1ACB" w:rsidRPr="00877EB6">
          <w:rPr>
            <w:rStyle w:val="Hyperlink"/>
            <w:rFonts w:hint="eastAsia"/>
            <w:noProof/>
            <w:sz w:val="18"/>
            <w:szCs w:val="28"/>
            <w:rtl/>
          </w:rPr>
          <w:t>أو المساعدة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5" w:history="1">
        <w:r w:rsidR="006C1ACB" w:rsidRPr="00877EB6">
          <w:rPr>
            <w:rStyle w:val="Hyperlink"/>
            <w:noProof/>
            <w:sz w:val="18"/>
            <w:szCs w:val="28"/>
            <w:rtl/>
          </w:rPr>
          <w:t>46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التوصيات</w:t>
        </w:r>
        <w:r w:rsidR="006C1ACB" w:rsidRPr="00877EB6">
          <w:rPr>
            <w:rStyle w:val="Hyperlink"/>
            <w:noProof/>
            <w:sz w:val="18"/>
            <w:szCs w:val="28"/>
            <w:rtl/>
          </w:rPr>
          <w:t xml:space="preserve"> </w:t>
        </w:r>
        <w:r w:rsidR="006C1ACB" w:rsidRPr="00877EB6">
          <w:rPr>
            <w:rStyle w:val="Hyperlink"/>
            <w:rFonts w:hint="eastAsia"/>
            <w:noProof/>
            <w:sz w:val="18"/>
            <w:szCs w:val="28"/>
            <w:rtl/>
          </w:rPr>
          <w:t>العامة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6" w:history="1">
        <w:r w:rsidR="006C1ACB" w:rsidRPr="00877EB6">
          <w:rPr>
            <w:rStyle w:val="Hyperlink"/>
            <w:noProof/>
            <w:sz w:val="18"/>
            <w:szCs w:val="28"/>
            <w:rtl/>
          </w:rPr>
          <w:t>47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التعليقات</w:t>
        </w:r>
        <w:r w:rsidR="006C1ACB" w:rsidRPr="00877EB6">
          <w:rPr>
            <w:rStyle w:val="Hyperlink"/>
            <w:noProof/>
            <w:sz w:val="18"/>
            <w:szCs w:val="28"/>
            <w:rtl/>
          </w:rPr>
          <w:t xml:space="preserve"> </w:t>
        </w:r>
        <w:r w:rsidR="006C1ACB" w:rsidRPr="00877EB6">
          <w:rPr>
            <w:rStyle w:val="Hyperlink"/>
            <w:rFonts w:hint="eastAsia"/>
            <w:noProof/>
            <w:sz w:val="18"/>
            <w:szCs w:val="28"/>
            <w:rtl/>
          </w:rPr>
          <w:t>العامة</w:t>
        </w:r>
        <w:r w:rsidR="006C1ACB" w:rsidRPr="00877EB6">
          <w:rPr>
            <w:rStyle w:val="Hyperlink"/>
            <w:noProof/>
            <w:sz w:val="18"/>
            <w:szCs w:val="28"/>
            <w:rtl/>
          </w:rPr>
          <w:t xml:space="preserve"> </w:t>
        </w:r>
        <w:r w:rsidR="006C1ACB" w:rsidRPr="00877EB6">
          <w:rPr>
            <w:rStyle w:val="Hyperlink"/>
            <w:rFonts w:hint="eastAsia"/>
            <w:noProof/>
            <w:sz w:val="18"/>
            <w:szCs w:val="28"/>
            <w:rtl/>
          </w:rPr>
          <w:t>والالتزامات</w:t>
        </w:r>
        <w:r w:rsidR="006C1ACB" w:rsidRPr="00877EB6">
          <w:rPr>
            <w:rStyle w:val="Hyperlink"/>
            <w:noProof/>
            <w:sz w:val="18"/>
            <w:szCs w:val="28"/>
            <w:rtl/>
          </w:rPr>
          <w:t xml:space="preserve"> </w:t>
        </w:r>
        <w:r w:rsidR="006C1ACB" w:rsidRPr="00877EB6">
          <w:rPr>
            <w:rStyle w:val="Hyperlink"/>
            <w:rFonts w:hint="eastAsia"/>
            <w:noProof/>
            <w:sz w:val="18"/>
            <w:szCs w:val="28"/>
            <w:rtl/>
          </w:rPr>
          <w:t>بتقديم</w:t>
        </w:r>
        <w:r w:rsidR="006C1ACB" w:rsidRPr="00877EB6">
          <w:rPr>
            <w:rStyle w:val="Hyperlink"/>
            <w:noProof/>
            <w:sz w:val="18"/>
            <w:szCs w:val="28"/>
            <w:rtl/>
          </w:rPr>
          <w:t xml:space="preserve"> </w:t>
        </w:r>
        <w:r w:rsidR="006C1ACB" w:rsidRPr="00877EB6">
          <w:rPr>
            <w:rStyle w:val="Hyperlink"/>
            <w:rFonts w:hint="eastAsia"/>
            <w:noProof/>
            <w:sz w:val="18"/>
            <w:szCs w:val="28"/>
            <w:rtl/>
          </w:rPr>
          <w:t>التقارير</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57" w:history="1">
        <w:r w:rsidR="006C1ACB" w:rsidRPr="00877EB6">
          <w:rPr>
            <w:rStyle w:val="Hyperlink"/>
            <w:noProof/>
            <w:sz w:val="18"/>
            <w:szCs w:val="28"/>
            <w:rtl/>
          </w:rPr>
          <w:t>48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التعاون</w:t>
        </w:r>
        <w:r w:rsidR="006C1ACB" w:rsidRPr="00877EB6">
          <w:rPr>
            <w:rStyle w:val="Hyperlink"/>
            <w:noProof/>
            <w:sz w:val="18"/>
            <w:szCs w:val="28"/>
            <w:rtl/>
          </w:rPr>
          <w:t xml:space="preserve"> </w:t>
        </w:r>
        <w:r w:rsidR="006C1ACB" w:rsidRPr="00877EB6">
          <w:rPr>
            <w:rStyle w:val="Hyperlink"/>
            <w:rFonts w:hint="eastAsia"/>
            <w:noProof/>
            <w:sz w:val="18"/>
            <w:szCs w:val="28"/>
            <w:rtl/>
          </w:rPr>
          <w:t>بين</w:t>
        </w:r>
        <w:r w:rsidR="006C1ACB" w:rsidRPr="00877EB6">
          <w:rPr>
            <w:rStyle w:val="Hyperlink"/>
            <w:noProof/>
            <w:sz w:val="18"/>
            <w:szCs w:val="28"/>
            <w:rtl/>
          </w:rPr>
          <w:t xml:space="preserve"> </w:t>
        </w:r>
        <w:r w:rsidR="006C1ACB" w:rsidRPr="00877EB6">
          <w:rPr>
            <w:rStyle w:val="Hyperlink"/>
            <w:rFonts w:hint="eastAsia"/>
            <w:noProof/>
            <w:sz w:val="18"/>
            <w:szCs w:val="28"/>
            <w:rtl/>
          </w:rPr>
          <w:t>الدول</w:t>
        </w:r>
        <w:r w:rsidR="006C1ACB" w:rsidRPr="00877EB6">
          <w:rPr>
            <w:rStyle w:val="Hyperlink"/>
            <w:noProof/>
            <w:sz w:val="18"/>
            <w:szCs w:val="28"/>
            <w:rtl/>
          </w:rPr>
          <w:t xml:space="preserve"> </w:t>
        </w:r>
        <w:r w:rsidR="006C1ACB" w:rsidRPr="00877EB6">
          <w:rPr>
            <w:rStyle w:val="Hyperlink"/>
            <w:rFonts w:hint="eastAsia"/>
            <w:noProof/>
            <w:sz w:val="18"/>
            <w:szCs w:val="28"/>
            <w:rtl/>
          </w:rPr>
          <w:t>الأطراف</w:t>
        </w:r>
        <w:r w:rsidR="006C1ACB" w:rsidRPr="00877EB6">
          <w:rPr>
            <w:rStyle w:val="Hyperlink"/>
            <w:noProof/>
            <w:sz w:val="18"/>
            <w:szCs w:val="28"/>
            <w:rtl/>
          </w:rPr>
          <w:t xml:space="preserve"> </w:t>
        </w:r>
        <w:r w:rsidR="006C1ACB" w:rsidRPr="00877EB6">
          <w:rPr>
            <w:rStyle w:val="Hyperlink"/>
            <w:rFonts w:hint="eastAsia"/>
            <w:noProof/>
            <w:sz w:val="18"/>
            <w:szCs w:val="28"/>
            <w:rtl/>
          </w:rPr>
          <w:t>واللجنة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21</w:t>
        </w:r>
        <w:r w:rsidR="006C1ACB" w:rsidRPr="00877EB6">
          <w:rPr>
            <w:noProof/>
            <w:webHidden/>
            <w:sz w:val="18"/>
            <w:szCs w:val="28"/>
            <w:rtl/>
          </w:rPr>
          <w:fldChar w:fldCharType="end"/>
        </w:r>
      </w:hyperlink>
    </w:p>
    <w:p w:rsidR="006C1ACB" w:rsidRPr="00877EB6" w:rsidRDefault="00F97971" w:rsidP="00BD1F06">
      <w:pPr>
        <w:pStyle w:val="TOC2"/>
        <w:spacing w:line="360" w:lineRule="exact"/>
        <w:rPr>
          <w:rFonts w:eastAsiaTheme="minorEastAsia"/>
          <w:noProof/>
          <w:sz w:val="18"/>
          <w:szCs w:val="28"/>
          <w:rtl/>
        </w:rPr>
      </w:pPr>
      <w:hyperlink w:anchor="_Toc465328958" w:history="1">
        <w:r w:rsidR="006C1ACB" w:rsidRPr="00877EB6">
          <w:rPr>
            <w:noProof/>
            <w:sz w:val="18"/>
            <w:szCs w:val="28"/>
            <w:rtl/>
          </w:rPr>
          <w:t xml:space="preserve">48 </w:t>
        </w:r>
        <w:r w:rsidR="006C1ACB" w:rsidRPr="00877EB6">
          <w:rPr>
            <w:rFonts w:hint="eastAsia"/>
            <w:noProof/>
            <w:sz w:val="18"/>
            <w:szCs w:val="28"/>
            <w:rtl/>
          </w:rPr>
          <w:t>مكرراً</w:t>
        </w:r>
        <w:r w:rsidR="006C1ACB" w:rsidRPr="00877EB6">
          <w:rPr>
            <w:rFonts w:hint="cs"/>
            <w:noProof/>
            <w:sz w:val="18"/>
            <w:szCs w:val="28"/>
            <w:rtl/>
          </w:rPr>
          <w:t>-</w:t>
        </w:r>
        <w:r w:rsidR="00877EB6">
          <w:rPr>
            <w:rFonts w:hint="cs"/>
            <w:noProof/>
            <w:sz w:val="18"/>
            <w:szCs w:val="28"/>
            <w:rtl/>
          </w:rPr>
          <w:t xml:space="preserve">   </w:t>
        </w:r>
        <w:r w:rsidR="006C1ACB" w:rsidRPr="00877EB6">
          <w:rPr>
            <w:rFonts w:hint="eastAsia"/>
            <w:noProof/>
            <w:sz w:val="18"/>
            <w:szCs w:val="28"/>
            <w:rtl/>
          </w:rPr>
          <w:t>قائمة</w:t>
        </w:r>
        <w:r w:rsidR="006C1ACB" w:rsidRPr="00877EB6">
          <w:rPr>
            <w:noProof/>
            <w:sz w:val="18"/>
            <w:szCs w:val="28"/>
            <w:rtl/>
          </w:rPr>
          <w:t xml:space="preserve"> </w:t>
        </w:r>
        <w:r w:rsidR="006C1ACB" w:rsidRPr="00877EB6">
          <w:rPr>
            <w:rFonts w:hint="eastAsia"/>
            <w:noProof/>
            <w:sz w:val="18"/>
            <w:szCs w:val="28"/>
            <w:rtl/>
          </w:rPr>
          <w:t>المسائل</w:t>
        </w:r>
        <w:r w:rsidR="006C1ACB" w:rsidRPr="00877EB6">
          <w:rPr>
            <w:noProof/>
            <w:sz w:val="18"/>
            <w:szCs w:val="28"/>
            <w:rtl/>
          </w:rPr>
          <w:t xml:space="preserve"> </w:t>
        </w:r>
        <w:r w:rsidR="006C1ACB" w:rsidRPr="00877EB6">
          <w:rPr>
            <w:rFonts w:hint="eastAsia"/>
            <w:noProof/>
            <w:sz w:val="18"/>
            <w:szCs w:val="28"/>
            <w:rtl/>
          </w:rPr>
          <w:t>المتعلقة</w:t>
        </w:r>
        <w:r w:rsidR="006C1ACB" w:rsidRPr="00877EB6">
          <w:rPr>
            <w:noProof/>
            <w:sz w:val="18"/>
            <w:szCs w:val="28"/>
            <w:rtl/>
          </w:rPr>
          <w:t xml:space="preserve"> </w:t>
        </w:r>
        <w:r w:rsidR="006C1ACB" w:rsidRPr="00877EB6">
          <w:rPr>
            <w:rFonts w:hint="eastAsia"/>
            <w:noProof/>
            <w:sz w:val="18"/>
            <w:szCs w:val="28"/>
            <w:rtl/>
          </w:rPr>
          <w:t>بالتقارير</w:t>
        </w:r>
        <w:r w:rsidR="006C1ACB" w:rsidRPr="00877EB6">
          <w:rPr>
            <w:noProof/>
            <w:sz w:val="18"/>
            <w:szCs w:val="28"/>
            <w:rtl/>
          </w:rPr>
          <w:t xml:space="preserve"> </w:t>
        </w:r>
        <w:r w:rsidR="006C1ACB" w:rsidRPr="00877EB6">
          <w:rPr>
            <w:rFonts w:hint="eastAsia"/>
            <w:noProof/>
            <w:sz w:val="18"/>
            <w:szCs w:val="28"/>
            <w:rtl/>
          </w:rPr>
          <w:t>الأولية</w:t>
        </w:r>
        <w:r w:rsidR="006C1ACB" w:rsidRPr="00877EB6">
          <w:rPr>
            <w:noProof/>
            <w:sz w:val="18"/>
            <w:szCs w:val="28"/>
            <w:rtl/>
          </w:rPr>
          <w:t xml:space="preserve"> </w:t>
        </w:r>
        <w:r w:rsidR="006C1ACB" w:rsidRPr="00877EB6">
          <w:rPr>
            <w:rFonts w:hint="eastAsia"/>
            <w:noProof/>
            <w:sz w:val="18"/>
            <w:szCs w:val="28"/>
            <w:rtl/>
          </w:rPr>
          <w:t>والدورية</w:t>
        </w:r>
        <w:r w:rsidR="006C1ACB" w:rsidRPr="00877EB6">
          <w:rPr>
            <w:noProof/>
            <w:sz w:val="18"/>
            <w:szCs w:val="28"/>
            <w:rtl/>
          </w:rPr>
          <w:t xml:space="preserve"> </w:t>
        </w:r>
        <w:r w:rsidR="006C1ACB" w:rsidRPr="00877EB6">
          <w:rPr>
            <w:rFonts w:hint="eastAsia"/>
            <w:noProof/>
            <w:sz w:val="18"/>
            <w:szCs w:val="28"/>
            <w:rtl/>
          </w:rPr>
          <w:t>المقدمة</w:t>
        </w:r>
        <w:r w:rsidR="006C1ACB" w:rsidRPr="00877EB6">
          <w:rPr>
            <w:noProof/>
            <w:sz w:val="18"/>
            <w:szCs w:val="28"/>
            <w:rtl/>
          </w:rPr>
          <w:t xml:space="preserve"> </w:t>
        </w:r>
        <w:r w:rsidR="006C1ACB" w:rsidRPr="00877EB6">
          <w:rPr>
            <w:rFonts w:hint="eastAsia"/>
            <w:noProof/>
            <w:sz w:val="18"/>
            <w:szCs w:val="28"/>
            <w:rtl/>
          </w:rPr>
          <w:t>من</w:t>
        </w:r>
        <w:r w:rsidR="006C1ACB" w:rsidRPr="00877EB6">
          <w:rPr>
            <w:noProof/>
            <w:sz w:val="18"/>
            <w:szCs w:val="28"/>
            <w:rtl/>
          </w:rPr>
          <w:t xml:space="preserve"> </w:t>
        </w:r>
        <w:r w:rsidR="006C1ACB" w:rsidRPr="00877EB6">
          <w:rPr>
            <w:rFonts w:hint="eastAsia"/>
            <w:noProof/>
            <w:sz w:val="18"/>
            <w:szCs w:val="28"/>
            <w:rtl/>
          </w:rPr>
          <w:t>الدول</w:t>
        </w:r>
        <w:r w:rsidR="006C1ACB" w:rsidRPr="00877EB6">
          <w:rPr>
            <w:noProof/>
            <w:sz w:val="18"/>
            <w:szCs w:val="28"/>
            <w:rtl/>
          </w:rPr>
          <w:t xml:space="preserve"> </w:t>
        </w:r>
        <w:r w:rsidR="006C1ACB" w:rsidRPr="00877EB6">
          <w:rPr>
            <w:rFonts w:hint="eastAsia"/>
            <w:noProof/>
            <w:sz w:val="18"/>
            <w:szCs w:val="28"/>
            <w:rtl/>
          </w:rPr>
          <w:t>الأطراف</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21</w:t>
        </w:r>
        <w:r w:rsidR="006C1ACB" w:rsidRPr="00877EB6">
          <w:rPr>
            <w:noProof/>
            <w:webHidden/>
            <w:sz w:val="18"/>
            <w:szCs w:val="28"/>
            <w:rtl/>
          </w:rPr>
          <w:fldChar w:fldCharType="end"/>
        </w:r>
      </w:hyperlink>
    </w:p>
    <w:p w:rsidR="006C1ACB" w:rsidRPr="00877EB6" w:rsidRDefault="00F97971" w:rsidP="00BD1F06">
      <w:pPr>
        <w:pStyle w:val="TOC2"/>
        <w:spacing w:line="360" w:lineRule="exact"/>
        <w:rPr>
          <w:rFonts w:eastAsiaTheme="minorEastAsia"/>
          <w:noProof/>
          <w:sz w:val="18"/>
          <w:szCs w:val="28"/>
          <w:rtl/>
        </w:rPr>
      </w:pPr>
      <w:hyperlink w:anchor="_Toc465328959" w:history="1">
        <w:r w:rsidR="006C1ACB" w:rsidRPr="00877EB6">
          <w:rPr>
            <w:noProof/>
            <w:sz w:val="18"/>
            <w:szCs w:val="28"/>
            <w:rtl/>
          </w:rPr>
          <w:t xml:space="preserve">48 </w:t>
        </w:r>
        <w:r w:rsidR="006C1ACB" w:rsidRPr="00877EB6">
          <w:rPr>
            <w:rFonts w:hint="eastAsia"/>
            <w:noProof/>
            <w:sz w:val="18"/>
            <w:szCs w:val="28"/>
            <w:rtl/>
          </w:rPr>
          <w:t>مكرراً</w:t>
        </w:r>
        <w:r w:rsidR="006C1ACB" w:rsidRPr="00877EB6">
          <w:rPr>
            <w:noProof/>
            <w:sz w:val="18"/>
            <w:szCs w:val="28"/>
            <w:rtl/>
          </w:rPr>
          <w:t xml:space="preserve"> </w:t>
        </w:r>
        <w:r w:rsidR="006C1ACB" w:rsidRPr="00877EB6">
          <w:rPr>
            <w:rFonts w:hint="eastAsia"/>
            <w:noProof/>
            <w:sz w:val="18"/>
            <w:szCs w:val="28"/>
            <w:rtl/>
          </w:rPr>
          <w:t>ثانياً</w:t>
        </w:r>
        <w:r w:rsidR="007B2214" w:rsidRPr="00877EB6">
          <w:rPr>
            <w:rFonts w:hint="cs"/>
            <w:noProof/>
            <w:sz w:val="18"/>
            <w:szCs w:val="28"/>
            <w:rtl/>
          </w:rPr>
          <w:t>-</w:t>
        </w:r>
        <w:r w:rsidR="00877EB6">
          <w:rPr>
            <w:rFonts w:hint="cs"/>
            <w:noProof/>
            <w:sz w:val="18"/>
            <w:szCs w:val="28"/>
            <w:rtl/>
          </w:rPr>
          <w:t xml:space="preserve">   </w:t>
        </w:r>
        <w:r w:rsidR="006C1ACB" w:rsidRPr="00877EB6">
          <w:rPr>
            <w:rFonts w:hint="eastAsia"/>
            <w:noProof/>
            <w:sz w:val="18"/>
            <w:szCs w:val="28"/>
            <w:rtl/>
          </w:rPr>
          <w:t>الإجراء</w:t>
        </w:r>
        <w:r w:rsidR="006C1ACB" w:rsidRPr="00877EB6">
          <w:rPr>
            <w:noProof/>
            <w:sz w:val="18"/>
            <w:szCs w:val="28"/>
            <w:rtl/>
          </w:rPr>
          <w:t xml:space="preserve"> </w:t>
        </w:r>
        <w:r w:rsidR="006C1ACB" w:rsidRPr="00877EB6">
          <w:rPr>
            <w:rFonts w:hint="eastAsia"/>
            <w:noProof/>
            <w:sz w:val="18"/>
            <w:szCs w:val="28"/>
            <w:rtl/>
          </w:rPr>
          <w:t>المبسط</w:t>
        </w:r>
        <w:r w:rsidR="006C1ACB" w:rsidRPr="00877EB6">
          <w:rPr>
            <w:noProof/>
            <w:sz w:val="18"/>
            <w:szCs w:val="28"/>
            <w:rtl/>
          </w:rPr>
          <w:t xml:space="preserve"> </w:t>
        </w:r>
        <w:r w:rsidR="006C1ACB" w:rsidRPr="00877EB6">
          <w:rPr>
            <w:rFonts w:hint="eastAsia"/>
            <w:noProof/>
            <w:sz w:val="18"/>
            <w:szCs w:val="28"/>
            <w:rtl/>
          </w:rPr>
          <w:t>لتقديم</w:t>
        </w:r>
        <w:r w:rsidR="006C1ACB" w:rsidRPr="00877EB6">
          <w:rPr>
            <w:noProof/>
            <w:sz w:val="18"/>
            <w:szCs w:val="28"/>
            <w:rtl/>
          </w:rPr>
          <w:t xml:space="preserve"> </w:t>
        </w:r>
        <w:r w:rsidR="006C1ACB" w:rsidRPr="00877EB6">
          <w:rPr>
            <w:rFonts w:hint="eastAsia"/>
            <w:noProof/>
            <w:sz w:val="18"/>
            <w:szCs w:val="28"/>
            <w:rtl/>
          </w:rPr>
          <w:t>التقارير</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Toc465328959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21</w:t>
        </w:r>
        <w:r w:rsidR="006C1ACB" w:rsidRPr="00877EB6">
          <w:rPr>
            <w:noProof/>
            <w:webHidden/>
            <w:sz w:val="18"/>
            <w:szCs w:val="28"/>
            <w:rtl/>
          </w:rPr>
          <w:fldChar w:fldCharType="end"/>
        </w:r>
      </w:hyperlink>
    </w:p>
    <w:p w:rsidR="006C1ACB" w:rsidRPr="00877EB6" w:rsidRDefault="007B2214" w:rsidP="00877EB6">
      <w:pPr>
        <w:tabs>
          <w:tab w:val="right" w:pos="1021"/>
          <w:tab w:val="left" w:pos="1077"/>
          <w:tab w:val="left" w:pos="1525"/>
          <w:tab w:val="left" w:pos="1842"/>
          <w:tab w:val="left" w:leader="dot" w:pos="8787"/>
          <w:tab w:val="right" w:pos="9638"/>
        </w:tabs>
        <w:spacing w:before="120" w:line="360" w:lineRule="exact"/>
        <w:ind w:left="1525" w:right="851" w:hanging="1525"/>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60" w:history="1">
        <w:r w:rsidR="006C1ACB" w:rsidRPr="00877EB6">
          <w:rPr>
            <w:rStyle w:val="Hyperlink"/>
            <w:rFonts w:hint="eastAsia"/>
            <w:noProof/>
            <w:sz w:val="18"/>
            <w:szCs w:val="28"/>
            <w:rtl/>
          </w:rPr>
          <w:t>ثالث</w:t>
        </w:r>
        <w:r w:rsidR="006C1ACB" w:rsidRPr="00877EB6">
          <w:rPr>
            <w:rStyle w:val="Hyperlink"/>
            <w:noProof/>
            <w:sz w:val="18"/>
            <w:szCs w:val="28"/>
            <w:rtl/>
          </w:rPr>
          <w:t xml:space="preserve"> </w:t>
        </w:r>
        <w:r w:rsidR="006C1ACB" w:rsidRPr="00877EB6">
          <w:rPr>
            <w:rStyle w:val="Hyperlink"/>
            <w:rFonts w:hint="eastAsia"/>
            <w:noProof/>
            <w:sz w:val="18"/>
            <w:szCs w:val="28"/>
            <w:rtl/>
          </w:rPr>
          <w:t>عشر</w:t>
        </w:r>
        <w:r w:rsidRPr="00877EB6">
          <w:rPr>
            <w:rStyle w:val="Hyperlink"/>
            <w:rFonts w:hint="cs"/>
            <w:noProof/>
            <w:sz w:val="18"/>
            <w:szCs w:val="28"/>
            <w:rtl/>
          </w:rPr>
          <w:tab/>
        </w:r>
        <w:r w:rsidR="006C1ACB" w:rsidRPr="00877EB6">
          <w:rPr>
            <w:rStyle w:val="Hyperlink"/>
            <w:noProof/>
            <w:sz w:val="18"/>
            <w:szCs w:val="28"/>
            <w:rtl/>
          </w:rPr>
          <w:t>-</w:t>
        </w:r>
        <w:r w:rsidR="006C1ACB" w:rsidRPr="00877EB6">
          <w:rPr>
            <w:rFonts w:asciiTheme="minorHAnsi" w:eastAsiaTheme="minorEastAsia" w:hAnsiTheme="minorHAnsi" w:cstheme="minorBidi"/>
            <w:noProof/>
            <w:sz w:val="18"/>
            <w:szCs w:val="28"/>
            <w:rtl/>
          </w:rPr>
          <w:tab/>
        </w:r>
        <w:r w:rsidR="006C1ACB" w:rsidRPr="00877EB6">
          <w:rPr>
            <w:rStyle w:val="Hyperlink"/>
            <w:rFonts w:hint="eastAsia"/>
            <w:noProof/>
            <w:sz w:val="18"/>
            <w:szCs w:val="28"/>
            <w:rtl/>
          </w:rPr>
          <w:t>مشاركة</w:t>
        </w:r>
        <w:r w:rsidR="006C1ACB" w:rsidRPr="00877EB6">
          <w:rPr>
            <w:rStyle w:val="Hyperlink"/>
            <w:noProof/>
            <w:sz w:val="18"/>
            <w:szCs w:val="28"/>
            <w:rtl/>
          </w:rPr>
          <w:t xml:space="preserve"> </w:t>
        </w:r>
        <w:r w:rsidR="006C1ACB" w:rsidRPr="00877EB6">
          <w:rPr>
            <w:rStyle w:val="Hyperlink"/>
            <w:rFonts w:hint="eastAsia"/>
            <w:noProof/>
            <w:sz w:val="18"/>
            <w:szCs w:val="28"/>
            <w:rtl/>
          </w:rPr>
          <w:t>الوكالات</w:t>
        </w:r>
        <w:r w:rsidR="006C1ACB" w:rsidRPr="00877EB6">
          <w:rPr>
            <w:rStyle w:val="Hyperlink"/>
            <w:noProof/>
            <w:sz w:val="18"/>
            <w:szCs w:val="28"/>
            <w:rtl/>
          </w:rPr>
          <w:t xml:space="preserve"> </w:t>
        </w:r>
        <w:r w:rsidR="006C1ACB" w:rsidRPr="00877EB6">
          <w:rPr>
            <w:rStyle w:val="Hyperlink"/>
            <w:rFonts w:hint="eastAsia"/>
            <w:noProof/>
            <w:sz w:val="18"/>
            <w:szCs w:val="28"/>
            <w:rtl/>
          </w:rPr>
          <w:t>المتخصصة</w:t>
        </w:r>
        <w:r w:rsidR="006C1ACB" w:rsidRPr="00877EB6">
          <w:rPr>
            <w:rStyle w:val="Hyperlink"/>
            <w:noProof/>
            <w:sz w:val="18"/>
            <w:szCs w:val="28"/>
            <w:rtl/>
          </w:rPr>
          <w:t xml:space="preserve"> </w:t>
        </w:r>
        <w:r w:rsidR="006C1ACB" w:rsidRPr="00877EB6">
          <w:rPr>
            <w:rStyle w:val="Hyperlink"/>
            <w:rFonts w:hint="eastAsia"/>
            <w:noProof/>
            <w:sz w:val="18"/>
            <w:szCs w:val="28"/>
            <w:rtl/>
          </w:rPr>
          <w:t>والهيئات</w:t>
        </w:r>
        <w:r w:rsidR="006C1ACB" w:rsidRPr="00877EB6">
          <w:rPr>
            <w:rStyle w:val="Hyperlink"/>
            <w:noProof/>
            <w:sz w:val="18"/>
            <w:szCs w:val="28"/>
            <w:rtl/>
          </w:rPr>
          <w:t xml:space="preserve"> </w:t>
        </w:r>
        <w:r w:rsidR="006C1ACB" w:rsidRPr="00877EB6">
          <w:rPr>
            <w:rStyle w:val="Hyperlink"/>
            <w:rFonts w:hint="eastAsia"/>
            <w:noProof/>
            <w:sz w:val="18"/>
            <w:szCs w:val="28"/>
            <w:rtl/>
          </w:rPr>
          <w:t>التابعة</w:t>
        </w:r>
        <w:r w:rsidR="006C1ACB" w:rsidRPr="00877EB6">
          <w:rPr>
            <w:rStyle w:val="Hyperlink"/>
            <w:noProof/>
            <w:sz w:val="18"/>
            <w:szCs w:val="28"/>
            <w:rtl/>
          </w:rPr>
          <w:t xml:space="preserve"> </w:t>
        </w:r>
        <w:r w:rsidR="006C1ACB" w:rsidRPr="00877EB6">
          <w:rPr>
            <w:rStyle w:val="Hyperlink"/>
            <w:rFonts w:hint="eastAsia"/>
            <w:noProof/>
            <w:sz w:val="18"/>
            <w:szCs w:val="28"/>
            <w:rtl/>
          </w:rPr>
          <w:t>للأمم</w:t>
        </w:r>
        <w:r w:rsidR="006C1ACB" w:rsidRPr="00877EB6">
          <w:rPr>
            <w:rStyle w:val="Hyperlink"/>
            <w:noProof/>
            <w:sz w:val="18"/>
            <w:szCs w:val="28"/>
            <w:rtl/>
          </w:rPr>
          <w:t xml:space="preserve"> </w:t>
        </w:r>
        <w:r w:rsidR="006C1ACB" w:rsidRPr="00877EB6">
          <w:rPr>
            <w:rStyle w:val="Hyperlink"/>
            <w:rFonts w:hint="eastAsia"/>
            <w:noProof/>
            <w:sz w:val="18"/>
            <w:szCs w:val="28"/>
            <w:rtl/>
          </w:rPr>
          <w:t>المتحدة</w:t>
        </w:r>
        <w:r w:rsidR="006C1ACB" w:rsidRPr="00877EB6">
          <w:rPr>
            <w:rStyle w:val="Hyperlink"/>
            <w:noProof/>
            <w:sz w:val="18"/>
            <w:szCs w:val="28"/>
            <w:rtl/>
          </w:rPr>
          <w:t xml:space="preserve"> </w:t>
        </w:r>
        <w:r w:rsidR="006C1ACB" w:rsidRPr="00877EB6">
          <w:rPr>
            <w:rStyle w:val="Hyperlink"/>
            <w:rFonts w:hint="eastAsia"/>
            <w:noProof/>
            <w:sz w:val="18"/>
            <w:szCs w:val="28"/>
            <w:rtl/>
          </w:rPr>
          <w:t>وغيرها</w:t>
        </w:r>
        <w:r w:rsidR="006C1ACB" w:rsidRPr="00877EB6">
          <w:rPr>
            <w:rStyle w:val="Hyperlink"/>
            <w:noProof/>
            <w:sz w:val="18"/>
            <w:szCs w:val="28"/>
            <w:rtl/>
          </w:rPr>
          <w:t xml:space="preserve">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الهيئات</w:t>
        </w:r>
        <w:r w:rsidR="006C1ACB" w:rsidRPr="00877EB6">
          <w:rPr>
            <w:rStyle w:val="Hyperlink"/>
            <w:noProof/>
            <w:sz w:val="18"/>
            <w:szCs w:val="28"/>
            <w:rtl/>
          </w:rPr>
          <w:t xml:space="preserve"> </w:t>
        </w:r>
        <w:r w:rsidR="006C1ACB" w:rsidRPr="00877EB6">
          <w:rPr>
            <w:rStyle w:val="Hyperlink"/>
            <w:rFonts w:hint="eastAsia"/>
            <w:noProof/>
            <w:sz w:val="18"/>
            <w:szCs w:val="28"/>
            <w:rtl/>
          </w:rPr>
          <w:t>المختصة</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عمل</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Pr="00877EB6">
          <w:rPr>
            <w:rFonts w:hint="cs"/>
            <w:noProof/>
            <w:webHidden/>
            <w:sz w:val="18"/>
            <w:szCs w:val="28"/>
            <w:rtl/>
          </w:rPr>
          <w:tab/>
        </w:r>
        <w:r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1" w:history="1">
        <w:r w:rsidR="006C1ACB" w:rsidRPr="00877EB6">
          <w:rPr>
            <w:rStyle w:val="Hyperlink"/>
            <w:noProof/>
            <w:sz w:val="18"/>
            <w:szCs w:val="28"/>
            <w:rtl/>
          </w:rPr>
          <w:t>49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lang w:val="en-GB"/>
          </w:rPr>
          <w:t>مشاركة</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الوكالات</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المتخصصة</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والهيئات</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التابعة</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للأمم</w:t>
        </w:r>
        <w:r w:rsidR="006C1ACB" w:rsidRPr="00877EB6">
          <w:rPr>
            <w:rStyle w:val="Hyperlink"/>
            <w:noProof/>
            <w:sz w:val="18"/>
            <w:szCs w:val="28"/>
            <w:rtl/>
            <w:lang w:val="en-GB"/>
          </w:rPr>
          <w:t xml:space="preserve"> </w:t>
        </w:r>
        <w:r w:rsidR="006C1ACB" w:rsidRPr="00877EB6">
          <w:rPr>
            <w:rStyle w:val="Hyperlink"/>
            <w:rFonts w:hint="eastAsia"/>
            <w:noProof/>
            <w:sz w:val="18"/>
            <w:szCs w:val="28"/>
            <w:rtl/>
            <w:lang w:val="en-GB"/>
          </w:rPr>
          <w:t>المتحدة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2" w:history="1">
        <w:r w:rsidR="006C1ACB" w:rsidRPr="00877EB6">
          <w:rPr>
            <w:rStyle w:val="Hyperlink"/>
            <w:noProof/>
            <w:sz w:val="18"/>
            <w:szCs w:val="28"/>
            <w:rtl/>
          </w:rPr>
          <w:t>50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المنظمات</w:t>
        </w:r>
        <w:r w:rsidR="006C1ACB" w:rsidRPr="00877EB6">
          <w:rPr>
            <w:rStyle w:val="Hyperlink"/>
            <w:noProof/>
            <w:sz w:val="18"/>
            <w:szCs w:val="28"/>
            <w:rtl/>
          </w:rPr>
          <w:t xml:space="preserve"> </w:t>
        </w:r>
        <w:r w:rsidR="006C1ACB" w:rsidRPr="00877EB6">
          <w:rPr>
            <w:rStyle w:val="Hyperlink"/>
            <w:rFonts w:hint="eastAsia"/>
            <w:noProof/>
            <w:sz w:val="18"/>
            <w:szCs w:val="28"/>
            <w:rtl/>
          </w:rPr>
          <w:t>الحكومية</w:t>
        </w:r>
        <w:r w:rsidR="006C1ACB" w:rsidRPr="00877EB6">
          <w:rPr>
            <w:rStyle w:val="Hyperlink"/>
            <w:noProof/>
            <w:sz w:val="18"/>
            <w:szCs w:val="28"/>
            <w:rtl/>
          </w:rPr>
          <w:t xml:space="preserve"> </w:t>
        </w:r>
        <w:r w:rsidR="006C1ACB" w:rsidRPr="00877EB6">
          <w:rPr>
            <w:rStyle w:val="Hyperlink"/>
            <w:rFonts w:hint="eastAsia"/>
            <w:noProof/>
            <w:sz w:val="18"/>
            <w:szCs w:val="28"/>
            <w:rtl/>
          </w:rPr>
          <w:t>الدولية</w:t>
        </w:r>
        <w:r w:rsidR="006C1ACB" w:rsidRPr="00877EB6">
          <w:rPr>
            <w:rStyle w:val="Hyperlink"/>
            <w:noProof/>
            <w:sz w:val="18"/>
            <w:szCs w:val="28"/>
            <w:rtl/>
          </w:rPr>
          <w:t xml:space="preserve"> </w:t>
        </w:r>
        <w:r w:rsidR="006C1ACB" w:rsidRPr="00877EB6">
          <w:rPr>
            <w:rStyle w:val="Hyperlink"/>
            <w:rFonts w:hint="eastAsia"/>
            <w:noProof/>
            <w:sz w:val="18"/>
            <w:szCs w:val="28"/>
            <w:rtl/>
          </w:rPr>
          <w:t>ومنظمات</w:t>
        </w:r>
        <w:r w:rsidR="006C1ACB" w:rsidRPr="00877EB6">
          <w:rPr>
            <w:rStyle w:val="Hyperlink"/>
            <w:noProof/>
            <w:sz w:val="18"/>
            <w:szCs w:val="28"/>
            <w:rtl/>
          </w:rPr>
          <w:t xml:space="preserve"> </w:t>
        </w:r>
        <w:r w:rsidR="006C1ACB" w:rsidRPr="00877EB6">
          <w:rPr>
            <w:rStyle w:val="Hyperlink"/>
            <w:rFonts w:hint="eastAsia"/>
            <w:noProof/>
            <w:sz w:val="18"/>
            <w:szCs w:val="28"/>
            <w:rtl/>
          </w:rPr>
          <w:t>التكامل</w:t>
        </w:r>
        <w:r w:rsidR="006C1ACB" w:rsidRPr="00877EB6">
          <w:rPr>
            <w:rStyle w:val="Hyperlink"/>
            <w:noProof/>
            <w:sz w:val="18"/>
            <w:szCs w:val="28"/>
            <w:rtl/>
          </w:rPr>
          <w:t xml:space="preserve"> </w:t>
        </w:r>
        <w:r w:rsidR="006C1ACB" w:rsidRPr="00877EB6">
          <w:rPr>
            <w:rStyle w:val="Hyperlink"/>
            <w:rFonts w:hint="eastAsia"/>
            <w:noProof/>
            <w:sz w:val="18"/>
            <w:szCs w:val="28"/>
            <w:rtl/>
          </w:rPr>
          <w:t>الإقليمي</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3" w:history="1">
        <w:r w:rsidR="006C1ACB" w:rsidRPr="00877EB6">
          <w:rPr>
            <w:rStyle w:val="Hyperlink"/>
            <w:noProof/>
            <w:sz w:val="18"/>
            <w:szCs w:val="28"/>
            <w:rtl/>
          </w:rPr>
          <w:t>51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المؤسسات</w:t>
        </w:r>
        <w:r w:rsidR="006C1ACB" w:rsidRPr="00877EB6">
          <w:rPr>
            <w:rStyle w:val="Hyperlink"/>
            <w:noProof/>
            <w:sz w:val="18"/>
            <w:szCs w:val="28"/>
            <w:rtl/>
          </w:rPr>
          <w:t xml:space="preserve"> </w:t>
        </w:r>
        <w:r w:rsidR="006C1ACB" w:rsidRPr="00877EB6">
          <w:rPr>
            <w:rStyle w:val="Hyperlink"/>
            <w:rFonts w:hint="eastAsia"/>
            <w:noProof/>
            <w:sz w:val="18"/>
            <w:szCs w:val="28"/>
            <w:rtl/>
          </w:rPr>
          <w:t>الوطنية</w:t>
        </w:r>
        <w:r w:rsidR="006C1ACB" w:rsidRPr="00877EB6">
          <w:rPr>
            <w:rStyle w:val="Hyperlink"/>
            <w:noProof/>
            <w:sz w:val="18"/>
            <w:szCs w:val="28"/>
            <w:rtl/>
          </w:rPr>
          <w:t xml:space="preserve"> </w:t>
        </w:r>
        <w:r w:rsidR="006C1ACB" w:rsidRPr="00877EB6">
          <w:rPr>
            <w:rStyle w:val="Hyperlink"/>
            <w:rFonts w:hint="eastAsia"/>
            <w:noProof/>
            <w:sz w:val="18"/>
            <w:szCs w:val="28"/>
            <w:rtl/>
          </w:rPr>
          <w:t>لحقوق</w:t>
        </w:r>
        <w:r w:rsidR="006C1ACB" w:rsidRPr="00877EB6">
          <w:rPr>
            <w:rStyle w:val="Hyperlink"/>
            <w:noProof/>
            <w:sz w:val="18"/>
            <w:szCs w:val="28"/>
            <w:rtl/>
          </w:rPr>
          <w:t xml:space="preserve"> </w:t>
        </w:r>
        <w:r w:rsidR="006C1ACB" w:rsidRPr="00877EB6">
          <w:rPr>
            <w:rStyle w:val="Hyperlink"/>
            <w:rFonts w:hint="eastAsia"/>
            <w:noProof/>
            <w:sz w:val="18"/>
            <w:szCs w:val="28"/>
            <w:rtl/>
          </w:rPr>
          <w:t>الإنسان</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4" w:history="1">
        <w:r w:rsidR="006C1ACB" w:rsidRPr="00877EB6">
          <w:rPr>
            <w:rStyle w:val="Hyperlink"/>
            <w:noProof/>
            <w:sz w:val="18"/>
            <w:szCs w:val="28"/>
            <w:rtl/>
          </w:rPr>
          <w:t>52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المنظمات</w:t>
        </w:r>
        <w:r w:rsidR="006C1ACB" w:rsidRPr="00877EB6">
          <w:rPr>
            <w:rStyle w:val="Hyperlink"/>
            <w:noProof/>
            <w:sz w:val="18"/>
            <w:szCs w:val="28"/>
            <w:rtl/>
          </w:rPr>
          <w:t xml:space="preserve"> </w:t>
        </w:r>
        <w:r w:rsidR="006C1ACB" w:rsidRPr="00877EB6">
          <w:rPr>
            <w:rStyle w:val="Hyperlink"/>
            <w:rFonts w:hint="eastAsia"/>
            <w:noProof/>
            <w:sz w:val="18"/>
            <w:szCs w:val="28"/>
            <w:rtl/>
          </w:rPr>
          <w:t>غير</w:t>
        </w:r>
        <w:r w:rsidR="006C1ACB" w:rsidRPr="00877EB6">
          <w:rPr>
            <w:rStyle w:val="Hyperlink"/>
            <w:noProof/>
            <w:sz w:val="18"/>
            <w:szCs w:val="28"/>
            <w:rtl/>
          </w:rPr>
          <w:t xml:space="preserve"> </w:t>
        </w:r>
        <w:r w:rsidR="006C1ACB" w:rsidRPr="00877EB6">
          <w:rPr>
            <w:rStyle w:val="Hyperlink"/>
            <w:rFonts w:hint="eastAsia"/>
            <w:noProof/>
            <w:sz w:val="18"/>
            <w:szCs w:val="28"/>
            <w:rtl/>
          </w:rPr>
          <w:t>الحكومية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5" w:history="1">
        <w:r w:rsidR="006C1ACB" w:rsidRPr="00877EB6">
          <w:rPr>
            <w:rStyle w:val="Hyperlink"/>
            <w:noProof/>
            <w:sz w:val="18"/>
            <w:szCs w:val="28"/>
            <w:rtl/>
          </w:rPr>
          <w:t>53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التعاون</w:t>
        </w:r>
        <w:r w:rsidR="006C1ACB" w:rsidRPr="00877EB6">
          <w:rPr>
            <w:rStyle w:val="Hyperlink"/>
            <w:noProof/>
            <w:sz w:val="18"/>
            <w:szCs w:val="28"/>
            <w:rtl/>
          </w:rPr>
          <w:t xml:space="preserve"> </w:t>
        </w:r>
        <w:r w:rsidR="006C1ACB" w:rsidRPr="00877EB6">
          <w:rPr>
            <w:rStyle w:val="Hyperlink"/>
            <w:rFonts w:hint="eastAsia"/>
            <w:noProof/>
            <w:sz w:val="18"/>
            <w:szCs w:val="28"/>
            <w:rtl/>
          </w:rPr>
          <w:t>مع</w:t>
        </w:r>
        <w:r w:rsidR="006C1ACB" w:rsidRPr="00877EB6">
          <w:rPr>
            <w:rStyle w:val="Hyperlink"/>
            <w:noProof/>
            <w:sz w:val="18"/>
            <w:szCs w:val="28"/>
            <w:rtl/>
          </w:rPr>
          <w:t xml:space="preserve"> </w:t>
        </w:r>
        <w:r w:rsidR="006C1ACB" w:rsidRPr="00877EB6">
          <w:rPr>
            <w:rStyle w:val="Hyperlink"/>
            <w:rFonts w:hint="eastAsia"/>
            <w:noProof/>
            <w:sz w:val="18"/>
            <w:szCs w:val="28"/>
            <w:rtl/>
          </w:rPr>
          <w:t>الهيئات</w:t>
        </w:r>
        <w:r w:rsidR="006C1ACB" w:rsidRPr="00877EB6">
          <w:rPr>
            <w:rStyle w:val="Hyperlink"/>
            <w:noProof/>
            <w:sz w:val="18"/>
            <w:szCs w:val="28"/>
            <w:rtl/>
          </w:rPr>
          <w:t xml:space="preserve"> </w:t>
        </w:r>
        <w:r w:rsidR="006C1ACB" w:rsidRPr="00877EB6">
          <w:rPr>
            <w:rStyle w:val="Hyperlink"/>
            <w:rFonts w:hint="eastAsia"/>
            <w:noProof/>
            <w:sz w:val="18"/>
            <w:szCs w:val="28"/>
            <w:rtl/>
          </w:rPr>
          <w:t>المنشأة</w:t>
        </w:r>
        <w:r w:rsidR="006C1ACB" w:rsidRPr="00877EB6">
          <w:rPr>
            <w:rStyle w:val="Hyperlink"/>
            <w:noProof/>
            <w:sz w:val="18"/>
            <w:szCs w:val="28"/>
            <w:rtl/>
          </w:rPr>
          <w:t xml:space="preserve"> </w:t>
        </w:r>
        <w:r w:rsidR="006C1ACB" w:rsidRPr="00877EB6">
          <w:rPr>
            <w:rStyle w:val="Hyperlink"/>
            <w:rFonts w:hint="eastAsia"/>
            <w:noProof/>
            <w:sz w:val="18"/>
            <w:szCs w:val="28"/>
            <w:rtl/>
          </w:rPr>
          <w:t>بموجب</w:t>
        </w:r>
        <w:r w:rsidR="006C1ACB" w:rsidRPr="00877EB6">
          <w:rPr>
            <w:rStyle w:val="Hyperlink"/>
            <w:noProof/>
            <w:sz w:val="18"/>
            <w:szCs w:val="28"/>
            <w:rtl/>
          </w:rPr>
          <w:t xml:space="preserve"> </w:t>
        </w:r>
        <w:r w:rsidR="006C1ACB" w:rsidRPr="00877EB6">
          <w:rPr>
            <w:rStyle w:val="Hyperlink"/>
            <w:rFonts w:hint="eastAsia"/>
            <w:noProof/>
            <w:sz w:val="18"/>
            <w:szCs w:val="28"/>
            <w:rtl/>
          </w:rPr>
          <w:t>معاهدات</w:t>
        </w:r>
        <w:r w:rsidR="006C1ACB" w:rsidRPr="00877EB6">
          <w:rPr>
            <w:rStyle w:val="Hyperlink"/>
            <w:noProof/>
            <w:sz w:val="18"/>
            <w:szCs w:val="28"/>
            <w:rtl/>
          </w:rPr>
          <w:t xml:space="preserve"> </w:t>
        </w:r>
        <w:r w:rsidR="006C1ACB" w:rsidRPr="00877EB6">
          <w:rPr>
            <w:rStyle w:val="Hyperlink"/>
            <w:rFonts w:hint="eastAsia"/>
            <w:noProof/>
            <w:sz w:val="18"/>
            <w:szCs w:val="28"/>
            <w:rtl/>
          </w:rPr>
          <w:t>دولية</w:t>
        </w:r>
        <w:r w:rsidR="006C1ACB" w:rsidRPr="00877EB6">
          <w:rPr>
            <w:rStyle w:val="Hyperlink"/>
            <w:noProof/>
            <w:sz w:val="18"/>
            <w:szCs w:val="28"/>
            <w:rtl/>
          </w:rPr>
          <w:t xml:space="preserve"> </w:t>
        </w:r>
        <w:r w:rsidR="006C1ACB" w:rsidRPr="00877EB6">
          <w:rPr>
            <w:rStyle w:val="Hyperlink"/>
            <w:rFonts w:hint="eastAsia"/>
            <w:noProof/>
            <w:sz w:val="18"/>
            <w:szCs w:val="28"/>
            <w:rtl/>
          </w:rPr>
          <w:t>لحقوق</w:t>
        </w:r>
        <w:r w:rsidR="006C1ACB" w:rsidRPr="00877EB6">
          <w:rPr>
            <w:rStyle w:val="Hyperlink"/>
            <w:noProof/>
            <w:sz w:val="18"/>
            <w:szCs w:val="28"/>
            <w:rtl/>
          </w:rPr>
          <w:t xml:space="preserve"> </w:t>
        </w:r>
        <w:r w:rsidR="006C1ACB" w:rsidRPr="00877EB6">
          <w:rPr>
            <w:rStyle w:val="Hyperlink"/>
            <w:rFonts w:hint="eastAsia"/>
            <w:noProof/>
            <w:sz w:val="18"/>
            <w:szCs w:val="28"/>
            <w:rtl/>
          </w:rPr>
          <w:t>الإنسان</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6" w:history="1">
        <w:r w:rsidR="006C1ACB" w:rsidRPr="00877EB6">
          <w:rPr>
            <w:rStyle w:val="Hyperlink"/>
            <w:noProof/>
            <w:sz w:val="18"/>
            <w:szCs w:val="28"/>
            <w:rtl/>
          </w:rPr>
          <w:t>54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إنشاء</w:t>
        </w:r>
        <w:r w:rsidR="006C1ACB" w:rsidRPr="00877EB6">
          <w:rPr>
            <w:rStyle w:val="Hyperlink"/>
            <w:noProof/>
            <w:sz w:val="18"/>
            <w:szCs w:val="28"/>
            <w:rtl/>
          </w:rPr>
          <w:t xml:space="preserve"> </w:t>
        </w:r>
        <w:r w:rsidR="006C1ACB" w:rsidRPr="00877EB6">
          <w:rPr>
            <w:rStyle w:val="Hyperlink"/>
            <w:rFonts w:hint="eastAsia"/>
            <w:noProof/>
            <w:sz w:val="18"/>
            <w:szCs w:val="28"/>
            <w:rtl/>
          </w:rPr>
          <w:t>هيئات</w:t>
        </w:r>
        <w:r w:rsidR="006C1ACB" w:rsidRPr="00877EB6">
          <w:rPr>
            <w:rStyle w:val="Hyperlink"/>
            <w:noProof/>
            <w:sz w:val="18"/>
            <w:szCs w:val="28"/>
            <w:rtl/>
          </w:rPr>
          <w:t xml:space="preserve"> </w:t>
        </w:r>
        <w:r w:rsidR="006C1ACB" w:rsidRPr="00877EB6">
          <w:rPr>
            <w:rStyle w:val="Hyperlink"/>
            <w:rFonts w:hint="eastAsia"/>
            <w:noProof/>
            <w:sz w:val="18"/>
            <w:szCs w:val="28"/>
            <w:rtl/>
          </w:rPr>
          <w:t>فرعية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7B2214" w:rsidP="00877EB6">
      <w:pPr>
        <w:tabs>
          <w:tab w:val="right" w:pos="1021"/>
          <w:tab w:val="left" w:pos="1077"/>
          <w:tab w:val="left" w:pos="1525"/>
          <w:tab w:val="left" w:pos="1842"/>
          <w:tab w:val="left" w:leader="dot" w:pos="8787"/>
          <w:tab w:val="right" w:pos="9638"/>
        </w:tabs>
        <w:spacing w:before="120" w:line="360" w:lineRule="exact"/>
        <w:ind w:left="1525" w:right="851" w:hanging="1525"/>
        <w:rPr>
          <w:rFonts w:asciiTheme="minorHAnsi" w:eastAsiaTheme="minorEastAsia" w:hAnsiTheme="minorHAnsi" w:cstheme="minorBidi" w:hint="cs"/>
          <w:noProof/>
          <w:sz w:val="18"/>
          <w:szCs w:val="28"/>
          <w:rtl/>
        </w:rPr>
      </w:pPr>
      <w:r w:rsidRPr="00877EB6">
        <w:rPr>
          <w:rStyle w:val="Hyperlink"/>
          <w:rFonts w:hint="cs"/>
          <w:noProof/>
          <w:sz w:val="18"/>
          <w:szCs w:val="28"/>
          <w:rtl/>
        </w:rPr>
        <w:tab/>
      </w:r>
      <w:hyperlink w:anchor="_Toc465328967" w:history="1">
        <w:r w:rsidR="006C1ACB" w:rsidRPr="00877EB6">
          <w:rPr>
            <w:rStyle w:val="Hyperlink"/>
            <w:rFonts w:hint="eastAsia"/>
            <w:noProof/>
            <w:sz w:val="18"/>
            <w:szCs w:val="28"/>
            <w:rtl/>
          </w:rPr>
          <w:t>رابع</w:t>
        </w:r>
        <w:r w:rsidR="006C1ACB" w:rsidRPr="00877EB6">
          <w:rPr>
            <w:rStyle w:val="Hyperlink"/>
            <w:noProof/>
            <w:sz w:val="18"/>
            <w:szCs w:val="28"/>
            <w:rtl/>
          </w:rPr>
          <w:t xml:space="preserve"> </w:t>
        </w:r>
        <w:r w:rsidR="006C1ACB" w:rsidRPr="00877EB6">
          <w:rPr>
            <w:rStyle w:val="Hyperlink"/>
            <w:rFonts w:hint="eastAsia"/>
            <w:noProof/>
            <w:sz w:val="18"/>
            <w:szCs w:val="28"/>
            <w:rtl/>
          </w:rPr>
          <w:t>عشر</w:t>
        </w:r>
        <w:r w:rsidRPr="00877EB6">
          <w:rPr>
            <w:rStyle w:val="Hyperlink"/>
            <w:rFonts w:hint="cs"/>
            <w:noProof/>
            <w:sz w:val="18"/>
            <w:szCs w:val="28"/>
            <w:rtl/>
          </w:rPr>
          <w:tab/>
        </w:r>
        <w:r w:rsidR="006C1ACB" w:rsidRPr="00877EB6">
          <w:rPr>
            <w:rStyle w:val="Hyperlink"/>
            <w:noProof/>
            <w:sz w:val="18"/>
            <w:szCs w:val="28"/>
            <w:rtl/>
          </w:rPr>
          <w:t>-</w:t>
        </w:r>
        <w:r w:rsidR="006C1ACB" w:rsidRPr="00877EB6">
          <w:rPr>
            <w:rFonts w:asciiTheme="minorHAnsi" w:eastAsiaTheme="minorEastAsia" w:hAnsiTheme="minorHAnsi" w:cstheme="minorBidi"/>
            <w:noProof/>
            <w:sz w:val="18"/>
            <w:szCs w:val="28"/>
            <w:rtl/>
          </w:rPr>
          <w:tab/>
        </w:r>
        <w:r w:rsidR="006C1ACB" w:rsidRPr="00877EB6">
          <w:rPr>
            <w:rStyle w:val="Hyperlink"/>
            <w:rFonts w:hint="eastAsia"/>
            <w:noProof/>
            <w:sz w:val="18"/>
            <w:szCs w:val="28"/>
            <w:rtl/>
          </w:rPr>
          <w:t>إجراءات</w:t>
        </w:r>
        <w:r w:rsidR="006C1ACB" w:rsidRPr="00877EB6">
          <w:rPr>
            <w:rStyle w:val="Hyperlink"/>
            <w:noProof/>
            <w:sz w:val="18"/>
            <w:szCs w:val="28"/>
            <w:rtl/>
          </w:rPr>
          <w:t xml:space="preserve"> </w:t>
        </w:r>
        <w:r w:rsidR="006C1ACB" w:rsidRPr="00877EB6">
          <w:rPr>
            <w:rStyle w:val="Hyperlink"/>
            <w:rFonts w:hint="eastAsia"/>
            <w:noProof/>
            <w:sz w:val="18"/>
            <w:szCs w:val="28"/>
            <w:rtl/>
          </w:rPr>
          <w:t>النظر</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rStyle w:val="Hyperlink"/>
            <w:noProof/>
            <w:sz w:val="18"/>
            <w:szCs w:val="28"/>
            <w:rtl/>
          </w:rPr>
          <w:t xml:space="preserve"> </w:t>
        </w:r>
        <w:r w:rsidR="006C1ACB" w:rsidRPr="00877EB6">
          <w:rPr>
            <w:rStyle w:val="Hyperlink"/>
            <w:rFonts w:hint="eastAsia"/>
            <w:noProof/>
            <w:sz w:val="18"/>
            <w:szCs w:val="28"/>
            <w:rtl/>
          </w:rPr>
          <w:t>الواردة</w:t>
        </w:r>
        <w:r w:rsidR="006C1ACB" w:rsidRPr="00877EB6">
          <w:rPr>
            <w:rStyle w:val="Hyperlink"/>
            <w:noProof/>
            <w:sz w:val="18"/>
            <w:szCs w:val="28"/>
            <w:rtl/>
          </w:rPr>
          <w:t xml:space="preserve"> </w:t>
        </w:r>
        <w:r w:rsidR="006C1ACB" w:rsidRPr="00877EB6">
          <w:rPr>
            <w:rStyle w:val="Hyperlink"/>
            <w:rFonts w:hint="eastAsia"/>
            <w:noProof/>
            <w:sz w:val="18"/>
            <w:szCs w:val="28"/>
            <w:rtl/>
          </w:rPr>
          <w:t>بموجب</w:t>
        </w:r>
        <w:r w:rsidR="006C1ACB" w:rsidRPr="00877EB6">
          <w:rPr>
            <w:rStyle w:val="Hyperlink"/>
            <w:noProof/>
            <w:sz w:val="18"/>
            <w:szCs w:val="28"/>
            <w:rtl/>
          </w:rPr>
          <w:t xml:space="preserve"> </w:t>
        </w:r>
        <w:r w:rsidR="006C1ACB" w:rsidRPr="00877EB6">
          <w:rPr>
            <w:rStyle w:val="Hyperlink"/>
            <w:rFonts w:hint="eastAsia"/>
            <w:noProof/>
            <w:sz w:val="18"/>
            <w:szCs w:val="28"/>
            <w:rtl/>
          </w:rPr>
          <w:t>البروتوكول</w:t>
        </w:r>
        <w:r w:rsidR="006C1ACB" w:rsidRPr="00877EB6">
          <w:rPr>
            <w:rStyle w:val="Hyperlink"/>
            <w:noProof/>
            <w:sz w:val="18"/>
            <w:szCs w:val="28"/>
            <w:rtl/>
          </w:rPr>
          <w:t xml:space="preserve"> </w:t>
        </w:r>
        <w:r w:rsidR="006C1ACB" w:rsidRPr="00877EB6">
          <w:rPr>
            <w:rStyle w:val="Hyperlink"/>
            <w:rFonts w:hint="eastAsia"/>
            <w:noProof/>
            <w:sz w:val="18"/>
            <w:szCs w:val="28"/>
            <w:rtl/>
          </w:rPr>
          <w:t>الاختياري</w:t>
        </w:r>
        <w:r w:rsidR="006C1ACB" w:rsidRPr="00877EB6">
          <w:rPr>
            <w:noProof/>
            <w:webHidden/>
            <w:sz w:val="18"/>
            <w:szCs w:val="28"/>
            <w:rtl/>
          </w:rPr>
          <w:tab/>
        </w:r>
        <w:r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BD1F06" w:rsidP="00BD1F06">
      <w:pPr>
        <w:tabs>
          <w:tab w:val="right" w:pos="1021"/>
          <w:tab w:val="left" w:pos="1077"/>
          <w:tab w:val="left" w:pos="1525"/>
          <w:tab w:val="left" w:pos="1842"/>
          <w:tab w:val="left" w:leader="dot" w:pos="8787"/>
          <w:tab w:val="right" w:pos="9638"/>
        </w:tabs>
        <w:spacing w:before="120" w:line="360" w:lineRule="exact"/>
        <w:ind w:left="1525" w:right="851" w:hanging="1525"/>
        <w:rPr>
          <w:rFonts w:asciiTheme="minorHAnsi" w:eastAsiaTheme="minorEastAsia" w:hAnsiTheme="minorHAnsi" w:cstheme="minorBidi" w:hint="cs"/>
          <w:noProof/>
          <w:sz w:val="18"/>
          <w:szCs w:val="28"/>
          <w:rtl/>
        </w:rPr>
      </w:pPr>
      <w:r>
        <w:rPr>
          <w:rFonts w:hint="cs"/>
          <w:rtl/>
        </w:rPr>
        <w:tab/>
        <w:t>ألف-</w:t>
      </w:r>
      <w:r>
        <w:rPr>
          <w:rFonts w:hint="cs"/>
          <w:rtl/>
        </w:rPr>
        <w:tab/>
      </w:r>
      <w:hyperlink w:anchor="_Toc465328968" w:history="1">
        <w:r>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69" w:history="1">
        <w:r w:rsidR="006C1ACB" w:rsidRPr="00877EB6">
          <w:rPr>
            <w:rStyle w:val="Hyperlink"/>
            <w:noProof/>
            <w:sz w:val="18"/>
            <w:szCs w:val="28"/>
            <w:rtl/>
          </w:rPr>
          <w:t>55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Toc465328969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0" w:history="1">
        <w:r w:rsidR="006C1ACB" w:rsidRPr="00877EB6">
          <w:rPr>
            <w:rStyle w:val="Hyperlink"/>
            <w:noProof/>
            <w:sz w:val="18"/>
            <w:szCs w:val="28"/>
            <w:rtl/>
          </w:rPr>
          <w:t>56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تسجيل</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1" w:history="1">
        <w:r w:rsidR="006C1ACB" w:rsidRPr="00877EB6">
          <w:rPr>
            <w:rStyle w:val="Hyperlink"/>
            <w:noProof/>
            <w:sz w:val="18"/>
            <w:szCs w:val="28"/>
            <w:rtl/>
          </w:rPr>
          <w:t>57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طلب</w:t>
        </w:r>
        <w:r w:rsidR="006C1ACB" w:rsidRPr="00877EB6">
          <w:rPr>
            <w:rStyle w:val="Hyperlink"/>
            <w:noProof/>
            <w:sz w:val="18"/>
            <w:szCs w:val="28"/>
            <w:rtl/>
          </w:rPr>
          <w:t xml:space="preserve"> </w:t>
        </w:r>
        <w:r w:rsidR="006C1ACB" w:rsidRPr="00877EB6">
          <w:rPr>
            <w:rStyle w:val="Hyperlink"/>
            <w:rFonts w:hint="eastAsia"/>
            <w:noProof/>
            <w:sz w:val="18"/>
            <w:szCs w:val="28"/>
            <w:rtl/>
          </w:rPr>
          <w:t>توضيحات</w:t>
        </w:r>
        <w:r w:rsidR="006C1ACB" w:rsidRPr="00877EB6">
          <w:rPr>
            <w:rStyle w:val="Hyperlink"/>
            <w:noProof/>
            <w:sz w:val="18"/>
            <w:szCs w:val="28"/>
            <w:rtl/>
          </w:rPr>
          <w:t xml:space="preserve"> </w:t>
        </w:r>
        <w:r w:rsidR="006C1ACB" w:rsidRPr="00877EB6">
          <w:rPr>
            <w:rStyle w:val="Hyperlink"/>
            <w:rFonts w:hint="eastAsia"/>
            <w:noProof/>
            <w:sz w:val="18"/>
            <w:szCs w:val="28"/>
            <w:rtl/>
          </w:rPr>
          <w:t>أو 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إضافية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2" w:history="1">
        <w:r w:rsidR="006C1ACB" w:rsidRPr="00877EB6">
          <w:rPr>
            <w:rStyle w:val="Hyperlink"/>
            <w:noProof/>
            <w:sz w:val="18"/>
            <w:szCs w:val="28"/>
            <w:rtl/>
          </w:rPr>
          <w:t>58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إتاحة</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لأعضاء</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25</w:t>
        </w:r>
        <w:r w:rsidR="006C1ACB" w:rsidRPr="00877EB6">
          <w:rPr>
            <w:noProof/>
            <w:webHidden/>
            <w:sz w:val="18"/>
            <w:szCs w:val="28"/>
            <w:rtl/>
          </w:rPr>
          <w:fldChar w:fldCharType="end"/>
        </w:r>
      </w:hyperlink>
    </w:p>
    <w:p w:rsidR="006C1ACB" w:rsidRPr="00877EB6" w:rsidRDefault="00BD1F06" w:rsidP="00BD1F06">
      <w:pPr>
        <w:tabs>
          <w:tab w:val="right" w:pos="1021"/>
          <w:tab w:val="left" w:pos="1077"/>
          <w:tab w:val="left" w:pos="1525"/>
          <w:tab w:val="left" w:pos="1842"/>
          <w:tab w:val="left" w:leader="dot" w:pos="8787"/>
          <w:tab w:val="right" w:pos="9638"/>
        </w:tabs>
        <w:spacing w:before="120" w:line="360" w:lineRule="exact"/>
        <w:ind w:left="1525" w:right="851" w:hanging="1525"/>
        <w:rPr>
          <w:rFonts w:asciiTheme="minorHAnsi" w:eastAsiaTheme="minorEastAsia" w:hAnsiTheme="minorHAnsi" w:cstheme="minorBidi"/>
          <w:noProof/>
          <w:sz w:val="18"/>
          <w:szCs w:val="28"/>
          <w:rtl/>
        </w:rPr>
      </w:pPr>
      <w:r>
        <w:rPr>
          <w:rFonts w:hint="cs"/>
          <w:rtl/>
        </w:rPr>
        <w:tab/>
        <w:t>باء -</w:t>
      </w:r>
      <w:r>
        <w:rPr>
          <w:rFonts w:hint="cs"/>
          <w:rtl/>
        </w:rPr>
        <w:tab/>
      </w:r>
      <w:r>
        <w:rPr>
          <w:rFonts w:hint="cs"/>
          <w:rtl/>
        </w:rPr>
        <w:tab/>
      </w:r>
      <w:hyperlink w:anchor="_Toc465328973" w:history="1">
        <w:r w:rsidR="006C1ACB" w:rsidRPr="00877EB6">
          <w:rPr>
            <w:rStyle w:val="Hyperlink"/>
            <w:rFonts w:hint="eastAsia"/>
            <w:noProof/>
            <w:sz w:val="18"/>
            <w:szCs w:val="28"/>
            <w:rtl/>
          </w:rPr>
          <w:t>أحكام</w:t>
        </w:r>
        <w:r w:rsidR="006C1ACB" w:rsidRPr="00877EB6">
          <w:rPr>
            <w:rStyle w:val="Hyperlink"/>
            <w:noProof/>
            <w:sz w:val="18"/>
            <w:szCs w:val="28"/>
            <w:rtl/>
          </w:rPr>
          <w:t xml:space="preserve"> </w:t>
        </w:r>
        <w:r w:rsidR="006C1ACB" w:rsidRPr="00877EB6">
          <w:rPr>
            <w:rStyle w:val="Hyperlink"/>
            <w:rFonts w:hint="eastAsia"/>
            <w:noProof/>
            <w:sz w:val="18"/>
            <w:szCs w:val="28"/>
            <w:rtl/>
          </w:rPr>
          <w:t>عامة</w:t>
        </w:r>
        <w:r w:rsidR="006C1ACB" w:rsidRPr="00877EB6">
          <w:rPr>
            <w:rStyle w:val="Hyperlink"/>
            <w:noProof/>
            <w:sz w:val="18"/>
            <w:szCs w:val="28"/>
            <w:rtl/>
          </w:rPr>
          <w:t xml:space="preserve"> </w:t>
        </w:r>
        <w:r w:rsidR="006C1ACB" w:rsidRPr="00877EB6">
          <w:rPr>
            <w:rStyle w:val="Hyperlink"/>
            <w:rFonts w:hint="eastAsia"/>
            <w:noProof/>
            <w:sz w:val="18"/>
            <w:szCs w:val="28"/>
            <w:rtl/>
          </w:rPr>
          <w:t>بشأن</w:t>
        </w:r>
        <w:r w:rsidR="006C1ACB" w:rsidRPr="00877EB6">
          <w:rPr>
            <w:rStyle w:val="Hyperlink"/>
            <w:noProof/>
            <w:sz w:val="18"/>
            <w:szCs w:val="28"/>
            <w:rtl/>
          </w:rPr>
          <w:t xml:space="preserve"> </w:t>
        </w:r>
        <w:r w:rsidR="006C1ACB" w:rsidRPr="00877EB6">
          <w:rPr>
            <w:rStyle w:val="Hyperlink"/>
            <w:rFonts w:hint="eastAsia"/>
            <w:noProof/>
            <w:sz w:val="18"/>
            <w:szCs w:val="28"/>
            <w:rtl/>
          </w:rPr>
          <w:t>نظر</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25</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4" w:history="1">
        <w:r w:rsidR="006C1ACB" w:rsidRPr="00877EB6">
          <w:rPr>
            <w:rStyle w:val="Hyperlink"/>
            <w:noProof/>
            <w:sz w:val="18"/>
            <w:szCs w:val="28"/>
            <w:rtl/>
          </w:rPr>
          <w:t>59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الجلسات</w:t>
        </w:r>
        <w:r w:rsidR="006C1ACB" w:rsidRPr="00877EB6">
          <w:rPr>
            <w:rStyle w:val="Hyperlink"/>
            <w:noProof/>
            <w:sz w:val="18"/>
            <w:szCs w:val="28"/>
            <w:rtl/>
          </w:rPr>
          <w:t xml:space="preserve"> </w:t>
        </w:r>
        <w:r w:rsidR="006C1ACB" w:rsidRPr="00877EB6">
          <w:rPr>
            <w:rStyle w:val="Hyperlink"/>
            <w:rFonts w:hint="eastAsia"/>
            <w:noProof/>
            <w:sz w:val="18"/>
            <w:szCs w:val="28"/>
            <w:rtl/>
          </w:rPr>
          <w:t>العلنية</w:t>
        </w:r>
        <w:r w:rsidR="006C1ACB" w:rsidRPr="00877EB6">
          <w:rPr>
            <w:rStyle w:val="Hyperlink"/>
            <w:noProof/>
            <w:sz w:val="18"/>
            <w:szCs w:val="28"/>
            <w:rtl/>
          </w:rPr>
          <w:t xml:space="preserve"> </w:t>
        </w:r>
        <w:r w:rsidR="006C1ACB" w:rsidRPr="00877EB6">
          <w:rPr>
            <w:rStyle w:val="Hyperlink"/>
            <w:rFonts w:hint="eastAsia"/>
            <w:noProof/>
            <w:sz w:val="18"/>
            <w:szCs w:val="28"/>
            <w:rtl/>
          </w:rPr>
          <w:t>والمغلقة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25</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5" w:history="1">
        <w:r w:rsidR="006C1ACB" w:rsidRPr="00877EB6">
          <w:rPr>
            <w:rStyle w:val="Hyperlink"/>
            <w:noProof/>
            <w:sz w:val="18"/>
            <w:szCs w:val="28"/>
            <w:rtl/>
          </w:rPr>
          <w:t>60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عدم</w:t>
        </w:r>
        <w:r w:rsidR="006C1ACB" w:rsidRPr="00877EB6">
          <w:rPr>
            <w:rStyle w:val="Hyperlink"/>
            <w:noProof/>
            <w:sz w:val="18"/>
            <w:szCs w:val="28"/>
            <w:rtl/>
          </w:rPr>
          <w:t xml:space="preserve"> </w:t>
        </w:r>
        <w:r w:rsidR="006C1ACB" w:rsidRPr="00877EB6">
          <w:rPr>
            <w:rStyle w:val="Hyperlink"/>
            <w:rFonts w:hint="eastAsia"/>
            <w:noProof/>
            <w:sz w:val="18"/>
            <w:szCs w:val="28"/>
            <w:rtl/>
          </w:rPr>
          <w:t>جواز</w:t>
        </w:r>
        <w:r w:rsidR="006C1ACB" w:rsidRPr="00877EB6">
          <w:rPr>
            <w:rStyle w:val="Hyperlink"/>
            <w:noProof/>
            <w:sz w:val="18"/>
            <w:szCs w:val="28"/>
            <w:rtl/>
          </w:rPr>
          <w:t xml:space="preserve"> </w:t>
        </w:r>
        <w:r w:rsidR="006C1ACB" w:rsidRPr="00877EB6">
          <w:rPr>
            <w:rStyle w:val="Hyperlink"/>
            <w:rFonts w:hint="eastAsia"/>
            <w:noProof/>
            <w:sz w:val="18"/>
            <w:szCs w:val="28"/>
            <w:rtl/>
          </w:rPr>
          <w:t>مشاركة</w:t>
        </w:r>
        <w:r w:rsidR="006C1ACB" w:rsidRPr="00877EB6">
          <w:rPr>
            <w:rStyle w:val="Hyperlink"/>
            <w:noProof/>
            <w:sz w:val="18"/>
            <w:szCs w:val="28"/>
            <w:rtl/>
          </w:rPr>
          <w:t xml:space="preserve"> </w:t>
        </w:r>
        <w:r w:rsidR="006C1ACB" w:rsidRPr="00877EB6">
          <w:rPr>
            <w:rStyle w:val="Hyperlink"/>
            <w:rFonts w:hint="eastAsia"/>
            <w:noProof/>
            <w:sz w:val="18"/>
            <w:szCs w:val="28"/>
            <w:rtl/>
          </w:rPr>
          <w:t>عضو</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بحث</w:t>
        </w:r>
        <w:r w:rsidR="006C1ACB" w:rsidRPr="00877EB6">
          <w:rPr>
            <w:rStyle w:val="Hyperlink"/>
            <w:noProof/>
            <w:sz w:val="18"/>
            <w:szCs w:val="28"/>
            <w:rtl/>
          </w:rPr>
          <w:t xml:space="preserve"> </w:t>
        </w:r>
        <w:r w:rsidR="006C1ACB" w:rsidRPr="00877EB6">
          <w:rPr>
            <w:rStyle w:val="Hyperlink"/>
            <w:rFonts w:hint="eastAsia"/>
            <w:noProof/>
            <w:sz w:val="18"/>
            <w:szCs w:val="28"/>
            <w:rtl/>
          </w:rPr>
          <w:t>بلاغ</w:t>
        </w:r>
        <w:r w:rsidR="006C1ACB" w:rsidRPr="00877EB6">
          <w:rPr>
            <w:rStyle w:val="Hyperlink"/>
            <w:noProof/>
            <w:sz w:val="18"/>
            <w:szCs w:val="28"/>
            <w:rtl/>
          </w:rPr>
          <w:t xml:space="preserve">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25</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6" w:history="1">
        <w:r w:rsidR="006C1ACB" w:rsidRPr="00877EB6">
          <w:rPr>
            <w:rStyle w:val="Hyperlink"/>
            <w:noProof/>
            <w:sz w:val="18"/>
            <w:szCs w:val="28"/>
            <w:rtl/>
          </w:rPr>
          <w:t>61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انسحاب</w:t>
        </w:r>
        <w:r w:rsidR="006C1ACB" w:rsidRPr="00877EB6">
          <w:rPr>
            <w:rStyle w:val="Hyperlink"/>
            <w:noProof/>
            <w:sz w:val="18"/>
            <w:szCs w:val="28"/>
            <w:rtl/>
          </w:rPr>
          <w:t xml:space="preserve"> </w:t>
        </w:r>
        <w:r w:rsidR="006C1ACB" w:rsidRPr="00877EB6">
          <w:rPr>
            <w:rStyle w:val="Hyperlink"/>
            <w:rFonts w:hint="eastAsia"/>
            <w:noProof/>
            <w:sz w:val="18"/>
            <w:szCs w:val="28"/>
            <w:rtl/>
          </w:rPr>
          <w:t>أحد</w:t>
        </w:r>
        <w:r w:rsidR="006C1ACB" w:rsidRPr="00877EB6">
          <w:rPr>
            <w:rStyle w:val="Hyperlink"/>
            <w:noProof/>
            <w:sz w:val="18"/>
            <w:szCs w:val="28"/>
            <w:rtl/>
          </w:rPr>
          <w:t xml:space="preserve"> </w:t>
        </w:r>
        <w:r w:rsidR="006C1ACB" w:rsidRPr="00877EB6">
          <w:rPr>
            <w:rStyle w:val="Hyperlink"/>
            <w:rFonts w:hint="eastAsia"/>
            <w:noProof/>
            <w:sz w:val="18"/>
            <w:szCs w:val="28"/>
            <w:rtl/>
          </w:rPr>
          <w:t>الأعضاء</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7" w:history="1">
        <w:r w:rsidR="006C1ACB" w:rsidRPr="00877EB6">
          <w:rPr>
            <w:rStyle w:val="Hyperlink"/>
            <w:noProof/>
            <w:sz w:val="18"/>
            <w:szCs w:val="28"/>
            <w:rtl/>
          </w:rPr>
          <w:t>62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مشاركة</w:t>
        </w:r>
        <w:r w:rsidR="006C1ACB" w:rsidRPr="00877EB6">
          <w:rPr>
            <w:rStyle w:val="Hyperlink"/>
            <w:noProof/>
            <w:sz w:val="18"/>
            <w:szCs w:val="28"/>
            <w:rtl/>
          </w:rPr>
          <w:t xml:space="preserve"> </w:t>
        </w:r>
        <w:r w:rsidR="006C1ACB" w:rsidRPr="00877EB6">
          <w:rPr>
            <w:rStyle w:val="Hyperlink"/>
            <w:rFonts w:hint="eastAsia"/>
            <w:noProof/>
            <w:sz w:val="18"/>
            <w:szCs w:val="28"/>
            <w:rtl/>
          </w:rPr>
          <w:t>الأعضاء</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8" w:history="1">
        <w:r w:rsidR="006C1ACB" w:rsidRPr="00877EB6">
          <w:rPr>
            <w:rStyle w:val="Hyperlink"/>
            <w:noProof/>
            <w:sz w:val="18"/>
            <w:szCs w:val="28"/>
            <w:rtl/>
          </w:rPr>
          <w:t>63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إنشاء</w:t>
        </w:r>
        <w:r w:rsidR="006C1ACB" w:rsidRPr="00877EB6">
          <w:rPr>
            <w:rStyle w:val="Hyperlink"/>
            <w:noProof/>
            <w:sz w:val="18"/>
            <w:szCs w:val="28"/>
            <w:rtl/>
          </w:rPr>
          <w:t xml:space="preserve"> </w:t>
        </w:r>
        <w:r w:rsidR="006C1ACB" w:rsidRPr="00877EB6">
          <w:rPr>
            <w:rStyle w:val="Hyperlink"/>
            <w:rFonts w:hint="eastAsia"/>
            <w:noProof/>
            <w:sz w:val="18"/>
            <w:szCs w:val="28"/>
            <w:rtl/>
          </w:rPr>
          <w:t>الأفرقة</w:t>
        </w:r>
        <w:r w:rsidR="006C1ACB" w:rsidRPr="00877EB6">
          <w:rPr>
            <w:rStyle w:val="Hyperlink"/>
            <w:noProof/>
            <w:sz w:val="18"/>
            <w:szCs w:val="28"/>
            <w:rtl/>
          </w:rPr>
          <w:t xml:space="preserve"> </w:t>
        </w:r>
        <w:r w:rsidR="006C1ACB" w:rsidRPr="00877EB6">
          <w:rPr>
            <w:rStyle w:val="Hyperlink"/>
            <w:rFonts w:hint="eastAsia"/>
            <w:noProof/>
            <w:sz w:val="18"/>
            <w:szCs w:val="28"/>
            <w:rtl/>
          </w:rPr>
          <w:t>العاملة</w:t>
        </w:r>
        <w:r w:rsidR="006C1ACB" w:rsidRPr="00877EB6">
          <w:rPr>
            <w:rStyle w:val="Hyperlink"/>
            <w:noProof/>
            <w:sz w:val="18"/>
            <w:szCs w:val="28"/>
            <w:rtl/>
          </w:rPr>
          <w:t xml:space="preserve"> </w:t>
        </w:r>
        <w:r w:rsidR="006C1ACB" w:rsidRPr="00877EB6">
          <w:rPr>
            <w:rStyle w:val="Hyperlink"/>
            <w:rFonts w:hint="eastAsia"/>
            <w:noProof/>
            <w:sz w:val="18"/>
            <w:szCs w:val="28"/>
            <w:rtl/>
          </w:rPr>
          <w:t>وتعيين</w:t>
        </w:r>
        <w:r w:rsidR="006C1ACB" w:rsidRPr="00877EB6">
          <w:rPr>
            <w:rStyle w:val="Hyperlink"/>
            <w:noProof/>
            <w:sz w:val="18"/>
            <w:szCs w:val="28"/>
            <w:rtl/>
          </w:rPr>
          <w:t xml:space="preserve"> </w:t>
        </w:r>
        <w:r w:rsidR="006C1ACB" w:rsidRPr="00877EB6">
          <w:rPr>
            <w:rStyle w:val="Hyperlink"/>
            <w:rFonts w:hint="eastAsia"/>
            <w:noProof/>
            <w:sz w:val="18"/>
            <w:szCs w:val="28"/>
            <w:rtl/>
          </w:rPr>
          <w:t>المقررين</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79" w:history="1">
        <w:r w:rsidR="006C1ACB" w:rsidRPr="00877EB6">
          <w:rPr>
            <w:rStyle w:val="Hyperlink"/>
            <w:noProof/>
            <w:sz w:val="18"/>
            <w:szCs w:val="28"/>
            <w:rtl/>
          </w:rPr>
          <w:t>64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التدابير</w:t>
        </w:r>
        <w:r w:rsidR="006C1ACB" w:rsidRPr="00877EB6">
          <w:rPr>
            <w:rStyle w:val="Hyperlink"/>
            <w:noProof/>
            <w:sz w:val="18"/>
            <w:szCs w:val="28"/>
            <w:rtl/>
          </w:rPr>
          <w:t xml:space="preserve"> </w:t>
        </w:r>
        <w:r w:rsidR="006C1ACB" w:rsidRPr="00877EB6">
          <w:rPr>
            <w:rStyle w:val="Hyperlink"/>
            <w:rFonts w:hint="eastAsia"/>
            <w:noProof/>
            <w:sz w:val="18"/>
            <w:szCs w:val="28"/>
            <w:rtl/>
          </w:rPr>
          <w:t>المؤقتة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Toc465328979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0" w:history="1">
        <w:r w:rsidR="006C1ACB" w:rsidRPr="00877EB6">
          <w:rPr>
            <w:rStyle w:val="Hyperlink"/>
            <w:noProof/>
            <w:sz w:val="18"/>
            <w:szCs w:val="28"/>
            <w:rtl/>
          </w:rPr>
          <w:t>65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طريقة</w:t>
        </w:r>
        <w:r w:rsidR="006C1ACB" w:rsidRPr="00877EB6">
          <w:rPr>
            <w:rStyle w:val="Hyperlink"/>
            <w:noProof/>
            <w:sz w:val="18"/>
            <w:szCs w:val="28"/>
            <w:rtl/>
          </w:rPr>
          <w:t xml:space="preserve"> </w:t>
        </w:r>
        <w:r w:rsidR="006C1ACB" w:rsidRPr="00877EB6">
          <w:rPr>
            <w:rStyle w:val="Hyperlink"/>
            <w:rFonts w:hint="eastAsia"/>
            <w:noProof/>
            <w:sz w:val="18"/>
            <w:szCs w:val="28"/>
            <w:rtl/>
          </w:rPr>
          <w:t>التعامل</w:t>
        </w:r>
        <w:r w:rsidR="006C1ACB" w:rsidRPr="00877EB6">
          <w:rPr>
            <w:rStyle w:val="Hyperlink"/>
            <w:noProof/>
            <w:sz w:val="18"/>
            <w:szCs w:val="28"/>
            <w:rtl/>
          </w:rPr>
          <w:t xml:space="preserve"> </w:t>
        </w:r>
        <w:r w:rsidR="006C1ACB" w:rsidRPr="00877EB6">
          <w:rPr>
            <w:rStyle w:val="Hyperlink"/>
            <w:rFonts w:hint="eastAsia"/>
            <w:noProof/>
            <w:sz w:val="18"/>
            <w:szCs w:val="28"/>
            <w:rtl/>
          </w:rPr>
          <w:t>مع</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1" w:history="1">
        <w:r w:rsidR="006C1ACB" w:rsidRPr="00877EB6">
          <w:rPr>
            <w:rStyle w:val="Hyperlink"/>
            <w:noProof/>
            <w:sz w:val="18"/>
            <w:szCs w:val="28"/>
            <w:rtl/>
          </w:rPr>
          <w:t>66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ترتيب</w:t>
        </w:r>
        <w:r w:rsidR="006C1ACB" w:rsidRPr="00877EB6">
          <w:rPr>
            <w:rStyle w:val="Hyperlink"/>
            <w:noProof/>
            <w:sz w:val="18"/>
            <w:szCs w:val="28"/>
            <w:rtl/>
          </w:rPr>
          <w:t xml:space="preserve"> </w:t>
        </w:r>
        <w:r w:rsidR="006C1ACB" w:rsidRPr="00877EB6">
          <w:rPr>
            <w:rStyle w:val="Hyperlink"/>
            <w:rFonts w:hint="eastAsia"/>
            <w:noProof/>
            <w:sz w:val="18"/>
            <w:szCs w:val="28"/>
            <w:rtl/>
          </w:rPr>
          <w:t>تناول</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2" w:history="1">
        <w:r w:rsidR="006C1ACB" w:rsidRPr="00877EB6">
          <w:rPr>
            <w:rStyle w:val="Hyperlink"/>
            <w:noProof/>
            <w:sz w:val="18"/>
            <w:szCs w:val="28"/>
            <w:rtl/>
          </w:rPr>
          <w:t>67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ضم</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3" w:history="1">
        <w:r w:rsidR="006C1ACB" w:rsidRPr="00877EB6">
          <w:rPr>
            <w:rStyle w:val="Hyperlink"/>
            <w:noProof/>
            <w:sz w:val="18"/>
            <w:szCs w:val="28"/>
            <w:rtl/>
          </w:rPr>
          <w:t>68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شروط</w:t>
        </w:r>
        <w:r w:rsidR="006C1ACB" w:rsidRPr="00877EB6">
          <w:rPr>
            <w:rStyle w:val="Hyperlink"/>
            <w:noProof/>
            <w:sz w:val="18"/>
            <w:szCs w:val="28"/>
            <w:rtl/>
          </w:rPr>
          <w:t xml:space="preserve"> </w:t>
        </w:r>
        <w:r w:rsidR="006C1ACB" w:rsidRPr="00877EB6">
          <w:rPr>
            <w:rStyle w:val="Hyperlink"/>
            <w:rFonts w:hint="eastAsia"/>
            <w:noProof/>
            <w:sz w:val="18"/>
            <w:szCs w:val="28"/>
            <w:rtl/>
          </w:rPr>
          <w:t>قبول</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4" w:history="1">
        <w:r w:rsidR="006C1ACB" w:rsidRPr="00877EB6">
          <w:rPr>
            <w:rStyle w:val="Hyperlink"/>
            <w:noProof/>
            <w:sz w:val="18"/>
            <w:szCs w:val="28"/>
            <w:rtl/>
          </w:rPr>
          <w:t>69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أصحاب</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5" w:history="1">
        <w:r w:rsidR="006C1ACB" w:rsidRPr="00877EB6">
          <w:rPr>
            <w:rStyle w:val="Hyperlink"/>
            <w:noProof/>
            <w:sz w:val="18"/>
            <w:szCs w:val="28"/>
            <w:rtl/>
          </w:rPr>
          <w:t>70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الإجراءات</w:t>
        </w:r>
        <w:r w:rsidR="006C1ACB" w:rsidRPr="00877EB6">
          <w:rPr>
            <w:rStyle w:val="Hyperlink"/>
            <w:noProof/>
            <w:sz w:val="18"/>
            <w:szCs w:val="28"/>
            <w:rtl/>
          </w:rPr>
          <w:t xml:space="preserve"> </w:t>
        </w:r>
        <w:r w:rsidR="006C1ACB" w:rsidRPr="00877EB6">
          <w:rPr>
            <w:rStyle w:val="Hyperlink"/>
            <w:rFonts w:hint="eastAsia"/>
            <w:noProof/>
            <w:sz w:val="18"/>
            <w:szCs w:val="28"/>
            <w:rtl/>
          </w:rPr>
          <w:t>المتعلقة</w:t>
        </w:r>
        <w:r w:rsidR="006C1ACB" w:rsidRPr="00877EB6">
          <w:rPr>
            <w:rStyle w:val="Hyperlink"/>
            <w:noProof/>
            <w:sz w:val="18"/>
            <w:szCs w:val="28"/>
            <w:rtl/>
          </w:rPr>
          <w:t xml:space="preserve"> </w:t>
        </w:r>
        <w:r w:rsidR="006C1ACB" w:rsidRPr="00877EB6">
          <w:rPr>
            <w:rStyle w:val="Hyperlink"/>
            <w:rFonts w:hint="eastAsia"/>
            <w:noProof/>
            <w:sz w:val="18"/>
            <w:szCs w:val="28"/>
            <w:rtl/>
          </w:rPr>
          <w:t>بالبلاغات</w:t>
        </w:r>
        <w:r w:rsidR="006C1ACB" w:rsidRPr="00877EB6">
          <w:rPr>
            <w:rStyle w:val="Hyperlink"/>
            <w:noProof/>
            <w:sz w:val="18"/>
            <w:szCs w:val="28"/>
            <w:rtl/>
          </w:rPr>
          <w:t xml:space="preserve"> </w:t>
        </w:r>
        <w:r w:rsidR="006C1ACB" w:rsidRPr="00877EB6">
          <w:rPr>
            <w:rStyle w:val="Hyperlink"/>
            <w:rFonts w:hint="eastAsia"/>
            <w:noProof/>
            <w:sz w:val="18"/>
            <w:szCs w:val="28"/>
            <w:rtl/>
          </w:rPr>
          <w:t>الواردة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6" w:history="1">
        <w:r w:rsidR="006C1ACB" w:rsidRPr="00877EB6">
          <w:rPr>
            <w:rStyle w:val="Hyperlink"/>
            <w:noProof/>
            <w:sz w:val="18"/>
            <w:szCs w:val="28"/>
            <w:rtl/>
          </w:rPr>
          <w:t>71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البلاغات</w:t>
        </w:r>
        <w:r w:rsidR="006C1ACB" w:rsidRPr="00877EB6">
          <w:rPr>
            <w:rStyle w:val="Hyperlink"/>
            <w:noProof/>
            <w:sz w:val="18"/>
            <w:szCs w:val="28"/>
            <w:rtl/>
          </w:rPr>
          <w:t xml:space="preserve"> </w:t>
        </w:r>
        <w:r w:rsidR="006C1ACB" w:rsidRPr="00877EB6">
          <w:rPr>
            <w:rStyle w:val="Hyperlink"/>
            <w:rFonts w:hint="eastAsia"/>
            <w:noProof/>
            <w:sz w:val="18"/>
            <w:szCs w:val="28"/>
            <w:rtl/>
          </w:rPr>
          <w:t>غير</w:t>
        </w:r>
        <w:r w:rsidR="006C1ACB" w:rsidRPr="00877EB6">
          <w:rPr>
            <w:rStyle w:val="Hyperlink"/>
            <w:noProof/>
            <w:sz w:val="18"/>
            <w:szCs w:val="28"/>
            <w:rtl/>
          </w:rPr>
          <w:t xml:space="preserve"> </w:t>
        </w:r>
        <w:r w:rsidR="006C1ACB" w:rsidRPr="00877EB6">
          <w:rPr>
            <w:rStyle w:val="Hyperlink"/>
            <w:rFonts w:hint="eastAsia"/>
            <w:noProof/>
            <w:sz w:val="18"/>
            <w:szCs w:val="28"/>
            <w:rtl/>
          </w:rPr>
          <w:t>المقبولة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29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7" w:history="1">
        <w:r w:rsidR="006C1ACB" w:rsidRPr="00877EB6">
          <w:rPr>
            <w:rStyle w:val="Hyperlink"/>
            <w:noProof/>
            <w:sz w:val="18"/>
            <w:szCs w:val="28"/>
            <w:rtl/>
          </w:rPr>
          <w:t>72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الإجراء</w:t>
        </w:r>
        <w:r w:rsidR="006C1ACB" w:rsidRPr="00877EB6">
          <w:rPr>
            <w:rStyle w:val="Hyperlink"/>
            <w:noProof/>
            <w:sz w:val="18"/>
            <w:szCs w:val="28"/>
            <w:rtl/>
          </w:rPr>
          <w:t xml:space="preserve"> </w:t>
        </w:r>
        <w:r w:rsidR="006C1ACB" w:rsidRPr="00877EB6">
          <w:rPr>
            <w:rStyle w:val="Hyperlink"/>
            <w:rFonts w:hint="eastAsia"/>
            <w:noProof/>
            <w:sz w:val="18"/>
            <w:szCs w:val="28"/>
            <w:rtl/>
          </w:rPr>
          <w:t>الإضافي</w:t>
        </w:r>
        <w:r w:rsidR="006C1ACB" w:rsidRPr="00877EB6">
          <w:rPr>
            <w:rStyle w:val="Hyperlink"/>
            <w:noProof/>
            <w:sz w:val="18"/>
            <w:szCs w:val="28"/>
            <w:rtl/>
          </w:rPr>
          <w:t xml:space="preserve"> </w:t>
        </w:r>
        <w:r w:rsidR="006C1ACB" w:rsidRPr="00877EB6">
          <w:rPr>
            <w:rStyle w:val="Hyperlink"/>
            <w:rFonts w:hint="eastAsia"/>
            <w:noProof/>
            <w:sz w:val="18"/>
            <w:szCs w:val="28"/>
            <w:rtl/>
          </w:rPr>
          <w:t>فيما</w:t>
        </w:r>
        <w:r w:rsidR="006C1ACB" w:rsidRPr="00877EB6">
          <w:rPr>
            <w:rStyle w:val="Hyperlink"/>
            <w:noProof/>
            <w:sz w:val="18"/>
            <w:szCs w:val="28"/>
            <w:rtl/>
          </w:rPr>
          <w:t xml:space="preserve"> </w:t>
        </w:r>
        <w:r w:rsidR="006C1ACB" w:rsidRPr="00877EB6">
          <w:rPr>
            <w:rStyle w:val="Hyperlink"/>
            <w:rFonts w:hint="eastAsia"/>
            <w:noProof/>
            <w:sz w:val="18"/>
            <w:szCs w:val="28"/>
            <w:rtl/>
          </w:rPr>
          <w:t>يخص</w:t>
        </w:r>
        <w:r w:rsidR="006C1ACB" w:rsidRPr="00877EB6">
          <w:rPr>
            <w:rStyle w:val="Hyperlink"/>
            <w:noProof/>
            <w:sz w:val="18"/>
            <w:szCs w:val="28"/>
            <w:rtl/>
          </w:rPr>
          <w:t xml:space="preserve"> </w:t>
        </w:r>
        <w:r w:rsidR="006C1ACB" w:rsidRPr="00877EB6">
          <w:rPr>
            <w:rStyle w:val="Hyperlink"/>
            <w:rFonts w:hint="eastAsia"/>
            <w:noProof/>
            <w:sz w:val="18"/>
            <w:szCs w:val="28"/>
            <w:rtl/>
          </w:rPr>
          <w:t>النظر</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مقبولية</w:t>
        </w:r>
        <w:r w:rsidR="006C1ACB" w:rsidRPr="00877EB6">
          <w:rPr>
            <w:rStyle w:val="Hyperlink"/>
            <w:noProof/>
            <w:sz w:val="18"/>
            <w:szCs w:val="28"/>
            <w:rtl/>
          </w:rPr>
          <w:t xml:space="preserve"> </w:t>
        </w:r>
        <w:r w:rsidR="006C1ACB" w:rsidRPr="00877EB6">
          <w:rPr>
            <w:rStyle w:val="Hyperlink"/>
            <w:rFonts w:hint="eastAsia"/>
            <w:noProof/>
            <w:sz w:val="18"/>
            <w:szCs w:val="28"/>
            <w:rtl/>
          </w:rPr>
          <w:t>البلاغ</w:t>
        </w:r>
        <w:r w:rsidR="006C1ACB" w:rsidRPr="00877EB6">
          <w:rPr>
            <w:rStyle w:val="Hyperlink"/>
            <w:noProof/>
            <w:sz w:val="18"/>
            <w:szCs w:val="28"/>
            <w:rtl/>
          </w:rPr>
          <w:t xml:space="preserve"> </w:t>
        </w:r>
        <w:r w:rsidR="006C1ACB" w:rsidRPr="00877EB6">
          <w:rPr>
            <w:rStyle w:val="Hyperlink"/>
            <w:rFonts w:hint="eastAsia"/>
            <w:noProof/>
            <w:sz w:val="18"/>
            <w:szCs w:val="28"/>
            <w:rtl/>
          </w:rPr>
          <w:t>بمعزل</w:t>
        </w:r>
        <w:r w:rsidR="006C1ACB" w:rsidRPr="00877EB6">
          <w:rPr>
            <w:rStyle w:val="Hyperlink"/>
            <w:noProof/>
            <w:sz w:val="18"/>
            <w:szCs w:val="28"/>
            <w:rtl/>
          </w:rPr>
          <w:t xml:space="preserve"> </w:t>
        </w:r>
        <w:r w:rsidR="006C1ACB" w:rsidRPr="00877EB6">
          <w:rPr>
            <w:rStyle w:val="Hyperlink"/>
            <w:rFonts w:hint="eastAsia"/>
            <w:noProof/>
            <w:sz w:val="18"/>
            <w:szCs w:val="28"/>
            <w:rtl/>
          </w:rPr>
          <w:t>عن</w:t>
        </w:r>
        <w:r w:rsidR="006C1ACB" w:rsidRPr="00877EB6">
          <w:rPr>
            <w:rStyle w:val="Hyperlink"/>
            <w:noProof/>
            <w:sz w:val="18"/>
            <w:szCs w:val="28"/>
            <w:rtl/>
          </w:rPr>
          <w:t xml:space="preserve"> </w:t>
        </w:r>
        <w:r w:rsidR="006C1ACB" w:rsidRPr="00877EB6">
          <w:rPr>
            <w:rStyle w:val="Hyperlink"/>
            <w:rFonts w:hint="eastAsia"/>
            <w:noProof/>
            <w:sz w:val="18"/>
            <w:szCs w:val="28"/>
            <w:rtl/>
          </w:rPr>
          <w:t>النظر</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أسسه</w:t>
        </w:r>
        <w:r w:rsidR="006C1ACB" w:rsidRPr="00877EB6">
          <w:rPr>
            <w:rStyle w:val="Hyperlink"/>
            <w:noProof/>
            <w:sz w:val="18"/>
            <w:szCs w:val="28"/>
            <w:rtl/>
          </w:rPr>
          <w:t xml:space="preserve"> </w:t>
        </w:r>
        <w:r w:rsidR="006C1ACB" w:rsidRPr="00877EB6">
          <w:rPr>
            <w:rStyle w:val="Hyperlink"/>
            <w:rFonts w:hint="eastAsia"/>
            <w:noProof/>
            <w:sz w:val="18"/>
            <w:szCs w:val="28"/>
            <w:rtl/>
          </w:rPr>
          <w:t>الموضوعية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8" w:history="1">
        <w:r w:rsidR="006C1ACB" w:rsidRPr="00877EB6">
          <w:rPr>
            <w:rStyle w:val="Hyperlink"/>
            <w:noProof/>
            <w:sz w:val="18"/>
            <w:szCs w:val="28"/>
            <w:rtl/>
          </w:rPr>
          <w:t>73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آراء</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30</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89" w:history="1">
        <w:r w:rsidR="006C1ACB" w:rsidRPr="00877EB6">
          <w:rPr>
            <w:rStyle w:val="Hyperlink"/>
            <w:noProof/>
            <w:sz w:val="18"/>
            <w:szCs w:val="28"/>
            <w:rtl/>
          </w:rPr>
          <w:t>74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وقف</w:t>
        </w:r>
        <w:r w:rsidR="006C1ACB" w:rsidRPr="00877EB6">
          <w:rPr>
            <w:rStyle w:val="Hyperlink"/>
            <w:noProof/>
            <w:sz w:val="18"/>
            <w:szCs w:val="28"/>
            <w:rtl/>
          </w:rPr>
          <w:t xml:space="preserve"> </w:t>
        </w:r>
        <w:r w:rsidR="006C1ACB" w:rsidRPr="00877EB6">
          <w:rPr>
            <w:rStyle w:val="Hyperlink"/>
            <w:rFonts w:hint="eastAsia"/>
            <w:noProof/>
            <w:sz w:val="18"/>
            <w:szCs w:val="28"/>
            <w:rtl/>
          </w:rPr>
          <w:t>النظر</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Toc465328989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0" w:history="1">
        <w:r w:rsidR="006C1ACB" w:rsidRPr="00877EB6">
          <w:rPr>
            <w:rStyle w:val="Hyperlink"/>
            <w:noProof/>
            <w:sz w:val="18"/>
            <w:szCs w:val="28"/>
            <w:rtl/>
          </w:rPr>
          <w:t>75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متابعة</w:t>
        </w:r>
        <w:r w:rsidR="006C1ACB" w:rsidRPr="00877EB6">
          <w:rPr>
            <w:rStyle w:val="Hyperlink"/>
            <w:noProof/>
            <w:sz w:val="18"/>
            <w:szCs w:val="28"/>
            <w:rtl/>
          </w:rPr>
          <w:t xml:space="preserve"> </w:t>
        </w:r>
        <w:r w:rsidR="006C1ACB" w:rsidRPr="00877EB6">
          <w:rPr>
            <w:rStyle w:val="Hyperlink"/>
            <w:rFonts w:hint="eastAsia"/>
            <w:noProof/>
            <w:sz w:val="18"/>
            <w:szCs w:val="28"/>
            <w:rtl/>
          </w:rPr>
          <w:t>آراء</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31</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1" w:history="1">
        <w:r w:rsidR="006C1ACB" w:rsidRPr="00877EB6">
          <w:rPr>
            <w:rStyle w:val="Hyperlink"/>
            <w:noProof/>
            <w:sz w:val="18"/>
            <w:szCs w:val="28"/>
            <w:rtl/>
          </w:rPr>
          <w:t>76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سرية</w:t>
        </w:r>
        <w:r w:rsidR="006C1ACB" w:rsidRPr="00877EB6">
          <w:rPr>
            <w:rStyle w:val="Hyperlink"/>
            <w:noProof/>
            <w:sz w:val="18"/>
            <w:szCs w:val="28"/>
            <w:rtl/>
          </w:rPr>
          <w:t xml:space="preserve"> </w:t>
        </w:r>
        <w:r w:rsidR="006C1ACB" w:rsidRPr="00877EB6">
          <w:rPr>
            <w:rStyle w:val="Hyperlink"/>
            <w:rFonts w:hint="eastAsia"/>
            <w:noProof/>
            <w:sz w:val="18"/>
            <w:szCs w:val="28"/>
            <w:rtl/>
          </w:rPr>
          <w:t>البلاغات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32</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2" w:history="1">
        <w:r w:rsidR="006C1ACB" w:rsidRPr="00877EB6">
          <w:rPr>
            <w:rStyle w:val="Hyperlink"/>
            <w:noProof/>
            <w:sz w:val="18"/>
            <w:szCs w:val="28"/>
            <w:rtl/>
          </w:rPr>
          <w:t>77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نشر</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عن</w:t>
        </w:r>
        <w:r w:rsidR="006C1ACB" w:rsidRPr="00877EB6">
          <w:rPr>
            <w:rStyle w:val="Hyperlink"/>
            <w:noProof/>
            <w:sz w:val="18"/>
            <w:szCs w:val="28"/>
            <w:rtl/>
          </w:rPr>
          <w:t xml:space="preserve"> </w:t>
        </w:r>
        <w:r w:rsidR="006C1ACB" w:rsidRPr="00877EB6">
          <w:rPr>
            <w:rStyle w:val="Hyperlink"/>
            <w:rFonts w:hint="eastAsia"/>
            <w:noProof/>
            <w:sz w:val="18"/>
            <w:szCs w:val="28"/>
            <w:rtl/>
          </w:rPr>
          <w:t>أنشطة</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33</w:t>
        </w:r>
        <w:r w:rsidR="006C1ACB" w:rsidRPr="00877EB6">
          <w:rPr>
            <w:noProof/>
            <w:webHidden/>
            <w:sz w:val="18"/>
            <w:szCs w:val="28"/>
            <w:rtl/>
          </w:rPr>
          <w:fldChar w:fldCharType="end"/>
        </w:r>
      </w:hyperlink>
    </w:p>
    <w:p w:rsidR="006C1ACB" w:rsidRPr="00877EB6" w:rsidRDefault="007B2214" w:rsidP="00877EB6">
      <w:pPr>
        <w:tabs>
          <w:tab w:val="right" w:pos="1021"/>
          <w:tab w:val="left" w:pos="1077"/>
          <w:tab w:val="left" w:pos="1525"/>
          <w:tab w:val="left" w:pos="1842"/>
          <w:tab w:val="left" w:leader="dot" w:pos="8787"/>
          <w:tab w:val="right" w:pos="9638"/>
        </w:tabs>
        <w:spacing w:before="120" w:line="360" w:lineRule="exact"/>
        <w:ind w:left="1525" w:right="851" w:hanging="1525"/>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8993" w:history="1">
        <w:r w:rsidR="006C1ACB" w:rsidRPr="00877EB6">
          <w:rPr>
            <w:rStyle w:val="Hyperlink"/>
            <w:rFonts w:ascii="Times New Roman Bold" w:hAnsi="Times New Roman Bold" w:hint="eastAsia"/>
            <w:noProof/>
            <w:spacing w:val="-4"/>
            <w:sz w:val="18"/>
            <w:szCs w:val="28"/>
            <w:rtl/>
          </w:rPr>
          <w:t>خامس</w:t>
        </w:r>
        <w:r w:rsidR="006C1ACB" w:rsidRPr="00877EB6">
          <w:rPr>
            <w:rStyle w:val="Hyperlink"/>
            <w:rFonts w:ascii="Times New Roman Bold" w:hAnsi="Times New Roman Bold"/>
            <w:noProof/>
            <w:spacing w:val="-4"/>
            <w:sz w:val="18"/>
            <w:szCs w:val="28"/>
            <w:rtl/>
          </w:rPr>
          <w:t xml:space="preserve"> </w:t>
        </w:r>
        <w:r w:rsidR="006C1ACB" w:rsidRPr="00877EB6">
          <w:rPr>
            <w:rStyle w:val="Hyperlink"/>
            <w:rFonts w:ascii="Times New Roman Bold" w:hAnsi="Times New Roman Bold" w:hint="eastAsia"/>
            <w:noProof/>
            <w:spacing w:val="-4"/>
            <w:sz w:val="18"/>
            <w:szCs w:val="28"/>
            <w:rtl/>
          </w:rPr>
          <w:t>عشر</w:t>
        </w:r>
        <w:r w:rsidRPr="00877EB6">
          <w:rPr>
            <w:rStyle w:val="Hyperlink"/>
            <w:rFonts w:ascii="Times New Roman Bold" w:hAnsi="Times New Roman Bold" w:hint="cs"/>
            <w:noProof/>
            <w:spacing w:val="-4"/>
            <w:sz w:val="18"/>
            <w:szCs w:val="28"/>
            <w:rtl/>
          </w:rPr>
          <w:tab/>
        </w:r>
        <w:r w:rsidR="006C1ACB" w:rsidRPr="00877EB6">
          <w:rPr>
            <w:rStyle w:val="Hyperlink"/>
            <w:rFonts w:ascii="Times New Roman Bold" w:hAnsi="Times New Roman Bold"/>
            <w:noProof/>
            <w:spacing w:val="-4"/>
            <w:sz w:val="18"/>
            <w:szCs w:val="28"/>
            <w:rtl/>
          </w:rPr>
          <w:t>-</w:t>
        </w:r>
        <w:r w:rsidR="006C1ACB" w:rsidRPr="00877EB6">
          <w:rPr>
            <w:rFonts w:asciiTheme="minorHAnsi" w:eastAsiaTheme="minorEastAsia" w:hAnsiTheme="minorHAnsi" w:cstheme="minorBidi"/>
            <w:noProof/>
            <w:sz w:val="18"/>
            <w:szCs w:val="28"/>
            <w:rtl/>
          </w:rPr>
          <w:tab/>
        </w:r>
        <w:r w:rsidR="006C1ACB" w:rsidRPr="00877EB6">
          <w:rPr>
            <w:rStyle w:val="Hyperlink"/>
            <w:rFonts w:hint="eastAsia"/>
            <w:noProof/>
            <w:sz w:val="18"/>
            <w:szCs w:val="28"/>
            <w:rtl/>
          </w:rPr>
          <w:t>التدابير</w:t>
        </w:r>
        <w:r w:rsidR="006C1ACB" w:rsidRPr="00877EB6">
          <w:rPr>
            <w:rStyle w:val="Hyperlink"/>
            <w:noProof/>
            <w:sz w:val="18"/>
            <w:szCs w:val="28"/>
            <w:rtl/>
          </w:rPr>
          <w:t xml:space="preserve"> </w:t>
        </w:r>
        <w:r w:rsidR="006C1ACB" w:rsidRPr="00877EB6">
          <w:rPr>
            <w:rStyle w:val="Hyperlink"/>
            <w:rFonts w:hint="eastAsia"/>
            <w:noProof/>
            <w:sz w:val="18"/>
            <w:szCs w:val="28"/>
            <w:rtl/>
          </w:rPr>
          <w:t>التي</w:t>
        </w:r>
        <w:r w:rsidR="006C1ACB" w:rsidRPr="00877EB6">
          <w:rPr>
            <w:rStyle w:val="Hyperlink"/>
            <w:noProof/>
            <w:sz w:val="18"/>
            <w:szCs w:val="28"/>
            <w:rtl/>
          </w:rPr>
          <w:t xml:space="preserve"> </w:t>
        </w:r>
        <w:r w:rsidR="006C1ACB" w:rsidRPr="00877EB6">
          <w:rPr>
            <w:rStyle w:val="Hyperlink"/>
            <w:rFonts w:hint="eastAsia"/>
            <w:noProof/>
            <w:sz w:val="18"/>
            <w:szCs w:val="28"/>
            <w:rtl/>
          </w:rPr>
          <w:t>تُتَّخذ</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إطار</w:t>
        </w:r>
        <w:r w:rsidR="006C1ACB" w:rsidRPr="00877EB6">
          <w:rPr>
            <w:rStyle w:val="Hyperlink"/>
            <w:noProof/>
            <w:sz w:val="18"/>
            <w:szCs w:val="28"/>
            <w:rtl/>
          </w:rPr>
          <w:t xml:space="preserve"> </w:t>
        </w:r>
        <w:r w:rsidR="006C1ACB" w:rsidRPr="00877EB6">
          <w:rPr>
            <w:rStyle w:val="Hyperlink"/>
            <w:rFonts w:hint="eastAsia"/>
            <w:noProof/>
            <w:sz w:val="18"/>
            <w:szCs w:val="28"/>
            <w:rtl/>
          </w:rPr>
          <w:t>إجراء</w:t>
        </w:r>
        <w:r w:rsidR="006C1ACB" w:rsidRPr="00877EB6">
          <w:rPr>
            <w:rStyle w:val="Hyperlink"/>
            <w:noProof/>
            <w:sz w:val="18"/>
            <w:szCs w:val="28"/>
            <w:rtl/>
          </w:rPr>
          <w:t xml:space="preserve"> </w:t>
        </w:r>
        <w:r w:rsidR="006C1ACB" w:rsidRPr="00877EB6">
          <w:rPr>
            <w:rStyle w:val="Hyperlink"/>
            <w:rFonts w:hint="eastAsia"/>
            <w:noProof/>
            <w:sz w:val="18"/>
            <w:szCs w:val="28"/>
            <w:rtl/>
          </w:rPr>
          <w:t>التحقيق</w:t>
        </w:r>
        <w:r w:rsidR="006C1ACB" w:rsidRPr="00877EB6">
          <w:rPr>
            <w:rStyle w:val="Hyperlink"/>
            <w:noProof/>
            <w:sz w:val="18"/>
            <w:szCs w:val="28"/>
            <w:rtl/>
          </w:rPr>
          <w:t xml:space="preserve"> </w:t>
        </w:r>
        <w:r w:rsidR="006C1ACB" w:rsidRPr="00877EB6">
          <w:rPr>
            <w:rStyle w:val="Hyperlink"/>
            <w:rFonts w:hint="eastAsia"/>
            <w:noProof/>
            <w:sz w:val="18"/>
            <w:szCs w:val="28"/>
            <w:rtl/>
          </w:rPr>
          <w:t>المنصوص</w:t>
        </w:r>
        <w:r w:rsidR="006C1ACB" w:rsidRPr="00877EB6">
          <w:rPr>
            <w:rStyle w:val="Hyperlink"/>
            <w:noProof/>
            <w:sz w:val="18"/>
            <w:szCs w:val="28"/>
            <w:rtl/>
          </w:rPr>
          <w:t xml:space="preserve"> </w:t>
        </w:r>
        <w:r w:rsidR="006C1ACB" w:rsidRPr="00877EB6">
          <w:rPr>
            <w:rStyle w:val="Hyperlink"/>
            <w:rFonts w:hint="eastAsia"/>
            <w:noProof/>
            <w:sz w:val="18"/>
            <w:szCs w:val="28"/>
            <w:rtl/>
          </w:rPr>
          <w:t>عليه</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البروتوكول</w:t>
        </w:r>
        <w:r w:rsidR="006C1ACB" w:rsidRPr="00877EB6">
          <w:rPr>
            <w:rStyle w:val="Hyperlink"/>
            <w:noProof/>
            <w:sz w:val="18"/>
            <w:szCs w:val="28"/>
            <w:rtl/>
          </w:rPr>
          <w:t xml:space="preserve"> </w:t>
        </w:r>
        <w:r w:rsidR="006C1ACB" w:rsidRPr="00877EB6">
          <w:rPr>
            <w:rStyle w:val="Hyperlink"/>
            <w:rFonts w:hint="eastAsia"/>
            <w:noProof/>
            <w:sz w:val="18"/>
            <w:szCs w:val="28"/>
            <w:rtl/>
          </w:rPr>
          <w:t>الاختياري</w:t>
        </w:r>
        <w:r w:rsidR="006C1ACB" w:rsidRPr="00877EB6">
          <w:rPr>
            <w:noProof/>
            <w:webHidden/>
            <w:sz w:val="18"/>
            <w:szCs w:val="28"/>
            <w:rtl/>
          </w:rPr>
          <w:tab/>
        </w:r>
        <w:r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4" w:history="1">
        <w:r w:rsidR="006C1ACB" w:rsidRPr="00877EB6">
          <w:rPr>
            <w:rStyle w:val="Hyperlink"/>
            <w:noProof/>
            <w:sz w:val="18"/>
            <w:szCs w:val="28"/>
            <w:rtl/>
          </w:rPr>
          <w:t>78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إلى</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33</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5" w:history="1">
        <w:r w:rsidR="006C1ACB" w:rsidRPr="00877EB6">
          <w:rPr>
            <w:rStyle w:val="Hyperlink"/>
            <w:noProof/>
            <w:sz w:val="18"/>
            <w:szCs w:val="28"/>
            <w:rtl/>
          </w:rPr>
          <w:t>79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تجميع</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قبل</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6" w:history="1">
        <w:r w:rsidR="006C1ACB" w:rsidRPr="00877EB6">
          <w:rPr>
            <w:rStyle w:val="Hyperlink"/>
            <w:noProof/>
            <w:sz w:val="18"/>
            <w:szCs w:val="28"/>
            <w:rtl/>
          </w:rPr>
          <w:t>80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السرية</w:t>
        </w:r>
        <w:r w:rsidR="006C1ACB" w:rsidRPr="00877EB6">
          <w:rPr>
            <w:noProof/>
            <w:webHidden/>
            <w:sz w:val="18"/>
            <w:szCs w:val="28"/>
            <w:rtl/>
          </w:rPr>
          <w:tab/>
        </w:r>
        <w:r w:rsidR="007B2214" w:rsidRPr="00877EB6">
          <w:rPr>
            <w:rFonts w:hint="cs"/>
            <w:noProof/>
            <w:webHidden/>
            <w:sz w:val="18"/>
            <w:szCs w:val="28"/>
            <w:rtl/>
          </w:rPr>
          <w:tab/>
        </w:r>
        <w:r w:rsidR="0067232B"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34</w:t>
        </w:r>
        <w:r w:rsidR="006C1ACB" w:rsidRPr="00877EB6">
          <w:rPr>
            <w:noProof/>
            <w:webHidden/>
            <w:sz w:val="18"/>
            <w:szCs w:val="28"/>
            <w:rtl/>
          </w:rPr>
          <w:fldChar w:fldCharType="end"/>
        </w:r>
      </w:hyperlink>
    </w:p>
    <w:p w:rsidR="006C1ACB" w:rsidRPr="00877EB6" w:rsidRDefault="00F97971" w:rsidP="00F51F0B">
      <w:pPr>
        <w:pStyle w:val="TOC2"/>
        <w:spacing w:line="360" w:lineRule="exact"/>
        <w:rPr>
          <w:rFonts w:asciiTheme="minorHAnsi" w:eastAsiaTheme="minorEastAsia" w:hAnsiTheme="minorHAnsi" w:cstheme="minorBidi"/>
          <w:noProof/>
          <w:sz w:val="18"/>
          <w:szCs w:val="28"/>
          <w:rtl/>
        </w:rPr>
      </w:pPr>
      <w:hyperlink w:anchor="_Toc465328997" w:history="1">
        <w:r w:rsidR="006C1ACB" w:rsidRPr="00877EB6">
          <w:rPr>
            <w:rStyle w:val="Hyperlink"/>
            <w:noProof/>
            <w:sz w:val="18"/>
            <w:szCs w:val="28"/>
            <w:rtl/>
          </w:rPr>
          <w:t>81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الجلسات</w:t>
        </w:r>
        <w:r w:rsidR="006C1ACB" w:rsidRPr="00877EB6">
          <w:rPr>
            <w:rStyle w:val="Hyperlink"/>
            <w:noProof/>
            <w:sz w:val="18"/>
            <w:szCs w:val="28"/>
            <w:rtl/>
          </w:rPr>
          <w:t xml:space="preserve"> </w:t>
        </w:r>
        <w:r w:rsidR="006C1ACB" w:rsidRPr="00877EB6">
          <w:rPr>
            <w:rStyle w:val="Hyperlink"/>
            <w:rFonts w:hint="eastAsia"/>
            <w:noProof/>
            <w:sz w:val="18"/>
            <w:szCs w:val="28"/>
            <w:rtl/>
          </w:rPr>
          <w:t>المتصلة</w:t>
        </w:r>
        <w:r w:rsidR="006C1ACB" w:rsidRPr="00877EB6">
          <w:rPr>
            <w:rStyle w:val="Hyperlink"/>
            <w:noProof/>
            <w:sz w:val="18"/>
            <w:szCs w:val="28"/>
            <w:rtl/>
          </w:rPr>
          <w:t xml:space="preserve"> </w:t>
        </w:r>
        <w:r w:rsidR="006C1ACB" w:rsidRPr="00877EB6">
          <w:rPr>
            <w:rStyle w:val="Hyperlink"/>
            <w:rFonts w:hint="eastAsia"/>
            <w:noProof/>
            <w:sz w:val="18"/>
            <w:szCs w:val="28"/>
            <w:rtl/>
          </w:rPr>
          <w:t>بالإجراءات</w:t>
        </w:r>
        <w:r w:rsidR="006C1ACB" w:rsidRPr="00877EB6">
          <w:rPr>
            <w:rStyle w:val="Hyperlink"/>
            <w:noProof/>
            <w:sz w:val="18"/>
            <w:szCs w:val="28"/>
            <w:rtl/>
          </w:rPr>
          <w:t xml:space="preserve"> </w:t>
        </w:r>
        <w:r w:rsidR="006C1ACB" w:rsidRPr="00877EB6">
          <w:rPr>
            <w:rStyle w:val="Hyperlink"/>
            <w:rFonts w:hint="eastAsia"/>
            <w:noProof/>
            <w:sz w:val="18"/>
            <w:szCs w:val="28"/>
            <w:rtl/>
          </w:rPr>
          <w:t>المتخذة</w:t>
        </w:r>
        <w:r w:rsidR="006C1ACB" w:rsidRPr="00877EB6">
          <w:rPr>
            <w:rStyle w:val="Hyperlink"/>
            <w:noProof/>
            <w:sz w:val="18"/>
            <w:szCs w:val="28"/>
            <w:rtl/>
          </w:rPr>
          <w:t xml:space="preserve"> </w:t>
        </w:r>
        <w:r w:rsidR="006C1ACB" w:rsidRPr="00877EB6">
          <w:rPr>
            <w:rStyle w:val="Hyperlink"/>
            <w:rFonts w:hint="eastAsia"/>
            <w:noProof/>
            <w:sz w:val="18"/>
            <w:szCs w:val="28"/>
            <w:rtl/>
          </w:rPr>
          <w:t>بموجب</w:t>
        </w:r>
        <w:r w:rsidR="006C1ACB" w:rsidRPr="00877EB6">
          <w:rPr>
            <w:rStyle w:val="Hyperlink"/>
            <w:noProof/>
            <w:sz w:val="18"/>
            <w:szCs w:val="28"/>
            <w:rtl/>
          </w:rPr>
          <w:t xml:space="preserve"> </w:t>
        </w:r>
        <w:r w:rsidR="00F51F0B">
          <w:rPr>
            <w:rStyle w:val="Hyperlink"/>
            <w:rFonts w:hint="cs"/>
            <w:noProof/>
            <w:sz w:val="18"/>
            <w:szCs w:val="28"/>
            <w:rtl/>
          </w:rPr>
          <w:t>المادة 6</w:t>
        </w:r>
        <w:r w:rsidR="006C1ACB" w:rsidRPr="00877EB6">
          <w:rPr>
            <w:rStyle w:val="Hyperlink"/>
            <w:rFonts w:hint="eastAsia"/>
            <w:noProof/>
            <w:sz w:val="18"/>
            <w:szCs w:val="28"/>
            <w:rtl/>
          </w:rPr>
          <w:tab/>
        </w:r>
        <w:r w:rsidR="007B2214" w:rsidRPr="00877EB6">
          <w:rPr>
            <w:rStyle w:val="Hyperlink"/>
            <w:rFonts w:hint="cs"/>
            <w:noProof/>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8" w:history="1">
        <w:r w:rsidR="006C1ACB" w:rsidRPr="00877EB6">
          <w:rPr>
            <w:rStyle w:val="Hyperlink"/>
            <w:noProof/>
            <w:sz w:val="18"/>
            <w:szCs w:val="28"/>
            <w:rtl/>
          </w:rPr>
          <w:t>82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نظر</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rPr>
          <w:t>نظرة</w:t>
        </w:r>
        <w:r w:rsidR="006C1ACB" w:rsidRPr="00877EB6">
          <w:rPr>
            <w:rStyle w:val="Hyperlink"/>
            <w:noProof/>
            <w:sz w:val="18"/>
            <w:szCs w:val="28"/>
            <w:rtl/>
          </w:rPr>
          <w:t xml:space="preserve"> </w:t>
        </w:r>
        <w:r w:rsidR="006C1ACB" w:rsidRPr="00877EB6">
          <w:rPr>
            <w:rStyle w:val="Hyperlink"/>
            <w:rFonts w:hint="eastAsia"/>
            <w:noProof/>
            <w:sz w:val="18"/>
            <w:szCs w:val="28"/>
            <w:rtl/>
          </w:rPr>
          <w:t>أولية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Toc465328998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34</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8999" w:history="1">
        <w:r w:rsidR="006C1ACB" w:rsidRPr="00877EB6">
          <w:rPr>
            <w:rStyle w:val="Hyperlink"/>
            <w:noProof/>
            <w:sz w:val="18"/>
            <w:szCs w:val="28"/>
            <w:rtl/>
          </w:rPr>
          <w:t>83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تقديم</w:t>
        </w:r>
        <w:r w:rsidR="006C1ACB" w:rsidRPr="00877EB6">
          <w:rPr>
            <w:rStyle w:val="Hyperlink"/>
            <w:noProof/>
            <w:sz w:val="18"/>
            <w:szCs w:val="28"/>
            <w:rtl/>
          </w:rPr>
          <w:t xml:space="preserve"> </w:t>
        </w:r>
        <w:r w:rsidR="006C1ACB" w:rsidRPr="00877EB6">
          <w:rPr>
            <w:rStyle w:val="Hyperlink"/>
            <w:rFonts w:hint="eastAsia"/>
            <w:noProof/>
            <w:sz w:val="18"/>
            <w:szCs w:val="28"/>
            <w:rtl/>
          </w:rPr>
          <w:t>المعلومات</w:t>
        </w:r>
        <w:r w:rsidR="006C1ACB" w:rsidRPr="00877EB6">
          <w:rPr>
            <w:rStyle w:val="Hyperlink"/>
            <w:noProof/>
            <w:sz w:val="18"/>
            <w:szCs w:val="28"/>
            <w:rtl/>
          </w:rPr>
          <w:t xml:space="preserve"> </w:t>
        </w:r>
        <w:r w:rsidR="006C1ACB" w:rsidRPr="00877EB6">
          <w:rPr>
            <w:rStyle w:val="Hyperlink"/>
            <w:rFonts w:hint="eastAsia"/>
            <w:noProof/>
            <w:sz w:val="18"/>
            <w:szCs w:val="28"/>
            <w:rtl/>
            <w:lang w:val="en-GB"/>
          </w:rPr>
          <w:t>وفحصها</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Toc465328999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35</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0" w:history="1">
        <w:r w:rsidR="006C1ACB" w:rsidRPr="00877EB6">
          <w:rPr>
            <w:rStyle w:val="Hyperlink"/>
            <w:noProof/>
            <w:sz w:val="18"/>
            <w:szCs w:val="28"/>
            <w:rtl/>
          </w:rPr>
          <w:t>84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إجراء</w:t>
        </w:r>
        <w:r w:rsidR="006C1ACB" w:rsidRPr="00877EB6">
          <w:rPr>
            <w:rStyle w:val="Hyperlink"/>
            <w:noProof/>
            <w:sz w:val="18"/>
            <w:szCs w:val="28"/>
            <w:rtl/>
          </w:rPr>
          <w:t xml:space="preserve"> </w:t>
        </w:r>
        <w:r w:rsidR="006C1ACB" w:rsidRPr="00877EB6">
          <w:rPr>
            <w:rStyle w:val="Hyperlink"/>
            <w:rFonts w:hint="eastAsia"/>
            <w:noProof/>
            <w:sz w:val="18"/>
            <w:szCs w:val="28"/>
            <w:rtl/>
          </w:rPr>
          <w:t>التحقيق</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35</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1" w:history="1">
        <w:r w:rsidR="006C1ACB" w:rsidRPr="00877EB6">
          <w:rPr>
            <w:rStyle w:val="Hyperlink"/>
            <w:noProof/>
            <w:sz w:val="18"/>
            <w:szCs w:val="28"/>
            <w:rtl/>
          </w:rPr>
          <w:t>85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تعاون</w:t>
        </w:r>
        <w:r w:rsidR="006C1ACB" w:rsidRPr="00877EB6">
          <w:rPr>
            <w:rStyle w:val="Hyperlink"/>
            <w:noProof/>
            <w:sz w:val="18"/>
            <w:szCs w:val="28"/>
            <w:rtl/>
          </w:rPr>
          <w:t xml:space="preserve"> </w:t>
        </w:r>
        <w:r w:rsidR="006C1ACB" w:rsidRPr="00877EB6">
          <w:rPr>
            <w:rStyle w:val="Hyperlink"/>
            <w:rFonts w:hint="eastAsia"/>
            <w:noProof/>
            <w:sz w:val="18"/>
            <w:szCs w:val="28"/>
            <w:rtl/>
          </w:rPr>
          <w:t>الدولة</w:t>
        </w:r>
        <w:r w:rsidR="006C1ACB" w:rsidRPr="00877EB6">
          <w:rPr>
            <w:rStyle w:val="Hyperlink"/>
            <w:noProof/>
            <w:sz w:val="18"/>
            <w:szCs w:val="28"/>
            <w:rtl/>
          </w:rPr>
          <w:t xml:space="preserve"> </w:t>
        </w:r>
        <w:r w:rsidR="006C1ACB" w:rsidRPr="00877EB6">
          <w:rPr>
            <w:rStyle w:val="Hyperlink"/>
            <w:rFonts w:hint="eastAsia"/>
            <w:noProof/>
            <w:sz w:val="18"/>
            <w:szCs w:val="28"/>
            <w:rtl/>
          </w:rPr>
          <w:t>الطرف</w:t>
        </w:r>
        <w:r w:rsidR="006C1ACB" w:rsidRPr="00877EB6">
          <w:rPr>
            <w:rStyle w:val="Hyperlink"/>
            <w:noProof/>
            <w:sz w:val="18"/>
            <w:szCs w:val="28"/>
            <w:rtl/>
          </w:rPr>
          <w:t xml:space="preserve"> </w:t>
        </w:r>
        <w:r w:rsidR="006C1ACB" w:rsidRPr="00877EB6">
          <w:rPr>
            <w:rStyle w:val="Hyperlink"/>
            <w:rFonts w:hint="eastAsia"/>
            <w:noProof/>
            <w:sz w:val="18"/>
            <w:szCs w:val="28"/>
            <w:rtl/>
          </w:rPr>
          <w:t>المعنية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2" w:history="1">
        <w:r w:rsidR="006C1ACB" w:rsidRPr="00877EB6">
          <w:rPr>
            <w:rStyle w:val="Hyperlink"/>
            <w:noProof/>
            <w:sz w:val="18"/>
            <w:szCs w:val="28"/>
            <w:rtl/>
          </w:rPr>
          <w:t>86</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الزيارات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3" w:history="1">
        <w:r w:rsidR="006C1ACB" w:rsidRPr="00877EB6">
          <w:rPr>
            <w:rStyle w:val="Hyperlink"/>
            <w:noProof/>
            <w:sz w:val="18"/>
            <w:szCs w:val="28"/>
            <w:rtl/>
          </w:rPr>
          <w:t>87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جلسات</w:t>
        </w:r>
        <w:r w:rsidR="006C1ACB" w:rsidRPr="00877EB6">
          <w:rPr>
            <w:rStyle w:val="Hyperlink"/>
            <w:noProof/>
            <w:sz w:val="18"/>
            <w:szCs w:val="28"/>
            <w:rtl/>
          </w:rPr>
          <w:t xml:space="preserve"> </w:t>
        </w:r>
        <w:r w:rsidR="006C1ACB" w:rsidRPr="00877EB6">
          <w:rPr>
            <w:rStyle w:val="Hyperlink"/>
            <w:rFonts w:hint="eastAsia"/>
            <w:noProof/>
            <w:sz w:val="18"/>
            <w:szCs w:val="28"/>
            <w:rtl/>
          </w:rPr>
          <w:t>الاستماع</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36</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4" w:history="1">
        <w:r w:rsidR="006C1ACB" w:rsidRPr="00877EB6">
          <w:rPr>
            <w:rStyle w:val="Hyperlink"/>
            <w:noProof/>
            <w:sz w:val="18"/>
            <w:szCs w:val="28"/>
            <w:rtl/>
          </w:rPr>
          <w:t>88</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تقديم</w:t>
        </w:r>
        <w:r w:rsidR="006C1ACB" w:rsidRPr="00877EB6">
          <w:rPr>
            <w:rStyle w:val="Hyperlink"/>
            <w:noProof/>
            <w:sz w:val="18"/>
            <w:szCs w:val="28"/>
            <w:rtl/>
          </w:rPr>
          <w:t xml:space="preserve"> </w:t>
        </w:r>
        <w:r w:rsidR="006C1ACB" w:rsidRPr="00877EB6">
          <w:rPr>
            <w:rStyle w:val="Hyperlink"/>
            <w:rFonts w:hint="eastAsia"/>
            <w:noProof/>
            <w:sz w:val="18"/>
            <w:szCs w:val="28"/>
            <w:rtl/>
          </w:rPr>
          <w:t>المساعدة</w:t>
        </w:r>
        <w:r w:rsidR="006C1ACB" w:rsidRPr="00877EB6">
          <w:rPr>
            <w:rStyle w:val="Hyperlink"/>
            <w:noProof/>
            <w:sz w:val="18"/>
            <w:szCs w:val="28"/>
            <w:rtl/>
          </w:rPr>
          <w:t xml:space="preserve"> </w:t>
        </w:r>
        <w:r w:rsidR="006C1ACB" w:rsidRPr="00877EB6">
          <w:rPr>
            <w:rStyle w:val="Hyperlink"/>
            <w:rFonts w:hint="eastAsia"/>
            <w:noProof/>
            <w:sz w:val="18"/>
            <w:szCs w:val="28"/>
            <w:rtl/>
          </w:rPr>
          <w:t>خلال</w:t>
        </w:r>
        <w:r w:rsidR="006C1ACB" w:rsidRPr="00877EB6">
          <w:rPr>
            <w:rStyle w:val="Hyperlink"/>
            <w:noProof/>
            <w:sz w:val="18"/>
            <w:szCs w:val="28"/>
            <w:rtl/>
          </w:rPr>
          <w:t xml:space="preserve"> </w:t>
        </w:r>
        <w:r w:rsidR="006C1ACB" w:rsidRPr="00877EB6">
          <w:rPr>
            <w:rStyle w:val="Hyperlink"/>
            <w:rFonts w:hint="eastAsia"/>
            <w:noProof/>
            <w:sz w:val="18"/>
            <w:szCs w:val="28"/>
            <w:rtl/>
          </w:rPr>
          <w:t>التحقيق</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5" w:history="1">
        <w:r w:rsidR="006C1ACB" w:rsidRPr="00877EB6">
          <w:rPr>
            <w:rStyle w:val="Hyperlink"/>
            <w:noProof/>
            <w:sz w:val="18"/>
            <w:szCs w:val="28"/>
            <w:rtl/>
          </w:rPr>
          <w:t>89</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إحالة</w:t>
        </w:r>
        <w:r w:rsidR="006C1ACB" w:rsidRPr="00877EB6">
          <w:rPr>
            <w:rStyle w:val="Hyperlink"/>
            <w:noProof/>
            <w:sz w:val="18"/>
            <w:szCs w:val="28"/>
            <w:rtl/>
          </w:rPr>
          <w:t xml:space="preserve"> </w:t>
        </w:r>
        <w:r w:rsidR="006C1ACB" w:rsidRPr="00877EB6">
          <w:rPr>
            <w:rStyle w:val="Hyperlink"/>
            <w:rFonts w:hint="eastAsia"/>
            <w:noProof/>
            <w:sz w:val="18"/>
            <w:szCs w:val="28"/>
            <w:rtl/>
          </w:rPr>
          <w:t>النتائج</w:t>
        </w:r>
        <w:r w:rsidR="006C1ACB" w:rsidRPr="00877EB6">
          <w:rPr>
            <w:rStyle w:val="Hyperlink"/>
            <w:noProof/>
            <w:sz w:val="18"/>
            <w:szCs w:val="28"/>
            <w:rtl/>
          </w:rPr>
          <w:t xml:space="preserve"> </w:t>
        </w:r>
        <w:r w:rsidR="006C1ACB" w:rsidRPr="00877EB6">
          <w:rPr>
            <w:rStyle w:val="Hyperlink"/>
            <w:rFonts w:hint="eastAsia"/>
            <w:noProof/>
            <w:sz w:val="18"/>
            <w:szCs w:val="28"/>
            <w:rtl/>
          </w:rPr>
          <w:t>أو التعليقات</w:t>
        </w:r>
        <w:r w:rsidR="006C1ACB" w:rsidRPr="00877EB6">
          <w:rPr>
            <w:rStyle w:val="Hyperlink"/>
            <w:noProof/>
            <w:sz w:val="18"/>
            <w:szCs w:val="28"/>
            <w:rtl/>
          </w:rPr>
          <w:t xml:space="preserve"> </w:t>
        </w:r>
        <w:r w:rsidR="006C1ACB" w:rsidRPr="00877EB6">
          <w:rPr>
            <w:rStyle w:val="Hyperlink"/>
            <w:rFonts w:hint="eastAsia"/>
            <w:noProof/>
            <w:sz w:val="18"/>
            <w:szCs w:val="28"/>
            <w:rtl/>
          </w:rPr>
          <w:t>أو الاقتراحات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Toc465329005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6" w:history="1">
        <w:r w:rsidR="006C1ACB" w:rsidRPr="00877EB6">
          <w:rPr>
            <w:rStyle w:val="Hyperlink"/>
            <w:noProof/>
            <w:sz w:val="18"/>
            <w:szCs w:val="28"/>
            <w:rtl/>
          </w:rPr>
          <w:t>90</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إجراءات</w:t>
        </w:r>
        <w:r w:rsidR="006C1ACB" w:rsidRPr="00877EB6">
          <w:rPr>
            <w:rStyle w:val="Hyperlink"/>
            <w:noProof/>
            <w:sz w:val="18"/>
            <w:szCs w:val="28"/>
            <w:rtl/>
          </w:rPr>
          <w:t xml:space="preserve"> </w:t>
        </w:r>
        <w:r w:rsidR="006C1ACB" w:rsidRPr="00877EB6">
          <w:rPr>
            <w:rStyle w:val="Hyperlink"/>
            <w:rFonts w:hint="eastAsia"/>
            <w:noProof/>
            <w:sz w:val="18"/>
            <w:szCs w:val="28"/>
            <w:rtl/>
          </w:rPr>
          <w:t>المتابعة</w:t>
        </w:r>
        <w:r w:rsidR="006C1ACB" w:rsidRPr="00877EB6">
          <w:rPr>
            <w:rStyle w:val="Hyperlink"/>
            <w:noProof/>
            <w:sz w:val="18"/>
            <w:szCs w:val="28"/>
            <w:rtl/>
          </w:rPr>
          <w:t xml:space="preserve"> </w:t>
        </w:r>
        <w:r w:rsidR="006C1ACB" w:rsidRPr="00877EB6">
          <w:rPr>
            <w:rStyle w:val="Hyperlink"/>
            <w:rFonts w:hint="eastAsia"/>
            <w:noProof/>
            <w:sz w:val="18"/>
            <w:szCs w:val="28"/>
            <w:rtl/>
          </w:rPr>
          <w:t>المتخذة</w:t>
        </w:r>
        <w:r w:rsidR="006C1ACB" w:rsidRPr="00877EB6">
          <w:rPr>
            <w:rStyle w:val="Hyperlink"/>
            <w:noProof/>
            <w:sz w:val="18"/>
            <w:szCs w:val="28"/>
            <w:rtl/>
          </w:rPr>
          <w:t xml:space="preserve"> </w:t>
        </w:r>
        <w:r w:rsidR="006C1ACB" w:rsidRPr="00877EB6">
          <w:rPr>
            <w:rStyle w:val="Hyperlink"/>
            <w:rFonts w:hint="eastAsia"/>
            <w:noProof/>
            <w:sz w:val="18"/>
            <w:szCs w:val="28"/>
            <w:rtl/>
          </w:rPr>
          <w:t>من</w:t>
        </w:r>
        <w:r w:rsidR="006C1ACB" w:rsidRPr="00877EB6">
          <w:rPr>
            <w:rStyle w:val="Hyperlink"/>
            <w:noProof/>
            <w:sz w:val="18"/>
            <w:szCs w:val="28"/>
            <w:rtl/>
          </w:rPr>
          <w:t xml:space="preserve"> </w:t>
        </w:r>
        <w:r w:rsidR="006C1ACB" w:rsidRPr="00877EB6">
          <w:rPr>
            <w:rStyle w:val="Hyperlink"/>
            <w:rFonts w:hint="eastAsia"/>
            <w:noProof/>
            <w:sz w:val="18"/>
            <w:szCs w:val="28"/>
            <w:rtl/>
          </w:rPr>
          <w:t>قبل</w:t>
        </w:r>
        <w:r w:rsidR="006C1ACB" w:rsidRPr="00877EB6">
          <w:rPr>
            <w:rStyle w:val="Hyperlink"/>
            <w:noProof/>
            <w:sz w:val="18"/>
            <w:szCs w:val="28"/>
            <w:rtl/>
          </w:rPr>
          <w:t xml:space="preserve"> </w:t>
        </w:r>
        <w:r w:rsidR="006C1ACB" w:rsidRPr="00877EB6">
          <w:rPr>
            <w:rStyle w:val="Hyperlink"/>
            <w:rFonts w:hint="eastAsia"/>
            <w:noProof/>
            <w:sz w:val="18"/>
            <w:szCs w:val="28"/>
            <w:rtl/>
          </w:rPr>
          <w:t>الدولة</w:t>
        </w:r>
        <w:r w:rsidR="006C1ACB" w:rsidRPr="00877EB6">
          <w:rPr>
            <w:rStyle w:val="Hyperlink"/>
            <w:noProof/>
            <w:sz w:val="18"/>
            <w:szCs w:val="28"/>
            <w:rtl/>
          </w:rPr>
          <w:t xml:space="preserve"> </w:t>
        </w:r>
        <w:r w:rsidR="006C1ACB" w:rsidRPr="00877EB6">
          <w:rPr>
            <w:rStyle w:val="Hyperlink"/>
            <w:rFonts w:hint="eastAsia"/>
            <w:noProof/>
            <w:sz w:val="18"/>
            <w:szCs w:val="28"/>
            <w:rtl/>
          </w:rPr>
          <w:t>الطرف</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37</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7" w:history="1">
        <w:r w:rsidR="006C1ACB" w:rsidRPr="00877EB6">
          <w:rPr>
            <w:rStyle w:val="Hyperlink"/>
            <w:noProof/>
            <w:sz w:val="18"/>
            <w:szCs w:val="28"/>
            <w:rtl/>
          </w:rPr>
          <w:t>91</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نطاق</w:t>
        </w:r>
        <w:r w:rsidR="006C1ACB" w:rsidRPr="00877EB6">
          <w:rPr>
            <w:rStyle w:val="Hyperlink"/>
            <w:noProof/>
            <w:sz w:val="18"/>
            <w:szCs w:val="28"/>
            <w:rtl/>
          </w:rPr>
          <w:t xml:space="preserve"> </w:t>
        </w:r>
        <w:r w:rsidR="006C1ACB" w:rsidRPr="00877EB6">
          <w:rPr>
            <w:rStyle w:val="Hyperlink"/>
            <w:rFonts w:hint="eastAsia"/>
            <w:noProof/>
            <w:sz w:val="18"/>
            <w:szCs w:val="28"/>
            <w:rtl/>
          </w:rPr>
          <w:t>الانطباق</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Toc465329007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38</w:t>
        </w:r>
        <w:r w:rsidR="006C1ACB" w:rsidRPr="00877EB6">
          <w:rPr>
            <w:noProof/>
            <w:webHidden/>
            <w:sz w:val="18"/>
            <w:szCs w:val="28"/>
            <w:rtl/>
          </w:rPr>
          <w:fldChar w:fldCharType="end"/>
        </w:r>
      </w:hyperlink>
    </w:p>
    <w:p w:rsidR="006C1ACB" w:rsidRPr="00877EB6" w:rsidRDefault="00F97971" w:rsidP="00531FB5">
      <w:pPr>
        <w:tabs>
          <w:tab w:val="right" w:pos="1021"/>
          <w:tab w:val="left" w:pos="1077"/>
          <w:tab w:val="left" w:pos="1525"/>
          <w:tab w:val="left" w:pos="1842"/>
          <w:tab w:val="left" w:leader="dot" w:pos="8787"/>
          <w:tab w:val="right" w:pos="9638"/>
        </w:tabs>
        <w:spacing w:before="240" w:line="360" w:lineRule="exact"/>
        <w:rPr>
          <w:rFonts w:asciiTheme="minorHAnsi" w:eastAsiaTheme="minorEastAsia" w:hAnsiTheme="minorHAnsi" w:cstheme="minorBidi"/>
          <w:noProof/>
          <w:sz w:val="18"/>
          <w:szCs w:val="28"/>
          <w:rtl/>
        </w:rPr>
      </w:pPr>
      <w:hyperlink w:anchor="_Toc465329008" w:history="1">
        <w:r w:rsidR="006C1ACB" w:rsidRPr="00877EB6">
          <w:rPr>
            <w:rStyle w:val="Hyperlink"/>
            <w:rFonts w:hint="eastAsia"/>
            <w:noProof/>
            <w:sz w:val="18"/>
            <w:szCs w:val="28"/>
            <w:rtl/>
          </w:rPr>
          <w:t>الجزء</w:t>
        </w:r>
        <w:r w:rsidR="006C1ACB" w:rsidRPr="00877EB6">
          <w:rPr>
            <w:rStyle w:val="Hyperlink"/>
            <w:noProof/>
            <w:sz w:val="18"/>
            <w:szCs w:val="28"/>
            <w:rtl/>
          </w:rPr>
          <w:t xml:space="preserve"> </w:t>
        </w:r>
        <w:r w:rsidR="006C1ACB" w:rsidRPr="00877EB6">
          <w:rPr>
            <w:rStyle w:val="Hyperlink"/>
            <w:rFonts w:hint="eastAsia"/>
            <w:noProof/>
            <w:sz w:val="18"/>
            <w:szCs w:val="28"/>
            <w:rtl/>
          </w:rPr>
          <w:t>الثالث</w:t>
        </w:r>
        <w:r w:rsidR="007B2214" w:rsidRPr="00877EB6">
          <w:rPr>
            <w:rStyle w:val="Hyperlink"/>
            <w:rFonts w:hint="cs"/>
            <w:noProof/>
            <w:sz w:val="18"/>
            <w:szCs w:val="28"/>
            <w:rtl/>
          </w:rPr>
          <w:tab/>
        </w:r>
        <w:r w:rsidR="007B2214" w:rsidRPr="00877EB6">
          <w:rPr>
            <w:rFonts w:asciiTheme="minorHAnsi" w:eastAsiaTheme="minorEastAsia" w:hAnsiTheme="minorHAnsi" w:cstheme="minorBidi" w:hint="cs"/>
            <w:noProof/>
            <w:sz w:val="18"/>
            <w:szCs w:val="28"/>
            <w:rtl/>
          </w:rPr>
          <w:br/>
        </w:r>
        <w:r w:rsidR="007B2214" w:rsidRPr="00877EB6">
          <w:rPr>
            <w:rStyle w:val="Hyperlink"/>
            <w:rFonts w:hint="cs"/>
            <w:noProof/>
            <w:sz w:val="18"/>
            <w:szCs w:val="28"/>
            <w:rtl/>
          </w:rPr>
          <w:tab/>
        </w:r>
        <w:r w:rsidR="007B2214" w:rsidRPr="00877EB6">
          <w:rPr>
            <w:rStyle w:val="Hyperlink"/>
            <w:rFonts w:hint="cs"/>
            <w:noProof/>
            <w:sz w:val="18"/>
            <w:szCs w:val="28"/>
            <w:rtl/>
          </w:rPr>
          <w:tab/>
        </w:r>
        <w:r w:rsidR="007B2214" w:rsidRPr="00877EB6">
          <w:rPr>
            <w:rStyle w:val="Hyperlink"/>
            <w:rFonts w:hint="cs"/>
            <w:noProof/>
            <w:sz w:val="18"/>
            <w:szCs w:val="28"/>
            <w:rtl/>
          </w:rPr>
          <w:tab/>
        </w:r>
        <w:r w:rsidR="006C1ACB" w:rsidRPr="00877EB6">
          <w:rPr>
            <w:rStyle w:val="Hyperlink"/>
            <w:rFonts w:hint="eastAsia"/>
            <w:noProof/>
            <w:sz w:val="18"/>
            <w:szCs w:val="28"/>
            <w:rtl/>
          </w:rPr>
          <w:t>التفسير</w:t>
        </w:r>
        <w:r w:rsidR="006C1ACB" w:rsidRPr="00877EB6">
          <w:rPr>
            <w:rStyle w:val="Hyperlink"/>
            <w:noProof/>
            <w:sz w:val="18"/>
            <w:szCs w:val="28"/>
            <w:rtl/>
          </w:rPr>
          <w:t xml:space="preserve"> </w:t>
        </w:r>
        <w:r w:rsidR="006C1ACB" w:rsidRPr="00877EB6">
          <w:rPr>
            <w:rStyle w:val="Hyperlink"/>
            <w:rFonts w:hint="eastAsia"/>
            <w:noProof/>
            <w:sz w:val="18"/>
            <w:szCs w:val="28"/>
            <w:rtl/>
          </w:rPr>
          <w:t>والتعديلات</w:t>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09" w:history="1">
        <w:r w:rsidR="006C1ACB" w:rsidRPr="00877EB6">
          <w:rPr>
            <w:rStyle w:val="Hyperlink"/>
            <w:noProof/>
            <w:sz w:val="18"/>
            <w:szCs w:val="28"/>
            <w:rtl/>
          </w:rPr>
          <w:t>92</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عناوين</w:t>
        </w:r>
        <w:r w:rsidR="006C1ACB" w:rsidRPr="00877EB6">
          <w:rPr>
            <w:rStyle w:val="Hyperlink"/>
            <w:noProof/>
            <w:sz w:val="18"/>
            <w:szCs w:val="28"/>
            <w:rtl/>
          </w:rPr>
          <w:t xml:space="preserve"> </w:t>
        </w:r>
        <w:r w:rsidR="006C1ACB" w:rsidRPr="00877EB6">
          <w:rPr>
            <w:rStyle w:val="Hyperlink"/>
            <w:rFonts w:hint="eastAsia"/>
            <w:noProof/>
            <w:sz w:val="18"/>
            <w:szCs w:val="28"/>
            <w:rtl/>
          </w:rPr>
          <w:t>المواد</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Toc465329009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10" w:history="1">
        <w:r w:rsidR="006C1ACB" w:rsidRPr="00877EB6">
          <w:rPr>
            <w:rStyle w:val="Hyperlink"/>
            <w:noProof/>
            <w:sz w:val="18"/>
            <w:szCs w:val="28"/>
            <w:rtl/>
          </w:rPr>
          <w:t>93</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تفسير</w:t>
        </w:r>
        <w:r w:rsidR="006C1ACB" w:rsidRPr="00877EB6">
          <w:rPr>
            <w:rStyle w:val="Hyperlink"/>
            <w:noProof/>
            <w:sz w:val="18"/>
            <w:szCs w:val="28"/>
            <w:rtl/>
          </w:rPr>
          <w:t xml:space="preserve"> </w:t>
        </w:r>
        <w:r w:rsidR="006C1ACB" w:rsidRPr="00877EB6">
          <w:rPr>
            <w:rStyle w:val="Hyperlink"/>
            <w:rFonts w:hint="eastAsia"/>
            <w:noProof/>
            <w:sz w:val="18"/>
            <w:szCs w:val="28"/>
            <w:rtl/>
          </w:rPr>
          <w:t>النظام</w:t>
        </w:r>
        <w:r w:rsidR="006C1ACB" w:rsidRPr="00877EB6">
          <w:rPr>
            <w:rStyle w:val="Hyperlink"/>
            <w:noProof/>
            <w:sz w:val="18"/>
            <w:szCs w:val="28"/>
            <w:rtl/>
          </w:rPr>
          <w:t xml:space="preserve"> </w:t>
        </w:r>
        <w:r w:rsidR="006C1ACB" w:rsidRPr="00877EB6">
          <w:rPr>
            <w:rStyle w:val="Hyperlink"/>
            <w:rFonts w:hint="eastAsia"/>
            <w:noProof/>
            <w:sz w:val="18"/>
            <w:szCs w:val="28"/>
            <w:rtl/>
          </w:rPr>
          <w:t>الداخلي</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Toc465329010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11" w:history="1">
        <w:r w:rsidR="006C1ACB" w:rsidRPr="00877EB6">
          <w:rPr>
            <w:rStyle w:val="Hyperlink"/>
            <w:noProof/>
            <w:sz w:val="18"/>
            <w:szCs w:val="28"/>
            <w:rtl/>
          </w:rPr>
          <w:t>94</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التعليق</w:t>
        </w:r>
        <w:r w:rsidR="006C1ACB" w:rsidRPr="00877EB6">
          <w:rPr>
            <w:noProof/>
            <w:webHidden/>
            <w:sz w:val="18"/>
            <w:szCs w:val="28"/>
            <w:rtl/>
          </w:rPr>
          <w:tab/>
        </w:r>
        <w:r w:rsidR="007B2214" w:rsidRPr="00877EB6">
          <w:rPr>
            <w:rFonts w:hint="cs"/>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Toc465329011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38</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12" w:history="1">
        <w:r w:rsidR="006C1ACB" w:rsidRPr="00877EB6">
          <w:rPr>
            <w:rStyle w:val="Hyperlink"/>
            <w:noProof/>
            <w:sz w:val="18"/>
            <w:szCs w:val="28"/>
            <w:rtl/>
          </w:rPr>
          <w:t>95</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التعديلات</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Toc465329012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13" w:history="1">
        <w:r w:rsidR="006C1ACB" w:rsidRPr="00877EB6">
          <w:rPr>
            <w:rStyle w:val="Hyperlink"/>
            <w:noProof/>
            <w:sz w:val="18"/>
            <w:szCs w:val="28"/>
            <w:rtl/>
          </w:rPr>
          <w:t>96</w:t>
        </w:r>
        <w:r w:rsidR="006C1ACB" w:rsidRPr="00877EB6">
          <w:rPr>
            <w:rStyle w:val="Hyperlink"/>
            <w:rFonts w:hint="eastAsia"/>
            <w:noProof/>
            <w:sz w:val="18"/>
            <w:szCs w:val="28"/>
            <w:rtl/>
          </w:rPr>
          <w:t>-</w:t>
        </w:r>
        <w:r w:rsidR="006C1ACB" w:rsidRPr="00877EB6">
          <w:rPr>
            <w:rStyle w:val="Hyperlink"/>
            <w:rFonts w:hint="eastAsia"/>
            <w:noProof/>
            <w:sz w:val="18"/>
            <w:szCs w:val="28"/>
            <w:rtl/>
          </w:rPr>
          <w:tab/>
          <w:t>المبادئ</w:t>
        </w:r>
        <w:r w:rsidR="006C1ACB" w:rsidRPr="00877EB6">
          <w:rPr>
            <w:rStyle w:val="Hyperlink"/>
            <w:noProof/>
            <w:sz w:val="18"/>
            <w:szCs w:val="28"/>
            <w:rtl/>
          </w:rPr>
          <w:t xml:space="preserve"> </w:t>
        </w:r>
        <w:r w:rsidR="006C1ACB" w:rsidRPr="00877EB6">
          <w:rPr>
            <w:rStyle w:val="Hyperlink"/>
            <w:rFonts w:hint="eastAsia"/>
            <w:noProof/>
            <w:sz w:val="18"/>
            <w:szCs w:val="28"/>
            <w:rtl/>
          </w:rPr>
          <w:t>التوجيهية</w:t>
        </w:r>
        <w:r w:rsidR="006C1ACB" w:rsidRPr="00877EB6">
          <w:rPr>
            <w:rStyle w:val="Hyperlink"/>
            <w:noProof/>
            <w:sz w:val="18"/>
            <w:szCs w:val="28"/>
            <w:rtl/>
          </w:rPr>
          <w:t xml:space="preserve"> </w:t>
        </w:r>
        <w:r w:rsidR="006C1ACB" w:rsidRPr="00877EB6">
          <w:rPr>
            <w:rStyle w:val="Hyperlink"/>
            <w:rFonts w:hint="eastAsia"/>
            <w:noProof/>
            <w:sz w:val="18"/>
            <w:szCs w:val="28"/>
            <w:rtl/>
          </w:rPr>
          <w:t>بشأن</w:t>
        </w:r>
        <w:r w:rsidR="006C1ACB" w:rsidRPr="00877EB6">
          <w:rPr>
            <w:rStyle w:val="Hyperlink"/>
            <w:noProof/>
            <w:sz w:val="18"/>
            <w:szCs w:val="28"/>
            <w:rtl/>
          </w:rPr>
          <w:t xml:space="preserve"> </w:t>
        </w:r>
        <w:r w:rsidR="006C1ACB" w:rsidRPr="00877EB6">
          <w:rPr>
            <w:rStyle w:val="Hyperlink"/>
            <w:rFonts w:hint="eastAsia"/>
            <w:noProof/>
            <w:sz w:val="18"/>
            <w:szCs w:val="28"/>
            <w:rtl/>
          </w:rPr>
          <w:t>استقلال</w:t>
        </w:r>
        <w:r w:rsidR="006C1ACB" w:rsidRPr="00877EB6">
          <w:rPr>
            <w:rStyle w:val="Hyperlink"/>
            <w:noProof/>
            <w:sz w:val="18"/>
            <w:szCs w:val="28"/>
            <w:rtl/>
          </w:rPr>
          <w:t xml:space="preserve"> </w:t>
        </w:r>
        <w:r w:rsidR="006C1ACB" w:rsidRPr="00877EB6">
          <w:rPr>
            <w:rStyle w:val="Hyperlink"/>
            <w:rFonts w:hint="eastAsia"/>
            <w:noProof/>
            <w:sz w:val="18"/>
            <w:szCs w:val="28"/>
            <w:rtl/>
          </w:rPr>
          <w:t>وحياد</w:t>
        </w:r>
        <w:r w:rsidR="006C1ACB" w:rsidRPr="00877EB6">
          <w:rPr>
            <w:rStyle w:val="Hyperlink"/>
            <w:noProof/>
            <w:sz w:val="18"/>
            <w:szCs w:val="28"/>
            <w:rtl/>
          </w:rPr>
          <w:t xml:space="preserve"> </w:t>
        </w:r>
        <w:r w:rsidR="006C1ACB" w:rsidRPr="00877EB6">
          <w:rPr>
            <w:rStyle w:val="Hyperlink"/>
            <w:rFonts w:hint="eastAsia"/>
            <w:noProof/>
            <w:sz w:val="18"/>
            <w:szCs w:val="28"/>
            <w:rtl/>
          </w:rPr>
          <w:t>أعضاء</w:t>
        </w:r>
        <w:r w:rsidR="006C1ACB" w:rsidRPr="00877EB6">
          <w:rPr>
            <w:rStyle w:val="Hyperlink"/>
            <w:noProof/>
            <w:sz w:val="18"/>
            <w:szCs w:val="28"/>
            <w:rtl/>
          </w:rPr>
          <w:t xml:space="preserve"> </w:t>
        </w:r>
        <w:r w:rsidR="006C1ACB" w:rsidRPr="00877EB6">
          <w:rPr>
            <w:rStyle w:val="Hyperlink"/>
            <w:rFonts w:hint="eastAsia"/>
            <w:noProof/>
            <w:sz w:val="18"/>
            <w:szCs w:val="28"/>
            <w:rtl/>
          </w:rPr>
          <w:t>هيئات</w:t>
        </w:r>
        <w:r w:rsidR="006C1ACB" w:rsidRPr="00877EB6">
          <w:rPr>
            <w:rStyle w:val="Hyperlink"/>
            <w:noProof/>
            <w:sz w:val="18"/>
            <w:szCs w:val="28"/>
            <w:rtl/>
          </w:rPr>
          <w:t xml:space="preserve"> </w:t>
        </w:r>
        <w:r w:rsidR="006C1ACB" w:rsidRPr="00877EB6">
          <w:rPr>
            <w:rStyle w:val="Hyperlink"/>
            <w:rFonts w:hint="eastAsia"/>
            <w:noProof/>
            <w:sz w:val="18"/>
            <w:szCs w:val="28"/>
            <w:rtl/>
          </w:rPr>
          <w:t>معاهدات</w:t>
        </w:r>
        <w:r w:rsidR="006C1ACB" w:rsidRPr="00877EB6">
          <w:rPr>
            <w:rStyle w:val="Hyperlink"/>
            <w:noProof/>
            <w:sz w:val="18"/>
            <w:szCs w:val="28"/>
            <w:rtl/>
          </w:rPr>
          <w:t xml:space="preserve"> </w:t>
        </w:r>
        <w:r w:rsidR="006C1ACB" w:rsidRPr="00877EB6">
          <w:rPr>
            <w:rStyle w:val="Hyperlink"/>
            <w:rFonts w:hint="eastAsia"/>
            <w:noProof/>
            <w:sz w:val="18"/>
            <w:szCs w:val="28"/>
            <w:rtl/>
          </w:rPr>
          <w:t>حقوق</w:t>
        </w:r>
        <w:r w:rsidR="006C1ACB" w:rsidRPr="00877EB6">
          <w:rPr>
            <w:rStyle w:val="Hyperlink"/>
            <w:noProof/>
            <w:sz w:val="18"/>
            <w:szCs w:val="28"/>
            <w:rtl/>
          </w:rPr>
          <w:t xml:space="preserve"> </w:t>
        </w:r>
        <w:r w:rsidR="006C1ACB" w:rsidRPr="00877EB6">
          <w:rPr>
            <w:rStyle w:val="Hyperlink"/>
            <w:rFonts w:hint="eastAsia"/>
            <w:noProof/>
            <w:sz w:val="18"/>
            <w:szCs w:val="28"/>
            <w:rtl/>
          </w:rPr>
          <w:t>الإنسان</w:t>
        </w:r>
        <w:r w:rsidR="006C1ACB" w:rsidRPr="00877EB6">
          <w:rPr>
            <w:rStyle w:val="Hyperlink"/>
            <w:noProof/>
            <w:sz w:val="18"/>
            <w:szCs w:val="28"/>
            <w:rtl/>
          </w:rPr>
          <w:t xml:space="preserve"> (</w:t>
        </w:r>
        <w:r w:rsidR="006C1ACB" w:rsidRPr="00877EB6">
          <w:rPr>
            <w:rStyle w:val="Hyperlink"/>
            <w:rFonts w:hint="eastAsia"/>
            <w:noProof/>
            <w:sz w:val="18"/>
            <w:szCs w:val="28"/>
            <w:rtl/>
          </w:rPr>
          <w:t>مبادئ</w:t>
        </w:r>
        <w:r w:rsidR="006C1ACB" w:rsidRPr="00877EB6">
          <w:rPr>
            <w:rStyle w:val="Hyperlink"/>
            <w:noProof/>
            <w:sz w:val="18"/>
            <w:szCs w:val="28"/>
            <w:rtl/>
          </w:rPr>
          <w:t xml:space="preserve"> </w:t>
        </w:r>
        <w:r w:rsidR="006C1ACB" w:rsidRPr="00877EB6">
          <w:rPr>
            <w:rStyle w:val="Hyperlink"/>
            <w:rFonts w:hint="eastAsia"/>
            <w:noProof/>
            <w:sz w:val="18"/>
            <w:szCs w:val="28"/>
            <w:rtl/>
          </w:rPr>
          <w:t>أديس</w:t>
        </w:r>
        <w:r w:rsidR="006C1ACB" w:rsidRPr="00877EB6">
          <w:rPr>
            <w:rStyle w:val="Hyperlink"/>
            <w:noProof/>
            <w:sz w:val="18"/>
            <w:szCs w:val="28"/>
            <w:rtl/>
          </w:rPr>
          <w:t xml:space="preserve"> </w:t>
        </w:r>
        <w:r w:rsidR="006C1ACB" w:rsidRPr="00877EB6">
          <w:rPr>
            <w:rStyle w:val="Hyperlink"/>
            <w:rFonts w:hint="eastAsia"/>
            <w:noProof/>
            <w:sz w:val="18"/>
            <w:szCs w:val="28"/>
            <w:rtl/>
          </w:rPr>
          <w:t>أبابا</w:t>
        </w:r>
        <w:r w:rsidR="006C1ACB" w:rsidRPr="00877EB6">
          <w:rPr>
            <w:rStyle w:val="Hyperlink"/>
            <w:noProof/>
            <w:sz w:val="18"/>
            <w:szCs w:val="28"/>
            <w:rtl/>
          </w:rPr>
          <w:t xml:space="preserve"> </w:t>
        </w:r>
        <w:r w:rsidR="006C1ACB" w:rsidRPr="00877EB6">
          <w:rPr>
            <w:rStyle w:val="Hyperlink"/>
            <w:rFonts w:hint="eastAsia"/>
            <w:noProof/>
            <w:sz w:val="18"/>
            <w:szCs w:val="28"/>
            <w:rtl/>
          </w:rPr>
          <w:t>التوجيهية</w:t>
        </w:r>
        <w:r w:rsidR="006C1ACB" w:rsidRPr="00877EB6">
          <w:rPr>
            <w:rStyle w:val="Hyperlink"/>
            <w:noProof/>
            <w:sz w:val="18"/>
            <w:szCs w:val="28"/>
            <w:rtl/>
          </w:rPr>
          <w:t>)</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Toc465329013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39</w:t>
        </w:r>
        <w:r w:rsidR="006C1ACB" w:rsidRPr="00877EB6">
          <w:rPr>
            <w:noProof/>
            <w:webHidden/>
            <w:sz w:val="18"/>
            <w:szCs w:val="28"/>
            <w:rtl/>
          </w:rPr>
          <w:fldChar w:fldCharType="end"/>
        </w:r>
      </w:hyperlink>
    </w:p>
    <w:p w:rsidR="006C1ACB" w:rsidRPr="00877EB6" w:rsidRDefault="00F97971" w:rsidP="00877EB6">
      <w:pPr>
        <w:pStyle w:val="TOC2"/>
        <w:spacing w:line="360" w:lineRule="exact"/>
        <w:rPr>
          <w:rFonts w:asciiTheme="minorHAnsi" w:eastAsiaTheme="minorEastAsia" w:hAnsiTheme="minorHAnsi" w:cstheme="minorBidi"/>
          <w:noProof/>
          <w:sz w:val="18"/>
          <w:szCs w:val="28"/>
          <w:rtl/>
        </w:rPr>
      </w:pPr>
      <w:hyperlink w:anchor="_Toc465329014" w:history="1">
        <w:r w:rsidR="006C1ACB" w:rsidRPr="00877EB6">
          <w:rPr>
            <w:rStyle w:val="Hyperlink"/>
            <w:noProof/>
            <w:sz w:val="18"/>
            <w:szCs w:val="28"/>
            <w:rtl/>
          </w:rPr>
          <w:t>97</w:t>
        </w:r>
        <w:r w:rsidR="006C1ACB" w:rsidRPr="00877EB6">
          <w:rPr>
            <w:rStyle w:val="Hyperlink"/>
            <w:rFonts w:hint="eastAsia"/>
            <w:noProof/>
            <w:sz w:val="18"/>
            <w:szCs w:val="28"/>
            <w:rtl/>
          </w:rPr>
          <w:t>-</w:t>
        </w:r>
        <w:r w:rsidR="007B2214" w:rsidRPr="00877EB6">
          <w:rPr>
            <w:rStyle w:val="Hyperlink"/>
            <w:rFonts w:hint="cs"/>
            <w:noProof/>
            <w:sz w:val="18"/>
            <w:szCs w:val="28"/>
            <w:rtl/>
          </w:rPr>
          <w:tab/>
        </w:r>
        <w:r w:rsidR="006C1ACB" w:rsidRPr="00877EB6">
          <w:rPr>
            <w:rStyle w:val="Hyperlink"/>
            <w:rFonts w:hint="eastAsia"/>
            <w:noProof/>
            <w:sz w:val="18"/>
            <w:szCs w:val="28"/>
            <w:rtl/>
          </w:rPr>
          <w:t>أساليب</w:t>
        </w:r>
        <w:r w:rsidR="006C1ACB" w:rsidRPr="00877EB6">
          <w:rPr>
            <w:rStyle w:val="Hyperlink"/>
            <w:noProof/>
            <w:sz w:val="18"/>
            <w:szCs w:val="28"/>
            <w:rtl/>
          </w:rPr>
          <w:t xml:space="preserve"> </w:t>
        </w:r>
        <w:r w:rsidR="006C1ACB" w:rsidRPr="00877EB6">
          <w:rPr>
            <w:rStyle w:val="Hyperlink"/>
            <w:rFonts w:hint="eastAsia"/>
            <w:noProof/>
            <w:sz w:val="18"/>
            <w:szCs w:val="28"/>
            <w:rtl/>
          </w:rPr>
          <w:t>عمل</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noProof/>
            <w:webHidden/>
            <w:sz w:val="18"/>
            <w:szCs w:val="28"/>
            <w:rtl/>
          </w:rPr>
          <w:tab/>
        </w:r>
        <w:r w:rsidR="007B2214"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Toc465329014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39</w:t>
        </w:r>
        <w:r w:rsidR="006C1ACB" w:rsidRPr="00877EB6">
          <w:rPr>
            <w:noProof/>
            <w:webHidden/>
            <w:sz w:val="18"/>
            <w:szCs w:val="28"/>
            <w:rtl/>
          </w:rPr>
          <w:fldChar w:fldCharType="end"/>
        </w:r>
      </w:hyperlink>
    </w:p>
    <w:p w:rsidR="006C1ACB" w:rsidRPr="00877EB6" w:rsidRDefault="007B2214" w:rsidP="00877EB6">
      <w:pPr>
        <w:tabs>
          <w:tab w:val="right" w:pos="1021"/>
          <w:tab w:val="left" w:pos="1077"/>
          <w:tab w:val="left" w:pos="1525"/>
          <w:tab w:val="left" w:pos="1842"/>
          <w:tab w:val="left" w:leader="dot" w:pos="8787"/>
          <w:tab w:val="right" w:pos="9638"/>
        </w:tabs>
        <w:spacing w:line="360" w:lineRule="exact"/>
        <w:rPr>
          <w:rFonts w:asciiTheme="minorHAnsi" w:eastAsiaTheme="minorEastAsia" w:hAnsiTheme="minorHAnsi" w:cstheme="minorBidi"/>
          <w:noProof/>
          <w:sz w:val="18"/>
          <w:szCs w:val="28"/>
          <w:rtl/>
        </w:rPr>
      </w:pPr>
      <w:r w:rsidRPr="00877EB6">
        <w:rPr>
          <w:rStyle w:val="Hyperlink"/>
          <w:rFonts w:hint="cs"/>
          <w:noProof/>
          <w:sz w:val="18"/>
          <w:szCs w:val="28"/>
          <w:rtl/>
        </w:rPr>
        <w:tab/>
      </w:r>
      <w:hyperlink w:anchor="_Toc465329015" w:history="1">
        <w:r w:rsidR="006C1ACB" w:rsidRPr="00877EB6">
          <w:rPr>
            <w:rStyle w:val="Hyperlink"/>
            <w:rFonts w:hint="eastAsia"/>
            <w:noProof/>
            <w:sz w:val="18"/>
            <w:szCs w:val="28"/>
            <w:rtl/>
          </w:rPr>
          <w:t>المرفق</w:t>
        </w:r>
        <w:r w:rsidR="006C1ACB" w:rsidRPr="00877EB6">
          <w:rPr>
            <w:noProof/>
            <w:webHidden/>
            <w:sz w:val="18"/>
            <w:szCs w:val="28"/>
            <w:rtl/>
          </w:rPr>
          <w:tab/>
        </w:r>
      </w:hyperlink>
    </w:p>
    <w:p w:rsidR="006C1ACB" w:rsidRDefault="007B2214" w:rsidP="00877EB6">
      <w:pPr>
        <w:tabs>
          <w:tab w:val="right" w:pos="1021"/>
          <w:tab w:val="left" w:pos="1077"/>
          <w:tab w:val="left" w:pos="1525"/>
          <w:tab w:val="left" w:pos="1842"/>
          <w:tab w:val="left" w:leader="dot" w:pos="8787"/>
          <w:tab w:val="right" w:pos="9638"/>
        </w:tabs>
        <w:spacing w:line="360" w:lineRule="exact"/>
        <w:ind w:left="1525" w:right="851" w:hanging="1525"/>
        <w:rPr>
          <w:rFonts w:asciiTheme="minorHAnsi" w:eastAsiaTheme="minorEastAsia" w:hAnsiTheme="minorHAnsi" w:cstheme="minorBidi"/>
          <w:noProof/>
          <w:sz w:val="22"/>
          <w:szCs w:val="22"/>
          <w:rtl/>
        </w:rPr>
      </w:pPr>
      <w:r w:rsidRPr="00877EB6">
        <w:rPr>
          <w:rStyle w:val="Hyperlink"/>
          <w:rFonts w:hint="cs"/>
          <w:noProof/>
          <w:sz w:val="18"/>
          <w:szCs w:val="28"/>
          <w:rtl/>
        </w:rPr>
        <w:tab/>
      </w:r>
      <w:r w:rsidRPr="00877EB6">
        <w:rPr>
          <w:rStyle w:val="Hyperlink"/>
          <w:rFonts w:hint="cs"/>
          <w:noProof/>
          <w:sz w:val="18"/>
          <w:szCs w:val="28"/>
          <w:rtl/>
        </w:rPr>
        <w:tab/>
      </w:r>
      <w:r w:rsidRPr="00877EB6">
        <w:rPr>
          <w:rStyle w:val="Hyperlink"/>
          <w:rFonts w:hint="cs"/>
          <w:noProof/>
          <w:sz w:val="18"/>
          <w:szCs w:val="28"/>
          <w:rtl/>
        </w:rPr>
        <w:tab/>
      </w:r>
      <w:hyperlink w:anchor="_Toc465329016" w:history="1">
        <w:r w:rsidR="006C1ACB" w:rsidRPr="00877EB6">
          <w:rPr>
            <w:rStyle w:val="Hyperlink"/>
            <w:rFonts w:hint="eastAsia"/>
            <w:noProof/>
            <w:sz w:val="18"/>
            <w:szCs w:val="28"/>
            <w:rtl/>
          </w:rPr>
          <w:t>المبادئ</w:t>
        </w:r>
        <w:r w:rsidR="006C1ACB" w:rsidRPr="00877EB6">
          <w:rPr>
            <w:rStyle w:val="Hyperlink"/>
            <w:noProof/>
            <w:sz w:val="18"/>
            <w:szCs w:val="28"/>
            <w:rtl/>
          </w:rPr>
          <w:t xml:space="preserve"> </w:t>
        </w:r>
        <w:r w:rsidR="006C1ACB" w:rsidRPr="00877EB6">
          <w:rPr>
            <w:rStyle w:val="Hyperlink"/>
            <w:rFonts w:hint="eastAsia"/>
            <w:noProof/>
            <w:sz w:val="18"/>
            <w:szCs w:val="28"/>
            <w:rtl/>
          </w:rPr>
          <w:t>التوجيهية</w:t>
        </w:r>
        <w:r w:rsidR="006C1ACB" w:rsidRPr="00877EB6">
          <w:rPr>
            <w:rStyle w:val="Hyperlink"/>
            <w:noProof/>
            <w:sz w:val="18"/>
            <w:szCs w:val="28"/>
            <w:rtl/>
          </w:rPr>
          <w:t xml:space="preserve"> </w:t>
        </w:r>
        <w:r w:rsidR="006C1ACB" w:rsidRPr="00877EB6">
          <w:rPr>
            <w:rStyle w:val="Hyperlink"/>
            <w:rFonts w:hint="eastAsia"/>
            <w:noProof/>
            <w:sz w:val="18"/>
            <w:szCs w:val="28"/>
            <w:rtl/>
          </w:rPr>
          <w:t>المتعلقة</w:t>
        </w:r>
        <w:r w:rsidR="006C1ACB" w:rsidRPr="00877EB6">
          <w:rPr>
            <w:rStyle w:val="Hyperlink"/>
            <w:noProof/>
            <w:sz w:val="18"/>
            <w:szCs w:val="28"/>
            <w:rtl/>
          </w:rPr>
          <w:t xml:space="preserve"> </w:t>
        </w:r>
        <w:r w:rsidR="006C1ACB" w:rsidRPr="00877EB6">
          <w:rPr>
            <w:rStyle w:val="Hyperlink"/>
            <w:rFonts w:hint="eastAsia"/>
            <w:noProof/>
            <w:sz w:val="18"/>
            <w:szCs w:val="28"/>
            <w:rtl/>
          </w:rPr>
          <w:t>بأطر</w:t>
        </w:r>
        <w:r w:rsidR="006C1ACB" w:rsidRPr="00877EB6">
          <w:rPr>
            <w:rStyle w:val="Hyperlink"/>
            <w:noProof/>
            <w:sz w:val="18"/>
            <w:szCs w:val="28"/>
            <w:rtl/>
          </w:rPr>
          <w:t xml:space="preserve"> </w:t>
        </w:r>
        <w:r w:rsidR="006C1ACB" w:rsidRPr="00877EB6">
          <w:rPr>
            <w:rStyle w:val="Hyperlink"/>
            <w:rFonts w:hint="eastAsia"/>
            <w:noProof/>
            <w:sz w:val="18"/>
            <w:szCs w:val="28"/>
            <w:rtl/>
          </w:rPr>
          <w:t>الرصد</w:t>
        </w:r>
        <w:r w:rsidR="006C1ACB" w:rsidRPr="00877EB6">
          <w:rPr>
            <w:rStyle w:val="Hyperlink"/>
            <w:noProof/>
            <w:sz w:val="18"/>
            <w:szCs w:val="28"/>
            <w:rtl/>
          </w:rPr>
          <w:t xml:space="preserve"> </w:t>
        </w:r>
        <w:r w:rsidR="006C1ACB" w:rsidRPr="00877EB6">
          <w:rPr>
            <w:rStyle w:val="Hyperlink"/>
            <w:rFonts w:hint="eastAsia"/>
            <w:noProof/>
            <w:sz w:val="18"/>
            <w:szCs w:val="28"/>
            <w:rtl/>
          </w:rPr>
          <w:t>المستقلة</w:t>
        </w:r>
        <w:r w:rsidR="006C1ACB" w:rsidRPr="00877EB6">
          <w:rPr>
            <w:rStyle w:val="Hyperlink"/>
            <w:noProof/>
            <w:sz w:val="18"/>
            <w:szCs w:val="28"/>
            <w:rtl/>
          </w:rPr>
          <w:t xml:space="preserve"> </w:t>
        </w:r>
        <w:r w:rsidR="006C1ACB" w:rsidRPr="00877EB6">
          <w:rPr>
            <w:rStyle w:val="Hyperlink"/>
            <w:rFonts w:hint="eastAsia"/>
            <w:noProof/>
            <w:sz w:val="18"/>
            <w:szCs w:val="28"/>
            <w:rtl/>
          </w:rPr>
          <w:t>ومشاركتها</w:t>
        </w:r>
        <w:r w:rsidR="006C1ACB" w:rsidRPr="00877EB6">
          <w:rPr>
            <w:rStyle w:val="Hyperlink"/>
            <w:noProof/>
            <w:sz w:val="18"/>
            <w:szCs w:val="28"/>
            <w:rtl/>
          </w:rPr>
          <w:t xml:space="preserve"> </w:t>
        </w:r>
        <w:r w:rsidR="006C1ACB" w:rsidRPr="00877EB6">
          <w:rPr>
            <w:rStyle w:val="Hyperlink"/>
            <w:rFonts w:hint="eastAsia"/>
            <w:noProof/>
            <w:sz w:val="18"/>
            <w:szCs w:val="28"/>
            <w:rtl/>
          </w:rPr>
          <w:t>في</w:t>
        </w:r>
        <w:r w:rsidR="006C1ACB" w:rsidRPr="00877EB6">
          <w:rPr>
            <w:rStyle w:val="Hyperlink"/>
            <w:noProof/>
            <w:sz w:val="18"/>
            <w:szCs w:val="28"/>
            <w:rtl/>
          </w:rPr>
          <w:t xml:space="preserve"> </w:t>
        </w:r>
        <w:r w:rsidR="006C1ACB" w:rsidRPr="00877EB6">
          <w:rPr>
            <w:rStyle w:val="Hyperlink"/>
            <w:rFonts w:hint="eastAsia"/>
            <w:noProof/>
            <w:sz w:val="18"/>
            <w:szCs w:val="28"/>
            <w:rtl/>
          </w:rPr>
          <w:t>أعمال</w:t>
        </w:r>
        <w:r w:rsidR="006C1ACB" w:rsidRPr="00877EB6">
          <w:rPr>
            <w:rStyle w:val="Hyperlink"/>
            <w:noProof/>
            <w:sz w:val="18"/>
            <w:szCs w:val="28"/>
            <w:rtl/>
          </w:rPr>
          <w:t xml:space="preserve"> </w:t>
        </w:r>
        <w:r w:rsidR="006C1ACB" w:rsidRPr="00877EB6">
          <w:rPr>
            <w:rStyle w:val="Hyperlink"/>
            <w:rFonts w:hint="eastAsia"/>
            <w:noProof/>
            <w:sz w:val="18"/>
            <w:szCs w:val="28"/>
            <w:rtl/>
          </w:rPr>
          <w:t>اللجنة</w:t>
        </w:r>
        <w:r w:rsidR="006C1ACB" w:rsidRPr="00877EB6">
          <w:rPr>
            <w:rStyle w:val="Hyperlink"/>
            <w:noProof/>
            <w:sz w:val="18"/>
            <w:szCs w:val="28"/>
            <w:rtl/>
          </w:rPr>
          <w:t xml:space="preserve"> </w:t>
        </w:r>
        <w:r w:rsidR="006C1ACB" w:rsidRPr="00877EB6">
          <w:rPr>
            <w:rStyle w:val="Hyperlink"/>
            <w:rFonts w:hint="eastAsia"/>
            <w:noProof/>
            <w:sz w:val="18"/>
            <w:szCs w:val="28"/>
            <w:rtl/>
          </w:rPr>
          <w:t>المعنية</w:t>
        </w:r>
        <w:r w:rsidR="006C1ACB" w:rsidRPr="00877EB6">
          <w:rPr>
            <w:rStyle w:val="Hyperlink"/>
            <w:noProof/>
            <w:sz w:val="18"/>
            <w:szCs w:val="28"/>
            <w:rtl/>
          </w:rPr>
          <w:t xml:space="preserve"> </w:t>
        </w:r>
        <w:r w:rsidR="006C1ACB" w:rsidRPr="00877EB6">
          <w:rPr>
            <w:rStyle w:val="Hyperlink"/>
            <w:rFonts w:hint="eastAsia"/>
            <w:noProof/>
            <w:sz w:val="18"/>
            <w:szCs w:val="28"/>
            <w:rtl/>
          </w:rPr>
          <w:t>بحقوق</w:t>
        </w:r>
        <w:r w:rsidR="006C1ACB" w:rsidRPr="00877EB6">
          <w:rPr>
            <w:rStyle w:val="Hyperlink"/>
            <w:noProof/>
            <w:sz w:val="18"/>
            <w:szCs w:val="28"/>
            <w:rtl/>
          </w:rPr>
          <w:t xml:space="preserve"> </w:t>
        </w:r>
        <w:r w:rsidR="006C1ACB" w:rsidRPr="00877EB6">
          <w:rPr>
            <w:rStyle w:val="Hyperlink"/>
            <w:rFonts w:hint="eastAsia"/>
            <w:noProof/>
            <w:sz w:val="18"/>
            <w:szCs w:val="28"/>
            <w:rtl/>
          </w:rPr>
          <w:t>الأشخاص</w:t>
        </w:r>
        <w:r w:rsidR="006C1ACB" w:rsidRPr="00877EB6">
          <w:rPr>
            <w:rStyle w:val="Hyperlink"/>
            <w:noProof/>
            <w:sz w:val="18"/>
            <w:szCs w:val="28"/>
            <w:rtl/>
          </w:rPr>
          <w:t xml:space="preserve"> </w:t>
        </w:r>
        <w:r w:rsidR="006C1ACB" w:rsidRPr="00877EB6">
          <w:rPr>
            <w:rStyle w:val="Hyperlink"/>
            <w:rFonts w:hint="eastAsia"/>
            <w:noProof/>
            <w:sz w:val="18"/>
            <w:szCs w:val="28"/>
            <w:rtl/>
          </w:rPr>
          <w:t>ذوي</w:t>
        </w:r>
        <w:r w:rsidR="006C1ACB" w:rsidRPr="00877EB6">
          <w:rPr>
            <w:rStyle w:val="Hyperlink"/>
            <w:noProof/>
            <w:sz w:val="18"/>
            <w:szCs w:val="28"/>
            <w:rtl/>
          </w:rPr>
          <w:t xml:space="preserve"> </w:t>
        </w:r>
        <w:r w:rsidR="006C1ACB" w:rsidRPr="00877EB6">
          <w:rPr>
            <w:rStyle w:val="Hyperlink"/>
            <w:rFonts w:hint="eastAsia"/>
            <w:noProof/>
            <w:sz w:val="18"/>
            <w:szCs w:val="28"/>
            <w:rtl/>
          </w:rPr>
          <w:t>الإعاقة</w:t>
        </w:r>
        <w:r w:rsidR="006C1ACB" w:rsidRPr="00877EB6">
          <w:rPr>
            <w:noProof/>
            <w:webHidden/>
            <w:sz w:val="18"/>
            <w:szCs w:val="28"/>
            <w:rtl/>
          </w:rPr>
          <w:tab/>
        </w:r>
        <w:r w:rsidRPr="00877EB6">
          <w:rPr>
            <w:rFonts w:hint="cs"/>
            <w:noProof/>
            <w:webHidden/>
            <w:sz w:val="18"/>
            <w:szCs w:val="28"/>
            <w:rtl/>
          </w:rPr>
          <w:tab/>
        </w:r>
        <w:r w:rsidR="006C1ACB" w:rsidRPr="00877EB6">
          <w:rPr>
            <w:noProof/>
            <w:webHidden/>
            <w:sz w:val="18"/>
            <w:szCs w:val="28"/>
            <w:rtl/>
          </w:rPr>
          <w:fldChar w:fldCharType="begin"/>
        </w:r>
        <w:r w:rsidR="006C1ACB" w:rsidRPr="00877EB6">
          <w:rPr>
            <w:noProof/>
            <w:webHidden/>
            <w:sz w:val="18"/>
            <w:szCs w:val="28"/>
            <w:rtl/>
          </w:rPr>
          <w:instrText xml:space="preserve"> </w:instrText>
        </w:r>
        <w:r w:rsidR="006C1ACB" w:rsidRPr="00877EB6">
          <w:rPr>
            <w:noProof/>
            <w:webHidden/>
            <w:sz w:val="18"/>
            <w:szCs w:val="28"/>
          </w:rPr>
          <w:instrText>PAGEREF</w:instrText>
        </w:r>
        <w:r w:rsidR="006C1ACB" w:rsidRPr="00877EB6">
          <w:rPr>
            <w:noProof/>
            <w:webHidden/>
            <w:sz w:val="18"/>
            <w:szCs w:val="28"/>
            <w:rtl/>
          </w:rPr>
          <w:instrText xml:space="preserve"> _</w:instrText>
        </w:r>
        <w:r w:rsidR="006C1ACB" w:rsidRPr="00877EB6">
          <w:rPr>
            <w:noProof/>
            <w:webHidden/>
            <w:sz w:val="18"/>
            <w:szCs w:val="28"/>
          </w:rPr>
          <w:instrText>Toc465329016 \h</w:instrText>
        </w:r>
        <w:r w:rsidR="006C1ACB" w:rsidRPr="00877EB6">
          <w:rPr>
            <w:noProof/>
            <w:webHidden/>
            <w:sz w:val="18"/>
            <w:szCs w:val="28"/>
            <w:rtl/>
          </w:rPr>
          <w:instrText xml:space="preserve"> </w:instrText>
        </w:r>
        <w:r w:rsidR="006C1ACB" w:rsidRPr="00877EB6">
          <w:rPr>
            <w:noProof/>
            <w:webHidden/>
            <w:sz w:val="18"/>
            <w:szCs w:val="28"/>
            <w:rtl/>
          </w:rPr>
        </w:r>
        <w:r w:rsidR="006C1ACB" w:rsidRPr="00877EB6">
          <w:rPr>
            <w:noProof/>
            <w:webHidden/>
            <w:sz w:val="18"/>
            <w:szCs w:val="28"/>
            <w:rtl/>
          </w:rPr>
          <w:fldChar w:fldCharType="separate"/>
        </w:r>
        <w:r w:rsidR="00331F78">
          <w:rPr>
            <w:noProof/>
            <w:webHidden/>
            <w:sz w:val="18"/>
            <w:szCs w:val="28"/>
            <w:rtl/>
          </w:rPr>
          <w:t>40</w:t>
        </w:r>
        <w:r w:rsidR="006C1ACB" w:rsidRPr="00877EB6">
          <w:rPr>
            <w:noProof/>
            <w:webHidden/>
            <w:sz w:val="18"/>
            <w:szCs w:val="28"/>
            <w:rtl/>
          </w:rPr>
          <w:fldChar w:fldCharType="end"/>
        </w:r>
      </w:hyperlink>
    </w:p>
    <w:p w:rsidR="006C1ACB" w:rsidRDefault="006C1ACB" w:rsidP="006C1ACB">
      <w:pPr>
        <w:pStyle w:val="TOC1"/>
        <w:tabs>
          <w:tab w:val="left" w:pos="2057"/>
          <w:tab w:val="right" w:leader="dot" w:pos="9629"/>
        </w:tabs>
        <w:rPr>
          <w:rFonts w:asciiTheme="minorHAnsi" w:eastAsiaTheme="minorEastAsia" w:hAnsiTheme="minorHAnsi" w:cstheme="minorBidi"/>
          <w:noProof/>
          <w:sz w:val="22"/>
          <w:szCs w:val="22"/>
          <w:rtl/>
        </w:rPr>
      </w:pPr>
    </w:p>
    <w:p w:rsidR="006C1ACB" w:rsidRDefault="006C1ACB" w:rsidP="00E13D23">
      <w:pPr>
        <w:tabs>
          <w:tab w:val="right" w:pos="1021"/>
          <w:tab w:val="left" w:pos="1077"/>
          <w:tab w:val="left" w:pos="1525"/>
          <w:tab w:val="left" w:pos="2121"/>
          <w:tab w:val="left" w:leader="dot" w:pos="8787"/>
          <w:tab w:val="right" w:pos="9638"/>
        </w:tabs>
        <w:spacing w:line="360" w:lineRule="exact"/>
        <w:ind w:right="882"/>
        <w:rPr>
          <w:szCs w:val="28"/>
          <w:rtl/>
          <w:lang w:val="fr-CH"/>
        </w:rPr>
      </w:pPr>
      <w:r w:rsidRPr="004D1588">
        <w:rPr>
          <w:szCs w:val="28"/>
          <w:lang w:val="fr-CH"/>
        </w:rPr>
        <w:fldChar w:fldCharType="end"/>
      </w:r>
    </w:p>
    <w:p w:rsidR="00E13D23" w:rsidRPr="005F6DF2" w:rsidRDefault="00E13D23" w:rsidP="00E13D23">
      <w:pPr>
        <w:pStyle w:val="HChGA"/>
        <w:pageBreakBefore/>
        <w:spacing w:before="120"/>
        <w:rPr>
          <w:lang w:val="en-GB"/>
        </w:rPr>
      </w:pPr>
      <w:bookmarkStart w:id="1" w:name="_Toc360435170"/>
      <w:r>
        <w:rPr>
          <w:rFonts w:hint="cs"/>
          <w:rtl/>
        </w:rPr>
        <w:lastRenderedPageBreak/>
        <w:tab/>
      </w:r>
      <w:r>
        <w:rPr>
          <w:rtl/>
        </w:rPr>
        <w:tab/>
      </w:r>
      <w:bookmarkStart w:id="2" w:name="_Toc390682251"/>
      <w:bookmarkStart w:id="3" w:name="_Toc465327020"/>
      <w:bookmarkStart w:id="4" w:name="_Toc465328895"/>
      <w:r w:rsidRPr="005F6DF2">
        <w:rPr>
          <w:rtl/>
        </w:rPr>
        <w:t>الجزء الأول</w:t>
      </w:r>
      <w:r>
        <w:rPr>
          <w:rFonts w:hint="cs"/>
          <w:rtl/>
        </w:rPr>
        <w:tab/>
      </w:r>
      <w:r>
        <w:rPr>
          <w:rFonts w:hint="cs"/>
          <w:rtl/>
        </w:rPr>
        <w:br/>
      </w:r>
      <w:r w:rsidRPr="005F6DF2">
        <w:rPr>
          <w:rtl/>
        </w:rPr>
        <w:t>مواد عامة</w:t>
      </w:r>
      <w:bookmarkEnd w:id="1"/>
      <w:bookmarkEnd w:id="2"/>
      <w:bookmarkEnd w:id="3"/>
      <w:bookmarkEnd w:id="4"/>
    </w:p>
    <w:p w:rsidR="00E13D23" w:rsidRPr="005F6DF2" w:rsidRDefault="00E13D23" w:rsidP="00E13D23">
      <w:pPr>
        <w:pStyle w:val="HChGA"/>
        <w:rPr>
          <w:lang w:val="en-GB"/>
        </w:rPr>
      </w:pPr>
      <w:r>
        <w:rPr>
          <w:rFonts w:hint="cs"/>
          <w:rtl/>
        </w:rPr>
        <w:tab/>
      </w:r>
      <w:bookmarkStart w:id="5" w:name="_Toc360435171"/>
      <w:bookmarkStart w:id="6" w:name="_Toc390682252"/>
      <w:bookmarkStart w:id="7" w:name="_Toc465327021"/>
      <w:bookmarkStart w:id="8" w:name="_Toc465328896"/>
      <w:r>
        <w:rPr>
          <w:rFonts w:hint="cs"/>
          <w:rtl/>
        </w:rPr>
        <w:t>أولاً-</w:t>
      </w:r>
      <w:r>
        <w:rPr>
          <w:rFonts w:hint="cs"/>
          <w:rtl/>
        </w:rPr>
        <w:tab/>
      </w:r>
      <w:r>
        <w:rPr>
          <w:rFonts w:hint="cs"/>
          <w:rtl/>
          <w:lang w:val="en-GB"/>
        </w:rPr>
        <w:t>الدورات</w:t>
      </w:r>
      <w:bookmarkEnd w:id="5"/>
      <w:bookmarkEnd w:id="6"/>
      <w:bookmarkEnd w:id="7"/>
      <w:bookmarkEnd w:id="8"/>
    </w:p>
    <w:p w:rsidR="00E13D23" w:rsidRPr="00DE2793" w:rsidRDefault="00E13D23" w:rsidP="00E13D23">
      <w:pPr>
        <w:pStyle w:val="H1GA"/>
        <w:rPr>
          <w:lang w:val="en-GB"/>
        </w:rPr>
      </w:pPr>
      <w:bookmarkStart w:id="9" w:name="_Toc360435172"/>
      <w:r>
        <w:rPr>
          <w:rFonts w:hint="cs"/>
          <w:rtl/>
        </w:rPr>
        <w:tab/>
      </w:r>
      <w:r>
        <w:rPr>
          <w:rFonts w:hint="cs"/>
          <w:rtl/>
        </w:rPr>
        <w:tab/>
      </w:r>
      <w:bookmarkStart w:id="10" w:name="_Toc390682253"/>
      <w:bookmarkStart w:id="11" w:name="_Toc465327022"/>
      <w:bookmarkStart w:id="12" w:name="_Toc465328897"/>
      <w:r w:rsidRPr="005F6DF2">
        <w:rPr>
          <w:rtl/>
        </w:rPr>
        <w:t>المادة 1</w:t>
      </w:r>
      <w:bookmarkEnd w:id="9"/>
      <w:r>
        <w:rPr>
          <w:rFonts w:hint="cs"/>
          <w:rtl/>
        </w:rPr>
        <w:tab/>
      </w:r>
      <w:r>
        <w:rPr>
          <w:rtl/>
        </w:rPr>
        <w:br/>
      </w:r>
      <w:r w:rsidRPr="005F6DF2">
        <w:rPr>
          <w:rtl/>
        </w:rPr>
        <w:t>اجتماعات اللجنة</w:t>
      </w:r>
      <w:bookmarkEnd w:id="10"/>
      <w:bookmarkEnd w:id="11"/>
      <w:bookmarkEnd w:id="12"/>
    </w:p>
    <w:p w:rsidR="00E13D23" w:rsidRPr="005F6DF2" w:rsidRDefault="00E13D23" w:rsidP="00E13D23">
      <w:pPr>
        <w:pStyle w:val="SingleTxtGA"/>
        <w:rPr>
          <w:rtl/>
          <w:lang w:val="en-GB"/>
        </w:rPr>
      </w:pPr>
      <w:r>
        <w:rPr>
          <w:rFonts w:hint="cs"/>
          <w:rtl/>
        </w:rPr>
        <w:tab/>
        <w:t>1-</w:t>
      </w:r>
      <w:r>
        <w:rPr>
          <w:rFonts w:hint="cs"/>
          <w:rtl/>
        </w:rPr>
        <w:tab/>
      </w:r>
      <w:r w:rsidRPr="005F6DF2">
        <w:rPr>
          <w:rtl/>
        </w:rPr>
        <w:t>تعقد اللجنة المعنية بحقوق الأشخاص ذوي الإعاقة من الاجتماعات</w:t>
      </w:r>
      <w:r w:rsidR="00CD621F">
        <w:rPr>
          <w:rtl/>
        </w:rPr>
        <w:t xml:space="preserve"> ما </w:t>
      </w:r>
      <w:r w:rsidRPr="005F6DF2">
        <w:rPr>
          <w:rtl/>
        </w:rPr>
        <w:t xml:space="preserve">يلزم لأداء وظائفها أداء فعالاً وفقاً لاتفاقية حقوق الأشخاص ذوي الإعاقة </w:t>
      </w:r>
      <w:r>
        <w:rPr>
          <w:rFonts w:hint="cs"/>
          <w:rtl/>
        </w:rPr>
        <w:t>والبروتوكول الاختياري الملحق بها</w:t>
      </w:r>
      <w:r w:rsidRPr="005F6DF2">
        <w:rPr>
          <w:rtl/>
        </w:rPr>
        <w:t>.</w:t>
      </w:r>
    </w:p>
    <w:p w:rsidR="00E13D23" w:rsidRDefault="00E13D23" w:rsidP="00E13D23">
      <w:pPr>
        <w:pStyle w:val="SingleTxtGA"/>
        <w:rPr>
          <w:rtl/>
        </w:rPr>
      </w:pPr>
      <w:r>
        <w:rPr>
          <w:rFonts w:hint="cs"/>
          <w:rtl/>
        </w:rPr>
        <w:tab/>
        <w:t>2-</w:t>
      </w:r>
      <w:r>
        <w:rPr>
          <w:rFonts w:hint="cs"/>
          <w:rtl/>
        </w:rPr>
        <w:tab/>
      </w:r>
      <w:r w:rsidRPr="005F6DF2">
        <w:rPr>
          <w:rFonts w:hint="cs"/>
          <w:rtl/>
        </w:rPr>
        <w:t>يُ</w:t>
      </w:r>
      <w:r w:rsidRPr="005F6DF2">
        <w:rPr>
          <w:rtl/>
        </w:rPr>
        <w:t>سترشد</w:t>
      </w:r>
      <w:r w:rsidRPr="005F6DF2">
        <w:rPr>
          <w:rFonts w:hint="cs"/>
          <w:rtl/>
        </w:rPr>
        <w:t xml:space="preserve"> في</w:t>
      </w:r>
      <w:r w:rsidRPr="005F6DF2">
        <w:rPr>
          <w:rtl/>
        </w:rPr>
        <w:t xml:space="preserve"> اجتماعات اللجنة </w:t>
      </w:r>
      <w:r w:rsidRPr="005F6DF2">
        <w:rPr>
          <w:rFonts w:hint="cs"/>
          <w:rtl/>
        </w:rPr>
        <w:t>بال</w:t>
      </w:r>
      <w:r w:rsidRPr="005F6DF2">
        <w:rPr>
          <w:rtl/>
        </w:rPr>
        <w:t xml:space="preserve">مبادئ </w:t>
      </w:r>
      <w:r w:rsidRPr="005F6DF2">
        <w:rPr>
          <w:rFonts w:hint="cs"/>
          <w:rtl/>
        </w:rPr>
        <w:t xml:space="preserve">المتعلقة بالإدماج وإتاحة إمكانية </w:t>
      </w:r>
      <w:r w:rsidRPr="005F6DF2">
        <w:rPr>
          <w:rtl/>
        </w:rPr>
        <w:t xml:space="preserve">الوصول على النحو الذي تجسده المادة 3 من </w:t>
      </w:r>
      <w:r>
        <w:rPr>
          <w:rFonts w:hint="cs"/>
          <w:rtl/>
        </w:rPr>
        <w:t>ال</w:t>
      </w:r>
      <w:r w:rsidRPr="005F6DF2">
        <w:rPr>
          <w:rtl/>
        </w:rPr>
        <w:t>اتفاقية.</w:t>
      </w:r>
    </w:p>
    <w:p w:rsidR="00E13D23" w:rsidRPr="005F6DF2" w:rsidRDefault="00E13D23" w:rsidP="00E13D23">
      <w:pPr>
        <w:pStyle w:val="SingleTxtGA"/>
        <w:rPr>
          <w:lang w:val="en-GB"/>
        </w:rPr>
      </w:pPr>
      <w:r>
        <w:rPr>
          <w:rFonts w:hint="cs"/>
          <w:rtl/>
        </w:rPr>
        <w:tab/>
        <w:t>3-</w:t>
      </w:r>
      <w:r>
        <w:rPr>
          <w:rFonts w:hint="cs"/>
          <w:rtl/>
        </w:rPr>
        <w:tab/>
        <w:t>يوفر الأمين العام</w:t>
      </w:r>
      <w:r w:rsidR="00CD621F">
        <w:rPr>
          <w:rFonts w:hint="cs"/>
          <w:rtl/>
        </w:rPr>
        <w:t xml:space="preserve"> ما </w:t>
      </w:r>
      <w:r>
        <w:rPr>
          <w:rFonts w:hint="cs"/>
          <w:rtl/>
        </w:rPr>
        <w:t>يلزم من الموظفين والتسهيلات من أجل أداء وظائف اللجنة أداءً فعالاً بموجب الاتفاقية والبروتوكول الاختياري الملحق بها، ويدعو إلى عقد الاجتماع الأولي للجنة.</w:t>
      </w:r>
    </w:p>
    <w:p w:rsidR="00E13D23" w:rsidRPr="00DE2793" w:rsidRDefault="00E13D23" w:rsidP="00E13D23">
      <w:pPr>
        <w:pStyle w:val="H1GA"/>
        <w:rPr>
          <w:lang w:val="en-GB"/>
        </w:rPr>
      </w:pPr>
      <w:bookmarkStart w:id="13" w:name="_Toc360435173"/>
      <w:r>
        <w:rPr>
          <w:rFonts w:hint="cs"/>
          <w:rtl/>
        </w:rPr>
        <w:tab/>
      </w:r>
      <w:r>
        <w:rPr>
          <w:rFonts w:hint="cs"/>
          <w:rtl/>
        </w:rPr>
        <w:tab/>
      </w:r>
      <w:bookmarkStart w:id="14" w:name="_Toc390682254"/>
      <w:bookmarkStart w:id="15" w:name="_Toc465327023"/>
      <w:bookmarkStart w:id="16" w:name="_Toc465328898"/>
      <w:r w:rsidRPr="005F6DF2">
        <w:rPr>
          <w:rtl/>
        </w:rPr>
        <w:t>المادة 2</w:t>
      </w:r>
      <w:bookmarkEnd w:id="13"/>
      <w:r>
        <w:rPr>
          <w:rFonts w:hint="cs"/>
          <w:rtl/>
        </w:rPr>
        <w:tab/>
      </w:r>
      <w:r>
        <w:rPr>
          <w:rFonts w:hint="cs"/>
          <w:rtl/>
        </w:rPr>
        <w:br/>
      </w:r>
      <w:r w:rsidRPr="005F6DF2">
        <w:rPr>
          <w:rtl/>
        </w:rPr>
        <w:t>الدورات</w:t>
      </w:r>
      <w:bookmarkEnd w:id="14"/>
      <w:bookmarkEnd w:id="15"/>
      <w:bookmarkEnd w:id="16"/>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تعقد اللجنة كل سنة</w:t>
      </w:r>
      <w:r>
        <w:rPr>
          <w:rFonts w:hint="cs"/>
          <w:rtl/>
        </w:rPr>
        <w:t xml:space="preserve"> دورتين عاديتين على الأقل</w:t>
      </w:r>
      <w:r w:rsidRPr="005F6DF2">
        <w:rPr>
          <w:rtl/>
        </w:rPr>
        <w:t>.</w:t>
      </w:r>
    </w:p>
    <w:p w:rsidR="00E13D23" w:rsidRPr="005F6DF2" w:rsidRDefault="00E13D23" w:rsidP="00332747">
      <w:pPr>
        <w:pStyle w:val="SingleTxtGA"/>
        <w:rPr>
          <w:lang w:val="en-GB"/>
        </w:rPr>
      </w:pPr>
      <w:r>
        <w:rPr>
          <w:rFonts w:hint="cs"/>
          <w:rtl/>
        </w:rPr>
        <w:tab/>
      </w:r>
      <w:r w:rsidRPr="005F6DF2">
        <w:rPr>
          <w:rtl/>
        </w:rPr>
        <w:t>2-</w:t>
      </w:r>
      <w:r w:rsidRPr="005F6DF2">
        <w:tab/>
      </w:r>
      <w:r w:rsidRPr="005F6DF2">
        <w:rPr>
          <w:rtl/>
        </w:rPr>
        <w:t>تُعقد دورات اللجنة في مواعيد تقررها اللجنة بالتشاور مع الأمين العام، مع مراعاة جدول المؤتمرات</w:t>
      </w:r>
      <w:r w:rsidR="00CD621F">
        <w:rPr>
          <w:rtl/>
        </w:rPr>
        <w:t xml:space="preserve"> كما </w:t>
      </w:r>
      <w:r>
        <w:rPr>
          <w:rFonts w:hint="cs"/>
          <w:rtl/>
        </w:rPr>
        <w:t>تُقرّه</w:t>
      </w:r>
      <w:r w:rsidRPr="005F6DF2">
        <w:rPr>
          <w:rtl/>
        </w:rPr>
        <w:t xml:space="preserve"> الجمعية العامة.</w:t>
      </w:r>
    </w:p>
    <w:p w:rsidR="00E13D23" w:rsidRPr="00DE2793" w:rsidRDefault="00E13D23" w:rsidP="00E13D23">
      <w:pPr>
        <w:pStyle w:val="H1GA"/>
        <w:rPr>
          <w:lang w:val="en-GB"/>
        </w:rPr>
      </w:pPr>
      <w:bookmarkStart w:id="17" w:name="_Toc360435174"/>
      <w:r>
        <w:rPr>
          <w:rFonts w:hint="cs"/>
          <w:rtl/>
        </w:rPr>
        <w:tab/>
      </w:r>
      <w:r>
        <w:rPr>
          <w:rFonts w:hint="cs"/>
          <w:rtl/>
        </w:rPr>
        <w:tab/>
      </w:r>
      <w:bookmarkStart w:id="18" w:name="_Toc390682255"/>
      <w:bookmarkStart w:id="19" w:name="_Toc465327024"/>
      <w:bookmarkStart w:id="20" w:name="_Toc465328899"/>
      <w:r w:rsidRPr="005F6DF2">
        <w:rPr>
          <w:rtl/>
        </w:rPr>
        <w:t>المادة 3</w:t>
      </w:r>
      <w:bookmarkEnd w:id="17"/>
      <w:r>
        <w:rPr>
          <w:rFonts w:hint="cs"/>
          <w:rtl/>
        </w:rPr>
        <w:tab/>
      </w:r>
      <w:r>
        <w:rPr>
          <w:rFonts w:hint="cs"/>
          <w:rtl/>
        </w:rPr>
        <w:br/>
      </w:r>
      <w:r w:rsidRPr="005F6DF2">
        <w:rPr>
          <w:rtl/>
        </w:rPr>
        <w:t>مكان عقد الدورات</w:t>
      </w:r>
      <w:bookmarkEnd w:id="18"/>
      <w:bookmarkEnd w:id="19"/>
      <w:bookmarkEnd w:id="20"/>
    </w:p>
    <w:p w:rsidR="00E13D23" w:rsidRPr="005F6DF2" w:rsidRDefault="00E13D23" w:rsidP="00E13D23">
      <w:pPr>
        <w:pStyle w:val="SingleTxtGA"/>
        <w:rPr>
          <w:lang w:val="en-GB"/>
        </w:rPr>
      </w:pPr>
      <w:r>
        <w:rPr>
          <w:rFonts w:hint="cs"/>
          <w:rtl/>
        </w:rPr>
        <w:tab/>
      </w:r>
      <w:r w:rsidRPr="005F6DF2">
        <w:rPr>
          <w:rtl/>
        </w:rPr>
        <w:t xml:space="preserve">تُعقد دورات اللجنة </w:t>
      </w:r>
      <w:r>
        <w:rPr>
          <w:rFonts w:hint="cs"/>
          <w:rtl/>
        </w:rPr>
        <w:t xml:space="preserve">عادةً </w:t>
      </w:r>
      <w:r w:rsidRPr="005F6DF2">
        <w:rPr>
          <w:rtl/>
        </w:rPr>
        <w:t>في مكتب الأمم المتحدة في جنيف.</w:t>
      </w:r>
      <w:r w:rsidRPr="005F6DF2">
        <w:rPr>
          <w:rFonts w:hint="cs"/>
          <w:rtl/>
        </w:rPr>
        <w:t xml:space="preserve"> </w:t>
      </w:r>
      <w:r w:rsidRPr="005F6DF2">
        <w:rPr>
          <w:rtl/>
        </w:rPr>
        <w:t>ويجوز للجنة أن تحدد، بالتشاور مع الأمين العام، مكاناً آخر لعقد دورة من دوراتها مع مراعاة قواعد الأمم المتحدة ذات الصلة</w:t>
      </w:r>
      <w:r>
        <w:rPr>
          <w:rFonts w:hint="cs"/>
          <w:rtl/>
        </w:rPr>
        <w:t xml:space="preserve"> بهذا الموضوع</w:t>
      </w:r>
      <w:r w:rsidRPr="005F6DF2">
        <w:rPr>
          <w:rtl/>
        </w:rPr>
        <w:t>.</w:t>
      </w:r>
    </w:p>
    <w:p w:rsidR="00E13D23" w:rsidRPr="00DE2793" w:rsidRDefault="00E13D23" w:rsidP="00E13D23">
      <w:pPr>
        <w:pStyle w:val="H1GA"/>
        <w:rPr>
          <w:lang w:val="en-GB"/>
        </w:rPr>
      </w:pPr>
      <w:bookmarkStart w:id="21" w:name="_Toc360435175"/>
      <w:r>
        <w:rPr>
          <w:rFonts w:hint="cs"/>
          <w:rtl/>
        </w:rPr>
        <w:lastRenderedPageBreak/>
        <w:tab/>
      </w:r>
      <w:r>
        <w:rPr>
          <w:rFonts w:hint="cs"/>
          <w:rtl/>
        </w:rPr>
        <w:tab/>
      </w:r>
      <w:bookmarkStart w:id="22" w:name="_Toc390682256"/>
      <w:bookmarkStart w:id="23" w:name="_Toc465327025"/>
      <w:bookmarkStart w:id="24" w:name="_Toc465328900"/>
      <w:r w:rsidRPr="005F6DF2">
        <w:rPr>
          <w:rFonts w:hint="cs"/>
          <w:rtl/>
        </w:rPr>
        <w:t xml:space="preserve">المادة </w:t>
      </w:r>
      <w:r>
        <w:rPr>
          <w:rFonts w:hint="cs"/>
          <w:rtl/>
        </w:rPr>
        <w:t>4</w:t>
      </w:r>
      <w:bookmarkEnd w:id="21"/>
      <w:r>
        <w:rPr>
          <w:rFonts w:hint="cs"/>
          <w:rtl/>
        </w:rPr>
        <w:tab/>
      </w:r>
      <w:r>
        <w:rPr>
          <w:rtl/>
        </w:rPr>
        <w:br/>
      </w:r>
      <w:r w:rsidRPr="005F6DF2">
        <w:rPr>
          <w:rtl/>
        </w:rPr>
        <w:t>الدورات الاستثنائية للجنة</w:t>
      </w:r>
      <w:bookmarkEnd w:id="22"/>
      <w:bookmarkEnd w:id="23"/>
      <w:bookmarkEnd w:id="24"/>
    </w:p>
    <w:p w:rsidR="00E13D23" w:rsidRPr="005F6DF2" w:rsidRDefault="00E13D23" w:rsidP="00E13D23">
      <w:pPr>
        <w:pStyle w:val="SingleTxtGA"/>
        <w:rPr>
          <w:rtl/>
          <w:lang w:val="en-GB"/>
        </w:rPr>
      </w:pPr>
      <w:r>
        <w:rPr>
          <w:rFonts w:hint="cs"/>
          <w:rtl/>
        </w:rPr>
        <w:tab/>
      </w:r>
      <w:r w:rsidRPr="005F6DF2">
        <w:rPr>
          <w:rtl/>
        </w:rPr>
        <w:t>1-</w:t>
      </w:r>
      <w:r w:rsidRPr="005F6DF2">
        <w:rPr>
          <w:rFonts w:hint="cs"/>
          <w:rtl/>
        </w:rPr>
        <w:tab/>
      </w:r>
      <w:r w:rsidRPr="005F6DF2">
        <w:rPr>
          <w:rtl/>
        </w:rPr>
        <w:t>تعقد الدورات الاستثنائية للجنة بقرار من اللجنة</w:t>
      </w:r>
      <w:r w:rsidRPr="005F6DF2">
        <w:rPr>
          <w:rFonts w:hint="cs"/>
          <w:rtl/>
        </w:rPr>
        <w:t xml:space="preserve">. </w:t>
      </w:r>
      <w:r w:rsidRPr="005F6DF2">
        <w:rPr>
          <w:rtl/>
        </w:rPr>
        <w:t>وعندما</w:t>
      </w:r>
      <w:r w:rsidR="00CD621F">
        <w:rPr>
          <w:rtl/>
        </w:rPr>
        <w:t xml:space="preserve"> لا </w:t>
      </w:r>
      <w:r w:rsidRPr="005F6DF2">
        <w:rPr>
          <w:rtl/>
        </w:rPr>
        <w:t xml:space="preserve">تكون اللجنة منعقدة، يجوز للرئيس </w:t>
      </w:r>
      <w:r w:rsidRPr="005F6DF2">
        <w:rPr>
          <w:rFonts w:hint="cs"/>
          <w:rtl/>
        </w:rPr>
        <w:t xml:space="preserve">أن يدعو إلى </w:t>
      </w:r>
      <w:r w:rsidRPr="005F6DF2">
        <w:rPr>
          <w:rtl/>
        </w:rPr>
        <w:t>عقد دورات استثنائية للجنة بالتشاور مع أعضاء مكتب اللجنة الآخرين.</w:t>
      </w:r>
      <w:r w:rsidRPr="005F6DF2">
        <w:rPr>
          <w:rFonts w:hint="cs"/>
          <w:rtl/>
        </w:rPr>
        <w:t xml:space="preserve"> </w:t>
      </w:r>
      <w:r w:rsidRPr="005F6DF2">
        <w:rPr>
          <w:rtl/>
        </w:rPr>
        <w:t>و</w:t>
      </w:r>
      <w:r w:rsidRPr="005F6DF2">
        <w:rPr>
          <w:rFonts w:hint="cs"/>
          <w:rtl/>
        </w:rPr>
        <w:t xml:space="preserve">يدعو </w:t>
      </w:r>
      <w:r w:rsidRPr="005F6DF2">
        <w:rPr>
          <w:rtl/>
        </w:rPr>
        <w:t xml:space="preserve">رئيس اللجنة أيضاً </w:t>
      </w:r>
      <w:r w:rsidRPr="005F6DF2">
        <w:rPr>
          <w:rFonts w:hint="cs"/>
          <w:rtl/>
        </w:rPr>
        <w:t xml:space="preserve">إلى عقد </w:t>
      </w:r>
      <w:r w:rsidRPr="005F6DF2">
        <w:rPr>
          <w:rtl/>
        </w:rPr>
        <w:t>دورات استثنائية</w:t>
      </w:r>
      <w:r w:rsidRPr="005F6DF2">
        <w:rPr>
          <w:rFonts w:hint="cs"/>
          <w:rtl/>
        </w:rPr>
        <w:t xml:space="preserve"> </w:t>
      </w:r>
      <w:r w:rsidRPr="005F6DF2">
        <w:rPr>
          <w:rtl/>
        </w:rPr>
        <w:t>في الحالات التالية:</w:t>
      </w:r>
    </w:p>
    <w:p w:rsidR="00E13D23" w:rsidRPr="005F6DF2" w:rsidRDefault="00E13D23" w:rsidP="00E13D23">
      <w:pPr>
        <w:pStyle w:val="SingleTxtGA"/>
        <w:rPr>
          <w:lang w:val="en-GB"/>
        </w:rPr>
      </w:pPr>
      <w:r>
        <w:rPr>
          <w:rFonts w:hint="cs"/>
          <w:rtl/>
        </w:rPr>
        <w:tab/>
      </w:r>
      <w:r w:rsidRPr="005F6DF2">
        <w:rPr>
          <w:rtl/>
        </w:rPr>
        <w:t>(أ)</w:t>
      </w:r>
      <w:r w:rsidRPr="005F6DF2">
        <w:rPr>
          <w:rFonts w:hint="cs"/>
          <w:rtl/>
        </w:rPr>
        <w:tab/>
      </w:r>
      <w:r w:rsidRPr="005F6DF2">
        <w:rPr>
          <w:rtl/>
        </w:rPr>
        <w:t>بناء</w:t>
      </w:r>
      <w:r>
        <w:rPr>
          <w:rFonts w:hint="cs"/>
          <w:rtl/>
        </w:rPr>
        <w:t>ً</w:t>
      </w:r>
      <w:r w:rsidRPr="005F6DF2">
        <w:rPr>
          <w:rtl/>
        </w:rPr>
        <w:t xml:space="preserve"> على طلب أغلبية أعضاء اللجنة؛</w:t>
      </w:r>
    </w:p>
    <w:p w:rsidR="00E13D23" w:rsidRPr="005F6DF2" w:rsidRDefault="00E13D23" w:rsidP="00E13D23">
      <w:pPr>
        <w:pStyle w:val="SingleTxtGA"/>
        <w:rPr>
          <w:lang w:val="en-GB"/>
        </w:rPr>
      </w:pPr>
      <w:r>
        <w:rPr>
          <w:rFonts w:hint="cs"/>
          <w:rtl/>
        </w:rPr>
        <w:tab/>
      </w:r>
      <w:r w:rsidRPr="005F6DF2">
        <w:rPr>
          <w:rtl/>
        </w:rPr>
        <w:t>(ب)</w:t>
      </w:r>
      <w:r w:rsidRPr="005F6DF2">
        <w:rPr>
          <w:rFonts w:hint="cs"/>
          <w:rtl/>
        </w:rPr>
        <w:tab/>
      </w:r>
      <w:r w:rsidRPr="005F6DF2">
        <w:rPr>
          <w:rtl/>
        </w:rPr>
        <w:t>بناء</w:t>
      </w:r>
      <w:r>
        <w:rPr>
          <w:rFonts w:hint="cs"/>
          <w:rtl/>
        </w:rPr>
        <w:t>ً</w:t>
      </w:r>
      <w:r w:rsidRPr="005F6DF2">
        <w:rPr>
          <w:rtl/>
        </w:rPr>
        <w:t xml:space="preserve"> على طلب إحدى الدول الأطراف في الاتفاقية.</w:t>
      </w:r>
    </w:p>
    <w:p w:rsidR="00E13D23" w:rsidRPr="005F6DF2" w:rsidRDefault="00E13D23" w:rsidP="00A462FE">
      <w:pPr>
        <w:pStyle w:val="SingleTxtGA"/>
        <w:rPr>
          <w:lang w:val="en-GB"/>
        </w:rPr>
      </w:pPr>
      <w:r>
        <w:rPr>
          <w:rFonts w:hint="cs"/>
          <w:rtl/>
        </w:rPr>
        <w:tab/>
      </w:r>
      <w:r w:rsidRPr="005F6DF2">
        <w:rPr>
          <w:rtl/>
        </w:rPr>
        <w:t>2-</w:t>
      </w:r>
      <w:r w:rsidRPr="005F6DF2">
        <w:rPr>
          <w:rFonts w:hint="cs"/>
          <w:rtl/>
        </w:rPr>
        <w:tab/>
      </w:r>
      <w:r w:rsidRPr="005F6DF2">
        <w:rPr>
          <w:rtl/>
        </w:rPr>
        <w:t>تُعقد الدورات الاستثنائية في أقرب وقت ممكن في موعد يحدده الرئيس بالتشاور مع الأمين العام ومع أعضاء مكتب اللجنة الآخرين</w:t>
      </w:r>
      <w:r>
        <w:rPr>
          <w:rFonts w:hint="cs"/>
          <w:rtl/>
        </w:rPr>
        <w:t>،</w:t>
      </w:r>
      <w:r w:rsidRPr="005F6DF2">
        <w:rPr>
          <w:rtl/>
        </w:rPr>
        <w:t xml:space="preserve"> مع مراعاة </w:t>
      </w:r>
      <w:r>
        <w:rPr>
          <w:rFonts w:hint="cs"/>
          <w:rtl/>
        </w:rPr>
        <w:t>جدول المؤتمرات</w:t>
      </w:r>
      <w:r w:rsidR="00CD621F">
        <w:rPr>
          <w:rFonts w:hint="cs"/>
          <w:rtl/>
        </w:rPr>
        <w:t xml:space="preserve"> كما </w:t>
      </w:r>
      <w:r>
        <w:rPr>
          <w:rFonts w:hint="cs"/>
          <w:rtl/>
        </w:rPr>
        <w:t xml:space="preserve">تُقرّه </w:t>
      </w:r>
      <w:r w:rsidRPr="005F6DF2">
        <w:rPr>
          <w:rtl/>
        </w:rPr>
        <w:t>الجمعية العامة.</w:t>
      </w:r>
    </w:p>
    <w:p w:rsidR="00E13D23" w:rsidRPr="00DE2793" w:rsidRDefault="00E13D23" w:rsidP="00E13D23">
      <w:pPr>
        <w:pStyle w:val="H1GA"/>
        <w:rPr>
          <w:lang w:val="en-GB"/>
        </w:rPr>
      </w:pPr>
      <w:bookmarkStart w:id="25" w:name="_Toc360435176"/>
      <w:r>
        <w:rPr>
          <w:rFonts w:hint="cs"/>
          <w:rtl/>
        </w:rPr>
        <w:tab/>
      </w:r>
      <w:r>
        <w:rPr>
          <w:rFonts w:hint="cs"/>
          <w:rtl/>
        </w:rPr>
        <w:tab/>
      </w:r>
      <w:bookmarkStart w:id="26" w:name="_Toc390682257"/>
      <w:bookmarkStart w:id="27" w:name="_Toc465327026"/>
      <w:bookmarkStart w:id="28" w:name="_Toc465328901"/>
      <w:r w:rsidRPr="005F6DF2">
        <w:rPr>
          <w:rFonts w:hint="cs"/>
          <w:rtl/>
        </w:rPr>
        <w:t>المادة</w:t>
      </w:r>
      <w:r w:rsidRPr="005F6DF2">
        <w:rPr>
          <w:rtl/>
        </w:rPr>
        <w:t xml:space="preserve"> </w:t>
      </w:r>
      <w:r>
        <w:rPr>
          <w:rFonts w:hint="cs"/>
          <w:rtl/>
        </w:rPr>
        <w:t>5</w:t>
      </w:r>
      <w:bookmarkEnd w:id="25"/>
      <w:r>
        <w:rPr>
          <w:rFonts w:hint="cs"/>
          <w:rtl/>
        </w:rPr>
        <w:tab/>
      </w:r>
      <w:r>
        <w:rPr>
          <w:rtl/>
        </w:rPr>
        <w:br/>
      </w:r>
      <w:r w:rsidRPr="005F6DF2">
        <w:rPr>
          <w:rtl/>
        </w:rPr>
        <w:t>الفريق العامل</w:t>
      </w:r>
      <w:r w:rsidR="00CD621F">
        <w:rPr>
          <w:rFonts w:hint="cs"/>
          <w:rtl/>
        </w:rPr>
        <w:t xml:space="preserve"> لما </w:t>
      </w:r>
      <w:r>
        <w:rPr>
          <w:rtl/>
        </w:rPr>
        <w:t>قبل الدور</w:t>
      </w:r>
      <w:r>
        <w:rPr>
          <w:rFonts w:hint="cs"/>
          <w:rtl/>
        </w:rPr>
        <w:t>ة</w:t>
      </w:r>
      <w:bookmarkEnd w:id="26"/>
      <w:bookmarkEnd w:id="27"/>
      <w:bookmarkEnd w:id="28"/>
    </w:p>
    <w:p w:rsidR="00E13D23" w:rsidRDefault="00E13D23" w:rsidP="00E13D23">
      <w:pPr>
        <w:pStyle w:val="SingleTxtGA"/>
        <w:rPr>
          <w:rtl/>
        </w:rPr>
      </w:pPr>
      <w:r>
        <w:rPr>
          <w:rFonts w:hint="cs"/>
          <w:rtl/>
        </w:rPr>
        <w:tab/>
      </w:r>
      <w:r w:rsidRPr="005F6DF2">
        <w:rPr>
          <w:rtl/>
        </w:rPr>
        <w:t>1-</w:t>
      </w:r>
      <w:r w:rsidRPr="005F6DF2">
        <w:rPr>
          <w:rFonts w:hint="cs"/>
          <w:rtl/>
        </w:rPr>
        <w:tab/>
      </w:r>
      <w:r>
        <w:rPr>
          <w:rFonts w:hint="cs"/>
          <w:rtl/>
        </w:rPr>
        <w:t>يُعقد عادةً قبل كل دورة عادية اجتماع لفريق عامل</w:t>
      </w:r>
      <w:r w:rsidR="00CD621F">
        <w:rPr>
          <w:rFonts w:hint="cs"/>
          <w:rtl/>
        </w:rPr>
        <w:t xml:space="preserve"> لما </w:t>
      </w:r>
      <w:r>
        <w:rPr>
          <w:rFonts w:hint="cs"/>
          <w:rtl/>
        </w:rPr>
        <w:t xml:space="preserve">قبل الدورة يتألف من </w:t>
      </w:r>
      <w:r w:rsidRPr="005F6DF2">
        <w:rPr>
          <w:rtl/>
        </w:rPr>
        <w:t>عدد</w:t>
      </w:r>
      <w:r w:rsidR="00CD621F">
        <w:rPr>
          <w:rtl/>
        </w:rPr>
        <w:t xml:space="preserve"> لا </w:t>
      </w:r>
      <w:r w:rsidRPr="005F6DF2">
        <w:rPr>
          <w:rtl/>
        </w:rPr>
        <w:t>يتجاوز خمسة من أعضاء اللجنة يعينهم الرئيس بالتشاور مع اللجنة في دورة عادية، وعلى نحو يعكس التوزيع الجغرافي العادل</w:t>
      </w:r>
      <w:r>
        <w:rPr>
          <w:rFonts w:hint="cs"/>
          <w:rtl/>
        </w:rPr>
        <w:t>.</w:t>
      </w:r>
    </w:p>
    <w:p w:rsidR="00E13D23" w:rsidRPr="005F6DF2" w:rsidRDefault="00E13D23" w:rsidP="00E13D23">
      <w:pPr>
        <w:pStyle w:val="SingleTxtGA"/>
        <w:rPr>
          <w:lang w:val="en-GB"/>
        </w:rPr>
      </w:pPr>
      <w:r>
        <w:rPr>
          <w:rFonts w:hint="cs"/>
          <w:rtl/>
        </w:rPr>
        <w:tab/>
        <w:t>2</w:t>
      </w:r>
      <w:r w:rsidRPr="005F6DF2">
        <w:rPr>
          <w:rtl/>
        </w:rPr>
        <w:t>-</w:t>
      </w:r>
      <w:r w:rsidRPr="005F6DF2">
        <w:rPr>
          <w:rFonts w:hint="cs"/>
          <w:rtl/>
        </w:rPr>
        <w:tab/>
      </w:r>
      <w:r w:rsidRPr="005F6DF2">
        <w:rPr>
          <w:rtl/>
        </w:rPr>
        <w:t>يضع الفريق العامل</w:t>
      </w:r>
      <w:r w:rsidR="00CD621F">
        <w:rPr>
          <w:rtl/>
        </w:rPr>
        <w:t xml:space="preserve"> لما </w:t>
      </w:r>
      <w:r>
        <w:rPr>
          <w:rtl/>
        </w:rPr>
        <w:t xml:space="preserve">قبل </w:t>
      </w:r>
      <w:r>
        <w:rPr>
          <w:rFonts w:hint="cs"/>
          <w:rtl/>
        </w:rPr>
        <w:t xml:space="preserve">الدورة </w:t>
      </w:r>
      <w:r w:rsidRPr="005F6DF2">
        <w:rPr>
          <w:rtl/>
        </w:rPr>
        <w:t xml:space="preserve">قائمة </w:t>
      </w:r>
      <w:r>
        <w:rPr>
          <w:rFonts w:hint="cs"/>
          <w:rtl/>
        </w:rPr>
        <w:t>بالمسائل</w:t>
      </w:r>
      <w:r w:rsidRPr="005F6DF2">
        <w:rPr>
          <w:rtl/>
        </w:rPr>
        <w:t xml:space="preserve"> والأسئلة المتعلقة بالمسائل الموضوعية الناشئة عن التقارير المقدمة من الدول الأطراف </w:t>
      </w:r>
      <w:r>
        <w:rPr>
          <w:rFonts w:hint="cs"/>
          <w:rtl/>
        </w:rPr>
        <w:t>وفقاً ل</w:t>
      </w:r>
      <w:r w:rsidRPr="005F6DF2">
        <w:rPr>
          <w:rtl/>
        </w:rPr>
        <w:t xml:space="preserve">لمادة 35 من الاتفاقية، ويقدم قائمة </w:t>
      </w:r>
      <w:r>
        <w:rPr>
          <w:rFonts w:hint="cs"/>
          <w:rtl/>
        </w:rPr>
        <w:t xml:space="preserve">المسائل والأسئلة هذه </w:t>
      </w:r>
      <w:r w:rsidRPr="005F6DF2">
        <w:rPr>
          <w:rtl/>
        </w:rPr>
        <w:t>إلى الدول</w:t>
      </w:r>
      <w:r>
        <w:rPr>
          <w:rFonts w:hint="cs"/>
          <w:rtl/>
        </w:rPr>
        <w:t>ة</w:t>
      </w:r>
      <w:r w:rsidRPr="005F6DF2">
        <w:rPr>
          <w:rtl/>
        </w:rPr>
        <w:t xml:space="preserve"> </w:t>
      </w:r>
      <w:r>
        <w:rPr>
          <w:rFonts w:hint="cs"/>
          <w:rtl/>
        </w:rPr>
        <w:t xml:space="preserve">الطرف </w:t>
      </w:r>
      <w:r w:rsidRPr="005F6DF2">
        <w:rPr>
          <w:rtl/>
        </w:rPr>
        <w:t>المعنية.</w:t>
      </w:r>
    </w:p>
    <w:p w:rsidR="00E13D23" w:rsidRPr="00DE2793" w:rsidRDefault="00E13D23" w:rsidP="00E13D23">
      <w:pPr>
        <w:pStyle w:val="H1GA"/>
        <w:rPr>
          <w:lang w:val="en-GB"/>
        </w:rPr>
      </w:pPr>
      <w:bookmarkStart w:id="29" w:name="_Toc360435177"/>
      <w:r>
        <w:rPr>
          <w:rFonts w:hint="cs"/>
          <w:rtl/>
        </w:rPr>
        <w:tab/>
      </w:r>
      <w:r>
        <w:rPr>
          <w:rFonts w:hint="cs"/>
          <w:rtl/>
        </w:rPr>
        <w:tab/>
      </w:r>
      <w:bookmarkStart w:id="30" w:name="_Toc390682258"/>
      <w:bookmarkStart w:id="31" w:name="_Toc465327027"/>
      <w:bookmarkStart w:id="32" w:name="_Toc465328902"/>
      <w:r>
        <w:rPr>
          <w:rtl/>
        </w:rPr>
        <w:t xml:space="preserve">المادة </w:t>
      </w:r>
      <w:r>
        <w:rPr>
          <w:rFonts w:hint="cs"/>
          <w:rtl/>
        </w:rPr>
        <w:t>6</w:t>
      </w:r>
      <w:bookmarkEnd w:id="29"/>
      <w:r>
        <w:rPr>
          <w:rFonts w:hint="cs"/>
          <w:rtl/>
        </w:rPr>
        <w:tab/>
      </w:r>
      <w:r>
        <w:rPr>
          <w:rtl/>
        </w:rPr>
        <w:br/>
      </w:r>
      <w:r w:rsidRPr="005F6DF2">
        <w:rPr>
          <w:rtl/>
        </w:rPr>
        <w:t>الإخطار بمواعيد افتتاح الدورات</w:t>
      </w:r>
      <w:bookmarkEnd w:id="30"/>
      <w:bookmarkEnd w:id="31"/>
      <w:bookmarkEnd w:id="32"/>
    </w:p>
    <w:p w:rsidR="00E13D23" w:rsidRPr="005F6DF2" w:rsidRDefault="00E13D23" w:rsidP="00A462FE">
      <w:pPr>
        <w:pStyle w:val="SingleTxtGA"/>
        <w:rPr>
          <w:lang w:val="en-GB"/>
        </w:rPr>
      </w:pPr>
      <w:r>
        <w:rPr>
          <w:rFonts w:hint="cs"/>
          <w:rtl/>
        </w:rPr>
        <w:tab/>
      </w:r>
      <w:r w:rsidRPr="005F6DF2">
        <w:rPr>
          <w:rtl/>
        </w:rPr>
        <w:t xml:space="preserve">يُخطر الأمين العام أعضاء اللجنة في </w:t>
      </w:r>
      <w:r>
        <w:rPr>
          <w:rFonts w:hint="cs"/>
          <w:rtl/>
        </w:rPr>
        <w:t xml:space="preserve">أقرب </w:t>
      </w:r>
      <w:r w:rsidRPr="005F6DF2">
        <w:rPr>
          <w:rtl/>
        </w:rPr>
        <w:t>وقت ممكن بموعد ومكان انعقاد الجلسة الأولى من كل دورة.</w:t>
      </w:r>
      <w:r w:rsidRPr="005F6DF2">
        <w:rPr>
          <w:rFonts w:hint="cs"/>
          <w:rtl/>
        </w:rPr>
        <w:t xml:space="preserve"> </w:t>
      </w:r>
      <w:r w:rsidRPr="005F6DF2">
        <w:rPr>
          <w:rtl/>
        </w:rPr>
        <w:t xml:space="preserve">ويرسل هذا </w:t>
      </w:r>
      <w:r>
        <w:rPr>
          <w:rFonts w:hint="cs"/>
          <w:rtl/>
        </w:rPr>
        <w:t xml:space="preserve">الإخطار </w:t>
      </w:r>
      <w:r w:rsidRPr="005F6DF2">
        <w:rPr>
          <w:rtl/>
        </w:rPr>
        <w:t>قبل افتتاح الدورة</w:t>
      </w:r>
      <w:r w:rsidR="00CD621F">
        <w:rPr>
          <w:rtl/>
        </w:rPr>
        <w:t xml:space="preserve"> بما لا </w:t>
      </w:r>
      <w:r w:rsidRPr="005F6DF2">
        <w:rPr>
          <w:rtl/>
        </w:rPr>
        <w:t>يقل عن ستة أسابيع.</w:t>
      </w:r>
    </w:p>
    <w:p w:rsidR="00E13D23" w:rsidRPr="00DE2793" w:rsidRDefault="00E13D23" w:rsidP="00E13D23">
      <w:pPr>
        <w:pStyle w:val="H1GA"/>
        <w:rPr>
          <w:lang w:val="en-GB"/>
        </w:rPr>
      </w:pPr>
      <w:bookmarkStart w:id="33" w:name="_Toc360435178"/>
      <w:r>
        <w:rPr>
          <w:rFonts w:hint="cs"/>
          <w:rtl/>
        </w:rPr>
        <w:tab/>
      </w:r>
      <w:r>
        <w:rPr>
          <w:rFonts w:hint="cs"/>
          <w:rtl/>
        </w:rPr>
        <w:tab/>
      </w:r>
      <w:bookmarkStart w:id="34" w:name="_Toc390682259"/>
      <w:bookmarkStart w:id="35" w:name="_Toc465327028"/>
      <w:bookmarkStart w:id="36" w:name="_Toc465328903"/>
      <w:r>
        <w:rPr>
          <w:rtl/>
        </w:rPr>
        <w:t xml:space="preserve">المادة </w:t>
      </w:r>
      <w:r>
        <w:rPr>
          <w:rFonts w:hint="cs"/>
          <w:rtl/>
        </w:rPr>
        <w:t>7</w:t>
      </w:r>
      <w:bookmarkEnd w:id="33"/>
      <w:r>
        <w:rPr>
          <w:rFonts w:hint="cs"/>
          <w:rtl/>
        </w:rPr>
        <w:tab/>
      </w:r>
      <w:r>
        <w:rPr>
          <w:rtl/>
        </w:rPr>
        <w:br/>
      </w:r>
      <w:r w:rsidRPr="005F6DF2">
        <w:rPr>
          <w:rFonts w:hint="cs"/>
          <w:rtl/>
        </w:rPr>
        <w:t xml:space="preserve">إتاحة إمكانية </w:t>
      </w:r>
      <w:r w:rsidRPr="005F6DF2">
        <w:rPr>
          <w:rtl/>
        </w:rPr>
        <w:t>الوصول</w:t>
      </w:r>
      <w:bookmarkEnd w:id="34"/>
      <w:bookmarkEnd w:id="35"/>
      <w:bookmarkEnd w:id="36"/>
    </w:p>
    <w:p w:rsidR="00E13D23" w:rsidRPr="005F6DF2" w:rsidRDefault="00E13D23" w:rsidP="00E13D23">
      <w:pPr>
        <w:pStyle w:val="SingleTxtGA"/>
        <w:rPr>
          <w:lang w:val="en-GB" w:bidi="ar-EG"/>
        </w:rPr>
      </w:pPr>
      <w:r>
        <w:rPr>
          <w:rFonts w:hint="cs"/>
          <w:rtl/>
        </w:rPr>
        <w:tab/>
      </w:r>
      <w:r w:rsidRPr="005F6DF2">
        <w:rPr>
          <w:rtl/>
        </w:rPr>
        <w:t>1-</w:t>
      </w:r>
      <w:r w:rsidRPr="005F6DF2">
        <w:rPr>
          <w:rFonts w:hint="cs"/>
          <w:rtl/>
        </w:rPr>
        <w:tab/>
      </w:r>
      <w:r>
        <w:rPr>
          <w:rFonts w:hint="cs"/>
          <w:rtl/>
        </w:rPr>
        <w:t xml:space="preserve">يُيسَّر </w:t>
      </w:r>
      <w:r w:rsidRPr="005F6DF2">
        <w:rPr>
          <w:rFonts w:hint="cs"/>
          <w:rtl/>
        </w:rPr>
        <w:t>ا</w:t>
      </w:r>
      <w:r w:rsidRPr="005F6DF2">
        <w:rPr>
          <w:rtl/>
        </w:rPr>
        <w:t>ستعم</w:t>
      </w:r>
      <w:r w:rsidRPr="005F6DF2">
        <w:rPr>
          <w:rFonts w:hint="cs"/>
          <w:rtl/>
        </w:rPr>
        <w:t>ا</w:t>
      </w:r>
      <w:r w:rsidRPr="005F6DF2">
        <w:rPr>
          <w:rtl/>
        </w:rPr>
        <w:t>ل الأشخاص ذو</w:t>
      </w:r>
      <w:r w:rsidRPr="005F6DF2">
        <w:rPr>
          <w:rFonts w:hint="cs"/>
          <w:rtl/>
        </w:rPr>
        <w:t>ي</w:t>
      </w:r>
      <w:r w:rsidRPr="005F6DF2">
        <w:rPr>
          <w:rtl/>
        </w:rPr>
        <w:t xml:space="preserve"> الإعاقة</w:t>
      </w:r>
      <w:r>
        <w:rPr>
          <w:rFonts w:hint="cs"/>
          <w:rtl/>
        </w:rPr>
        <w:t xml:space="preserve">، بمساعدة أيضاً من مقدمي الدعم، </w:t>
      </w:r>
      <w:r w:rsidRPr="005F6DF2">
        <w:rPr>
          <w:rtl/>
        </w:rPr>
        <w:t>لغات الإشارة وطريقة</w:t>
      </w:r>
      <w:r>
        <w:rPr>
          <w:rtl/>
        </w:rPr>
        <w:t xml:space="preserve"> براي</w:t>
      </w:r>
      <w:r>
        <w:rPr>
          <w:rFonts w:hint="cs"/>
          <w:rtl/>
        </w:rPr>
        <w:t>ل</w:t>
      </w:r>
      <w:r>
        <w:rPr>
          <w:rtl/>
        </w:rPr>
        <w:t xml:space="preserve"> </w:t>
      </w:r>
      <w:r>
        <w:rPr>
          <w:rFonts w:hint="cs"/>
          <w:rtl/>
        </w:rPr>
        <w:t xml:space="preserve">والاتصال عن طريق اللّمس واللغة المبسَّطة </w:t>
      </w:r>
      <w:r w:rsidRPr="005F6DF2">
        <w:rPr>
          <w:rtl/>
        </w:rPr>
        <w:t xml:space="preserve">وطرق الاتصال المعززة </w:t>
      </w:r>
      <w:r w:rsidRPr="005F6DF2">
        <w:rPr>
          <w:rtl/>
        </w:rPr>
        <w:lastRenderedPageBreak/>
        <w:t xml:space="preserve">والبديلة وغيرها من سبل وأشكال الاتصال </w:t>
      </w:r>
      <w:r>
        <w:rPr>
          <w:rFonts w:hint="cs"/>
          <w:rtl/>
        </w:rPr>
        <w:t>الميسورة</w:t>
      </w:r>
      <w:r w:rsidRPr="005F6DF2">
        <w:rPr>
          <w:rFonts w:hint="cs"/>
          <w:rtl/>
        </w:rPr>
        <w:t xml:space="preserve"> </w:t>
      </w:r>
      <w:r w:rsidRPr="005F6DF2">
        <w:rPr>
          <w:rtl/>
        </w:rPr>
        <w:t>التي يختارونها بأنفسهم</w:t>
      </w:r>
      <w:r>
        <w:rPr>
          <w:rFonts w:hint="cs"/>
          <w:rtl/>
        </w:rPr>
        <w:t>،</w:t>
      </w:r>
      <w:r w:rsidRPr="005F6DF2">
        <w:rPr>
          <w:rtl/>
        </w:rPr>
        <w:t xml:space="preserve"> </w:t>
      </w:r>
      <w:r w:rsidR="00CD621F">
        <w:rPr>
          <w:rtl/>
        </w:rPr>
        <w:t>فيما يتعلق</w:t>
      </w:r>
      <w:r w:rsidRPr="005F6DF2">
        <w:rPr>
          <w:rtl/>
        </w:rPr>
        <w:t xml:space="preserve"> </w:t>
      </w:r>
      <w:r>
        <w:rPr>
          <w:rFonts w:hint="cs"/>
          <w:rtl/>
        </w:rPr>
        <w:t xml:space="preserve">بالأنشطة المتصلة بعمل </w:t>
      </w:r>
      <w:r w:rsidRPr="005F6DF2">
        <w:rPr>
          <w:rtl/>
        </w:rPr>
        <w:t>اللجنة.</w:t>
      </w:r>
    </w:p>
    <w:p w:rsidR="00E13D23" w:rsidRDefault="00E13D23" w:rsidP="00E13D23">
      <w:pPr>
        <w:pStyle w:val="SingleTxtGA"/>
        <w:rPr>
          <w:rtl/>
        </w:rPr>
      </w:pPr>
      <w:r>
        <w:rPr>
          <w:rFonts w:hint="cs"/>
          <w:rtl/>
        </w:rPr>
        <w:tab/>
      </w:r>
      <w:r w:rsidRPr="005F6DF2">
        <w:rPr>
          <w:rtl/>
        </w:rPr>
        <w:t>2-</w:t>
      </w:r>
      <w:r w:rsidRPr="005F6DF2">
        <w:rPr>
          <w:rFonts w:hint="cs"/>
          <w:rtl/>
        </w:rPr>
        <w:tab/>
      </w:r>
      <w:r>
        <w:rPr>
          <w:rFonts w:hint="cs"/>
          <w:rtl/>
        </w:rPr>
        <w:t xml:space="preserve">يُسمح بمشاركة </w:t>
      </w:r>
      <w:r w:rsidRPr="005F6DF2">
        <w:rPr>
          <w:rtl/>
        </w:rPr>
        <w:t xml:space="preserve">مساعدين شخصيين لأعضاء اللجنة </w:t>
      </w:r>
      <w:r>
        <w:rPr>
          <w:rFonts w:hint="cs"/>
          <w:rtl/>
        </w:rPr>
        <w:t>في الجلسات ليسهّلوا وصول الأعضاء إلى المعلومات،</w:t>
      </w:r>
      <w:r w:rsidR="00CD621F">
        <w:rPr>
          <w:rFonts w:hint="cs"/>
          <w:rtl/>
        </w:rPr>
        <w:t xml:space="preserve"> بما </w:t>
      </w:r>
      <w:r>
        <w:rPr>
          <w:rFonts w:hint="cs"/>
          <w:rtl/>
        </w:rPr>
        <w:t>في ذلك في الجلسات المغلقة للجنة.</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حرصا</w:t>
      </w:r>
      <w:r w:rsidRPr="005F6DF2">
        <w:rPr>
          <w:rFonts w:hint="cs"/>
          <w:rtl/>
        </w:rPr>
        <w:t>ً</w:t>
      </w:r>
      <w:r w:rsidRPr="005F6DF2">
        <w:rPr>
          <w:rtl/>
        </w:rPr>
        <w:t xml:space="preserve"> على تمكين </w:t>
      </w:r>
      <w:r>
        <w:rPr>
          <w:rFonts w:hint="cs"/>
          <w:rtl/>
        </w:rPr>
        <w:t xml:space="preserve">جميع </w:t>
      </w:r>
      <w:r w:rsidRPr="005F6DF2">
        <w:rPr>
          <w:rtl/>
        </w:rPr>
        <w:t>أعضاء اللجنة من المشاركة في أعمال</w:t>
      </w:r>
      <w:r w:rsidRPr="005F6DF2">
        <w:rPr>
          <w:rFonts w:hint="cs"/>
          <w:rtl/>
        </w:rPr>
        <w:t xml:space="preserve"> اللجنة</w:t>
      </w:r>
      <w:r w:rsidRPr="005F6DF2">
        <w:rPr>
          <w:rtl/>
        </w:rPr>
        <w:t xml:space="preserve"> على أساس من المساواة، من </w:t>
      </w:r>
      <w:r>
        <w:rPr>
          <w:rFonts w:hint="cs"/>
          <w:rtl/>
        </w:rPr>
        <w:t>الضروري</w:t>
      </w:r>
      <w:r w:rsidRPr="005F6DF2">
        <w:rPr>
          <w:rtl/>
        </w:rPr>
        <w:t xml:space="preserve"> ضمان</w:t>
      </w:r>
      <w:r w:rsidR="00CD621F">
        <w:rPr>
          <w:rtl/>
        </w:rPr>
        <w:t xml:space="preserve"> ما </w:t>
      </w:r>
      <w:r w:rsidRPr="005F6DF2">
        <w:rPr>
          <w:rtl/>
        </w:rPr>
        <w:t>يلي:</w:t>
      </w:r>
    </w:p>
    <w:p w:rsidR="00E13D23" w:rsidRPr="00916DC2" w:rsidRDefault="00E13D23" w:rsidP="00E13D23">
      <w:pPr>
        <w:pStyle w:val="SingleTxtGA"/>
        <w:rPr>
          <w:lang w:val="en-GB"/>
        </w:rPr>
      </w:pPr>
      <w:r w:rsidRPr="00916DC2">
        <w:rPr>
          <w:rFonts w:hint="cs"/>
          <w:rtl/>
        </w:rPr>
        <w:tab/>
      </w:r>
      <w:r w:rsidRPr="00916DC2">
        <w:rPr>
          <w:rtl/>
        </w:rPr>
        <w:t>(أ)</w:t>
      </w:r>
      <w:r w:rsidRPr="00916DC2">
        <w:rPr>
          <w:rFonts w:hint="cs"/>
          <w:rtl/>
        </w:rPr>
        <w:tab/>
        <w:t xml:space="preserve">إتاحة </w:t>
      </w:r>
      <w:r w:rsidRPr="00916DC2">
        <w:rPr>
          <w:rtl/>
        </w:rPr>
        <w:t xml:space="preserve">وصول </w:t>
      </w:r>
      <w:r>
        <w:rPr>
          <w:rFonts w:hint="cs"/>
          <w:rtl/>
        </w:rPr>
        <w:t xml:space="preserve">أعضاء اللجنة الذين يحتاجون </w:t>
      </w:r>
      <w:r w:rsidRPr="00916DC2">
        <w:rPr>
          <w:rtl/>
        </w:rPr>
        <w:t xml:space="preserve">إلى </w:t>
      </w:r>
      <w:r>
        <w:rPr>
          <w:rFonts w:hint="cs"/>
          <w:rtl/>
        </w:rPr>
        <w:t xml:space="preserve">أشكال ميسورة للاطلاع على </w:t>
      </w:r>
      <w:r w:rsidRPr="00916DC2">
        <w:rPr>
          <w:rtl/>
        </w:rPr>
        <w:t xml:space="preserve">المعلومات </w:t>
      </w:r>
      <w:r w:rsidRPr="00916DC2">
        <w:rPr>
          <w:rFonts w:hint="cs"/>
          <w:rtl/>
        </w:rPr>
        <w:t>في الوقت المناسب</w:t>
      </w:r>
      <w:r w:rsidRPr="00916DC2">
        <w:rPr>
          <w:rtl/>
        </w:rPr>
        <w:t xml:space="preserve"> </w:t>
      </w:r>
      <w:r>
        <w:rPr>
          <w:rFonts w:hint="cs"/>
          <w:rtl/>
        </w:rPr>
        <w:t>على غرار أ</w:t>
      </w:r>
      <w:r w:rsidRPr="00916DC2">
        <w:rPr>
          <w:rtl/>
        </w:rPr>
        <w:t>عضاء اللجنة الذين</w:t>
      </w:r>
      <w:r w:rsidR="00CD621F">
        <w:rPr>
          <w:rtl/>
        </w:rPr>
        <w:t xml:space="preserve"> لا </w:t>
      </w:r>
      <w:r w:rsidRPr="00916DC2">
        <w:rPr>
          <w:rtl/>
        </w:rPr>
        <w:t>يحتاجون إلى أي من</w:t>
      </w:r>
      <w:r>
        <w:rPr>
          <w:rFonts w:hint="cs"/>
          <w:rtl/>
        </w:rPr>
        <w:t>ها</w:t>
      </w:r>
      <w:r w:rsidRPr="00916DC2">
        <w:rPr>
          <w:rtl/>
        </w:rPr>
        <w:t>؛</w:t>
      </w:r>
    </w:p>
    <w:p w:rsidR="00E13D23" w:rsidRPr="005F6DF2" w:rsidRDefault="00E13D23" w:rsidP="00E13D23">
      <w:pPr>
        <w:pStyle w:val="SingleTxtGA"/>
        <w:rPr>
          <w:lang w:val="en-GB"/>
        </w:rPr>
      </w:pPr>
      <w:r>
        <w:rPr>
          <w:rFonts w:hint="cs"/>
          <w:rtl/>
        </w:rPr>
        <w:tab/>
      </w:r>
      <w:r w:rsidRPr="005F6DF2">
        <w:rPr>
          <w:rtl/>
        </w:rPr>
        <w:t>(ب)</w:t>
      </w:r>
      <w:r w:rsidRPr="005F6DF2">
        <w:rPr>
          <w:rFonts w:hint="cs"/>
          <w:rtl/>
        </w:rPr>
        <w:tab/>
      </w:r>
      <w:r>
        <w:rPr>
          <w:rFonts w:hint="cs"/>
          <w:rtl/>
        </w:rPr>
        <w:t xml:space="preserve">إتاحة وصول الأشخاص ذوي الإعاقة </w:t>
      </w:r>
      <w:r w:rsidRPr="005F6DF2">
        <w:rPr>
          <w:rtl/>
        </w:rPr>
        <w:t xml:space="preserve">إلى صفحة مفوضية </w:t>
      </w:r>
      <w:r>
        <w:rPr>
          <w:rFonts w:hint="cs"/>
          <w:rtl/>
        </w:rPr>
        <w:t>الأمم المتحدة السامية ل</w:t>
      </w:r>
      <w:r w:rsidRPr="005F6DF2">
        <w:rPr>
          <w:rtl/>
        </w:rPr>
        <w:t>حقوق الإنسان على الإنترنت.</w:t>
      </w:r>
    </w:p>
    <w:p w:rsidR="00E13D23"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 xml:space="preserve">ينبغي أن تعقد الاجتماعات والدورات، سواء </w:t>
      </w:r>
      <w:r>
        <w:rPr>
          <w:rFonts w:hint="cs"/>
          <w:rtl/>
        </w:rPr>
        <w:t>أ</w:t>
      </w:r>
      <w:r w:rsidRPr="005F6DF2">
        <w:rPr>
          <w:rtl/>
        </w:rPr>
        <w:t>كانت علنية</w:t>
      </w:r>
      <w:r w:rsidR="00CD621F">
        <w:rPr>
          <w:rtl/>
        </w:rPr>
        <w:t xml:space="preserve"> أم </w:t>
      </w:r>
      <w:r w:rsidRPr="005F6DF2">
        <w:rPr>
          <w:rFonts w:hint="cs"/>
          <w:rtl/>
        </w:rPr>
        <w:t>مغلقة</w:t>
      </w:r>
      <w:r w:rsidRPr="005F6DF2">
        <w:rPr>
          <w:rtl/>
        </w:rPr>
        <w:t xml:space="preserve">، في أماكن تلبي </w:t>
      </w:r>
      <w:r w:rsidRPr="005F6DF2">
        <w:rPr>
          <w:rFonts w:hint="cs"/>
          <w:rtl/>
        </w:rPr>
        <w:t>شروط إتاحة إمكانية</w:t>
      </w:r>
      <w:r w:rsidRPr="005F6DF2">
        <w:rPr>
          <w:rtl/>
        </w:rPr>
        <w:t xml:space="preserve"> الوصول </w:t>
      </w:r>
      <w:r>
        <w:rPr>
          <w:rFonts w:hint="cs"/>
          <w:rtl/>
        </w:rPr>
        <w:t xml:space="preserve">الكامل </w:t>
      </w:r>
      <w:r w:rsidRPr="005F6DF2">
        <w:rPr>
          <w:rtl/>
        </w:rPr>
        <w:t>(مادي</w:t>
      </w:r>
      <w:r w:rsidRPr="005F6DF2">
        <w:rPr>
          <w:rFonts w:hint="cs"/>
          <w:rtl/>
        </w:rPr>
        <w:t>اً</w:t>
      </w:r>
      <w:r w:rsidR="00CD621F">
        <w:rPr>
          <w:rtl/>
        </w:rPr>
        <w:t xml:space="preserve"> أو </w:t>
      </w:r>
      <w:r w:rsidRPr="005F6DF2">
        <w:rPr>
          <w:rFonts w:hint="cs"/>
          <w:rtl/>
        </w:rPr>
        <w:t xml:space="preserve">على صعيد </w:t>
      </w:r>
      <w:r w:rsidRPr="005F6DF2">
        <w:rPr>
          <w:rtl/>
        </w:rPr>
        <w:t>الاتصال والمعلومات)</w:t>
      </w:r>
      <w:r w:rsidRPr="005F6DF2">
        <w:rPr>
          <w:rFonts w:hint="cs"/>
          <w:rtl/>
        </w:rPr>
        <w:t xml:space="preserve">. </w:t>
      </w:r>
      <w:r>
        <w:rPr>
          <w:rFonts w:hint="cs"/>
          <w:rtl/>
        </w:rPr>
        <w:t>و</w:t>
      </w:r>
      <w:r w:rsidRPr="005F6DF2">
        <w:rPr>
          <w:rtl/>
        </w:rPr>
        <w:t xml:space="preserve">يشمل ذلك إتاحة مراحيض مزودة </w:t>
      </w:r>
      <w:r w:rsidRPr="005F6DF2">
        <w:rPr>
          <w:rFonts w:hint="cs"/>
          <w:rtl/>
        </w:rPr>
        <w:t>بلوازم</w:t>
      </w:r>
      <w:r w:rsidRPr="005F6DF2">
        <w:rPr>
          <w:rtl/>
        </w:rPr>
        <w:t xml:space="preserve"> </w:t>
      </w:r>
      <w:r w:rsidRPr="005F6DF2">
        <w:rPr>
          <w:rFonts w:hint="cs"/>
          <w:rtl/>
        </w:rPr>
        <w:t>تيس</w:t>
      </w:r>
      <w:r>
        <w:rPr>
          <w:rFonts w:hint="cs"/>
          <w:rtl/>
        </w:rPr>
        <w:t>ّ</w:t>
      </w:r>
      <w:r w:rsidRPr="005F6DF2">
        <w:rPr>
          <w:rFonts w:hint="cs"/>
          <w:rtl/>
        </w:rPr>
        <w:t>ر استخدامها وأجهزة</w:t>
      </w:r>
      <w:r w:rsidRPr="005F6DF2">
        <w:rPr>
          <w:rtl/>
        </w:rPr>
        <w:t xml:space="preserve"> خاصة </w:t>
      </w:r>
      <w:r w:rsidRPr="005F6DF2">
        <w:rPr>
          <w:rFonts w:hint="cs"/>
          <w:rtl/>
        </w:rPr>
        <w:t>لإتاحة الوصول إلى</w:t>
      </w:r>
      <w:r w:rsidRPr="005F6DF2">
        <w:rPr>
          <w:rtl/>
        </w:rPr>
        <w:t xml:space="preserve"> المعلومات والاتصال، مثل الماسحات الضوئية وطابعات</w:t>
      </w:r>
      <w:r>
        <w:rPr>
          <w:rtl/>
        </w:rPr>
        <w:t xml:space="preserve"> براي</w:t>
      </w:r>
      <w:r>
        <w:rPr>
          <w:rFonts w:hint="cs"/>
          <w:rtl/>
        </w:rPr>
        <w:t>ل</w:t>
      </w:r>
      <w:r>
        <w:rPr>
          <w:rtl/>
        </w:rPr>
        <w:t xml:space="preserve"> </w:t>
      </w:r>
      <w:r w:rsidRPr="005F6DF2">
        <w:rPr>
          <w:rtl/>
        </w:rPr>
        <w:t>و</w:t>
      </w:r>
      <w:r w:rsidRPr="005F6DF2">
        <w:rPr>
          <w:rFonts w:hint="cs"/>
          <w:rtl/>
        </w:rPr>
        <w:t>عرض النص وأجهزة نقل الصوت</w:t>
      </w:r>
      <w:r w:rsidRPr="005F6DF2">
        <w:rPr>
          <w:rtl/>
        </w:rPr>
        <w:t xml:space="preserve">، وغير ذلك من </w:t>
      </w:r>
      <w:r w:rsidRPr="005F6DF2">
        <w:rPr>
          <w:rFonts w:hint="cs"/>
          <w:rtl/>
        </w:rPr>
        <w:t>تسهيلات</w:t>
      </w:r>
      <w:r w:rsidRPr="005F6DF2">
        <w:rPr>
          <w:rtl/>
        </w:rPr>
        <w:t xml:space="preserve"> </w:t>
      </w:r>
      <w:r w:rsidRPr="005F6DF2">
        <w:rPr>
          <w:rFonts w:hint="cs"/>
          <w:rtl/>
        </w:rPr>
        <w:t xml:space="preserve">الوصول </w:t>
      </w:r>
      <w:r w:rsidRPr="005F6DF2">
        <w:rPr>
          <w:rtl/>
        </w:rPr>
        <w:t>العامة</w:t>
      </w:r>
      <w:r w:rsidRPr="005F6DF2">
        <w:rPr>
          <w:rFonts w:hint="cs"/>
          <w:rtl/>
        </w:rPr>
        <w:t xml:space="preserve"> الأخرى</w:t>
      </w:r>
      <w:r w:rsidRPr="005F6DF2">
        <w:rPr>
          <w:rtl/>
        </w:rPr>
        <w:t>.</w:t>
      </w:r>
    </w:p>
    <w:p w:rsidR="00E13D23" w:rsidRPr="005F6DF2" w:rsidRDefault="00E13D23" w:rsidP="00E13D23">
      <w:pPr>
        <w:pStyle w:val="HChGA"/>
        <w:rPr>
          <w:lang w:val="en-GB"/>
        </w:rPr>
      </w:pPr>
      <w:r>
        <w:rPr>
          <w:rFonts w:hint="cs"/>
          <w:rtl/>
        </w:rPr>
        <w:tab/>
      </w:r>
      <w:bookmarkStart w:id="37" w:name="_Toc360435179"/>
      <w:bookmarkStart w:id="38" w:name="_Toc390682260"/>
      <w:bookmarkStart w:id="39" w:name="_Toc465327029"/>
      <w:bookmarkStart w:id="40" w:name="_Toc465328904"/>
      <w:r w:rsidRPr="005F6DF2">
        <w:rPr>
          <w:rtl/>
        </w:rPr>
        <w:t>ثانيا</w:t>
      </w:r>
      <w:r w:rsidRPr="005F6DF2">
        <w:rPr>
          <w:rFonts w:hint="cs"/>
          <w:rtl/>
        </w:rPr>
        <w:t>ً-</w:t>
      </w:r>
      <w:r>
        <w:rPr>
          <w:rFonts w:hint="cs"/>
          <w:rtl/>
        </w:rPr>
        <w:tab/>
      </w:r>
      <w:r w:rsidRPr="005F6DF2">
        <w:rPr>
          <w:rtl/>
        </w:rPr>
        <w:t>جدول الأعمال</w:t>
      </w:r>
      <w:bookmarkEnd w:id="37"/>
      <w:bookmarkEnd w:id="38"/>
      <w:bookmarkEnd w:id="39"/>
      <w:bookmarkEnd w:id="40"/>
    </w:p>
    <w:p w:rsidR="00E13D23" w:rsidRPr="00257D9F" w:rsidRDefault="00E13D23" w:rsidP="00E13D23">
      <w:pPr>
        <w:pStyle w:val="H1GA"/>
        <w:rPr>
          <w:lang w:val="en-GB"/>
        </w:rPr>
      </w:pPr>
      <w:bookmarkStart w:id="41" w:name="_Toc360435180"/>
      <w:r>
        <w:rPr>
          <w:rFonts w:hint="cs"/>
          <w:rtl/>
        </w:rPr>
        <w:tab/>
      </w:r>
      <w:r>
        <w:rPr>
          <w:rFonts w:hint="cs"/>
          <w:rtl/>
        </w:rPr>
        <w:tab/>
      </w:r>
      <w:bookmarkStart w:id="42" w:name="_Toc390682261"/>
      <w:bookmarkStart w:id="43" w:name="_Toc465327030"/>
      <w:bookmarkStart w:id="44" w:name="_Toc465328905"/>
      <w:r>
        <w:rPr>
          <w:rtl/>
        </w:rPr>
        <w:t xml:space="preserve">المادة </w:t>
      </w:r>
      <w:r>
        <w:rPr>
          <w:rFonts w:hint="cs"/>
          <w:rtl/>
        </w:rPr>
        <w:t>8</w:t>
      </w:r>
      <w:bookmarkEnd w:id="41"/>
      <w:r>
        <w:rPr>
          <w:rFonts w:hint="cs"/>
          <w:rtl/>
        </w:rPr>
        <w:tab/>
      </w:r>
      <w:r>
        <w:rPr>
          <w:rtl/>
        </w:rPr>
        <w:br/>
      </w:r>
      <w:r w:rsidRPr="005F6DF2">
        <w:rPr>
          <w:rtl/>
        </w:rPr>
        <w:t>جدول الأعمال المؤقت</w:t>
      </w:r>
      <w:bookmarkEnd w:id="42"/>
      <w:bookmarkEnd w:id="43"/>
      <w:bookmarkEnd w:id="44"/>
    </w:p>
    <w:p w:rsidR="00E13D23" w:rsidRPr="005F6DF2" w:rsidRDefault="00E13D23" w:rsidP="00E13D23">
      <w:pPr>
        <w:pStyle w:val="SingleTxtGA"/>
        <w:rPr>
          <w:lang w:val="en-GB"/>
        </w:rPr>
      </w:pPr>
      <w:r>
        <w:rPr>
          <w:rFonts w:hint="cs"/>
          <w:rtl/>
        </w:rPr>
        <w:tab/>
      </w:r>
      <w:r w:rsidRPr="005F6DF2">
        <w:rPr>
          <w:rtl/>
        </w:rPr>
        <w:t>يُعِدّ الأمين العام، بالتشاور مع رئيس اللجنة، جدول الأعمال المؤقت لكل دورة عادية، وفقاً للأحكام ذات الصلة من الاتفاقية، ويتضمن جدول الأعمال</w:t>
      </w:r>
      <w:r>
        <w:rPr>
          <w:rFonts w:hint="cs"/>
          <w:rtl/>
        </w:rPr>
        <w:t xml:space="preserve"> المؤقت</w:t>
      </w:r>
      <w:r w:rsidRPr="005F6DF2">
        <w:rPr>
          <w:rtl/>
        </w:rPr>
        <w:t>:</w:t>
      </w:r>
    </w:p>
    <w:p w:rsidR="00E13D23" w:rsidRPr="005F6DF2" w:rsidRDefault="00E13D23" w:rsidP="00E13D23">
      <w:pPr>
        <w:pStyle w:val="SingleTxtGA"/>
        <w:rPr>
          <w:lang w:val="en-GB"/>
        </w:rPr>
      </w:pPr>
      <w:r>
        <w:rPr>
          <w:rFonts w:hint="cs"/>
          <w:rtl/>
        </w:rPr>
        <w:tab/>
      </w:r>
      <w:r w:rsidRPr="005F6DF2">
        <w:rPr>
          <w:rtl/>
        </w:rPr>
        <w:t>(أ)</w:t>
      </w:r>
      <w:r w:rsidRPr="005F6DF2">
        <w:rPr>
          <w:rFonts w:hint="cs"/>
          <w:rtl/>
        </w:rPr>
        <w:tab/>
      </w:r>
      <w:r w:rsidRPr="005F6DF2">
        <w:rPr>
          <w:rtl/>
        </w:rPr>
        <w:t>أي بند قررته اللجنة في دورة سابقة؛</w:t>
      </w:r>
    </w:p>
    <w:p w:rsidR="00E13D23" w:rsidRPr="005F6DF2" w:rsidRDefault="00E13D23" w:rsidP="00E13D23">
      <w:pPr>
        <w:pStyle w:val="SingleTxtGA"/>
        <w:rPr>
          <w:lang w:val="en-GB"/>
        </w:rPr>
      </w:pPr>
      <w:r>
        <w:rPr>
          <w:rFonts w:hint="cs"/>
          <w:rtl/>
        </w:rPr>
        <w:tab/>
      </w:r>
      <w:r w:rsidRPr="005F6DF2">
        <w:rPr>
          <w:rtl/>
        </w:rPr>
        <w:t>(ب)</w:t>
      </w:r>
      <w:r w:rsidRPr="005F6DF2">
        <w:rPr>
          <w:rFonts w:hint="cs"/>
          <w:rtl/>
        </w:rPr>
        <w:tab/>
      </w:r>
      <w:r w:rsidRPr="005F6DF2">
        <w:rPr>
          <w:rtl/>
        </w:rPr>
        <w:t>أي بند يقترحه رئيس اللجنة؛</w:t>
      </w:r>
    </w:p>
    <w:p w:rsidR="00E13D23" w:rsidRPr="005F6DF2" w:rsidRDefault="00E13D23" w:rsidP="00A462FE">
      <w:pPr>
        <w:pStyle w:val="SingleTxtGA"/>
        <w:rPr>
          <w:lang w:val="en-GB"/>
        </w:rPr>
      </w:pPr>
      <w:r>
        <w:rPr>
          <w:rFonts w:hint="cs"/>
          <w:rtl/>
        </w:rPr>
        <w:tab/>
      </w:r>
      <w:r w:rsidRPr="005F6DF2">
        <w:rPr>
          <w:rtl/>
        </w:rPr>
        <w:t>(ج)</w:t>
      </w:r>
      <w:r w:rsidRPr="005F6DF2">
        <w:rPr>
          <w:rFonts w:hint="cs"/>
          <w:rtl/>
        </w:rPr>
        <w:tab/>
      </w:r>
      <w:r w:rsidRPr="005F6DF2">
        <w:rPr>
          <w:rtl/>
        </w:rPr>
        <w:t>أي بند يقترحه أحد أعضاء اللجنة؛</w:t>
      </w:r>
    </w:p>
    <w:p w:rsidR="00E13D23" w:rsidRPr="005F6DF2" w:rsidRDefault="00E13D23" w:rsidP="00E13D23">
      <w:pPr>
        <w:pStyle w:val="SingleTxtGA"/>
        <w:rPr>
          <w:rtl/>
          <w:lang w:val="en-GB"/>
        </w:rPr>
      </w:pPr>
      <w:r>
        <w:rPr>
          <w:rFonts w:hint="cs"/>
          <w:rtl/>
        </w:rPr>
        <w:tab/>
      </w:r>
      <w:r w:rsidRPr="005F6DF2">
        <w:rPr>
          <w:rtl/>
        </w:rPr>
        <w:t>(د)</w:t>
      </w:r>
      <w:r w:rsidRPr="005F6DF2">
        <w:rPr>
          <w:rFonts w:hint="cs"/>
          <w:rtl/>
        </w:rPr>
        <w:tab/>
      </w:r>
      <w:r w:rsidRPr="005F6DF2">
        <w:rPr>
          <w:rtl/>
        </w:rPr>
        <w:t>أي بند تقترحه إحدى الدول الأطراف في الاتفاقية؛</w:t>
      </w:r>
    </w:p>
    <w:p w:rsidR="00E13D23" w:rsidRPr="005F6DF2" w:rsidRDefault="00E13D23" w:rsidP="00A462FE">
      <w:pPr>
        <w:pStyle w:val="SingleTxtGA"/>
        <w:rPr>
          <w:lang w:val="en-GB"/>
        </w:rPr>
      </w:pPr>
      <w:r>
        <w:rPr>
          <w:rFonts w:hint="cs"/>
          <w:rtl/>
        </w:rPr>
        <w:tab/>
      </w:r>
      <w:r w:rsidRPr="005F6DF2">
        <w:rPr>
          <w:rtl/>
        </w:rPr>
        <w:t>(ه</w:t>
      </w:r>
      <w:r>
        <w:rPr>
          <w:rFonts w:hint="cs"/>
          <w:rtl/>
        </w:rPr>
        <w:t>)</w:t>
      </w:r>
      <w:r w:rsidRPr="005F6DF2">
        <w:rPr>
          <w:rtl/>
        </w:rPr>
        <w:t>‍</w:t>
      </w:r>
      <w:r w:rsidRPr="005F6DF2">
        <w:rPr>
          <w:rFonts w:hint="cs"/>
          <w:rtl/>
        </w:rPr>
        <w:tab/>
      </w:r>
      <w:r w:rsidRPr="005F6DF2">
        <w:rPr>
          <w:rtl/>
        </w:rPr>
        <w:t>أي بند يقترحه الأمين العام ويتعلق بوظائفه بموجب الاتفاقية</w:t>
      </w:r>
      <w:r w:rsidR="00CD621F">
        <w:rPr>
          <w:rtl/>
        </w:rPr>
        <w:t xml:space="preserve"> أو </w:t>
      </w:r>
      <w:r w:rsidRPr="005F6DF2">
        <w:rPr>
          <w:rtl/>
        </w:rPr>
        <w:t>هذا</w:t>
      </w:r>
      <w:r>
        <w:rPr>
          <w:rFonts w:hint="cs"/>
          <w:rtl/>
        </w:rPr>
        <w:t xml:space="preserve"> </w:t>
      </w:r>
      <w:r w:rsidRPr="005F6DF2">
        <w:rPr>
          <w:rtl/>
        </w:rPr>
        <w:t>النظام</w:t>
      </w:r>
      <w:r>
        <w:rPr>
          <w:rFonts w:hint="cs"/>
          <w:rtl/>
        </w:rPr>
        <w:t> </w:t>
      </w:r>
      <w:r w:rsidRPr="005F6DF2">
        <w:rPr>
          <w:rtl/>
        </w:rPr>
        <w:t>الداخلي</w:t>
      </w:r>
      <w:r w:rsidRPr="005F6DF2">
        <w:rPr>
          <w:rFonts w:hint="cs"/>
          <w:rtl/>
        </w:rPr>
        <w:t>.</w:t>
      </w:r>
    </w:p>
    <w:p w:rsidR="00E13D23" w:rsidRPr="00257D9F" w:rsidRDefault="00E13D23" w:rsidP="00E13D23">
      <w:pPr>
        <w:pStyle w:val="H1GA"/>
        <w:rPr>
          <w:lang w:val="en-GB"/>
        </w:rPr>
      </w:pPr>
      <w:bookmarkStart w:id="45" w:name="_Toc360435181"/>
      <w:r>
        <w:rPr>
          <w:rFonts w:hint="cs"/>
          <w:rtl/>
        </w:rPr>
        <w:lastRenderedPageBreak/>
        <w:tab/>
      </w:r>
      <w:r>
        <w:rPr>
          <w:rFonts w:hint="cs"/>
          <w:rtl/>
        </w:rPr>
        <w:tab/>
      </w:r>
      <w:bookmarkStart w:id="46" w:name="_Toc390682262"/>
      <w:bookmarkStart w:id="47" w:name="_Toc465327031"/>
      <w:bookmarkStart w:id="48" w:name="_Toc465328906"/>
      <w:r w:rsidRPr="005F6DF2">
        <w:rPr>
          <w:rtl/>
        </w:rPr>
        <w:t xml:space="preserve">المادة </w:t>
      </w:r>
      <w:r>
        <w:rPr>
          <w:rFonts w:hint="cs"/>
          <w:rtl/>
        </w:rPr>
        <w:t>9</w:t>
      </w:r>
      <w:bookmarkEnd w:id="45"/>
      <w:r>
        <w:rPr>
          <w:rFonts w:hint="cs"/>
          <w:rtl/>
        </w:rPr>
        <w:tab/>
      </w:r>
      <w:r>
        <w:rPr>
          <w:rtl/>
        </w:rPr>
        <w:br/>
      </w:r>
      <w:r w:rsidRPr="005F6DF2">
        <w:rPr>
          <w:rtl/>
        </w:rPr>
        <w:t>إقرار جدول الأعمال</w:t>
      </w:r>
      <w:bookmarkEnd w:id="46"/>
      <w:bookmarkEnd w:id="47"/>
      <w:bookmarkEnd w:id="48"/>
    </w:p>
    <w:p w:rsidR="00E13D23" w:rsidRPr="00916DC2" w:rsidRDefault="00E13D23" w:rsidP="00A462FE">
      <w:pPr>
        <w:pStyle w:val="SingleTxtGA"/>
        <w:rPr>
          <w:lang w:val="en-GB"/>
        </w:rPr>
      </w:pPr>
      <w:r w:rsidRPr="00916DC2">
        <w:rPr>
          <w:rFonts w:hint="cs"/>
          <w:rtl/>
        </w:rPr>
        <w:tab/>
      </w:r>
      <w:r w:rsidRPr="00916DC2">
        <w:rPr>
          <w:rtl/>
        </w:rPr>
        <w:t xml:space="preserve">يكون البند الأول في جدول الأعمال المؤقت لأي دورة هو إقرار جدول الأعمال، </w:t>
      </w:r>
      <w:r>
        <w:rPr>
          <w:rFonts w:hint="cs"/>
          <w:rtl/>
        </w:rPr>
        <w:t>باستثناء</w:t>
      </w:r>
      <w:r w:rsidRPr="00916DC2">
        <w:rPr>
          <w:rtl/>
        </w:rPr>
        <w:t xml:space="preserve"> انتخاب أعضاء المكتب، عندما يكون </w:t>
      </w:r>
      <w:r w:rsidRPr="00916DC2">
        <w:rPr>
          <w:rFonts w:hint="cs"/>
          <w:rtl/>
        </w:rPr>
        <w:t xml:space="preserve">ذلك </w:t>
      </w:r>
      <w:r w:rsidRPr="00916DC2">
        <w:rPr>
          <w:rtl/>
        </w:rPr>
        <w:t>مطلوبا</w:t>
      </w:r>
      <w:r w:rsidRPr="00916DC2">
        <w:rPr>
          <w:rFonts w:hint="cs"/>
          <w:rtl/>
        </w:rPr>
        <w:t>ً</w:t>
      </w:r>
      <w:r w:rsidRPr="00916DC2">
        <w:rPr>
          <w:rtl/>
        </w:rPr>
        <w:t xml:space="preserve"> بمقتضى المادة </w:t>
      </w:r>
      <w:r w:rsidRPr="00916DC2">
        <w:rPr>
          <w:rFonts w:hint="cs"/>
          <w:rtl/>
        </w:rPr>
        <w:t>20</w:t>
      </w:r>
      <w:r w:rsidRPr="00916DC2">
        <w:rPr>
          <w:rtl/>
        </w:rPr>
        <w:t xml:space="preserve"> </w:t>
      </w:r>
      <w:r w:rsidRPr="00916DC2">
        <w:rPr>
          <w:rFonts w:hint="cs"/>
          <w:rtl/>
        </w:rPr>
        <w:t xml:space="preserve">من هذا النظام الداخلي، حيث يكون الانتخاب هو </w:t>
      </w:r>
      <w:r w:rsidRPr="00916DC2">
        <w:rPr>
          <w:rtl/>
        </w:rPr>
        <w:t>البند الأول في جدول الأعمال المؤقت،</w:t>
      </w:r>
      <w:r w:rsidR="00CD621F">
        <w:rPr>
          <w:rtl/>
        </w:rPr>
        <w:t xml:space="preserve"> ما لم </w:t>
      </w:r>
      <w:r w:rsidRPr="00916DC2">
        <w:rPr>
          <w:rtl/>
        </w:rPr>
        <w:t>تقرر اللجنة خلاف ذلك</w:t>
      </w:r>
      <w:r w:rsidRPr="00916DC2">
        <w:rPr>
          <w:rFonts w:hint="cs"/>
          <w:rtl/>
        </w:rPr>
        <w:t>.</w:t>
      </w:r>
    </w:p>
    <w:p w:rsidR="00E13D23" w:rsidRPr="00257D9F" w:rsidRDefault="00E13D23" w:rsidP="00E13D23">
      <w:pPr>
        <w:pStyle w:val="H1GA"/>
        <w:rPr>
          <w:lang w:val="en-GB"/>
        </w:rPr>
      </w:pPr>
      <w:bookmarkStart w:id="49" w:name="_Toc360435182"/>
      <w:r>
        <w:rPr>
          <w:rFonts w:hint="cs"/>
          <w:rtl/>
        </w:rPr>
        <w:tab/>
      </w:r>
      <w:r>
        <w:rPr>
          <w:rFonts w:hint="cs"/>
          <w:rtl/>
        </w:rPr>
        <w:tab/>
      </w:r>
      <w:bookmarkStart w:id="50" w:name="_Toc390682263"/>
      <w:bookmarkStart w:id="51" w:name="_Toc465327032"/>
      <w:bookmarkStart w:id="52" w:name="_Toc465328907"/>
      <w:r w:rsidRPr="005F6DF2">
        <w:rPr>
          <w:rtl/>
        </w:rPr>
        <w:t xml:space="preserve">المادة </w:t>
      </w:r>
      <w:r>
        <w:rPr>
          <w:rFonts w:hint="cs"/>
          <w:rtl/>
        </w:rPr>
        <w:t>10</w:t>
      </w:r>
      <w:bookmarkEnd w:id="49"/>
      <w:r>
        <w:rPr>
          <w:rFonts w:hint="cs"/>
          <w:rtl/>
        </w:rPr>
        <w:tab/>
      </w:r>
      <w:r>
        <w:rPr>
          <w:rtl/>
        </w:rPr>
        <w:br/>
      </w:r>
      <w:r w:rsidRPr="005F6DF2">
        <w:rPr>
          <w:rtl/>
        </w:rPr>
        <w:t>تنقيح جدول الأعمال</w:t>
      </w:r>
      <w:bookmarkEnd w:id="50"/>
      <w:bookmarkEnd w:id="51"/>
      <w:bookmarkEnd w:id="52"/>
    </w:p>
    <w:p w:rsidR="00E13D23" w:rsidRPr="005F6DF2" w:rsidRDefault="00E13D23" w:rsidP="00A462FE">
      <w:pPr>
        <w:pStyle w:val="SingleTxtGA"/>
        <w:rPr>
          <w:lang w:val="en-GB"/>
        </w:rPr>
      </w:pPr>
      <w:r>
        <w:rPr>
          <w:rFonts w:hint="cs"/>
          <w:rtl/>
        </w:rPr>
        <w:tab/>
      </w:r>
      <w:r w:rsidRPr="005F6DF2">
        <w:rPr>
          <w:rtl/>
        </w:rPr>
        <w:t>يجوز للجنة، أثناء الدورة، أن تنقح جدول الأعمال ويجوز لها، حسب الاقتضاء، إضافة بنود</w:t>
      </w:r>
      <w:r w:rsidR="00CD621F">
        <w:rPr>
          <w:rtl/>
        </w:rPr>
        <w:t xml:space="preserve"> أو </w:t>
      </w:r>
      <w:r w:rsidRPr="005F6DF2">
        <w:rPr>
          <w:rtl/>
        </w:rPr>
        <w:t>إرجاء النظر فيها</w:t>
      </w:r>
      <w:r w:rsidR="00CD621F">
        <w:rPr>
          <w:rtl/>
        </w:rPr>
        <w:t xml:space="preserve"> أو </w:t>
      </w:r>
      <w:r w:rsidRPr="005F6DF2">
        <w:rPr>
          <w:rtl/>
        </w:rPr>
        <w:t>حذفها.</w:t>
      </w:r>
    </w:p>
    <w:p w:rsidR="00E13D23" w:rsidRPr="00257D9F" w:rsidRDefault="00E13D23" w:rsidP="00E13D23">
      <w:pPr>
        <w:pStyle w:val="H1GA"/>
        <w:rPr>
          <w:lang w:val="en-GB"/>
        </w:rPr>
      </w:pPr>
      <w:bookmarkStart w:id="53" w:name="_Toc360435183"/>
      <w:r>
        <w:rPr>
          <w:rFonts w:hint="cs"/>
          <w:rtl/>
        </w:rPr>
        <w:tab/>
      </w:r>
      <w:r>
        <w:rPr>
          <w:rFonts w:hint="cs"/>
          <w:rtl/>
        </w:rPr>
        <w:tab/>
      </w:r>
      <w:bookmarkStart w:id="54" w:name="_Toc390682264"/>
      <w:bookmarkStart w:id="55" w:name="_Toc465327033"/>
      <w:bookmarkStart w:id="56" w:name="_Toc465328908"/>
      <w:r w:rsidRPr="005F6DF2">
        <w:rPr>
          <w:rtl/>
        </w:rPr>
        <w:t xml:space="preserve">المادة </w:t>
      </w:r>
      <w:r>
        <w:rPr>
          <w:rFonts w:hint="cs"/>
          <w:rtl/>
        </w:rPr>
        <w:t>11</w:t>
      </w:r>
      <w:bookmarkEnd w:id="53"/>
      <w:r>
        <w:rPr>
          <w:rFonts w:hint="cs"/>
          <w:rtl/>
        </w:rPr>
        <w:tab/>
      </w:r>
      <w:r>
        <w:rPr>
          <w:rtl/>
        </w:rPr>
        <w:br/>
      </w:r>
      <w:r w:rsidRPr="005F6DF2">
        <w:rPr>
          <w:rtl/>
        </w:rPr>
        <w:t>إحالة جدول الأعمال المؤقت</w:t>
      </w:r>
      <w:bookmarkEnd w:id="54"/>
      <w:bookmarkEnd w:id="55"/>
      <w:bookmarkEnd w:id="56"/>
    </w:p>
    <w:p w:rsidR="00E13D23" w:rsidRPr="005F6DF2" w:rsidRDefault="00E13D23" w:rsidP="00A462FE">
      <w:pPr>
        <w:pStyle w:val="SingleTxtGA"/>
        <w:rPr>
          <w:lang w:val="en-GB"/>
        </w:rPr>
      </w:pPr>
      <w:r>
        <w:rPr>
          <w:rFonts w:hint="cs"/>
          <w:rtl/>
        </w:rPr>
        <w:tab/>
      </w:r>
      <w:r w:rsidRPr="005F6DF2">
        <w:rPr>
          <w:rtl/>
        </w:rPr>
        <w:t>1-</w:t>
      </w:r>
      <w:r w:rsidRPr="005F6DF2">
        <w:rPr>
          <w:rFonts w:hint="cs"/>
          <w:rtl/>
        </w:rPr>
        <w:tab/>
      </w:r>
      <w:r w:rsidRPr="005F6DF2">
        <w:rPr>
          <w:rtl/>
        </w:rPr>
        <w:t>يحيل الأمين العام جدول الأعمال المؤقت إلى أعضاء اللجنة وقت إخطارهم ب</w:t>
      </w:r>
      <w:r>
        <w:rPr>
          <w:rFonts w:hint="cs"/>
          <w:rtl/>
        </w:rPr>
        <w:t xml:space="preserve">موعد افتتاح </w:t>
      </w:r>
      <w:r w:rsidRPr="005F6DF2">
        <w:rPr>
          <w:rtl/>
        </w:rPr>
        <w:t>دورة</w:t>
      </w:r>
      <w:r>
        <w:rPr>
          <w:rFonts w:hint="cs"/>
          <w:rtl/>
        </w:rPr>
        <w:t xml:space="preserve"> ما</w:t>
      </w:r>
      <w:r w:rsidRPr="005F6DF2">
        <w:rPr>
          <w:rtl/>
        </w:rPr>
        <w:t xml:space="preserve">، </w:t>
      </w:r>
      <w:r>
        <w:rPr>
          <w:rFonts w:hint="cs"/>
          <w:rtl/>
        </w:rPr>
        <w:t xml:space="preserve">أي </w:t>
      </w:r>
      <w:r w:rsidRPr="005F6DF2">
        <w:rPr>
          <w:rtl/>
        </w:rPr>
        <w:t xml:space="preserve">قبل </w:t>
      </w:r>
      <w:r>
        <w:rPr>
          <w:rFonts w:hint="cs"/>
          <w:rtl/>
        </w:rPr>
        <w:t>انعقاد</w:t>
      </w:r>
      <w:r w:rsidRPr="005F6DF2">
        <w:rPr>
          <w:rtl/>
        </w:rPr>
        <w:t xml:space="preserve"> الدورة</w:t>
      </w:r>
      <w:r w:rsidR="00CD621F">
        <w:rPr>
          <w:rtl/>
        </w:rPr>
        <w:t xml:space="preserve"> بما لا </w:t>
      </w:r>
      <w:r w:rsidRPr="005F6DF2">
        <w:rPr>
          <w:rtl/>
        </w:rPr>
        <w:t>يقل عن ستة أسابيع</w:t>
      </w:r>
      <w:r>
        <w:rPr>
          <w:rFonts w:hint="cs"/>
          <w:rtl/>
        </w:rPr>
        <w:t>.</w:t>
      </w:r>
    </w:p>
    <w:p w:rsidR="00E13D23" w:rsidRPr="0063232E" w:rsidRDefault="00E13D23" w:rsidP="00A462FE">
      <w:pPr>
        <w:pStyle w:val="SingleTxtGA"/>
        <w:rPr>
          <w:spacing w:val="-6"/>
          <w:lang w:val="en-GB"/>
        </w:rPr>
      </w:pPr>
      <w:r w:rsidRPr="0063232E">
        <w:rPr>
          <w:rFonts w:hint="cs"/>
          <w:spacing w:val="-6"/>
          <w:rtl/>
        </w:rPr>
        <w:tab/>
      </w:r>
      <w:r w:rsidRPr="0063232E">
        <w:rPr>
          <w:spacing w:val="-6"/>
          <w:rtl/>
        </w:rPr>
        <w:t>2-</w:t>
      </w:r>
      <w:r w:rsidRPr="0063232E">
        <w:rPr>
          <w:rFonts w:hint="cs"/>
          <w:spacing w:val="-6"/>
          <w:rtl/>
        </w:rPr>
        <w:tab/>
      </w:r>
      <w:r w:rsidRPr="0063232E">
        <w:rPr>
          <w:spacing w:val="-6"/>
          <w:rtl/>
        </w:rPr>
        <w:t xml:space="preserve">يحال جدول الأعمال المؤقت إلى أعضاء اللجنة في </w:t>
      </w:r>
      <w:r w:rsidRPr="0063232E">
        <w:rPr>
          <w:rFonts w:hint="cs"/>
          <w:spacing w:val="-6"/>
          <w:rtl/>
        </w:rPr>
        <w:t>أشكال يسهل الاطلاع</w:t>
      </w:r>
      <w:r w:rsidRPr="0063232E">
        <w:rPr>
          <w:rFonts w:hint="eastAsia"/>
          <w:spacing w:val="-6"/>
          <w:rtl/>
        </w:rPr>
        <w:t> </w:t>
      </w:r>
      <w:r w:rsidRPr="0063232E">
        <w:rPr>
          <w:rFonts w:hint="cs"/>
          <w:spacing w:val="-6"/>
          <w:rtl/>
        </w:rPr>
        <w:t>عليها</w:t>
      </w:r>
      <w:r w:rsidRPr="0063232E">
        <w:rPr>
          <w:spacing w:val="-6"/>
          <w:rtl/>
        </w:rPr>
        <w:t>.</w:t>
      </w:r>
    </w:p>
    <w:p w:rsidR="00E13D23" w:rsidRPr="005F6DF2" w:rsidRDefault="00E13D23" w:rsidP="00E13D23">
      <w:pPr>
        <w:pStyle w:val="HChGA"/>
        <w:rPr>
          <w:lang w:val="en-GB"/>
        </w:rPr>
      </w:pPr>
      <w:r>
        <w:rPr>
          <w:rFonts w:hint="cs"/>
          <w:rtl/>
        </w:rPr>
        <w:tab/>
      </w:r>
      <w:bookmarkStart w:id="57" w:name="_Toc360435184"/>
      <w:bookmarkStart w:id="58" w:name="_Toc390682265"/>
      <w:bookmarkStart w:id="59" w:name="_Toc465327034"/>
      <w:bookmarkStart w:id="60" w:name="_Toc465328909"/>
      <w:r w:rsidRPr="005F6DF2">
        <w:rPr>
          <w:rtl/>
        </w:rPr>
        <w:t>ثالثا</w:t>
      </w:r>
      <w:r w:rsidRPr="005F6DF2">
        <w:rPr>
          <w:rFonts w:hint="cs"/>
          <w:rtl/>
        </w:rPr>
        <w:t>ً</w:t>
      </w:r>
      <w:r w:rsidRPr="005F6DF2">
        <w:rPr>
          <w:rtl/>
        </w:rPr>
        <w:t>-</w:t>
      </w:r>
      <w:r>
        <w:rPr>
          <w:rFonts w:hint="cs"/>
          <w:rtl/>
        </w:rPr>
        <w:tab/>
      </w:r>
      <w:r w:rsidRPr="005F6DF2">
        <w:rPr>
          <w:rtl/>
        </w:rPr>
        <w:t>أعضاء اللجنة</w:t>
      </w:r>
      <w:bookmarkEnd w:id="57"/>
      <w:bookmarkEnd w:id="58"/>
      <w:bookmarkEnd w:id="59"/>
      <w:bookmarkEnd w:id="60"/>
    </w:p>
    <w:p w:rsidR="00E13D23" w:rsidRPr="00257D9F" w:rsidRDefault="00E13D23" w:rsidP="00E13D23">
      <w:pPr>
        <w:pStyle w:val="H1GA"/>
        <w:rPr>
          <w:lang w:val="en-GB"/>
        </w:rPr>
      </w:pPr>
      <w:bookmarkStart w:id="61" w:name="_Toc360435185"/>
      <w:r>
        <w:rPr>
          <w:rFonts w:hint="cs"/>
          <w:rtl/>
        </w:rPr>
        <w:tab/>
      </w:r>
      <w:r>
        <w:rPr>
          <w:rFonts w:hint="cs"/>
          <w:rtl/>
        </w:rPr>
        <w:tab/>
      </w:r>
      <w:bookmarkStart w:id="62" w:name="_Toc390682266"/>
      <w:bookmarkStart w:id="63" w:name="_Toc465327035"/>
      <w:bookmarkStart w:id="64" w:name="_Toc465328910"/>
      <w:r w:rsidRPr="005F6DF2">
        <w:rPr>
          <w:rtl/>
        </w:rPr>
        <w:t>المادة 1</w:t>
      </w:r>
      <w:r>
        <w:rPr>
          <w:rFonts w:hint="cs"/>
          <w:rtl/>
        </w:rPr>
        <w:t>2</w:t>
      </w:r>
      <w:bookmarkEnd w:id="61"/>
      <w:r>
        <w:rPr>
          <w:rFonts w:hint="cs"/>
          <w:rtl/>
        </w:rPr>
        <w:tab/>
      </w:r>
      <w:r>
        <w:rPr>
          <w:rtl/>
        </w:rPr>
        <w:br/>
      </w:r>
      <w:r w:rsidRPr="005F6DF2">
        <w:rPr>
          <w:rtl/>
        </w:rPr>
        <w:t>مدة</w:t>
      </w:r>
      <w:r>
        <w:rPr>
          <w:rFonts w:hint="cs"/>
          <w:rtl/>
        </w:rPr>
        <w:t xml:space="preserve"> العضوية</w:t>
      </w:r>
      <w:bookmarkEnd w:id="62"/>
      <w:bookmarkEnd w:id="63"/>
      <w:bookmarkEnd w:id="64"/>
    </w:p>
    <w:p w:rsidR="00E13D23" w:rsidRPr="00D716C7" w:rsidRDefault="00E13D23" w:rsidP="00E13D23">
      <w:pPr>
        <w:pStyle w:val="SingleTxtGA"/>
        <w:rPr>
          <w:spacing w:val="-2"/>
          <w:lang w:val="en-GB"/>
        </w:rPr>
      </w:pPr>
      <w:r w:rsidRPr="00D716C7">
        <w:rPr>
          <w:rFonts w:hint="cs"/>
          <w:spacing w:val="-2"/>
          <w:rtl/>
        </w:rPr>
        <w:tab/>
      </w:r>
      <w:r w:rsidRPr="00D716C7">
        <w:rPr>
          <w:spacing w:val="-2"/>
          <w:rtl/>
        </w:rPr>
        <w:t>1-</w:t>
      </w:r>
      <w:r w:rsidRPr="00D716C7">
        <w:rPr>
          <w:rFonts w:hint="cs"/>
          <w:spacing w:val="-2"/>
          <w:rtl/>
        </w:rPr>
        <w:tab/>
      </w:r>
      <w:r w:rsidRPr="00D716C7">
        <w:rPr>
          <w:spacing w:val="-2"/>
          <w:rtl/>
        </w:rPr>
        <w:t>تبدأ مدة عضوية أعضاء اللجنة في 1 كانون الثاني/يناير من السنة التالية لانتخابهم وتنتهي، وِفقاً لأحكام الفقرة 7 من المادة 34 من الاتفاقية، في 31 كانون الأول/</w:t>
      </w:r>
      <w:r w:rsidRPr="00D716C7">
        <w:rPr>
          <w:rFonts w:hint="cs"/>
          <w:spacing w:val="-2"/>
          <w:rtl/>
        </w:rPr>
        <w:t xml:space="preserve"> </w:t>
      </w:r>
      <w:r w:rsidRPr="00D716C7">
        <w:rPr>
          <w:spacing w:val="-2"/>
          <w:rtl/>
        </w:rPr>
        <w:t xml:space="preserve">ديسمبر بعد ذلك بأربع سنوات، باستثناء الأعضاء المنتخبين في </w:t>
      </w:r>
      <w:r w:rsidRPr="00D716C7">
        <w:rPr>
          <w:rFonts w:hint="cs"/>
          <w:spacing w:val="-2"/>
          <w:rtl/>
        </w:rPr>
        <w:t>الاقتراع</w:t>
      </w:r>
      <w:r w:rsidRPr="00D716C7">
        <w:rPr>
          <w:spacing w:val="-2"/>
          <w:rtl/>
        </w:rPr>
        <w:t xml:space="preserve"> الأول</w:t>
      </w:r>
      <w:r w:rsidR="00CD621F">
        <w:rPr>
          <w:spacing w:val="-2"/>
          <w:rtl/>
        </w:rPr>
        <w:t xml:space="preserve"> وفي </w:t>
      </w:r>
      <w:r w:rsidRPr="00D716C7">
        <w:rPr>
          <w:rFonts w:hint="cs"/>
          <w:spacing w:val="-2"/>
          <w:rtl/>
        </w:rPr>
        <w:t>أول اقتراع</w:t>
      </w:r>
      <w:r w:rsidRPr="00D716C7">
        <w:rPr>
          <w:spacing w:val="-2"/>
          <w:rtl/>
        </w:rPr>
        <w:t xml:space="preserve"> يلي بدء نفاذ الاتفاقية بالنسبة للدولة الطرف الحادية والثمانين، الذين </w:t>
      </w:r>
      <w:r w:rsidRPr="00D716C7">
        <w:rPr>
          <w:rFonts w:hint="cs"/>
          <w:spacing w:val="-2"/>
          <w:rtl/>
        </w:rPr>
        <w:t xml:space="preserve">اختيروا </w:t>
      </w:r>
      <w:r w:rsidRPr="00D716C7">
        <w:rPr>
          <w:spacing w:val="-2"/>
          <w:rtl/>
        </w:rPr>
        <w:t>بالقرعة للعمل لمدة سنتين، وتنتهي مدة عضويتهم في 31 كانون الأول/ديسمبر بعد مرور سنتين من انتخابهم.</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يجوز أن يعاد انتخاب الأعضاء مرة واحدة.</w:t>
      </w:r>
    </w:p>
    <w:p w:rsidR="00E13D23" w:rsidRPr="00257D9F" w:rsidRDefault="00E13D23" w:rsidP="00E13D23">
      <w:pPr>
        <w:pStyle w:val="H1GA"/>
        <w:rPr>
          <w:lang w:val="en-GB"/>
        </w:rPr>
      </w:pPr>
      <w:bookmarkStart w:id="65" w:name="_Toc360435186"/>
      <w:r>
        <w:rPr>
          <w:rFonts w:hint="cs"/>
          <w:rtl/>
        </w:rPr>
        <w:lastRenderedPageBreak/>
        <w:tab/>
      </w:r>
      <w:r>
        <w:rPr>
          <w:rFonts w:hint="cs"/>
          <w:rtl/>
        </w:rPr>
        <w:tab/>
      </w:r>
      <w:bookmarkStart w:id="66" w:name="_Toc390682267"/>
      <w:bookmarkStart w:id="67" w:name="_Toc465327036"/>
      <w:bookmarkStart w:id="68" w:name="_Toc465328911"/>
      <w:r w:rsidRPr="005F6DF2">
        <w:rPr>
          <w:rtl/>
        </w:rPr>
        <w:t xml:space="preserve">المادة </w:t>
      </w:r>
      <w:r>
        <w:rPr>
          <w:rFonts w:hint="cs"/>
          <w:rtl/>
        </w:rPr>
        <w:t>13</w:t>
      </w:r>
      <w:bookmarkEnd w:id="65"/>
      <w:r>
        <w:rPr>
          <w:rFonts w:hint="cs"/>
          <w:rtl/>
        </w:rPr>
        <w:tab/>
      </w:r>
      <w:r>
        <w:rPr>
          <w:rtl/>
        </w:rPr>
        <w:br/>
      </w:r>
      <w:r w:rsidRPr="005F6DF2">
        <w:rPr>
          <w:rtl/>
        </w:rPr>
        <w:t>ملء الشواغر الطارئة</w:t>
      </w:r>
      <w:bookmarkEnd w:id="66"/>
      <w:bookmarkEnd w:id="67"/>
      <w:bookmarkEnd w:id="68"/>
    </w:p>
    <w:p w:rsidR="00E13D23" w:rsidRPr="005F6DF2" w:rsidRDefault="00E13D23" w:rsidP="00E13D23">
      <w:pPr>
        <w:pStyle w:val="SingleTxtGA"/>
        <w:rPr>
          <w:lang w:val="en-GB"/>
        </w:rPr>
      </w:pPr>
      <w:r>
        <w:rPr>
          <w:rFonts w:hint="cs"/>
          <w:rtl/>
        </w:rPr>
        <w:tab/>
      </w:r>
      <w:r w:rsidRPr="005F6DF2">
        <w:rPr>
          <w:rtl/>
        </w:rPr>
        <w:t>تنص الفقرة 9 من المادة 34 من الاتفاقية على أنه في حالة وفاة</w:t>
      </w:r>
      <w:r w:rsidR="00CD621F">
        <w:rPr>
          <w:rtl/>
        </w:rPr>
        <w:t xml:space="preserve"> أو </w:t>
      </w:r>
      <w:r w:rsidRPr="005F6DF2">
        <w:rPr>
          <w:rtl/>
        </w:rPr>
        <w:t>استقالة أحد أعضاء اللجنة</w:t>
      </w:r>
      <w:r w:rsidR="00CD621F">
        <w:rPr>
          <w:rtl/>
        </w:rPr>
        <w:t xml:space="preserve"> أو </w:t>
      </w:r>
      <w:r w:rsidRPr="005F6DF2">
        <w:rPr>
          <w:rtl/>
        </w:rPr>
        <w:t>إعلان ذلك العضو، لأي سبب آخر، عدم قدرته على أداء واجباته، تعيّن الدولة الطرف التي رشحت ذلك العضو خبيراً آخر يملك المؤهلات ويستوفي الشروط الواردة في الأحكام ذات الصلة المنصوص عليها في الاتفاقية، ليعمل كعضو في اللجنة خلال</w:t>
      </w:r>
      <w:r w:rsidR="00CD621F">
        <w:rPr>
          <w:rtl/>
        </w:rPr>
        <w:t xml:space="preserve"> ما </w:t>
      </w:r>
      <w:r w:rsidRPr="005F6DF2">
        <w:rPr>
          <w:rtl/>
        </w:rPr>
        <w:t>تبقى من فترة ذلك العضو.</w:t>
      </w:r>
    </w:p>
    <w:p w:rsidR="00E13D23" w:rsidRPr="00257D9F" w:rsidRDefault="00E13D23" w:rsidP="00E13D23">
      <w:pPr>
        <w:pStyle w:val="H1GA"/>
        <w:rPr>
          <w:lang w:val="en-GB"/>
        </w:rPr>
      </w:pPr>
      <w:bookmarkStart w:id="69" w:name="_Toc360435187"/>
      <w:r>
        <w:rPr>
          <w:rFonts w:hint="cs"/>
          <w:rtl/>
        </w:rPr>
        <w:tab/>
      </w:r>
      <w:r>
        <w:rPr>
          <w:rFonts w:hint="cs"/>
          <w:rtl/>
        </w:rPr>
        <w:tab/>
      </w:r>
      <w:bookmarkStart w:id="70" w:name="_Toc390682268"/>
      <w:bookmarkStart w:id="71" w:name="_Toc465327037"/>
      <w:bookmarkStart w:id="72" w:name="_Toc465328912"/>
      <w:r w:rsidRPr="005F6DF2">
        <w:rPr>
          <w:rtl/>
        </w:rPr>
        <w:t xml:space="preserve">المادة </w:t>
      </w:r>
      <w:r>
        <w:rPr>
          <w:rFonts w:hint="cs"/>
          <w:rtl/>
        </w:rPr>
        <w:t>14</w:t>
      </w:r>
      <w:bookmarkEnd w:id="69"/>
      <w:r>
        <w:rPr>
          <w:rFonts w:hint="cs"/>
          <w:rtl/>
        </w:rPr>
        <w:tab/>
      </w:r>
      <w:r>
        <w:rPr>
          <w:rtl/>
        </w:rPr>
        <w:br/>
      </w:r>
      <w:r w:rsidRPr="005F6DF2">
        <w:rPr>
          <w:rFonts w:hint="cs"/>
          <w:rtl/>
        </w:rPr>
        <w:t xml:space="preserve">التعهد </w:t>
      </w:r>
      <w:r w:rsidRPr="005F6DF2">
        <w:rPr>
          <w:rtl/>
        </w:rPr>
        <w:t>الرسمي</w:t>
      </w:r>
      <w:bookmarkEnd w:id="70"/>
      <w:bookmarkEnd w:id="71"/>
      <w:bookmarkEnd w:id="72"/>
    </w:p>
    <w:p w:rsidR="00E13D23" w:rsidRPr="005F6DF2" w:rsidRDefault="00E13D23" w:rsidP="00E51E3D">
      <w:pPr>
        <w:pStyle w:val="SingleTxtGA"/>
        <w:rPr>
          <w:lang w:val="en-GB"/>
        </w:rPr>
      </w:pPr>
      <w:r>
        <w:rPr>
          <w:rFonts w:hint="cs"/>
          <w:rtl/>
        </w:rPr>
        <w:tab/>
      </w:r>
      <w:r w:rsidRPr="005F6DF2">
        <w:rPr>
          <w:rtl/>
        </w:rPr>
        <w:t xml:space="preserve">يدلي كل عضو من أعضاء اللجنة، لدى توليه مهامه، </w:t>
      </w:r>
      <w:r w:rsidRPr="005F6DF2">
        <w:rPr>
          <w:rFonts w:hint="cs"/>
          <w:rtl/>
        </w:rPr>
        <w:t>بالتعهد</w:t>
      </w:r>
      <w:r w:rsidRPr="005F6DF2">
        <w:rPr>
          <w:rtl/>
        </w:rPr>
        <w:t xml:space="preserve"> الرسمي التالي في جلسة علنية للجنة:</w:t>
      </w:r>
      <w:r w:rsidR="00E51E3D">
        <w:rPr>
          <w:rFonts w:hint="cs"/>
          <w:rtl/>
          <w:lang w:val="en-GB"/>
        </w:rPr>
        <w:t xml:space="preserve"> </w:t>
      </w:r>
      <w:r w:rsidRPr="005F6DF2">
        <w:rPr>
          <w:rtl/>
        </w:rPr>
        <w:t xml:space="preserve">"أتعهد رسمياً بأن أؤدي واجباتي وأمارس سلطاتي كعضو في </w:t>
      </w:r>
      <w:r>
        <w:rPr>
          <w:rFonts w:hint="cs"/>
          <w:rtl/>
        </w:rPr>
        <w:t>ال</w:t>
      </w:r>
      <w:r w:rsidRPr="005F6DF2">
        <w:rPr>
          <w:rtl/>
        </w:rPr>
        <w:t xml:space="preserve">لجنة </w:t>
      </w:r>
      <w:r>
        <w:rPr>
          <w:rFonts w:hint="cs"/>
          <w:rtl/>
        </w:rPr>
        <w:t>المعنية ب</w:t>
      </w:r>
      <w:r w:rsidRPr="005F6DF2">
        <w:rPr>
          <w:rtl/>
        </w:rPr>
        <w:t>حقوق الأشخاص ذوي الإعاقة بشرف وأمانة ونزاهة</w:t>
      </w:r>
      <w:r w:rsidR="00CD621F">
        <w:rPr>
          <w:rtl/>
        </w:rPr>
        <w:t xml:space="preserve"> وبما </w:t>
      </w:r>
      <w:r w:rsidRPr="005F6DF2">
        <w:rPr>
          <w:rtl/>
        </w:rPr>
        <w:t>يمليه عليّ ضميري".</w:t>
      </w:r>
    </w:p>
    <w:p w:rsidR="00E13D23" w:rsidRPr="005F6DF2" w:rsidRDefault="00E13D23" w:rsidP="00E13D23">
      <w:pPr>
        <w:pStyle w:val="HChGA"/>
        <w:rPr>
          <w:rtl/>
        </w:rPr>
      </w:pPr>
      <w:r>
        <w:rPr>
          <w:rFonts w:hint="cs"/>
          <w:rtl/>
        </w:rPr>
        <w:tab/>
      </w:r>
      <w:bookmarkStart w:id="73" w:name="_Toc360435188"/>
      <w:bookmarkStart w:id="74" w:name="_Toc390682269"/>
      <w:bookmarkStart w:id="75" w:name="_Toc465327038"/>
      <w:bookmarkStart w:id="76" w:name="_Toc465328913"/>
      <w:r w:rsidRPr="005F6DF2">
        <w:rPr>
          <w:rtl/>
        </w:rPr>
        <w:t>رابعا</w:t>
      </w:r>
      <w:r w:rsidRPr="005F6DF2">
        <w:rPr>
          <w:rFonts w:hint="cs"/>
          <w:rtl/>
        </w:rPr>
        <w:t>ً</w:t>
      </w:r>
      <w:r w:rsidRPr="005F6DF2">
        <w:rPr>
          <w:rtl/>
        </w:rPr>
        <w:t>-</w:t>
      </w:r>
      <w:r>
        <w:rPr>
          <w:rFonts w:hint="cs"/>
          <w:rtl/>
        </w:rPr>
        <w:tab/>
      </w:r>
      <w:r w:rsidRPr="005F6DF2">
        <w:rPr>
          <w:rtl/>
        </w:rPr>
        <w:t>أعضاء المكتب</w:t>
      </w:r>
      <w:bookmarkEnd w:id="73"/>
      <w:bookmarkEnd w:id="74"/>
      <w:bookmarkEnd w:id="75"/>
      <w:bookmarkEnd w:id="76"/>
    </w:p>
    <w:p w:rsidR="00E13D23" w:rsidRPr="00257D9F" w:rsidRDefault="00E13D23" w:rsidP="00E13D23">
      <w:pPr>
        <w:pStyle w:val="H1GA"/>
        <w:rPr>
          <w:lang w:val="en-GB"/>
        </w:rPr>
      </w:pPr>
      <w:bookmarkStart w:id="77" w:name="_Toc360435189"/>
      <w:r>
        <w:rPr>
          <w:rFonts w:hint="cs"/>
          <w:rtl/>
        </w:rPr>
        <w:tab/>
      </w:r>
      <w:r>
        <w:rPr>
          <w:rFonts w:hint="cs"/>
          <w:rtl/>
        </w:rPr>
        <w:tab/>
      </w:r>
      <w:bookmarkStart w:id="78" w:name="_Toc390682270"/>
      <w:bookmarkStart w:id="79" w:name="_Toc465327039"/>
      <w:bookmarkStart w:id="80" w:name="_Toc465328914"/>
      <w:r w:rsidRPr="005F6DF2">
        <w:rPr>
          <w:rtl/>
        </w:rPr>
        <w:t xml:space="preserve">المادة </w:t>
      </w:r>
      <w:r>
        <w:rPr>
          <w:rFonts w:hint="cs"/>
          <w:rtl/>
        </w:rPr>
        <w:t>15</w:t>
      </w:r>
      <w:bookmarkEnd w:id="77"/>
      <w:r>
        <w:rPr>
          <w:rFonts w:hint="cs"/>
          <w:rtl/>
        </w:rPr>
        <w:tab/>
      </w:r>
      <w:r>
        <w:rPr>
          <w:rtl/>
        </w:rPr>
        <w:br/>
      </w:r>
      <w:r w:rsidRPr="005F6DF2">
        <w:rPr>
          <w:rtl/>
        </w:rPr>
        <w:t>الانتخابات</w:t>
      </w:r>
      <w:bookmarkEnd w:id="78"/>
      <w:bookmarkEnd w:id="79"/>
      <w:bookmarkEnd w:id="80"/>
    </w:p>
    <w:p w:rsidR="00E13D23" w:rsidRPr="005F6DF2" w:rsidRDefault="00E13D23" w:rsidP="00E13D23">
      <w:pPr>
        <w:pStyle w:val="SingleTxtGA"/>
        <w:rPr>
          <w:lang w:val="en-GB"/>
        </w:rPr>
      </w:pPr>
      <w:r>
        <w:rPr>
          <w:rFonts w:hint="cs"/>
          <w:rtl/>
        </w:rPr>
        <w:tab/>
      </w:r>
      <w:r w:rsidRPr="005F6DF2">
        <w:rPr>
          <w:rtl/>
        </w:rPr>
        <w:t>تنتخب اللجنة من بين أعضائها رئيساً وثلاثة نواب للرئيس ومقرراً؛ ويشكل هؤلاء الأعضاء معاً مكتب اللجنة الذي يجتمع بصفة منتظمة.</w:t>
      </w:r>
    </w:p>
    <w:p w:rsidR="00E13D23" w:rsidRPr="00257D9F" w:rsidRDefault="00E13D23" w:rsidP="00E13D23">
      <w:pPr>
        <w:pStyle w:val="H1GA"/>
        <w:rPr>
          <w:lang w:val="en-GB"/>
        </w:rPr>
      </w:pPr>
      <w:bookmarkStart w:id="81" w:name="_Toc360435190"/>
      <w:r>
        <w:rPr>
          <w:rFonts w:hint="cs"/>
          <w:rtl/>
        </w:rPr>
        <w:tab/>
      </w:r>
      <w:r>
        <w:rPr>
          <w:rFonts w:hint="cs"/>
          <w:rtl/>
        </w:rPr>
        <w:tab/>
      </w:r>
      <w:bookmarkStart w:id="82" w:name="_Toc390682271"/>
      <w:bookmarkStart w:id="83" w:name="_Toc465327040"/>
      <w:bookmarkStart w:id="84" w:name="_Toc465328915"/>
      <w:r w:rsidRPr="005F6DF2">
        <w:rPr>
          <w:rtl/>
        </w:rPr>
        <w:t>المادة 1</w:t>
      </w:r>
      <w:r>
        <w:rPr>
          <w:rFonts w:hint="cs"/>
          <w:rtl/>
        </w:rPr>
        <w:t>6</w:t>
      </w:r>
      <w:bookmarkEnd w:id="81"/>
      <w:r>
        <w:rPr>
          <w:rFonts w:hint="cs"/>
          <w:rtl/>
        </w:rPr>
        <w:tab/>
      </w:r>
      <w:r>
        <w:rPr>
          <w:rtl/>
        </w:rPr>
        <w:br/>
      </w:r>
      <w:r w:rsidRPr="005F6DF2">
        <w:rPr>
          <w:rtl/>
        </w:rPr>
        <w:t>طرائق الانتخاب</w:t>
      </w:r>
      <w:bookmarkEnd w:id="82"/>
      <w:bookmarkEnd w:id="83"/>
      <w:bookmarkEnd w:id="84"/>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 xml:space="preserve">عند وجود مرشح واحد فقط لشغل منصب من مناصب </w:t>
      </w:r>
      <w:r>
        <w:rPr>
          <w:rFonts w:hint="cs"/>
          <w:rtl/>
        </w:rPr>
        <w:t xml:space="preserve">أعضاء </w:t>
      </w:r>
      <w:r w:rsidRPr="005F6DF2">
        <w:rPr>
          <w:rtl/>
        </w:rPr>
        <w:t>المكتب، يجوز للجنة أن تقرر انتخاب ذلك الشخص بالتزكية.</w:t>
      </w:r>
    </w:p>
    <w:p w:rsidR="00E13D23" w:rsidRPr="00AD7DA7" w:rsidRDefault="00E13D23" w:rsidP="00E13D23">
      <w:pPr>
        <w:pStyle w:val="SingleTxtGA"/>
        <w:rPr>
          <w:rtl/>
          <w:lang w:bidi="ar-EG"/>
        </w:rPr>
      </w:pPr>
      <w:r>
        <w:rPr>
          <w:rFonts w:hint="cs"/>
          <w:rtl/>
        </w:rPr>
        <w:tab/>
      </w:r>
      <w:r w:rsidRPr="005F6DF2">
        <w:rPr>
          <w:rtl/>
        </w:rPr>
        <w:t>2-</w:t>
      </w:r>
      <w:r w:rsidRPr="005F6DF2">
        <w:rPr>
          <w:rFonts w:hint="cs"/>
          <w:rtl/>
        </w:rPr>
        <w:tab/>
      </w:r>
      <w:r w:rsidRPr="005F6DF2">
        <w:rPr>
          <w:rtl/>
        </w:rPr>
        <w:t>عند وجود مرشح</w:t>
      </w:r>
      <w:r>
        <w:rPr>
          <w:rFonts w:hint="cs"/>
          <w:rtl/>
        </w:rPr>
        <w:t>َ</w:t>
      </w:r>
      <w:r w:rsidRPr="005F6DF2">
        <w:rPr>
          <w:rtl/>
        </w:rPr>
        <w:t>ي</w:t>
      </w:r>
      <w:r>
        <w:rPr>
          <w:rFonts w:hint="cs"/>
          <w:rtl/>
        </w:rPr>
        <w:t>ْ</w:t>
      </w:r>
      <w:r w:rsidRPr="005F6DF2">
        <w:rPr>
          <w:rtl/>
        </w:rPr>
        <w:t>ن</w:t>
      </w:r>
      <w:r w:rsidR="00CD621F">
        <w:rPr>
          <w:rtl/>
        </w:rPr>
        <w:t xml:space="preserve"> أو </w:t>
      </w:r>
      <w:r w:rsidRPr="005F6DF2">
        <w:rPr>
          <w:rtl/>
        </w:rPr>
        <w:t xml:space="preserve">أكثر لشغل منصب من مناصب </w:t>
      </w:r>
      <w:r>
        <w:rPr>
          <w:rFonts w:hint="cs"/>
          <w:rtl/>
        </w:rPr>
        <w:t xml:space="preserve">أعضاء </w:t>
      </w:r>
      <w:r w:rsidRPr="005F6DF2">
        <w:rPr>
          <w:rtl/>
        </w:rPr>
        <w:t>المكتب،</w:t>
      </w:r>
      <w:r w:rsidR="00CD621F">
        <w:rPr>
          <w:rtl/>
        </w:rPr>
        <w:t xml:space="preserve"> أو </w:t>
      </w:r>
      <w:r w:rsidRPr="005F6DF2">
        <w:rPr>
          <w:rtl/>
        </w:rPr>
        <w:t>عندما تقرر اللجنة بخلاف ذلك إجراء اقتراع، يُنتخب الشخص الذي يحصل</w:t>
      </w:r>
      <w:r>
        <w:rPr>
          <w:rtl/>
        </w:rPr>
        <w:t xml:space="preserve"> على الأغلبية البسيطة من الأصوا</w:t>
      </w:r>
      <w:r>
        <w:rPr>
          <w:rFonts w:hint="cs"/>
          <w:rtl/>
        </w:rPr>
        <w:t>ت المدلى بها.</w:t>
      </w:r>
    </w:p>
    <w:p w:rsidR="00E13D23" w:rsidRPr="005F6DF2" w:rsidRDefault="00E51E3D" w:rsidP="00A462FE">
      <w:pPr>
        <w:pStyle w:val="SingleTxtGA"/>
        <w:rPr>
          <w:lang w:val="en-GB"/>
        </w:rPr>
      </w:pPr>
      <w:r>
        <w:rPr>
          <w:rtl/>
        </w:rPr>
        <w:br w:type="page"/>
      </w:r>
      <w:r w:rsidR="00E13D23">
        <w:rPr>
          <w:rFonts w:hint="cs"/>
          <w:rtl/>
        </w:rPr>
        <w:lastRenderedPageBreak/>
        <w:tab/>
      </w:r>
      <w:r w:rsidR="00E13D23" w:rsidRPr="005F6DF2">
        <w:rPr>
          <w:rtl/>
        </w:rPr>
        <w:t>3-</w:t>
      </w:r>
      <w:r w:rsidR="00E13D23" w:rsidRPr="005F6DF2">
        <w:rPr>
          <w:rFonts w:hint="cs"/>
          <w:rtl/>
        </w:rPr>
        <w:tab/>
      </w:r>
      <w:r w:rsidR="00E13D23" w:rsidRPr="005F6DF2">
        <w:rPr>
          <w:rtl/>
        </w:rPr>
        <w:t>إذا</w:t>
      </w:r>
      <w:r w:rsidR="00CD621F">
        <w:rPr>
          <w:rtl/>
        </w:rPr>
        <w:t xml:space="preserve"> لم </w:t>
      </w:r>
      <w:r w:rsidR="00E13D23" w:rsidRPr="005F6DF2">
        <w:rPr>
          <w:rtl/>
        </w:rPr>
        <w:t xml:space="preserve">يحصل أي مرشح على </w:t>
      </w:r>
      <w:r w:rsidR="00E13D23">
        <w:rPr>
          <w:rFonts w:hint="cs"/>
          <w:rtl/>
        </w:rPr>
        <w:t>أغلبية الأصوات المدلى بها،</w:t>
      </w:r>
      <w:r w:rsidR="00E13D23" w:rsidRPr="005F6DF2">
        <w:rPr>
          <w:rtl/>
        </w:rPr>
        <w:t xml:space="preserve"> يسعى أعضاء اللجنة جاهدين إلى التوصل إلى توافق في الآراء قبل إجراء اقتراع آخر.</w:t>
      </w:r>
    </w:p>
    <w:p w:rsidR="00E13D23"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تجرى الانتخابات بالاقتراع السري.</w:t>
      </w:r>
    </w:p>
    <w:p w:rsidR="00E13D23" w:rsidRPr="00257D9F" w:rsidRDefault="00E13D23" w:rsidP="00E13D23">
      <w:pPr>
        <w:pStyle w:val="H1GA"/>
        <w:rPr>
          <w:rtl/>
          <w:lang w:val="en-GB"/>
        </w:rPr>
      </w:pPr>
      <w:bookmarkStart w:id="85" w:name="_Toc360435191"/>
      <w:r>
        <w:rPr>
          <w:rFonts w:hint="cs"/>
          <w:rtl/>
        </w:rPr>
        <w:tab/>
      </w:r>
      <w:r>
        <w:rPr>
          <w:rFonts w:hint="cs"/>
          <w:rtl/>
        </w:rPr>
        <w:tab/>
      </w:r>
      <w:bookmarkStart w:id="86" w:name="_Toc390682272"/>
      <w:bookmarkStart w:id="87" w:name="_Toc465327041"/>
      <w:bookmarkStart w:id="88" w:name="_Toc465328916"/>
      <w:r w:rsidRPr="005F6DF2">
        <w:rPr>
          <w:rtl/>
        </w:rPr>
        <w:t xml:space="preserve">المادة </w:t>
      </w:r>
      <w:r>
        <w:rPr>
          <w:rFonts w:hint="cs"/>
          <w:rtl/>
        </w:rPr>
        <w:t>17</w:t>
      </w:r>
      <w:bookmarkEnd w:id="85"/>
      <w:r>
        <w:rPr>
          <w:rFonts w:hint="cs"/>
          <w:rtl/>
        </w:rPr>
        <w:tab/>
      </w:r>
      <w:r>
        <w:rPr>
          <w:rtl/>
        </w:rPr>
        <w:br/>
      </w:r>
      <w:r w:rsidRPr="005F6DF2">
        <w:rPr>
          <w:rtl/>
        </w:rPr>
        <w:t xml:space="preserve">مدة </w:t>
      </w:r>
      <w:r>
        <w:rPr>
          <w:rFonts w:hint="cs"/>
          <w:rtl/>
        </w:rPr>
        <w:t>شغل أعضاء المكتب مناصبهم</w:t>
      </w:r>
      <w:bookmarkEnd w:id="86"/>
      <w:bookmarkEnd w:id="87"/>
      <w:bookmarkEnd w:id="88"/>
    </w:p>
    <w:p w:rsidR="00E13D23" w:rsidRPr="00C457EA" w:rsidRDefault="00E13D23" w:rsidP="00E13D23">
      <w:pPr>
        <w:pStyle w:val="SingleTxtGA"/>
      </w:pPr>
      <w:r>
        <w:rPr>
          <w:rFonts w:hint="cs"/>
          <w:rtl/>
        </w:rPr>
        <w:tab/>
      </w:r>
      <w:r w:rsidRPr="005F6DF2">
        <w:rPr>
          <w:rtl/>
        </w:rPr>
        <w:t>1-</w:t>
      </w:r>
      <w:r w:rsidRPr="005F6DF2">
        <w:rPr>
          <w:rFonts w:hint="cs"/>
          <w:rtl/>
        </w:rPr>
        <w:tab/>
      </w:r>
      <w:r w:rsidRPr="005F6DF2">
        <w:rPr>
          <w:rtl/>
        </w:rPr>
        <w:t xml:space="preserve">يُنتخب أعضاء مكتب اللجنة لمدة سنتين ويجوز إعادة انتخابهم بشرط الالتزام </w:t>
      </w:r>
      <w:r>
        <w:rPr>
          <w:rFonts w:hint="cs"/>
          <w:rtl/>
        </w:rPr>
        <w:t>ب</w:t>
      </w:r>
      <w:r w:rsidRPr="005F6DF2">
        <w:rPr>
          <w:rtl/>
        </w:rPr>
        <w:t>التناوب.</w:t>
      </w:r>
    </w:p>
    <w:p w:rsidR="00E13D23" w:rsidRPr="00630440" w:rsidRDefault="00E13D23" w:rsidP="00E13D23">
      <w:pPr>
        <w:pStyle w:val="SingleTxtGA"/>
        <w:rPr>
          <w:spacing w:val="-6"/>
          <w:lang w:val="en-GB"/>
        </w:rPr>
      </w:pPr>
      <w:r w:rsidRPr="00630440">
        <w:rPr>
          <w:rFonts w:hint="cs"/>
          <w:spacing w:val="-6"/>
          <w:rtl/>
        </w:rPr>
        <w:tab/>
      </w:r>
      <w:r w:rsidRPr="00630440">
        <w:rPr>
          <w:spacing w:val="-6"/>
          <w:rtl/>
        </w:rPr>
        <w:t>2-</w:t>
      </w:r>
      <w:r w:rsidRPr="00630440">
        <w:rPr>
          <w:rFonts w:hint="cs"/>
          <w:spacing w:val="-6"/>
          <w:rtl/>
        </w:rPr>
        <w:tab/>
      </w:r>
      <w:r w:rsidRPr="00630440">
        <w:rPr>
          <w:spacing w:val="-6"/>
          <w:rtl/>
        </w:rPr>
        <w:t>لا يجوز لأي عضو من أعضاء المكتب شغل المنصب إذا</w:t>
      </w:r>
      <w:r w:rsidR="00CD621F">
        <w:rPr>
          <w:spacing w:val="-6"/>
          <w:rtl/>
        </w:rPr>
        <w:t xml:space="preserve"> لم </w:t>
      </w:r>
      <w:r w:rsidRPr="00630440">
        <w:rPr>
          <w:spacing w:val="-6"/>
          <w:rtl/>
        </w:rPr>
        <w:t>يعُد عضواً في اللجنة.</w:t>
      </w:r>
    </w:p>
    <w:p w:rsidR="00E13D23" w:rsidRPr="00257D9F" w:rsidRDefault="00E13D23" w:rsidP="00E13D23">
      <w:pPr>
        <w:pStyle w:val="H1GA"/>
        <w:rPr>
          <w:rtl/>
        </w:rPr>
      </w:pPr>
      <w:bookmarkStart w:id="89" w:name="_Toc360435192"/>
      <w:r>
        <w:rPr>
          <w:rFonts w:hint="cs"/>
          <w:rtl/>
        </w:rPr>
        <w:tab/>
      </w:r>
      <w:r>
        <w:rPr>
          <w:rFonts w:hint="cs"/>
          <w:rtl/>
        </w:rPr>
        <w:tab/>
      </w:r>
      <w:bookmarkStart w:id="90" w:name="_Toc390682273"/>
      <w:bookmarkStart w:id="91" w:name="_Toc465327042"/>
      <w:bookmarkStart w:id="92" w:name="_Toc465328917"/>
      <w:r w:rsidRPr="005F6DF2">
        <w:rPr>
          <w:rtl/>
        </w:rPr>
        <w:t xml:space="preserve">المادة </w:t>
      </w:r>
      <w:r>
        <w:rPr>
          <w:rFonts w:hint="cs"/>
          <w:rtl/>
        </w:rPr>
        <w:t>18</w:t>
      </w:r>
      <w:bookmarkEnd w:id="89"/>
      <w:r>
        <w:rPr>
          <w:rFonts w:hint="cs"/>
          <w:rtl/>
        </w:rPr>
        <w:tab/>
      </w:r>
      <w:r>
        <w:rPr>
          <w:rtl/>
        </w:rPr>
        <w:br/>
      </w:r>
      <w:r w:rsidRPr="005F6DF2">
        <w:rPr>
          <w:rtl/>
        </w:rPr>
        <w:t xml:space="preserve">مركز الرئيس </w:t>
      </w:r>
      <w:r w:rsidRPr="005F6DF2">
        <w:rPr>
          <w:rFonts w:hint="cs"/>
          <w:rtl/>
        </w:rPr>
        <w:t>حيال</w:t>
      </w:r>
      <w:r w:rsidRPr="005F6DF2">
        <w:rPr>
          <w:rtl/>
        </w:rPr>
        <w:t xml:space="preserve"> اللجنة</w:t>
      </w:r>
      <w:bookmarkEnd w:id="90"/>
      <w:bookmarkEnd w:id="91"/>
      <w:bookmarkEnd w:id="92"/>
    </w:p>
    <w:p w:rsidR="00E13D23" w:rsidRPr="000C791D" w:rsidRDefault="00E13D23" w:rsidP="00A462FE">
      <w:pPr>
        <w:pStyle w:val="SingleTxtGA"/>
      </w:pPr>
      <w:r>
        <w:rPr>
          <w:rFonts w:hint="cs"/>
          <w:rtl/>
        </w:rPr>
        <w:tab/>
      </w:r>
      <w:r w:rsidRPr="005F6DF2">
        <w:rPr>
          <w:rtl/>
        </w:rPr>
        <w:t>1-</w:t>
      </w:r>
      <w:r w:rsidRPr="005F6DF2">
        <w:rPr>
          <w:rFonts w:hint="cs"/>
          <w:rtl/>
        </w:rPr>
        <w:tab/>
      </w:r>
      <w:r w:rsidRPr="005F6DF2">
        <w:rPr>
          <w:rtl/>
        </w:rPr>
        <w:t xml:space="preserve">يؤدي الرئيس الوظائف المنوطة به بموجب الاتفاقية </w:t>
      </w:r>
      <w:r>
        <w:rPr>
          <w:rFonts w:hint="cs"/>
          <w:rtl/>
        </w:rPr>
        <w:t xml:space="preserve">والبروتوكول الاختياري الملحق بها </w:t>
      </w:r>
      <w:r w:rsidRPr="005F6DF2">
        <w:rPr>
          <w:rtl/>
        </w:rPr>
        <w:t>وهذا النظام الداخلي.</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 xml:space="preserve">يظل الرئيس، أثناء أدائه لتلك الوظائف، </w:t>
      </w:r>
      <w:r w:rsidRPr="005F6DF2">
        <w:rPr>
          <w:rFonts w:hint="cs"/>
          <w:rtl/>
        </w:rPr>
        <w:t>خاضعا</w:t>
      </w:r>
      <w:r>
        <w:rPr>
          <w:rFonts w:hint="cs"/>
          <w:rtl/>
        </w:rPr>
        <w:t>ً</w:t>
      </w:r>
      <w:r w:rsidRPr="005F6DF2">
        <w:rPr>
          <w:rFonts w:hint="cs"/>
          <w:rtl/>
        </w:rPr>
        <w:t xml:space="preserve"> </w:t>
      </w:r>
      <w:r>
        <w:rPr>
          <w:rFonts w:hint="cs"/>
          <w:rtl/>
        </w:rPr>
        <w:t>ل</w:t>
      </w:r>
      <w:r w:rsidRPr="005F6DF2">
        <w:rPr>
          <w:rtl/>
        </w:rPr>
        <w:t>سلطة اللجنة.</w:t>
      </w:r>
    </w:p>
    <w:p w:rsidR="00E13D23" w:rsidRPr="00257D9F" w:rsidRDefault="00E13D23" w:rsidP="00E13D23">
      <w:pPr>
        <w:pStyle w:val="H1GA"/>
        <w:rPr>
          <w:lang w:val="en-GB"/>
        </w:rPr>
      </w:pPr>
      <w:bookmarkStart w:id="93" w:name="_Toc360435193"/>
      <w:r>
        <w:rPr>
          <w:rFonts w:hint="cs"/>
          <w:rtl/>
        </w:rPr>
        <w:tab/>
      </w:r>
      <w:r>
        <w:rPr>
          <w:rFonts w:hint="cs"/>
          <w:rtl/>
        </w:rPr>
        <w:tab/>
      </w:r>
      <w:bookmarkStart w:id="94" w:name="_Toc390682274"/>
      <w:bookmarkStart w:id="95" w:name="_Toc465327043"/>
      <w:bookmarkStart w:id="96" w:name="_Toc465328918"/>
      <w:r w:rsidRPr="005F6DF2">
        <w:rPr>
          <w:rtl/>
        </w:rPr>
        <w:t xml:space="preserve">المادة </w:t>
      </w:r>
      <w:r>
        <w:rPr>
          <w:rFonts w:hint="cs"/>
          <w:rtl/>
        </w:rPr>
        <w:t>19</w:t>
      </w:r>
      <w:bookmarkEnd w:id="93"/>
      <w:r>
        <w:rPr>
          <w:rFonts w:hint="cs"/>
          <w:rtl/>
        </w:rPr>
        <w:tab/>
      </w:r>
      <w:r>
        <w:rPr>
          <w:rtl/>
        </w:rPr>
        <w:br/>
      </w:r>
      <w:r w:rsidRPr="005F6DF2">
        <w:rPr>
          <w:rtl/>
        </w:rPr>
        <w:t>الرئيس بالإنابة</w:t>
      </w:r>
      <w:bookmarkEnd w:id="94"/>
      <w:bookmarkEnd w:id="95"/>
      <w:bookmarkEnd w:id="96"/>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 xml:space="preserve">إذا تعذر على الرئيس، أثناء دورة من الدورات، حضور </w:t>
      </w:r>
      <w:r>
        <w:rPr>
          <w:rFonts w:hint="cs"/>
          <w:rtl/>
        </w:rPr>
        <w:t xml:space="preserve">أي </w:t>
      </w:r>
      <w:r w:rsidRPr="005F6DF2">
        <w:rPr>
          <w:rtl/>
        </w:rPr>
        <w:t>جلس</w:t>
      </w:r>
      <w:r>
        <w:rPr>
          <w:rFonts w:hint="cs"/>
          <w:rtl/>
        </w:rPr>
        <w:t>ة</w:t>
      </w:r>
      <w:r w:rsidR="00CD621F">
        <w:rPr>
          <w:rtl/>
        </w:rPr>
        <w:t xml:space="preserve"> أو </w:t>
      </w:r>
      <w:r w:rsidRPr="005F6DF2">
        <w:rPr>
          <w:rtl/>
        </w:rPr>
        <w:t>أي</w:t>
      </w:r>
      <w:r>
        <w:rPr>
          <w:rFonts w:hint="cs"/>
          <w:rtl/>
        </w:rPr>
        <w:t> </w:t>
      </w:r>
      <w:r w:rsidRPr="005F6DF2">
        <w:rPr>
          <w:rtl/>
        </w:rPr>
        <w:t xml:space="preserve">جزء منها، فإنه يعيّن </w:t>
      </w:r>
      <w:r>
        <w:rPr>
          <w:rFonts w:hint="cs"/>
          <w:rtl/>
        </w:rPr>
        <w:t xml:space="preserve">أحد نواب الرئيس </w:t>
      </w:r>
      <w:r w:rsidRPr="005F6DF2">
        <w:rPr>
          <w:rtl/>
        </w:rPr>
        <w:t>ليقوم مقامه. وإذا</w:t>
      </w:r>
      <w:r w:rsidR="00CD621F">
        <w:rPr>
          <w:rtl/>
        </w:rPr>
        <w:t xml:space="preserve"> لم </w:t>
      </w:r>
      <w:r w:rsidRPr="005F6DF2">
        <w:rPr>
          <w:rtl/>
        </w:rPr>
        <w:t>يعيّن أحداً، يتولى عضو آخر في المكتب مهام الرئيس</w:t>
      </w:r>
      <w:r>
        <w:rPr>
          <w:rFonts w:hint="cs"/>
          <w:rtl/>
        </w:rPr>
        <w:t xml:space="preserve"> ليقوم مقامه</w:t>
      </w:r>
      <w:r w:rsidRPr="005F6DF2">
        <w:rPr>
          <w:rtl/>
        </w:rPr>
        <w:t>.</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 xml:space="preserve">لأي عضو يتولى الرئاسة </w:t>
      </w:r>
      <w:r>
        <w:rPr>
          <w:rFonts w:hint="cs"/>
          <w:rtl/>
        </w:rPr>
        <w:t>بالإنابة</w:t>
      </w:r>
      <w:r w:rsidR="00CD621F">
        <w:rPr>
          <w:rFonts w:hint="cs"/>
          <w:rtl/>
        </w:rPr>
        <w:t xml:space="preserve"> ما </w:t>
      </w:r>
      <w:r w:rsidRPr="005F6DF2">
        <w:rPr>
          <w:rtl/>
        </w:rPr>
        <w:t>للرئيس من سلطات وعليه</w:t>
      </w:r>
      <w:r w:rsidR="00CD621F">
        <w:rPr>
          <w:rtl/>
        </w:rPr>
        <w:t xml:space="preserve"> ما </w:t>
      </w:r>
      <w:r w:rsidRPr="005F6DF2">
        <w:rPr>
          <w:rtl/>
        </w:rPr>
        <w:t>على الرئيس من واجبات.</w:t>
      </w:r>
    </w:p>
    <w:p w:rsidR="00E13D23" w:rsidRPr="00257D9F" w:rsidRDefault="00E13D23" w:rsidP="00E13D23">
      <w:pPr>
        <w:pStyle w:val="H1GA"/>
        <w:rPr>
          <w:lang w:val="en-GB"/>
        </w:rPr>
      </w:pPr>
      <w:bookmarkStart w:id="97" w:name="_Toc360435194"/>
      <w:r>
        <w:rPr>
          <w:rFonts w:hint="cs"/>
          <w:rtl/>
        </w:rPr>
        <w:tab/>
      </w:r>
      <w:r>
        <w:rPr>
          <w:rFonts w:hint="cs"/>
          <w:rtl/>
        </w:rPr>
        <w:tab/>
      </w:r>
      <w:bookmarkStart w:id="98" w:name="_Toc390682275"/>
      <w:bookmarkStart w:id="99" w:name="_Toc465327044"/>
      <w:bookmarkStart w:id="100" w:name="_Toc465328919"/>
      <w:r w:rsidRPr="005F6DF2">
        <w:rPr>
          <w:rtl/>
        </w:rPr>
        <w:t xml:space="preserve">المادة </w:t>
      </w:r>
      <w:r>
        <w:rPr>
          <w:rFonts w:hint="cs"/>
          <w:rtl/>
        </w:rPr>
        <w:t>20</w:t>
      </w:r>
      <w:bookmarkEnd w:id="97"/>
      <w:r>
        <w:rPr>
          <w:rFonts w:hint="cs"/>
          <w:rtl/>
        </w:rPr>
        <w:tab/>
      </w:r>
      <w:r>
        <w:rPr>
          <w:rtl/>
        </w:rPr>
        <w:br/>
      </w:r>
      <w:r w:rsidRPr="005F6DF2">
        <w:rPr>
          <w:rtl/>
        </w:rPr>
        <w:t>استبدال أعضاء المكتب</w:t>
      </w:r>
      <w:bookmarkEnd w:id="98"/>
      <w:bookmarkEnd w:id="99"/>
      <w:bookmarkEnd w:id="100"/>
    </w:p>
    <w:p w:rsidR="00E13D23" w:rsidRPr="005F6DF2" w:rsidRDefault="00E13D23" w:rsidP="00E13D23">
      <w:pPr>
        <w:pStyle w:val="SingleTxtGA"/>
        <w:rPr>
          <w:lang w:val="en-GB"/>
        </w:rPr>
      </w:pPr>
      <w:r>
        <w:rPr>
          <w:rFonts w:hint="cs"/>
          <w:rtl/>
        </w:rPr>
        <w:tab/>
      </w:r>
      <w:r w:rsidRPr="005F6DF2">
        <w:rPr>
          <w:rtl/>
        </w:rPr>
        <w:t xml:space="preserve">إذا انقطع أي عضو من أعضاء مكتب اللجنة عن </w:t>
      </w:r>
      <w:r>
        <w:rPr>
          <w:rFonts w:hint="cs"/>
          <w:rtl/>
        </w:rPr>
        <w:t>العمل</w:t>
      </w:r>
      <w:r w:rsidR="00CD621F">
        <w:rPr>
          <w:rtl/>
        </w:rPr>
        <w:t xml:space="preserve"> أو </w:t>
      </w:r>
      <w:r w:rsidRPr="005F6DF2">
        <w:rPr>
          <w:rtl/>
        </w:rPr>
        <w:t xml:space="preserve">أعلن عدم </w:t>
      </w:r>
      <w:r w:rsidRPr="005F6DF2">
        <w:rPr>
          <w:rFonts w:hint="cs"/>
          <w:rtl/>
        </w:rPr>
        <w:t xml:space="preserve">استطاعته </w:t>
      </w:r>
      <w:r w:rsidRPr="005F6DF2">
        <w:rPr>
          <w:rtl/>
        </w:rPr>
        <w:t xml:space="preserve">مواصلة </w:t>
      </w:r>
      <w:r>
        <w:rPr>
          <w:rFonts w:hint="cs"/>
          <w:rtl/>
        </w:rPr>
        <w:t>العمل</w:t>
      </w:r>
      <w:r w:rsidRPr="005F6DF2">
        <w:rPr>
          <w:rtl/>
        </w:rPr>
        <w:t xml:space="preserve"> كعضو في مكتب اللجنة، يُنتخب عضو جديد في المكتب للفترة غير المنقضية من مدة عضوية سلفه.</w:t>
      </w:r>
    </w:p>
    <w:p w:rsidR="00E13D23" w:rsidRPr="005F6DF2" w:rsidRDefault="00E13D23" w:rsidP="00E13D23">
      <w:pPr>
        <w:pStyle w:val="HChGA"/>
        <w:rPr>
          <w:lang w:val="en-GB"/>
        </w:rPr>
      </w:pPr>
      <w:r>
        <w:rPr>
          <w:rFonts w:hint="cs"/>
          <w:rtl/>
        </w:rPr>
        <w:lastRenderedPageBreak/>
        <w:tab/>
      </w:r>
      <w:bookmarkStart w:id="101" w:name="_Toc360435195"/>
      <w:bookmarkStart w:id="102" w:name="_Toc390682276"/>
      <w:bookmarkStart w:id="103" w:name="_Toc465327045"/>
      <w:bookmarkStart w:id="104" w:name="_Toc465328920"/>
      <w:r>
        <w:rPr>
          <w:rtl/>
        </w:rPr>
        <w:t>خامساً</w:t>
      </w:r>
      <w:r w:rsidRPr="005F6DF2">
        <w:rPr>
          <w:rtl/>
        </w:rPr>
        <w:t>-</w:t>
      </w:r>
      <w:r>
        <w:rPr>
          <w:rFonts w:hint="cs"/>
          <w:rtl/>
        </w:rPr>
        <w:tab/>
      </w:r>
      <w:r w:rsidRPr="005F6DF2">
        <w:rPr>
          <w:rtl/>
        </w:rPr>
        <w:t>الأمانة</w:t>
      </w:r>
      <w:bookmarkEnd w:id="101"/>
      <w:bookmarkEnd w:id="102"/>
      <w:bookmarkEnd w:id="103"/>
      <w:bookmarkEnd w:id="104"/>
    </w:p>
    <w:p w:rsidR="00E13D23" w:rsidRPr="00257D9F" w:rsidRDefault="00E13D23" w:rsidP="00E13D23">
      <w:pPr>
        <w:pStyle w:val="H1GA"/>
        <w:rPr>
          <w:rtl/>
          <w:lang w:val="en-GB"/>
        </w:rPr>
      </w:pPr>
      <w:bookmarkStart w:id="105" w:name="_Toc360435196"/>
      <w:r>
        <w:rPr>
          <w:rFonts w:hint="cs"/>
          <w:rtl/>
        </w:rPr>
        <w:tab/>
      </w:r>
      <w:r>
        <w:rPr>
          <w:rFonts w:hint="cs"/>
          <w:rtl/>
        </w:rPr>
        <w:tab/>
      </w:r>
      <w:bookmarkStart w:id="106" w:name="_Toc390682277"/>
      <w:bookmarkStart w:id="107" w:name="_Toc465327046"/>
      <w:bookmarkStart w:id="108" w:name="_Toc465328921"/>
      <w:r w:rsidRPr="005F6DF2">
        <w:rPr>
          <w:rtl/>
        </w:rPr>
        <w:t xml:space="preserve">المادة </w:t>
      </w:r>
      <w:r>
        <w:rPr>
          <w:rFonts w:hint="cs"/>
          <w:rtl/>
        </w:rPr>
        <w:t>21</w:t>
      </w:r>
      <w:bookmarkEnd w:id="105"/>
      <w:r>
        <w:rPr>
          <w:rFonts w:hint="cs"/>
          <w:rtl/>
        </w:rPr>
        <w:tab/>
      </w:r>
      <w:r>
        <w:rPr>
          <w:rtl/>
        </w:rPr>
        <w:br/>
      </w:r>
      <w:r w:rsidRPr="005F6DF2">
        <w:rPr>
          <w:rtl/>
        </w:rPr>
        <w:t>البيانات</w:t>
      </w:r>
      <w:bookmarkEnd w:id="106"/>
      <w:bookmarkEnd w:id="107"/>
      <w:bookmarkEnd w:id="108"/>
    </w:p>
    <w:p w:rsidR="00E13D23" w:rsidRPr="005F6DF2" w:rsidRDefault="00E13D23" w:rsidP="00E13D23">
      <w:pPr>
        <w:pStyle w:val="SingleTxtGA"/>
        <w:rPr>
          <w:lang w:val="en-GB"/>
        </w:rPr>
      </w:pPr>
      <w:r>
        <w:rPr>
          <w:rFonts w:hint="cs"/>
          <w:rtl/>
        </w:rPr>
        <w:tab/>
      </w:r>
      <w:r w:rsidRPr="005F6DF2">
        <w:rPr>
          <w:rtl/>
        </w:rPr>
        <w:t>يحضر الأمين العام</w:t>
      </w:r>
      <w:r w:rsidR="00CD621F">
        <w:rPr>
          <w:rtl/>
        </w:rPr>
        <w:t xml:space="preserve"> أو </w:t>
      </w:r>
      <w:r w:rsidRPr="005F6DF2">
        <w:rPr>
          <w:rtl/>
        </w:rPr>
        <w:t>ممثله جميع دورات اللجنة.</w:t>
      </w:r>
      <w:r w:rsidRPr="005F6DF2">
        <w:rPr>
          <w:rFonts w:hint="cs"/>
          <w:rtl/>
        </w:rPr>
        <w:t xml:space="preserve"> </w:t>
      </w:r>
      <w:r>
        <w:rPr>
          <w:rFonts w:hint="cs"/>
          <w:rtl/>
        </w:rPr>
        <w:t>و</w:t>
      </w:r>
      <w:r w:rsidRPr="005F6DF2">
        <w:rPr>
          <w:rtl/>
        </w:rPr>
        <w:t>يجوز للأمين العام</w:t>
      </w:r>
      <w:r w:rsidR="00CD621F">
        <w:rPr>
          <w:rtl/>
        </w:rPr>
        <w:t xml:space="preserve"> أو </w:t>
      </w:r>
      <w:r w:rsidRPr="005F6DF2">
        <w:rPr>
          <w:rtl/>
        </w:rPr>
        <w:t>ممثله أن يقدم بيانات شفوية</w:t>
      </w:r>
      <w:r w:rsidR="00CD621F">
        <w:rPr>
          <w:rtl/>
        </w:rPr>
        <w:t xml:space="preserve"> أو </w:t>
      </w:r>
      <w:r w:rsidRPr="005F6DF2">
        <w:rPr>
          <w:rtl/>
        </w:rPr>
        <w:t xml:space="preserve">خطية في هذه </w:t>
      </w:r>
      <w:r>
        <w:rPr>
          <w:rFonts w:hint="cs"/>
          <w:rtl/>
        </w:rPr>
        <w:t>الدورات</w:t>
      </w:r>
      <w:r w:rsidRPr="005F6DF2">
        <w:rPr>
          <w:rtl/>
        </w:rPr>
        <w:t>.</w:t>
      </w:r>
    </w:p>
    <w:p w:rsidR="00E13D23" w:rsidRPr="00257D9F" w:rsidRDefault="00E13D23" w:rsidP="00E13D23">
      <w:pPr>
        <w:pStyle w:val="H1GA"/>
        <w:rPr>
          <w:lang w:val="en-GB"/>
        </w:rPr>
      </w:pPr>
      <w:bookmarkStart w:id="109" w:name="_Toc360435197"/>
      <w:r>
        <w:rPr>
          <w:rFonts w:hint="cs"/>
          <w:rtl/>
        </w:rPr>
        <w:tab/>
      </w:r>
      <w:r>
        <w:rPr>
          <w:rFonts w:hint="cs"/>
          <w:rtl/>
        </w:rPr>
        <w:tab/>
      </w:r>
      <w:bookmarkStart w:id="110" w:name="_Toc390682278"/>
      <w:bookmarkStart w:id="111" w:name="_Toc465327047"/>
      <w:bookmarkStart w:id="112" w:name="_Toc465328922"/>
      <w:r w:rsidRPr="005F6DF2">
        <w:rPr>
          <w:rtl/>
        </w:rPr>
        <w:t xml:space="preserve">المادة </w:t>
      </w:r>
      <w:r>
        <w:rPr>
          <w:rFonts w:hint="cs"/>
          <w:rtl/>
        </w:rPr>
        <w:t>22</w:t>
      </w:r>
      <w:bookmarkEnd w:id="109"/>
      <w:r>
        <w:rPr>
          <w:rFonts w:hint="cs"/>
          <w:rtl/>
        </w:rPr>
        <w:tab/>
      </w:r>
      <w:r>
        <w:rPr>
          <w:rtl/>
        </w:rPr>
        <w:br/>
      </w:r>
      <w:r w:rsidRPr="005F6DF2">
        <w:rPr>
          <w:rtl/>
        </w:rPr>
        <w:t>الآثار المالية المترتبة على المقترحات</w:t>
      </w:r>
      <w:bookmarkEnd w:id="110"/>
      <w:bookmarkEnd w:id="111"/>
      <w:bookmarkEnd w:id="112"/>
    </w:p>
    <w:p w:rsidR="00A462FE" w:rsidRPr="005F6DF2" w:rsidRDefault="00E13D23" w:rsidP="00E13D23">
      <w:pPr>
        <w:pStyle w:val="SingleTxtGA"/>
        <w:rPr>
          <w:lang w:val="en-GB"/>
        </w:rPr>
      </w:pPr>
      <w:r>
        <w:rPr>
          <w:rtl/>
          <w:lang w:val="en-GB"/>
        </w:rPr>
        <w:tab/>
      </w:r>
      <w:r>
        <w:rPr>
          <w:rFonts w:hint="cs"/>
          <w:rtl/>
        </w:rPr>
        <w:t>ق</w:t>
      </w:r>
      <w:r w:rsidRPr="005F6DF2">
        <w:rPr>
          <w:rtl/>
        </w:rPr>
        <w:t xml:space="preserve">بل موافقة اللجنة على أي مقترح ينطوي على نفقات، </w:t>
      </w:r>
      <w:r>
        <w:rPr>
          <w:rFonts w:hint="cs"/>
          <w:rtl/>
        </w:rPr>
        <w:t>يُعدّ</w:t>
      </w:r>
      <w:r w:rsidRPr="005F6DF2">
        <w:rPr>
          <w:rtl/>
        </w:rPr>
        <w:t xml:space="preserve"> الأمين العام تقديراً للتكاليف المترتبة على المقترح </w:t>
      </w:r>
      <w:r>
        <w:rPr>
          <w:rFonts w:hint="cs"/>
          <w:rtl/>
        </w:rPr>
        <w:t>ويعممه</w:t>
      </w:r>
      <w:r w:rsidRPr="005F6DF2">
        <w:rPr>
          <w:rtl/>
        </w:rPr>
        <w:t xml:space="preserve"> على أعضاء اللجنة في أقرب وقت ممكن.</w:t>
      </w:r>
      <w:r w:rsidRPr="005F6DF2">
        <w:rPr>
          <w:rFonts w:hint="cs"/>
          <w:rtl/>
        </w:rPr>
        <w:t xml:space="preserve"> </w:t>
      </w:r>
      <w:r w:rsidRPr="005F6DF2">
        <w:rPr>
          <w:rtl/>
        </w:rPr>
        <w:t xml:space="preserve">ومن واجب الرئيس أن يوجه انتباه الأعضاء إلى </w:t>
      </w:r>
      <w:r>
        <w:rPr>
          <w:rFonts w:hint="cs"/>
          <w:rtl/>
        </w:rPr>
        <w:t>تلك</w:t>
      </w:r>
      <w:r w:rsidRPr="005F6DF2">
        <w:rPr>
          <w:rtl/>
        </w:rPr>
        <w:t xml:space="preserve"> التقديرات و</w:t>
      </w:r>
      <w:r>
        <w:rPr>
          <w:rFonts w:hint="cs"/>
          <w:rtl/>
        </w:rPr>
        <w:t>أن يدعو</w:t>
      </w:r>
      <w:r w:rsidRPr="005F6DF2">
        <w:rPr>
          <w:rtl/>
        </w:rPr>
        <w:t xml:space="preserve"> إلى إجراء مناقشة بشأنها عند نظر اللجنة في المقترح.</w:t>
      </w:r>
      <w:bookmarkStart w:id="113" w:name="_Toc360435198"/>
    </w:p>
    <w:p w:rsidR="00E13D23" w:rsidRPr="00257D9F" w:rsidRDefault="00E13D23" w:rsidP="00E13D23">
      <w:pPr>
        <w:pStyle w:val="H1GA"/>
        <w:rPr>
          <w:rtl/>
        </w:rPr>
      </w:pPr>
      <w:r>
        <w:rPr>
          <w:rFonts w:hint="cs"/>
          <w:rtl/>
        </w:rPr>
        <w:tab/>
      </w:r>
      <w:r>
        <w:rPr>
          <w:rFonts w:hint="cs"/>
          <w:rtl/>
        </w:rPr>
        <w:tab/>
      </w:r>
      <w:bookmarkStart w:id="114" w:name="_Toc390682279"/>
      <w:bookmarkStart w:id="115" w:name="_Toc465327048"/>
      <w:bookmarkStart w:id="116" w:name="_Toc465328923"/>
      <w:r w:rsidRPr="005F6DF2">
        <w:rPr>
          <w:rtl/>
        </w:rPr>
        <w:t xml:space="preserve">المادة </w:t>
      </w:r>
      <w:r>
        <w:rPr>
          <w:rFonts w:hint="cs"/>
          <w:rtl/>
        </w:rPr>
        <w:t>23</w:t>
      </w:r>
      <w:bookmarkEnd w:id="113"/>
      <w:r>
        <w:rPr>
          <w:rFonts w:hint="cs"/>
          <w:rtl/>
        </w:rPr>
        <w:tab/>
      </w:r>
      <w:r>
        <w:rPr>
          <w:rtl/>
        </w:rPr>
        <w:br/>
      </w:r>
      <w:r w:rsidRPr="005F6DF2">
        <w:rPr>
          <w:rtl/>
        </w:rPr>
        <w:t>الأمانة</w:t>
      </w:r>
      <w:bookmarkEnd w:id="114"/>
      <w:bookmarkEnd w:id="115"/>
      <w:bookmarkEnd w:id="116"/>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بناء</w:t>
      </w:r>
      <w:r>
        <w:rPr>
          <w:rFonts w:hint="cs"/>
          <w:rtl/>
        </w:rPr>
        <w:t>ً</w:t>
      </w:r>
      <w:r w:rsidRPr="005F6DF2">
        <w:rPr>
          <w:rtl/>
        </w:rPr>
        <w:t xml:space="preserve"> على طلب من اللجنة</w:t>
      </w:r>
      <w:r w:rsidR="00CD621F">
        <w:rPr>
          <w:rtl/>
        </w:rPr>
        <w:t xml:space="preserve"> أو </w:t>
      </w:r>
      <w:r w:rsidRPr="005F6DF2">
        <w:rPr>
          <w:rtl/>
        </w:rPr>
        <w:t>بقرار منها وبموافقة الجمعية العامة:</w:t>
      </w:r>
    </w:p>
    <w:p w:rsidR="00E13D23" w:rsidRPr="005F6DF2" w:rsidRDefault="00E13D23" w:rsidP="00332747">
      <w:pPr>
        <w:pStyle w:val="SingleTxtGA"/>
        <w:rPr>
          <w:lang w:val="en-GB"/>
        </w:rPr>
      </w:pPr>
      <w:r>
        <w:rPr>
          <w:rFonts w:hint="cs"/>
          <w:rtl/>
        </w:rPr>
        <w:tab/>
      </w:r>
      <w:r w:rsidRPr="005F6DF2">
        <w:rPr>
          <w:rtl/>
        </w:rPr>
        <w:t>(أ)</w:t>
      </w:r>
      <w:r w:rsidRPr="005F6DF2">
        <w:rPr>
          <w:rFonts w:hint="cs"/>
          <w:rtl/>
        </w:rPr>
        <w:tab/>
      </w:r>
      <w:r w:rsidRPr="005F6DF2">
        <w:rPr>
          <w:rtl/>
        </w:rPr>
        <w:t>يوفر الأمين العام أمانة</w:t>
      </w:r>
      <w:r w:rsidRPr="005F6DF2">
        <w:rPr>
          <w:rFonts w:hint="cs"/>
          <w:rtl/>
        </w:rPr>
        <w:t>ً</w:t>
      </w:r>
      <w:r w:rsidRPr="005F6DF2">
        <w:rPr>
          <w:rtl/>
        </w:rPr>
        <w:t xml:space="preserve"> للجنة ولأي هيئة فرعية قد تنشئها؛</w:t>
      </w:r>
    </w:p>
    <w:p w:rsidR="00E13D23" w:rsidRPr="005F6DF2" w:rsidRDefault="00E13D23" w:rsidP="00E13D23">
      <w:pPr>
        <w:pStyle w:val="SingleTxtGA"/>
        <w:rPr>
          <w:lang w:val="en-GB"/>
        </w:rPr>
      </w:pPr>
      <w:r>
        <w:rPr>
          <w:rFonts w:hint="cs"/>
          <w:rtl/>
        </w:rPr>
        <w:tab/>
      </w:r>
      <w:r w:rsidRPr="005F6DF2">
        <w:rPr>
          <w:rtl/>
        </w:rPr>
        <w:t>(ب)</w:t>
      </w:r>
      <w:r w:rsidRPr="005F6DF2">
        <w:rPr>
          <w:rFonts w:hint="cs"/>
          <w:rtl/>
        </w:rPr>
        <w:tab/>
      </w:r>
      <w:r w:rsidRPr="005F6DF2">
        <w:rPr>
          <w:rtl/>
        </w:rPr>
        <w:t>يوفر الأمين العام للجنة</w:t>
      </w:r>
      <w:r w:rsidR="00CD621F">
        <w:rPr>
          <w:rtl/>
        </w:rPr>
        <w:t xml:space="preserve"> ما </w:t>
      </w:r>
      <w:r w:rsidRPr="005F6DF2">
        <w:rPr>
          <w:rtl/>
        </w:rPr>
        <w:t xml:space="preserve">يلزمها من الموظفين والتسهيلات لأداء مهامها بموجب الاتفاقية </w:t>
      </w:r>
      <w:r>
        <w:rPr>
          <w:rFonts w:hint="cs"/>
          <w:rtl/>
        </w:rPr>
        <w:t xml:space="preserve">والبروتوكول الاختياري الملحق بها </w:t>
      </w:r>
      <w:r w:rsidRPr="005F6DF2">
        <w:rPr>
          <w:rtl/>
        </w:rPr>
        <w:t>أداء</w:t>
      </w:r>
      <w:r>
        <w:rPr>
          <w:rFonts w:hint="cs"/>
          <w:rtl/>
        </w:rPr>
        <w:t>ً</w:t>
      </w:r>
      <w:r w:rsidRPr="005F6DF2">
        <w:rPr>
          <w:rtl/>
        </w:rPr>
        <w:t xml:space="preserve"> فعالا</w:t>
      </w:r>
      <w:r w:rsidRPr="005F6DF2">
        <w:rPr>
          <w:rFonts w:hint="cs"/>
          <w:rtl/>
        </w:rPr>
        <w:t>ً</w:t>
      </w:r>
      <w:r w:rsidRPr="005F6DF2">
        <w:rPr>
          <w:rtl/>
        </w:rPr>
        <w:t>؛</w:t>
      </w:r>
    </w:p>
    <w:p w:rsidR="00E13D23" w:rsidRPr="005F6DF2" w:rsidRDefault="00E13D23" w:rsidP="00E13D23">
      <w:pPr>
        <w:pStyle w:val="SingleTxtGA"/>
        <w:rPr>
          <w:lang w:val="en-GB"/>
        </w:rPr>
      </w:pPr>
      <w:r>
        <w:rPr>
          <w:rFonts w:hint="cs"/>
          <w:rtl/>
        </w:rPr>
        <w:tab/>
      </w:r>
      <w:r w:rsidRPr="005F6DF2">
        <w:rPr>
          <w:rtl/>
        </w:rPr>
        <w:t>(ج)</w:t>
      </w:r>
      <w:r w:rsidRPr="005F6DF2">
        <w:rPr>
          <w:rFonts w:hint="cs"/>
          <w:rtl/>
        </w:rPr>
        <w:tab/>
      </w:r>
      <w:r w:rsidRPr="005F6DF2">
        <w:rPr>
          <w:rtl/>
        </w:rPr>
        <w:t xml:space="preserve">يكون الأمين العام مسؤولاً عن جميع الترتيبات اللازمة لضمان </w:t>
      </w:r>
      <w:r>
        <w:rPr>
          <w:rFonts w:hint="cs"/>
          <w:rtl/>
        </w:rPr>
        <w:t xml:space="preserve">إتاحة </w:t>
      </w:r>
      <w:r w:rsidRPr="005F6DF2">
        <w:rPr>
          <w:rtl/>
        </w:rPr>
        <w:t xml:space="preserve">الوصول </w:t>
      </w:r>
      <w:r>
        <w:rPr>
          <w:rFonts w:hint="cs"/>
          <w:rtl/>
        </w:rPr>
        <w:t>إلى ا</w:t>
      </w:r>
      <w:r w:rsidRPr="005F6DF2">
        <w:rPr>
          <w:rFonts w:hint="cs"/>
          <w:rtl/>
        </w:rPr>
        <w:t>لمرافق والخدمات</w:t>
      </w:r>
      <w:r>
        <w:rPr>
          <w:rFonts w:hint="cs"/>
          <w:rtl/>
        </w:rPr>
        <w:t>،</w:t>
      </w:r>
      <w:r w:rsidRPr="005F6DF2">
        <w:rPr>
          <w:rtl/>
        </w:rPr>
        <w:t xml:space="preserve"> حسبما تنص عليه المادة </w:t>
      </w:r>
      <w:r>
        <w:rPr>
          <w:rFonts w:hint="cs"/>
          <w:rtl/>
        </w:rPr>
        <w:t>7</w:t>
      </w:r>
      <w:r w:rsidRPr="005F6DF2">
        <w:rPr>
          <w:rtl/>
        </w:rPr>
        <w:t xml:space="preserve"> من هذا النظام الداخلي</w:t>
      </w:r>
      <w:r>
        <w:rPr>
          <w:rFonts w:hint="cs"/>
          <w:rtl/>
          <w:lang w:val="en-GB"/>
        </w:rPr>
        <w:t>، في اجتماعات اللجنة وهيئاتها الفرعية.</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يكون الأمين العام مسؤولاً عن إبلاغ أعضاء اللجنة</w:t>
      </w:r>
      <w:r>
        <w:rPr>
          <w:rFonts w:hint="cs"/>
          <w:rtl/>
        </w:rPr>
        <w:t>،</w:t>
      </w:r>
      <w:r w:rsidRPr="005F6DF2">
        <w:rPr>
          <w:rtl/>
        </w:rPr>
        <w:t xml:space="preserve"> دون تأخير</w:t>
      </w:r>
      <w:r>
        <w:rPr>
          <w:rFonts w:hint="cs"/>
          <w:rtl/>
        </w:rPr>
        <w:t>،</w:t>
      </w:r>
      <w:r w:rsidRPr="005F6DF2">
        <w:rPr>
          <w:rtl/>
        </w:rPr>
        <w:t xml:space="preserve"> بأي مسائل قد ت</w:t>
      </w:r>
      <w:r w:rsidRPr="005F6DF2">
        <w:rPr>
          <w:rFonts w:hint="cs"/>
          <w:rtl/>
        </w:rPr>
        <w:t>ُ</w:t>
      </w:r>
      <w:r w:rsidRPr="005F6DF2">
        <w:rPr>
          <w:rtl/>
        </w:rPr>
        <w:t>عرض عليها للنظر فيها</w:t>
      </w:r>
      <w:r w:rsidR="00CD621F">
        <w:rPr>
          <w:rtl/>
        </w:rPr>
        <w:t xml:space="preserve"> أو </w:t>
      </w:r>
      <w:r w:rsidRPr="005F6DF2">
        <w:rPr>
          <w:rtl/>
        </w:rPr>
        <w:t>أي تطورات أخرى قد تهم اللجنة.</w:t>
      </w:r>
    </w:p>
    <w:p w:rsidR="00E13D23" w:rsidRPr="005F6DF2" w:rsidRDefault="00E13D23" w:rsidP="00E13D23">
      <w:pPr>
        <w:pStyle w:val="HChGA"/>
        <w:rPr>
          <w:lang w:val="en-GB"/>
        </w:rPr>
      </w:pPr>
      <w:r>
        <w:rPr>
          <w:rFonts w:hint="cs"/>
          <w:rtl/>
        </w:rPr>
        <w:lastRenderedPageBreak/>
        <w:tab/>
      </w:r>
      <w:bookmarkStart w:id="117" w:name="_Toc360435199"/>
      <w:bookmarkStart w:id="118" w:name="_Toc390682280"/>
      <w:bookmarkStart w:id="119" w:name="_Toc465327049"/>
      <w:bookmarkStart w:id="120" w:name="_Toc465328924"/>
      <w:r w:rsidRPr="005F6DF2">
        <w:rPr>
          <w:rFonts w:hint="cs"/>
          <w:rtl/>
        </w:rPr>
        <w:t>سادساً</w:t>
      </w:r>
      <w:r w:rsidRPr="005F6DF2">
        <w:rPr>
          <w:rtl/>
        </w:rPr>
        <w:t>-</w:t>
      </w:r>
      <w:r>
        <w:rPr>
          <w:rFonts w:hint="cs"/>
          <w:rtl/>
        </w:rPr>
        <w:tab/>
      </w:r>
      <w:r w:rsidRPr="005F6DF2">
        <w:rPr>
          <w:rtl/>
        </w:rPr>
        <w:t>الاتصال واللغات</w:t>
      </w:r>
      <w:bookmarkEnd w:id="117"/>
      <w:bookmarkEnd w:id="118"/>
      <w:bookmarkEnd w:id="119"/>
      <w:bookmarkEnd w:id="120"/>
    </w:p>
    <w:p w:rsidR="00E13D23" w:rsidRPr="00257D9F" w:rsidRDefault="00E13D23" w:rsidP="00E13D23">
      <w:pPr>
        <w:pStyle w:val="H1GA"/>
        <w:rPr>
          <w:lang w:val="en-GB" w:eastAsia="ar-SA"/>
        </w:rPr>
      </w:pPr>
      <w:bookmarkStart w:id="121" w:name="_Toc360435200"/>
      <w:r>
        <w:rPr>
          <w:rFonts w:hint="cs"/>
          <w:rtl/>
        </w:rPr>
        <w:tab/>
      </w:r>
      <w:r>
        <w:rPr>
          <w:rFonts w:hint="cs"/>
          <w:rtl/>
        </w:rPr>
        <w:tab/>
      </w:r>
      <w:bookmarkStart w:id="122" w:name="_Toc390682281"/>
      <w:bookmarkStart w:id="123" w:name="_Toc465327050"/>
      <w:bookmarkStart w:id="124" w:name="_Toc465328925"/>
      <w:r w:rsidRPr="005F6DF2">
        <w:rPr>
          <w:rtl/>
        </w:rPr>
        <w:t xml:space="preserve">المادة </w:t>
      </w:r>
      <w:r>
        <w:rPr>
          <w:rFonts w:hint="cs"/>
          <w:rtl/>
        </w:rPr>
        <w:t>24</w:t>
      </w:r>
      <w:bookmarkEnd w:id="121"/>
      <w:r>
        <w:rPr>
          <w:rFonts w:hint="cs"/>
          <w:rtl/>
        </w:rPr>
        <w:tab/>
      </w:r>
      <w:r>
        <w:rPr>
          <w:rtl/>
        </w:rPr>
        <w:br/>
      </w:r>
      <w:r w:rsidRPr="005F6DF2">
        <w:rPr>
          <w:rtl/>
        </w:rPr>
        <w:t>أساليب الاتصال</w:t>
      </w:r>
      <w:bookmarkEnd w:id="122"/>
      <w:bookmarkEnd w:id="123"/>
      <w:bookmarkEnd w:id="124"/>
    </w:p>
    <w:p w:rsidR="00A462FE" w:rsidRDefault="00E13D23" w:rsidP="00E13D23">
      <w:pPr>
        <w:pStyle w:val="SingleTxtGA"/>
        <w:rPr>
          <w:rtl/>
          <w:lang w:val="en-GB"/>
        </w:rPr>
      </w:pPr>
      <w:r>
        <w:rPr>
          <w:rFonts w:hint="cs"/>
          <w:rtl/>
        </w:rPr>
        <w:tab/>
      </w:r>
      <w:r w:rsidRPr="005F6DF2">
        <w:rPr>
          <w:rtl/>
        </w:rPr>
        <w:t>تشمل أساليب الاتصال التي تستخدمها اللجنة</w:t>
      </w:r>
      <w:r w:rsidR="00CD621F">
        <w:rPr>
          <w:rtl/>
        </w:rPr>
        <w:t xml:space="preserve"> ما </w:t>
      </w:r>
      <w:r w:rsidRPr="005F6DF2">
        <w:rPr>
          <w:rtl/>
        </w:rPr>
        <w:t>يلي:</w:t>
      </w:r>
      <w:r w:rsidRPr="005F6DF2">
        <w:rPr>
          <w:rFonts w:hint="cs"/>
          <w:rtl/>
        </w:rPr>
        <w:t xml:space="preserve"> </w:t>
      </w:r>
      <w:r w:rsidRPr="005F6DF2">
        <w:rPr>
          <w:rtl/>
        </w:rPr>
        <w:t>اللغات</w:t>
      </w:r>
      <w:r w:rsidRPr="005F6DF2">
        <w:rPr>
          <w:rFonts w:hint="cs"/>
          <w:rtl/>
        </w:rPr>
        <w:t>،</w:t>
      </w:r>
      <w:r w:rsidRPr="005F6DF2">
        <w:rPr>
          <w:rtl/>
        </w:rPr>
        <w:t xml:space="preserve"> وعرض النص</w:t>
      </w:r>
      <w:r w:rsidRPr="005F6DF2">
        <w:rPr>
          <w:rFonts w:hint="cs"/>
          <w:rtl/>
        </w:rPr>
        <w:t>و</w:t>
      </w:r>
      <w:r w:rsidRPr="005F6DF2">
        <w:rPr>
          <w:rtl/>
        </w:rPr>
        <w:t>ص</w:t>
      </w:r>
      <w:r w:rsidRPr="005F6DF2">
        <w:rPr>
          <w:rFonts w:hint="cs"/>
          <w:rtl/>
        </w:rPr>
        <w:t>،</w:t>
      </w:r>
      <w:r w:rsidRPr="005F6DF2">
        <w:rPr>
          <w:rtl/>
        </w:rPr>
        <w:t xml:space="preserve"> وطريقة برايل</w:t>
      </w:r>
      <w:r w:rsidRPr="005F6DF2">
        <w:rPr>
          <w:rFonts w:hint="cs"/>
          <w:rtl/>
        </w:rPr>
        <w:t>،</w:t>
      </w:r>
      <w:r w:rsidRPr="005F6DF2">
        <w:rPr>
          <w:rtl/>
        </w:rPr>
        <w:t xml:space="preserve"> والاتصال </w:t>
      </w:r>
      <w:r w:rsidRPr="005F6DF2">
        <w:rPr>
          <w:rFonts w:hint="cs"/>
          <w:rtl/>
        </w:rPr>
        <w:t xml:space="preserve">عن طريق </w:t>
      </w:r>
      <w:r w:rsidRPr="005F6DF2">
        <w:rPr>
          <w:rtl/>
        </w:rPr>
        <w:t xml:space="preserve">اللمس، وحروف الطباعة الكبيرة، والوسائط المتعددة الميسورة الاستعمال، فضلاً عن أساليب ووسائل وأشكال الاتصال المعززة والبديلة، الخطية والسمعية، وباللغة المبسطة والقراءة بواسطة البشر، </w:t>
      </w:r>
      <w:r>
        <w:rPr>
          <w:rFonts w:hint="cs"/>
          <w:rtl/>
        </w:rPr>
        <w:t xml:space="preserve">ووسائل وأشكال </w:t>
      </w:r>
      <w:r w:rsidRPr="005F6DF2">
        <w:rPr>
          <w:rtl/>
        </w:rPr>
        <w:t>الاتصال</w:t>
      </w:r>
      <w:r>
        <w:rPr>
          <w:rFonts w:hint="cs"/>
          <w:rtl/>
        </w:rPr>
        <w:t>،</w:t>
      </w:r>
      <w:r w:rsidR="00CD621F">
        <w:rPr>
          <w:rtl/>
        </w:rPr>
        <w:t xml:space="preserve"> بما </w:t>
      </w:r>
      <w:r>
        <w:rPr>
          <w:rFonts w:hint="cs"/>
          <w:rtl/>
        </w:rPr>
        <w:t xml:space="preserve">في ذلك الأشكال </w:t>
      </w:r>
      <w:r w:rsidRPr="005F6DF2">
        <w:rPr>
          <w:rtl/>
        </w:rPr>
        <w:t>الميسورة الاستعمال</w:t>
      </w:r>
      <w:r>
        <w:rPr>
          <w:rFonts w:hint="cs"/>
          <w:rtl/>
        </w:rPr>
        <w:t xml:space="preserve"> التي قد تصبح متاحةً في المستقبل عن طريق</w:t>
      </w:r>
      <w:r w:rsidR="00CD621F">
        <w:rPr>
          <w:rFonts w:hint="cs"/>
          <w:rtl/>
        </w:rPr>
        <w:t xml:space="preserve"> ما </w:t>
      </w:r>
      <w:r>
        <w:rPr>
          <w:rFonts w:hint="cs"/>
          <w:rtl/>
        </w:rPr>
        <w:t>يُحقّق من تقدم في مجال تكنولوجيا المعلومات والاتصالات</w:t>
      </w:r>
      <w:r w:rsidRPr="005F6DF2">
        <w:rPr>
          <w:rtl/>
        </w:rPr>
        <w:t>.</w:t>
      </w:r>
      <w:r w:rsidRPr="005F6DF2">
        <w:rPr>
          <w:rFonts w:hint="cs"/>
          <w:rtl/>
        </w:rPr>
        <w:t xml:space="preserve"> </w:t>
      </w:r>
      <w:r w:rsidRPr="005F6DF2">
        <w:rPr>
          <w:rtl/>
        </w:rPr>
        <w:t xml:space="preserve">وستعتمد اللجنة قائمة </w:t>
      </w:r>
      <w:r>
        <w:rPr>
          <w:rFonts w:hint="cs"/>
          <w:rtl/>
        </w:rPr>
        <w:t xml:space="preserve">نموذجية بأشكال </w:t>
      </w:r>
      <w:r w:rsidRPr="005F6DF2">
        <w:rPr>
          <w:rtl/>
        </w:rPr>
        <w:t>الاتصال</w:t>
      </w:r>
      <w:r>
        <w:rPr>
          <w:rFonts w:hint="cs"/>
          <w:rtl/>
        </w:rPr>
        <w:t xml:space="preserve"> الميسورة الاستعمال</w:t>
      </w:r>
      <w:r w:rsidRPr="005F6DF2">
        <w:rPr>
          <w:rFonts w:hint="cs"/>
          <w:rtl/>
        </w:rPr>
        <w:t>.</w:t>
      </w:r>
      <w:bookmarkStart w:id="125" w:name="_Toc360435201"/>
    </w:p>
    <w:p w:rsidR="00E13D23" w:rsidRPr="00257D9F" w:rsidRDefault="00E13D23" w:rsidP="00E13D23">
      <w:pPr>
        <w:pStyle w:val="H1GA"/>
        <w:rPr>
          <w:lang w:val="en-GB" w:eastAsia="ar-SA"/>
        </w:rPr>
      </w:pPr>
      <w:r>
        <w:rPr>
          <w:rFonts w:hint="cs"/>
          <w:rtl/>
        </w:rPr>
        <w:tab/>
      </w:r>
      <w:r>
        <w:rPr>
          <w:rFonts w:hint="cs"/>
          <w:rtl/>
        </w:rPr>
        <w:tab/>
      </w:r>
      <w:bookmarkStart w:id="126" w:name="_Toc390682282"/>
      <w:bookmarkStart w:id="127" w:name="_Toc465327051"/>
      <w:bookmarkStart w:id="128" w:name="_Toc465328926"/>
      <w:r w:rsidRPr="005F6DF2">
        <w:rPr>
          <w:rtl/>
        </w:rPr>
        <w:t xml:space="preserve">المادة </w:t>
      </w:r>
      <w:r>
        <w:rPr>
          <w:rFonts w:hint="cs"/>
          <w:rtl/>
        </w:rPr>
        <w:t>25</w:t>
      </w:r>
      <w:bookmarkEnd w:id="125"/>
      <w:r>
        <w:rPr>
          <w:rFonts w:hint="cs"/>
          <w:rtl/>
        </w:rPr>
        <w:tab/>
      </w:r>
      <w:r>
        <w:rPr>
          <w:rtl/>
        </w:rPr>
        <w:br/>
      </w:r>
      <w:r>
        <w:rPr>
          <w:rFonts w:hint="cs"/>
          <w:rtl/>
        </w:rPr>
        <w:t>أنواع</w:t>
      </w:r>
      <w:r w:rsidRPr="005F6DF2">
        <w:rPr>
          <w:rtl/>
        </w:rPr>
        <w:t xml:space="preserve"> اللغات</w:t>
      </w:r>
      <w:bookmarkEnd w:id="126"/>
      <w:bookmarkEnd w:id="127"/>
      <w:bookmarkEnd w:id="128"/>
    </w:p>
    <w:p w:rsidR="00E13D23" w:rsidRPr="00F64A89" w:rsidRDefault="00E13D23" w:rsidP="00E13D23">
      <w:pPr>
        <w:pStyle w:val="SingleTxtGA"/>
        <w:rPr>
          <w:lang w:val="en-GB"/>
        </w:rPr>
      </w:pPr>
      <w:r w:rsidRPr="00F64A89">
        <w:rPr>
          <w:rFonts w:hint="cs"/>
          <w:rtl/>
        </w:rPr>
        <w:tab/>
      </w:r>
      <w:r w:rsidRPr="00F64A89">
        <w:rPr>
          <w:rtl/>
        </w:rPr>
        <w:t>1-</w:t>
      </w:r>
      <w:r w:rsidRPr="00F64A89">
        <w:rPr>
          <w:rFonts w:hint="cs"/>
          <w:rtl/>
        </w:rPr>
        <w:tab/>
      </w:r>
      <w:r w:rsidRPr="00F64A89">
        <w:rPr>
          <w:rtl/>
        </w:rPr>
        <w:t xml:space="preserve">تشمل اللغات التي تستخدمها اللجنة </w:t>
      </w:r>
      <w:r w:rsidRPr="00F64A89">
        <w:rPr>
          <w:rFonts w:hint="cs"/>
          <w:rtl/>
        </w:rPr>
        <w:t>اللغات الكلامية وغير الكلامية مثل لغ</w:t>
      </w:r>
      <w:r>
        <w:rPr>
          <w:rFonts w:hint="cs"/>
          <w:rtl/>
        </w:rPr>
        <w:t>ات</w:t>
      </w:r>
      <w:r w:rsidRPr="00F64A89">
        <w:rPr>
          <w:rFonts w:hint="cs"/>
          <w:rtl/>
        </w:rPr>
        <w:t xml:space="preserve"> الإشارة</w:t>
      </w:r>
      <w:r w:rsidRPr="00F64A89">
        <w:rPr>
          <w:rtl/>
        </w:rPr>
        <w:t>.</w:t>
      </w:r>
      <w:r w:rsidRPr="00F64A89">
        <w:rPr>
          <w:rFonts w:hint="cs"/>
          <w:rtl/>
        </w:rPr>
        <w:t xml:space="preserve"> </w:t>
      </w:r>
      <w:r w:rsidRPr="00F64A89">
        <w:rPr>
          <w:rtl/>
        </w:rPr>
        <w:t xml:space="preserve">وستعتمد اللجنة قائمة </w:t>
      </w:r>
      <w:r w:rsidRPr="00F64A89">
        <w:rPr>
          <w:rFonts w:hint="cs"/>
          <w:rtl/>
        </w:rPr>
        <w:t>نموذجية بأنواع اللغات وفقاً لاحتياجات اللجنة في مجال</w:t>
      </w:r>
      <w:r>
        <w:rPr>
          <w:rFonts w:hint="eastAsia"/>
          <w:rtl/>
        </w:rPr>
        <w:t> </w:t>
      </w:r>
      <w:r w:rsidRPr="00F64A89">
        <w:rPr>
          <w:rFonts w:hint="cs"/>
          <w:rtl/>
        </w:rPr>
        <w:t>الاتصال.</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يجوز لعضو في اللجنة</w:t>
      </w:r>
      <w:r w:rsidR="00CD621F">
        <w:rPr>
          <w:rtl/>
        </w:rPr>
        <w:t xml:space="preserve"> أو </w:t>
      </w:r>
      <w:r w:rsidRPr="005F6DF2">
        <w:rPr>
          <w:rtl/>
        </w:rPr>
        <w:t xml:space="preserve">لمشارك في جلسة علنية للجنة أن يخاطب اللجنة و/أو الجلسة العلنية </w:t>
      </w:r>
      <w:r>
        <w:rPr>
          <w:rFonts w:hint="cs"/>
          <w:rtl/>
        </w:rPr>
        <w:t>بأي من الوسائل والأساليب والأشكال المحددة بموجب المادة 24 من هذا النظام الداخلي.</w:t>
      </w:r>
    </w:p>
    <w:p w:rsidR="00E13D23" w:rsidRPr="00257D9F" w:rsidRDefault="00E13D23" w:rsidP="00E13D23">
      <w:pPr>
        <w:pStyle w:val="H1GA"/>
        <w:rPr>
          <w:lang w:val="en-GB"/>
        </w:rPr>
      </w:pPr>
      <w:bookmarkStart w:id="129" w:name="_Toc360435202"/>
      <w:r>
        <w:rPr>
          <w:rFonts w:hint="cs"/>
          <w:rtl/>
        </w:rPr>
        <w:tab/>
      </w:r>
      <w:r>
        <w:rPr>
          <w:rFonts w:hint="cs"/>
          <w:rtl/>
        </w:rPr>
        <w:tab/>
      </w:r>
      <w:bookmarkStart w:id="130" w:name="_Toc390682283"/>
      <w:bookmarkStart w:id="131" w:name="_Toc465327052"/>
      <w:bookmarkStart w:id="132" w:name="_Toc465328927"/>
      <w:r w:rsidRPr="005F6DF2">
        <w:rPr>
          <w:rtl/>
        </w:rPr>
        <w:t xml:space="preserve">المادة </w:t>
      </w:r>
      <w:r>
        <w:rPr>
          <w:rFonts w:hint="cs"/>
          <w:rtl/>
        </w:rPr>
        <w:t>26</w:t>
      </w:r>
      <w:bookmarkEnd w:id="129"/>
      <w:r>
        <w:rPr>
          <w:rFonts w:hint="cs"/>
          <w:rtl/>
        </w:rPr>
        <w:tab/>
      </w:r>
      <w:r>
        <w:rPr>
          <w:rtl/>
        </w:rPr>
        <w:br/>
      </w:r>
      <w:r w:rsidRPr="005F6DF2">
        <w:rPr>
          <w:rtl/>
        </w:rPr>
        <w:t>اللغات الرسمية</w:t>
      </w:r>
      <w:bookmarkEnd w:id="130"/>
      <w:bookmarkEnd w:id="131"/>
      <w:bookmarkEnd w:id="132"/>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تكون الإسبانية والإنكليزية والروسية والصينية والعربية والفرنسية هي اللغات</w:t>
      </w:r>
      <w:r>
        <w:rPr>
          <w:rFonts w:hint="cs"/>
          <w:rtl/>
        </w:rPr>
        <w:t xml:space="preserve"> </w:t>
      </w:r>
      <w:r w:rsidRPr="005F6DF2">
        <w:rPr>
          <w:rtl/>
        </w:rPr>
        <w:t>الرسمية للجنة.</w:t>
      </w:r>
    </w:p>
    <w:p w:rsidR="00E13D23" w:rsidRPr="005F6DF2" w:rsidRDefault="00E13D23" w:rsidP="00E13D23">
      <w:pPr>
        <w:pStyle w:val="SingleTxtGA"/>
        <w:rPr>
          <w:lang w:val="en-GB"/>
        </w:rPr>
      </w:pPr>
      <w:r>
        <w:rPr>
          <w:rFonts w:hint="cs"/>
          <w:rtl/>
          <w:lang w:val="en-GB"/>
        </w:rPr>
        <w:tab/>
      </w:r>
      <w:r w:rsidRPr="005F6DF2">
        <w:rPr>
          <w:rtl/>
        </w:rPr>
        <w:t>2-</w:t>
      </w:r>
      <w:r w:rsidRPr="005F6DF2">
        <w:rPr>
          <w:rFonts w:hint="cs"/>
          <w:rtl/>
        </w:rPr>
        <w:tab/>
      </w:r>
      <w:r w:rsidRPr="005F6DF2">
        <w:rPr>
          <w:rtl/>
        </w:rPr>
        <w:t>تصدر جميع القرارات الرسمية للجنة باللغات الرسمية، وكذلك في أشكال يسهل الاطلاع عليها.</w:t>
      </w:r>
    </w:p>
    <w:p w:rsidR="00E13D23" w:rsidRPr="00257D9F" w:rsidRDefault="00E13D23" w:rsidP="00E13D23">
      <w:pPr>
        <w:pStyle w:val="H1GA"/>
        <w:rPr>
          <w:lang w:val="en-GB"/>
        </w:rPr>
      </w:pPr>
      <w:bookmarkStart w:id="133" w:name="_Toc360435203"/>
      <w:r>
        <w:rPr>
          <w:rFonts w:hint="cs"/>
          <w:rtl/>
        </w:rPr>
        <w:lastRenderedPageBreak/>
        <w:tab/>
      </w:r>
      <w:r>
        <w:rPr>
          <w:rFonts w:hint="cs"/>
          <w:rtl/>
        </w:rPr>
        <w:tab/>
      </w:r>
      <w:bookmarkStart w:id="134" w:name="_Toc390682284"/>
      <w:bookmarkStart w:id="135" w:name="_Toc465327053"/>
      <w:bookmarkStart w:id="136" w:name="_Toc465328928"/>
      <w:r w:rsidRPr="005F6DF2">
        <w:rPr>
          <w:rtl/>
        </w:rPr>
        <w:t>المادة 2</w:t>
      </w:r>
      <w:r>
        <w:rPr>
          <w:rFonts w:hint="cs"/>
          <w:rtl/>
        </w:rPr>
        <w:t>7</w:t>
      </w:r>
      <w:bookmarkEnd w:id="133"/>
      <w:r>
        <w:rPr>
          <w:rFonts w:hint="cs"/>
          <w:rtl/>
        </w:rPr>
        <w:tab/>
      </w:r>
      <w:r>
        <w:rPr>
          <w:rtl/>
        </w:rPr>
        <w:br/>
      </w:r>
      <w:r w:rsidRPr="005F6DF2">
        <w:rPr>
          <w:rtl/>
        </w:rPr>
        <w:t>المحاضر</w:t>
      </w:r>
      <w:bookmarkEnd w:id="134"/>
      <w:bookmarkEnd w:id="135"/>
      <w:bookmarkEnd w:id="136"/>
    </w:p>
    <w:p w:rsidR="00A462FE" w:rsidRPr="00CD28E1" w:rsidRDefault="00E13D23" w:rsidP="00E13D23">
      <w:pPr>
        <w:pStyle w:val="SingleTxtGA"/>
      </w:pPr>
      <w:r>
        <w:rPr>
          <w:rFonts w:hint="cs"/>
          <w:rtl/>
        </w:rPr>
        <w:tab/>
      </w:r>
      <w:r w:rsidRPr="005F6DF2">
        <w:rPr>
          <w:rtl/>
        </w:rPr>
        <w:t>1-</w:t>
      </w:r>
      <w:r w:rsidRPr="005F6DF2">
        <w:rPr>
          <w:rFonts w:hint="cs"/>
          <w:rtl/>
        </w:rPr>
        <w:tab/>
      </w:r>
      <w:r>
        <w:rPr>
          <w:rFonts w:hint="cs"/>
          <w:rtl/>
        </w:rPr>
        <w:t>يوفر</w:t>
      </w:r>
      <w:r w:rsidRPr="005F6DF2">
        <w:rPr>
          <w:rtl/>
        </w:rPr>
        <w:t xml:space="preserve"> الأمين العام للجنة </w:t>
      </w:r>
      <w:r>
        <w:rPr>
          <w:rFonts w:hint="cs"/>
          <w:rtl/>
        </w:rPr>
        <w:t xml:space="preserve">إمكانية إعداد </w:t>
      </w:r>
      <w:r w:rsidRPr="005F6DF2">
        <w:rPr>
          <w:rtl/>
        </w:rPr>
        <w:t>محاضر موجزة</w:t>
      </w:r>
      <w:r>
        <w:rPr>
          <w:rFonts w:hint="cs"/>
          <w:rtl/>
        </w:rPr>
        <w:t xml:space="preserve"> لجلساتها،</w:t>
      </w:r>
      <w:r w:rsidRPr="005F6DF2">
        <w:rPr>
          <w:rtl/>
        </w:rPr>
        <w:t xml:space="preserve"> </w:t>
      </w:r>
      <w:r w:rsidRPr="004C7F32">
        <w:rPr>
          <w:rtl/>
        </w:rPr>
        <w:t>ت</w:t>
      </w:r>
      <w:r w:rsidRPr="004C7F32">
        <w:rPr>
          <w:rFonts w:hint="cs"/>
          <w:rtl/>
        </w:rPr>
        <w:t>ُ</w:t>
      </w:r>
      <w:r w:rsidRPr="004C7F32">
        <w:rPr>
          <w:rtl/>
        </w:rPr>
        <w:t>تاح</w:t>
      </w:r>
      <w:r w:rsidRPr="005F6DF2">
        <w:rPr>
          <w:rtl/>
        </w:rPr>
        <w:t xml:space="preserve"> لأعضاء اللجنة باللغات الرسمية وكذلك في أشكال يسهل الاطلاع عليها.</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تكون المحاضر الموجزة قابلة للتصويب. ويقدم المشتركون في الجلسات هذه التصويبات إلى الأمانة باللغة التي يكون المحضر الموجز قد صدر بها.</w:t>
      </w:r>
      <w:r w:rsidRPr="005F6DF2">
        <w:rPr>
          <w:rFonts w:hint="cs"/>
          <w:rtl/>
        </w:rPr>
        <w:t xml:space="preserve"> </w:t>
      </w:r>
      <w:r w:rsidRPr="005F6DF2">
        <w:rPr>
          <w:rtl/>
        </w:rPr>
        <w:t>وتُدمج تصويبات محاضر الجلسات في وثيقة تصويب واحدة تصدر بعد انتهاء الدورة بفترة وجيزة.</w:t>
      </w:r>
    </w:p>
    <w:p w:rsidR="00E13D23" w:rsidRPr="00D35713" w:rsidRDefault="00E13D23" w:rsidP="00E13D23">
      <w:pPr>
        <w:pStyle w:val="SingleTxtGA"/>
        <w:rPr>
          <w:lang w:val="en-GB"/>
        </w:rPr>
      </w:pPr>
      <w:r w:rsidRPr="00D35713">
        <w:rPr>
          <w:rFonts w:hint="cs"/>
          <w:rtl/>
        </w:rPr>
        <w:tab/>
      </w:r>
      <w:r w:rsidRPr="00D35713">
        <w:rPr>
          <w:rtl/>
        </w:rPr>
        <w:t>3-</w:t>
      </w:r>
      <w:r w:rsidRPr="00D35713">
        <w:rPr>
          <w:rFonts w:hint="cs"/>
          <w:rtl/>
        </w:rPr>
        <w:tab/>
      </w:r>
      <w:r w:rsidRPr="00D35713">
        <w:rPr>
          <w:rtl/>
        </w:rPr>
        <w:t>تكون المحاضر الموجزة للجلسات العلنية وثائق</w:t>
      </w:r>
      <w:r w:rsidRPr="00D35713">
        <w:rPr>
          <w:rFonts w:hint="cs"/>
          <w:rtl/>
        </w:rPr>
        <w:t xml:space="preserve"> مُعدّة </w:t>
      </w:r>
      <w:r w:rsidRPr="00D35713">
        <w:rPr>
          <w:rtl/>
        </w:rPr>
        <w:t>للتوزيع العام،</w:t>
      </w:r>
      <w:r w:rsidR="00CD621F">
        <w:rPr>
          <w:rtl/>
        </w:rPr>
        <w:t xml:space="preserve"> ما لم </w:t>
      </w:r>
      <w:r w:rsidRPr="00D35713">
        <w:rPr>
          <w:rtl/>
        </w:rPr>
        <w:t>تقرر اللجنة خلاف ذلك في ظروف استثنائية.</w:t>
      </w:r>
    </w:p>
    <w:p w:rsidR="00E13D23"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تُعدّ التسجيلات الصوتية لجلسات اللجنة ويُحتفظ بها وفقاً للممارسة الاعتيادية المعمول بها في الأمم المتحدة، وكذلك في أشكال يسهل الاطلاع عليها.</w:t>
      </w:r>
    </w:p>
    <w:p w:rsidR="00E13D23" w:rsidRPr="00257D9F" w:rsidRDefault="00E13D23" w:rsidP="00E13D23">
      <w:pPr>
        <w:pStyle w:val="H1GA"/>
        <w:rPr>
          <w:lang w:val="en-GB"/>
        </w:rPr>
      </w:pPr>
      <w:bookmarkStart w:id="137" w:name="_Toc360435204"/>
      <w:r>
        <w:rPr>
          <w:rFonts w:hint="cs"/>
          <w:rtl/>
        </w:rPr>
        <w:tab/>
      </w:r>
      <w:r>
        <w:rPr>
          <w:rFonts w:hint="cs"/>
          <w:rtl/>
        </w:rPr>
        <w:tab/>
      </w:r>
      <w:bookmarkStart w:id="138" w:name="_Toc390682285"/>
      <w:bookmarkStart w:id="139" w:name="_Toc465327054"/>
      <w:bookmarkStart w:id="140" w:name="_Toc465328929"/>
      <w:r w:rsidRPr="005F6DF2">
        <w:rPr>
          <w:rtl/>
        </w:rPr>
        <w:t xml:space="preserve">المادة </w:t>
      </w:r>
      <w:r>
        <w:rPr>
          <w:rFonts w:hint="cs"/>
          <w:rtl/>
        </w:rPr>
        <w:t>28</w:t>
      </w:r>
      <w:bookmarkEnd w:id="137"/>
      <w:r>
        <w:rPr>
          <w:rFonts w:hint="cs"/>
          <w:rtl/>
        </w:rPr>
        <w:tab/>
      </w:r>
      <w:r>
        <w:rPr>
          <w:rtl/>
        </w:rPr>
        <w:br/>
      </w:r>
      <w:r w:rsidRPr="005F6DF2">
        <w:rPr>
          <w:rtl/>
        </w:rPr>
        <w:t>أيام المناقشة العامة</w:t>
      </w:r>
      <w:bookmarkEnd w:id="138"/>
      <w:bookmarkEnd w:id="139"/>
      <w:bookmarkEnd w:id="140"/>
    </w:p>
    <w:p w:rsidR="00A462FE" w:rsidRPr="005F6DF2" w:rsidRDefault="00E13D23" w:rsidP="00E13D23">
      <w:pPr>
        <w:pStyle w:val="SingleTxtGA"/>
        <w:rPr>
          <w:lang w:val="en-GB"/>
        </w:rPr>
      </w:pPr>
      <w:r>
        <w:rPr>
          <w:rFonts w:hint="cs"/>
          <w:rtl/>
        </w:rPr>
        <w:tab/>
      </w:r>
      <w:r w:rsidRPr="005F6DF2">
        <w:rPr>
          <w:rtl/>
        </w:rPr>
        <w:t>من أجل التوصل إلى فهم أعمق لمضمون الاتفاقية والآثار المترتبة عليها، يجوز للجنة أن تخصص جلسة</w:t>
      </w:r>
      <w:r w:rsidR="00CD621F">
        <w:rPr>
          <w:rtl/>
        </w:rPr>
        <w:t xml:space="preserve"> أو </w:t>
      </w:r>
      <w:r w:rsidRPr="005F6DF2">
        <w:rPr>
          <w:rtl/>
        </w:rPr>
        <w:t>أكثر في دوراتها العادية لإجراء مناقشة عامة بشأن مادة محددة من مواد الاتفاقية</w:t>
      </w:r>
      <w:r w:rsidR="00CD621F">
        <w:rPr>
          <w:rtl/>
        </w:rPr>
        <w:t xml:space="preserve"> أو </w:t>
      </w:r>
      <w:r w:rsidRPr="005F6DF2">
        <w:rPr>
          <w:rtl/>
        </w:rPr>
        <w:t>موضوع ذي صلة.</w:t>
      </w:r>
    </w:p>
    <w:p w:rsidR="00E13D23" w:rsidRPr="005F6DF2" w:rsidRDefault="00E13D23" w:rsidP="00E13D23">
      <w:pPr>
        <w:pStyle w:val="HChGA"/>
        <w:rPr>
          <w:lang w:val="en-GB"/>
        </w:rPr>
      </w:pPr>
      <w:r>
        <w:rPr>
          <w:rFonts w:hint="cs"/>
          <w:rtl/>
        </w:rPr>
        <w:tab/>
      </w:r>
      <w:bookmarkStart w:id="141" w:name="_Toc360435205"/>
      <w:bookmarkStart w:id="142" w:name="_Toc390682286"/>
      <w:bookmarkStart w:id="143" w:name="_Toc465327055"/>
      <w:bookmarkStart w:id="144" w:name="_Toc465328930"/>
      <w:r w:rsidRPr="005F6DF2">
        <w:rPr>
          <w:rtl/>
        </w:rPr>
        <w:t>سابعا</w:t>
      </w:r>
      <w:r w:rsidRPr="005F6DF2">
        <w:rPr>
          <w:rFonts w:hint="cs"/>
          <w:rtl/>
        </w:rPr>
        <w:t>ً</w:t>
      </w:r>
      <w:r w:rsidRPr="005F6DF2">
        <w:rPr>
          <w:rtl/>
        </w:rPr>
        <w:t>-</w:t>
      </w:r>
      <w:r>
        <w:rPr>
          <w:rFonts w:hint="cs"/>
          <w:rtl/>
        </w:rPr>
        <w:tab/>
      </w:r>
      <w:r w:rsidRPr="005F6DF2">
        <w:rPr>
          <w:rtl/>
        </w:rPr>
        <w:t xml:space="preserve">الجلسات العلنية والجلسات </w:t>
      </w:r>
      <w:r w:rsidRPr="005F6DF2">
        <w:rPr>
          <w:rFonts w:hint="cs"/>
          <w:rtl/>
        </w:rPr>
        <w:t>المغلقة</w:t>
      </w:r>
      <w:bookmarkEnd w:id="141"/>
      <w:bookmarkEnd w:id="142"/>
      <w:bookmarkEnd w:id="143"/>
      <w:bookmarkEnd w:id="144"/>
    </w:p>
    <w:p w:rsidR="00E13D23" w:rsidRPr="00257D9F" w:rsidRDefault="00E13D23" w:rsidP="00E13D23">
      <w:pPr>
        <w:pStyle w:val="H1GA"/>
        <w:rPr>
          <w:lang w:val="en-GB"/>
        </w:rPr>
      </w:pPr>
      <w:bookmarkStart w:id="145" w:name="_Toc360435206"/>
      <w:r>
        <w:rPr>
          <w:rFonts w:hint="cs"/>
          <w:rtl/>
        </w:rPr>
        <w:tab/>
      </w:r>
      <w:r>
        <w:rPr>
          <w:rFonts w:hint="cs"/>
          <w:rtl/>
        </w:rPr>
        <w:tab/>
      </w:r>
      <w:bookmarkStart w:id="146" w:name="_Toc390682287"/>
      <w:bookmarkStart w:id="147" w:name="_Toc465327056"/>
      <w:bookmarkStart w:id="148" w:name="_Toc465328931"/>
      <w:r w:rsidRPr="005F6DF2">
        <w:rPr>
          <w:rtl/>
        </w:rPr>
        <w:t xml:space="preserve">المادة </w:t>
      </w:r>
      <w:r>
        <w:rPr>
          <w:rFonts w:hint="cs"/>
          <w:rtl/>
        </w:rPr>
        <w:t>29</w:t>
      </w:r>
      <w:bookmarkEnd w:id="145"/>
      <w:r>
        <w:rPr>
          <w:rFonts w:hint="cs"/>
          <w:rtl/>
        </w:rPr>
        <w:tab/>
      </w:r>
      <w:r>
        <w:rPr>
          <w:rtl/>
        </w:rPr>
        <w:br/>
      </w:r>
      <w:r w:rsidRPr="005F6DF2">
        <w:rPr>
          <w:rtl/>
        </w:rPr>
        <w:t xml:space="preserve">الجلسات العلنية </w:t>
      </w:r>
      <w:r w:rsidRPr="005F6DF2">
        <w:rPr>
          <w:rFonts w:hint="cs"/>
          <w:rtl/>
        </w:rPr>
        <w:t>و</w:t>
      </w:r>
      <w:r>
        <w:rPr>
          <w:rFonts w:hint="cs"/>
          <w:rtl/>
        </w:rPr>
        <w:t xml:space="preserve">الجلسات </w:t>
      </w:r>
      <w:r w:rsidRPr="005F6DF2">
        <w:rPr>
          <w:rFonts w:hint="cs"/>
          <w:rtl/>
        </w:rPr>
        <w:t>المغلقة</w:t>
      </w:r>
      <w:bookmarkEnd w:id="146"/>
      <w:bookmarkEnd w:id="147"/>
      <w:bookmarkEnd w:id="148"/>
    </w:p>
    <w:p w:rsidR="00E13D23" w:rsidRPr="00630440" w:rsidRDefault="00E13D23" w:rsidP="00E13D23">
      <w:pPr>
        <w:pStyle w:val="SingleTxtGA"/>
        <w:rPr>
          <w:lang w:val="en-GB"/>
        </w:rPr>
      </w:pPr>
      <w:r w:rsidRPr="00630440">
        <w:rPr>
          <w:rFonts w:hint="cs"/>
          <w:rtl/>
        </w:rPr>
        <w:tab/>
        <w:t>تكون</w:t>
      </w:r>
      <w:r w:rsidRPr="00630440">
        <w:rPr>
          <w:rtl/>
        </w:rPr>
        <w:t xml:space="preserve"> جلسات اللجنة </w:t>
      </w:r>
      <w:r w:rsidRPr="00630440">
        <w:rPr>
          <w:rFonts w:hint="cs"/>
          <w:rtl/>
        </w:rPr>
        <w:t>وفريقها العامل علنيةً</w:t>
      </w:r>
      <w:r w:rsidR="00CD621F">
        <w:rPr>
          <w:rFonts w:hint="cs"/>
          <w:rtl/>
        </w:rPr>
        <w:t xml:space="preserve"> ما لم </w:t>
      </w:r>
      <w:r w:rsidRPr="00630440">
        <w:rPr>
          <w:rtl/>
        </w:rPr>
        <w:t>تقرر اللجنة خلاف ذلك</w:t>
      </w:r>
      <w:r w:rsidR="00CD621F">
        <w:rPr>
          <w:rtl/>
        </w:rPr>
        <w:t xml:space="preserve"> أو ما لم</w:t>
      </w:r>
      <w:r w:rsidR="00CD621F">
        <w:rPr>
          <w:rFonts w:hint="cs"/>
          <w:rtl/>
        </w:rPr>
        <w:t> </w:t>
      </w:r>
      <w:r w:rsidRPr="00630440">
        <w:rPr>
          <w:rFonts w:hint="cs"/>
          <w:rtl/>
        </w:rPr>
        <w:t>يترتب على</w:t>
      </w:r>
      <w:r w:rsidRPr="00630440">
        <w:rPr>
          <w:rtl/>
        </w:rPr>
        <w:t xml:space="preserve"> أحكام </w:t>
      </w:r>
      <w:r w:rsidRPr="00630440">
        <w:rPr>
          <w:rFonts w:hint="cs"/>
          <w:rtl/>
        </w:rPr>
        <w:t>الاتفاقية</w:t>
      </w:r>
      <w:r w:rsidR="00CD621F">
        <w:rPr>
          <w:rFonts w:hint="cs"/>
          <w:rtl/>
        </w:rPr>
        <w:t xml:space="preserve"> أو </w:t>
      </w:r>
      <w:r w:rsidRPr="00630440">
        <w:rPr>
          <w:rFonts w:hint="cs"/>
          <w:rtl/>
        </w:rPr>
        <w:t xml:space="preserve">البروتوكول الاختياري الملحق بها أن الجلسات </w:t>
      </w:r>
      <w:r w:rsidRPr="00630440">
        <w:rPr>
          <w:rtl/>
        </w:rPr>
        <w:t xml:space="preserve">ينبغي أن تكون </w:t>
      </w:r>
      <w:r w:rsidRPr="00630440">
        <w:rPr>
          <w:rFonts w:hint="cs"/>
          <w:rtl/>
        </w:rPr>
        <w:t>مغلقة</w:t>
      </w:r>
      <w:r w:rsidRPr="00630440">
        <w:rPr>
          <w:rtl/>
        </w:rPr>
        <w:t>.</w:t>
      </w:r>
    </w:p>
    <w:p w:rsidR="00E13D23" w:rsidRPr="00257D9F" w:rsidRDefault="00E13D23" w:rsidP="00E13D23">
      <w:pPr>
        <w:pStyle w:val="H1GA"/>
        <w:rPr>
          <w:lang w:val="en-GB"/>
        </w:rPr>
      </w:pPr>
      <w:bookmarkStart w:id="149" w:name="_Toc360435207"/>
      <w:r>
        <w:rPr>
          <w:rFonts w:hint="cs"/>
          <w:rtl/>
        </w:rPr>
        <w:tab/>
      </w:r>
      <w:r>
        <w:rPr>
          <w:rFonts w:hint="cs"/>
          <w:rtl/>
        </w:rPr>
        <w:tab/>
      </w:r>
      <w:bookmarkStart w:id="150" w:name="_Toc390682288"/>
      <w:bookmarkStart w:id="151" w:name="_Toc465327057"/>
      <w:bookmarkStart w:id="152" w:name="_Toc465328932"/>
      <w:r w:rsidRPr="005F6DF2">
        <w:rPr>
          <w:rtl/>
        </w:rPr>
        <w:t xml:space="preserve">المادة </w:t>
      </w:r>
      <w:r>
        <w:rPr>
          <w:rFonts w:hint="cs"/>
          <w:rtl/>
        </w:rPr>
        <w:t>30</w:t>
      </w:r>
      <w:bookmarkEnd w:id="149"/>
      <w:r>
        <w:rPr>
          <w:rFonts w:hint="cs"/>
          <w:rtl/>
        </w:rPr>
        <w:tab/>
      </w:r>
      <w:r>
        <w:rPr>
          <w:rtl/>
        </w:rPr>
        <w:br/>
      </w:r>
      <w:r w:rsidRPr="005F6DF2">
        <w:rPr>
          <w:rtl/>
        </w:rPr>
        <w:t>المشاركة في الجلسات</w:t>
      </w:r>
      <w:bookmarkEnd w:id="150"/>
      <w:bookmarkEnd w:id="151"/>
      <w:bookmarkEnd w:id="152"/>
    </w:p>
    <w:p w:rsidR="00E13D23" w:rsidRPr="005F6DF2" w:rsidRDefault="00E13D23" w:rsidP="00E13D23">
      <w:pPr>
        <w:pStyle w:val="SingleTxtGA"/>
        <w:spacing w:after="100"/>
        <w:rPr>
          <w:lang w:val="en-GB"/>
        </w:rPr>
      </w:pPr>
      <w:r w:rsidRPr="003E52B2">
        <w:rPr>
          <w:rFonts w:hint="cs"/>
          <w:rtl/>
        </w:rPr>
        <w:tab/>
      </w:r>
      <w:r w:rsidRPr="003E52B2">
        <w:rPr>
          <w:rtl/>
        </w:rPr>
        <w:t>1-</w:t>
      </w:r>
      <w:r w:rsidRPr="003E52B2">
        <w:rPr>
          <w:rFonts w:hint="cs"/>
          <w:rtl/>
        </w:rPr>
        <w:tab/>
      </w:r>
      <w:r w:rsidRPr="003E52B2">
        <w:rPr>
          <w:rtl/>
        </w:rPr>
        <w:t>يحق للوكالات المتخصصة وأجهزة الأمم المتحدة الأخرى، وفقاً للمادة 38 من الاتفاقية، أن تكون ممثلة عند النظر في تنفيذ</w:t>
      </w:r>
      <w:r w:rsidR="00CD621F">
        <w:rPr>
          <w:rtl/>
        </w:rPr>
        <w:t xml:space="preserve"> ما </w:t>
      </w:r>
      <w:r w:rsidRPr="003E52B2">
        <w:rPr>
          <w:rtl/>
        </w:rPr>
        <w:t>يدخل في نطاق ولايتها من أحكام</w:t>
      </w:r>
      <w:r w:rsidRPr="005F6DF2">
        <w:rPr>
          <w:rtl/>
        </w:rPr>
        <w:t xml:space="preserve"> </w:t>
      </w:r>
      <w:r w:rsidRPr="005F6DF2">
        <w:rPr>
          <w:rtl/>
        </w:rPr>
        <w:lastRenderedPageBreak/>
        <w:t>الاتفاقية.</w:t>
      </w:r>
      <w:r w:rsidRPr="005F6DF2">
        <w:rPr>
          <w:rFonts w:hint="cs"/>
          <w:rtl/>
        </w:rPr>
        <w:t xml:space="preserve"> </w:t>
      </w:r>
      <w:r w:rsidRPr="005F6DF2">
        <w:rPr>
          <w:rtl/>
        </w:rPr>
        <w:t xml:space="preserve">ويجوز لممثلي الوكالات المتخصصة وأجهزة الأمم المتحدة الأخرى أن يشاركوا في الجلسات </w:t>
      </w:r>
      <w:r w:rsidRPr="005F6DF2">
        <w:rPr>
          <w:rFonts w:hint="cs"/>
          <w:rtl/>
        </w:rPr>
        <w:t>المغلقة</w:t>
      </w:r>
      <w:r w:rsidRPr="005F6DF2">
        <w:rPr>
          <w:rtl/>
        </w:rPr>
        <w:t xml:space="preserve"> للجنة</w:t>
      </w:r>
      <w:r w:rsidR="00CD621F">
        <w:rPr>
          <w:rtl/>
        </w:rPr>
        <w:t xml:space="preserve"> أو </w:t>
      </w:r>
      <w:r w:rsidRPr="005F6DF2">
        <w:rPr>
          <w:rtl/>
        </w:rPr>
        <w:t>هيئاتها الفرعية عندما تدعوهم اللجنة إلى ذلك.</w:t>
      </w:r>
    </w:p>
    <w:p w:rsidR="00E13D23" w:rsidRPr="005F6DF2" w:rsidRDefault="00E13D23" w:rsidP="00E13D23">
      <w:pPr>
        <w:pStyle w:val="SingleTxtGA"/>
        <w:spacing w:after="100"/>
        <w:rPr>
          <w:lang w:val="en-GB"/>
        </w:rPr>
      </w:pPr>
      <w:r>
        <w:rPr>
          <w:rFonts w:hint="cs"/>
          <w:rtl/>
        </w:rPr>
        <w:tab/>
      </w:r>
      <w:r w:rsidRPr="005F6DF2">
        <w:rPr>
          <w:rtl/>
        </w:rPr>
        <w:t>2-</w:t>
      </w:r>
      <w:r w:rsidRPr="005F6DF2">
        <w:rPr>
          <w:rFonts w:hint="cs"/>
          <w:rtl/>
        </w:rPr>
        <w:tab/>
      </w:r>
      <w:r w:rsidRPr="005F6DF2">
        <w:rPr>
          <w:rtl/>
        </w:rPr>
        <w:t>يجوز لممثلي الهيئات المختصة الأخرى المعنية غير المشمولة بالفقرة 1 من هذه المادة أن يشاركوا في الجلسات العلنية</w:t>
      </w:r>
      <w:r w:rsidR="00CD621F">
        <w:rPr>
          <w:rtl/>
        </w:rPr>
        <w:t xml:space="preserve"> أو </w:t>
      </w:r>
      <w:r w:rsidRPr="005F6DF2">
        <w:rPr>
          <w:rFonts w:hint="cs"/>
          <w:rtl/>
        </w:rPr>
        <w:t>المغلقة</w:t>
      </w:r>
      <w:r w:rsidRPr="005F6DF2">
        <w:rPr>
          <w:rtl/>
        </w:rPr>
        <w:t xml:space="preserve"> للجنة</w:t>
      </w:r>
      <w:r w:rsidR="00CD621F">
        <w:rPr>
          <w:rtl/>
        </w:rPr>
        <w:t xml:space="preserve"> أو </w:t>
      </w:r>
      <w:r w:rsidRPr="005F6DF2">
        <w:rPr>
          <w:rtl/>
        </w:rPr>
        <w:t>هيئاتها الفرعية عندما تدعوهم اللجنة إلى ذلك.</w:t>
      </w:r>
    </w:p>
    <w:p w:rsidR="00E13D23" w:rsidRDefault="00E13D23" w:rsidP="00E13D23">
      <w:pPr>
        <w:pStyle w:val="SingleTxtGA"/>
        <w:spacing w:after="100"/>
        <w:rPr>
          <w:rtl/>
          <w:lang w:val="en-GB"/>
        </w:rPr>
      </w:pPr>
      <w:r>
        <w:rPr>
          <w:rFonts w:hint="cs"/>
          <w:rtl/>
          <w:lang w:val="en-GB"/>
        </w:rPr>
        <w:tab/>
      </w:r>
      <w:r w:rsidRPr="005F6DF2">
        <w:rPr>
          <w:rtl/>
        </w:rPr>
        <w:t>3-</w:t>
      </w:r>
      <w:r w:rsidRPr="005F6DF2">
        <w:rPr>
          <w:rFonts w:hint="cs"/>
          <w:rtl/>
        </w:rPr>
        <w:tab/>
      </w:r>
      <w:r w:rsidRPr="005F6DF2">
        <w:rPr>
          <w:rtl/>
        </w:rPr>
        <w:t xml:space="preserve">يجوز للجنة أن تدعو الوكالات المتخصصة </w:t>
      </w:r>
      <w:r>
        <w:rPr>
          <w:rFonts w:hint="cs"/>
          <w:rtl/>
        </w:rPr>
        <w:t>وأجهزة ا</w:t>
      </w:r>
      <w:r>
        <w:rPr>
          <w:rtl/>
        </w:rPr>
        <w:t>لأمم المتحدة</w:t>
      </w:r>
      <w:r w:rsidRPr="005F6DF2">
        <w:rPr>
          <w:rtl/>
        </w:rPr>
        <w:t>، والمنظمات الحكومية الدولية، والمؤسسات الوطنية لحقوق الإنسان (لا سيما هيئات الرقابة الوطنية المنشأة بموجب الفقرة 3 من المادة 16</w:t>
      </w:r>
      <w:r>
        <w:rPr>
          <w:rFonts w:hint="cs"/>
          <w:rtl/>
        </w:rPr>
        <w:t>،</w:t>
      </w:r>
      <w:r w:rsidRPr="005F6DF2">
        <w:rPr>
          <w:rtl/>
        </w:rPr>
        <w:t xml:space="preserve"> والفقرة 2 من المادة 33 من الاتفاقية)، والمنظمات غير الحكومية،</w:t>
      </w:r>
      <w:r w:rsidR="00CD621F">
        <w:rPr>
          <w:rtl/>
        </w:rPr>
        <w:t xml:space="preserve"> بما </w:t>
      </w:r>
      <w:r>
        <w:rPr>
          <w:rFonts w:hint="cs"/>
          <w:rtl/>
        </w:rPr>
        <w:t xml:space="preserve">فيها تلك التي تمثل </w:t>
      </w:r>
      <w:r>
        <w:rPr>
          <w:rtl/>
        </w:rPr>
        <w:t>الأشخاص ذو</w:t>
      </w:r>
      <w:r>
        <w:rPr>
          <w:rFonts w:hint="cs"/>
          <w:rtl/>
        </w:rPr>
        <w:t>ي</w:t>
      </w:r>
      <w:r w:rsidRPr="005F6DF2">
        <w:rPr>
          <w:rtl/>
        </w:rPr>
        <w:t xml:space="preserve"> الإعاقة</w:t>
      </w:r>
      <w:r>
        <w:rPr>
          <w:rFonts w:hint="cs"/>
          <w:rtl/>
        </w:rPr>
        <w:t>،</w:t>
      </w:r>
      <w:r w:rsidRPr="005F6DF2">
        <w:rPr>
          <w:rtl/>
        </w:rPr>
        <w:t xml:space="preserve"> وغيرها من الهيئات </w:t>
      </w:r>
      <w:r>
        <w:rPr>
          <w:rFonts w:hint="cs"/>
          <w:rtl/>
        </w:rPr>
        <w:t xml:space="preserve">والأفراد من الخبراء </w:t>
      </w:r>
      <w:r w:rsidRPr="005F6DF2">
        <w:rPr>
          <w:rtl/>
        </w:rPr>
        <w:t xml:space="preserve">إلى </w:t>
      </w:r>
      <w:r>
        <w:rPr>
          <w:rFonts w:hint="cs"/>
          <w:rtl/>
        </w:rPr>
        <w:t xml:space="preserve">موافاة </w:t>
      </w:r>
      <w:r w:rsidRPr="005F6DF2">
        <w:rPr>
          <w:rtl/>
        </w:rPr>
        <w:t xml:space="preserve">اللجنة </w:t>
      </w:r>
      <w:r>
        <w:rPr>
          <w:rFonts w:hint="cs"/>
          <w:rtl/>
        </w:rPr>
        <w:t xml:space="preserve">بمعلومات </w:t>
      </w:r>
      <w:r w:rsidRPr="005F6DF2">
        <w:rPr>
          <w:rtl/>
        </w:rPr>
        <w:t>خ</w:t>
      </w:r>
      <w:r>
        <w:rPr>
          <w:rtl/>
        </w:rPr>
        <w:t>طية بشأن</w:t>
      </w:r>
      <w:r w:rsidR="00CD621F">
        <w:rPr>
          <w:rtl/>
        </w:rPr>
        <w:t xml:space="preserve"> ما </w:t>
      </w:r>
      <w:r>
        <w:rPr>
          <w:rtl/>
        </w:rPr>
        <w:t>يدخل في نطاق أنشطته</w:t>
      </w:r>
      <w:r>
        <w:rPr>
          <w:rFonts w:hint="cs"/>
          <w:rtl/>
        </w:rPr>
        <w:t>م</w:t>
      </w:r>
      <w:r w:rsidRPr="005F6DF2">
        <w:rPr>
          <w:rtl/>
        </w:rPr>
        <w:t xml:space="preserve"> من مسائل تتناولها الاتفاقية</w:t>
      </w:r>
      <w:r>
        <w:rPr>
          <w:rFonts w:hint="cs"/>
          <w:rtl/>
        </w:rPr>
        <w:t>، كي تنظر فيها</w:t>
      </w:r>
      <w:r w:rsidRPr="005F6DF2">
        <w:rPr>
          <w:rtl/>
        </w:rPr>
        <w:t>.</w:t>
      </w:r>
    </w:p>
    <w:p w:rsidR="00E13D23" w:rsidRDefault="00EC4253" w:rsidP="00E13D23">
      <w:pPr>
        <w:pStyle w:val="SingleTxtGA"/>
        <w:spacing w:after="100"/>
        <w:rPr>
          <w:rtl/>
          <w:lang w:val="en-GB" w:bidi="ar-EG"/>
        </w:rPr>
      </w:pPr>
      <w:r>
        <w:rPr>
          <w:rFonts w:hint="cs"/>
          <w:rtl/>
          <w:lang w:val="en-GB" w:bidi="ar-EG"/>
        </w:rPr>
        <w:tab/>
      </w:r>
      <w:r w:rsidR="00E13D23">
        <w:rPr>
          <w:rFonts w:hint="cs"/>
          <w:rtl/>
          <w:lang w:val="en-GB" w:bidi="ar-EG"/>
        </w:rPr>
        <w:t>4-</w:t>
      </w:r>
      <w:r w:rsidR="00E13D23">
        <w:rPr>
          <w:rFonts w:hint="cs"/>
          <w:rtl/>
          <w:lang w:val="en-GB" w:bidi="ar-EG"/>
        </w:rPr>
        <w:tab/>
        <w:t xml:space="preserve">تشكل المبادئ التوجيهية المتعلقة بمشاركة المنظمات المعنية بذوي الإعاقة ومنظمات المجتمع المدني في أعمال اللجنة (انظر الوثيقة </w:t>
      </w:r>
      <w:r w:rsidR="00E13D23">
        <w:t>CRPD/C/11/2, annex II</w:t>
      </w:r>
      <w:r w:rsidR="00E13D23">
        <w:rPr>
          <w:rFonts w:hint="cs"/>
          <w:rtl/>
          <w:lang w:val="en-GB" w:bidi="ar-EG"/>
        </w:rPr>
        <w:t>)، والمبادئ التوجيهية المتعلقة بمشاركة أُطر الرصد المستقلة في أعمال اللجنة (انظر المرفق)، فضلا عن تعديلاتها وتنقيحاتها، جزءاً</w:t>
      </w:r>
      <w:r w:rsidR="00CD621F">
        <w:rPr>
          <w:rFonts w:hint="cs"/>
          <w:rtl/>
          <w:lang w:val="en-GB" w:bidi="ar-EG"/>
        </w:rPr>
        <w:t xml:space="preserve"> لا </w:t>
      </w:r>
      <w:r w:rsidR="00E13D23">
        <w:rPr>
          <w:rFonts w:hint="cs"/>
          <w:rtl/>
          <w:lang w:val="en-GB" w:bidi="ar-EG"/>
        </w:rPr>
        <w:t>يتجزأ من النظام الداخلي للجنة.</w:t>
      </w:r>
    </w:p>
    <w:p w:rsidR="00E13D23" w:rsidRPr="005F6DF2" w:rsidRDefault="00E13D23" w:rsidP="00E13D23">
      <w:pPr>
        <w:pStyle w:val="HChGA"/>
        <w:rPr>
          <w:lang w:val="en-GB"/>
        </w:rPr>
      </w:pPr>
      <w:r>
        <w:rPr>
          <w:rFonts w:hint="cs"/>
          <w:rtl/>
        </w:rPr>
        <w:tab/>
      </w:r>
      <w:bookmarkStart w:id="153" w:name="_Toc360435208"/>
      <w:bookmarkStart w:id="154" w:name="_Toc390682289"/>
      <w:bookmarkStart w:id="155" w:name="_Toc465327058"/>
      <w:bookmarkStart w:id="156" w:name="_Toc465328933"/>
      <w:r>
        <w:rPr>
          <w:rtl/>
        </w:rPr>
        <w:t>ثامناً</w:t>
      </w:r>
      <w:r w:rsidRPr="005F6DF2">
        <w:rPr>
          <w:rtl/>
        </w:rPr>
        <w:t>-</w:t>
      </w:r>
      <w:r>
        <w:rPr>
          <w:rFonts w:hint="cs"/>
          <w:rtl/>
        </w:rPr>
        <w:tab/>
      </w:r>
      <w:r w:rsidRPr="005F6DF2">
        <w:rPr>
          <w:rtl/>
        </w:rPr>
        <w:t>توزيع تقارير اللجنة ووثائقها الرسمية الأخرى</w:t>
      </w:r>
      <w:bookmarkEnd w:id="153"/>
      <w:bookmarkEnd w:id="154"/>
      <w:bookmarkEnd w:id="155"/>
      <w:bookmarkEnd w:id="156"/>
    </w:p>
    <w:p w:rsidR="00E13D23" w:rsidRPr="00257D9F" w:rsidRDefault="00E13D23" w:rsidP="00E13D23">
      <w:pPr>
        <w:pStyle w:val="H1GA"/>
        <w:rPr>
          <w:lang w:val="en-GB"/>
        </w:rPr>
      </w:pPr>
      <w:bookmarkStart w:id="157" w:name="_Toc360435209"/>
      <w:r>
        <w:rPr>
          <w:rFonts w:hint="cs"/>
          <w:rtl/>
        </w:rPr>
        <w:tab/>
      </w:r>
      <w:r>
        <w:rPr>
          <w:rFonts w:hint="cs"/>
          <w:rtl/>
        </w:rPr>
        <w:tab/>
      </w:r>
      <w:bookmarkStart w:id="158" w:name="_Toc390682290"/>
      <w:bookmarkStart w:id="159" w:name="_Toc465327059"/>
      <w:bookmarkStart w:id="160" w:name="_Toc465328934"/>
      <w:r w:rsidRPr="005F6DF2">
        <w:rPr>
          <w:rtl/>
        </w:rPr>
        <w:t xml:space="preserve">المادة </w:t>
      </w:r>
      <w:r>
        <w:rPr>
          <w:rFonts w:hint="cs"/>
          <w:rtl/>
        </w:rPr>
        <w:t>31</w:t>
      </w:r>
      <w:bookmarkEnd w:id="157"/>
      <w:r>
        <w:rPr>
          <w:rFonts w:hint="cs"/>
          <w:rtl/>
        </w:rPr>
        <w:tab/>
      </w:r>
      <w:r>
        <w:rPr>
          <w:rtl/>
        </w:rPr>
        <w:br/>
      </w:r>
      <w:r w:rsidRPr="005F6DF2">
        <w:rPr>
          <w:rtl/>
        </w:rPr>
        <w:t>توزيع الوثائق الرسمية</w:t>
      </w:r>
      <w:bookmarkEnd w:id="158"/>
      <w:bookmarkEnd w:id="159"/>
      <w:bookmarkEnd w:id="160"/>
    </w:p>
    <w:p w:rsidR="00E13D23" w:rsidRPr="00073330" w:rsidRDefault="00E13D23" w:rsidP="00E13D23">
      <w:pPr>
        <w:pStyle w:val="SingleTxtGA"/>
        <w:spacing w:after="100"/>
        <w:rPr>
          <w:spacing w:val="-4"/>
          <w:lang w:val="en-GB"/>
        </w:rPr>
      </w:pPr>
      <w:r w:rsidRPr="00073330">
        <w:rPr>
          <w:rFonts w:hint="cs"/>
          <w:rtl/>
        </w:rPr>
        <w:tab/>
      </w:r>
      <w:r w:rsidRPr="00073330">
        <w:rPr>
          <w:rtl/>
        </w:rPr>
        <w:t>1-</w:t>
      </w:r>
      <w:r w:rsidRPr="00073330">
        <w:rPr>
          <w:rFonts w:hint="cs"/>
          <w:rtl/>
        </w:rPr>
        <w:tab/>
      </w:r>
      <w:r w:rsidRPr="00073330">
        <w:rPr>
          <w:rtl/>
        </w:rPr>
        <w:t>تكون وثائق اللجنة،</w:t>
      </w:r>
      <w:r w:rsidR="00CD621F">
        <w:rPr>
          <w:rtl/>
        </w:rPr>
        <w:t xml:space="preserve"> بما </w:t>
      </w:r>
      <w:r w:rsidRPr="00073330">
        <w:rPr>
          <w:rtl/>
        </w:rPr>
        <w:t xml:space="preserve">في ذلك التقارير والمعلومات التي تقدمها الدول الأطراف عملاً بالمادتين 35 و36 من الاتفاقية، وتلك التي </w:t>
      </w:r>
      <w:r>
        <w:rPr>
          <w:rFonts w:hint="cs"/>
          <w:rtl/>
        </w:rPr>
        <w:t xml:space="preserve">تُقدم </w:t>
      </w:r>
      <w:r w:rsidRPr="00073330">
        <w:rPr>
          <w:rtl/>
        </w:rPr>
        <w:t>إلى اللجنة من الوكالات المتخصصة وأجهزة الأمم المتحدة الأخرى وغيرها من الهيئات المختصة، عملاً بالفقرة</w:t>
      </w:r>
      <w:r w:rsidRPr="00073330">
        <w:rPr>
          <w:rFonts w:hint="cs"/>
          <w:rtl/>
        </w:rPr>
        <w:t xml:space="preserve"> </w:t>
      </w:r>
      <w:r w:rsidRPr="00073330">
        <w:rPr>
          <w:spacing w:val="-4"/>
          <w:rtl/>
        </w:rPr>
        <w:t>الفرعية</w:t>
      </w:r>
      <w:r w:rsidRPr="00073330">
        <w:rPr>
          <w:rFonts w:hint="cs"/>
          <w:spacing w:val="-4"/>
          <w:rtl/>
        </w:rPr>
        <w:t> </w:t>
      </w:r>
      <w:r w:rsidRPr="00073330">
        <w:rPr>
          <w:spacing w:val="-4"/>
          <w:rtl/>
        </w:rPr>
        <w:t>(أ) من المادة 38 من الاتفاقية، وثائق</w:t>
      </w:r>
      <w:r w:rsidRPr="00073330">
        <w:rPr>
          <w:rFonts w:hint="cs"/>
          <w:spacing w:val="-4"/>
          <w:rtl/>
        </w:rPr>
        <w:t xml:space="preserve"> مُعدّة </w:t>
      </w:r>
      <w:r w:rsidRPr="00073330">
        <w:rPr>
          <w:spacing w:val="-4"/>
          <w:rtl/>
        </w:rPr>
        <w:t>للتوزيع العام،</w:t>
      </w:r>
      <w:r w:rsidR="00CD621F">
        <w:rPr>
          <w:spacing w:val="-4"/>
          <w:rtl/>
        </w:rPr>
        <w:t xml:space="preserve"> ما لم </w:t>
      </w:r>
      <w:r w:rsidRPr="00073330">
        <w:rPr>
          <w:spacing w:val="-4"/>
          <w:rtl/>
        </w:rPr>
        <w:t>تقرر اللجنة خلاف ذلك.</w:t>
      </w:r>
    </w:p>
    <w:p w:rsidR="00E13D23" w:rsidRPr="005F6DF2" w:rsidRDefault="00E13D23" w:rsidP="00E13D23">
      <w:pPr>
        <w:pStyle w:val="SingleTxtGA"/>
        <w:spacing w:after="100"/>
        <w:rPr>
          <w:lang w:val="en-GB"/>
        </w:rPr>
      </w:pPr>
      <w:r>
        <w:rPr>
          <w:rFonts w:hint="cs"/>
          <w:rtl/>
        </w:rPr>
        <w:tab/>
      </w:r>
      <w:r w:rsidRPr="005F6DF2">
        <w:rPr>
          <w:rtl/>
        </w:rPr>
        <w:t>2-</w:t>
      </w:r>
      <w:r w:rsidRPr="005F6DF2">
        <w:rPr>
          <w:rFonts w:hint="cs"/>
          <w:rtl/>
        </w:rPr>
        <w:tab/>
      </w:r>
      <w:r w:rsidRPr="005F6DF2">
        <w:rPr>
          <w:rtl/>
        </w:rPr>
        <w:t>تتاح جميع وثائق اللجنة في أشكال يسهل الاطلاع عليها.</w:t>
      </w:r>
    </w:p>
    <w:p w:rsidR="00E13D23" w:rsidRPr="005F6DF2" w:rsidRDefault="00E13D23" w:rsidP="00E13D23">
      <w:pPr>
        <w:pStyle w:val="HChGA"/>
        <w:rPr>
          <w:lang w:val="en-GB"/>
        </w:rPr>
      </w:pPr>
      <w:r>
        <w:rPr>
          <w:rFonts w:hint="cs"/>
          <w:rtl/>
        </w:rPr>
        <w:lastRenderedPageBreak/>
        <w:tab/>
      </w:r>
      <w:bookmarkStart w:id="161" w:name="_Toc360435210"/>
      <w:bookmarkStart w:id="162" w:name="_Toc390682291"/>
      <w:bookmarkStart w:id="163" w:name="_Toc465327060"/>
      <w:bookmarkStart w:id="164" w:name="_Toc465328935"/>
      <w:r>
        <w:rPr>
          <w:rtl/>
        </w:rPr>
        <w:t>تاسعاً</w:t>
      </w:r>
      <w:r w:rsidRPr="005F6DF2">
        <w:rPr>
          <w:rtl/>
        </w:rPr>
        <w:t>-</w:t>
      </w:r>
      <w:r>
        <w:rPr>
          <w:rFonts w:hint="cs"/>
          <w:rtl/>
        </w:rPr>
        <w:tab/>
      </w:r>
      <w:r w:rsidRPr="005F6DF2">
        <w:rPr>
          <w:rtl/>
        </w:rPr>
        <w:t>تصريف الأعمال</w:t>
      </w:r>
      <w:bookmarkEnd w:id="161"/>
      <w:bookmarkEnd w:id="162"/>
      <w:bookmarkEnd w:id="163"/>
      <w:bookmarkEnd w:id="164"/>
    </w:p>
    <w:p w:rsidR="00E13D23" w:rsidRPr="00973098" w:rsidRDefault="00E13D23" w:rsidP="00E13D23">
      <w:pPr>
        <w:pStyle w:val="H1GA"/>
        <w:rPr>
          <w:lang w:val="en-GB"/>
        </w:rPr>
      </w:pPr>
      <w:bookmarkStart w:id="165" w:name="_Toc360435211"/>
      <w:r>
        <w:rPr>
          <w:rFonts w:hint="cs"/>
          <w:rtl/>
        </w:rPr>
        <w:tab/>
      </w:r>
      <w:r>
        <w:rPr>
          <w:rFonts w:hint="cs"/>
          <w:rtl/>
        </w:rPr>
        <w:tab/>
      </w:r>
      <w:bookmarkStart w:id="166" w:name="_Toc390682292"/>
      <w:bookmarkStart w:id="167" w:name="_Toc465327061"/>
      <w:bookmarkStart w:id="168" w:name="_Toc465328936"/>
      <w:r w:rsidRPr="005F6DF2">
        <w:rPr>
          <w:rtl/>
        </w:rPr>
        <w:t xml:space="preserve">المادة </w:t>
      </w:r>
      <w:r>
        <w:rPr>
          <w:rFonts w:hint="cs"/>
          <w:rtl/>
        </w:rPr>
        <w:t>32</w:t>
      </w:r>
      <w:bookmarkEnd w:id="165"/>
      <w:r>
        <w:rPr>
          <w:rFonts w:hint="cs"/>
          <w:rtl/>
        </w:rPr>
        <w:tab/>
      </w:r>
      <w:r>
        <w:rPr>
          <w:rtl/>
        </w:rPr>
        <w:br/>
      </w:r>
      <w:r w:rsidRPr="005F6DF2">
        <w:rPr>
          <w:rtl/>
        </w:rPr>
        <w:t>النصاب القانوني</w:t>
      </w:r>
      <w:bookmarkEnd w:id="166"/>
      <w:bookmarkEnd w:id="167"/>
      <w:bookmarkEnd w:id="168"/>
    </w:p>
    <w:p w:rsidR="00E13D23" w:rsidRDefault="00E13D23" w:rsidP="00E13D23">
      <w:pPr>
        <w:pStyle w:val="SingleTxtGA"/>
        <w:rPr>
          <w:rtl/>
          <w:lang w:val="en-GB"/>
        </w:rPr>
      </w:pPr>
      <w:r>
        <w:rPr>
          <w:rFonts w:hint="cs"/>
          <w:rtl/>
        </w:rPr>
        <w:tab/>
      </w:r>
      <w:r w:rsidRPr="005F6DF2">
        <w:rPr>
          <w:rtl/>
        </w:rPr>
        <w:t>يشكّل ثمانية من أعضاء اللجنة نصاباً قانونياً لاعتماد المقررات الرسمية.</w:t>
      </w:r>
      <w:r w:rsidRPr="005F6DF2">
        <w:rPr>
          <w:rFonts w:hint="cs"/>
          <w:rtl/>
        </w:rPr>
        <w:t xml:space="preserve"> </w:t>
      </w:r>
      <w:r w:rsidRPr="005F6DF2">
        <w:rPr>
          <w:rtl/>
        </w:rPr>
        <w:t xml:space="preserve">وعندما يصل عدد أعضاء اللجنة إلى </w:t>
      </w:r>
      <w:r>
        <w:rPr>
          <w:rFonts w:hint="cs"/>
          <w:rtl/>
        </w:rPr>
        <w:t>ثمانية عشر</w:t>
      </w:r>
      <w:r w:rsidRPr="005F6DF2">
        <w:rPr>
          <w:rtl/>
        </w:rPr>
        <w:t xml:space="preserve"> عضواً، وفقاً للفقرة 8 من المادة 34 من الاتفاقية، </w:t>
      </w:r>
      <w:r>
        <w:rPr>
          <w:rFonts w:hint="cs"/>
          <w:rtl/>
        </w:rPr>
        <w:t xml:space="preserve">يشكّل اثنا عشر </w:t>
      </w:r>
      <w:r w:rsidRPr="005F6DF2">
        <w:rPr>
          <w:rtl/>
        </w:rPr>
        <w:t>عضواً نصاباً قانونياً.</w:t>
      </w:r>
    </w:p>
    <w:p w:rsidR="00E13D23" w:rsidRPr="00973098" w:rsidRDefault="00E13D23" w:rsidP="00E13D23">
      <w:pPr>
        <w:pStyle w:val="H1GA"/>
        <w:rPr>
          <w:lang w:val="en-GB"/>
        </w:rPr>
      </w:pPr>
      <w:bookmarkStart w:id="169" w:name="_Toc360435212"/>
      <w:r>
        <w:rPr>
          <w:rFonts w:hint="cs"/>
          <w:rtl/>
        </w:rPr>
        <w:tab/>
      </w:r>
      <w:r>
        <w:rPr>
          <w:rFonts w:hint="cs"/>
          <w:rtl/>
        </w:rPr>
        <w:tab/>
      </w:r>
      <w:bookmarkStart w:id="170" w:name="_Toc390682293"/>
      <w:bookmarkStart w:id="171" w:name="_Toc465327062"/>
      <w:bookmarkStart w:id="172" w:name="_Toc465328937"/>
      <w:r w:rsidRPr="005F6DF2">
        <w:rPr>
          <w:rtl/>
        </w:rPr>
        <w:t xml:space="preserve">المادة </w:t>
      </w:r>
      <w:r>
        <w:rPr>
          <w:rFonts w:hint="cs"/>
          <w:rtl/>
        </w:rPr>
        <w:t>33</w:t>
      </w:r>
      <w:bookmarkEnd w:id="169"/>
      <w:r>
        <w:rPr>
          <w:rFonts w:hint="cs"/>
          <w:rtl/>
        </w:rPr>
        <w:tab/>
      </w:r>
      <w:r>
        <w:rPr>
          <w:rtl/>
        </w:rPr>
        <w:br/>
      </w:r>
      <w:r w:rsidRPr="005F6DF2">
        <w:rPr>
          <w:rtl/>
        </w:rPr>
        <w:t>سلطات الرئيس</w:t>
      </w:r>
      <w:bookmarkEnd w:id="170"/>
      <w:bookmarkEnd w:id="171"/>
      <w:bookmarkEnd w:id="172"/>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إضافة إلى</w:t>
      </w:r>
      <w:r w:rsidR="00CD621F">
        <w:rPr>
          <w:rtl/>
        </w:rPr>
        <w:t xml:space="preserve"> ما </w:t>
      </w:r>
      <w:r w:rsidRPr="005F6DF2">
        <w:rPr>
          <w:rtl/>
        </w:rPr>
        <w:t>يمارسه الرئيس من سلطات منوطة به بموجب الاتفاقية</w:t>
      </w:r>
      <w:r w:rsidR="00CD621F">
        <w:rPr>
          <w:rtl/>
        </w:rPr>
        <w:t xml:space="preserve"> وفي </w:t>
      </w:r>
      <w:r w:rsidRPr="005F6DF2">
        <w:rPr>
          <w:rtl/>
        </w:rPr>
        <w:t xml:space="preserve">مواضع أخرى من هذا النظام الداخلي، فهو يعلن افتتاح واختتام كل جلسة من جلسات اللجنة، </w:t>
      </w:r>
      <w:r>
        <w:rPr>
          <w:rFonts w:hint="cs"/>
          <w:rtl/>
        </w:rPr>
        <w:t xml:space="preserve">ويتولى </w:t>
      </w:r>
      <w:r w:rsidRPr="005F6DF2">
        <w:rPr>
          <w:rtl/>
        </w:rPr>
        <w:t>إدارة المناقشة، و</w:t>
      </w:r>
      <w:r>
        <w:rPr>
          <w:rFonts w:hint="cs"/>
          <w:rtl/>
        </w:rPr>
        <w:t>يكفل</w:t>
      </w:r>
      <w:r w:rsidRPr="005F6DF2">
        <w:rPr>
          <w:rtl/>
        </w:rPr>
        <w:t xml:space="preserve"> مراعاة أحكام هذا النظام الداخلي، </w:t>
      </w:r>
      <w:r>
        <w:rPr>
          <w:rFonts w:hint="cs"/>
          <w:rtl/>
        </w:rPr>
        <w:t xml:space="preserve">ويعطي </w:t>
      </w:r>
      <w:r w:rsidRPr="005F6DF2">
        <w:rPr>
          <w:rtl/>
        </w:rPr>
        <w:t xml:space="preserve">الحق في الكلام، </w:t>
      </w:r>
      <w:r>
        <w:rPr>
          <w:rFonts w:hint="cs"/>
          <w:rtl/>
        </w:rPr>
        <w:t xml:space="preserve">ويطرح </w:t>
      </w:r>
      <w:r w:rsidRPr="005F6DF2">
        <w:rPr>
          <w:rtl/>
        </w:rPr>
        <w:t xml:space="preserve">المسائل للتصويت، </w:t>
      </w:r>
      <w:r>
        <w:rPr>
          <w:rFonts w:hint="cs"/>
          <w:rtl/>
        </w:rPr>
        <w:t xml:space="preserve">ويعلن </w:t>
      </w:r>
      <w:r w:rsidRPr="005F6DF2">
        <w:rPr>
          <w:rtl/>
        </w:rPr>
        <w:t>القرارات.</w:t>
      </w:r>
    </w:p>
    <w:p w:rsidR="00E13D23" w:rsidRPr="008A279E" w:rsidRDefault="00E13D23" w:rsidP="00E13D23">
      <w:pPr>
        <w:pStyle w:val="SingleTxtGA"/>
        <w:rPr>
          <w:lang w:val="fr-CH"/>
        </w:rPr>
      </w:pPr>
      <w:r>
        <w:rPr>
          <w:rFonts w:hint="cs"/>
          <w:rtl/>
        </w:rPr>
        <w:tab/>
      </w:r>
      <w:r w:rsidRPr="005F6DF2">
        <w:rPr>
          <w:rtl/>
        </w:rPr>
        <w:t>2-</w:t>
      </w:r>
      <w:r w:rsidRPr="005F6DF2">
        <w:rPr>
          <w:rFonts w:hint="cs"/>
          <w:rtl/>
        </w:rPr>
        <w:tab/>
      </w:r>
      <w:r>
        <w:rPr>
          <w:rFonts w:hint="cs"/>
          <w:rtl/>
        </w:rPr>
        <w:t>تكون للرئيس</w:t>
      </w:r>
      <w:r w:rsidRPr="005F6DF2">
        <w:rPr>
          <w:rtl/>
        </w:rPr>
        <w:t>، رهنا</w:t>
      </w:r>
      <w:r w:rsidRPr="005F6DF2">
        <w:rPr>
          <w:rFonts w:hint="cs"/>
          <w:rtl/>
        </w:rPr>
        <w:t>ً</w:t>
      </w:r>
      <w:r w:rsidRPr="005F6DF2">
        <w:rPr>
          <w:rtl/>
        </w:rPr>
        <w:t xml:space="preserve"> بأحكام هذا النظام</w:t>
      </w:r>
      <w:r>
        <w:rPr>
          <w:rFonts w:hint="cs"/>
          <w:rtl/>
        </w:rPr>
        <w:t xml:space="preserve"> الداخلي</w:t>
      </w:r>
      <w:r w:rsidRPr="005F6DF2">
        <w:rPr>
          <w:rtl/>
        </w:rPr>
        <w:t xml:space="preserve">، </w:t>
      </w:r>
      <w:r>
        <w:rPr>
          <w:rFonts w:hint="cs"/>
          <w:rtl/>
        </w:rPr>
        <w:t xml:space="preserve">سيطرة على </w:t>
      </w:r>
      <w:r w:rsidRPr="005F6DF2">
        <w:rPr>
          <w:rtl/>
        </w:rPr>
        <w:t xml:space="preserve">سير أعمال اللجنة </w:t>
      </w:r>
      <w:r>
        <w:rPr>
          <w:rFonts w:hint="cs"/>
          <w:rtl/>
        </w:rPr>
        <w:t xml:space="preserve">وعلى </w:t>
      </w:r>
      <w:r w:rsidRPr="005F6DF2">
        <w:rPr>
          <w:rtl/>
        </w:rPr>
        <w:t>حفظ النظام</w:t>
      </w:r>
      <w:r>
        <w:rPr>
          <w:rFonts w:hint="cs"/>
          <w:rtl/>
        </w:rPr>
        <w:t xml:space="preserve"> </w:t>
      </w:r>
      <w:r w:rsidRPr="005F6DF2">
        <w:rPr>
          <w:rtl/>
        </w:rPr>
        <w:t>في جلساتها.</w:t>
      </w:r>
    </w:p>
    <w:p w:rsidR="00E13D23" w:rsidRPr="005F6DF2" w:rsidRDefault="00E13D23" w:rsidP="00E13D23">
      <w:pPr>
        <w:pStyle w:val="SingleTxtGA"/>
        <w:rPr>
          <w:lang w:val="en-GB"/>
        </w:rPr>
      </w:pPr>
      <w:r>
        <w:rPr>
          <w:rFonts w:hint="cs"/>
          <w:rtl/>
        </w:rPr>
        <w:tab/>
        <w:t>3-</w:t>
      </w:r>
      <w:r>
        <w:rPr>
          <w:rFonts w:hint="cs"/>
          <w:rtl/>
        </w:rPr>
        <w:tab/>
      </w:r>
      <w:r w:rsidRPr="005F6DF2">
        <w:rPr>
          <w:rtl/>
        </w:rPr>
        <w:t>للرئيس أن يقترح على اللجنة، أثناء مناقشة أحد البنود، تحديد الوقت الذي يسمح به للمتكلمين، وتحديد عدد المرات التي يجوز فيها لكل متكلم أن يتكلم في مسألة ما، وإقفال قائمة المتكلمين.</w:t>
      </w:r>
    </w:p>
    <w:p w:rsidR="00E13D23" w:rsidRPr="005F6DF2" w:rsidRDefault="00E13D23" w:rsidP="00E13D23">
      <w:pPr>
        <w:pStyle w:val="SingleTxtGA"/>
        <w:rPr>
          <w:lang w:val="en-GB"/>
        </w:rPr>
      </w:pPr>
      <w:r>
        <w:rPr>
          <w:rFonts w:hint="cs"/>
          <w:rtl/>
        </w:rPr>
        <w:tab/>
        <w:t>4</w:t>
      </w:r>
      <w:r w:rsidRPr="005F6DF2">
        <w:rPr>
          <w:rtl/>
        </w:rPr>
        <w:t>-</w:t>
      </w:r>
      <w:r w:rsidRPr="005F6DF2">
        <w:rPr>
          <w:rFonts w:hint="cs"/>
          <w:rtl/>
        </w:rPr>
        <w:tab/>
      </w:r>
      <w:r w:rsidRPr="005F6DF2">
        <w:rPr>
          <w:rtl/>
        </w:rPr>
        <w:t>يبت الرئيس في النقاط النظامية.</w:t>
      </w:r>
    </w:p>
    <w:p w:rsidR="00A462FE" w:rsidRPr="005F6DF2" w:rsidRDefault="00E13D23" w:rsidP="00E13D23">
      <w:pPr>
        <w:pStyle w:val="SingleTxtGA"/>
        <w:rPr>
          <w:lang w:val="en-GB"/>
        </w:rPr>
      </w:pPr>
      <w:r>
        <w:rPr>
          <w:rFonts w:hint="cs"/>
          <w:rtl/>
        </w:rPr>
        <w:tab/>
        <w:t>5</w:t>
      </w:r>
      <w:r w:rsidRPr="005F6DF2">
        <w:rPr>
          <w:rtl/>
        </w:rPr>
        <w:t>-</w:t>
      </w:r>
      <w:r w:rsidRPr="005F6DF2">
        <w:rPr>
          <w:rFonts w:hint="cs"/>
          <w:rtl/>
        </w:rPr>
        <w:tab/>
      </w:r>
      <w:r w:rsidRPr="005F6DF2">
        <w:rPr>
          <w:rtl/>
        </w:rPr>
        <w:t>للرئيس أيضاً أن يقترح تأجيل المناقشة</w:t>
      </w:r>
      <w:r w:rsidR="00CD621F">
        <w:rPr>
          <w:rtl/>
        </w:rPr>
        <w:t xml:space="preserve"> أو </w:t>
      </w:r>
      <w:r w:rsidRPr="005F6DF2">
        <w:rPr>
          <w:rtl/>
        </w:rPr>
        <w:t>إقفال بابها،</w:t>
      </w:r>
      <w:r w:rsidR="00CD621F">
        <w:rPr>
          <w:rtl/>
        </w:rPr>
        <w:t xml:space="preserve"> أو </w:t>
      </w:r>
      <w:r w:rsidRPr="005F6DF2">
        <w:rPr>
          <w:rtl/>
        </w:rPr>
        <w:t>رفع الجلسة</w:t>
      </w:r>
      <w:r w:rsidR="00CD621F">
        <w:rPr>
          <w:rtl/>
        </w:rPr>
        <w:t xml:space="preserve"> أو </w:t>
      </w:r>
      <w:r w:rsidRPr="005F6DF2">
        <w:rPr>
          <w:rtl/>
        </w:rPr>
        <w:t>تعليقها.</w:t>
      </w:r>
      <w:r w:rsidRPr="005F6DF2">
        <w:rPr>
          <w:rFonts w:hint="cs"/>
          <w:rtl/>
        </w:rPr>
        <w:t xml:space="preserve"> </w:t>
      </w:r>
      <w:r w:rsidRPr="005F6DF2">
        <w:rPr>
          <w:rtl/>
        </w:rPr>
        <w:t>وتنحصر المناقشة في المسألة المعروضة على اللجنة، ويجوز للرئيس أن ينبه المتكلم إلى مراعاة النظام إذا خرجت أقواله عن الموضوع قيد المناقشة</w:t>
      </w:r>
      <w:r w:rsidRPr="005F6DF2">
        <w:rPr>
          <w:rFonts w:hint="cs"/>
          <w:rtl/>
        </w:rPr>
        <w:t>.</w:t>
      </w:r>
    </w:p>
    <w:p w:rsidR="00E13D23" w:rsidRPr="005F6DF2" w:rsidRDefault="00E13D23" w:rsidP="00E13D23">
      <w:pPr>
        <w:pStyle w:val="HChGA"/>
        <w:rPr>
          <w:lang w:val="en-GB"/>
        </w:rPr>
      </w:pPr>
      <w:r>
        <w:rPr>
          <w:rFonts w:hint="cs"/>
          <w:rtl/>
        </w:rPr>
        <w:tab/>
      </w:r>
      <w:bookmarkStart w:id="173" w:name="_Toc360435213"/>
      <w:bookmarkStart w:id="174" w:name="_Toc390682294"/>
      <w:bookmarkStart w:id="175" w:name="_Toc465327063"/>
      <w:bookmarkStart w:id="176" w:name="_Toc465328938"/>
      <w:r>
        <w:rPr>
          <w:rtl/>
        </w:rPr>
        <w:t>عاشراً</w:t>
      </w:r>
      <w:r w:rsidRPr="005F6DF2">
        <w:rPr>
          <w:rtl/>
        </w:rPr>
        <w:t>-</w:t>
      </w:r>
      <w:r>
        <w:rPr>
          <w:rFonts w:hint="cs"/>
          <w:rtl/>
        </w:rPr>
        <w:tab/>
      </w:r>
      <w:r w:rsidRPr="005F6DF2">
        <w:rPr>
          <w:rFonts w:hint="cs"/>
          <w:rtl/>
        </w:rPr>
        <w:t>القرارات</w:t>
      </w:r>
      <w:bookmarkEnd w:id="173"/>
      <w:bookmarkEnd w:id="174"/>
      <w:bookmarkEnd w:id="175"/>
      <w:bookmarkEnd w:id="176"/>
    </w:p>
    <w:p w:rsidR="00E13D23" w:rsidRPr="00973098" w:rsidRDefault="00E13D23" w:rsidP="00E13D23">
      <w:pPr>
        <w:pStyle w:val="H1GA"/>
        <w:rPr>
          <w:lang w:val="en-GB"/>
        </w:rPr>
      </w:pPr>
      <w:bookmarkStart w:id="177" w:name="_Toc360435214"/>
      <w:r>
        <w:rPr>
          <w:rFonts w:hint="cs"/>
          <w:rtl/>
        </w:rPr>
        <w:tab/>
      </w:r>
      <w:r>
        <w:rPr>
          <w:rFonts w:hint="cs"/>
          <w:rtl/>
        </w:rPr>
        <w:tab/>
      </w:r>
      <w:bookmarkStart w:id="178" w:name="_Toc390682295"/>
      <w:bookmarkStart w:id="179" w:name="_Toc465327064"/>
      <w:bookmarkStart w:id="180" w:name="_Toc465328939"/>
      <w:r w:rsidRPr="005F6DF2">
        <w:rPr>
          <w:rtl/>
        </w:rPr>
        <w:t xml:space="preserve">المادة </w:t>
      </w:r>
      <w:r>
        <w:rPr>
          <w:rFonts w:hint="cs"/>
          <w:rtl/>
        </w:rPr>
        <w:t>34</w:t>
      </w:r>
      <w:bookmarkEnd w:id="177"/>
      <w:r>
        <w:rPr>
          <w:rFonts w:hint="cs"/>
          <w:rtl/>
        </w:rPr>
        <w:tab/>
      </w:r>
      <w:r>
        <w:rPr>
          <w:rtl/>
        </w:rPr>
        <w:br/>
      </w:r>
      <w:r w:rsidRPr="005F6DF2">
        <w:rPr>
          <w:rtl/>
        </w:rPr>
        <w:t xml:space="preserve">اعتماد </w:t>
      </w:r>
      <w:r w:rsidRPr="005F6DF2">
        <w:rPr>
          <w:rFonts w:hint="cs"/>
          <w:rtl/>
        </w:rPr>
        <w:t>القرارات</w:t>
      </w:r>
      <w:bookmarkEnd w:id="178"/>
      <w:bookmarkEnd w:id="179"/>
      <w:bookmarkEnd w:id="180"/>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Pr>
          <w:rFonts w:hint="cs"/>
          <w:rtl/>
        </w:rPr>
        <w:t xml:space="preserve">تسعى </w:t>
      </w:r>
      <w:r w:rsidRPr="005F6DF2">
        <w:rPr>
          <w:rFonts w:hint="eastAsia"/>
          <w:rtl/>
        </w:rPr>
        <w:t>اللجنة</w:t>
      </w:r>
      <w:r w:rsidRPr="005F6DF2">
        <w:rPr>
          <w:rtl/>
        </w:rPr>
        <w:t xml:space="preserve"> </w:t>
      </w:r>
      <w:r>
        <w:rPr>
          <w:rFonts w:hint="cs"/>
          <w:rtl/>
        </w:rPr>
        <w:t>ل</w:t>
      </w:r>
      <w:r w:rsidRPr="005F6DF2">
        <w:rPr>
          <w:rFonts w:hint="eastAsia"/>
          <w:rtl/>
        </w:rPr>
        <w:t>لتوصل</w:t>
      </w:r>
      <w:r w:rsidRPr="005F6DF2">
        <w:rPr>
          <w:rtl/>
        </w:rPr>
        <w:t xml:space="preserve"> </w:t>
      </w:r>
      <w:r w:rsidRPr="005F6DF2">
        <w:rPr>
          <w:rFonts w:hint="eastAsia"/>
          <w:rtl/>
        </w:rPr>
        <w:t>إلى</w:t>
      </w:r>
      <w:r w:rsidRPr="005F6DF2">
        <w:rPr>
          <w:rtl/>
        </w:rPr>
        <w:t xml:space="preserve"> </w:t>
      </w:r>
      <w:r w:rsidRPr="005F6DF2">
        <w:rPr>
          <w:rFonts w:hint="eastAsia"/>
          <w:rtl/>
        </w:rPr>
        <w:t>قراراتها</w:t>
      </w:r>
      <w:r w:rsidRPr="005F6DF2">
        <w:rPr>
          <w:rtl/>
        </w:rPr>
        <w:t xml:space="preserve"> </w:t>
      </w:r>
      <w:r w:rsidRPr="005F6DF2">
        <w:rPr>
          <w:rFonts w:hint="eastAsia"/>
          <w:rtl/>
        </w:rPr>
        <w:t>بتوافق</w:t>
      </w:r>
      <w:r w:rsidRPr="005F6DF2">
        <w:rPr>
          <w:rtl/>
        </w:rPr>
        <w:t xml:space="preserve"> </w:t>
      </w:r>
      <w:r w:rsidRPr="005F6DF2">
        <w:rPr>
          <w:rFonts w:hint="eastAsia"/>
          <w:rtl/>
        </w:rPr>
        <w:t>الآراء</w:t>
      </w:r>
      <w:r w:rsidRPr="005F6DF2">
        <w:rPr>
          <w:rtl/>
        </w:rPr>
        <w:t>.</w:t>
      </w:r>
      <w:r w:rsidRPr="005F6DF2">
        <w:rPr>
          <w:rFonts w:hint="cs"/>
          <w:rtl/>
        </w:rPr>
        <w:t xml:space="preserve"> </w:t>
      </w:r>
      <w:r w:rsidRPr="005F6DF2">
        <w:rPr>
          <w:rtl/>
        </w:rPr>
        <w:t>وإذا تعذر التوصل إلى توافق في الآراء، تُطرح القرارات للتصويت.</w:t>
      </w:r>
    </w:p>
    <w:p w:rsidR="00E13D23" w:rsidRPr="005F6DF2" w:rsidRDefault="00E13D23" w:rsidP="00E13D23">
      <w:pPr>
        <w:pStyle w:val="SingleTxtGA"/>
        <w:rPr>
          <w:lang w:val="en-GB"/>
        </w:rPr>
      </w:pPr>
      <w:r>
        <w:rPr>
          <w:rFonts w:hint="cs"/>
          <w:rtl/>
        </w:rPr>
        <w:lastRenderedPageBreak/>
        <w:tab/>
      </w:r>
      <w:r w:rsidRPr="005F6DF2">
        <w:rPr>
          <w:rtl/>
        </w:rPr>
        <w:t>2-</w:t>
      </w:r>
      <w:r w:rsidRPr="005F6DF2">
        <w:rPr>
          <w:rFonts w:hint="cs"/>
          <w:rtl/>
        </w:rPr>
        <w:tab/>
      </w:r>
      <w:r w:rsidRPr="005F6DF2">
        <w:rPr>
          <w:rFonts w:hint="eastAsia"/>
          <w:rtl/>
        </w:rPr>
        <w:t>يجوز</w:t>
      </w:r>
      <w:r w:rsidRPr="005F6DF2">
        <w:rPr>
          <w:rtl/>
        </w:rPr>
        <w:t xml:space="preserve"> </w:t>
      </w:r>
      <w:r w:rsidRPr="005F6DF2">
        <w:rPr>
          <w:rFonts w:hint="eastAsia"/>
          <w:rtl/>
        </w:rPr>
        <w:t>للرئيس</w:t>
      </w:r>
      <w:r w:rsidRPr="005F6DF2">
        <w:rPr>
          <w:rtl/>
        </w:rPr>
        <w:t xml:space="preserve"> </w:t>
      </w:r>
      <w:r w:rsidRPr="005F6DF2">
        <w:rPr>
          <w:rFonts w:hint="eastAsia"/>
          <w:rtl/>
        </w:rPr>
        <w:t>في</w:t>
      </w:r>
      <w:r w:rsidRPr="005F6DF2">
        <w:rPr>
          <w:rtl/>
        </w:rPr>
        <w:t xml:space="preserve"> </w:t>
      </w:r>
      <w:r w:rsidRPr="005F6DF2">
        <w:rPr>
          <w:rFonts w:hint="eastAsia"/>
          <w:rtl/>
        </w:rPr>
        <w:t>أي</w:t>
      </w:r>
      <w:r w:rsidRPr="005F6DF2">
        <w:rPr>
          <w:rtl/>
        </w:rPr>
        <w:t xml:space="preserve"> </w:t>
      </w:r>
      <w:r w:rsidRPr="005F6DF2">
        <w:rPr>
          <w:rFonts w:hint="eastAsia"/>
          <w:rtl/>
        </w:rPr>
        <w:t>جلسة</w:t>
      </w:r>
      <w:r>
        <w:rPr>
          <w:rFonts w:hint="cs"/>
          <w:rtl/>
        </w:rPr>
        <w:t xml:space="preserve"> </w:t>
      </w:r>
      <w:r w:rsidRPr="005F6DF2">
        <w:rPr>
          <w:rFonts w:hint="eastAsia"/>
          <w:rtl/>
        </w:rPr>
        <w:t>أن</w:t>
      </w:r>
      <w:r w:rsidRPr="005F6DF2">
        <w:rPr>
          <w:rtl/>
        </w:rPr>
        <w:t xml:space="preserve"> </w:t>
      </w:r>
      <w:r w:rsidRPr="005F6DF2">
        <w:rPr>
          <w:rFonts w:hint="eastAsia"/>
          <w:rtl/>
        </w:rPr>
        <w:t>يطرح</w:t>
      </w:r>
      <w:r w:rsidRPr="005F6DF2">
        <w:rPr>
          <w:rtl/>
        </w:rPr>
        <w:t xml:space="preserve"> </w:t>
      </w:r>
      <w:r w:rsidRPr="005F6DF2">
        <w:rPr>
          <w:rFonts w:hint="eastAsia"/>
          <w:rtl/>
        </w:rPr>
        <w:t>المقترح</w:t>
      </w:r>
      <w:r w:rsidRPr="005F6DF2">
        <w:rPr>
          <w:rtl/>
        </w:rPr>
        <w:t xml:space="preserve"> </w:t>
      </w:r>
      <w:r w:rsidRPr="005F6DF2">
        <w:rPr>
          <w:rFonts w:hint="eastAsia"/>
          <w:rtl/>
        </w:rPr>
        <w:t>للتصويت</w:t>
      </w:r>
      <w:r>
        <w:rPr>
          <w:rFonts w:hint="cs"/>
          <w:rtl/>
        </w:rPr>
        <w:t>، ويكون عليه أن يفعل ذلك</w:t>
      </w:r>
      <w:r w:rsidRPr="005F6DF2">
        <w:rPr>
          <w:rFonts w:hint="eastAsia"/>
          <w:rtl/>
        </w:rPr>
        <w:t xml:space="preserve"> بناء</w:t>
      </w:r>
      <w:r w:rsidRPr="005F6DF2">
        <w:rPr>
          <w:rtl/>
        </w:rPr>
        <w:t xml:space="preserve"> </w:t>
      </w:r>
      <w:r w:rsidRPr="005F6DF2">
        <w:rPr>
          <w:rFonts w:hint="eastAsia"/>
          <w:rtl/>
        </w:rPr>
        <w:t>على</w:t>
      </w:r>
      <w:r w:rsidRPr="005F6DF2">
        <w:rPr>
          <w:rtl/>
        </w:rPr>
        <w:t xml:space="preserve"> </w:t>
      </w:r>
      <w:r w:rsidRPr="005F6DF2">
        <w:rPr>
          <w:rFonts w:hint="eastAsia"/>
          <w:rtl/>
        </w:rPr>
        <w:t>طلب</w:t>
      </w:r>
      <w:r w:rsidRPr="005F6DF2">
        <w:rPr>
          <w:rtl/>
        </w:rPr>
        <w:t xml:space="preserve"> </w:t>
      </w:r>
      <w:r w:rsidRPr="005F6DF2">
        <w:rPr>
          <w:rFonts w:hint="eastAsia"/>
          <w:rtl/>
        </w:rPr>
        <w:t>أيٍّ</w:t>
      </w:r>
      <w:r w:rsidRPr="005F6DF2">
        <w:rPr>
          <w:rtl/>
        </w:rPr>
        <w:t xml:space="preserve"> </w:t>
      </w:r>
      <w:r w:rsidRPr="005F6DF2">
        <w:rPr>
          <w:rFonts w:hint="eastAsia"/>
          <w:rtl/>
        </w:rPr>
        <w:t>من</w:t>
      </w:r>
      <w:r w:rsidRPr="005F6DF2">
        <w:rPr>
          <w:rtl/>
        </w:rPr>
        <w:t xml:space="preserve"> </w:t>
      </w:r>
      <w:r w:rsidRPr="005F6DF2">
        <w:rPr>
          <w:rFonts w:hint="eastAsia"/>
          <w:rtl/>
        </w:rPr>
        <w:t>الأعضاء،</w:t>
      </w:r>
      <w:r w:rsidRPr="005F6DF2">
        <w:rPr>
          <w:rtl/>
        </w:rPr>
        <w:t xml:space="preserve"> </w:t>
      </w:r>
      <w:r w:rsidRPr="005F6DF2">
        <w:rPr>
          <w:rFonts w:hint="eastAsia"/>
          <w:rtl/>
        </w:rPr>
        <w:t>مع</w:t>
      </w:r>
      <w:r w:rsidRPr="005F6DF2">
        <w:rPr>
          <w:rtl/>
        </w:rPr>
        <w:t xml:space="preserve"> </w:t>
      </w:r>
      <w:r w:rsidRPr="005F6DF2">
        <w:rPr>
          <w:rFonts w:hint="eastAsia"/>
          <w:rtl/>
        </w:rPr>
        <w:t>مراعاة</w:t>
      </w:r>
      <w:r w:rsidRPr="005F6DF2">
        <w:rPr>
          <w:rtl/>
        </w:rPr>
        <w:t xml:space="preserve"> </w:t>
      </w:r>
      <w:r w:rsidRPr="005F6DF2">
        <w:rPr>
          <w:rFonts w:hint="eastAsia"/>
          <w:rtl/>
        </w:rPr>
        <w:t>الفقرة</w:t>
      </w:r>
      <w:r w:rsidRPr="005F6DF2">
        <w:rPr>
          <w:rtl/>
        </w:rPr>
        <w:t xml:space="preserve"> 1 </w:t>
      </w:r>
      <w:r w:rsidRPr="005F6DF2">
        <w:rPr>
          <w:rFonts w:hint="eastAsia"/>
          <w:rtl/>
        </w:rPr>
        <w:t>أعلاه</w:t>
      </w:r>
      <w:r w:rsidRPr="005F6DF2">
        <w:rPr>
          <w:rtl/>
        </w:rPr>
        <w:t>.</w:t>
      </w:r>
    </w:p>
    <w:p w:rsidR="00E13D23" w:rsidRPr="00973098" w:rsidRDefault="00E13D23" w:rsidP="00E13D23">
      <w:pPr>
        <w:pStyle w:val="H1GA"/>
        <w:rPr>
          <w:lang w:val="en-GB"/>
        </w:rPr>
      </w:pPr>
      <w:bookmarkStart w:id="181" w:name="_Toc360435215"/>
      <w:r>
        <w:rPr>
          <w:rFonts w:hint="cs"/>
          <w:rtl/>
        </w:rPr>
        <w:tab/>
      </w:r>
      <w:r>
        <w:rPr>
          <w:rFonts w:hint="cs"/>
          <w:rtl/>
        </w:rPr>
        <w:tab/>
      </w:r>
      <w:bookmarkStart w:id="182" w:name="_Toc390682296"/>
      <w:bookmarkStart w:id="183" w:name="_Toc465327065"/>
      <w:bookmarkStart w:id="184" w:name="_Toc465328940"/>
      <w:r w:rsidRPr="005F6DF2">
        <w:rPr>
          <w:rtl/>
        </w:rPr>
        <w:t>المادة 3</w:t>
      </w:r>
      <w:r>
        <w:rPr>
          <w:rFonts w:hint="cs"/>
          <w:rtl/>
        </w:rPr>
        <w:t>5</w:t>
      </w:r>
      <w:bookmarkEnd w:id="181"/>
      <w:r>
        <w:rPr>
          <w:rFonts w:hint="cs"/>
          <w:rtl/>
        </w:rPr>
        <w:tab/>
      </w:r>
      <w:r>
        <w:rPr>
          <w:rtl/>
        </w:rPr>
        <w:br/>
      </w:r>
      <w:r w:rsidRPr="003F047D">
        <w:rPr>
          <w:rFonts w:hint="cs"/>
          <w:rtl/>
          <w:lang w:val="en-GB"/>
        </w:rPr>
        <w:t>ح</w:t>
      </w:r>
      <w:r w:rsidRPr="005F6DF2">
        <w:rPr>
          <w:rtl/>
        </w:rPr>
        <w:t>قوق التصويت</w:t>
      </w:r>
      <w:bookmarkEnd w:id="182"/>
      <w:bookmarkEnd w:id="183"/>
      <w:bookmarkEnd w:id="184"/>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يكون لكل عضو في اللجنة صوت واحد.</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تعتمد اللجنة أي مقترح</w:t>
      </w:r>
      <w:r w:rsidR="00CD621F">
        <w:rPr>
          <w:rtl/>
        </w:rPr>
        <w:t xml:space="preserve"> أو </w:t>
      </w:r>
      <w:r w:rsidRPr="005F6DF2">
        <w:rPr>
          <w:rtl/>
        </w:rPr>
        <w:t>اقتراح إجرائي يحصل على تأييد الأغلبية البسيطة من الأعضاء الحاضرين والمصوتين.</w:t>
      </w:r>
      <w:r w:rsidRPr="005F6DF2">
        <w:rPr>
          <w:rFonts w:hint="cs"/>
          <w:rtl/>
        </w:rPr>
        <w:t xml:space="preserve"> </w:t>
      </w:r>
      <w:r w:rsidRPr="005F6DF2">
        <w:rPr>
          <w:rtl/>
        </w:rPr>
        <w:t>ولأغراض هذا النظام</w:t>
      </w:r>
      <w:r>
        <w:rPr>
          <w:rFonts w:hint="cs"/>
          <w:rtl/>
        </w:rPr>
        <w:t xml:space="preserve"> الداخلي</w:t>
      </w:r>
      <w:r w:rsidRPr="005F6DF2">
        <w:rPr>
          <w:rtl/>
        </w:rPr>
        <w:t>، يقصد بعبارة "الأعضاء الحاضرين والمصوتين" الأعضاء الذين يدلون بأصواتهم إيجاباً</w:t>
      </w:r>
      <w:r w:rsidR="00CD621F">
        <w:rPr>
          <w:rtl/>
        </w:rPr>
        <w:t xml:space="preserve"> أو </w:t>
      </w:r>
      <w:r w:rsidRPr="005F6DF2">
        <w:rPr>
          <w:rtl/>
        </w:rPr>
        <w:t>سلباً.</w:t>
      </w:r>
      <w:r w:rsidR="00CD621F">
        <w:rPr>
          <w:rFonts w:hint="cs"/>
          <w:rtl/>
        </w:rPr>
        <w:t xml:space="preserve"> أما </w:t>
      </w:r>
      <w:r w:rsidRPr="005F6DF2">
        <w:rPr>
          <w:rtl/>
        </w:rPr>
        <w:t>الأعضاء الذين يمتنعون عن التصويت فيعتبرون غير مصوتين.</w:t>
      </w:r>
    </w:p>
    <w:p w:rsidR="00E13D23" w:rsidRPr="00973098" w:rsidRDefault="00E13D23" w:rsidP="00E13D23">
      <w:pPr>
        <w:pStyle w:val="H1GA"/>
        <w:rPr>
          <w:lang w:val="en-GB"/>
        </w:rPr>
      </w:pPr>
      <w:bookmarkStart w:id="185" w:name="_Toc360435216"/>
      <w:r>
        <w:rPr>
          <w:rFonts w:hint="cs"/>
          <w:rtl/>
        </w:rPr>
        <w:tab/>
      </w:r>
      <w:r>
        <w:rPr>
          <w:rFonts w:hint="cs"/>
          <w:rtl/>
        </w:rPr>
        <w:tab/>
      </w:r>
      <w:bookmarkStart w:id="186" w:name="_Toc390682297"/>
      <w:bookmarkStart w:id="187" w:name="_Toc465327066"/>
      <w:bookmarkStart w:id="188" w:name="_Toc465328941"/>
      <w:r w:rsidRPr="005F6DF2">
        <w:rPr>
          <w:rtl/>
        </w:rPr>
        <w:t xml:space="preserve">المادة </w:t>
      </w:r>
      <w:r>
        <w:rPr>
          <w:rFonts w:hint="cs"/>
          <w:rtl/>
        </w:rPr>
        <w:t>36</w:t>
      </w:r>
      <w:bookmarkEnd w:id="185"/>
      <w:r>
        <w:rPr>
          <w:rFonts w:hint="cs"/>
          <w:rtl/>
        </w:rPr>
        <w:tab/>
      </w:r>
      <w:r>
        <w:rPr>
          <w:rtl/>
        </w:rPr>
        <w:br/>
      </w:r>
      <w:r w:rsidRPr="005F6DF2">
        <w:rPr>
          <w:rtl/>
        </w:rPr>
        <w:t>تعادل الأصوات</w:t>
      </w:r>
      <w:bookmarkEnd w:id="186"/>
      <w:bookmarkEnd w:id="187"/>
      <w:bookmarkEnd w:id="188"/>
    </w:p>
    <w:p w:rsidR="00E13D23" w:rsidRPr="005F6DF2" w:rsidRDefault="00E13D23" w:rsidP="00E13D23">
      <w:pPr>
        <w:pStyle w:val="SingleTxtGA"/>
        <w:rPr>
          <w:lang w:val="en-GB"/>
        </w:rPr>
      </w:pPr>
      <w:r>
        <w:rPr>
          <w:rFonts w:hint="cs"/>
          <w:rtl/>
        </w:rPr>
        <w:tab/>
      </w:r>
      <w:r w:rsidRPr="005F6DF2">
        <w:rPr>
          <w:rtl/>
        </w:rPr>
        <w:t>إذا تعادلت الأصوات في تصويت على مسائل غير انتخابية، اعتُبر المقترح مرفوضاً.</w:t>
      </w:r>
    </w:p>
    <w:p w:rsidR="00E13D23" w:rsidRPr="00973098" w:rsidRDefault="00E13D23" w:rsidP="00E13D23">
      <w:pPr>
        <w:pStyle w:val="H1GA"/>
        <w:rPr>
          <w:lang w:val="en-GB"/>
        </w:rPr>
      </w:pPr>
      <w:bookmarkStart w:id="189" w:name="_Toc360435217"/>
      <w:r>
        <w:rPr>
          <w:rFonts w:hint="cs"/>
          <w:rtl/>
        </w:rPr>
        <w:tab/>
      </w:r>
      <w:r>
        <w:rPr>
          <w:rFonts w:hint="cs"/>
          <w:rtl/>
        </w:rPr>
        <w:tab/>
      </w:r>
      <w:bookmarkStart w:id="190" w:name="_Toc390682298"/>
      <w:bookmarkStart w:id="191" w:name="_Toc465327067"/>
      <w:bookmarkStart w:id="192" w:name="_Toc465328942"/>
      <w:r w:rsidRPr="005F6DF2">
        <w:rPr>
          <w:rtl/>
        </w:rPr>
        <w:t xml:space="preserve">المادة </w:t>
      </w:r>
      <w:r>
        <w:rPr>
          <w:rFonts w:hint="cs"/>
          <w:rtl/>
        </w:rPr>
        <w:t>37</w:t>
      </w:r>
      <w:bookmarkEnd w:id="189"/>
      <w:r>
        <w:rPr>
          <w:rFonts w:hint="cs"/>
          <w:rtl/>
        </w:rPr>
        <w:tab/>
      </w:r>
      <w:r>
        <w:rPr>
          <w:rtl/>
        </w:rPr>
        <w:br/>
      </w:r>
      <w:r w:rsidRPr="005F6DF2">
        <w:rPr>
          <w:rtl/>
        </w:rPr>
        <w:t>طريقة التصويت</w:t>
      </w:r>
      <w:bookmarkEnd w:id="190"/>
      <w:bookmarkEnd w:id="191"/>
      <w:bookmarkEnd w:id="192"/>
    </w:p>
    <w:p w:rsidR="00E13D23" w:rsidRPr="005F6DF2" w:rsidRDefault="00E13D23" w:rsidP="00E13D23">
      <w:pPr>
        <w:pStyle w:val="SingleTxtGA"/>
        <w:rPr>
          <w:rtl/>
        </w:rPr>
      </w:pPr>
      <w:r>
        <w:rPr>
          <w:rFonts w:hint="cs"/>
          <w:rtl/>
        </w:rPr>
        <w:tab/>
      </w:r>
      <w:r w:rsidRPr="005F6DF2">
        <w:rPr>
          <w:rtl/>
        </w:rPr>
        <w:t>ما</w:t>
      </w:r>
      <w:r w:rsidR="00CD621F">
        <w:rPr>
          <w:rtl/>
        </w:rPr>
        <w:t xml:space="preserve"> لم </w:t>
      </w:r>
      <w:r w:rsidRPr="005F6DF2">
        <w:rPr>
          <w:rtl/>
        </w:rPr>
        <w:t>تقرر اللجنة خلاف ذلك، يجري التصويت في اللجنة بنداء الأسماء، ويكون ذلك حسب الترتيب الأبجدي باللغة الإنكليزية لأسماء أعضاء اللجنة ابتداء</w:t>
      </w:r>
      <w:r>
        <w:rPr>
          <w:rFonts w:hint="cs"/>
          <w:rtl/>
        </w:rPr>
        <w:t>ً</w:t>
      </w:r>
      <w:r w:rsidRPr="005F6DF2">
        <w:rPr>
          <w:rtl/>
        </w:rPr>
        <w:t xml:space="preserve"> بالعضو الذي يسحب الرئيس اسمه بالقرعة.</w:t>
      </w:r>
    </w:p>
    <w:p w:rsidR="00E13D23" w:rsidRPr="005F6DF2" w:rsidRDefault="00E13D23" w:rsidP="00E13D23">
      <w:pPr>
        <w:pStyle w:val="HChGA"/>
        <w:rPr>
          <w:rtl/>
        </w:rPr>
      </w:pPr>
      <w:r>
        <w:rPr>
          <w:rFonts w:hint="cs"/>
          <w:rtl/>
        </w:rPr>
        <w:tab/>
      </w:r>
      <w:bookmarkStart w:id="193" w:name="_Toc360435218"/>
      <w:bookmarkStart w:id="194" w:name="_Toc390682299"/>
      <w:bookmarkStart w:id="195" w:name="_Toc465327068"/>
      <w:bookmarkStart w:id="196" w:name="_Toc465328943"/>
      <w:r w:rsidRPr="00B968C0">
        <w:rPr>
          <w:sz w:val="20"/>
          <w:szCs w:val="30"/>
          <w:rtl/>
        </w:rPr>
        <w:t>حادي عش</w:t>
      </w:r>
      <w:r w:rsidRPr="00B968C0">
        <w:rPr>
          <w:rFonts w:hint="cs"/>
          <w:sz w:val="20"/>
          <w:szCs w:val="30"/>
          <w:rtl/>
        </w:rPr>
        <w:t>ر-</w:t>
      </w:r>
      <w:r>
        <w:rPr>
          <w:rFonts w:hint="cs"/>
          <w:rtl/>
        </w:rPr>
        <w:tab/>
      </w:r>
      <w:r w:rsidRPr="005F6DF2">
        <w:rPr>
          <w:rFonts w:hint="cs"/>
          <w:rtl/>
        </w:rPr>
        <w:t>ت</w:t>
      </w:r>
      <w:r w:rsidRPr="005F6DF2">
        <w:rPr>
          <w:rtl/>
        </w:rPr>
        <w:t>قارير اللجنة</w:t>
      </w:r>
      <w:bookmarkEnd w:id="193"/>
      <w:bookmarkEnd w:id="194"/>
      <w:bookmarkEnd w:id="195"/>
      <w:bookmarkEnd w:id="196"/>
    </w:p>
    <w:p w:rsidR="00E13D23" w:rsidRPr="00973098" w:rsidRDefault="00E13D23" w:rsidP="00E13D23">
      <w:pPr>
        <w:pStyle w:val="H1GA"/>
        <w:rPr>
          <w:lang w:val="en-GB"/>
        </w:rPr>
      </w:pPr>
      <w:bookmarkStart w:id="197" w:name="_Toc360435219"/>
      <w:r>
        <w:rPr>
          <w:rFonts w:hint="cs"/>
          <w:rtl/>
        </w:rPr>
        <w:tab/>
      </w:r>
      <w:r>
        <w:rPr>
          <w:rFonts w:hint="cs"/>
          <w:rtl/>
        </w:rPr>
        <w:tab/>
      </w:r>
      <w:bookmarkStart w:id="198" w:name="_Toc390682300"/>
      <w:bookmarkStart w:id="199" w:name="_Toc465327069"/>
      <w:bookmarkStart w:id="200" w:name="_Toc465328944"/>
      <w:r w:rsidRPr="005F6DF2">
        <w:rPr>
          <w:rtl/>
        </w:rPr>
        <w:t xml:space="preserve">المادة </w:t>
      </w:r>
      <w:r>
        <w:rPr>
          <w:rFonts w:hint="cs"/>
          <w:rtl/>
        </w:rPr>
        <w:t>38</w:t>
      </w:r>
      <w:bookmarkEnd w:id="197"/>
      <w:r>
        <w:rPr>
          <w:rFonts w:hint="cs"/>
          <w:rtl/>
        </w:rPr>
        <w:tab/>
      </w:r>
      <w:r>
        <w:rPr>
          <w:rtl/>
        </w:rPr>
        <w:br/>
      </w:r>
      <w:r w:rsidRPr="005F6DF2">
        <w:rPr>
          <w:rtl/>
        </w:rPr>
        <w:t xml:space="preserve">التقارير </w:t>
      </w:r>
      <w:r>
        <w:rPr>
          <w:rFonts w:hint="cs"/>
          <w:rtl/>
        </w:rPr>
        <w:t>المقدمة</w:t>
      </w:r>
      <w:r w:rsidRPr="005F6DF2">
        <w:rPr>
          <w:rtl/>
        </w:rPr>
        <w:t xml:space="preserve"> إلى الجمعية العامة والمجلس الاقتصادي والاجتماعي</w:t>
      </w:r>
      <w:bookmarkEnd w:id="198"/>
      <w:bookmarkEnd w:id="199"/>
      <w:bookmarkEnd w:id="200"/>
    </w:p>
    <w:p w:rsidR="00E13D23" w:rsidRDefault="00E13D23" w:rsidP="00E13D23">
      <w:pPr>
        <w:pStyle w:val="SingleTxtGA"/>
        <w:rPr>
          <w:rtl/>
          <w:lang w:val="en-GB"/>
        </w:rPr>
      </w:pPr>
      <w:r w:rsidRPr="003E52B2">
        <w:rPr>
          <w:rFonts w:hint="cs"/>
          <w:rtl/>
        </w:rPr>
        <w:tab/>
      </w:r>
      <w:r w:rsidRPr="003E52B2">
        <w:rPr>
          <w:rtl/>
        </w:rPr>
        <w:t>تقدّم اللجنة إلى الجمعية العامة و</w:t>
      </w:r>
      <w:r w:rsidRPr="003E52B2">
        <w:rPr>
          <w:rFonts w:hint="cs"/>
          <w:rtl/>
        </w:rPr>
        <w:t xml:space="preserve">إلى </w:t>
      </w:r>
      <w:r w:rsidRPr="003E52B2">
        <w:rPr>
          <w:rtl/>
        </w:rPr>
        <w:t xml:space="preserve">المجلس الاقتصادي والاجتماعي، كل سنتين، تقارير عن أنشطتها </w:t>
      </w:r>
      <w:r w:rsidRPr="003E52B2">
        <w:rPr>
          <w:rFonts w:hint="cs"/>
          <w:rtl/>
        </w:rPr>
        <w:t xml:space="preserve">المضطلع بها بموجب </w:t>
      </w:r>
      <w:r w:rsidRPr="003E52B2">
        <w:rPr>
          <w:rtl/>
        </w:rPr>
        <w:t>الاتفاقية.</w:t>
      </w:r>
    </w:p>
    <w:p w:rsidR="00E13D23" w:rsidRPr="003719AA" w:rsidRDefault="00E13D23" w:rsidP="00E13D23">
      <w:pPr>
        <w:pStyle w:val="H1GA"/>
        <w:rPr>
          <w:rtl/>
        </w:rPr>
      </w:pPr>
      <w:r>
        <w:rPr>
          <w:rFonts w:hint="cs"/>
          <w:rtl/>
        </w:rPr>
        <w:lastRenderedPageBreak/>
        <w:tab/>
      </w:r>
      <w:r>
        <w:rPr>
          <w:rFonts w:hint="cs"/>
          <w:rtl/>
        </w:rPr>
        <w:tab/>
      </w:r>
      <w:bookmarkStart w:id="201" w:name="_Toc390682301"/>
      <w:bookmarkStart w:id="202" w:name="_Toc465327070"/>
      <w:bookmarkStart w:id="203" w:name="_Toc465328945"/>
      <w:r w:rsidRPr="003719AA">
        <w:rPr>
          <w:rFonts w:hint="cs"/>
          <w:rtl/>
        </w:rPr>
        <w:t>المادة 38 مكرراً</w:t>
      </w:r>
      <w:r>
        <w:rPr>
          <w:rFonts w:hint="cs"/>
          <w:rtl/>
        </w:rPr>
        <w:tab/>
      </w:r>
      <w:r w:rsidRPr="003719AA">
        <w:rPr>
          <w:rtl/>
        </w:rPr>
        <w:br/>
      </w:r>
      <w:r w:rsidRPr="003719AA">
        <w:rPr>
          <w:rFonts w:hint="cs"/>
          <w:rtl/>
        </w:rPr>
        <w:t>تقارير الدورات</w:t>
      </w:r>
      <w:bookmarkEnd w:id="201"/>
      <w:bookmarkEnd w:id="202"/>
      <w:bookmarkEnd w:id="203"/>
    </w:p>
    <w:p w:rsidR="00E13D23" w:rsidRPr="003E52B2" w:rsidRDefault="00E13D23" w:rsidP="00E13D23">
      <w:pPr>
        <w:pStyle w:val="SingleTxtGA"/>
        <w:rPr>
          <w:lang w:val="en-GB" w:bidi="ar-EG"/>
        </w:rPr>
      </w:pPr>
      <w:r>
        <w:rPr>
          <w:rFonts w:hint="cs"/>
          <w:rtl/>
          <w:lang w:val="en-GB" w:bidi="ar-EG"/>
        </w:rPr>
        <w:tab/>
        <w:t>تتضمن تقارير دورات اللجنة، في جملة أمور، وصفا للأنشطة التي اضطلعت بها اللجنة خلال دوراتها العادية، ودوراتها الخاصة (عند الانطباق)، ودورات الفريق العامل</w:t>
      </w:r>
      <w:r w:rsidR="00CD621F">
        <w:rPr>
          <w:rFonts w:hint="cs"/>
          <w:rtl/>
          <w:lang w:val="en-GB" w:bidi="ar-EG"/>
        </w:rPr>
        <w:t xml:space="preserve"> لما </w:t>
      </w:r>
      <w:r>
        <w:rPr>
          <w:rFonts w:hint="cs"/>
          <w:rtl/>
          <w:lang w:val="en-GB" w:bidi="ar-EG"/>
        </w:rPr>
        <w:t>قبل الدورات في أثناء الفترة المشمولة بالتقرير. وينبغي أن تشمل جميع الأنشطة التي اضطلعت بها اللجنة في أدائها لوظائفها بموجب الاتفاقية والبروتوكول الاختياري ونظامها الداخلي وأساليب عملها. وينبغي أن تتضمن تقارير الدورات أيضاً معلومات عن الأنشطة التي اضطلعت بها الأفرقة العاملة والمقررون الخاصون وجهات التنسيق التابعة للجنة، وقائمة بالقرارات التي اعتمدتها اللجنة، وحالة التقارير المقدمة إلى اللجنة. وللجنة أن ترجئ اعتماد تقرير دورة</w:t>
      </w:r>
      <w:r w:rsidR="00CD621F">
        <w:rPr>
          <w:rFonts w:hint="cs"/>
          <w:rtl/>
          <w:lang w:val="en-GB" w:bidi="ar-EG"/>
        </w:rPr>
        <w:t xml:space="preserve"> ما </w:t>
      </w:r>
      <w:r>
        <w:rPr>
          <w:rFonts w:hint="cs"/>
          <w:rtl/>
          <w:lang w:val="en-GB" w:bidi="ar-EG"/>
        </w:rPr>
        <w:t>إلى الدورة التالية، كواحد من تدابير الترتيبات التيسيرية المعقولة، إذا استدعت الظروف ذلك.</w:t>
      </w:r>
    </w:p>
    <w:p w:rsidR="00E13D23" w:rsidRPr="005F6DF2" w:rsidRDefault="00E13D23" w:rsidP="00E13D23">
      <w:pPr>
        <w:pStyle w:val="HChGA"/>
        <w:rPr>
          <w:rtl/>
        </w:rPr>
      </w:pPr>
      <w:r>
        <w:rPr>
          <w:rFonts w:hint="cs"/>
          <w:rtl/>
        </w:rPr>
        <w:tab/>
      </w:r>
      <w:r>
        <w:rPr>
          <w:rFonts w:hint="cs"/>
          <w:rtl/>
        </w:rPr>
        <w:tab/>
      </w:r>
      <w:bookmarkStart w:id="204" w:name="_Toc360435220"/>
      <w:bookmarkStart w:id="205" w:name="_Toc390682302"/>
      <w:bookmarkStart w:id="206" w:name="_Toc465327071"/>
      <w:bookmarkStart w:id="207" w:name="_Toc465328946"/>
      <w:r w:rsidRPr="005F6DF2">
        <w:rPr>
          <w:rtl/>
        </w:rPr>
        <w:t>الجزء الثاني</w:t>
      </w:r>
      <w:r>
        <w:rPr>
          <w:rFonts w:hint="cs"/>
          <w:rtl/>
        </w:rPr>
        <w:tab/>
      </w:r>
      <w:r>
        <w:rPr>
          <w:rtl/>
        </w:rPr>
        <w:br/>
      </w:r>
      <w:r w:rsidRPr="005F6DF2">
        <w:rPr>
          <w:rtl/>
        </w:rPr>
        <w:t>وظائف اللجنة</w:t>
      </w:r>
      <w:bookmarkEnd w:id="204"/>
      <w:bookmarkEnd w:id="205"/>
      <w:bookmarkEnd w:id="206"/>
      <w:bookmarkEnd w:id="207"/>
    </w:p>
    <w:p w:rsidR="00E13D23" w:rsidRPr="005F6DF2" w:rsidRDefault="00E13D23" w:rsidP="00E13D23">
      <w:pPr>
        <w:pStyle w:val="HChGA"/>
        <w:rPr>
          <w:rtl/>
        </w:rPr>
      </w:pPr>
      <w:r>
        <w:rPr>
          <w:rFonts w:hint="cs"/>
          <w:sz w:val="24"/>
          <w:szCs w:val="34"/>
          <w:rtl/>
        </w:rPr>
        <w:tab/>
      </w:r>
      <w:bookmarkStart w:id="208" w:name="_Toc360435221"/>
      <w:bookmarkStart w:id="209" w:name="_Toc390682303"/>
      <w:bookmarkStart w:id="210" w:name="_Toc465327072"/>
      <w:bookmarkStart w:id="211" w:name="_Toc465328947"/>
      <w:r w:rsidRPr="00B968C0">
        <w:rPr>
          <w:sz w:val="24"/>
          <w:szCs w:val="34"/>
          <w:rtl/>
        </w:rPr>
        <w:t>ثاني عشر-</w:t>
      </w:r>
      <w:r>
        <w:rPr>
          <w:rFonts w:hint="cs"/>
          <w:rtl/>
        </w:rPr>
        <w:tab/>
      </w:r>
      <w:r w:rsidRPr="005F6DF2">
        <w:rPr>
          <w:rtl/>
        </w:rPr>
        <w:t>التقارير والمعلومات المقدمة بموجب المادتين 35 و36 من الاتفاقية</w:t>
      </w:r>
      <w:bookmarkEnd w:id="208"/>
      <w:bookmarkEnd w:id="209"/>
      <w:bookmarkEnd w:id="210"/>
      <w:bookmarkEnd w:id="211"/>
    </w:p>
    <w:p w:rsidR="00E13D23" w:rsidRPr="00973098" w:rsidRDefault="00E13D23" w:rsidP="00E13D23">
      <w:pPr>
        <w:pStyle w:val="H1GA"/>
        <w:rPr>
          <w:lang w:val="en-GB"/>
        </w:rPr>
      </w:pPr>
      <w:bookmarkStart w:id="212" w:name="_Toc360435222"/>
      <w:r>
        <w:rPr>
          <w:rFonts w:hint="cs"/>
          <w:rtl/>
        </w:rPr>
        <w:tab/>
      </w:r>
      <w:r>
        <w:rPr>
          <w:rFonts w:hint="cs"/>
          <w:rtl/>
        </w:rPr>
        <w:tab/>
      </w:r>
      <w:bookmarkStart w:id="213" w:name="_Toc390682304"/>
      <w:bookmarkStart w:id="214" w:name="_Toc465327073"/>
      <w:bookmarkStart w:id="215" w:name="_Toc465328948"/>
      <w:r w:rsidRPr="005F6DF2">
        <w:rPr>
          <w:rtl/>
        </w:rPr>
        <w:t xml:space="preserve">المادة </w:t>
      </w:r>
      <w:r>
        <w:rPr>
          <w:rFonts w:hint="cs"/>
          <w:rtl/>
        </w:rPr>
        <w:t>39</w:t>
      </w:r>
      <w:bookmarkEnd w:id="212"/>
      <w:r>
        <w:rPr>
          <w:rFonts w:hint="cs"/>
          <w:rtl/>
        </w:rPr>
        <w:tab/>
      </w:r>
      <w:r>
        <w:rPr>
          <w:rtl/>
        </w:rPr>
        <w:br/>
      </w:r>
      <w:r w:rsidRPr="005F6DF2">
        <w:rPr>
          <w:rtl/>
        </w:rPr>
        <w:t>تقارير الدول الأطراف</w:t>
      </w:r>
      <w:bookmarkEnd w:id="213"/>
      <w:bookmarkEnd w:id="214"/>
      <w:bookmarkEnd w:id="215"/>
    </w:p>
    <w:p w:rsidR="00E13D23" w:rsidRPr="005F6DF2" w:rsidRDefault="00E13D23" w:rsidP="00E13D23">
      <w:pPr>
        <w:pStyle w:val="SingleTxtGA"/>
        <w:rPr>
          <w:lang w:val="en-GB"/>
        </w:rPr>
      </w:pPr>
      <w:r w:rsidRPr="005F6DF2">
        <w:rPr>
          <w:rFonts w:hint="cs"/>
          <w:rtl/>
        </w:rPr>
        <w:tab/>
      </w:r>
      <w:r>
        <w:rPr>
          <w:rFonts w:hint="cs"/>
          <w:rtl/>
        </w:rPr>
        <w:t>تضع</w:t>
      </w:r>
      <w:r w:rsidRPr="005F6DF2">
        <w:rPr>
          <w:rtl/>
        </w:rPr>
        <w:t xml:space="preserve"> اللجنة مبادئ توجيهية </w:t>
      </w:r>
      <w:r>
        <w:rPr>
          <w:rFonts w:hint="cs"/>
          <w:rtl/>
        </w:rPr>
        <w:t xml:space="preserve">بشأن محتوى </w:t>
      </w:r>
      <w:r w:rsidRPr="005F6DF2">
        <w:rPr>
          <w:rtl/>
        </w:rPr>
        <w:t>تقارير الدول الأطراف المطلوب تقديمها بموجب المادة 35 من الاتفاقية.</w:t>
      </w:r>
    </w:p>
    <w:p w:rsidR="00E13D23" w:rsidRPr="00973098" w:rsidRDefault="00E13D23" w:rsidP="00E13D23">
      <w:pPr>
        <w:pStyle w:val="H1GA"/>
        <w:rPr>
          <w:lang w:val="en-GB"/>
        </w:rPr>
      </w:pPr>
      <w:bookmarkStart w:id="216" w:name="_Toc360435223"/>
      <w:r>
        <w:rPr>
          <w:rFonts w:hint="cs"/>
          <w:rtl/>
        </w:rPr>
        <w:tab/>
      </w:r>
      <w:r>
        <w:rPr>
          <w:rFonts w:hint="cs"/>
          <w:rtl/>
        </w:rPr>
        <w:tab/>
      </w:r>
      <w:bookmarkStart w:id="217" w:name="_Toc390682305"/>
      <w:bookmarkStart w:id="218" w:name="_Toc465327074"/>
      <w:bookmarkStart w:id="219" w:name="_Toc465328949"/>
      <w:r w:rsidRPr="005F6DF2">
        <w:rPr>
          <w:rtl/>
        </w:rPr>
        <w:t xml:space="preserve">المادة </w:t>
      </w:r>
      <w:r>
        <w:rPr>
          <w:rFonts w:hint="cs"/>
          <w:rtl/>
        </w:rPr>
        <w:t>40</w:t>
      </w:r>
      <w:bookmarkEnd w:id="216"/>
      <w:r>
        <w:rPr>
          <w:rFonts w:hint="cs"/>
          <w:rtl/>
        </w:rPr>
        <w:tab/>
      </w:r>
      <w:r>
        <w:rPr>
          <w:rtl/>
        </w:rPr>
        <w:br/>
      </w:r>
      <w:r w:rsidRPr="005F6DF2">
        <w:rPr>
          <w:rtl/>
        </w:rPr>
        <w:t>عدم تقديم التقارير</w:t>
      </w:r>
      <w:bookmarkEnd w:id="217"/>
      <w:bookmarkEnd w:id="218"/>
      <w:bookmarkEnd w:id="219"/>
    </w:p>
    <w:p w:rsidR="00E13D23" w:rsidRPr="005F6DF2" w:rsidRDefault="00E13D23" w:rsidP="00E13D23">
      <w:pPr>
        <w:pStyle w:val="SingleTxtGA"/>
        <w:rPr>
          <w:lang w:val="en-GB"/>
        </w:rPr>
      </w:pPr>
      <w:r>
        <w:rPr>
          <w:rFonts w:hint="cs"/>
          <w:rtl/>
        </w:rPr>
        <w:tab/>
        <w:t>1-</w:t>
      </w:r>
      <w:r w:rsidRPr="005F6DF2">
        <w:rPr>
          <w:rFonts w:hint="cs"/>
          <w:rtl/>
        </w:rPr>
        <w:tab/>
      </w:r>
      <w:r w:rsidRPr="005F6DF2">
        <w:rPr>
          <w:rtl/>
        </w:rPr>
        <w:t>يقوم الأمين العام في كل دورة بإخطار اللجنة</w:t>
      </w:r>
      <w:r>
        <w:rPr>
          <w:rFonts w:hint="cs"/>
          <w:rtl/>
        </w:rPr>
        <w:t xml:space="preserve"> كتابةً</w:t>
      </w:r>
      <w:r w:rsidRPr="005F6DF2">
        <w:rPr>
          <w:rtl/>
        </w:rPr>
        <w:t xml:space="preserve"> بجميع حالات عدم تقديم التقارير</w:t>
      </w:r>
      <w:r w:rsidR="00CD621F">
        <w:rPr>
          <w:rtl/>
        </w:rPr>
        <w:t xml:space="preserve"> أو </w:t>
      </w:r>
      <w:r w:rsidRPr="005F6DF2">
        <w:rPr>
          <w:rtl/>
        </w:rPr>
        <w:t>المعلومات الإضافية المطلوبة بموجب المادتين 35 و36 من الاتفاقية.</w:t>
      </w:r>
      <w:r w:rsidR="00CD621F">
        <w:rPr>
          <w:rFonts w:hint="cs"/>
          <w:rtl/>
        </w:rPr>
        <w:t xml:space="preserve"> وفي </w:t>
      </w:r>
      <w:r w:rsidRPr="005F6DF2">
        <w:rPr>
          <w:rtl/>
        </w:rPr>
        <w:t>هذه الحالات، ترسل اللجنة إلى الدولة الطرف المعنية، عن طريق الأمين العام، تذكيراً بشأن تقديم التقرير</w:t>
      </w:r>
      <w:r w:rsidR="00CD621F">
        <w:rPr>
          <w:rtl/>
        </w:rPr>
        <w:t xml:space="preserve"> أو </w:t>
      </w:r>
      <w:r w:rsidRPr="005F6DF2">
        <w:rPr>
          <w:rtl/>
        </w:rPr>
        <w:t xml:space="preserve">المعلومات الإضافية، وتبذل أية جهود أخرى </w:t>
      </w:r>
      <w:r>
        <w:rPr>
          <w:rFonts w:hint="cs"/>
          <w:rtl/>
        </w:rPr>
        <w:t>بروح</w:t>
      </w:r>
      <w:r w:rsidRPr="005F6DF2">
        <w:rPr>
          <w:rtl/>
        </w:rPr>
        <w:t xml:space="preserve"> الحوار بين الدولة المعنية واللجنة.</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إذا تأخرت دولة طرف تأخراً كبيراً في تقديم تقرير، جاز للجنة، عملاً</w:t>
      </w:r>
      <w:r w:rsidR="00E51E3D">
        <w:rPr>
          <w:rFonts w:hint="cs"/>
          <w:rtl/>
        </w:rPr>
        <w:t xml:space="preserve">           </w:t>
      </w:r>
      <w:r w:rsidRPr="005F6DF2">
        <w:rPr>
          <w:rtl/>
        </w:rPr>
        <w:t xml:space="preserve"> بالفقرة 2 من المادة 36 من الاتفاقية، أن </w:t>
      </w:r>
      <w:r>
        <w:rPr>
          <w:rFonts w:hint="cs"/>
          <w:rtl/>
        </w:rPr>
        <w:t>تُحظر</w:t>
      </w:r>
      <w:r w:rsidRPr="005F6DF2">
        <w:rPr>
          <w:rtl/>
        </w:rPr>
        <w:t xml:space="preserve"> الدولة الطرف المعنية بضرورة </w:t>
      </w:r>
      <w:r w:rsidRPr="005F6DF2">
        <w:rPr>
          <w:rFonts w:hint="cs"/>
          <w:rtl/>
        </w:rPr>
        <w:t xml:space="preserve">فحص </w:t>
      </w:r>
      <w:r>
        <w:rPr>
          <w:rFonts w:hint="cs"/>
          <w:rtl/>
        </w:rPr>
        <w:t xml:space="preserve">سير تنفيذ هذه </w:t>
      </w:r>
      <w:r w:rsidRPr="005F6DF2">
        <w:rPr>
          <w:rtl/>
        </w:rPr>
        <w:t xml:space="preserve">الاتفاقية في تلك الدولة الطرف، استناداً إلى معلومات موثوق بها </w:t>
      </w:r>
      <w:r w:rsidRPr="005F6DF2">
        <w:rPr>
          <w:rFonts w:hint="cs"/>
          <w:rtl/>
        </w:rPr>
        <w:t xml:space="preserve">تتاح </w:t>
      </w:r>
      <w:r w:rsidRPr="005F6DF2">
        <w:rPr>
          <w:rtl/>
        </w:rPr>
        <w:t>للجنة، إذا</w:t>
      </w:r>
      <w:r w:rsidR="00CD621F">
        <w:rPr>
          <w:rtl/>
        </w:rPr>
        <w:t xml:space="preserve"> لم </w:t>
      </w:r>
      <w:r w:rsidRPr="005F6DF2">
        <w:rPr>
          <w:rtl/>
        </w:rPr>
        <w:t xml:space="preserve">يُقدم التقرير ذو الصلة في غضون ثلاثة أشهر من توجيه </w:t>
      </w:r>
      <w:r>
        <w:rPr>
          <w:rFonts w:hint="cs"/>
          <w:rtl/>
        </w:rPr>
        <w:t>الإخطار</w:t>
      </w:r>
      <w:r w:rsidRPr="005F6DF2">
        <w:rPr>
          <w:rtl/>
        </w:rPr>
        <w:t>.</w:t>
      </w:r>
      <w:r w:rsidRPr="005F6DF2">
        <w:rPr>
          <w:rFonts w:hint="cs"/>
          <w:rtl/>
        </w:rPr>
        <w:t xml:space="preserve"> </w:t>
      </w:r>
      <w:r w:rsidRPr="005F6DF2">
        <w:rPr>
          <w:rtl/>
        </w:rPr>
        <w:t xml:space="preserve">وتدعو اللجنة الدولة الطرف المعنية </w:t>
      </w:r>
      <w:r w:rsidRPr="005F6DF2">
        <w:rPr>
          <w:rtl/>
        </w:rPr>
        <w:lastRenderedPageBreak/>
        <w:t xml:space="preserve">إلى المشاركة في </w:t>
      </w:r>
      <w:r w:rsidRPr="005F6DF2">
        <w:rPr>
          <w:rFonts w:hint="cs"/>
          <w:rtl/>
        </w:rPr>
        <w:t>هذا الفحص</w:t>
      </w:r>
      <w:r w:rsidRPr="005F6DF2">
        <w:rPr>
          <w:rtl/>
        </w:rPr>
        <w:t>.</w:t>
      </w:r>
      <w:r w:rsidRPr="005F6DF2">
        <w:rPr>
          <w:rFonts w:hint="cs"/>
          <w:rtl/>
        </w:rPr>
        <w:t xml:space="preserve"> </w:t>
      </w:r>
      <w:r w:rsidRPr="005F6DF2">
        <w:rPr>
          <w:rtl/>
        </w:rPr>
        <w:t>وإذا استجابت الدولة الطرف بتقديم التقرير ذي الصلة، تطبق أحكام المادة 35 والفقرة 1 من المادة 36 من الاتفاقية.</w:t>
      </w:r>
    </w:p>
    <w:p w:rsidR="00A462FE" w:rsidRPr="005F6DF2" w:rsidRDefault="00E13D23" w:rsidP="00E13D23">
      <w:pPr>
        <w:pStyle w:val="SingleTxtGA"/>
        <w:rPr>
          <w:rtl/>
        </w:rPr>
      </w:pPr>
      <w:r>
        <w:rPr>
          <w:rFonts w:hint="cs"/>
          <w:rtl/>
        </w:rPr>
        <w:tab/>
      </w:r>
      <w:r w:rsidRPr="005F6DF2">
        <w:rPr>
          <w:rtl/>
        </w:rPr>
        <w:t>3-</w:t>
      </w:r>
      <w:r w:rsidRPr="005F6DF2">
        <w:rPr>
          <w:rFonts w:hint="cs"/>
          <w:rtl/>
        </w:rPr>
        <w:tab/>
      </w:r>
      <w:r w:rsidRPr="005F6DF2">
        <w:rPr>
          <w:rtl/>
        </w:rPr>
        <w:t>إذا</w:t>
      </w:r>
      <w:r w:rsidR="00CD621F">
        <w:rPr>
          <w:rtl/>
        </w:rPr>
        <w:t xml:space="preserve"> لم </w:t>
      </w:r>
      <w:r w:rsidRPr="005F6DF2">
        <w:rPr>
          <w:rtl/>
        </w:rPr>
        <w:t xml:space="preserve">تقدم الدولة الطرف التقرير </w:t>
      </w:r>
      <w:r>
        <w:rPr>
          <w:rFonts w:hint="cs"/>
          <w:rtl/>
        </w:rPr>
        <w:t>المطلوب</w:t>
      </w:r>
      <w:r w:rsidR="00CD621F">
        <w:rPr>
          <w:rFonts w:hint="cs"/>
          <w:rtl/>
        </w:rPr>
        <w:t xml:space="preserve"> أو </w:t>
      </w:r>
      <w:r w:rsidRPr="005F6DF2">
        <w:rPr>
          <w:rtl/>
        </w:rPr>
        <w:t>المعلومات الإضافية المطلوبة، حتى بعد إرسال التذكير وبذل الجهود الأخرى المشار إليها في هذه المادة، تنظر اللجنة في الحالة حسبما تراه ضرورياً وتشير إلى ذلك في تقريرها المقدم إلى الجمعية العامة.</w:t>
      </w:r>
      <w:bookmarkStart w:id="220" w:name="_Toc360435224"/>
    </w:p>
    <w:p w:rsidR="00E13D23" w:rsidRPr="00973098" w:rsidRDefault="00E13D23" w:rsidP="00E13D23">
      <w:pPr>
        <w:pStyle w:val="H1GA"/>
        <w:rPr>
          <w:rtl/>
        </w:rPr>
      </w:pPr>
      <w:r>
        <w:rPr>
          <w:rFonts w:hint="cs"/>
          <w:rtl/>
        </w:rPr>
        <w:tab/>
      </w:r>
      <w:r>
        <w:rPr>
          <w:rFonts w:hint="cs"/>
          <w:rtl/>
        </w:rPr>
        <w:tab/>
      </w:r>
      <w:bookmarkStart w:id="221" w:name="_Toc390682306"/>
      <w:bookmarkStart w:id="222" w:name="_Toc465327075"/>
      <w:bookmarkStart w:id="223" w:name="_Toc465328950"/>
      <w:r w:rsidRPr="005F6DF2">
        <w:rPr>
          <w:rtl/>
        </w:rPr>
        <w:t xml:space="preserve">المادة </w:t>
      </w:r>
      <w:r>
        <w:rPr>
          <w:rFonts w:hint="cs"/>
          <w:rtl/>
        </w:rPr>
        <w:t>41</w:t>
      </w:r>
      <w:bookmarkEnd w:id="220"/>
      <w:r>
        <w:rPr>
          <w:rFonts w:hint="cs"/>
          <w:rtl/>
        </w:rPr>
        <w:tab/>
      </w:r>
      <w:r>
        <w:rPr>
          <w:rtl/>
        </w:rPr>
        <w:br/>
      </w:r>
      <w:r w:rsidRPr="005F6DF2">
        <w:rPr>
          <w:rtl/>
        </w:rPr>
        <w:t>إخطار الدول الأطراف التي تقدم تقاريرها</w:t>
      </w:r>
      <w:bookmarkEnd w:id="221"/>
      <w:bookmarkEnd w:id="222"/>
      <w:bookmarkEnd w:id="223"/>
    </w:p>
    <w:p w:rsidR="00A462FE" w:rsidRPr="005F6DF2" w:rsidRDefault="00E13D23" w:rsidP="00E13D23">
      <w:pPr>
        <w:pStyle w:val="SingleTxtGA"/>
        <w:rPr>
          <w:lang w:val="en-GB"/>
        </w:rPr>
      </w:pPr>
      <w:r>
        <w:rPr>
          <w:rFonts w:hint="cs"/>
          <w:rtl/>
        </w:rPr>
        <w:tab/>
        <w:t>تقوم</w:t>
      </w:r>
      <w:r w:rsidRPr="005F6DF2">
        <w:rPr>
          <w:rtl/>
        </w:rPr>
        <w:t xml:space="preserve"> اللجنة، عن طريق الأمين العام، </w:t>
      </w:r>
      <w:r>
        <w:rPr>
          <w:rFonts w:hint="cs"/>
          <w:rtl/>
        </w:rPr>
        <w:t xml:space="preserve">بإخطار </w:t>
      </w:r>
      <w:r w:rsidRPr="005F6DF2">
        <w:rPr>
          <w:rtl/>
        </w:rPr>
        <w:t xml:space="preserve">الدول الأطراف </w:t>
      </w:r>
      <w:r>
        <w:rPr>
          <w:rFonts w:hint="cs"/>
          <w:rtl/>
        </w:rPr>
        <w:t>كتابةً</w:t>
      </w:r>
      <w:r w:rsidR="00CD621F">
        <w:rPr>
          <w:rFonts w:hint="cs"/>
          <w:rtl/>
        </w:rPr>
        <w:t xml:space="preserve"> وفي </w:t>
      </w:r>
      <w:r w:rsidRPr="005F6DF2">
        <w:rPr>
          <w:rtl/>
        </w:rPr>
        <w:t>أقرب وقت ممكن بتاريخ افتتاح الدورة التي ستجري فيها دراسة تقاريرها وبمدة تلك الدورة ومكانها.</w:t>
      </w:r>
      <w:r w:rsidRPr="005F6DF2">
        <w:rPr>
          <w:rFonts w:hint="cs"/>
          <w:rtl/>
        </w:rPr>
        <w:t xml:space="preserve"> </w:t>
      </w:r>
      <w:r w:rsidRPr="005F6DF2">
        <w:rPr>
          <w:rtl/>
        </w:rPr>
        <w:t>وي</w:t>
      </w:r>
      <w:r>
        <w:rPr>
          <w:rFonts w:hint="cs"/>
          <w:rtl/>
        </w:rPr>
        <w:t>ُ</w:t>
      </w:r>
      <w:r w:rsidRPr="005F6DF2">
        <w:rPr>
          <w:rtl/>
        </w:rPr>
        <w:t>دعى ممثلو الدول الأطراف إلى حضور</w:t>
      </w:r>
      <w:r>
        <w:rPr>
          <w:rtl/>
        </w:rPr>
        <w:t xml:space="preserve"> جلسات اللجنة عند دراسة تقارير</w:t>
      </w:r>
      <w:r>
        <w:rPr>
          <w:rFonts w:hint="cs"/>
          <w:rtl/>
        </w:rPr>
        <w:t xml:space="preserve"> تلك الدول</w:t>
      </w:r>
      <w:r w:rsidRPr="005F6DF2">
        <w:rPr>
          <w:rtl/>
        </w:rPr>
        <w:t>.</w:t>
      </w:r>
      <w:r w:rsidRPr="005F6DF2">
        <w:rPr>
          <w:rFonts w:hint="cs"/>
          <w:rtl/>
        </w:rPr>
        <w:t xml:space="preserve"> </w:t>
      </w:r>
      <w:r w:rsidRPr="005F6DF2">
        <w:rPr>
          <w:rtl/>
        </w:rPr>
        <w:t xml:space="preserve">ويجوز للجنة أيضاً إبلاغ </w:t>
      </w:r>
      <w:r>
        <w:rPr>
          <w:rFonts w:hint="cs"/>
          <w:rtl/>
        </w:rPr>
        <w:t xml:space="preserve">الدولة الطرف </w:t>
      </w:r>
      <w:r w:rsidRPr="005F6DF2">
        <w:rPr>
          <w:rtl/>
        </w:rPr>
        <w:t xml:space="preserve">التي تقرر اللجنة </w:t>
      </w:r>
      <w:r>
        <w:rPr>
          <w:rFonts w:hint="cs"/>
          <w:rtl/>
        </w:rPr>
        <w:t xml:space="preserve">طلب </w:t>
      </w:r>
      <w:r w:rsidRPr="005F6DF2">
        <w:rPr>
          <w:rtl/>
        </w:rPr>
        <w:t>مزيد من المعلومات منها بأنه يجوز لها أن تأذن لممثلها بحضور جلسة محددة</w:t>
      </w:r>
      <w:r>
        <w:rPr>
          <w:rFonts w:hint="cs"/>
          <w:rtl/>
        </w:rPr>
        <w:t>؛</w:t>
      </w:r>
      <w:r w:rsidRPr="005F6DF2">
        <w:rPr>
          <w:rtl/>
        </w:rPr>
        <w:t xml:space="preserve"> وينبغي أن يكون باستطاعة هذا الممثل </w:t>
      </w:r>
      <w:r>
        <w:rPr>
          <w:rFonts w:hint="cs"/>
          <w:rtl/>
        </w:rPr>
        <w:t xml:space="preserve">الإجابة عن </w:t>
      </w:r>
      <w:r w:rsidRPr="005F6DF2">
        <w:rPr>
          <w:rtl/>
        </w:rPr>
        <w:t xml:space="preserve">الأسئلة التي قد تطرحها عليه اللجنة، والإدلاء ببيانات </w:t>
      </w:r>
      <w:r>
        <w:rPr>
          <w:rFonts w:hint="cs"/>
          <w:rtl/>
        </w:rPr>
        <w:t xml:space="preserve">بشأن </w:t>
      </w:r>
      <w:r w:rsidRPr="005F6DF2">
        <w:rPr>
          <w:rtl/>
        </w:rPr>
        <w:t>التقارير التي سبق لدولته أن قدمتها،</w:t>
      </w:r>
      <w:r w:rsidR="00CD621F">
        <w:rPr>
          <w:rtl/>
        </w:rPr>
        <w:t xml:space="preserve"> كما </w:t>
      </w:r>
      <w:r w:rsidRPr="005F6DF2">
        <w:rPr>
          <w:rtl/>
        </w:rPr>
        <w:t>يجوز له تقديم معلومات إضافية من دولته.</w:t>
      </w:r>
      <w:bookmarkStart w:id="224" w:name="_Toc360435225"/>
    </w:p>
    <w:p w:rsidR="00E13D23" w:rsidRPr="00973098" w:rsidRDefault="00E13D23" w:rsidP="00E13D23">
      <w:pPr>
        <w:pStyle w:val="H1GA"/>
        <w:rPr>
          <w:lang w:val="en-GB"/>
        </w:rPr>
      </w:pPr>
      <w:r>
        <w:rPr>
          <w:rFonts w:hint="cs"/>
          <w:rtl/>
        </w:rPr>
        <w:tab/>
      </w:r>
      <w:r>
        <w:rPr>
          <w:rFonts w:hint="cs"/>
          <w:rtl/>
        </w:rPr>
        <w:tab/>
      </w:r>
      <w:bookmarkStart w:id="225" w:name="_Toc390682307"/>
      <w:bookmarkStart w:id="226" w:name="_Toc465327076"/>
      <w:bookmarkStart w:id="227" w:name="_Toc465328951"/>
      <w:r w:rsidRPr="005F6DF2">
        <w:rPr>
          <w:rtl/>
        </w:rPr>
        <w:t xml:space="preserve">المادة </w:t>
      </w:r>
      <w:r>
        <w:rPr>
          <w:rFonts w:hint="cs"/>
          <w:rtl/>
        </w:rPr>
        <w:t>42</w:t>
      </w:r>
      <w:bookmarkEnd w:id="224"/>
      <w:r>
        <w:rPr>
          <w:rFonts w:hint="cs"/>
          <w:rtl/>
        </w:rPr>
        <w:tab/>
      </w:r>
      <w:r>
        <w:rPr>
          <w:rtl/>
        </w:rPr>
        <w:br/>
      </w:r>
      <w:r w:rsidRPr="005F6DF2">
        <w:rPr>
          <w:rtl/>
        </w:rPr>
        <w:t>النظر في التقارير</w:t>
      </w:r>
      <w:bookmarkEnd w:id="225"/>
      <w:bookmarkEnd w:id="226"/>
      <w:bookmarkEnd w:id="227"/>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عملاً بالإجراءات المنصوص عليها في المادة 36 من الاتفاقية، تنظر اللجنة في التقارير المقدمة من الدول الأطراف بموجب المادة 35 من الاتفاقية.</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يجوز للجنة أن تقدم</w:t>
      </w:r>
      <w:r w:rsidR="00CD621F">
        <w:rPr>
          <w:rtl/>
        </w:rPr>
        <w:t xml:space="preserve"> ما </w:t>
      </w:r>
      <w:r w:rsidRPr="005F6DF2">
        <w:rPr>
          <w:rtl/>
        </w:rPr>
        <w:t xml:space="preserve">تراه مناسباً من اقتراحات وتوصيات عامة بشأن تقرير دولة طرف </w:t>
      </w:r>
      <w:r>
        <w:rPr>
          <w:rFonts w:hint="cs"/>
          <w:rtl/>
        </w:rPr>
        <w:t>وعليها أن تحيل هذه الاقتراحات والتوصيات إلى</w:t>
      </w:r>
      <w:r w:rsidRPr="005F6DF2">
        <w:rPr>
          <w:rtl/>
        </w:rPr>
        <w:t xml:space="preserve"> الدولة الطرف المعنية.</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 xml:space="preserve">يجوز للجنة أن تعتمد </w:t>
      </w:r>
      <w:r>
        <w:rPr>
          <w:rFonts w:hint="cs"/>
          <w:rtl/>
        </w:rPr>
        <w:t xml:space="preserve">مبادئ توجيهية </w:t>
      </w:r>
      <w:r w:rsidRPr="005F6DF2">
        <w:rPr>
          <w:rtl/>
        </w:rPr>
        <w:t xml:space="preserve">أكثر تفصيلاً </w:t>
      </w:r>
      <w:r w:rsidR="00CD621F">
        <w:rPr>
          <w:rFonts w:hint="cs"/>
          <w:rtl/>
        </w:rPr>
        <w:t>فيما يتعلق</w:t>
      </w:r>
      <w:r>
        <w:rPr>
          <w:rFonts w:hint="cs"/>
          <w:rtl/>
        </w:rPr>
        <w:t xml:space="preserve"> بتقديم </w:t>
      </w:r>
      <w:r w:rsidRPr="005F6DF2">
        <w:rPr>
          <w:rtl/>
        </w:rPr>
        <w:t xml:space="preserve">تقارير </w:t>
      </w:r>
      <w:r w:rsidRPr="005F6DF2">
        <w:rPr>
          <w:rFonts w:hint="cs"/>
          <w:rtl/>
        </w:rPr>
        <w:t>ا</w:t>
      </w:r>
      <w:r w:rsidRPr="005F6DF2">
        <w:rPr>
          <w:rtl/>
        </w:rPr>
        <w:t>لدول الأطراف</w:t>
      </w:r>
      <w:r w:rsidRPr="005F6DF2">
        <w:rPr>
          <w:rFonts w:hint="cs"/>
          <w:rtl/>
        </w:rPr>
        <w:t xml:space="preserve"> والنظر فيها</w:t>
      </w:r>
      <w:r w:rsidRPr="005F6DF2">
        <w:rPr>
          <w:rtl/>
        </w:rPr>
        <w:t xml:space="preserve"> بموجب الاتفاقية،</w:t>
      </w:r>
      <w:r w:rsidR="00CD621F">
        <w:rPr>
          <w:rtl/>
        </w:rPr>
        <w:t xml:space="preserve"> بما </w:t>
      </w:r>
      <w:r w:rsidRPr="005F6DF2">
        <w:rPr>
          <w:rtl/>
        </w:rPr>
        <w:t>في ذل</w:t>
      </w:r>
      <w:r>
        <w:rPr>
          <w:rtl/>
        </w:rPr>
        <w:t xml:space="preserve">ك </w:t>
      </w:r>
      <w:r w:rsidR="00CD621F">
        <w:rPr>
          <w:rtl/>
        </w:rPr>
        <w:t>فيما يتعلق</w:t>
      </w:r>
      <w:r w:rsidRPr="005F6DF2">
        <w:rPr>
          <w:rtl/>
        </w:rPr>
        <w:t xml:space="preserve"> </w:t>
      </w:r>
      <w:r w:rsidRPr="005F6DF2">
        <w:rPr>
          <w:rFonts w:hint="cs"/>
          <w:rtl/>
        </w:rPr>
        <w:t>ب</w:t>
      </w:r>
      <w:r w:rsidRPr="005F6DF2">
        <w:rPr>
          <w:rtl/>
        </w:rPr>
        <w:t>المعلومات الإضافية التي تطلبها اللجنة من الدول الأطراف بخصوص تنفيذ الاتفاقية.</w:t>
      </w:r>
    </w:p>
    <w:p w:rsidR="00E13D23" w:rsidRPr="00973098" w:rsidRDefault="00E13D23" w:rsidP="00E13D23">
      <w:pPr>
        <w:pStyle w:val="H1GA"/>
        <w:rPr>
          <w:lang w:val="en-GB"/>
        </w:rPr>
      </w:pPr>
      <w:bookmarkStart w:id="228" w:name="_Toc360435226"/>
      <w:r>
        <w:rPr>
          <w:rFonts w:hint="cs"/>
          <w:rtl/>
        </w:rPr>
        <w:tab/>
      </w:r>
      <w:r>
        <w:rPr>
          <w:rFonts w:hint="cs"/>
          <w:rtl/>
        </w:rPr>
        <w:tab/>
      </w:r>
      <w:bookmarkStart w:id="229" w:name="_Toc390682308"/>
      <w:bookmarkStart w:id="230" w:name="_Toc465327077"/>
      <w:bookmarkStart w:id="231" w:name="_Toc465328952"/>
      <w:r w:rsidRPr="005F6DF2">
        <w:rPr>
          <w:rtl/>
        </w:rPr>
        <w:t xml:space="preserve">المادة </w:t>
      </w:r>
      <w:r>
        <w:rPr>
          <w:rFonts w:hint="cs"/>
          <w:rtl/>
        </w:rPr>
        <w:t>43</w:t>
      </w:r>
      <w:bookmarkEnd w:id="228"/>
      <w:r>
        <w:rPr>
          <w:rFonts w:hint="cs"/>
          <w:rtl/>
        </w:rPr>
        <w:tab/>
      </w:r>
      <w:r>
        <w:rPr>
          <w:rtl/>
        </w:rPr>
        <w:br/>
      </w:r>
      <w:r w:rsidRPr="005F6DF2">
        <w:rPr>
          <w:rtl/>
        </w:rPr>
        <w:t xml:space="preserve">عدم </w:t>
      </w:r>
      <w:r w:rsidRPr="005F6DF2">
        <w:rPr>
          <w:rFonts w:hint="cs"/>
          <w:rtl/>
        </w:rPr>
        <w:t>جواز مشاركة</w:t>
      </w:r>
      <w:r w:rsidRPr="005F6DF2">
        <w:rPr>
          <w:rtl/>
        </w:rPr>
        <w:t xml:space="preserve"> أحد الأعضاء في بحث تقرير من التقارير</w:t>
      </w:r>
      <w:bookmarkEnd w:id="229"/>
      <w:bookmarkEnd w:id="230"/>
      <w:bookmarkEnd w:id="231"/>
    </w:p>
    <w:p w:rsidR="00E13D23" w:rsidRDefault="00E13D23" w:rsidP="00E13D23">
      <w:pPr>
        <w:pStyle w:val="SingleTxtGA"/>
        <w:rPr>
          <w:rtl/>
        </w:rPr>
      </w:pPr>
      <w:r>
        <w:rPr>
          <w:rFonts w:hint="cs"/>
          <w:rtl/>
        </w:rPr>
        <w:tab/>
      </w:r>
      <w:r w:rsidRPr="005F6DF2">
        <w:rPr>
          <w:rtl/>
        </w:rPr>
        <w:t>1-</w:t>
      </w:r>
      <w:r w:rsidRPr="005F6DF2">
        <w:rPr>
          <w:rFonts w:hint="cs"/>
          <w:rtl/>
        </w:rPr>
        <w:tab/>
      </w:r>
      <w:r w:rsidRPr="005F6DF2">
        <w:rPr>
          <w:rtl/>
        </w:rPr>
        <w:t>لا يشترك عضو من الأعضاء في بحث أي جزء من تقرير</w:t>
      </w:r>
      <w:r w:rsidR="00CD621F">
        <w:rPr>
          <w:rtl/>
        </w:rPr>
        <w:t xml:space="preserve"> ما </w:t>
      </w:r>
      <w:r>
        <w:rPr>
          <w:rFonts w:hint="cs"/>
          <w:rtl/>
        </w:rPr>
        <w:t xml:space="preserve">مقدم من دولة طرف </w:t>
      </w:r>
      <w:r w:rsidRPr="005F6DF2">
        <w:rPr>
          <w:rtl/>
        </w:rPr>
        <w:t xml:space="preserve">إذا كان </w:t>
      </w:r>
      <w:r>
        <w:rPr>
          <w:rFonts w:hint="cs"/>
          <w:rtl/>
        </w:rPr>
        <w:t xml:space="preserve">هذا العضو </w:t>
      </w:r>
      <w:r w:rsidRPr="005F6DF2">
        <w:rPr>
          <w:rtl/>
        </w:rPr>
        <w:t xml:space="preserve">من مواطني </w:t>
      </w:r>
      <w:r>
        <w:rPr>
          <w:rFonts w:hint="cs"/>
          <w:rtl/>
        </w:rPr>
        <w:t>تلك الدولة</w:t>
      </w:r>
      <w:r w:rsidRPr="005F6DF2">
        <w:rPr>
          <w:rtl/>
        </w:rPr>
        <w:t>.</w:t>
      </w:r>
    </w:p>
    <w:p w:rsidR="00A462FE" w:rsidRPr="005F6DF2" w:rsidRDefault="00332747" w:rsidP="00332747">
      <w:pPr>
        <w:pStyle w:val="SingleTxtGA"/>
        <w:rPr>
          <w:lang w:val="en-GB"/>
        </w:rPr>
      </w:pPr>
      <w:r>
        <w:lastRenderedPageBreak/>
        <w:tab/>
      </w:r>
      <w:r w:rsidR="00E13D23">
        <w:rPr>
          <w:rFonts w:hint="cs"/>
          <w:rtl/>
        </w:rPr>
        <w:t>2-</w:t>
      </w:r>
      <w:r>
        <w:rPr>
          <w:rFonts w:hint="cs"/>
          <w:rtl/>
        </w:rPr>
        <w:tab/>
      </w:r>
      <w:r w:rsidR="00E13D23">
        <w:rPr>
          <w:rFonts w:hint="cs"/>
          <w:rtl/>
        </w:rPr>
        <w:t>بصرف النظر عن أي تضارب في المصالح، وعملاً ب</w:t>
      </w:r>
      <w:r w:rsidR="00E13D23" w:rsidRPr="00B678AD">
        <w:rPr>
          <w:rtl/>
        </w:rPr>
        <w:t>المبادئ التوجيهية بشأن استقلال وحياد أعضاء هيئات معاهدات حقوق الإنسان</w:t>
      </w:r>
      <w:r w:rsidR="00E13D23">
        <w:rPr>
          <w:rFonts w:hint="cs"/>
          <w:rtl/>
        </w:rPr>
        <w:t xml:space="preserve"> (مبادئ أديس أبابا التوجيهية)، فإن الأعضاء من مواطني بلدان منظمة للتكامل الإقليمي تكون </w:t>
      </w:r>
      <w:r w:rsidR="001300CE">
        <w:rPr>
          <w:rFonts w:hint="cs"/>
          <w:rtl/>
        </w:rPr>
        <w:t>أ</w:t>
      </w:r>
      <w:r w:rsidR="00E13D23">
        <w:rPr>
          <w:rFonts w:hint="cs"/>
          <w:rtl/>
        </w:rPr>
        <w:t>طرافا</w:t>
      </w:r>
      <w:r w:rsidR="001300CE">
        <w:rPr>
          <w:rFonts w:hint="cs"/>
          <w:rtl/>
        </w:rPr>
        <w:t>ً</w:t>
      </w:r>
      <w:r w:rsidR="00E13D23">
        <w:rPr>
          <w:rFonts w:hint="cs"/>
          <w:rtl/>
        </w:rPr>
        <w:t xml:space="preserve"> في الاتفاقية</w:t>
      </w:r>
      <w:r w:rsidR="00CD621F">
        <w:rPr>
          <w:rFonts w:hint="cs"/>
          <w:rtl/>
        </w:rPr>
        <w:t xml:space="preserve"> لا </w:t>
      </w:r>
      <w:r w:rsidR="00E13D23">
        <w:rPr>
          <w:rFonts w:hint="cs"/>
          <w:rtl/>
        </w:rPr>
        <w:t>يجوز تعيينهم مقررين لذلك الطرف، بل يجوز مشاركتهم في النظر في التقرير المقدم من منظمة التكامل الإقليمي.</w:t>
      </w:r>
    </w:p>
    <w:p w:rsidR="00E13D23" w:rsidRDefault="00E13D23" w:rsidP="00332747">
      <w:pPr>
        <w:pStyle w:val="SingleTxtGA"/>
        <w:rPr>
          <w:rtl/>
          <w:lang w:val="en-GB"/>
        </w:rPr>
      </w:pPr>
      <w:r>
        <w:rPr>
          <w:rFonts w:hint="cs"/>
          <w:rtl/>
        </w:rPr>
        <w:tab/>
      </w:r>
      <w:r w:rsidR="00332747">
        <w:rPr>
          <w:rFonts w:hint="cs"/>
          <w:rtl/>
        </w:rPr>
        <w:t>3</w:t>
      </w:r>
      <w:r w:rsidRPr="005F6DF2">
        <w:rPr>
          <w:rtl/>
        </w:rPr>
        <w:t>-</w:t>
      </w:r>
      <w:r w:rsidRPr="005F6DF2">
        <w:rPr>
          <w:rFonts w:hint="cs"/>
          <w:rtl/>
        </w:rPr>
        <w:tab/>
      </w:r>
      <w:r w:rsidRPr="005F6DF2">
        <w:rPr>
          <w:rFonts w:hint="eastAsia"/>
          <w:rtl/>
        </w:rPr>
        <w:t>تبت</w:t>
      </w:r>
      <w:r w:rsidRPr="005F6DF2">
        <w:rPr>
          <w:rtl/>
        </w:rPr>
        <w:t xml:space="preserve"> </w:t>
      </w:r>
      <w:r w:rsidRPr="005F6DF2">
        <w:rPr>
          <w:rFonts w:hint="eastAsia"/>
          <w:rtl/>
        </w:rPr>
        <w:t>اللجنة</w:t>
      </w:r>
      <w:r w:rsidRPr="005F6DF2">
        <w:rPr>
          <w:rtl/>
        </w:rPr>
        <w:t xml:space="preserve"> </w:t>
      </w:r>
      <w:r w:rsidRPr="005F6DF2">
        <w:rPr>
          <w:rFonts w:hint="eastAsia"/>
          <w:rtl/>
        </w:rPr>
        <w:t>في</w:t>
      </w:r>
      <w:r w:rsidRPr="005F6DF2">
        <w:rPr>
          <w:rtl/>
        </w:rPr>
        <w:t xml:space="preserve"> </w:t>
      </w:r>
      <w:r w:rsidRPr="005F6DF2">
        <w:rPr>
          <w:rFonts w:hint="eastAsia"/>
          <w:rtl/>
        </w:rPr>
        <w:t>أية</w:t>
      </w:r>
      <w:r w:rsidRPr="005F6DF2">
        <w:rPr>
          <w:rtl/>
        </w:rPr>
        <w:t xml:space="preserve"> </w:t>
      </w:r>
      <w:r w:rsidRPr="005F6DF2">
        <w:rPr>
          <w:rFonts w:hint="eastAsia"/>
          <w:rtl/>
        </w:rPr>
        <w:t>مسألة</w:t>
      </w:r>
      <w:r w:rsidRPr="005F6DF2">
        <w:rPr>
          <w:rtl/>
        </w:rPr>
        <w:t xml:space="preserve"> </w:t>
      </w:r>
      <w:r w:rsidRPr="005F6DF2">
        <w:rPr>
          <w:rFonts w:hint="eastAsia"/>
          <w:rtl/>
        </w:rPr>
        <w:t>يمكن</w:t>
      </w:r>
      <w:r w:rsidRPr="005F6DF2">
        <w:rPr>
          <w:rtl/>
        </w:rPr>
        <w:t xml:space="preserve"> </w:t>
      </w:r>
      <w:r w:rsidRPr="005F6DF2">
        <w:rPr>
          <w:rFonts w:hint="eastAsia"/>
          <w:rtl/>
        </w:rPr>
        <w:t>أن</w:t>
      </w:r>
      <w:r w:rsidRPr="005F6DF2">
        <w:rPr>
          <w:rtl/>
        </w:rPr>
        <w:t xml:space="preserve"> </w:t>
      </w:r>
      <w:r w:rsidRPr="005F6DF2">
        <w:rPr>
          <w:rFonts w:hint="eastAsia"/>
          <w:rtl/>
        </w:rPr>
        <w:t>تنشأ</w:t>
      </w:r>
      <w:r w:rsidRPr="005F6DF2">
        <w:rPr>
          <w:rtl/>
        </w:rPr>
        <w:t xml:space="preserve"> </w:t>
      </w:r>
      <w:r w:rsidRPr="005F6DF2">
        <w:rPr>
          <w:rFonts w:hint="eastAsia"/>
          <w:rtl/>
        </w:rPr>
        <w:t>في</w:t>
      </w:r>
      <w:r w:rsidRPr="005F6DF2">
        <w:rPr>
          <w:rtl/>
        </w:rPr>
        <w:t xml:space="preserve"> </w:t>
      </w:r>
      <w:r w:rsidRPr="005F6DF2">
        <w:rPr>
          <w:rFonts w:hint="eastAsia"/>
          <w:rtl/>
        </w:rPr>
        <w:t>إطار</w:t>
      </w:r>
      <w:r w:rsidRPr="005F6DF2">
        <w:rPr>
          <w:rtl/>
        </w:rPr>
        <w:t xml:space="preserve"> </w:t>
      </w:r>
      <w:r>
        <w:rPr>
          <w:rFonts w:hint="cs"/>
          <w:rtl/>
        </w:rPr>
        <w:t xml:space="preserve">هذا النظام الأساسي </w:t>
      </w:r>
      <w:r w:rsidRPr="005F6DF2">
        <w:rPr>
          <w:rFonts w:hint="eastAsia"/>
          <w:rtl/>
        </w:rPr>
        <w:t>دون</w:t>
      </w:r>
      <w:r w:rsidRPr="005F6DF2">
        <w:rPr>
          <w:rtl/>
        </w:rPr>
        <w:t xml:space="preserve"> </w:t>
      </w:r>
      <w:r w:rsidRPr="005F6DF2">
        <w:rPr>
          <w:rFonts w:hint="eastAsia"/>
          <w:rtl/>
        </w:rPr>
        <w:t>مشاركة</w:t>
      </w:r>
      <w:r w:rsidRPr="005F6DF2">
        <w:rPr>
          <w:rtl/>
        </w:rPr>
        <w:t xml:space="preserve"> </w:t>
      </w:r>
      <w:r w:rsidRPr="005F6DF2">
        <w:rPr>
          <w:rFonts w:hint="eastAsia"/>
          <w:rtl/>
        </w:rPr>
        <w:t>العضو</w:t>
      </w:r>
      <w:r w:rsidRPr="005F6DF2">
        <w:rPr>
          <w:rtl/>
        </w:rPr>
        <w:t xml:space="preserve"> </w:t>
      </w:r>
      <w:r w:rsidRPr="005F6DF2">
        <w:rPr>
          <w:rFonts w:hint="eastAsia"/>
          <w:rtl/>
        </w:rPr>
        <w:t>المعني</w:t>
      </w:r>
      <w:r w:rsidRPr="005F6DF2">
        <w:rPr>
          <w:rtl/>
        </w:rPr>
        <w:t>.</w:t>
      </w:r>
    </w:p>
    <w:p w:rsidR="00E13D23" w:rsidRPr="00973098" w:rsidRDefault="00E13D23" w:rsidP="00E13D23">
      <w:pPr>
        <w:pStyle w:val="H1GA"/>
        <w:rPr>
          <w:rtl/>
          <w:lang w:val="en-GB"/>
        </w:rPr>
      </w:pPr>
      <w:bookmarkStart w:id="232" w:name="_Toc360435227"/>
      <w:r>
        <w:rPr>
          <w:rFonts w:hint="cs"/>
          <w:rtl/>
        </w:rPr>
        <w:tab/>
      </w:r>
      <w:r>
        <w:rPr>
          <w:rFonts w:hint="cs"/>
          <w:rtl/>
        </w:rPr>
        <w:tab/>
      </w:r>
      <w:bookmarkStart w:id="233" w:name="_Toc390682309"/>
      <w:bookmarkStart w:id="234" w:name="_Toc465327078"/>
      <w:bookmarkStart w:id="235" w:name="_Toc465328953"/>
      <w:r w:rsidRPr="005F6DF2">
        <w:rPr>
          <w:rtl/>
        </w:rPr>
        <w:t xml:space="preserve">المادة </w:t>
      </w:r>
      <w:r>
        <w:rPr>
          <w:rFonts w:hint="cs"/>
          <w:rtl/>
        </w:rPr>
        <w:t>44</w:t>
      </w:r>
      <w:bookmarkEnd w:id="232"/>
      <w:r>
        <w:rPr>
          <w:rFonts w:hint="cs"/>
          <w:rtl/>
        </w:rPr>
        <w:tab/>
      </w:r>
      <w:r>
        <w:rPr>
          <w:rtl/>
        </w:rPr>
        <w:br/>
      </w:r>
      <w:r w:rsidRPr="005F6DF2">
        <w:rPr>
          <w:rtl/>
        </w:rPr>
        <w:t>طلب تقارير</w:t>
      </w:r>
      <w:r w:rsidR="00CD621F">
        <w:rPr>
          <w:rtl/>
        </w:rPr>
        <w:t xml:space="preserve"> أو </w:t>
      </w:r>
      <w:r w:rsidRPr="005F6DF2">
        <w:rPr>
          <w:rtl/>
        </w:rPr>
        <w:t>معلومات إضافية</w:t>
      </w:r>
      <w:bookmarkEnd w:id="233"/>
      <w:bookmarkEnd w:id="234"/>
      <w:bookmarkEnd w:id="235"/>
    </w:p>
    <w:p w:rsidR="00E13D23" w:rsidRPr="00B968C0" w:rsidRDefault="00E13D23" w:rsidP="00E13D23">
      <w:pPr>
        <w:pStyle w:val="SingleTxtGA"/>
        <w:rPr>
          <w:lang w:val="en-GB"/>
        </w:rPr>
      </w:pPr>
      <w:r w:rsidRPr="00B968C0">
        <w:rPr>
          <w:rFonts w:hint="cs"/>
          <w:rtl/>
        </w:rPr>
        <w:tab/>
      </w:r>
      <w:r w:rsidRPr="00B968C0">
        <w:rPr>
          <w:rtl/>
        </w:rPr>
        <w:t>يجوز للجنة أن تطلب من أي دولة طرف تقديم تقرير إضافي</w:t>
      </w:r>
      <w:r w:rsidR="00CD621F">
        <w:rPr>
          <w:rtl/>
        </w:rPr>
        <w:t xml:space="preserve"> أو </w:t>
      </w:r>
      <w:r w:rsidRPr="00B968C0">
        <w:rPr>
          <w:rtl/>
        </w:rPr>
        <w:t xml:space="preserve">معلومات إضافية عملاً بالمادة 36 من الاتفاقية، مع </w:t>
      </w:r>
      <w:r w:rsidRPr="00B968C0">
        <w:rPr>
          <w:rFonts w:hint="cs"/>
          <w:rtl/>
        </w:rPr>
        <w:t>بيان</w:t>
      </w:r>
      <w:r w:rsidRPr="00B968C0">
        <w:rPr>
          <w:rtl/>
        </w:rPr>
        <w:t xml:space="preserve"> المهلة الزمنية التي يتعين تقديم التقرير </w:t>
      </w:r>
      <w:r w:rsidRPr="00B968C0">
        <w:rPr>
          <w:rFonts w:hint="cs"/>
          <w:rtl/>
        </w:rPr>
        <w:t>الإضافي</w:t>
      </w:r>
      <w:r w:rsidR="00CD621F">
        <w:rPr>
          <w:rFonts w:hint="cs"/>
          <w:rtl/>
        </w:rPr>
        <w:t xml:space="preserve"> أو </w:t>
      </w:r>
      <w:r w:rsidRPr="00B968C0">
        <w:rPr>
          <w:rtl/>
        </w:rPr>
        <w:t>المعلومات الإضافية في غضونها.</w:t>
      </w:r>
    </w:p>
    <w:p w:rsidR="00E13D23" w:rsidRPr="00C24BB9" w:rsidRDefault="00E13D23" w:rsidP="00E13D23">
      <w:pPr>
        <w:pStyle w:val="H1GA"/>
        <w:rPr>
          <w:lang w:val="en-GB"/>
        </w:rPr>
      </w:pPr>
      <w:bookmarkStart w:id="236" w:name="_Toc360435228"/>
      <w:r>
        <w:rPr>
          <w:rFonts w:hint="cs"/>
          <w:rtl/>
        </w:rPr>
        <w:tab/>
      </w:r>
      <w:r>
        <w:rPr>
          <w:rFonts w:hint="cs"/>
          <w:rtl/>
        </w:rPr>
        <w:tab/>
      </w:r>
      <w:bookmarkStart w:id="237" w:name="_Toc390682310"/>
      <w:bookmarkStart w:id="238" w:name="_Toc465327079"/>
      <w:bookmarkStart w:id="239" w:name="_Toc465328954"/>
      <w:r w:rsidRPr="005F6DF2">
        <w:rPr>
          <w:rtl/>
        </w:rPr>
        <w:t xml:space="preserve">المادة </w:t>
      </w:r>
      <w:r>
        <w:rPr>
          <w:rFonts w:hint="cs"/>
          <w:rtl/>
        </w:rPr>
        <w:t>45</w:t>
      </w:r>
      <w:bookmarkEnd w:id="236"/>
      <w:r>
        <w:rPr>
          <w:rFonts w:hint="cs"/>
          <w:rtl/>
        </w:rPr>
        <w:tab/>
      </w:r>
      <w:r>
        <w:rPr>
          <w:rtl/>
        </w:rPr>
        <w:br/>
      </w:r>
      <w:r w:rsidRPr="005F6DF2">
        <w:rPr>
          <w:rtl/>
        </w:rPr>
        <w:t>إحالة تقارير الدول الأطراف التي تتضمن طلب المشورة</w:t>
      </w:r>
      <w:r w:rsidR="00CD621F">
        <w:rPr>
          <w:rtl/>
        </w:rPr>
        <w:t xml:space="preserve"> أو </w:t>
      </w:r>
      <w:r w:rsidRPr="005F6DF2">
        <w:rPr>
          <w:rtl/>
        </w:rPr>
        <w:t>المساعدة التقنية</w:t>
      </w:r>
      <w:r w:rsidR="00CD621F">
        <w:rPr>
          <w:rtl/>
        </w:rPr>
        <w:t xml:space="preserve"> أو </w:t>
      </w:r>
      <w:r w:rsidRPr="005F6DF2">
        <w:rPr>
          <w:rtl/>
        </w:rPr>
        <w:t>تشير إلى</w:t>
      </w:r>
      <w:r>
        <w:rPr>
          <w:rFonts w:hint="cs"/>
          <w:rtl/>
        </w:rPr>
        <w:t> </w:t>
      </w:r>
      <w:r w:rsidRPr="005F6DF2">
        <w:rPr>
          <w:rFonts w:hint="cs"/>
          <w:rtl/>
        </w:rPr>
        <w:t xml:space="preserve">حاجة </w:t>
      </w:r>
      <w:r w:rsidRPr="005F6DF2">
        <w:rPr>
          <w:rtl/>
        </w:rPr>
        <w:t>إلى هذه المشورة</w:t>
      </w:r>
      <w:r w:rsidR="00CD621F">
        <w:rPr>
          <w:rtl/>
        </w:rPr>
        <w:t xml:space="preserve"> أو </w:t>
      </w:r>
      <w:r w:rsidRPr="005F6DF2">
        <w:rPr>
          <w:rtl/>
        </w:rPr>
        <w:t>المساعدة</w:t>
      </w:r>
      <w:bookmarkEnd w:id="237"/>
      <w:bookmarkEnd w:id="238"/>
      <w:bookmarkEnd w:id="239"/>
    </w:p>
    <w:p w:rsidR="00E13D23" w:rsidRPr="006B54F0" w:rsidRDefault="00E13D23" w:rsidP="00E13D23">
      <w:pPr>
        <w:pStyle w:val="SingleTxtGA"/>
      </w:pPr>
      <w:r>
        <w:rPr>
          <w:rFonts w:hint="cs"/>
          <w:rtl/>
        </w:rPr>
        <w:tab/>
      </w:r>
      <w:r w:rsidRPr="005F6DF2">
        <w:rPr>
          <w:rtl/>
        </w:rPr>
        <w:t>1-</w:t>
      </w:r>
      <w:r w:rsidRPr="005F6DF2">
        <w:rPr>
          <w:rFonts w:hint="cs"/>
          <w:rtl/>
        </w:rPr>
        <w:tab/>
      </w:r>
      <w:r w:rsidRPr="005F6DF2">
        <w:rPr>
          <w:rtl/>
        </w:rPr>
        <w:t>تحيل اللجنة، عملاً بالفقرة 5 من المادة 36 من الاتفاقية، وحسبما تراه مناسباً، إلى وكالات الأمم المتحدة المتخصصة وصناديق</w:t>
      </w:r>
      <w:r>
        <w:rPr>
          <w:rFonts w:hint="cs"/>
          <w:rtl/>
        </w:rPr>
        <w:t>ها</w:t>
      </w:r>
      <w:r w:rsidRPr="005F6DF2">
        <w:rPr>
          <w:rtl/>
        </w:rPr>
        <w:t xml:space="preserve"> وبرامجها </w:t>
      </w:r>
      <w:r>
        <w:rPr>
          <w:rFonts w:hint="cs"/>
          <w:rtl/>
        </w:rPr>
        <w:t>و</w:t>
      </w:r>
      <w:r w:rsidRPr="005F6DF2">
        <w:rPr>
          <w:rtl/>
        </w:rPr>
        <w:t xml:space="preserve">الهيئات </w:t>
      </w:r>
      <w:r>
        <w:rPr>
          <w:rFonts w:hint="cs"/>
          <w:rtl/>
        </w:rPr>
        <w:t xml:space="preserve">الأخرى </w:t>
      </w:r>
      <w:r w:rsidRPr="005F6DF2">
        <w:rPr>
          <w:rtl/>
        </w:rPr>
        <w:t>المختصة،</w:t>
      </w:r>
      <w:r w:rsidR="00CD621F">
        <w:rPr>
          <w:rtl/>
        </w:rPr>
        <w:t xml:space="preserve"> بما </w:t>
      </w:r>
      <w:r>
        <w:rPr>
          <w:rFonts w:hint="cs"/>
          <w:rtl/>
        </w:rPr>
        <w:t>فيها المنظمات غير الحكومية،</w:t>
      </w:r>
      <w:r w:rsidR="00CD621F">
        <w:rPr>
          <w:rFonts w:hint="cs"/>
          <w:rtl/>
        </w:rPr>
        <w:t xml:space="preserve"> ما </w:t>
      </w:r>
      <w:r>
        <w:rPr>
          <w:rFonts w:hint="cs"/>
          <w:rtl/>
        </w:rPr>
        <w:t xml:space="preserve">يرد </w:t>
      </w:r>
      <w:r w:rsidRPr="005F6DF2">
        <w:rPr>
          <w:rtl/>
        </w:rPr>
        <w:t xml:space="preserve">من الدول الأطراف </w:t>
      </w:r>
      <w:r>
        <w:rPr>
          <w:rFonts w:hint="cs"/>
          <w:rtl/>
        </w:rPr>
        <w:t>من تقارير لمعالجة</w:t>
      </w:r>
      <w:r w:rsidR="00CD621F">
        <w:rPr>
          <w:rFonts w:hint="cs"/>
          <w:rtl/>
        </w:rPr>
        <w:t xml:space="preserve"> ما </w:t>
      </w:r>
      <w:r w:rsidRPr="005F6DF2">
        <w:rPr>
          <w:rtl/>
        </w:rPr>
        <w:t>تتضمن</w:t>
      </w:r>
      <w:r>
        <w:rPr>
          <w:rFonts w:hint="cs"/>
          <w:rtl/>
        </w:rPr>
        <w:t>ه من</w:t>
      </w:r>
      <w:r w:rsidRPr="005F6DF2">
        <w:rPr>
          <w:rtl/>
        </w:rPr>
        <w:t xml:space="preserve"> طلب المشورة</w:t>
      </w:r>
      <w:r w:rsidR="00CD621F">
        <w:rPr>
          <w:rtl/>
        </w:rPr>
        <w:t xml:space="preserve"> أو </w:t>
      </w:r>
      <w:r w:rsidRPr="005F6DF2">
        <w:rPr>
          <w:rtl/>
        </w:rPr>
        <w:t xml:space="preserve">المساعدة </w:t>
      </w:r>
      <w:r>
        <w:rPr>
          <w:rFonts w:hint="cs"/>
          <w:rtl/>
        </w:rPr>
        <w:t>التقنية</w:t>
      </w:r>
      <w:r w:rsidRPr="005F6DF2">
        <w:rPr>
          <w:rtl/>
        </w:rPr>
        <w:t>،</w:t>
      </w:r>
      <w:r w:rsidR="00CD621F">
        <w:rPr>
          <w:rtl/>
        </w:rPr>
        <w:t xml:space="preserve"> أو </w:t>
      </w:r>
      <w:r>
        <w:rPr>
          <w:rFonts w:hint="cs"/>
          <w:rtl/>
        </w:rPr>
        <w:t xml:space="preserve">من إشارة </w:t>
      </w:r>
      <w:r w:rsidRPr="005F6DF2">
        <w:rPr>
          <w:rtl/>
        </w:rPr>
        <w:t xml:space="preserve">إلى </w:t>
      </w:r>
      <w:r>
        <w:rPr>
          <w:rFonts w:hint="cs"/>
          <w:rtl/>
        </w:rPr>
        <w:t xml:space="preserve">الحاجة إلى </w:t>
      </w:r>
      <w:r w:rsidRPr="005F6DF2">
        <w:rPr>
          <w:rtl/>
        </w:rPr>
        <w:t>هذه المشورة</w:t>
      </w:r>
      <w:r w:rsidR="00CD621F">
        <w:rPr>
          <w:rtl/>
        </w:rPr>
        <w:t xml:space="preserve"> أو </w:t>
      </w:r>
      <w:r w:rsidRPr="005F6DF2">
        <w:rPr>
          <w:rtl/>
        </w:rPr>
        <w:t>المساعدة.</w:t>
      </w:r>
    </w:p>
    <w:p w:rsidR="00E13D23" w:rsidRPr="00B968C0" w:rsidRDefault="00E13D23" w:rsidP="00E13D23">
      <w:pPr>
        <w:pStyle w:val="SingleTxtGA"/>
        <w:rPr>
          <w:lang w:val="en-GB"/>
        </w:rPr>
      </w:pPr>
      <w:r w:rsidRPr="00B968C0">
        <w:rPr>
          <w:rFonts w:hint="cs"/>
          <w:rtl/>
        </w:rPr>
        <w:tab/>
      </w:r>
      <w:r w:rsidRPr="00B968C0">
        <w:rPr>
          <w:rtl/>
        </w:rPr>
        <w:t>2-</w:t>
      </w:r>
      <w:r w:rsidRPr="00B968C0">
        <w:rPr>
          <w:rFonts w:hint="cs"/>
          <w:rtl/>
        </w:rPr>
        <w:tab/>
      </w:r>
      <w:r w:rsidRPr="00B968C0">
        <w:rPr>
          <w:rtl/>
        </w:rPr>
        <w:t>تحال التقارير والمعلومات الواردة من الدول الأطراف وفقاً للفقرة 1 من هذه المادة مشفوعة</w:t>
      </w:r>
      <w:r w:rsidR="00CD621F">
        <w:rPr>
          <w:rtl/>
        </w:rPr>
        <w:t xml:space="preserve"> بما </w:t>
      </w:r>
      <w:r w:rsidRPr="00B968C0">
        <w:rPr>
          <w:rFonts w:hint="cs"/>
          <w:rtl/>
        </w:rPr>
        <w:t xml:space="preserve">قد تقدمه اللجنة من </w:t>
      </w:r>
      <w:r w:rsidRPr="00B968C0">
        <w:rPr>
          <w:rtl/>
        </w:rPr>
        <w:t>ملاحظات وتوصيات</w:t>
      </w:r>
      <w:r w:rsidRPr="00B968C0">
        <w:rPr>
          <w:rFonts w:hint="cs"/>
          <w:rtl/>
        </w:rPr>
        <w:t xml:space="preserve"> </w:t>
      </w:r>
      <w:r w:rsidRPr="00B968C0">
        <w:rPr>
          <w:rtl/>
        </w:rPr>
        <w:t>بشأن هذه الطلبات</w:t>
      </w:r>
      <w:r w:rsidR="00CD621F">
        <w:rPr>
          <w:rtl/>
        </w:rPr>
        <w:t xml:space="preserve"> أو </w:t>
      </w:r>
      <w:r w:rsidRPr="00B968C0">
        <w:rPr>
          <w:rtl/>
        </w:rPr>
        <w:t>الإشارات.</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يجوز للجنة أن تطلب، متى رأت ذلك مناسباً، معلومات عن المشورة</w:t>
      </w:r>
      <w:r w:rsidR="00CD621F">
        <w:rPr>
          <w:rtl/>
        </w:rPr>
        <w:t xml:space="preserve"> أو </w:t>
      </w:r>
      <w:r w:rsidRPr="005F6DF2">
        <w:rPr>
          <w:rtl/>
        </w:rPr>
        <w:t>المساعدة التقنية المقدمة وعن التقدم المحرز في هذا الصدد.</w:t>
      </w:r>
    </w:p>
    <w:p w:rsidR="00E13D23" w:rsidRPr="00C24BB9" w:rsidRDefault="00E13D23" w:rsidP="00E13D23">
      <w:pPr>
        <w:pStyle w:val="H1GA"/>
        <w:rPr>
          <w:rtl/>
        </w:rPr>
      </w:pPr>
      <w:bookmarkStart w:id="240" w:name="_Toc360435229"/>
      <w:r>
        <w:rPr>
          <w:rFonts w:hint="cs"/>
          <w:rtl/>
        </w:rPr>
        <w:tab/>
      </w:r>
      <w:r>
        <w:rPr>
          <w:rFonts w:hint="cs"/>
          <w:rtl/>
        </w:rPr>
        <w:tab/>
      </w:r>
      <w:bookmarkStart w:id="241" w:name="_Toc390682311"/>
      <w:bookmarkStart w:id="242" w:name="_Toc465327080"/>
      <w:bookmarkStart w:id="243" w:name="_Toc465328955"/>
      <w:r w:rsidRPr="005F6DF2">
        <w:rPr>
          <w:rtl/>
        </w:rPr>
        <w:t xml:space="preserve">المادة </w:t>
      </w:r>
      <w:r>
        <w:rPr>
          <w:rFonts w:hint="cs"/>
          <w:rtl/>
        </w:rPr>
        <w:t>46</w:t>
      </w:r>
      <w:bookmarkEnd w:id="240"/>
      <w:r>
        <w:rPr>
          <w:rFonts w:hint="cs"/>
          <w:rtl/>
        </w:rPr>
        <w:tab/>
      </w:r>
      <w:r>
        <w:rPr>
          <w:rtl/>
        </w:rPr>
        <w:br/>
      </w:r>
      <w:r>
        <w:rPr>
          <w:rFonts w:hint="cs"/>
          <w:rtl/>
        </w:rPr>
        <w:t>التوصيات</w:t>
      </w:r>
      <w:r w:rsidRPr="005F6DF2">
        <w:rPr>
          <w:rtl/>
        </w:rPr>
        <w:t xml:space="preserve"> العامة</w:t>
      </w:r>
      <w:bookmarkEnd w:id="241"/>
      <w:bookmarkEnd w:id="242"/>
      <w:bookmarkEnd w:id="243"/>
    </w:p>
    <w:p w:rsidR="00E13D23" w:rsidRPr="00DB7560" w:rsidRDefault="00E13D23" w:rsidP="00E13D23">
      <w:pPr>
        <w:pStyle w:val="SingleTxtGA"/>
        <w:rPr>
          <w:rtl/>
        </w:rPr>
      </w:pPr>
      <w:r w:rsidRPr="00DB7560">
        <w:rPr>
          <w:rFonts w:hint="cs"/>
          <w:rtl/>
        </w:rPr>
        <w:tab/>
      </w:r>
      <w:r w:rsidRPr="00DB7560">
        <w:rPr>
          <w:rtl/>
        </w:rPr>
        <w:t>1-</w:t>
      </w:r>
      <w:r w:rsidRPr="00DB7560">
        <w:rPr>
          <w:rFonts w:hint="cs"/>
          <w:rtl/>
        </w:rPr>
        <w:tab/>
      </w:r>
      <w:r w:rsidRPr="00DB7560">
        <w:rPr>
          <w:rtl/>
        </w:rPr>
        <w:t>يجوز للجنة أن تقدم توصيات عامة أخرى استناداً إلى المعلومات الواردة بموجب المادتين 35 و36 من الاتفاقية.</w:t>
      </w:r>
    </w:p>
    <w:p w:rsidR="00E13D23" w:rsidRPr="005F6DF2" w:rsidRDefault="00E13D23" w:rsidP="00E13D23">
      <w:pPr>
        <w:pStyle w:val="SingleTxtGA"/>
        <w:rPr>
          <w:rtl/>
        </w:rPr>
      </w:pPr>
      <w:r>
        <w:rPr>
          <w:rFonts w:hint="cs"/>
          <w:rtl/>
        </w:rPr>
        <w:tab/>
      </w:r>
      <w:r w:rsidRPr="005F6DF2">
        <w:rPr>
          <w:rtl/>
        </w:rPr>
        <w:t>2-</w:t>
      </w:r>
      <w:r w:rsidRPr="005F6DF2">
        <w:rPr>
          <w:rFonts w:hint="cs"/>
          <w:rtl/>
        </w:rPr>
        <w:tab/>
      </w:r>
      <w:r w:rsidRPr="005F6DF2">
        <w:rPr>
          <w:rtl/>
        </w:rPr>
        <w:t xml:space="preserve">تدرج اللجنة </w:t>
      </w:r>
      <w:r>
        <w:rPr>
          <w:rtl/>
        </w:rPr>
        <w:t>هذه التوصيات العامة الأخرى</w:t>
      </w:r>
      <w:r>
        <w:rPr>
          <w:rFonts w:hint="cs"/>
          <w:rtl/>
        </w:rPr>
        <w:t xml:space="preserve"> </w:t>
      </w:r>
      <w:r w:rsidRPr="005F6DF2">
        <w:rPr>
          <w:rtl/>
        </w:rPr>
        <w:t>في تقاريرها إلى الجمعية ال</w:t>
      </w:r>
      <w:r>
        <w:rPr>
          <w:rtl/>
        </w:rPr>
        <w:t>عامة</w:t>
      </w:r>
      <w:r>
        <w:rPr>
          <w:rFonts w:hint="cs"/>
          <w:rtl/>
        </w:rPr>
        <w:t>.</w:t>
      </w:r>
    </w:p>
    <w:p w:rsidR="00E13D23" w:rsidRPr="00C24BB9" w:rsidRDefault="00E13D23" w:rsidP="00E13D23">
      <w:pPr>
        <w:pStyle w:val="H1GA"/>
        <w:rPr>
          <w:rtl/>
        </w:rPr>
      </w:pPr>
      <w:bookmarkStart w:id="244" w:name="_Toc360435230"/>
      <w:r>
        <w:rPr>
          <w:rFonts w:hint="cs"/>
          <w:rtl/>
        </w:rPr>
        <w:lastRenderedPageBreak/>
        <w:tab/>
      </w:r>
      <w:r>
        <w:rPr>
          <w:rFonts w:hint="cs"/>
          <w:rtl/>
        </w:rPr>
        <w:tab/>
      </w:r>
      <w:bookmarkStart w:id="245" w:name="_Toc390682312"/>
      <w:bookmarkStart w:id="246" w:name="_Toc465327081"/>
      <w:bookmarkStart w:id="247" w:name="_Toc465328956"/>
      <w:r>
        <w:rPr>
          <w:rFonts w:hint="cs"/>
          <w:rtl/>
        </w:rPr>
        <w:t>المادة 47</w:t>
      </w:r>
      <w:bookmarkEnd w:id="244"/>
      <w:r>
        <w:rPr>
          <w:rFonts w:hint="cs"/>
          <w:rtl/>
        </w:rPr>
        <w:tab/>
      </w:r>
      <w:r>
        <w:rPr>
          <w:rtl/>
        </w:rPr>
        <w:br/>
      </w:r>
      <w:r w:rsidRPr="005F6DF2">
        <w:rPr>
          <w:rtl/>
        </w:rPr>
        <w:t>التعليقات العامة والالتزامات بتقديم التقارير</w:t>
      </w:r>
      <w:bookmarkEnd w:id="245"/>
      <w:bookmarkEnd w:id="246"/>
      <w:bookmarkEnd w:id="247"/>
    </w:p>
    <w:p w:rsidR="00E13D23" w:rsidRPr="005F6DF2" w:rsidRDefault="00E13D23" w:rsidP="00E13D23">
      <w:pPr>
        <w:pStyle w:val="SingleTxtGA"/>
        <w:rPr>
          <w:rtl/>
        </w:rPr>
      </w:pPr>
      <w:r>
        <w:rPr>
          <w:rFonts w:hint="cs"/>
          <w:rtl/>
        </w:rPr>
        <w:tab/>
      </w:r>
      <w:r w:rsidRPr="005F6DF2">
        <w:rPr>
          <w:rtl/>
        </w:rPr>
        <w:t>1-</w:t>
      </w:r>
      <w:r w:rsidRPr="005F6DF2">
        <w:rPr>
          <w:rFonts w:hint="cs"/>
          <w:rtl/>
        </w:rPr>
        <w:tab/>
      </w:r>
      <w:r w:rsidRPr="005F6DF2">
        <w:rPr>
          <w:rtl/>
        </w:rPr>
        <w:t>يجوز للجنة أن تعدّ تعليقات عامة استناداً إلى مواد الاتفاقية</w:t>
      </w:r>
      <w:r>
        <w:rPr>
          <w:rFonts w:hint="cs"/>
          <w:rtl/>
        </w:rPr>
        <w:t xml:space="preserve"> </w:t>
      </w:r>
      <w:r>
        <w:rPr>
          <w:rtl/>
        </w:rPr>
        <w:t>وأحكام</w:t>
      </w:r>
      <w:r>
        <w:rPr>
          <w:rFonts w:hint="cs"/>
          <w:rtl/>
        </w:rPr>
        <w:t>ها،</w:t>
      </w:r>
      <w:r w:rsidRPr="005F6DF2">
        <w:rPr>
          <w:rtl/>
        </w:rPr>
        <w:t xml:space="preserve"> بغية تعزيز تنفيذها ومساعدة الدول الأطراف في الوفاء بالتزاماتها المتعلقة بتقديم التقارير.</w:t>
      </w:r>
    </w:p>
    <w:p w:rsidR="00E13D23" w:rsidRDefault="00E13D23" w:rsidP="00E13D23">
      <w:pPr>
        <w:pStyle w:val="SingleTxtGA"/>
        <w:rPr>
          <w:rtl/>
          <w:lang w:val="en-GB"/>
        </w:rPr>
      </w:pPr>
      <w:r>
        <w:rPr>
          <w:rFonts w:hint="cs"/>
          <w:rtl/>
        </w:rPr>
        <w:tab/>
      </w:r>
      <w:r w:rsidRPr="005F6DF2">
        <w:rPr>
          <w:rtl/>
        </w:rPr>
        <w:t>2-</w:t>
      </w:r>
      <w:r w:rsidRPr="005F6DF2">
        <w:rPr>
          <w:rFonts w:hint="cs"/>
          <w:rtl/>
        </w:rPr>
        <w:tab/>
      </w:r>
      <w:r w:rsidRPr="005F6DF2">
        <w:rPr>
          <w:rtl/>
        </w:rPr>
        <w:t>تدرج اللجنة هذه التعليقات العامة في تقريرها إلى الجمعية العامة.</w:t>
      </w:r>
    </w:p>
    <w:p w:rsidR="00E13D23" w:rsidRPr="00C24BB9" w:rsidRDefault="00E13D23" w:rsidP="00E13D23">
      <w:pPr>
        <w:pStyle w:val="H1GA"/>
        <w:rPr>
          <w:lang w:val="en-GB"/>
        </w:rPr>
      </w:pPr>
      <w:bookmarkStart w:id="248" w:name="_Toc360435231"/>
      <w:r>
        <w:rPr>
          <w:rFonts w:hint="cs"/>
          <w:rtl/>
        </w:rPr>
        <w:tab/>
      </w:r>
      <w:r>
        <w:rPr>
          <w:rFonts w:hint="cs"/>
          <w:rtl/>
        </w:rPr>
        <w:tab/>
      </w:r>
      <w:bookmarkStart w:id="249" w:name="_Toc390682313"/>
      <w:bookmarkStart w:id="250" w:name="_Toc465327082"/>
      <w:bookmarkStart w:id="251" w:name="_Toc465328957"/>
      <w:r w:rsidRPr="005F6DF2">
        <w:rPr>
          <w:rtl/>
        </w:rPr>
        <w:t>المادة 4</w:t>
      </w:r>
      <w:r>
        <w:rPr>
          <w:rFonts w:hint="cs"/>
          <w:rtl/>
        </w:rPr>
        <w:t>8</w:t>
      </w:r>
      <w:bookmarkEnd w:id="248"/>
      <w:r>
        <w:rPr>
          <w:rFonts w:hint="cs"/>
          <w:rtl/>
        </w:rPr>
        <w:tab/>
      </w:r>
      <w:r>
        <w:rPr>
          <w:rtl/>
        </w:rPr>
        <w:br/>
      </w:r>
      <w:r w:rsidRPr="005F6DF2">
        <w:rPr>
          <w:rtl/>
        </w:rPr>
        <w:t>التعاون بين الدول الأطراف واللجنة</w:t>
      </w:r>
      <w:bookmarkEnd w:id="249"/>
      <w:bookmarkEnd w:id="250"/>
      <w:bookmarkEnd w:id="251"/>
    </w:p>
    <w:p w:rsidR="00E13D23" w:rsidRDefault="00E13D23" w:rsidP="00E13D23">
      <w:pPr>
        <w:pStyle w:val="SingleTxtGA"/>
        <w:rPr>
          <w:rtl/>
          <w:lang w:val="en-GB"/>
        </w:rPr>
      </w:pPr>
      <w:r>
        <w:rPr>
          <w:rFonts w:hint="cs"/>
          <w:rtl/>
        </w:rPr>
        <w:tab/>
      </w:r>
      <w:r w:rsidRPr="005F6DF2">
        <w:rPr>
          <w:rtl/>
        </w:rPr>
        <w:t>تقدم اللجنة، عملاً بالفقرة 3 من المادة 4</w:t>
      </w:r>
      <w:r>
        <w:rPr>
          <w:rFonts w:hint="cs"/>
          <w:rtl/>
        </w:rPr>
        <w:t>؛</w:t>
      </w:r>
      <w:r w:rsidRPr="005F6DF2">
        <w:rPr>
          <w:rtl/>
        </w:rPr>
        <w:t xml:space="preserve"> والفقرة 3 من المادة 33</w:t>
      </w:r>
      <w:r>
        <w:rPr>
          <w:rFonts w:hint="cs"/>
          <w:rtl/>
        </w:rPr>
        <w:t>؛</w:t>
      </w:r>
      <w:r w:rsidRPr="005F6DF2">
        <w:rPr>
          <w:rtl/>
        </w:rPr>
        <w:t xml:space="preserve"> والمادة 37 من الاتفاقية، المشورة والمساعدة </w:t>
      </w:r>
      <w:r w:rsidRPr="005F6DF2">
        <w:rPr>
          <w:rFonts w:hint="cs"/>
          <w:rtl/>
        </w:rPr>
        <w:t>إلى ا</w:t>
      </w:r>
      <w:r w:rsidRPr="005F6DF2">
        <w:rPr>
          <w:rtl/>
        </w:rPr>
        <w:t xml:space="preserve">لدول الأطراف، عند الاقتضاء، بشأن سبل ووسائل تعزيز القدرات الوطنية </w:t>
      </w:r>
      <w:r>
        <w:rPr>
          <w:rFonts w:hint="cs"/>
          <w:rtl/>
        </w:rPr>
        <w:t xml:space="preserve">من أجل </w:t>
      </w:r>
      <w:r w:rsidRPr="005F6DF2">
        <w:rPr>
          <w:rtl/>
        </w:rPr>
        <w:t>تنفيذ الاتفاقية، وتقدم توصيات وملاحظات بغية تعزيز قدرة وولاية الآليات الوطنية المعنية بالتنفيذ والرصد.</w:t>
      </w:r>
    </w:p>
    <w:p w:rsidR="00E13D23" w:rsidRPr="00BA6F95" w:rsidRDefault="00E13D23" w:rsidP="00E13D23">
      <w:pPr>
        <w:pStyle w:val="H1GA"/>
        <w:rPr>
          <w:rtl/>
        </w:rPr>
      </w:pPr>
      <w:r>
        <w:rPr>
          <w:rFonts w:hint="cs"/>
          <w:rtl/>
        </w:rPr>
        <w:tab/>
      </w:r>
      <w:r>
        <w:rPr>
          <w:rFonts w:hint="cs"/>
          <w:rtl/>
        </w:rPr>
        <w:tab/>
      </w:r>
      <w:bookmarkStart w:id="252" w:name="_Toc390682314"/>
      <w:bookmarkStart w:id="253" w:name="_Toc465327083"/>
      <w:bookmarkStart w:id="254" w:name="_Toc465328958"/>
      <w:r w:rsidRPr="00BA6F95">
        <w:rPr>
          <w:rFonts w:hint="cs"/>
          <w:rtl/>
        </w:rPr>
        <w:t>المادة 48 مكرراً</w:t>
      </w:r>
      <w:r>
        <w:rPr>
          <w:rtl/>
        </w:rPr>
        <w:tab/>
      </w:r>
      <w:r>
        <w:rPr>
          <w:rtl/>
        </w:rPr>
        <w:br/>
      </w:r>
      <w:r w:rsidRPr="00BA6F95">
        <w:rPr>
          <w:rFonts w:hint="cs"/>
          <w:rtl/>
        </w:rPr>
        <w:t>قائمة المسائل المتعلقة بالتقارير الأولية والدورية المقدمة من الدول الأطراف</w:t>
      </w:r>
      <w:bookmarkEnd w:id="252"/>
      <w:bookmarkEnd w:id="253"/>
      <w:bookmarkEnd w:id="254"/>
    </w:p>
    <w:p w:rsidR="00E13D23" w:rsidRDefault="00E13D23" w:rsidP="0023184E">
      <w:pPr>
        <w:pStyle w:val="SingleTxtGA"/>
        <w:rPr>
          <w:rtl/>
          <w:lang w:val="en-GB"/>
        </w:rPr>
      </w:pPr>
      <w:r>
        <w:rPr>
          <w:rFonts w:hint="cs"/>
          <w:rtl/>
          <w:lang w:val="en-GB"/>
        </w:rPr>
        <w:tab/>
        <w:t>تصوغ اللجنة مسبقاً قائمة بالمسائل المتعلقة بالتقارير الأولية والدورية المقدمة من الدول الأطراف.</w:t>
      </w:r>
      <w:r w:rsidR="00CD621F">
        <w:rPr>
          <w:rFonts w:hint="cs"/>
          <w:rtl/>
          <w:lang w:val="en-GB"/>
        </w:rPr>
        <w:t xml:space="preserve"> كما </w:t>
      </w:r>
      <w:r>
        <w:rPr>
          <w:rFonts w:hint="cs"/>
          <w:rtl/>
          <w:lang w:val="en-GB"/>
        </w:rPr>
        <w:t>تصوغ مسبقاً قائمة بالمسائل المتعلقة بالتقارير الدورية المقدمة من الدول التي</w:t>
      </w:r>
      <w:r w:rsidR="00CD621F">
        <w:rPr>
          <w:rFonts w:hint="cs"/>
          <w:rtl/>
          <w:lang w:val="en-GB"/>
        </w:rPr>
        <w:t xml:space="preserve"> لم </w:t>
      </w:r>
      <w:r>
        <w:rPr>
          <w:rFonts w:hint="cs"/>
          <w:rtl/>
          <w:lang w:val="en-GB"/>
        </w:rPr>
        <w:t xml:space="preserve">تلجأ إلى </w:t>
      </w:r>
      <w:r w:rsidR="0023184E">
        <w:rPr>
          <w:rFonts w:hint="cs"/>
          <w:rtl/>
          <w:lang w:val="en-GB" w:bidi="ar-EG"/>
        </w:rPr>
        <w:t xml:space="preserve">الإجراء </w:t>
      </w:r>
      <w:r>
        <w:rPr>
          <w:rFonts w:hint="cs"/>
          <w:rtl/>
          <w:lang w:val="en-GB"/>
        </w:rPr>
        <w:t>المبسط لتقديم التقارير. وتضع اللجنة حداً لعدد الأسئلة المطروحة، وتركز في أسئلتها على المجالات التي تعتبر مسائل ذات أولوية. ويُطلب إلى الدول الأطراف أن تقدم ردوداً مختصرة ودقيقة فيما</w:t>
      </w:r>
      <w:r w:rsidR="00CD621F">
        <w:rPr>
          <w:rFonts w:hint="cs"/>
          <w:rtl/>
          <w:lang w:val="en-GB"/>
        </w:rPr>
        <w:t xml:space="preserve"> لا </w:t>
      </w:r>
      <w:r>
        <w:rPr>
          <w:rFonts w:hint="cs"/>
          <w:rtl/>
          <w:lang w:val="en-GB"/>
        </w:rPr>
        <w:t>يزيد على 30 صفحة.</w:t>
      </w:r>
    </w:p>
    <w:p w:rsidR="00E13D23" w:rsidRPr="00E177FD" w:rsidRDefault="00E13D23" w:rsidP="00E13D23">
      <w:pPr>
        <w:pStyle w:val="H1GA"/>
        <w:rPr>
          <w:rtl/>
        </w:rPr>
      </w:pPr>
      <w:r>
        <w:rPr>
          <w:rFonts w:hint="cs"/>
          <w:rtl/>
        </w:rPr>
        <w:tab/>
      </w:r>
      <w:r>
        <w:rPr>
          <w:rFonts w:hint="cs"/>
          <w:rtl/>
        </w:rPr>
        <w:tab/>
      </w:r>
      <w:bookmarkStart w:id="255" w:name="_Toc390682315"/>
      <w:bookmarkStart w:id="256" w:name="_Toc465327084"/>
      <w:bookmarkStart w:id="257" w:name="_Toc465328959"/>
      <w:r w:rsidRPr="00E177FD">
        <w:rPr>
          <w:rFonts w:hint="cs"/>
          <w:rtl/>
        </w:rPr>
        <w:t>المادة 48 مكرراً ثانياً</w:t>
      </w:r>
      <w:r>
        <w:rPr>
          <w:rtl/>
        </w:rPr>
        <w:tab/>
      </w:r>
      <w:r w:rsidRPr="00E177FD">
        <w:rPr>
          <w:rtl/>
        </w:rPr>
        <w:br/>
      </w:r>
      <w:r w:rsidRPr="00E177FD">
        <w:rPr>
          <w:rFonts w:hint="cs"/>
          <w:rtl/>
        </w:rPr>
        <w:t>الإجراء المبسط لتقديم التقارير</w:t>
      </w:r>
      <w:bookmarkEnd w:id="255"/>
      <w:bookmarkEnd w:id="256"/>
      <w:bookmarkEnd w:id="257"/>
    </w:p>
    <w:p w:rsidR="00E13D23" w:rsidRPr="005F6DF2" w:rsidRDefault="00E13D23" w:rsidP="00E13D23">
      <w:pPr>
        <w:pStyle w:val="SingleTxtGA"/>
        <w:rPr>
          <w:rtl/>
          <w:lang w:val="en-GB" w:bidi="ar-EG"/>
        </w:rPr>
      </w:pPr>
      <w:r>
        <w:rPr>
          <w:rFonts w:hint="cs"/>
          <w:rtl/>
          <w:lang w:val="en-GB"/>
        </w:rPr>
        <w:tab/>
        <w:t>تعرض اللجنة على الدول الأطراف إمكانية تقديم تقاريرها الدورية بموجب إجراء مبسط لتقديم التقارير. وبموجب هذا الإجراء، تشرع اللجنة في إعداد قائمة بالمسائل توجه إلى عناية الدول الأطراف قبل سنة واحدة على الأقل من تاريخ استحقاق تقديم الدولة الطرف تقريرها الدوري</w:t>
      </w:r>
      <w:r w:rsidR="00CD621F">
        <w:rPr>
          <w:rFonts w:hint="cs"/>
          <w:rtl/>
          <w:lang w:val="en-GB"/>
        </w:rPr>
        <w:t xml:space="preserve"> أو </w:t>
      </w:r>
      <w:r>
        <w:rPr>
          <w:rFonts w:hint="cs"/>
          <w:rtl/>
          <w:lang w:val="en-GB"/>
        </w:rPr>
        <w:t>تقاريرها الدورية الجامعة. وتعتبر ردود الدولة الطرف على قائمة المسائل هذه التقرير الدوري</w:t>
      </w:r>
      <w:r w:rsidR="00CD621F">
        <w:rPr>
          <w:rFonts w:hint="cs"/>
          <w:rtl/>
          <w:lang w:val="en-GB"/>
        </w:rPr>
        <w:t xml:space="preserve"> أو </w:t>
      </w:r>
      <w:r>
        <w:rPr>
          <w:rFonts w:hint="cs"/>
          <w:rtl/>
          <w:lang w:val="en-GB"/>
        </w:rPr>
        <w:t>التقرير الدوري الجامع المقدم من الدولة الطرف. وتضع اللجنة حداً لعدد الأسئلة المدرجة فيها.</w:t>
      </w:r>
    </w:p>
    <w:p w:rsidR="00E13D23" w:rsidRDefault="00E13D23" w:rsidP="00E13D23">
      <w:pPr>
        <w:pStyle w:val="HChGA"/>
        <w:rPr>
          <w:rtl/>
          <w:lang w:val="en-GB"/>
        </w:rPr>
      </w:pPr>
      <w:r w:rsidRPr="006B54F0">
        <w:rPr>
          <w:rFonts w:hint="cs"/>
          <w:sz w:val="22"/>
          <w:szCs w:val="22"/>
          <w:rtl/>
        </w:rPr>
        <w:lastRenderedPageBreak/>
        <w:tab/>
      </w:r>
      <w:bookmarkStart w:id="258" w:name="_Toc360435232"/>
      <w:bookmarkStart w:id="259" w:name="_Toc390682316"/>
      <w:bookmarkStart w:id="260" w:name="_Toc465327085"/>
      <w:bookmarkStart w:id="261" w:name="_Toc465328960"/>
      <w:r w:rsidRPr="006B54F0">
        <w:rPr>
          <w:sz w:val="14"/>
          <w:szCs w:val="32"/>
          <w:rtl/>
        </w:rPr>
        <w:t>ثالث عشر</w:t>
      </w:r>
      <w:r w:rsidRPr="006B54F0">
        <w:rPr>
          <w:rFonts w:hint="cs"/>
          <w:sz w:val="14"/>
          <w:szCs w:val="32"/>
          <w:rtl/>
        </w:rPr>
        <w:t>-</w:t>
      </w:r>
      <w:r>
        <w:rPr>
          <w:rFonts w:hint="cs"/>
          <w:rtl/>
        </w:rPr>
        <w:tab/>
      </w:r>
      <w:r w:rsidRPr="005F6DF2">
        <w:rPr>
          <w:rtl/>
        </w:rPr>
        <w:t xml:space="preserve">مشاركة الوكالات المتخصصة والهيئات التابعة للأمم المتحدة </w:t>
      </w:r>
      <w:r>
        <w:rPr>
          <w:rFonts w:hint="cs"/>
          <w:rtl/>
        </w:rPr>
        <w:t>وغيرها من</w:t>
      </w:r>
      <w:r w:rsidRPr="005F6DF2">
        <w:rPr>
          <w:rtl/>
        </w:rPr>
        <w:t xml:space="preserve"> الهيئات </w:t>
      </w:r>
      <w:r>
        <w:rPr>
          <w:rFonts w:hint="cs"/>
          <w:rtl/>
        </w:rPr>
        <w:t xml:space="preserve">المختصة </w:t>
      </w:r>
      <w:r w:rsidRPr="005F6DF2">
        <w:rPr>
          <w:rtl/>
        </w:rPr>
        <w:t>في عمل اللجنة</w:t>
      </w:r>
      <w:bookmarkEnd w:id="258"/>
      <w:bookmarkEnd w:id="259"/>
      <w:bookmarkEnd w:id="260"/>
      <w:bookmarkEnd w:id="261"/>
    </w:p>
    <w:p w:rsidR="00E13D23" w:rsidRPr="00C24BB9" w:rsidRDefault="00E13D23" w:rsidP="00E13D23">
      <w:pPr>
        <w:pStyle w:val="H1GA"/>
        <w:rPr>
          <w:lang w:val="en-GB"/>
        </w:rPr>
      </w:pPr>
      <w:bookmarkStart w:id="262" w:name="_Toc360435233"/>
      <w:r>
        <w:rPr>
          <w:rFonts w:hint="cs"/>
          <w:rtl/>
        </w:rPr>
        <w:tab/>
      </w:r>
      <w:r>
        <w:rPr>
          <w:rFonts w:hint="cs"/>
          <w:rtl/>
        </w:rPr>
        <w:tab/>
      </w:r>
      <w:bookmarkStart w:id="263" w:name="_Toc390682317"/>
      <w:bookmarkStart w:id="264" w:name="_Toc465327086"/>
      <w:bookmarkStart w:id="265" w:name="_Toc465328961"/>
      <w:r w:rsidRPr="005F6DF2">
        <w:rPr>
          <w:rtl/>
        </w:rPr>
        <w:t xml:space="preserve">المادة </w:t>
      </w:r>
      <w:r>
        <w:rPr>
          <w:rFonts w:hint="cs"/>
          <w:rtl/>
        </w:rPr>
        <w:t>49</w:t>
      </w:r>
      <w:bookmarkEnd w:id="262"/>
      <w:r>
        <w:rPr>
          <w:rFonts w:hint="cs"/>
          <w:rtl/>
        </w:rPr>
        <w:tab/>
      </w:r>
      <w:r>
        <w:rPr>
          <w:rtl/>
        </w:rPr>
        <w:br/>
      </w:r>
      <w:r>
        <w:rPr>
          <w:rFonts w:hint="cs"/>
          <w:rtl/>
          <w:lang w:val="en-GB"/>
        </w:rPr>
        <w:t>مشاركة الوكالات المتخصصة والهيئات التابعة للأمم المتحدة</w:t>
      </w:r>
      <w:bookmarkEnd w:id="263"/>
      <w:bookmarkEnd w:id="264"/>
      <w:bookmarkEnd w:id="265"/>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 xml:space="preserve">يحق للوكالات المتخصصة وأجهزة الأمم المتحدة الأخرى، وفقاً للفقرة الفرعية (أ) من المادة 38 من الاتفاقية، أن تكون ممثلة عند النظر في مدى تنفيذ أحكام </w:t>
      </w:r>
      <w:r w:rsidRPr="005F6DF2">
        <w:rPr>
          <w:rFonts w:hint="cs"/>
          <w:rtl/>
        </w:rPr>
        <w:t>ا</w:t>
      </w:r>
      <w:r w:rsidRPr="005F6DF2">
        <w:rPr>
          <w:rtl/>
        </w:rPr>
        <w:t>لاتفاقية التي تدخل في نطاق ولايتها.</w:t>
      </w:r>
      <w:r w:rsidRPr="005F6DF2">
        <w:rPr>
          <w:rFonts w:hint="cs"/>
          <w:rtl/>
        </w:rPr>
        <w:t xml:space="preserve"> </w:t>
      </w:r>
      <w:r w:rsidRPr="005F6DF2">
        <w:rPr>
          <w:rtl/>
        </w:rPr>
        <w:t xml:space="preserve">ويجوز للجنة أن تسمح لممثلي الوكالات المتخصصة وأجهزة الأمم المتحدة الأخرى بأن تدلي </w:t>
      </w:r>
      <w:r>
        <w:rPr>
          <w:rFonts w:hint="cs"/>
          <w:rtl/>
        </w:rPr>
        <w:t>أمام</w:t>
      </w:r>
      <w:r w:rsidRPr="005F6DF2">
        <w:rPr>
          <w:rtl/>
        </w:rPr>
        <w:t xml:space="preserve"> اللجنة ببيانات شفوية</w:t>
      </w:r>
      <w:r w:rsidR="00CD621F">
        <w:rPr>
          <w:rtl/>
        </w:rPr>
        <w:t xml:space="preserve"> أو </w:t>
      </w:r>
      <w:r>
        <w:rPr>
          <w:rFonts w:hint="cs"/>
          <w:rtl/>
        </w:rPr>
        <w:t xml:space="preserve">تقدم إليها بيانات </w:t>
      </w:r>
      <w:r w:rsidRPr="005F6DF2">
        <w:rPr>
          <w:rtl/>
        </w:rPr>
        <w:t xml:space="preserve">خطية </w:t>
      </w:r>
      <w:r>
        <w:rPr>
          <w:rFonts w:hint="cs"/>
          <w:rtl/>
        </w:rPr>
        <w:t>و</w:t>
      </w:r>
      <w:r w:rsidRPr="005F6DF2">
        <w:rPr>
          <w:rtl/>
        </w:rPr>
        <w:t xml:space="preserve">معلومات ملائمة تتصل بالأنشطة التي تضطلع بها اللجنة </w:t>
      </w:r>
      <w:r>
        <w:rPr>
          <w:rFonts w:hint="cs"/>
          <w:rtl/>
        </w:rPr>
        <w:t xml:space="preserve">بموجب </w:t>
      </w:r>
      <w:r w:rsidRPr="005F6DF2">
        <w:rPr>
          <w:rtl/>
        </w:rPr>
        <w:t>الاتفاقية.</w:t>
      </w:r>
    </w:p>
    <w:p w:rsidR="00E13D23" w:rsidRPr="005F6DF2" w:rsidRDefault="00E13D23" w:rsidP="00E13D23">
      <w:pPr>
        <w:pStyle w:val="SingleTxtGA"/>
        <w:rPr>
          <w:rtl/>
        </w:rPr>
      </w:pPr>
      <w:r>
        <w:rPr>
          <w:rFonts w:hint="cs"/>
          <w:rtl/>
        </w:rPr>
        <w:tab/>
      </w:r>
      <w:r w:rsidRPr="005F6DF2">
        <w:rPr>
          <w:rtl/>
        </w:rPr>
        <w:t>2-</w:t>
      </w:r>
      <w:r w:rsidRPr="005F6DF2">
        <w:rPr>
          <w:rFonts w:hint="cs"/>
          <w:rtl/>
        </w:rPr>
        <w:tab/>
      </w:r>
      <w:r w:rsidRPr="005F6DF2">
        <w:rPr>
          <w:rtl/>
        </w:rPr>
        <w:t>وفقا</w:t>
      </w:r>
      <w:r w:rsidRPr="005F6DF2">
        <w:rPr>
          <w:rFonts w:hint="cs"/>
          <w:rtl/>
        </w:rPr>
        <w:t>ً</w:t>
      </w:r>
      <w:r w:rsidRPr="005F6DF2">
        <w:rPr>
          <w:rtl/>
        </w:rPr>
        <w:t xml:space="preserve"> للفقرة </w:t>
      </w:r>
      <w:r>
        <w:rPr>
          <w:rFonts w:hint="cs"/>
          <w:rtl/>
        </w:rPr>
        <w:t xml:space="preserve">الفرعية </w:t>
      </w:r>
      <w:r w:rsidRPr="005F6DF2">
        <w:rPr>
          <w:rtl/>
        </w:rPr>
        <w:t>(أ) من المادة 38</w:t>
      </w:r>
      <w:r>
        <w:rPr>
          <w:rFonts w:hint="cs"/>
          <w:rtl/>
        </w:rPr>
        <w:t xml:space="preserve"> من الاتفاقية</w:t>
      </w:r>
      <w:r w:rsidRPr="005F6DF2">
        <w:rPr>
          <w:rtl/>
        </w:rPr>
        <w:t xml:space="preserve">، يجوز للجنة أن تدعو الوكالات المتخصصة </w:t>
      </w:r>
      <w:r>
        <w:rPr>
          <w:rFonts w:hint="cs"/>
          <w:rtl/>
        </w:rPr>
        <w:t>و</w:t>
      </w:r>
      <w:r w:rsidRPr="005F6DF2">
        <w:rPr>
          <w:rtl/>
        </w:rPr>
        <w:t xml:space="preserve">أجهزة الأمم المتحدة </w:t>
      </w:r>
      <w:r>
        <w:rPr>
          <w:rFonts w:hint="cs"/>
          <w:rtl/>
        </w:rPr>
        <w:t xml:space="preserve">الأخرى </w:t>
      </w:r>
      <w:r w:rsidRPr="005F6DF2">
        <w:rPr>
          <w:rFonts w:hint="cs"/>
          <w:rtl/>
        </w:rPr>
        <w:t xml:space="preserve">إلى </w:t>
      </w:r>
      <w:r w:rsidRPr="005F6DF2">
        <w:rPr>
          <w:rtl/>
        </w:rPr>
        <w:t>تقديم تقارير عن تطبيق الاتفاقية في المجالات التي تدخل في نطاق أنشطتها؛</w:t>
      </w:r>
      <w:r w:rsidRPr="005F6DF2">
        <w:rPr>
          <w:rFonts w:hint="cs"/>
          <w:rtl/>
        </w:rPr>
        <w:t xml:space="preserve"> </w:t>
      </w:r>
      <w:r w:rsidRPr="005F6DF2">
        <w:rPr>
          <w:rtl/>
        </w:rPr>
        <w:t>ويجوز للجنة أيضا</w:t>
      </w:r>
      <w:r w:rsidRPr="005F6DF2">
        <w:rPr>
          <w:rFonts w:hint="cs"/>
          <w:rtl/>
        </w:rPr>
        <w:t>ً</w:t>
      </w:r>
      <w:r w:rsidRPr="005F6DF2">
        <w:rPr>
          <w:rtl/>
        </w:rPr>
        <w:t xml:space="preserve"> أن تدعو الوكالات المتخصصة إلى تقديم مشورة فنية بشأن تنفيذ الاتفاقية في المجالات التي تدخل في نطاق أنشطتها</w:t>
      </w:r>
      <w:r w:rsidRPr="005F6DF2">
        <w:rPr>
          <w:rFonts w:hint="cs"/>
          <w:rtl/>
        </w:rPr>
        <w:t>.</w:t>
      </w:r>
    </w:p>
    <w:p w:rsidR="00E13D23" w:rsidRPr="00C24BB9" w:rsidRDefault="00E13D23" w:rsidP="00E13D23">
      <w:pPr>
        <w:pStyle w:val="H1GA"/>
        <w:rPr>
          <w:lang w:val="en-GB"/>
        </w:rPr>
      </w:pPr>
      <w:bookmarkStart w:id="266" w:name="_Toc360435234"/>
      <w:r>
        <w:rPr>
          <w:rFonts w:hint="cs"/>
          <w:rtl/>
        </w:rPr>
        <w:tab/>
      </w:r>
      <w:r>
        <w:rPr>
          <w:rFonts w:hint="cs"/>
          <w:rtl/>
        </w:rPr>
        <w:tab/>
      </w:r>
      <w:bookmarkStart w:id="267" w:name="_Toc390682318"/>
      <w:bookmarkStart w:id="268" w:name="_Toc465327087"/>
      <w:bookmarkStart w:id="269" w:name="_Toc465328962"/>
      <w:r w:rsidRPr="005F6DF2">
        <w:rPr>
          <w:rtl/>
        </w:rPr>
        <w:t xml:space="preserve">المادة </w:t>
      </w:r>
      <w:r>
        <w:rPr>
          <w:rFonts w:hint="cs"/>
          <w:rtl/>
        </w:rPr>
        <w:t>50</w:t>
      </w:r>
      <w:bookmarkEnd w:id="266"/>
      <w:r>
        <w:rPr>
          <w:rFonts w:hint="cs"/>
          <w:rtl/>
        </w:rPr>
        <w:tab/>
      </w:r>
      <w:r>
        <w:rPr>
          <w:rtl/>
        </w:rPr>
        <w:br/>
      </w:r>
      <w:r w:rsidRPr="005F6DF2">
        <w:rPr>
          <w:rtl/>
        </w:rPr>
        <w:t>المنظمات الحكومية الدولية ومنظمات التكامل الإقليمي</w:t>
      </w:r>
      <w:bookmarkEnd w:id="267"/>
      <w:bookmarkEnd w:id="268"/>
      <w:bookmarkEnd w:id="269"/>
    </w:p>
    <w:p w:rsidR="00E13D23" w:rsidRPr="005F6DF2" w:rsidRDefault="00E13D23" w:rsidP="00E13D23">
      <w:pPr>
        <w:pStyle w:val="SingleTxtGA"/>
        <w:rPr>
          <w:lang w:val="en-GB"/>
        </w:rPr>
      </w:pPr>
      <w:r>
        <w:rPr>
          <w:rFonts w:hint="cs"/>
          <w:rtl/>
        </w:rPr>
        <w:tab/>
      </w:r>
      <w:r w:rsidRPr="005F6DF2">
        <w:rPr>
          <w:rtl/>
        </w:rPr>
        <w:t xml:space="preserve">يجوز للجنة أن تدعو ممثلي المنظمات الحكومية الدولية ومنظمات التكامل الإقليمي إلى </w:t>
      </w:r>
      <w:r>
        <w:rPr>
          <w:rFonts w:hint="cs"/>
          <w:rtl/>
        </w:rPr>
        <w:t xml:space="preserve">تقديم </w:t>
      </w:r>
      <w:r w:rsidRPr="005F6DF2">
        <w:rPr>
          <w:rtl/>
        </w:rPr>
        <w:t>بيانات شفوية</w:t>
      </w:r>
      <w:r w:rsidR="00CD621F">
        <w:rPr>
          <w:rtl/>
        </w:rPr>
        <w:t xml:space="preserve"> أو </w:t>
      </w:r>
      <w:r w:rsidRPr="005F6DF2">
        <w:rPr>
          <w:rtl/>
        </w:rPr>
        <w:t>خطية ومعلومات</w:t>
      </w:r>
      <w:r w:rsidR="00CD621F">
        <w:rPr>
          <w:rtl/>
        </w:rPr>
        <w:t xml:space="preserve"> أو </w:t>
      </w:r>
      <w:r w:rsidRPr="005F6DF2">
        <w:rPr>
          <w:rtl/>
        </w:rPr>
        <w:t xml:space="preserve">وثائق </w:t>
      </w:r>
      <w:r>
        <w:rPr>
          <w:rFonts w:hint="cs"/>
          <w:rtl/>
        </w:rPr>
        <w:t xml:space="preserve">في جلسات اللجنة </w:t>
      </w:r>
      <w:r w:rsidRPr="005F6DF2">
        <w:rPr>
          <w:rtl/>
        </w:rPr>
        <w:t xml:space="preserve">في مجالات ذات صلة بالأنشطة التي تضطلع بها اللجنة </w:t>
      </w:r>
      <w:r>
        <w:rPr>
          <w:rFonts w:hint="cs"/>
          <w:rtl/>
        </w:rPr>
        <w:t xml:space="preserve">بموجب </w:t>
      </w:r>
      <w:r w:rsidRPr="005F6DF2">
        <w:rPr>
          <w:rtl/>
        </w:rPr>
        <w:t>الاتفاقية.</w:t>
      </w:r>
    </w:p>
    <w:p w:rsidR="00E13D23" w:rsidRPr="00C24BB9" w:rsidRDefault="00E13D23" w:rsidP="00E13D23">
      <w:pPr>
        <w:pStyle w:val="H1GA"/>
        <w:rPr>
          <w:lang w:val="en-GB"/>
        </w:rPr>
      </w:pPr>
      <w:bookmarkStart w:id="270" w:name="_Toc360435235"/>
      <w:r>
        <w:rPr>
          <w:rFonts w:hint="cs"/>
          <w:rtl/>
        </w:rPr>
        <w:tab/>
      </w:r>
      <w:r>
        <w:rPr>
          <w:rFonts w:hint="cs"/>
          <w:rtl/>
        </w:rPr>
        <w:tab/>
      </w:r>
      <w:bookmarkStart w:id="271" w:name="_Toc390682319"/>
      <w:bookmarkStart w:id="272" w:name="_Toc465327088"/>
      <w:bookmarkStart w:id="273" w:name="_Toc465328963"/>
      <w:r w:rsidRPr="005F6DF2">
        <w:rPr>
          <w:rtl/>
        </w:rPr>
        <w:t xml:space="preserve">المادة </w:t>
      </w:r>
      <w:r>
        <w:rPr>
          <w:rFonts w:hint="cs"/>
          <w:rtl/>
        </w:rPr>
        <w:t>51</w:t>
      </w:r>
      <w:bookmarkEnd w:id="270"/>
      <w:r>
        <w:rPr>
          <w:rFonts w:hint="cs"/>
          <w:rtl/>
        </w:rPr>
        <w:tab/>
      </w:r>
      <w:r>
        <w:rPr>
          <w:rtl/>
        </w:rPr>
        <w:br/>
      </w:r>
      <w:r w:rsidRPr="005F6DF2">
        <w:rPr>
          <w:rtl/>
        </w:rPr>
        <w:t>المؤسسات الوطنية لحقوق الإنسان</w:t>
      </w:r>
      <w:bookmarkEnd w:id="271"/>
      <w:bookmarkEnd w:id="272"/>
      <w:bookmarkEnd w:id="273"/>
    </w:p>
    <w:p w:rsidR="00E13D23" w:rsidRPr="005F6DF2" w:rsidRDefault="00E13D23" w:rsidP="00E13D23">
      <w:pPr>
        <w:pStyle w:val="SingleTxtGA"/>
        <w:rPr>
          <w:rtl/>
          <w:lang w:val="en-GB" w:bidi="ar-EG"/>
        </w:rPr>
      </w:pPr>
      <w:r>
        <w:rPr>
          <w:rFonts w:hint="cs"/>
          <w:rtl/>
        </w:rPr>
        <w:tab/>
      </w:r>
      <w:r w:rsidRPr="005F6DF2">
        <w:rPr>
          <w:rtl/>
        </w:rPr>
        <w:t xml:space="preserve">يجوز للجنة أن تدعو ممثلي المؤسسات الوطنية لحقوق الإنسان إلى </w:t>
      </w:r>
      <w:r>
        <w:rPr>
          <w:rFonts w:hint="cs"/>
          <w:rtl/>
        </w:rPr>
        <w:t xml:space="preserve">تقديم </w:t>
      </w:r>
      <w:r w:rsidRPr="005F6DF2">
        <w:rPr>
          <w:rtl/>
        </w:rPr>
        <w:t>بيانات شفوية</w:t>
      </w:r>
      <w:r w:rsidR="00CD621F">
        <w:rPr>
          <w:rtl/>
        </w:rPr>
        <w:t xml:space="preserve"> أو </w:t>
      </w:r>
      <w:r w:rsidRPr="005F6DF2">
        <w:rPr>
          <w:rtl/>
        </w:rPr>
        <w:t xml:space="preserve">خطية </w:t>
      </w:r>
      <w:r>
        <w:rPr>
          <w:rFonts w:hint="cs"/>
          <w:rtl/>
        </w:rPr>
        <w:t>و</w:t>
      </w:r>
      <w:r w:rsidRPr="005F6DF2">
        <w:rPr>
          <w:rtl/>
        </w:rPr>
        <w:t>معلومات</w:t>
      </w:r>
      <w:r w:rsidR="00CD621F">
        <w:rPr>
          <w:rtl/>
        </w:rPr>
        <w:t xml:space="preserve"> أو </w:t>
      </w:r>
      <w:r w:rsidRPr="005F6DF2">
        <w:rPr>
          <w:rtl/>
        </w:rPr>
        <w:t xml:space="preserve">وثائق </w:t>
      </w:r>
      <w:r>
        <w:rPr>
          <w:rFonts w:hint="cs"/>
          <w:rtl/>
        </w:rPr>
        <w:t xml:space="preserve">في جلسات اللجنة </w:t>
      </w:r>
      <w:r w:rsidRPr="005F6DF2">
        <w:rPr>
          <w:rtl/>
        </w:rPr>
        <w:t xml:space="preserve">في مجالات ذات صلة بالأنشطة التي تضطلع بها اللجنة </w:t>
      </w:r>
      <w:r>
        <w:rPr>
          <w:rFonts w:hint="cs"/>
          <w:rtl/>
        </w:rPr>
        <w:t xml:space="preserve">بموجب </w:t>
      </w:r>
      <w:r w:rsidRPr="005F6DF2">
        <w:rPr>
          <w:rtl/>
        </w:rPr>
        <w:t>الاتفاقية.</w:t>
      </w:r>
    </w:p>
    <w:p w:rsidR="00E13D23" w:rsidRPr="00C24BB9" w:rsidRDefault="00E13D23" w:rsidP="00E13D23">
      <w:pPr>
        <w:pStyle w:val="H1GA"/>
        <w:rPr>
          <w:lang w:val="en-GB"/>
        </w:rPr>
      </w:pPr>
      <w:bookmarkStart w:id="274" w:name="_Toc360435236"/>
      <w:r>
        <w:rPr>
          <w:rFonts w:hint="cs"/>
          <w:rtl/>
        </w:rPr>
        <w:lastRenderedPageBreak/>
        <w:tab/>
      </w:r>
      <w:r>
        <w:rPr>
          <w:rFonts w:hint="cs"/>
          <w:rtl/>
        </w:rPr>
        <w:tab/>
      </w:r>
      <w:bookmarkStart w:id="275" w:name="_Toc390682320"/>
      <w:bookmarkStart w:id="276" w:name="_Toc465327089"/>
      <w:bookmarkStart w:id="277" w:name="_Toc465328964"/>
      <w:r w:rsidRPr="005F6DF2">
        <w:rPr>
          <w:rtl/>
        </w:rPr>
        <w:t xml:space="preserve">المادة </w:t>
      </w:r>
      <w:r>
        <w:rPr>
          <w:rFonts w:hint="cs"/>
          <w:rtl/>
        </w:rPr>
        <w:t>52</w:t>
      </w:r>
      <w:bookmarkEnd w:id="274"/>
      <w:r>
        <w:rPr>
          <w:rFonts w:hint="cs"/>
          <w:rtl/>
        </w:rPr>
        <w:tab/>
      </w:r>
      <w:r>
        <w:rPr>
          <w:rtl/>
        </w:rPr>
        <w:br/>
      </w:r>
      <w:r w:rsidRPr="005F6DF2">
        <w:rPr>
          <w:rtl/>
        </w:rPr>
        <w:t>المنظمات غير الحكومية</w:t>
      </w:r>
      <w:bookmarkEnd w:id="275"/>
      <w:bookmarkEnd w:id="276"/>
      <w:bookmarkEnd w:id="277"/>
    </w:p>
    <w:p w:rsidR="00E13D23" w:rsidRPr="005F6DF2" w:rsidRDefault="00E13D23" w:rsidP="00E13D23">
      <w:pPr>
        <w:pStyle w:val="SingleTxtGA"/>
        <w:rPr>
          <w:lang w:val="en-GB"/>
        </w:rPr>
      </w:pPr>
      <w:r>
        <w:rPr>
          <w:rFonts w:hint="cs"/>
          <w:rtl/>
        </w:rPr>
        <w:tab/>
      </w:r>
      <w:r w:rsidRPr="005F6DF2">
        <w:rPr>
          <w:rtl/>
        </w:rPr>
        <w:t xml:space="preserve">يجوز للجنة أن تدعو منظمات غير حكومية إلى </w:t>
      </w:r>
      <w:r>
        <w:rPr>
          <w:rFonts w:hint="cs"/>
          <w:rtl/>
        </w:rPr>
        <w:t xml:space="preserve">تقديم </w:t>
      </w:r>
      <w:r w:rsidRPr="005F6DF2">
        <w:rPr>
          <w:rtl/>
        </w:rPr>
        <w:t>بيانات شفوية</w:t>
      </w:r>
      <w:r w:rsidR="00CD621F">
        <w:rPr>
          <w:rtl/>
        </w:rPr>
        <w:t xml:space="preserve"> أو </w:t>
      </w:r>
      <w:r w:rsidRPr="005F6DF2">
        <w:rPr>
          <w:rtl/>
        </w:rPr>
        <w:t xml:space="preserve">خطية </w:t>
      </w:r>
      <w:r>
        <w:rPr>
          <w:rFonts w:hint="cs"/>
          <w:rtl/>
        </w:rPr>
        <w:t>و</w:t>
      </w:r>
      <w:r w:rsidRPr="005F6DF2">
        <w:rPr>
          <w:rtl/>
        </w:rPr>
        <w:t>معلومات</w:t>
      </w:r>
      <w:r w:rsidR="00CD621F">
        <w:rPr>
          <w:rtl/>
        </w:rPr>
        <w:t xml:space="preserve"> أو </w:t>
      </w:r>
      <w:r w:rsidRPr="005F6DF2">
        <w:rPr>
          <w:rtl/>
        </w:rPr>
        <w:t xml:space="preserve">وثائق </w:t>
      </w:r>
      <w:r>
        <w:rPr>
          <w:rFonts w:hint="cs"/>
          <w:rtl/>
        </w:rPr>
        <w:t xml:space="preserve">في جلسات اللجنة، في مجالات ذات صلة بالأنشطة التي تضطلع بها اللجنة بموجب </w:t>
      </w:r>
      <w:r w:rsidRPr="005F6DF2">
        <w:rPr>
          <w:rtl/>
        </w:rPr>
        <w:t>الاتفاقية.</w:t>
      </w:r>
    </w:p>
    <w:p w:rsidR="00E13D23" w:rsidRPr="00C24BB9" w:rsidRDefault="00E13D23" w:rsidP="00E13D23">
      <w:pPr>
        <w:pStyle w:val="H1GA"/>
        <w:rPr>
          <w:lang w:val="en-GB"/>
        </w:rPr>
      </w:pPr>
      <w:bookmarkStart w:id="278" w:name="_Toc360435237"/>
      <w:r>
        <w:rPr>
          <w:rFonts w:hint="cs"/>
          <w:rtl/>
        </w:rPr>
        <w:tab/>
      </w:r>
      <w:r>
        <w:rPr>
          <w:rFonts w:hint="cs"/>
          <w:rtl/>
        </w:rPr>
        <w:tab/>
      </w:r>
      <w:bookmarkStart w:id="279" w:name="_Toc390682321"/>
      <w:bookmarkStart w:id="280" w:name="_Toc465327090"/>
      <w:bookmarkStart w:id="281" w:name="_Toc465328965"/>
      <w:r w:rsidRPr="005F6DF2">
        <w:rPr>
          <w:rtl/>
        </w:rPr>
        <w:t xml:space="preserve">المادة </w:t>
      </w:r>
      <w:r>
        <w:rPr>
          <w:rFonts w:hint="cs"/>
          <w:rtl/>
        </w:rPr>
        <w:t>53</w:t>
      </w:r>
      <w:bookmarkEnd w:id="278"/>
      <w:r>
        <w:rPr>
          <w:rFonts w:hint="cs"/>
          <w:rtl/>
        </w:rPr>
        <w:tab/>
      </w:r>
      <w:r>
        <w:rPr>
          <w:rtl/>
        </w:rPr>
        <w:br/>
      </w:r>
      <w:r w:rsidRPr="005F6DF2">
        <w:rPr>
          <w:rtl/>
        </w:rPr>
        <w:t xml:space="preserve">التعاون مع </w:t>
      </w:r>
      <w:r>
        <w:rPr>
          <w:rFonts w:hint="cs"/>
          <w:rtl/>
        </w:rPr>
        <w:t>ال</w:t>
      </w:r>
      <w:r w:rsidRPr="005F6DF2">
        <w:rPr>
          <w:rtl/>
        </w:rPr>
        <w:t xml:space="preserve">هيئات </w:t>
      </w:r>
      <w:r>
        <w:rPr>
          <w:rFonts w:hint="cs"/>
          <w:rtl/>
        </w:rPr>
        <w:t>ال</w:t>
      </w:r>
      <w:r w:rsidRPr="005F6DF2">
        <w:rPr>
          <w:rtl/>
        </w:rPr>
        <w:t>منشأة بموجب معاهدات دولية لحقوق الإنسان</w:t>
      </w:r>
      <w:bookmarkEnd w:id="279"/>
      <w:bookmarkEnd w:id="280"/>
      <w:bookmarkEnd w:id="281"/>
    </w:p>
    <w:p w:rsidR="00A462FE" w:rsidRDefault="00E13D23" w:rsidP="00E13D23">
      <w:pPr>
        <w:pStyle w:val="SingleTxtGA"/>
        <w:rPr>
          <w:rtl/>
          <w:lang w:val="en-GB"/>
        </w:rPr>
      </w:pPr>
      <w:r>
        <w:rPr>
          <w:rFonts w:hint="cs"/>
          <w:rtl/>
        </w:rPr>
        <w:tab/>
      </w:r>
      <w:r w:rsidRPr="005F6DF2">
        <w:rPr>
          <w:rtl/>
        </w:rPr>
        <w:t>تجري اللجنة</w:t>
      </w:r>
      <w:r>
        <w:rPr>
          <w:rFonts w:hint="cs"/>
          <w:rtl/>
        </w:rPr>
        <w:t xml:space="preserve"> حسب الاقتضاء</w:t>
      </w:r>
      <w:r w:rsidRPr="005F6DF2">
        <w:rPr>
          <w:rtl/>
        </w:rPr>
        <w:t>، لدى اضطلاعها بولايتها، عملاً بالف</w:t>
      </w:r>
      <w:r w:rsidRPr="005F6DF2">
        <w:rPr>
          <w:rFonts w:hint="cs"/>
          <w:rtl/>
        </w:rPr>
        <w:t>ق</w:t>
      </w:r>
      <w:r w:rsidRPr="005F6DF2">
        <w:rPr>
          <w:rtl/>
        </w:rPr>
        <w:t xml:space="preserve">رة الفرعية (ب) من المادة 38 من الاتفاقية، مشاورات مع الهيئات الأخرى ذات الصلة المنشأة بموجب معاهدات دولية لحقوق الإنسان </w:t>
      </w:r>
      <w:r w:rsidRPr="005F6DF2">
        <w:rPr>
          <w:rFonts w:hint="cs"/>
          <w:rtl/>
        </w:rPr>
        <w:t>ب</w:t>
      </w:r>
      <w:r w:rsidRPr="005F6DF2">
        <w:rPr>
          <w:rtl/>
        </w:rPr>
        <w:t>غرض ضمان اتساق</w:t>
      </w:r>
      <w:r w:rsidR="00CD621F">
        <w:rPr>
          <w:rtl/>
        </w:rPr>
        <w:t xml:space="preserve"> ما </w:t>
      </w:r>
      <w:r w:rsidRPr="005F6DF2">
        <w:rPr>
          <w:rtl/>
        </w:rPr>
        <w:t>يضعه كل منها من مبادئ توجيهية للإبلاغ واقتراحات وتوصيات عامة، وتفادي الازدواجية والتداخل في أداء وظائفها.</w:t>
      </w:r>
      <w:bookmarkStart w:id="282" w:name="_Toc360435238"/>
    </w:p>
    <w:p w:rsidR="00E13D23" w:rsidRPr="00C24BB9" w:rsidRDefault="00E13D23" w:rsidP="00E13D23">
      <w:pPr>
        <w:pStyle w:val="H1GA"/>
        <w:rPr>
          <w:rtl/>
        </w:rPr>
      </w:pPr>
      <w:r>
        <w:rPr>
          <w:rFonts w:hint="cs"/>
          <w:rtl/>
        </w:rPr>
        <w:tab/>
      </w:r>
      <w:r>
        <w:rPr>
          <w:rFonts w:hint="cs"/>
          <w:rtl/>
        </w:rPr>
        <w:tab/>
      </w:r>
      <w:bookmarkStart w:id="283" w:name="_Toc390682322"/>
      <w:bookmarkStart w:id="284" w:name="_Toc465327091"/>
      <w:bookmarkStart w:id="285" w:name="_Toc465328966"/>
      <w:r w:rsidRPr="005F6DF2">
        <w:rPr>
          <w:rtl/>
        </w:rPr>
        <w:t xml:space="preserve">المادة </w:t>
      </w:r>
      <w:r>
        <w:rPr>
          <w:rFonts w:hint="cs"/>
          <w:rtl/>
        </w:rPr>
        <w:t>54</w:t>
      </w:r>
      <w:bookmarkEnd w:id="282"/>
      <w:r>
        <w:rPr>
          <w:rFonts w:hint="cs"/>
          <w:rtl/>
        </w:rPr>
        <w:tab/>
      </w:r>
      <w:r>
        <w:rPr>
          <w:rtl/>
        </w:rPr>
        <w:br/>
      </w:r>
      <w:r w:rsidRPr="005F6DF2">
        <w:rPr>
          <w:rtl/>
        </w:rPr>
        <w:t>إنشاء هيئات فرعية</w:t>
      </w:r>
      <w:bookmarkEnd w:id="283"/>
      <w:bookmarkEnd w:id="284"/>
      <w:bookmarkEnd w:id="285"/>
    </w:p>
    <w:p w:rsidR="00E13D23" w:rsidRPr="005F6DF2" w:rsidRDefault="00E13D23" w:rsidP="00E13D23">
      <w:pPr>
        <w:pStyle w:val="SingleTxtGA"/>
        <w:rPr>
          <w:rtl/>
        </w:rPr>
      </w:pPr>
      <w:r>
        <w:rPr>
          <w:rFonts w:hint="cs"/>
          <w:rtl/>
        </w:rPr>
        <w:tab/>
      </w:r>
      <w:r w:rsidRPr="005F6DF2">
        <w:rPr>
          <w:rtl/>
        </w:rPr>
        <w:t>1-</w:t>
      </w:r>
      <w:r w:rsidRPr="005F6DF2">
        <w:rPr>
          <w:rFonts w:hint="cs"/>
          <w:rtl/>
        </w:rPr>
        <w:tab/>
      </w:r>
      <w:r w:rsidRPr="005F6DF2">
        <w:rPr>
          <w:rFonts w:hint="eastAsia"/>
          <w:rtl/>
        </w:rPr>
        <w:t>يجوز</w:t>
      </w:r>
      <w:r w:rsidRPr="005F6DF2">
        <w:rPr>
          <w:rtl/>
        </w:rPr>
        <w:t xml:space="preserve"> </w:t>
      </w:r>
      <w:r w:rsidRPr="005F6DF2">
        <w:rPr>
          <w:rFonts w:hint="eastAsia"/>
          <w:rtl/>
        </w:rPr>
        <w:t>للجنة</w:t>
      </w:r>
      <w:r w:rsidRPr="005F6DF2">
        <w:rPr>
          <w:rtl/>
        </w:rPr>
        <w:t xml:space="preserve"> </w:t>
      </w:r>
      <w:r w:rsidRPr="005F6DF2">
        <w:rPr>
          <w:rFonts w:hint="eastAsia"/>
          <w:rtl/>
        </w:rPr>
        <w:t>أن</w:t>
      </w:r>
      <w:r w:rsidRPr="005F6DF2">
        <w:rPr>
          <w:rtl/>
        </w:rPr>
        <w:t xml:space="preserve"> </w:t>
      </w:r>
      <w:r w:rsidRPr="005F6DF2">
        <w:rPr>
          <w:rFonts w:hint="eastAsia"/>
          <w:rtl/>
        </w:rPr>
        <w:t>تنشئ</w:t>
      </w:r>
      <w:r w:rsidRPr="005F6DF2">
        <w:rPr>
          <w:rtl/>
        </w:rPr>
        <w:t xml:space="preserve"> </w:t>
      </w:r>
      <w:r w:rsidRPr="005F6DF2">
        <w:rPr>
          <w:rFonts w:hint="eastAsia"/>
          <w:rtl/>
        </w:rPr>
        <w:t>هيئات</w:t>
      </w:r>
      <w:r w:rsidRPr="005F6DF2">
        <w:rPr>
          <w:rtl/>
        </w:rPr>
        <w:t xml:space="preserve"> </w:t>
      </w:r>
      <w:r w:rsidRPr="005F6DF2">
        <w:rPr>
          <w:rFonts w:hint="eastAsia"/>
          <w:rtl/>
        </w:rPr>
        <w:t>فرعية</w:t>
      </w:r>
      <w:r w:rsidRPr="005F6DF2">
        <w:rPr>
          <w:rtl/>
        </w:rPr>
        <w:t xml:space="preserve"> </w:t>
      </w:r>
      <w:r w:rsidRPr="005F6DF2">
        <w:rPr>
          <w:rFonts w:hint="eastAsia"/>
          <w:rtl/>
        </w:rPr>
        <w:t>مخصصة</w:t>
      </w:r>
      <w:r w:rsidRPr="005F6DF2">
        <w:rPr>
          <w:rtl/>
        </w:rPr>
        <w:t xml:space="preserve"> </w:t>
      </w:r>
      <w:r>
        <w:rPr>
          <w:rFonts w:hint="cs"/>
          <w:rtl/>
        </w:rPr>
        <w:t>و</w:t>
      </w:r>
      <w:r w:rsidRPr="005F6DF2">
        <w:rPr>
          <w:rFonts w:hint="eastAsia"/>
          <w:rtl/>
        </w:rPr>
        <w:t>تحدد</w:t>
      </w:r>
      <w:r w:rsidRPr="005F6DF2">
        <w:rPr>
          <w:rtl/>
        </w:rPr>
        <w:t xml:space="preserve"> </w:t>
      </w:r>
      <w:r w:rsidRPr="005F6DF2">
        <w:rPr>
          <w:rFonts w:hint="cs"/>
          <w:rtl/>
        </w:rPr>
        <w:t xml:space="preserve">تشكيلها </w:t>
      </w:r>
      <w:r w:rsidRPr="005F6DF2">
        <w:rPr>
          <w:rFonts w:hint="eastAsia"/>
          <w:rtl/>
        </w:rPr>
        <w:t>وولاياتها</w:t>
      </w:r>
      <w:r w:rsidRPr="005F6DF2">
        <w:rPr>
          <w:rtl/>
        </w:rPr>
        <w:t>.</w:t>
      </w:r>
    </w:p>
    <w:p w:rsidR="00E13D23" w:rsidRPr="005F6DF2" w:rsidRDefault="00E13D23" w:rsidP="00E13D23">
      <w:pPr>
        <w:pStyle w:val="SingleTxtGA"/>
        <w:rPr>
          <w:rtl/>
        </w:rPr>
      </w:pPr>
      <w:r>
        <w:rPr>
          <w:rFonts w:hint="cs"/>
          <w:rtl/>
        </w:rPr>
        <w:tab/>
      </w:r>
      <w:r w:rsidRPr="005F6DF2">
        <w:rPr>
          <w:rtl/>
        </w:rPr>
        <w:t>2-</w:t>
      </w:r>
      <w:r w:rsidRPr="005F6DF2">
        <w:rPr>
          <w:rFonts w:hint="cs"/>
          <w:rtl/>
        </w:rPr>
        <w:tab/>
      </w:r>
      <w:r w:rsidRPr="005F6DF2">
        <w:rPr>
          <w:rFonts w:hint="eastAsia"/>
          <w:rtl/>
        </w:rPr>
        <w:t>تنتخب</w:t>
      </w:r>
      <w:r w:rsidRPr="005F6DF2">
        <w:rPr>
          <w:rtl/>
        </w:rPr>
        <w:t xml:space="preserve"> </w:t>
      </w:r>
      <w:r w:rsidRPr="005F6DF2">
        <w:rPr>
          <w:rFonts w:hint="eastAsia"/>
          <w:rtl/>
        </w:rPr>
        <w:t>كل</w:t>
      </w:r>
      <w:r w:rsidRPr="005F6DF2">
        <w:rPr>
          <w:rtl/>
        </w:rPr>
        <w:t xml:space="preserve"> </w:t>
      </w:r>
      <w:r w:rsidRPr="005F6DF2">
        <w:rPr>
          <w:rFonts w:hint="eastAsia"/>
          <w:rtl/>
        </w:rPr>
        <w:t>هيئة</w:t>
      </w:r>
      <w:r w:rsidRPr="005F6DF2">
        <w:rPr>
          <w:rtl/>
        </w:rPr>
        <w:t xml:space="preserve"> </w:t>
      </w:r>
      <w:r w:rsidRPr="005F6DF2">
        <w:rPr>
          <w:rFonts w:hint="eastAsia"/>
          <w:rtl/>
        </w:rPr>
        <w:t>فرعية</w:t>
      </w:r>
      <w:r w:rsidRPr="005F6DF2">
        <w:rPr>
          <w:rtl/>
        </w:rPr>
        <w:t xml:space="preserve"> </w:t>
      </w:r>
      <w:r w:rsidRPr="005F6DF2">
        <w:rPr>
          <w:rFonts w:hint="eastAsia"/>
          <w:rtl/>
        </w:rPr>
        <w:t>أعضاء</w:t>
      </w:r>
      <w:r w:rsidRPr="005F6DF2">
        <w:rPr>
          <w:rtl/>
        </w:rPr>
        <w:t xml:space="preserve"> </w:t>
      </w:r>
      <w:r w:rsidRPr="005F6DF2">
        <w:rPr>
          <w:rFonts w:hint="eastAsia"/>
          <w:rtl/>
        </w:rPr>
        <w:t>مكتبها</w:t>
      </w:r>
      <w:r w:rsidRPr="005F6DF2">
        <w:rPr>
          <w:rtl/>
        </w:rPr>
        <w:t xml:space="preserve"> </w:t>
      </w:r>
      <w:r w:rsidRPr="005F6DF2">
        <w:rPr>
          <w:rFonts w:hint="eastAsia"/>
          <w:rtl/>
        </w:rPr>
        <w:t>وتطبق</w:t>
      </w:r>
      <w:r w:rsidRPr="005F6DF2">
        <w:rPr>
          <w:rtl/>
        </w:rPr>
        <w:t xml:space="preserve"> </w:t>
      </w:r>
      <w:r w:rsidRPr="005F6DF2">
        <w:rPr>
          <w:rFonts w:hint="eastAsia"/>
          <w:rtl/>
        </w:rPr>
        <w:t>هذا</w:t>
      </w:r>
      <w:r w:rsidRPr="005F6DF2">
        <w:rPr>
          <w:rtl/>
        </w:rPr>
        <w:t xml:space="preserve"> </w:t>
      </w:r>
      <w:r w:rsidRPr="005F6DF2">
        <w:rPr>
          <w:rFonts w:hint="eastAsia"/>
          <w:rtl/>
        </w:rPr>
        <w:t>النظام</w:t>
      </w:r>
      <w:r w:rsidRPr="005F6DF2">
        <w:rPr>
          <w:rtl/>
        </w:rPr>
        <w:t xml:space="preserve"> </w:t>
      </w:r>
      <w:r w:rsidRPr="005F6DF2">
        <w:rPr>
          <w:rFonts w:hint="eastAsia"/>
          <w:rtl/>
        </w:rPr>
        <w:t>الداخلي،</w:t>
      </w:r>
      <w:r w:rsidRPr="005F6DF2">
        <w:rPr>
          <w:rtl/>
        </w:rPr>
        <w:t xml:space="preserve"> </w:t>
      </w:r>
      <w:r w:rsidRPr="005F6DF2">
        <w:rPr>
          <w:rFonts w:hint="eastAsia"/>
          <w:rtl/>
        </w:rPr>
        <w:t>مع</w:t>
      </w:r>
      <w:r w:rsidRPr="005F6DF2">
        <w:rPr>
          <w:rtl/>
        </w:rPr>
        <w:t xml:space="preserve"> </w:t>
      </w:r>
      <w:r w:rsidRPr="005F6DF2">
        <w:rPr>
          <w:rFonts w:hint="eastAsia"/>
          <w:rtl/>
        </w:rPr>
        <w:t>إجراء</w:t>
      </w:r>
      <w:r w:rsidR="00CD621F">
        <w:rPr>
          <w:rtl/>
        </w:rPr>
        <w:t xml:space="preserve"> ما </w:t>
      </w:r>
      <w:r w:rsidRPr="005F6DF2">
        <w:rPr>
          <w:rFonts w:hint="eastAsia"/>
          <w:rtl/>
        </w:rPr>
        <w:t>يلزم</w:t>
      </w:r>
      <w:r w:rsidRPr="005F6DF2">
        <w:rPr>
          <w:rtl/>
        </w:rPr>
        <w:t xml:space="preserve"> </w:t>
      </w:r>
      <w:r w:rsidRPr="005F6DF2">
        <w:rPr>
          <w:rFonts w:hint="eastAsia"/>
          <w:rtl/>
        </w:rPr>
        <w:t>من</w:t>
      </w:r>
      <w:r w:rsidRPr="005F6DF2">
        <w:rPr>
          <w:rtl/>
        </w:rPr>
        <w:t xml:space="preserve"> </w:t>
      </w:r>
      <w:r w:rsidRPr="005F6DF2">
        <w:rPr>
          <w:rFonts w:hint="eastAsia"/>
          <w:rtl/>
        </w:rPr>
        <w:t>تعديل</w:t>
      </w:r>
      <w:r w:rsidRPr="005F6DF2">
        <w:rPr>
          <w:rtl/>
        </w:rPr>
        <w:t>.</w:t>
      </w:r>
    </w:p>
    <w:p w:rsidR="00E13D23" w:rsidRPr="005F6DF2" w:rsidRDefault="00E13D23" w:rsidP="00E13D23">
      <w:pPr>
        <w:pStyle w:val="HChGA"/>
        <w:rPr>
          <w:lang w:val="en-GB"/>
        </w:rPr>
      </w:pPr>
      <w:r>
        <w:rPr>
          <w:rtl/>
        </w:rPr>
        <w:tab/>
      </w:r>
      <w:bookmarkStart w:id="286" w:name="_Toc360435239"/>
      <w:bookmarkStart w:id="287" w:name="_Toc390682323"/>
      <w:bookmarkStart w:id="288" w:name="_Toc465327092"/>
      <w:bookmarkStart w:id="289" w:name="_Toc465328967"/>
      <w:r w:rsidRPr="00C23DA6">
        <w:rPr>
          <w:sz w:val="32"/>
          <w:szCs w:val="32"/>
          <w:rtl/>
        </w:rPr>
        <w:t>رابع عشر</w:t>
      </w:r>
      <w:r>
        <w:rPr>
          <w:rFonts w:hint="cs"/>
          <w:sz w:val="22"/>
          <w:szCs w:val="32"/>
          <w:rtl/>
        </w:rPr>
        <w:t>-</w:t>
      </w:r>
      <w:r>
        <w:rPr>
          <w:rFonts w:hint="cs"/>
          <w:rtl/>
        </w:rPr>
        <w:tab/>
      </w:r>
      <w:r w:rsidRPr="005F6DF2">
        <w:rPr>
          <w:rtl/>
        </w:rPr>
        <w:t>إجراءات النظر في البلاغات الواردة بموجب البروتوكول الاختياري</w:t>
      </w:r>
      <w:bookmarkEnd w:id="286"/>
      <w:bookmarkEnd w:id="287"/>
      <w:bookmarkEnd w:id="288"/>
      <w:bookmarkEnd w:id="289"/>
    </w:p>
    <w:p w:rsidR="00E13D23" w:rsidRDefault="00E13D23" w:rsidP="00E13D23">
      <w:pPr>
        <w:pStyle w:val="H1GA"/>
        <w:rPr>
          <w:rtl/>
        </w:rPr>
      </w:pPr>
      <w:r>
        <w:rPr>
          <w:rFonts w:hint="cs"/>
          <w:rtl/>
        </w:rPr>
        <w:tab/>
      </w:r>
      <w:bookmarkStart w:id="290" w:name="_Toc360435240"/>
      <w:bookmarkStart w:id="291" w:name="_Toc390682324"/>
      <w:bookmarkStart w:id="292" w:name="_Toc465327093"/>
      <w:bookmarkStart w:id="293" w:name="_Toc465328968"/>
      <w:r w:rsidRPr="005F6DF2">
        <w:rPr>
          <w:rtl/>
        </w:rPr>
        <w:t>ألف</w:t>
      </w:r>
      <w:r>
        <w:rPr>
          <w:rFonts w:hint="cs"/>
          <w:rtl/>
        </w:rPr>
        <w:t>-</w:t>
      </w:r>
      <w:r>
        <w:rPr>
          <w:rFonts w:hint="cs"/>
          <w:rtl/>
        </w:rPr>
        <w:tab/>
      </w:r>
      <w:r w:rsidRPr="005F6DF2">
        <w:rPr>
          <w:rtl/>
        </w:rPr>
        <w:t>إحالة البلاغات إلى اللجنة</w:t>
      </w:r>
      <w:bookmarkEnd w:id="290"/>
      <w:bookmarkEnd w:id="291"/>
      <w:bookmarkEnd w:id="292"/>
      <w:bookmarkEnd w:id="293"/>
    </w:p>
    <w:p w:rsidR="00E13D23" w:rsidRPr="006B54F0" w:rsidRDefault="00E13D23" w:rsidP="00E13D23">
      <w:pPr>
        <w:pStyle w:val="H1GA"/>
      </w:pPr>
      <w:bookmarkStart w:id="294" w:name="_Toc360435241"/>
      <w:r w:rsidRPr="006B54F0">
        <w:rPr>
          <w:rFonts w:hint="cs"/>
          <w:rtl/>
        </w:rPr>
        <w:tab/>
      </w:r>
      <w:r w:rsidRPr="006B54F0">
        <w:rPr>
          <w:rFonts w:hint="cs"/>
          <w:rtl/>
        </w:rPr>
        <w:tab/>
      </w:r>
      <w:bookmarkStart w:id="295" w:name="_Toc390682325"/>
      <w:bookmarkStart w:id="296" w:name="_Toc465327094"/>
      <w:bookmarkStart w:id="297" w:name="_Toc465328969"/>
      <w:r w:rsidRPr="006B54F0">
        <w:rPr>
          <w:rtl/>
        </w:rPr>
        <w:t xml:space="preserve">المادة </w:t>
      </w:r>
      <w:r w:rsidRPr="006B54F0">
        <w:rPr>
          <w:rFonts w:hint="cs"/>
          <w:rtl/>
        </w:rPr>
        <w:t>55</w:t>
      </w:r>
      <w:bookmarkEnd w:id="294"/>
      <w:r w:rsidRPr="006B54F0">
        <w:rPr>
          <w:rFonts w:hint="cs"/>
          <w:rtl/>
        </w:rPr>
        <w:tab/>
      </w:r>
      <w:r w:rsidRPr="006B54F0">
        <w:rPr>
          <w:rtl/>
        </w:rPr>
        <w:br/>
      </w:r>
      <w:r>
        <w:rPr>
          <w:rFonts w:hint="cs"/>
          <w:rtl/>
        </w:rPr>
        <w:t>إحالة البلاغات إلى اللجنة</w:t>
      </w:r>
      <w:bookmarkEnd w:id="295"/>
      <w:bookmarkEnd w:id="296"/>
      <w:bookmarkEnd w:id="297"/>
    </w:p>
    <w:p w:rsidR="00A462FE" w:rsidRPr="00D629C7" w:rsidRDefault="00E13D23" w:rsidP="00E13D23">
      <w:pPr>
        <w:pStyle w:val="SingleTxtGA"/>
        <w:rPr>
          <w:lang w:val="en-GB"/>
        </w:rPr>
      </w:pPr>
      <w:r w:rsidRPr="00D629C7">
        <w:rPr>
          <w:rFonts w:hint="cs"/>
          <w:rtl/>
        </w:rPr>
        <w:tab/>
      </w:r>
      <w:r w:rsidRPr="00D629C7">
        <w:rPr>
          <w:rtl/>
        </w:rPr>
        <w:t>1-</w:t>
      </w:r>
      <w:r w:rsidRPr="00D629C7">
        <w:rPr>
          <w:rFonts w:hint="cs"/>
          <w:rtl/>
        </w:rPr>
        <w:tab/>
      </w:r>
      <w:r w:rsidRPr="00D629C7">
        <w:rPr>
          <w:rtl/>
        </w:rPr>
        <w:t>يوجّه الأمين العام انتباه اللجنة، وفقاً لهذا النظام</w:t>
      </w:r>
      <w:r w:rsidRPr="00D629C7">
        <w:rPr>
          <w:rFonts w:hint="cs"/>
          <w:rtl/>
        </w:rPr>
        <w:t xml:space="preserve"> الداخلي</w:t>
      </w:r>
      <w:r w:rsidRPr="00D629C7">
        <w:rPr>
          <w:rtl/>
        </w:rPr>
        <w:t>، إلى البلاغات</w:t>
      </w:r>
      <w:r>
        <w:rPr>
          <w:rFonts w:hint="cs"/>
          <w:rtl/>
        </w:rPr>
        <w:t> </w:t>
      </w:r>
      <w:r w:rsidRPr="00D629C7">
        <w:rPr>
          <w:rtl/>
        </w:rPr>
        <w:t>المقدمة،</w:t>
      </w:r>
      <w:r w:rsidR="00CD621F">
        <w:rPr>
          <w:rtl/>
        </w:rPr>
        <w:t xml:space="preserve"> أو </w:t>
      </w:r>
      <w:r w:rsidRPr="00D629C7">
        <w:rPr>
          <w:rtl/>
        </w:rPr>
        <w:t xml:space="preserve">التي </w:t>
      </w:r>
      <w:r>
        <w:rPr>
          <w:rFonts w:hint="cs"/>
          <w:rtl/>
        </w:rPr>
        <w:t xml:space="preserve">يتضح </w:t>
      </w:r>
      <w:r w:rsidRPr="00D629C7">
        <w:rPr>
          <w:rtl/>
        </w:rPr>
        <w:t>أنها مقدمة، لكي تنظر فيها اللجنة بموجب المادة 1 من البروتوكول</w:t>
      </w:r>
      <w:r>
        <w:rPr>
          <w:rFonts w:hint="cs"/>
          <w:rtl/>
        </w:rPr>
        <w:t> </w:t>
      </w:r>
      <w:r w:rsidRPr="00D629C7">
        <w:rPr>
          <w:rtl/>
        </w:rPr>
        <w:t>الاختياري.</w:t>
      </w:r>
    </w:p>
    <w:p w:rsidR="00A462FE" w:rsidRPr="006B54F0" w:rsidRDefault="00E13D23" w:rsidP="00E13D23">
      <w:pPr>
        <w:pStyle w:val="SingleTxtGA"/>
        <w:rPr>
          <w:spacing w:val="-2"/>
          <w:rtl/>
          <w:lang w:val="en-GB"/>
        </w:rPr>
      </w:pPr>
      <w:r w:rsidRPr="006B54F0">
        <w:rPr>
          <w:rFonts w:hint="cs"/>
          <w:spacing w:val="-2"/>
          <w:rtl/>
        </w:rPr>
        <w:tab/>
      </w:r>
      <w:r w:rsidRPr="006B54F0">
        <w:rPr>
          <w:spacing w:val="-2"/>
          <w:rtl/>
        </w:rPr>
        <w:t>2-</w:t>
      </w:r>
      <w:r w:rsidRPr="006B54F0">
        <w:rPr>
          <w:rFonts w:hint="cs"/>
          <w:spacing w:val="-2"/>
          <w:rtl/>
        </w:rPr>
        <w:tab/>
      </w:r>
      <w:r w:rsidRPr="006B54F0">
        <w:rPr>
          <w:spacing w:val="-2"/>
          <w:rtl/>
        </w:rPr>
        <w:t>يجوز للأمين العام أن يستوضح من صاحب</w:t>
      </w:r>
      <w:r w:rsidR="00CD621F">
        <w:rPr>
          <w:spacing w:val="-2"/>
          <w:rtl/>
        </w:rPr>
        <w:t xml:space="preserve"> أو </w:t>
      </w:r>
      <w:r w:rsidRPr="006B54F0">
        <w:rPr>
          <w:spacing w:val="-2"/>
          <w:rtl/>
        </w:rPr>
        <w:t>أصحاب البلاغ</w:t>
      </w:r>
      <w:r w:rsidR="00CD621F">
        <w:rPr>
          <w:spacing w:val="-2"/>
          <w:rtl/>
        </w:rPr>
        <w:t xml:space="preserve"> ما </w:t>
      </w:r>
      <w:r w:rsidRPr="006B54F0">
        <w:rPr>
          <w:spacing w:val="-2"/>
          <w:rtl/>
        </w:rPr>
        <w:t>إذا كان</w:t>
      </w:r>
      <w:r w:rsidRPr="006B54F0">
        <w:rPr>
          <w:rFonts w:hint="cs"/>
          <w:spacing w:val="-2"/>
          <w:rtl/>
        </w:rPr>
        <w:t>وا</w:t>
      </w:r>
      <w:r w:rsidRPr="006B54F0">
        <w:rPr>
          <w:spacing w:val="-2"/>
          <w:rtl/>
        </w:rPr>
        <w:t xml:space="preserve"> يرغبون في تقديم البلاغ إلى اللجنة كي تنظر فيه بموجب البروتوكول الاختياري.</w:t>
      </w:r>
      <w:r w:rsidRPr="006B54F0">
        <w:rPr>
          <w:rFonts w:hint="cs"/>
          <w:spacing w:val="-2"/>
          <w:rtl/>
        </w:rPr>
        <w:t xml:space="preserve"> </w:t>
      </w:r>
      <w:r w:rsidRPr="006B54F0">
        <w:rPr>
          <w:spacing w:val="-2"/>
          <w:rtl/>
        </w:rPr>
        <w:t xml:space="preserve">وحيثما وجد شك </w:t>
      </w:r>
      <w:r w:rsidR="00CD621F">
        <w:rPr>
          <w:spacing w:val="-2"/>
          <w:rtl/>
        </w:rPr>
        <w:t>فيما يتعلق</w:t>
      </w:r>
      <w:r w:rsidRPr="006B54F0">
        <w:rPr>
          <w:spacing w:val="-2"/>
          <w:rtl/>
        </w:rPr>
        <w:t xml:space="preserve"> بنية صاحب</w:t>
      </w:r>
      <w:r w:rsidR="00CD621F">
        <w:rPr>
          <w:spacing w:val="-2"/>
          <w:rtl/>
        </w:rPr>
        <w:t xml:space="preserve"> أو </w:t>
      </w:r>
      <w:r w:rsidRPr="006B54F0">
        <w:rPr>
          <w:spacing w:val="-2"/>
          <w:rtl/>
        </w:rPr>
        <w:t xml:space="preserve">أصحاب البلاغ، </w:t>
      </w:r>
      <w:r w:rsidRPr="006B54F0">
        <w:rPr>
          <w:rFonts w:hint="cs"/>
          <w:spacing w:val="-2"/>
          <w:rtl/>
        </w:rPr>
        <w:t>يوجه</w:t>
      </w:r>
      <w:r w:rsidRPr="006B54F0">
        <w:rPr>
          <w:spacing w:val="-2"/>
          <w:rtl/>
        </w:rPr>
        <w:t xml:space="preserve"> الأمين العام انتباه اللجنة إلى البلاغ.</w:t>
      </w:r>
    </w:p>
    <w:p w:rsidR="00E13D23" w:rsidRPr="005F6DF2" w:rsidRDefault="00E13D23" w:rsidP="00E13D23">
      <w:pPr>
        <w:pStyle w:val="SingleTxtGA"/>
        <w:rPr>
          <w:lang w:val="en-GB"/>
        </w:rPr>
      </w:pPr>
      <w:r>
        <w:rPr>
          <w:rFonts w:hint="cs"/>
          <w:rtl/>
          <w:lang w:val="en-GB"/>
        </w:rPr>
        <w:lastRenderedPageBreak/>
        <w:tab/>
        <w:t>3-</w:t>
      </w:r>
      <w:r>
        <w:rPr>
          <w:rFonts w:hint="cs"/>
          <w:rtl/>
          <w:lang w:val="en-GB"/>
        </w:rPr>
        <w:tab/>
        <w:t>يجوز للجنة أن تتلقى البلاغات بأشكال بديلة، وفقاً للمادة 24 من هذا النظام الداخلي.</w:t>
      </w:r>
    </w:p>
    <w:p w:rsidR="00E13D23" w:rsidRPr="005F6DF2" w:rsidRDefault="00E13D23" w:rsidP="00E13D23">
      <w:pPr>
        <w:pStyle w:val="SingleTxtGA"/>
        <w:rPr>
          <w:lang w:val="en-GB"/>
        </w:rPr>
      </w:pPr>
      <w:r>
        <w:rPr>
          <w:rFonts w:hint="cs"/>
          <w:rtl/>
        </w:rPr>
        <w:tab/>
        <w:t>4</w:t>
      </w:r>
      <w:r w:rsidRPr="005F6DF2">
        <w:rPr>
          <w:rtl/>
        </w:rPr>
        <w:t>-</w:t>
      </w:r>
      <w:r w:rsidRPr="005F6DF2">
        <w:rPr>
          <w:rFonts w:hint="cs"/>
          <w:rtl/>
        </w:rPr>
        <w:tab/>
      </w:r>
      <w:r w:rsidRPr="005F6DF2">
        <w:rPr>
          <w:rtl/>
        </w:rPr>
        <w:t>لا يجوز للجنة أن تتسلم أي بلاغ إذا كان يتعلق بدولة ليست طرفاً في</w:t>
      </w:r>
      <w:r>
        <w:rPr>
          <w:rFonts w:hint="cs"/>
          <w:rtl/>
        </w:rPr>
        <w:t xml:space="preserve"> </w:t>
      </w:r>
      <w:r w:rsidRPr="005F6DF2">
        <w:rPr>
          <w:rtl/>
        </w:rPr>
        <w:t>البروتوكول الاختياري.</w:t>
      </w:r>
    </w:p>
    <w:p w:rsidR="00E13D23" w:rsidRPr="00C24BB9" w:rsidRDefault="00E13D23" w:rsidP="00E13D23">
      <w:pPr>
        <w:pStyle w:val="H1GA"/>
        <w:rPr>
          <w:lang w:val="en-GB"/>
        </w:rPr>
      </w:pPr>
      <w:bookmarkStart w:id="298" w:name="_Toc360435242"/>
      <w:r>
        <w:rPr>
          <w:rFonts w:hint="cs"/>
          <w:rtl/>
        </w:rPr>
        <w:tab/>
      </w:r>
      <w:r>
        <w:rPr>
          <w:rFonts w:hint="cs"/>
          <w:rtl/>
        </w:rPr>
        <w:tab/>
      </w:r>
      <w:bookmarkStart w:id="299" w:name="_Toc390682326"/>
      <w:bookmarkStart w:id="300" w:name="_Toc465327095"/>
      <w:bookmarkStart w:id="301" w:name="_Toc465328970"/>
      <w:r w:rsidRPr="005F6DF2">
        <w:rPr>
          <w:rtl/>
        </w:rPr>
        <w:t xml:space="preserve">المادة </w:t>
      </w:r>
      <w:r>
        <w:rPr>
          <w:rFonts w:hint="cs"/>
          <w:rtl/>
        </w:rPr>
        <w:t>56</w:t>
      </w:r>
      <w:bookmarkEnd w:id="298"/>
      <w:r>
        <w:rPr>
          <w:rFonts w:hint="cs"/>
          <w:rtl/>
        </w:rPr>
        <w:tab/>
      </w:r>
      <w:r>
        <w:rPr>
          <w:rtl/>
        </w:rPr>
        <w:br/>
      </w:r>
      <w:r w:rsidRPr="005F6DF2">
        <w:rPr>
          <w:rtl/>
        </w:rPr>
        <w:t>تسجيل البلاغات</w:t>
      </w:r>
      <w:bookmarkEnd w:id="299"/>
      <w:bookmarkEnd w:id="300"/>
      <w:bookmarkEnd w:id="301"/>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يحتفظ الأمين العام بسجل دائم لجميع البلاغات المقدمة لكي تنظر فيها اللجنة بموجب المادة 1 من البروتوكول الاختياري.</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 xml:space="preserve">يتاح </w:t>
      </w:r>
      <w:r>
        <w:rPr>
          <w:rFonts w:hint="cs"/>
          <w:rtl/>
        </w:rPr>
        <w:t xml:space="preserve">لأي عضو من أعضاء اللجنة، بناء على طلبه، </w:t>
      </w:r>
      <w:r w:rsidRPr="005F6DF2">
        <w:rPr>
          <w:rtl/>
        </w:rPr>
        <w:t xml:space="preserve">النص الكامل لأي بلاغ قُدّم إلى اللجنة </w:t>
      </w:r>
      <w:r>
        <w:rPr>
          <w:rFonts w:hint="cs"/>
          <w:rtl/>
        </w:rPr>
        <w:t>ويستوفي جميع المعايير الأولية لتسجيله، ويتاح البلاغ باللغة التي قُدّم بها</w:t>
      </w:r>
      <w:r w:rsidRPr="005F6DF2">
        <w:rPr>
          <w:rtl/>
        </w:rPr>
        <w:t>.</w:t>
      </w:r>
    </w:p>
    <w:p w:rsidR="00E13D23" w:rsidRPr="00C24BB9" w:rsidRDefault="00E13D23" w:rsidP="00E13D23">
      <w:pPr>
        <w:pStyle w:val="H1GA"/>
        <w:rPr>
          <w:lang w:val="en-GB"/>
        </w:rPr>
      </w:pPr>
      <w:bookmarkStart w:id="302" w:name="_Toc360435243"/>
      <w:r>
        <w:rPr>
          <w:rFonts w:hint="cs"/>
          <w:rtl/>
        </w:rPr>
        <w:tab/>
      </w:r>
      <w:r>
        <w:rPr>
          <w:rFonts w:hint="cs"/>
          <w:rtl/>
        </w:rPr>
        <w:tab/>
      </w:r>
      <w:bookmarkStart w:id="303" w:name="_Toc390682327"/>
      <w:bookmarkStart w:id="304" w:name="_Toc465327096"/>
      <w:bookmarkStart w:id="305" w:name="_Toc465328971"/>
      <w:r>
        <w:rPr>
          <w:rtl/>
        </w:rPr>
        <w:t xml:space="preserve">المادة </w:t>
      </w:r>
      <w:r>
        <w:rPr>
          <w:rFonts w:hint="cs"/>
          <w:rtl/>
        </w:rPr>
        <w:t>57</w:t>
      </w:r>
      <w:bookmarkEnd w:id="302"/>
      <w:r>
        <w:rPr>
          <w:rFonts w:hint="cs"/>
          <w:rtl/>
        </w:rPr>
        <w:tab/>
      </w:r>
      <w:r>
        <w:rPr>
          <w:rtl/>
        </w:rPr>
        <w:br/>
      </w:r>
      <w:r w:rsidRPr="005F6DF2">
        <w:rPr>
          <w:rtl/>
        </w:rPr>
        <w:t>طلب توضيحات</w:t>
      </w:r>
      <w:r w:rsidR="00CD621F">
        <w:rPr>
          <w:rtl/>
        </w:rPr>
        <w:t xml:space="preserve"> أو </w:t>
      </w:r>
      <w:r w:rsidRPr="005F6DF2">
        <w:rPr>
          <w:rtl/>
        </w:rPr>
        <w:t>معلومات إضافية</w:t>
      </w:r>
      <w:bookmarkEnd w:id="303"/>
      <w:bookmarkEnd w:id="304"/>
      <w:bookmarkEnd w:id="305"/>
    </w:p>
    <w:p w:rsidR="00E13D23" w:rsidRPr="001A3EEC" w:rsidRDefault="00E13D23" w:rsidP="00E13D23">
      <w:pPr>
        <w:pStyle w:val="SingleTxtGA"/>
        <w:rPr>
          <w:rtl/>
        </w:rPr>
      </w:pPr>
      <w:r>
        <w:rPr>
          <w:rFonts w:hint="cs"/>
          <w:rtl/>
        </w:rPr>
        <w:tab/>
      </w:r>
      <w:r w:rsidRPr="001A3EEC">
        <w:rPr>
          <w:rtl/>
        </w:rPr>
        <w:t>1-</w:t>
      </w:r>
      <w:r w:rsidRPr="001A3EEC">
        <w:rPr>
          <w:rFonts w:hint="cs"/>
          <w:rtl/>
        </w:rPr>
        <w:tab/>
      </w:r>
      <w:r w:rsidRPr="001A3EEC">
        <w:rPr>
          <w:rtl/>
        </w:rPr>
        <w:t xml:space="preserve">يجوز للأمين العام أن يطلب </w:t>
      </w:r>
      <w:r>
        <w:rPr>
          <w:rFonts w:hint="cs"/>
          <w:rtl/>
        </w:rPr>
        <w:t>توضيحات</w:t>
      </w:r>
      <w:r w:rsidRPr="001A3EEC">
        <w:rPr>
          <w:rtl/>
        </w:rPr>
        <w:t xml:space="preserve"> من </w:t>
      </w:r>
      <w:r>
        <w:rPr>
          <w:rFonts w:hint="cs"/>
          <w:rtl/>
        </w:rPr>
        <w:t xml:space="preserve">صاحب </w:t>
      </w:r>
      <w:r w:rsidRPr="001A3EEC">
        <w:rPr>
          <w:rtl/>
        </w:rPr>
        <w:t xml:space="preserve">بلاغ </w:t>
      </w:r>
      <w:r w:rsidRPr="001A3EEC">
        <w:rPr>
          <w:rFonts w:hint="cs"/>
          <w:rtl/>
        </w:rPr>
        <w:t xml:space="preserve">بشأن </w:t>
      </w:r>
      <w:r w:rsidRPr="001A3EEC">
        <w:rPr>
          <w:rtl/>
        </w:rPr>
        <w:t xml:space="preserve">مدى انطباق البروتوكول الاختياري على </w:t>
      </w:r>
      <w:r w:rsidRPr="001A3EEC">
        <w:rPr>
          <w:rFonts w:hint="cs"/>
          <w:rtl/>
        </w:rPr>
        <w:t>ال</w:t>
      </w:r>
      <w:r w:rsidRPr="001A3EEC">
        <w:rPr>
          <w:rtl/>
        </w:rPr>
        <w:t>بلاغ،</w:t>
      </w:r>
      <w:r w:rsidR="00CD621F">
        <w:rPr>
          <w:rtl/>
        </w:rPr>
        <w:t xml:space="preserve"> بما </w:t>
      </w:r>
      <w:r>
        <w:rPr>
          <w:rFonts w:hint="cs"/>
          <w:rtl/>
        </w:rPr>
        <w:t>في ذلك</w:t>
      </w:r>
      <w:r w:rsidR="00CD621F">
        <w:rPr>
          <w:rFonts w:hint="cs"/>
          <w:rtl/>
        </w:rPr>
        <w:t xml:space="preserve"> ما </w:t>
      </w:r>
      <w:r w:rsidRPr="001A3EEC">
        <w:rPr>
          <w:rtl/>
        </w:rPr>
        <w:t>يلي:</w:t>
      </w:r>
    </w:p>
    <w:p w:rsidR="00E13D23" w:rsidRPr="005F6DF2" w:rsidRDefault="00E13D23" w:rsidP="00E13D23">
      <w:pPr>
        <w:pStyle w:val="SingleTxtGA"/>
        <w:rPr>
          <w:lang w:val="en-GB"/>
        </w:rPr>
      </w:pPr>
      <w:r>
        <w:rPr>
          <w:rFonts w:hint="cs"/>
          <w:rtl/>
        </w:rPr>
        <w:tab/>
      </w:r>
      <w:r w:rsidRPr="005F6DF2">
        <w:rPr>
          <w:rtl/>
        </w:rPr>
        <w:t>(أ)</w:t>
      </w:r>
      <w:r w:rsidRPr="005F6DF2">
        <w:rPr>
          <w:rFonts w:hint="cs"/>
          <w:rtl/>
        </w:rPr>
        <w:tab/>
      </w:r>
      <w:r>
        <w:rPr>
          <w:rFonts w:hint="cs"/>
          <w:rtl/>
        </w:rPr>
        <w:t xml:space="preserve">هوية الضحية/صاحب البلاغ، مثل اسمه </w:t>
      </w:r>
      <w:r w:rsidRPr="005F6DF2">
        <w:rPr>
          <w:rtl/>
        </w:rPr>
        <w:t>وعنوانه وتاريخ ميلاده ومهنته،</w:t>
      </w:r>
      <w:r w:rsidR="00CD621F">
        <w:rPr>
          <w:rtl/>
        </w:rPr>
        <w:t xml:space="preserve"> أو </w:t>
      </w:r>
      <w:r>
        <w:rPr>
          <w:rFonts w:hint="cs"/>
          <w:rtl/>
        </w:rPr>
        <w:t>غير ذلك من تفاصيل/بيانات هويته</w:t>
      </w:r>
      <w:r w:rsidRPr="005F6DF2">
        <w:rPr>
          <w:rtl/>
        </w:rPr>
        <w:t>؛</w:t>
      </w:r>
    </w:p>
    <w:p w:rsidR="00E13D23" w:rsidRPr="005F6DF2" w:rsidRDefault="00E13D23" w:rsidP="00E13D23">
      <w:pPr>
        <w:pStyle w:val="SingleTxtGA"/>
        <w:rPr>
          <w:lang w:val="en-GB"/>
        </w:rPr>
      </w:pPr>
      <w:r>
        <w:rPr>
          <w:rFonts w:hint="cs"/>
          <w:rtl/>
        </w:rPr>
        <w:tab/>
      </w:r>
      <w:r w:rsidRPr="005F6DF2">
        <w:rPr>
          <w:rtl/>
        </w:rPr>
        <w:t>(ب)</w:t>
      </w:r>
      <w:r w:rsidRPr="005F6DF2">
        <w:rPr>
          <w:rFonts w:hint="cs"/>
          <w:rtl/>
        </w:rPr>
        <w:tab/>
      </w:r>
      <w:r w:rsidRPr="005F6DF2">
        <w:rPr>
          <w:rtl/>
        </w:rPr>
        <w:t>اسم الدولة الطرف التي يُوجّه البلاغ ضدها؛</w:t>
      </w:r>
    </w:p>
    <w:p w:rsidR="00E13D23" w:rsidRPr="005F6DF2" w:rsidRDefault="00E13D23" w:rsidP="00E13D23">
      <w:pPr>
        <w:pStyle w:val="SingleTxtGA"/>
        <w:rPr>
          <w:lang w:val="en-GB"/>
        </w:rPr>
      </w:pPr>
      <w:r>
        <w:rPr>
          <w:rFonts w:hint="cs"/>
          <w:rtl/>
        </w:rPr>
        <w:tab/>
      </w:r>
      <w:r w:rsidRPr="005F6DF2">
        <w:rPr>
          <w:rtl/>
        </w:rPr>
        <w:t>(ج)</w:t>
      </w:r>
      <w:r w:rsidRPr="005F6DF2">
        <w:rPr>
          <w:rFonts w:hint="cs"/>
          <w:rtl/>
        </w:rPr>
        <w:tab/>
      </w:r>
      <w:r w:rsidRPr="005F6DF2">
        <w:rPr>
          <w:rtl/>
        </w:rPr>
        <w:t>الغرض من البلاغ؛</w:t>
      </w:r>
    </w:p>
    <w:p w:rsidR="00E13D23" w:rsidRPr="005F6DF2" w:rsidRDefault="00E13D23" w:rsidP="00E13D23">
      <w:pPr>
        <w:pStyle w:val="SingleTxtGA"/>
        <w:rPr>
          <w:lang w:val="en-GB"/>
        </w:rPr>
      </w:pPr>
      <w:r>
        <w:rPr>
          <w:rFonts w:hint="cs"/>
          <w:rtl/>
        </w:rPr>
        <w:tab/>
      </w:r>
      <w:r w:rsidRPr="005F6DF2">
        <w:rPr>
          <w:rtl/>
        </w:rPr>
        <w:t>(د)</w:t>
      </w:r>
      <w:r w:rsidRPr="005F6DF2">
        <w:rPr>
          <w:rFonts w:hint="cs"/>
          <w:rtl/>
        </w:rPr>
        <w:tab/>
      </w:r>
      <w:r w:rsidRPr="005F6DF2">
        <w:rPr>
          <w:rtl/>
        </w:rPr>
        <w:t>حكم</w:t>
      </w:r>
      <w:r w:rsidR="00CD621F">
        <w:rPr>
          <w:rtl/>
        </w:rPr>
        <w:t xml:space="preserve"> أو </w:t>
      </w:r>
      <w:r w:rsidRPr="005F6DF2">
        <w:rPr>
          <w:rtl/>
        </w:rPr>
        <w:t>أحكام الاتفاقية التي يُدعى أنها انتهكت؛</w:t>
      </w:r>
    </w:p>
    <w:p w:rsidR="00E13D23" w:rsidRPr="005F6DF2" w:rsidRDefault="00E13D23" w:rsidP="00E13D23">
      <w:pPr>
        <w:pStyle w:val="SingleTxtGA"/>
        <w:rPr>
          <w:lang w:val="en-GB"/>
        </w:rPr>
      </w:pPr>
      <w:r>
        <w:rPr>
          <w:rFonts w:hint="cs"/>
          <w:rtl/>
        </w:rPr>
        <w:tab/>
      </w:r>
      <w:r w:rsidRPr="005F6DF2">
        <w:rPr>
          <w:rtl/>
        </w:rPr>
        <w:t>(</w:t>
      </w:r>
      <w:r w:rsidR="0023184E">
        <w:rPr>
          <w:rFonts w:hint="cs"/>
          <w:rtl/>
        </w:rPr>
        <w:t>ه</w:t>
      </w:r>
      <w:r w:rsidRPr="005F6DF2">
        <w:rPr>
          <w:rtl/>
        </w:rPr>
        <w:t>)</w:t>
      </w:r>
      <w:r w:rsidRPr="005F6DF2">
        <w:rPr>
          <w:rFonts w:hint="cs"/>
          <w:rtl/>
        </w:rPr>
        <w:tab/>
      </w:r>
      <w:r w:rsidRPr="005F6DF2">
        <w:rPr>
          <w:rtl/>
        </w:rPr>
        <w:t>وقائع الدعوى؛</w:t>
      </w:r>
    </w:p>
    <w:p w:rsidR="00E13D23" w:rsidRPr="005F6DF2" w:rsidRDefault="00E13D23" w:rsidP="00E13D23">
      <w:pPr>
        <w:pStyle w:val="SingleTxtGA"/>
        <w:rPr>
          <w:rtl/>
          <w:lang w:val="en-GB" w:bidi="ar-EG"/>
        </w:rPr>
      </w:pPr>
      <w:r>
        <w:rPr>
          <w:rFonts w:hint="cs"/>
          <w:rtl/>
        </w:rPr>
        <w:tab/>
      </w:r>
      <w:r w:rsidRPr="005F6DF2">
        <w:rPr>
          <w:rtl/>
        </w:rPr>
        <w:t>(و)</w:t>
      </w:r>
      <w:r w:rsidRPr="005F6DF2">
        <w:rPr>
          <w:rFonts w:hint="cs"/>
          <w:rtl/>
        </w:rPr>
        <w:tab/>
      </w:r>
      <w:r w:rsidRPr="005F6DF2">
        <w:rPr>
          <w:rtl/>
        </w:rPr>
        <w:t xml:space="preserve">الخطوات التي </w:t>
      </w:r>
      <w:r>
        <w:rPr>
          <w:rFonts w:hint="cs"/>
          <w:rtl/>
        </w:rPr>
        <w:t xml:space="preserve">اتخذها </w:t>
      </w:r>
      <w:r>
        <w:rPr>
          <w:rtl/>
        </w:rPr>
        <w:t>صاحب</w:t>
      </w:r>
      <w:r w:rsidRPr="005F6DF2">
        <w:rPr>
          <w:rtl/>
        </w:rPr>
        <w:t xml:space="preserve"> البلاغ و/أو من ادعى أنه ضحية، لاستنفاد سبل الانتصاف المحلية؛</w:t>
      </w:r>
    </w:p>
    <w:p w:rsidR="00E13D23" w:rsidRPr="005F6DF2" w:rsidRDefault="00E13D23" w:rsidP="00E13D23">
      <w:pPr>
        <w:pStyle w:val="SingleTxtGA"/>
        <w:rPr>
          <w:rtl/>
        </w:rPr>
      </w:pPr>
      <w:r>
        <w:rPr>
          <w:rFonts w:hint="cs"/>
          <w:rtl/>
        </w:rPr>
        <w:tab/>
      </w:r>
      <w:r w:rsidRPr="005F6DF2">
        <w:rPr>
          <w:rtl/>
        </w:rPr>
        <w:t>(ز)</w:t>
      </w:r>
      <w:r w:rsidRPr="005F6DF2">
        <w:rPr>
          <w:rFonts w:hint="cs"/>
          <w:rtl/>
        </w:rPr>
        <w:tab/>
      </w:r>
      <w:r w:rsidRPr="005F6DF2">
        <w:rPr>
          <w:rtl/>
        </w:rPr>
        <w:t>مدى دراسة المسألة ذاتها في إطار إجراء آخر من إجراءات التحقيق الدولي</w:t>
      </w:r>
      <w:r w:rsidR="00CD621F">
        <w:rPr>
          <w:rtl/>
        </w:rPr>
        <w:t xml:space="preserve"> أو </w:t>
      </w:r>
      <w:r w:rsidRPr="005F6DF2">
        <w:rPr>
          <w:rtl/>
        </w:rPr>
        <w:t>التسوية الدولية.</w:t>
      </w:r>
    </w:p>
    <w:p w:rsidR="00A462FE"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عند طلب التوضيحات</w:t>
      </w:r>
      <w:r w:rsidR="00CD621F">
        <w:rPr>
          <w:rtl/>
        </w:rPr>
        <w:t xml:space="preserve"> أو </w:t>
      </w:r>
      <w:r w:rsidRPr="005F6DF2">
        <w:rPr>
          <w:rtl/>
        </w:rPr>
        <w:t xml:space="preserve">المعلومات، </w:t>
      </w:r>
      <w:r>
        <w:rPr>
          <w:rFonts w:hint="cs"/>
          <w:rtl/>
        </w:rPr>
        <w:t xml:space="preserve">يُحدّد </w:t>
      </w:r>
      <w:r w:rsidRPr="005F6DF2">
        <w:rPr>
          <w:rtl/>
        </w:rPr>
        <w:t>الأمين العام ل</w:t>
      </w:r>
      <w:r>
        <w:rPr>
          <w:rtl/>
        </w:rPr>
        <w:t>صاحب</w:t>
      </w:r>
      <w:r w:rsidR="00CD621F">
        <w:rPr>
          <w:rtl/>
        </w:rPr>
        <w:t xml:space="preserve"> أو </w:t>
      </w:r>
      <w:r>
        <w:rPr>
          <w:rtl/>
        </w:rPr>
        <w:t>أصحاب</w:t>
      </w:r>
      <w:r w:rsidRPr="005F6DF2">
        <w:rPr>
          <w:rtl/>
        </w:rPr>
        <w:t xml:space="preserve"> البلاغ </w:t>
      </w:r>
      <w:r>
        <w:rPr>
          <w:rFonts w:hint="cs"/>
          <w:rtl/>
        </w:rPr>
        <w:t xml:space="preserve">المهلة الزمنية التي </w:t>
      </w:r>
      <w:r w:rsidRPr="005F6DF2">
        <w:rPr>
          <w:rtl/>
        </w:rPr>
        <w:t xml:space="preserve">يتعين </w:t>
      </w:r>
      <w:r>
        <w:rPr>
          <w:rFonts w:hint="cs"/>
          <w:rtl/>
        </w:rPr>
        <w:t xml:space="preserve">خلالها </w:t>
      </w:r>
      <w:r w:rsidRPr="005F6DF2">
        <w:rPr>
          <w:rtl/>
        </w:rPr>
        <w:t>تقديم تلك المعلومات.</w:t>
      </w:r>
    </w:p>
    <w:p w:rsidR="00A462FE" w:rsidRPr="005F6DF2" w:rsidRDefault="00E13D23" w:rsidP="00E13D23">
      <w:pPr>
        <w:pStyle w:val="SingleTxtGA"/>
        <w:rPr>
          <w:lang w:val="en-GB"/>
        </w:rPr>
      </w:pPr>
      <w:r>
        <w:rPr>
          <w:rFonts w:hint="cs"/>
          <w:rtl/>
        </w:rPr>
        <w:lastRenderedPageBreak/>
        <w:tab/>
      </w:r>
      <w:r w:rsidRPr="005F6DF2">
        <w:rPr>
          <w:rtl/>
        </w:rPr>
        <w:t>3-</w:t>
      </w:r>
      <w:r w:rsidRPr="005F6DF2">
        <w:rPr>
          <w:rFonts w:hint="cs"/>
          <w:rtl/>
        </w:rPr>
        <w:tab/>
      </w:r>
      <w:r w:rsidRPr="005F6DF2">
        <w:rPr>
          <w:rtl/>
        </w:rPr>
        <w:t>يجوز للجنة أن توافق على وضع استبيان لتيسير طلبات التوضيح</w:t>
      </w:r>
      <w:r w:rsidR="00CD621F">
        <w:rPr>
          <w:rtl/>
        </w:rPr>
        <w:t xml:space="preserve"> أو </w:t>
      </w:r>
      <w:r w:rsidRPr="005F6DF2">
        <w:rPr>
          <w:rtl/>
        </w:rPr>
        <w:t xml:space="preserve">المعلومات ممن يدعي أنه ضحية و/أو </w:t>
      </w:r>
      <w:r>
        <w:rPr>
          <w:rtl/>
        </w:rPr>
        <w:t>صاحب</w:t>
      </w:r>
      <w:r w:rsidRPr="005F6DF2">
        <w:rPr>
          <w:rtl/>
        </w:rPr>
        <w:t xml:space="preserve"> البلاغ.</w:t>
      </w:r>
      <w:bookmarkStart w:id="306" w:name="_Toc360435244"/>
    </w:p>
    <w:p w:rsidR="00E13D23" w:rsidRPr="00C24BB9" w:rsidRDefault="00E13D23" w:rsidP="00E13D23">
      <w:pPr>
        <w:pStyle w:val="H1GA"/>
        <w:rPr>
          <w:lang w:val="en-GB"/>
        </w:rPr>
      </w:pPr>
      <w:r>
        <w:rPr>
          <w:rFonts w:hint="cs"/>
          <w:rtl/>
        </w:rPr>
        <w:tab/>
      </w:r>
      <w:r>
        <w:rPr>
          <w:rFonts w:hint="cs"/>
          <w:rtl/>
        </w:rPr>
        <w:tab/>
      </w:r>
      <w:bookmarkStart w:id="307" w:name="_Toc390682328"/>
      <w:bookmarkStart w:id="308" w:name="_Toc465327097"/>
      <w:bookmarkStart w:id="309" w:name="_Toc465328972"/>
      <w:r w:rsidRPr="005F6DF2">
        <w:rPr>
          <w:rtl/>
        </w:rPr>
        <w:t xml:space="preserve">المادة </w:t>
      </w:r>
      <w:r>
        <w:rPr>
          <w:rFonts w:hint="cs"/>
          <w:rtl/>
        </w:rPr>
        <w:t>58</w:t>
      </w:r>
      <w:bookmarkEnd w:id="306"/>
      <w:r>
        <w:rPr>
          <w:rFonts w:hint="cs"/>
          <w:rtl/>
        </w:rPr>
        <w:tab/>
      </w:r>
      <w:r>
        <w:rPr>
          <w:rtl/>
        </w:rPr>
        <w:br/>
      </w:r>
      <w:r>
        <w:rPr>
          <w:rFonts w:hint="cs"/>
          <w:rtl/>
        </w:rPr>
        <w:t>إتاحة ال</w:t>
      </w:r>
      <w:r w:rsidRPr="005F6DF2">
        <w:rPr>
          <w:rtl/>
        </w:rPr>
        <w:t xml:space="preserve">معلومات </w:t>
      </w:r>
      <w:r w:rsidRPr="005F6DF2">
        <w:rPr>
          <w:rFonts w:hint="cs"/>
          <w:rtl/>
        </w:rPr>
        <w:t>ل</w:t>
      </w:r>
      <w:r w:rsidRPr="005F6DF2">
        <w:rPr>
          <w:rtl/>
        </w:rPr>
        <w:t>أعضاء اللجنة</w:t>
      </w:r>
      <w:bookmarkEnd w:id="307"/>
      <w:bookmarkEnd w:id="308"/>
      <w:bookmarkEnd w:id="309"/>
    </w:p>
    <w:p w:rsidR="00E13D23" w:rsidRPr="006B54F0" w:rsidRDefault="00E13D23" w:rsidP="00E13D23">
      <w:pPr>
        <w:pStyle w:val="SingleTxtGA"/>
        <w:rPr>
          <w:spacing w:val="-6"/>
          <w:lang w:val="en-GB"/>
        </w:rPr>
      </w:pPr>
      <w:r w:rsidRPr="006B54F0">
        <w:rPr>
          <w:rFonts w:hint="cs"/>
          <w:spacing w:val="-6"/>
          <w:rtl/>
        </w:rPr>
        <w:tab/>
      </w:r>
      <w:r w:rsidRPr="006B54F0">
        <w:rPr>
          <w:spacing w:val="-6"/>
          <w:rtl/>
        </w:rPr>
        <w:t xml:space="preserve">يتيح الأمين العام لأعضاء اللجنة على فترات منتظمة المعلومات المتعلقة </w:t>
      </w:r>
      <w:r w:rsidRPr="006B54F0">
        <w:rPr>
          <w:rFonts w:hint="cs"/>
          <w:spacing w:val="-6"/>
          <w:rtl/>
        </w:rPr>
        <w:t>ب</w:t>
      </w:r>
      <w:r w:rsidRPr="006B54F0">
        <w:rPr>
          <w:spacing w:val="-6"/>
          <w:rtl/>
        </w:rPr>
        <w:t>البلاغات</w:t>
      </w:r>
      <w:r w:rsidRPr="006B54F0">
        <w:rPr>
          <w:rFonts w:hint="cs"/>
          <w:spacing w:val="-6"/>
          <w:rtl/>
        </w:rPr>
        <w:t xml:space="preserve"> المسجلة</w:t>
      </w:r>
      <w:r w:rsidRPr="006B54F0">
        <w:rPr>
          <w:spacing w:val="-6"/>
          <w:rtl/>
        </w:rPr>
        <w:t>.</w:t>
      </w:r>
    </w:p>
    <w:p w:rsidR="00E13D23" w:rsidRPr="005F6DF2" w:rsidRDefault="00E13D23" w:rsidP="00E13D23">
      <w:pPr>
        <w:pStyle w:val="H1GA"/>
        <w:rPr>
          <w:lang w:val="en-GB"/>
        </w:rPr>
      </w:pPr>
      <w:r>
        <w:rPr>
          <w:rFonts w:hint="cs"/>
          <w:rtl/>
        </w:rPr>
        <w:tab/>
      </w:r>
      <w:bookmarkStart w:id="310" w:name="_Toc360435245"/>
      <w:bookmarkStart w:id="311" w:name="_Toc390682329"/>
      <w:bookmarkStart w:id="312" w:name="_Toc465327098"/>
      <w:bookmarkStart w:id="313" w:name="_Toc465328973"/>
      <w:r>
        <w:rPr>
          <w:rtl/>
        </w:rPr>
        <w:t>باء</w:t>
      </w:r>
      <w:r w:rsidRPr="005F6DF2">
        <w:rPr>
          <w:rtl/>
        </w:rPr>
        <w:t>-</w:t>
      </w:r>
      <w:r>
        <w:rPr>
          <w:rFonts w:hint="cs"/>
          <w:rtl/>
        </w:rPr>
        <w:tab/>
      </w:r>
      <w:r w:rsidRPr="005F6DF2">
        <w:rPr>
          <w:rtl/>
        </w:rPr>
        <w:t>أحكام عامة</w:t>
      </w:r>
      <w:r w:rsidRPr="006B54F0">
        <w:rPr>
          <w:rtl/>
        </w:rPr>
        <w:t xml:space="preserve"> </w:t>
      </w:r>
      <w:r w:rsidRPr="005F6DF2">
        <w:rPr>
          <w:rtl/>
        </w:rPr>
        <w:t>بشأن نظر اللجنة في البلاغات</w:t>
      </w:r>
      <w:bookmarkEnd w:id="310"/>
      <w:bookmarkEnd w:id="311"/>
      <w:bookmarkEnd w:id="312"/>
      <w:bookmarkEnd w:id="313"/>
    </w:p>
    <w:p w:rsidR="00E13D23" w:rsidRPr="00C24BB9" w:rsidRDefault="00E13D23" w:rsidP="00E13D23">
      <w:pPr>
        <w:pStyle w:val="H1GA"/>
        <w:rPr>
          <w:lang w:val="en-GB"/>
        </w:rPr>
      </w:pPr>
      <w:bookmarkStart w:id="314" w:name="_Toc360435246"/>
      <w:r>
        <w:rPr>
          <w:rFonts w:hint="cs"/>
          <w:rtl/>
        </w:rPr>
        <w:tab/>
      </w:r>
      <w:r>
        <w:rPr>
          <w:rFonts w:hint="cs"/>
          <w:rtl/>
        </w:rPr>
        <w:tab/>
      </w:r>
      <w:bookmarkStart w:id="315" w:name="_Toc390682330"/>
      <w:bookmarkStart w:id="316" w:name="_Toc465327099"/>
      <w:bookmarkStart w:id="317" w:name="_Toc465328974"/>
      <w:r w:rsidRPr="005F6DF2">
        <w:rPr>
          <w:rtl/>
        </w:rPr>
        <w:t xml:space="preserve">المادة </w:t>
      </w:r>
      <w:r>
        <w:rPr>
          <w:rFonts w:hint="cs"/>
          <w:rtl/>
        </w:rPr>
        <w:t>59</w:t>
      </w:r>
      <w:bookmarkEnd w:id="314"/>
      <w:r>
        <w:rPr>
          <w:rFonts w:hint="cs"/>
          <w:rtl/>
        </w:rPr>
        <w:tab/>
      </w:r>
      <w:r>
        <w:rPr>
          <w:rtl/>
        </w:rPr>
        <w:br/>
      </w:r>
      <w:r w:rsidRPr="005F6DF2">
        <w:rPr>
          <w:rtl/>
        </w:rPr>
        <w:t>الجلسات العلنية والمغلقة</w:t>
      </w:r>
      <w:bookmarkEnd w:id="315"/>
      <w:bookmarkEnd w:id="316"/>
      <w:bookmarkEnd w:id="317"/>
    </w:p>
    <w:p w:rsidR="00A462FE" w:rsidRPr="003E52B2" w:rsidRDefault="00E13D23" w:rsidP="00E13D23">
      <w:pPr>
        <w:pStyle w:val="SingleTxtGA"/>
        <w:rPr>
          <w:rtl/>
          <w:lang w:val="en-GB"/>
        </w:rPr>
      </w:pPr>
      <w:r w:rsidRPr="003E52B2">
        <w:rPr>
          <w:rFonts w:hint="cs"/>
          <w:rtl/>
        </w:rPr>
        <w:tab/>
        <w:t>1-</w:t>
      </w:r>
      <w:r w:rsidRPr="003E52B2">
        <w:rPr>
          <w:rFonts w:hint="cs"/>
          <w:rtl/>
        </w:rPr>
        <w:tab/>
      </w:r>
      <w:r w:rsidRPr="003E52B2">
        <w:rPr>
          <w:rtl/>
        </w:rPr>
        <w:t>تكون جلسات اللجنة</w:t>
      </w:r>
      <w:r w:rsidR="00CD621F">
        <w:rPr>
          <w:rtl/>
        </w:rPr>
        <w:t xml:space="preserve"> أو </w:t>
      </w:r>
      <w:r w:rsidRPr="003E52B2">
        <w:rPr>
          <w:rtl/>
        </w:rPr>
        <w:t>أفرقتها العاملة التي تخصص للنظر في البلاغات المقدمة بموجب البروتوكول الاختياري جلسات مغلقة.</w:t>
      </w:r>
      <w:r w:rsidR="00CD621F">
        <w:rPr>
          <w:rFonts w:hint="cs"/>
          <w:rtl/>
        </w:rPr>
        <w:t xml:space="preserve"> أما </w:t>
      </w:r>
      <w:r w:rsidRPr="003E52B2">
        <w:rPr>
          <w:rtl/>
        </w:rPr>
        <w:t xml:space="preserve">الجلسات التي قد تنظر فيها اللجنة في قضايا عامة مثل إجراءات تطبيق البروتوكول </w:t>
      </w:r>
      <w:r w:rsidRPr="003E52B2">
        <w:rPr>
          <w:rFonts w:hint="cs"/>
          <w:rtl/>
        </w:rPr>
        <w:t xml:space="preserve">الاختياري </w:t>
      </w:r>
      <w:r w:rsidRPr="003E52B2">
        <w:rPr>
          <w:rtl/>
        </w:rPr>
        <w:t>فيجوز أن تكون علنية إذا قررت اللجنة ذلك.</w:t>
      </w:r>
    </w:p>
    <w:p w:rsidR="00E13D23" w:rsidRPr="005F6DF2" w:rsidRDefault="00E13D23" w:rsidP="00E13D23">
      <w:pPr>
        <w:pStyle w:val="SingleTxtGA"/>
        <w:rPr>
          <w:lang w:val="en-GB"/>
        </w:rPr>
      </w:pPr>
      <w:r>
        <w:rPr>
          <w:rFonts w:hint="cs"/>
          <w:rtl/>
          <w:lang w:val="en-GB"/>
        </w:rPr>
        <w:tab/>
        <w:t>2-</w:t>
      </w:r>
      <w:r>
        <w:rPr>
          <w:rFonts w:hint="cs"/>
          <w:rtl/>
          <w:lang w:val="en-GB"/>
        </w:rPr>
        <w:tab/>
        <w:t xml:space="preserve">يجوز للجنة أن تصدر بيانات، عن طريق الأمين العام، لاستخدامها من قِبَل وسائط الإعلام والجمهور عموماً </w:t>
      </w:r>
      <w:r w:rsidR="00CD621F">
        <w:rPr>
          <w:rFonts w:hint="cs"/>
          <w:rtl/>
          <w:lang w:val="en-GB"/>
        </w:rPr>
        <w:t>فيما يتعلق</w:t>
      </w:r>
      <w:r>
        <w:rPr>
          <w:rFonts w:hint="cs"/>
          <w:rtl/>
          <w:lang w:val="en-GB"/>
        </w:rPr>
        <w:t xml:space="preserve"> بأنشطة اللجنة في جلساتها المغلقة.</w:t>
      </w:r>
    </w:p>
    <w:p w:rsidR="00E13D23" w:rsidRPr="00023B57" w:rsidRDefault="00E13D23" w:rsidP="00E13D23">
      <w:pPr>
        <w:pStyle w:val="H1GA"/>
        <w:rPr>
          <w:lang w:val="en-GB"/>
        </w:rPr>
      </w:pPr>
      <w:bookmarkStart w:id="318" w:name="_Toc360435247"/>
      <w:r>
        <w:rPr>
          <w:rFonts w:hint="cs"/>
          <w:rtl/>
        </w:rPr>
        <w:tab/>
      </w:r>
      <w:r>
        <w:rPr>
          <w:rFonts w:hint="cs"/>
          <w:rtl/>
        </w:rPr>
        <w:tab/>
      </w:r>
      <w:bookmarkStart w:id="319" w:name="_Toc390682331"/>
      <w:bookmarkStart w:id="320" w:name="_Toc465327100"/>
      <w:bookmarkStart w:id="321" w:name="_Toc465328975"/>
      <w:r w:rsidRPr="005F6DF2">
        <w:rPr>
          <w:rtl/>
        </w:rPr>
        <w:t xml:space="preserve">المادة </w:t>
      </w:r>
      <w:r>
        <w:rPr>
          <w:rFonts w:hint="cs"/>
          <w:rtl/>
        </w:rPr>
        <w:t>60</w:t>
      </w:r>
      <w:bookmarkEnd w:id="318"/>
      <w:r>
        <w:rPr>
          <w:rFonts w:hint="cs"/>
          <w:rtl/>
        </w:rPr>
        <w:tab/>
      </w:r>
      <w:r>
        <w:rPr>
          <w:rtl/>
        </w:rPr>
        <w:br/>
      </w:r>
      <w:r w:rsidRPr="005F6DF2">
        <w:rPr>
          <w:rtl/>
        </w:rPr>
        <w:t xml:space="preserve">عدم </w:t>
      </w:r>
      <w:r w:rsidRPr="005F6DF2">
        <w:rPr>
          <w:rFonts w:hint="cs"/>
          <w:rtl/>
        </w:rPr>
        <w:t xml:space="preserve">جواز مشاركة </w:t>
      </w:r>
      <w:r w:rsidRPr="005F6DF2">
        <w:rPr>
          <w:rtl/>
        </w:rPr>
        <w:t>عضو في بحث بلاغ من البلاغات</w:t>
      </w:r>
      <w:bookmarkEnd w:id="319"/>
      <w:bookmarkEnd w:id="320"/>
      <w:bookmarkEnd w:id="321"/>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لا يجوز لعضو أن يشارك اللجنة في النظر في بلاغ</w:t>
      </w:r>
      <w:r w:rsidR="00CD621F">
        <w:rPr>
          <w:rtl/>
        </w:rPr>
        <w:t xml:space="preserve"> ما </w:t>
      </w:r>
      <w:r w:rsidRPr="005F6DF2">
        <w:rPr>
          <w:rtl/>
        </w:rPr>
        <w:t>في الحالات التالية:</w:t>
      </w:r>
    </w:p>
    <w:p w:rsidR="00E13D23" w:rsidRPr="005F6DF2" w:rsidRDefault="00E13D23" w:rsidP="00E13D23">
      <w:pPr>
        <w:pStyle w:val="SingleTxtGA"/>
        <w:rPr>
          <w:lang w:val="en-GB"/>
        </w:rPr>
      </w:pPr>
      <w:r>
        <w:rPr>
          <w:rFonts w:hint="cs"/>
          <w:rtl/>
        </w:rPr>
        <w:tab/>
      </w:r>
      <w:r>
        <w:rPr>
          <w:rFonts w:hint="cs"/>
          <w:rtl/>
        </w:rPr>
        <w:tab/>
      </w:r>
      <w:r w:rsidRPr="005F6DF2">
        <w:rPr>
          <w:rtl/>
        </w:rPr>
        <w:t>(أ)</w:t>
      </w:r>
      <w:r w:rsidRPr="005F6DF2">
        <w:rPr>
          <w:rFonts w:hint="cs"/>
          <w:rtl/>
        </w:rPr>
        <w:tab/>
      </w:r>
      <w:r w:rsidRPr="005F6DF2">
        <w:rPr>
          <w:rtl/>
        </w:rPr>
        <w:t xml:space="preserve">إذا كانت له </w:t>
      </w:r>
      <w:r>
        <w:rPr>
          <w:rFonts w:hint="cs"/>
          <w:rtl/>
        </w:rPr>
        <w:t xml:space="preserve">أي </w:t>
      </w:r>
      <w:r w:rsidRPr="005F6DF2">
        <w:rPr>
          <w:rtl/>
        </w:rPr>
        <w:t>مصلحة شخصية في القضية؛</w:t>
      </w:r>
    </w:p>
    <w:p w:rsidR="00E13D23" w:rsidRPr="00887AC5" w:rsidRDefault="00E13D23" w:rsidP="00E13D23">
      <w:pPr>
        <w:pStyle w:val="SingleTxtGA"/>
        <w:rPr>
          <w:lang w:val="en-GB"/>
        </w:rPr>
      </w:pPr>
      <w:r>
        <w:rPr>
          <w:rFonts w:hint="cs"/>
          <w:rtl/>
        </w:rPr>
        <w:tab/>
      </w:r>
      <w:r>
        <w:rPr>
          <w:rFonts w:hint="cs"/>
          <w:rtl/>
        </w:rPr>
        <w:tab/>
      </w:r>
      <w:r w:rsidRPr="005F6DF2">
        <w:rPr>
          <w:rtl/>
        </w:rPr>
        <w:t>(ب)</w:t>
      </w:r>
      <w:r w:rsidRPr="005F6DF2">
        <w:rPr>
          <w:rFonts w:hint="cs"/>
          <w:rtl/>
        </w:rPr>
        <w:tab/>
      </w:r>
      <w:r w:rsidRPr="005F6DF2">
        <w:rPr>
          <w:rtl/>
        </w:rPr>
        <w:t xml:space="preserve">إذا </w:t>
      </w:r>
      <w:r>
        <w:rPr>
          <w:rFonts w:hint="cs"/>
          <w:rtl/>
        </w:rPr>
        <w:t xml:space="preserve">كان قد </w:t>
      </w:r>
      <w:r w:rsidRPr="005F6DF2">
        <w:rPr>
          <w:rtl/>
        </w:rPr>
        <w:t xml:space="preserve">شارك في اتخاذ أي قرار بشأن القضية التي يتناولها البلاغ، بأي صفة </w:t>
      </w:r>
      <w:r>
        <w:rPr>
          <w:rFonts w:hint="cs"/>
          <w:rtl/>
        </w:rPr>
        <w:t xml:space="preserve">أخرى </w:t>
      </w:r>
      <w:r w:rsidRPr="005F6DF2">
        <w:rPr>
          <w:rtl/>
        </w:rPr>
        <w:t>غير</w:t>
      </w:r>
      <w:r w:rsidR="00CD621F">
        <w:rPr>
          <w:rtl/>
        </w:rPr>
        <w:t xml:space="preserve"> ما </w:t>
      </w:r>
      <w:r>
        <w:rPr>
          <w:rFonts w:hint="cs"/>
          <w:rtl/>
        </w:rPr>
        <w:t xml:space="preserve">تشمله </w:t>
      </w:r>
      <w:r w:rsidRPr="00887AC5">
        <w:rPr>
          <w:rtl/>
        </w:rPr>
        <w:t xml:space="preserve">الإجراءات </w:t>
      </w:r>
      <w:r>
        <w:rPr>
          <w:rFonts w:hint="cs"/>
          <w:rtl/>
        </w:rPr>
        <w:t xml:space="preserve">المحددة بموجب </w:t>
      </w:r>
      <w:r w:rsidRPr="00887AC5">
        <w:rPr>
          <w:rtl/>
        </w:rPr>
        <w:t>البروتوكول الاختياري؛</w:t>
      </w:r>
    </w:p>
    <w:p w:rsidR="00A462FE" w:rsidRPr="006B54F0" w:rsidRDefault="00E13D23" w:rsidP="00E13D23">
      <w:pPr>
        <w:pStyle w:val="SingleTxtGA"/>
        <w:rPr>
          <w:spacing w:val="-4"/>
          <w:lang w:val="en-GB"/>
        </w:rPr>
      </w:pPr>
      <w:r w:rsidRPr="006B54F0">
        <w:rPr>
          <w:rFonts w:hint="cs"/>
          <w:spacing w:val="-4"/>
          <w:rtl/>
        </w:rPr>
        <w:tab/>
      </w:r>
      <w:r w:rsidRPr="006B54F0">
        <w:rPr>
          <w:rFonts w:hint="cs"/>
          <w:spacing w:val="-4"/>
          <w:rtl/>
        </w:rPr>
        <w:tab/>
      </w:r>
      <w:r w:rsidRPr="006B54F0">
        <w:rPr>
          <w:spacing w:val="-4"/>
          <w:rtl/>
        </w:rPr>
        <w:t>(ج)</w:t>
      </w:r>
      <w:r w:rsidRPr="006B54F0">
        <w:rPr>
          <w:rFonts w:hint="cs"/>
          <w:spacing w:val="-4"/>
          <w:rtl/>
        </w:rPr>
        <w:tab/>
      </w:r>
      <w:r w:rsidRPr="006B54F0">
        <w:rPr>
          <w:spacing w:val="-4"/>
          <w:rtl/>
        </w:rPr>
        <w:t xml:space="preserve">إذا كان من </w:t>
      </w:r>
      <w:r w:rsidRPr="006B54F0">
        <w:rPr>
          <w:rFonts w:hint="cs"/>
          <w:spacing w:val="-4"/>
          <w:rtl/>
        </w:rPr>
        <w:t>مواطني الدولة الطرف التي يكون البلاغ موجهاً ضدها</w:t>
      </w:r>
      <w:r w:rsidRPr="006B54F0">
        <w:rPr>
          <w:spacing w:val="-4"/>
          <w:rtl/>
        </w:rPr>
        <w:t>.</w:t>
      </w:r>
    </w:p>
    <w:p w:rsidR="00E13D23" w:rsidRPr="005F6DF2" w:rsidRDefault="00E13D23" w:rsidP="00E13D23">
      <w:pPr>
        <w:pStyle w:val="SingleTxtGA"/>
        <w:rPr>
          <w:lang w:val="en-GB" w:bidi="ar-EG"/>
        </w:rPr>
      </w:pPr>
      <w:r>
        <w:rPr>
          <w:rFonts w:hint="cs"/>
          <w:rtl/>
        </w:rPr>
        <w:tab/>
      </w:r>
      <w:r w:rsidRPr="005F6DF2">
        <w:rPr>
          <w:rtl/>
        </w:rPr>
        <w:t>2-</w:t>
      </w:r>
      <w:r w:rsidRPr="005F6DF2">
        <w:rPr>
          <w:rFonts w:hint="cs"/>
          <w:rtl/>
        </w:rPr>
        <w:tab/>
      </w:r>
      <w:r w:rsidRPr="005F6DF2">
        <w:rPr>
          <w:rtl/>
        </w:rPr>
        <w:t>تبت اللجنة في أية مسألة يمكن أن تنشأ في إطار الفقرة 1 أعلاه دون مشاركة العضو المعني.</w:t>
      </w:r>
    </w:p>
    <w:p w:rsidR="00E13D23" w:rsidRPr="00023B57" w:rsidRDefault="00E13D23" w:rsidP="00E13D23">
      <w:pPr>
        <w:pStyle w:val="H1GA"/>
        <w:rPr>
          <w:lang w:val="en-GB"/>
        </w:rPr>
      </w:pPr>
      <w:bookmarkStart w:id="322" w:name="_Toc360435248"/>
      <w:r>
        <w:rPr>
          <w:rFonts w:hint="cs"/>
          <w:rtl/>
        </w:rPr>
        <w:lastRenderedPageBreak/>
        <w:tab/>
      </w:r>
      <w:r>
        <w:rPr>
          <w:rFonts w:hint="cs"/>
          <w:rtl/>
        </w:rPr>
        <w:tab/>
      </w:r>
      <w:bookmarkStart w:id="323" w:name="_Toc390682332"/>
      <w:bookmarkStart w:id="324" w:name="_Toc465327101"/>
      <w:bookmarkStart w:id="325" w:name="_Toc465328976"/>
      <w:r w:rsidRPr="005F6DF2">
        <w:rPr>
          <w:rtl/>
        </w:rPr>
        <w:t xml:space="preserve">المادة </w:t>
      </w:r>
      <w:r>
        <w:rPr>
          <w:rFonts w:hint="cs"/>
          <w:rtl/>
        </w:rPr>
        <w:t>61</w:t>
      </w:r>
      <w:bookmarkEnd w:id="322"/>
      <w:r>
        <w:rPr>
          <w:rFonts w:hint="cs"/>
          <w:rtl/>
        </w:rPr>
        <w:tab/>
      </w:r>
      <w:r>
        <w:rPr>
          <w:rtl/>
        </w:rPr>
        <w:br/>
      </w:r>
      <w:r>
        <w:rPr>
          <w:rFonts w:hint="cs"/>
          <w:rtl/>
        </w:rPr>
        <w:t>انسحاب</w:t>
      </w:r>
      <w:r w:rsidRPr="005F6DF2">
        <w:rPr>
          <w:rtl/>
        </w:rPr>
        <w:t xml:space="preserve"> أحد الأعضاء</w:t>
      </w:r>
      <w:bookmarkEnd w:id="323"/>
      <w:bookmarkEnd w:id="324"/>
      <w:bookmarkEnd w:id="325"/>
    </w:p>
    <w:p w:rsidR="00A462FE" w:rsidRPr="005F6DF2" w:rsidRDefault="00E13D23" w:rsidP="00E13D23">
      <w:pPr>
        <w:pStyle w:val="SingleTxtGA"/>
        <w:rPr>
          <w:rtl/>
        </w:rPr>
      </w:pPr>
      <w:r>
        <w:rPr>
          <w:rFonts w:hint="cs"/>
          <w:rtl/>
        </w:rPr>
        <w:tab/>
      </w:r>
      <w:r w:rsidRPr="005F6DF2">
        <w:rPr>
          <w:rtl/>
        </w:rPr>
        <w:t>إذا رأى أحد الأعضاء، لأي سبب كان، أنه</w:t>
      </w:r>
      <w:r w:rsidR="00CD621F">
        <w:rPr>
          <w:rtl/>
        </w:rPr>
        <w:t xml:space="preserve"> لا </w:t>
      </w:r>
      <w:r w:rsidRPr="005F6DF2">
        <w:rPr>
          <w:rtl/>
        </w:rPr>
        <w:t>ينبغي له أن يشترك</w:t>
      </w:r>
      <w:r w:rsidR="00CD621F">
        <w:rPr>
          <w:rtl/>
        </w:rPr>
        <w:t xml:space="preserve"> أو </w:t>
      </w:r>
      <w:r w:rsidRPr="005F6DF2">
        <w:rPr>
          <w:rtl/>
        </w:rPr>
        <w:t>يستمر في الاشتراك في بحث بلاغ ما، فعليه أن يُبلغ الرئيس بانسحابه.</w:t>
      </w:r>
      <w:bookmarkStart w:id="326" w:name="_Toc360435249"/>
    </w:p>
    <w:p w:rsidR="00E13D23" w:rsidRDefault="00E13D23" w:rsidP="00E13D23">
      <w:pPr>
        <w:pStyle w:val="H1GA"/>
        <w:rPr>
          <w:rtl/>
          <w:lang w:val="en-GB"/>
        </w:rPr>
      </w:pPr>
      <w:r>
        <w:rPr>
          <w:rFonts w:hint="cs"/>
          <w:rtl/>
        </w:rPr>
        <w:tab/>
      </w:r>
      <w:r>
        <w:rPr>
          <w:rFonts w:hint="cs"/>
          <w:rtl/>
        </w:rPr>
        <w:tab/>
      </w:r>
      <w:bookmarkStart w:id="327" w:name="_Toc390682333"/>
      <w:bookmarkStart w:id="328" w:name="_Toc465327102"/>
      <w:bookmarkStart w:id="329" w:name="_Toc465328977"/>
      <w:r w:rsidRPr="005F6DF2">
        <w:rPr>
          <w:rtl/>
        </w:rPr>
        <w:t xml:space="preserve">المادة </w:t>
      </w:r>
      <w:r>
        <w:rPr>
          <w:rFonts w:hint="cs"/>
          <w:rtl/>
        </w:rPr>
        <w:t>62</w:t>
      </w:r>
      <w:bookmarkEnd w:id="326"/>
      <w:r>
        <w:rPr>
          <w:rFonts w:hint="cs"/>
          <w:rtl/>
        </w:rPr>
        <w:tab/>
      </w:r>
      <w:r>
        <w:rPr>
          <w:rtl/>
        </w:rPr>
        <w:br/>
      </w:r>
      <w:r>
        <w:rPr>
          <w:rFonts w:hint="cs"/>
          <w:rtl/>
        </w:rPr>
        <w:t>مشاركة الأعضاء</w:t>
      </w:r>
      <w:bookmarkEnd w:id="327"/>
      <w:bookmarkEnd w:id="328"/>
      <w:bookmarkEnd w:id="329"/>
    </w:p>
    <w:p w:rsidR="00E13D23" w:rsidRPr="005F6DF2" w:rsidRDefault="00E13D23" w:rsidP="00E13D23">
      <w:pPr>
        <w:pStyle w:val="SingleTxtGA"/>
        <w:rPr>
          <w:lang w:val="en-GB"/>
        </w:rPr>
      </w:pPr>
      <w:r>
        <w:rPr>
          <w:rFonts w:hint="cs"/>
          <w:rtl/>
        </w:rPr>
        <w:tab/>
      </w:r>
      <w:r w:rsidRPr="005F6DF2">
        <w:rPr>
          <w:rtl/>
        </w:rPr>
        <w:t xml:space="preserve">ينبغي </w:t>
      </w:r>
      <w:r>
        <w:rPr>
          <w:rFonts w:hint="cs"/>
          <w:rtl/>
        </w:rPr>
        <w:t xml:space="preserve">للأعضاء المشاركين </w:t>
      </w:r>
      <w:r w:rsidRPr="005F6DF2">
        <w:rPr>
          <w:rtl/>
        </w:rPr>
        <w:t>في اتخاذ قرار</w:t>
      </w:r>
      <w:r w:rsidR="00CD621F">
        <w:rPr>
          <w:rtl/>
        </w:rPr>
        <w:t xml:space="preserve"> ما </w:t>
      </w:r>
      <w:r w:rsidRPr="005F6DF2">
        <w:rPr>
          <w:rtl/>
        </w:rPr>
        <w:t>أن يوقع</w:t>
      </w:r>
      <w:r>
        <w:rPr>
          <w:rFonts w:hint="cs"/>
          <w:rtl/>
        </w:rPr>
        <w:t>وا</w:t>
      </w:r>
      <w:r w:rsidRPr="005F6DF2">
        <w:rPr>
          <w:rtl/>
        </w:rPr>
        <w:t xml:space="preserve"> على كشف حضور للإقرار بمشاركته</w:t>
      </w:r>
      <w:r>
        <w:rPr>
          <w:rFonts w:hint="cs"/>
          <w:rtl/>
        </w:rPr>
        <w:t>م</w:t>
      </w:r>
      <w:r w:rsidR="00CD621F">
        <w:rPr>
          <w:rtl/>
        </w:rPr>
        <w:t xml:space="preserve"> أو </w:t>
      </w:r>
      <w:r w:rsidRPr="005F6DF2">
        <w:rPr>
          <w:rtl/>
        </w:rPr>
        <w:t>للإشارة إلى عدم قدرته</w:t>
      </w:r>
      <w:r>
        <w:rPr>
          <w:rFonts w:hint="cs"/>
          <w:rtl/>
        </w:rPr>
        <w:t>م</w:t>
      </w:r>
      <w:r w:rsidRPr="005F6DF2">
        <w:rPr>
          <w:rtl/>
        </w:rPr>
        <w:t xml:space="preserve"> على المشاركة</w:t>
      </w:r>
      <w:r w:rsidR="00CD621F">
        <w:rPr>
          <w:rtl/>
        </w:rPr>
        <w:t xml:space="preserve"> أو </w:t>
      </w:r>
      <w:r>
        <w:rPr>
          <w:rFonts w:hint="cs"/>
          <w:rtl/>
        </w:rPr>
        <w:t xml:space="preserve">انسحابهم أثناء </w:t>
      </w:r>
      <w:r w:rsidRPr="005F6DF2">
        <w:rPr>
          <w:rtl/>
        </w:rPr>
        <w:t>بحث بلاغ ما.</w:t>
      </w:r>
      <w:r w:rsidRPr="005F6DF2">
        <w:rPr>
          <w:rFonts w:hint="cs"/>
          <w:rtl/>
        </w:rPr>
        <w:t xml:space="preserve"> </w:t>
      </w:r>
      <w:r w:rsidRPr="005F6DF2">
        <w:rPr>
          <w:rtl/>
        </w:rPr>
        <w:t>وينبغي إدراج المعلومات التي يحتوي عليها كشف الحضور في القرار.</w:t>
      </w:r>
    </w:p>
    <w:p w:rsidR="00E13D23" w:rsidRPr="00023B57" w:rsidRDefault="00E13D23" w:rsidP="00E13D23">
      <w:pPr>
        <w:pStyle w:val="H1GA"/>
        <w:rPr>
          <w:lang w:val="en-GB"/>
        </w:rPr>
      </w:pPr>
      <w:bookmarkStart w:id="330" w:name="_Toc360435250"/>
      <w:r>
        <w:rPr>
          <w:rFonts w:hint="cs"/>
          <w:rtl/>
        </w:rPr>
        <w:tab/>
      </w:r>
      <w:r>
        <w:rPr>
          <w:rFonts w:hint="cs"/>
          <w:rtl/>
        </w:rPr>
        <w:tab/>
      </w:r>
      <w:bookmarkStart w:id="331" w:name="_Toc390682334"/>
      <w:bookmarkStart w:id="332" w:name="_Toc465327103"/>
      <w:bookmarkStart w:id="333" w:name="_Toc465328978"/>
      <w:r w:rsidRPr="005F6DF2">
        <w:rPr>
          <w:rtl/>
        </w:rPr>
        <w:t xml:space="preserve">المادة </w:t>
      </w:r>
      <w:r>
        <w:rPr>
          <w:rFonts w:hint="cs"/>
          <w:rtl/>
        </w:rPr>
        <w:t>63</w:t>
      </w:r>
      <w:bookmarkEnd w:id="330"/>
      <w:r>
        <w:rPr>
          <w:rFonts w:hint="cs"/>
          <w:rtl/>
        </w:rPr>
        <w:tab/>
      </w:r>
      <w:r>
        <w:rPr>
          <w:rtl/>
        </w:rPr>
        <w:br/>
      </w:r>
      <w:r w:rsidRPr="005F6DF2">
        <w:rPr>
          <w:rtl/>
        </w:rPr>
        <w:t>إنشاء الأفرقة العاملة وتعيين المقررين</w:t>
      </w:r>
      <w:bookmarkEnd w:id="331"/>
      <w:bookmarkEnd w:id="332"/>
      <w:bookmarkEnd w:id="333"/>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يجوز للجنة إنشاء فريق عامل</w:t>
      </w:r>
      <w:r w:rsidR="00CD621F">
        <w:rPr>
          <w:rtl/>
        </w:rPr>
        <w:t xml:space="preserve"> أو </w:t>
      </w:r>
      <w:r w:rsidRPr="005F6DF2">
        <w:rPr>
          <w:rtl/>
        </w:rPr>
        <w:t>أكثر،</w:t>
      </w:r>
      <w:r w:rsidR="00CD621F">
        <w:rPr>
          <w:rtl/>
        </w:rPr>
        <w:t xml:space="preserve"> كما </w:t>
      </w:r>
      <w:r w:rsidRPr="005F6DF2">
        <w:rPr>
          <w:rtl/>
        </w:rPr>
        <w:t>يجوز لها تعيين مقرر</w:t>
      </w:r>
      <w:r w:rsidR="00CD621F">
        <w:rPr>
          <w:rtl/>
        </w:rPr>
        <w:t xml:space="preserve"> أو </w:t>
      </w:r>
      <w:r w:rsidRPr="005F6DF2">
        <w:rPr>
          <w:rtl/>
        </w:rPr>
        <w:t>أكثر</w:t>
      </w:r>
      <w:r>
        <w:rPr>
          <w:rFonts w:hint="cs"/>
          <w:rtl/>
        </w:rPr>
        <w:t xml:space="preserve"> لتقديم توصيات إلى اللجنة ولمساعدتها بأي طريقة قد تقررها هي</w:t>
      </w:r>
      <w:r w:rsidRPr="005F6DF2">
        <w:rPr>
          <w:rtl/>
        </w:rPr>
        <w:t>.</w:t>
      </w:r>
    </w:p>
    <w:p w:rsidR="00A462FE"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ينطبق النظام الداخلي للجنة قدر الإمكان على اجتماعات أفرقتها العاملة.</w:t>
      </w:r>
      <w:bookmarkStart w:id="334" w:name="_Toc360435251"/>
    </w:p>
    <w:p w:rsidR="00E13D23" w:rsidRPr="00023B57" w:rsidRDefault="00E13D23" w:rsidP="00E13D23">
      <w:pPr>
        <w:pStyle w:val="H1GA"/>
        <w:rPr>
          <w:rtl/>
          <w:lang w:val="en-GB"/>
        </w:rPr>
      </w:pPr>
      <w:r>
        <w:rPr>
          <w:rFonts w:hint="cs"/>
          <w:rtl/>
        </w:rPr>
        <w:tab/>
      </w:r>
      <w:r>
        <w:rPr>
          <w:rFonts w:hint="cs"/>
          <w:rtl/>
        </w:rPr>
        <w:tab/>
      </w:r>
      <w:bookmarkStart w:id="335" w:name="_Toc390682335"/>
      <w:bookmarkStart w:id="336" w:name="_Toc465327104"/>
      <w:bookmarkStart w:id="337" w:name="_Toc465328979"/>
      <w:r w:rsidRPr="005F6DF2">
        <w:rPr>
          <w:rtl/>
        </w:rPr>
        <w:t xml:space="preserve">المادة </w:t>
      </w:r>
      <w:r>
        <w:rPr>
          <w:rFonts w:hint="cs"/>
          <w:rtl/>
        </w:rPr>
        <w:t>64</w:t>
      </w:r>
      <w:bookmarkEnd w:id="334"/>
      <w:r>
        <w:rPr>
          <w:rFonts w:hint="cs"/>
          <w:rtl/>
        </w:rPr>
        <w:tab/>
      </w:r>
      <w:r>
        <w:rPr>
          <w:rtl/>
        </w:rPr>
        <w:br/>
      </w:r>
      <w:r w:rsidRPr="005F6DF2">
        <w:rPr>
          <w:rtl/>
        </w:rPr>
        <w:t>التدابير المؤقتة</w:t>
      </w:r>
      <w:bookmarkEnd w:id="335"/>
      <w:bookmarkEnd w:id="336"/>
      <w:bookmarkEnd w:id="337"/>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يجوز للجنة، في أي وقت بعد تلقي بلاغ</w:t>
      </w:r>
      <w:r w:rsidR="00CD621F">
        <w:rPr>
          <w:rtl/>
        </w:rPr>
        <w:t xml:space="preserve"> ما </w:t>
      </w:r>
      <w:r w:rsidRPr="005F6DF2">
        <w:rPr>
          <w:rtl/>
        </w:rPr>
        <w:t xml:space="preserve">وقبل البت في </w:t>
      </w:r>
      <w:r>
        <w:rPr>
          <w:rFonts w:hint="cs"/>
          <w:rtl/>
        </w:rPr>
        <w:t>أسسه الموضوعية</w:t>
      </w:r>
      <w:r w:rsidRPr="005F6DF2">
        <w:rPr>
          <w:rtl/>
        </w:rPr>
        <w:t>، أن تحيل إلى الدولة الطرف المعنية طلباً، لتنظر فيه على وجه السرعة، بأن تتخذ التدابير المؤقتة التي تراها اللجنة ضرورية لتلافي وقوع ضرر يتعذر إصلاحه يلحق بضحية</w:t>
      </w:r>
      <w:r w:rsidR="00CD621F">
        <w:rPr>
          <w:rtl/>
        </w:rPr>
        <w:t xml:space="preserve"> أو </w:t>
      </w:r>
      <w:r w:rsidRPr="005F6DF2">
        <w:rPr>
          <w:rtl/>
        </w:rPr>
        <w:t>ضحايا الانتهاك المزعوم.</w:t>
      </w:r>
    </w:p>
    <w:p w:rsidR="00A462FE"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عندما تطلب اللجنة</w:t>
      </w:r>
      <w:r w:rsidR="00CD621F">
        <w:rPr>
          <w:rtl/>
        </w:rPr>
        <w:t xml:space="preserve"> أو </w:t>
      </w:r>
      <w:r w:rsidRPr="005F6DF2">
        <w:rPr>
          <w:rtl/>
        </w:rPr>
        <w:t xml:space="preserve">المقرر الخاص </w:t>
      </w:r>
      <w:r>
        <w:rPr>
          <w:rFonts w:hint="cs"/>
          <w:rtl/>
        </w:rPr>
        <w:t xml:space="preserve">المعني بالبلاغات بموجب البروتوكول الاختياري، متصرفاً باسم اللجنة، </w:t>
      </w:r>
      <w:r w:rsidRPr="005F6DF2">
        <w:rPr>
          <w:rtl/>
        </w:rPr>
        <w:t>اتخاذ تدابير مؤقتة بموجب هذه المادة، يتعين أن يُبيَّن في الطلب أن</w:t>
      </w:r>
      <w:r w:rsidRPr="005F6DF2">
        <w:rPr>
          <w:rFonts w:hint="cs"/>
          <w:rtl/>
        </w:rPr>
        <w:t xml:space="preserve"> ذلك</w:t>
      </w:r>
      <w:r w:rsidR="00CD621F">
        <w:rPr>
          <w:rtl/>
        </w:rPr>
        <w:t xml:space="preserve"> لا </w:t>
      </w:r>
      <w:r w:rsidRPr="005F6DF2">
        <w:rPr>
          <w:rtl/>
        </w:rPr>
        <w:t>يعني ضمناً البت في الأسس الموضوعية للبلاغ.</w:t>
      </w:r>
    </w:p>
    <w:p w:rsidR="00E13D23" w:rsidRPr="005F6DF2" w:rsidRDefault="00E13D23" w:rsidP="00E13D23">
      <w:pPr>
        <w:pStyle w:val="SingleTxtGA"/>
        <w:rPr>
          <w:lang w:val="en-GB"/>
        </w:rPr>
      </w:pPr>
      <w:r>
        <w:rPr>
          <w:rFonts w:hint="cs"/>
          <w:rtl/>
        </w:rPr>
        <w:tab/>
        <w:t>3</w:t>
      </w:r>
      <w:r w:rsidRPr="005F6DF2">
        <w:rPr>
          <w:rtl/>
        </w:rPr>
        <w:t>-</w:t>
      </w:r>
      <w:r w:rsidRPr="005F6DF2">
        <w:rPr>
          <w:rFonts w:hint="cs"/>
          <w:rtl/>
        </w:rPr>
        <w:tab/>
      </w:r>
      <w:r w:rsidRPr="005F6DF2">
        <w:rPr>
          <w:rtl/>
        </w:rPr>
        <w:t xml:space="preserve">يجوز للدولة الطرف أن تقدم حججاً تبرر ضرورة </w:t>
      </w:r>
      <w:r>
        <w:rPr>
          <w:rFonts w:hint="cs"/>
          <w:rtl/>
        </w:rPr>
        <w:t>سحب</w:t>
      </w:r>
      <w:r w:rsidRPr="005F6DF2">
        <w:rPr>
          <w:rtl/>
        </w:rPr>
        <w:t xml:space="preserve"> طلب اتخاذ التدابير المؤقتة.</w:t>
      </w:r>
    </w:p>
    <w:p w:rsidR="00A462FE" w:rsidRPr="005F6DF2" w:rsidRDefault="00E13D23" w:rsidP="00E13D23">
      <w:pPr>
        <w:pStyle w:val="SingleTxtGA"/>
        <w:rPr>
          <w:lang w:val="en-GB"/>
        </w:rPr>
      </w:pPr>
      <w:r>
        <w:rPr>
          <w:rFonts w:hint="cs"/>
          <w:rtl/>
        </w:rPr>
        <w:lastRenderedPageBreak/>
        <w:tab/>
      </w:r>
      <w:r w:rsidRPr="005F6DF2">
        <w:rPr>
          <w:rtl/>
        </w:rPr>
        <w:t>4-</w:t>
      </w:r>
      <w:r w:rsidRPr="005F6DF2">
        <w:rPr>
          <w:rFonts w:hint="cs"/>
          <w:rtl/>
        </w:rPr>
        <w:tab/>
      </w:r>
      <w:r w:rsidRPr="005F6DF2">
        <w:rPr>
          <w:rtl/>
        </w:rPr>
        <w:t>استنادا</w:t>
      </w:r>
      <w:r w:rsidRPr="005F6DF2">
        <w:rPr>
          <w:rFonts w:hint="cs"/>
          <w:rtl/>
        </w:rPr>
        <w:t>ً</w:t>
      </w:r>
      <w:r w:rsidRPr="005F6DF2">
        <w:rPr>
          <w:rtl/>
        </w:rPr>
        <w:t xml:space="preserve"> إلى التوضيحات</w:t>
      </w:r>
      <w:r w:rsidR="00CD621F">
        <w:rPr>
          <w:rtl/>
        </w:rPr>
        <w:t xml:space="preserve"> أو </w:t>
      </w:r>
      <w:r w:rsidRPr="005F6DF2">
        <w:rPr>
          <w:rtl/>
        </w:rPr>
        <w:t>البيانات التي تقدمها الدولة الطرف، يجوز للجنة</w:t>
      </w:r>
      <w:r w:rsidR="00CD621F">
        <w:rPr>
          <w:rtl/>
        </w:rPr>
        <w:t xml:space="preserve"> أو </w:t>
      </w:r>
      <w:r w:rsidRPr="005F6DF2">
        <w:rPr>
          <w:rtl/>
        </w:rPr>
        <w:t xml:space="preserve">المقرر الخاص </w:t>
      </w:r>
      <w:r>
        <w:rPr>
          <w:rFonts w:hint="cs"/>
          <w:rtl/>
        </w:rPr>
        <w:t xml:space="preserve">المعني بالبلاغات بموجب البروتوكول الاختياري، متصرفاً باسم اللجنة، سحب </w:t>
      </w:r>
      <w:r w:rsidRPr="005F6DF2">
        <w:rPr>
          <w:rtl/>
        </w:rPr>
        <w:t xml:space="preserve">طلب اتخاذ </w:t>
      </w:r>
      <w:r>
        <w:rPr>
          <w:rFonts w:hint="cs"/>
          <w:rtl/>
        </w:rPr>
        <w:t>ال</w:t>
      </w:r>
      <w:r w:rsidRPr="005F6DF2">
        <w:rPr>
          <w:rtl/>
        </w:rPr>
        <w:t xml:space="preserve">تدابير </w:t>
      </w:r>
      <w:r>
        <w:rPr>
          <w:rFonts w:hint="cs"/>
          <w:rtl/>
        </w:rPr>
        <w:t>ال</w:t>
      </w:r>
      <w:r w:rsidRPr="005F6DF2">
        <w:rPr>
          <w:rtl/>
        </w:rPr>
        <w:t>مؤقتة.</w:t>
      </w:r>
      <w:bookmarkStart w:id="338" w:name="_Toc360435252"/>
    </w:p>
    <w:p w:rsidR="00E13D23" w:rsidRPr="00632CBB" w:rsidRDefault="00E13D23" w:rsidP="00E13D23">
      <w:pPr>
        <w:pStyle w:val="H1GA"/>
        <w:rPr>
          <w:lang w:val="en-GB"/>
        </w:rPr>
      </w:pPr>
      <w:r>
        <w:rPr>
          <w:rFonts w:hint="cs"/>
          <w:rtl/>
        </w:rPr>
        <w:tab/>
      </w:r>
      <w:r>
        <w:rPr>
          <w:rFonts w:hint="cs"/>
          <w:rtl/>
        </w:rPr>
        <w:tab/>
      </w:r>
      <w:bookmarkStart w:id="339" w:name="_Toc390682336"/>
      <w:bookmarkStart w:id="340" w:name="_Toc465327105"/>
      <w:bookmarkStart w:id="341" w:name="_Toc465328980"/>
      <w:r w:rsidRPr="005F6DF2">
        <w:rPr>
          <w:rtl/>
        </w:rPr>
        <w:t xml:space="preserve">المادة </w:t>
      </w:r>
      <w:r>
        <w:rPr>
          <w:rFonts w:hint="cs"/>
          <w:rtl/>
        </w:rPr>
        <w:t>65</w:t>
      </w:r>
      <w:bookmarkEnd w:id="338"/>
      <w:r>
        <w:rPr>
          <w:rFonts w:hint="cs"/>
          <w:rtl/>
        </w:rPr>
        <w:tab/>
      </w:r>
      <w:r>
        <w:rPr>
          <w:rtl/>
        </w:rPr>
        <w:br/>
      </w:r>
      <w:r w:rsidRPr="005F6DF2">
        <w:rPr>
          <w:rtl/>
        </w:rPr>
        <w:t xml:space="preserve">طريقة </w:t>
      </w:r>
      <w:r>
        <w:rPr>
          <w:rFonts w:hint="cs"/>
          <w:rtl/>
        </w:rPr>
        <w:t xml:space="preserve">التعامل مع </w:t>
      </w:r>
      <w:r w:rsidRPr="005F6DF2">
        <w:rPr>
          <w:rtl/>
        </w:rPr>
        <w:t>البلاغات</w:t>
      </w:r>
      <w:bookmarkEnd w:id="339"/>
      <w:bookmarkEnd w:id="340"/>
      <w:bookmarkEnd w:id="341"/>
    </w:p>
    <w:p w:rsidR="00E13D23" w:rsidRPr="00CC3CBF" w:rsidRDefault="00E13D23" w:rsidP="00E13D23">
      <w:pPr>
        <w:pStyle w:val="SingleTxtGA"/>
      </w:pPr>
      <w:r>
        <w:rPr>
          <w:rFonts w:hint="cs"/>
          <w:rtl/>
        </w:rPr>
        <w:tab/>
      </w:r>
      <w:r w:rsidRPr="005F6DF2">
        <w:rPr>
          <w:rtl/>
        </w:rPr>
        <w:t>1-</w:t>
      </w:r>
      <w:r w:rsidRPr="005F6DF2">
        <w:rPr>
          <w:rFonts w:hint="cs"/>
          <w:rtl/>
        </w:rPr>
        <w:tab/>
      </w:r>
      <w:r w:rsidRPr="005F6DF2">
        <w:rPr>
          <w:rtl/>
        </w:rPr>
        <w:t>تقرر اللجنة، بأغلبية بسيطة ووفقاً للقواعد التالية،</w:t>
      </w:r>
      <w:r w:rsidR="00CD621F">
        <w:rPr>
          <w:rtl/>
        </w:rPr>
        <w:t xml:space="preserve"> ما </w:t>
      </w:r>
      <w:r w:rsidRPr="005F6DF2">
        <w:rPr>
          <w:rtl/>
        </w:rPr>
        <w:t>إذا كان البلاغ مقبولاً</w:t>
      </w:r>
      <w:r w:rsidR="00CD621F">
        <w:rPr>
          <w:rtl/>
        </w:rPr>
        <w:t xml:space="preserve"> أم </w:t>
      </w:r>
      <w:r w:rsidRPr="005F6DF2">
        <w:rPr>
          <w:rtl/>
        </w:rPr>
        <w:t>غير مقبول بموجب البروتوكول الاختياري.</w:t>
      </w:r>
    </w:p>
    <w:p w:rsidR="00E13D23" w:rsidRPr="003E52B2" w:rsidRDefault="00E13D23" w:rsidP="00E13D23">
      <w:pPr>
        <w:pStyle w:val="SingleTxtGA"/>
        <w:rPr>
          <w:rtl/>
        </w:rPr>
      </w:pPr>
      <w:r w:rsidRPr="003E52B2">
        <w:rPr>
          <w:rFonts w:hint="cs"/>
          <w:rtl/>
        </w:rPr>
        <w:tab/>
      </w:r>
      <w:r w:rsidRPr="003E52B2">
        <w:rPr>
          <w:rtl/>
        </w:rPr>
        <w:t>2-</w:t>
      </w:r>
      <w:r w:rsidRPr="003E52B2">
        <w:rPr>
          <w:rFonts w:hint="cs"/>
          <w:rtl/>
        </w:rPr>
        <w:tab/>
      </w:r>
      <w:r w:rsidRPr="003E52B2">
        <w:rPr>
          <w:rtl/>
        </w:rPr>
        <w:t xml:space="preserve">يجوز لفريق عامل منشأ بموجب الفقرة 1 من المادة </w:t>
      </w:r>
      <w:r w:rsidRPr="003E52B2">
        <w:rPr>
          <w:rFonts w:hint="cs"/>
          <w:rtl/>
        </w:rPr>
        <w:t>63</w:t>
      </w:r>
      <w:r w:rsidRPr="003E52B2">
        <w:rPr>
          <w:rtl/>
        </w:rPr>
        <w:t xml:space="preserve"> من هذا النظام الداخلي أن يعلن قبول بلاغ</w:t>
      </w:r>
      <w:r w:rsidR="00CD621F">
        <w:rPr>
          <w:rtl/>
        </w:rPr>
        <w:t xml:space="preserve"> ما </w:t>
      </w:r>
      <w:r w:rsidRPr="003E52B2">
        <w:rPr>
          <w:rtl/>
        </w:rPr>
        <w:t>بموجب البروتوكول الاختياري، شريطة أن يقرر جميع أعضائه ذلك.</w:t>
      </w:r>
    </w:p>
    <w:p w:rsidR="00A462FE" w:rsidRPr="00DE7E8B" w:rsidRDefault="00E13D23" w:rsidP="00E13D23">
      <w:pPr>
        <w:pStyle w:val="SingleTxtGA"/>
        <w:rPr>
          <w:spacing w:val="-4"/>
          <w:lang w:val="en-GB"/>
        </w:rPr>
      </w:pPr>
      <w:r>
        <w:rPr>
          <w:rFonts w:hint="cs"/>
          <w:rtl/>
        </w:rPr>
        <w:tab/>
      </w:r>
      <w:r w:rsidRPr="00CC3CBF">
        <w:rPr>
          <w:rtl/>
        </w:rPr>
        <w:t>3-</w:t>
      </w:r>
      <w:r w:rsidRPr="00CC3CBF">
        <w:rPr>
          <w:rFonts w:hint="cs"/>
          <w:rtl/>
        </w:rPr>
        <w:tab/>
      </w:r>
      <w:r w:rsidRPr="00CC3CBF">
        <w:rPr>
          <w:rtl/>
        </w:rPr>
        <w:t xml:space="preserve">يجوز لفريق عامل منشأ بموجب الفقرة 1 من المادة </w:t>
      </w:r>
      <w:r>
        <w:rPr>
          <w:rFonts w:hint="cs"/>
          <w:rtl/>
        </w:rPr>
        <w:t>63</w:t>
      </w:r>
      <w:r w:rsidRPr="00CC3CBF">
        <w:rPr>
          <w:rtl/>
        </w:rPr>
        <w:t xml:space="preserve"> من هذا النظام الداخلي أن يعلن عدم قبول بلاغ ما، شريطة أن </w:t>
      </w:r>
      <w:r>
        <w:rPr>
          <w:rFonts w:hint="cs"/>
          <w:rtl/>
        </w:rPr>
        <w:t>يتفق</w:t>
      </w:r>
      <w:r w:rsidRPr="005F6DF2">
        <w:rPr>
          <w:rtl/>
        </w:rPr>
        <w:t xml:space="preserve"> جميع أعضائه </w:t>
      </w:r>
      <w:r>
        <w:rPr>
          <w:rFonts w:hint="cs"/>
          <w:rtl/>
        </w:rPr>
        <w:t xml:space="preserve">على </w:t>
      </w:r>
      <w:r w:rsidRPr="005F6DF2">
        <w:rPr>
          <w:rtl/>
        </w:rPr>
        <w:t>ذلك.</w:t>
      </w:r>
      <w:r w:rsidRPr="005F6DF2">
        <w:rPr>
          <w:rFonts w:hint="cs"/>
          <w:rtl/>
        </w:rPr>
        <w:t xml:space="preserve"> </w:t>
      </w:r>
      <w:r w:rsidRPr="005F6DF2">
        <w:rPr>
          <w:rtl/>
        </w:rPr>
        <w:t xml:space="preserve">ويحال القرار </w:t>
      </w:r>
      <w:r w:rsidRPr="00DE7E8B">
        <w:rPr>
          <w:spacing w:val="-4"/>
          <w:rtl/>
        </w:rPr>
        <w:t xml:space="preserve">إلى اللجنة بكامل هيئتها، ويمكن </w:t>
      </w:r>
      <w:r w:rsidRPr="00DE7E8B">
        <w:rPr>
          <w:rFonts w:hint="cs"/>
          <w:spacing w:val="-4"/>
          <w:rtl/>
        </w:rPr>
        <w:t xml:space="preserve">للجنة </w:t>
      </w:r>
      <w:r w:rsidRPr="00DE7E8B">
        <w:rPr>
          <w:spacing w:val="-4"/>
          <w:rtl/>
        </w:rPr>
        <w:t xml:space="preserve">أن تؤكد </w:t>
      </w:r>
      <w:r w:rsidRPr="00DE7E8B">
        <w:rPr>
          <w:rFonts w:hint="cs"/>
          <w:spacing w:val="-4"/>
          <w:rtl/>
        </w:rPr>
        <w:t xml:space="preserve">القرار </w:t>
      </w:r>
      <w:r w:rsidRPr="00DE7E8B">
        <w:rPr>
          <w:spacing w:val="-4"/>
          <w:rtl/>
        </w:rPr>
        <w:t>دون مناقشة رسمية.</w:t>
      </w:r>
      <w:r w:rsidRPr="00DE7E8B">
        <w:rPr>
          <w:rFonts w:hint="cs"/>
          <w:spacing w:val="-4"/>
          <w:rtl/>
        </w:rPr>
        <w:t xml:space="preserve"> </w:t>
      </w:r>
      <w:r w:rsidRPr="00DE7E8B">
        <w:rPr>
          <w:spacing w:val="-4"/>
          <w:rtl/>
        </w:rPr>
        <w:t>وإذا طلب أي عضو من أعضاء اللجنة إجراء مناقشة عامة، فتنظر اللجنة بكامل هيئتها في البلاغ وتبت فيه.</w:t>
      </w:r>
      <w:bookmarkStart w:id="342" w:name="_Toc360435253"/>
    </w:p>
    <w:p w:rsidR="00E13D23" w:rsidRPr="00632CBB" w:rsidRDefault="00E13D23" w:rsidP="00E13D23">
      <w:pPr>
        <w:pStyle w:val="H1GA"/>
        <w:rPr>
          <w:lang w:val="en-GB"/>
        </w:rPr>
      </w:pPr>
      <w:r>
        <w:rPr>
          <w:rFonts w:hint="cs"/>
          <w:rtl/>
        </w:rPr>
        <w:tab/>
      </w:r>
      <w:r>
        <w:rPr>
          <w:rFonts w:hint="cs"/>
          <w:rtl/>
        </w:rPr>
        <w:tab/>
      </w:r>
      <w:bookmarkStart w:id="343" w:name="_Toc390682337"/>
      <w:bookmarkStart w:id="344" w:name="_Toc465327106"/>
      <w:bookmarkStart w:id="345" w:name="_Toc465328981"/>
      <w:r w:rsidRPr="005F6DF2">
        <w:rPr>
          <w:rtl/>
        </w:rPr>
        <w:t xml:space="preserve">المادة </w:t>
      </w:r>
      <w:r>
        <w:rPr>
          <w:rFonts w:hint="cs"/>
          <w:rtl/>
        </w:rPr>
        <w:t>66</w:t>
      </w:r>
      <w:bookmarkEnd w:id="342"/>
      <w:r>
        <w:rPr>
          <w:rFonts w:hint="cs"/>
          <w:rtl/>
        </w:rPr>
        <w:tab/>
      </w:r>
      <w:r>
        <w:rPr>
          <w:rtl/>
        </w:rPr>
        <w:br/>
      </w:r>
      <w:r w:rsidRPr="005F6DF2">
        <w:rPr>
          <w:rFonts w:hint="cs"/>
          <w:rtl/>
        </w:rPr>
        <w:t>ترتيب تناول</w:t>
      </w:r>
      <w:r w:rsidRPr="005F6DF2">
        <w:rPr>
          <w:rtl/>
        </w:rPr>
        <w:t xml:space="preserve"> البلاغات</w:t>
      </w:r>
      <w:bookmarkEnd w:id="343"/>
      <w:bookmarkEnd w:id="344"/>
      <w:bookmarkEnd w:id="345"/>
    </w:p>
    <w:p w:rsidR="00A462FE" w:rsidRPr="00FE6233" w:rsidRDefault="00E13D23" w:rsidP="00E13D23">
      <w:pPr>
        <w:pStyle w:val="SingleTxtGA"/>
      </w:pPr>
      <w:r>
        <w:rPr>
          <w:rFonts w:hint="cs"/>
          <w:rtl/>
        </w:rPr>
        <w:tab/>
      </w:r>
      <w:r w:rsidRPr="005F6DF2">
        <w:rPr>
          <w:rFonts w:hint="cs"/>
          <w:rtl/>
        </w:rPr>
        <w:t xml:space="preserve">يجري تناول البلاغات </w:t>
      </w:r>
      <w:r w:rsidRPr="005F6DF2">
        <w:rPr>
          <w:rtl/>
        </w:rPr>
        <w:t>حسب الترتيب الذي ترد به إلى الأمانة العامة،</w:t>
      </w:r>
      <w:r w:rsidR="00CD621F">
        <w:rPr>
          <w:rtl/>
        </w:rPr>
        <w:t xml:space="preserve"> ما لم </w:t>
      </w:r>
      <w:r w:rsidRPr="005F6DF2">
        <w:rPr>
          <w:rtl/>
        </w:rPr>
        <w:t>يقرر الأمين العام</w:t>
      </w:r>
      <w:r w:rsidR="00CD621F">
        <w:rPr>
          <w:rtl/>
        </w:rPr>
        <w:t xml:space="preserve"> أو </w:t>
      </w:r>
      <w:r w:rsidRPr="005F6DF2">
        <w:rPr>
          <w:rtl/>
        </w:rPr>
        <w:t>اللجنة</w:t>
      </w:r>
      <w:r w:rsidR="00CD621F">
        <w:rPr>
          <w:rtl/>
        </w:rPr>
        <w:t xml:space="preserve"> أو </w:t>
      </w:r>
      <w:r w:rsidRPr="005F6DF2">
        <w:rPr>
          <w:rtl/>
        </w:rPr>
        <w:t>الفريق العامل خلاف ذلك.</w:t>
      </w:r>
      <w:bookmarkStart w:id="346" w:name="_Toc360435254"/>
    </w:p>
    <w:p w:rsidR="00E13D23" w:rsidRPr="00632CBB" w:rsidRDefault="00E13D23" w:rsidP="00E13D23">
      <w:pPr>
        <w:pStyle w:val="H1GA"/>
        <w:rPr>
          <w:lang w:val="en-GB"/>
        </w:rPr>
      </w:pPr>
      <w:r>
        <w:rPr>
          <w:rFonts w:hint="cs"/>
          <w:rtl/>
        </w:rPr>
        <w:tab/>
      </w:r>
      <w:r>
        <w:rPr>
          <w:rFonts w:hint="cs"/>
          <w:rtl/>
        </w:rPr>
        <w:tab/>
      </w:r>
      <w:bookmarkStart w:id="347" w:name="_Toc390682338"/>
      <w:bookmarkStart w:id="348" w:name="_Toc465327107"/>
      <w:bookmarkStart w:id="349" w:name="_Toc465328982"/>
      <w:r w:rsidRPr="005F6DF2">
        <w:rPr>
          <w:rtl/>
        </w:rPr>
        <w:t xml:space="preserve">المادة </w:t>
      </w:r>
      <w:r>
        <w:rPr>
          <w:rFonts w:hint="cs"/>
          <w:rtl/>
        </w:rPr>
        <w:t>67</w:t>
      </w:r>
      <w:bookmarkEnd w:id="346"/>
      <w:r>
        <w:rPr>
          <w:rFonts w:hint="cs"/>
          <w:rtl/>
        </w:rPr>
        <w:tab/>
      </w:r>
      <w:r>
        <w:rPr>
          <w:rtl/>
        </w:rPr>
        <w:br/>
      </w:r>
      <w:r w:rsidRPr="005F6DF2">
        <w:rPr>
          <w:rtl/>
        </w:rPr>
        <w:t>ضم البلاغات</w:t>
      </w:r>
      <w:bookmarkEnd w:id="347"/>
      <w:bookmarkEnd w:id="348"/>
      <w:bookmarkEnd w:id="349"/>
    </w:p>
    <w:p w:rsidR="00E13D23" w:rsidRPr="005F6DF2" w:rsidRDefault="00E13D23" w:rsidP="00E13D23">
      <w:pPr>
        <w:pStyle w:val="SingleTxtGA"/>
        <w:rPr>
          <w:lang w:val="en-GB"/>
        </w:rPr>
      </w:pPr>
      <w:r>
        <w:rPr>
          <w:rFonts w:hint="cs"/>
          <w:rtl/>
        </w:rPr>
        <w:tab/>
      </w:r>
      <w:r w:rsidRPr="005F6DF2">
        <w:rPr>
          <w:rtl/>
        </w:rPr>
        <w:t>يجوز تناول بلاغي</w:t>
      </w:r>
      <w:r w:rsidRPr="005F6DF2">
        <w:rPr>
          <w:rFonts w:hint="cs"/>
          <w:rtl/>
        </w:rPr>
        <w:t>ْ</w:t>
      </w:r>
      <w:r w:rsidRPr="005F6DF2">
        <w:rPr>
          <w:rtl/>
        </w:rPr>
        <w:t>ن</w:t>
      </w:r>
      <w:r w:rsidR="00CD621F">
        <w:rPr>
          <w:rtl/>
        </w:rPr>
        <w:t xml:space="preserve"> أو </w:t>
      </w:r>
      <w:r w:rsidRPr="005F6DF2">
        <w:rPr>
          <w:rtl/>
        </w:rPr>
        <w:t>أكثر معاً إذا اعتُبر ذلك ملائما</w:t>
      </w:r>
      <w:r w:rsidRPr="005F6DF2">
        <w:rPr>
          <w:rFonts w:hint="cs"/>
          <w:rtl/>
        </w:rPr>
        <w:t>ً</w:t>
      </w:r>
      <w:r w:rsidRPr="005F6DF2">
        <w:rPr>
          <w:rtl/>
        </w:rPr>
        <w:t xml:space="preserve"> في رأي اللجنة</w:t>
      </w:r>
      <w:r w:rsidR="00CD621F">
        <w:rPr>
          <w:rtl/>
        </w:rPr>
        <w:t xml:space="preserve"> أو </w:t>
      </w:r>
      <w:r w:rsidRPr="005F6DF2">
        <w:rPr>
          <w:rtl/>
        </w:rPr>
        <w:t>المقرر الخاص</w:t>
      </w:r>
      <w:r w:rsidR="00CD621F">
        <w:rPr>
          <w:rtl/>
        </w:rPr>
        <w:t xml:space="preserve"> أو </w:t>
      </w:r>
      <w:r w:rsidRPr="005F6DF2">
        <w:rPr>
          <w:rtl/>
        </w:rPr>
        <w:t xml:space="preserve">فريق عامل منشأ بموجب الفقرة 1 من المادة </w:t>
      </w:r>
      <w:r>
        <w:rPr>
          <w:rFonts w:hint="cs"/>
          <w:rtl/>
        </w:rPr>
        <w:t>63</w:t>
      </w:r>
      <w:r w:rsidRPr="005F6DF2">
        <w:rPr>
          <w:rtl/>
        </w:rPr>
        <w:t xml:space="preserve"> من هذا النظام</w:t>
      </w:r>
      <w:r>
        <w:rPr>
          <w:rFonts w:hint="cs"/>
          <w:rtl/>
        </w:rPr>
        <w:t xml:space="preserve"> الداخلي</w:t>
      </w:r>
      <w:r w:rsidRPr="005F6DF2">
        <w:rPr>
          <w:rtl/>
        </w:rPr>
        <w:t>.</w:t>
      </w:r>
    </w:p>
    <w:p w:rsidR="00E13D23" w:rsidRPr="00632CBB" w:rsidRDefault="00E13D23" w:rsidP="00E13D23">
      <w:pPr>
        <w:pStyle w:val="H1GA"/>
        <w:rPr>
          <w:lang w:val="en-GB"/>
        </w:rPr>
      </w:pPr>
      <w:bookmarkStart w:id="350" w:name="_Toc360435255"/>
      <w:r>
        <w:rPr>
          <w:rFonts w:hint="cs"/>
          <w:rtl/>
        </w:rPr>
        <w:tab/>
      </w:r>
      <w:r>
        <w:rPr>
          <w:rFonts w:hint="cs"/>
          <w:rtl/>
        </w:rPr>
        <w:tab/>
      </w:r>
      <w:bookmarkStart w:id="351" w:name="_Toc390682339"/>
      <w:bookmarkStart w:id="352" w:name="_Toc465327108"/>
      <w:bookmarkStart w:id="353" w:name="_Toc465328983"/>
      <w:r w:rsidRPr="005F6DF2">
        <w:rPr>
          <w:rtl/>
        </w:rPr>
        <w:t xml:space="preserve">المادة </w:t>
      </w:r>
      <w:r>
        <w:rPr>
          <w:rFonts w:hint="cs"/>
          <w:rtl/>
        </w:rPr>
        <w:t>68</w:t>
      </w:r>
      <w:bookmarkEnd w:id="350"/>
      <w:r>
        <w:rPr>
          <w:rFonts w:hint="cs"/>
          <w:rtl/>
        </w:rPr>
        <w:tab/>
      </w:r>
      <w:r>
        <w:rPr>
          <w:rtl/>
        </w:rPr>
        <w:br/>
      </w:r>
      <w:r w:rsidRPr="005F6DF2">
        <w:rPr>
          <w:rtl/>
        </w:rPr>
        <w:t xml:space="preserve">شروط </w:t>
      </w:r>
      <w:r>
        <w:rPr>
          <w:rFonts w:hint="cs"/>
          <w:rtl/>
        </w:rPr>
        <w:t>قبول</w:t>
      </w:r>
      <w:r w:rsidRPr="005F6DF2">
        <w:rPr>
          <w:rtl/>
        </w:rPr>
        <w:t xml:space="preserve"> البلاغات</w:t>
      </w:r>
      <w:bookmarkEnd w:id="351"/>
      <w:bookmarkEnd w:id="352"/>
      <w:bookmarkEnd w:id="353"/>
    </w:p>
    <w:p w:rsidR="00A462FE" w:rsidRPr="00934F05" w:rsidRDefault="00E13D23" w:rsidP="00E13D23">
      <w:pPr>
        <w:pStyle w:val="SingleTxtGA"/>
        <w:rPr>
          <w:rtl/>
        </w:rPr>
      </w:pPr>
      <w:r>
        <w:rPr>
          <w:rFonts w:hint="cs"/>
          <w:rtl/>
        </w:rPr>
        <w:tab/>
        <w:t>1-</w:t>
      </w:r>
      <w:r>
        <w:rPr>
          <w:rFonts w:hint="cs"/>
          <w:rtl/>
        </w:rPr>
        <w:tab/>
      </w:r>
      <w:r w:rsidRPr="005F6DF2">
        <w:rPr>
          <w:rtl/>
        </w:rPr>
        <w:t>للتوصل إلى قرار بشأن مقبولية بلاغ ما، تطبق اللجنة</w:t>
      </w:r>
      <w:r w:rsidR="00CD621F">
        <w:rPr>
          <w:rtl/>
        </w:rPr>
        <w:t xml:space="preserve"> أو </w:t>
      </w:r>
      <w:r w:rsidRPr="005F6DF2">
        <w:rPr>
          <w:rtl/>
        </w:rPr>
        <w:t>الفريق العامل المعايير المنصوص عليها في المادتين 1 و2 من البروتوكول الاختياري.</w:t>
      </w:r>
    </w:p>
    <w:p w:rsidR="00E13D23" w:rsidRPr="005F6DF2" w:rsidRDefault="00E13D23" w:rsidP="00E13D23">
      <w:pPr>
        <w:pStyle w:val="SingleTxtGA"/>
        <w:rPr>
          <w:lang w:val="en-GB"/>
        </w:rPr>
      </w:pPr>
      <w:r>
        <w:rPr>
          <w:rFonts w:hint="cs"/>
          <w:rtl/>
          <w:lang w:val="en-GB"/>
        </w:rPr>
        <w:lastRenderedPageBreak/>
        <w:tab/>
        <w:t>2-</w:t>
      </w:r>
      <w:r>
        <w:rPr>
          <w:rFonts w:hint="cs"/>
          <w:rtl/>
          <w:lang w:val="en-GB"/>
        </w:rPr>
        <w:tab/>
        <w:t>للتوصل إلى قرار بشأن مقبولية بلاغ ما، تطبق اللجنة المعايير المنصوص عليها في المادة 12 من الاتفاقية التي تعترف بالأهلية القانونية لصاحب البلاغ</w:t>
      </w:r>
      <w:r w:rsidR="00CD621F">
        <w:rPr>
          <w:rFonts w:hint="cs"/>
          <w:rtl/>
          <w:lang w:val="en-GB"/>
        </w:rPr>
        <w:t xml:space="preserve"> أو </w:t>
      </w:r>
      <w:r>
        <w:rPr>
          <w:rFonts w:hint="cs"/>
          <w:rtl/>
          <w:lang w:val="en-GB"/>
        </w:rPr>
        <w:t>الضحية أمام اللجنة، بصرف النظر عما إذا كانت هذه الأهلية القانونية معترفاً بها في الدولة الطرف التي يكون البلاغ موجهاً ضدها.</w:t>
      </w:r>
    </w:p>
    <w:p w:rsidR="00E13D23" w:rsidRPr="00632CBB" w:rsidRDefault="00E13D23" w:rsidP="00E13D23">
      <w:pPr>
        <w:pStyle w:val="H1GA"/>
        <w:rPr>
          <w:lang w:val="en-GB"/>
        </w:rPr>
      </w:pPr>
      <w:bookmarkStart w:id="354" w:name="_Toc360435256"/>
      <w:r>
        <w:rPr>
          <w:rFonts w:hint="cs"/>
          <w:rtl/>
        </w:rPr>
        <w:tab/>
      </w:r>
      <w:r>
        <w:rPr>
          <w:rFonts w:hint="cs"/>
          <w:rtl/>
        </w:rPr>
        <w:tab/>
      </w:r>
      <w:bookmarkStart w:id="355" w:name="_Toc390682340"/>
      <w:bookmarkStart w:id="356" w:name="_Toc465327109"/>
      <w:bookmarkStart w:id="357" w:name="_Toc465328984"/>
      <w:r w:rsidRPr="005F6DF2">
        <w:rPr>
          <w:rtl/>
        </w:rPr>
        <w:t xml:space="preserve">المادة </w:t>
      </w:r>
      <w:r>
        <w:rPr>
          <w:rFonts w:hint="cs"/>
          <w:rtl/>
        </w:rPr>
        <w:t>69</w:t>
      </w:r>
      <w:bookmarkEnd w:id="354"/>
      <w:r>
        <w:rPr>
          <w:rFonts w:hint="cs"/>
          <w:rtl/>
        </w:rPr>
        <w:tab/>
      </w:r>
      <w:r>
        <w:rPr>
          <w:rtl/>
        </w:rPr>
        <w:br/>
        <w:t>أصحاب</w:t>
      </w:r>
      <w:r w:rsidRPr="005F6DF2">
        <w:rPr>
          <w:rtl/>
        </w:rPr>
        <w:t xml:space="preserve"> البلاغات</w:t>
      </w:r>
      <w:bookmarkEnd w:id="355"/>
      <w:bookmarkEnd w:id="356"/>
      <w:bookmarkEnd w:id="357"/>
    </w:p>
    <w:p w:rsidR="00E13D23" w:rsidRPr="00746E4A" w:rsidRDefault="00E13D23" w:rsidP="00E13D23">
      <w:pPr>
        <w:pStyle w:val="SingleTxtGA"/>
      </w:pPr>
      <w:r>
        <w:rPr>
          <w:rFonts w:hint="cs"/>
          <w:rtl/>
        </w:rPr>
        <w:tab/>
      </w:r>
      <w:r w:rsidRPr="005F6DF2">
        <w:rPr>
          <w:rtl/>
        </w:rPr>
        <w:t>يجوز للأفراد</w:t>
      </w:r>
      <w:r w:rsidR="00CD621F">
        <w:rPr>
          <w:rtl/>
        </w:rPr>
        <w:t xml:space="preserve"> أو </w:t>
      </w:r>
      <w:r w:rsidRPr="005F6DF2">
        <w:rPr>
          <w:rtl/>
        </w:rPr>
        <w:t>مجموعات الأفراد</w:t>
      </w:r>
      <w:r w:rsidR="00CD621F">
        <w:rPr>
          <w:rtl/>
        </w:rPr>
        <w:t xml:space="preserve"> أو </w:t>
      </w:r>
      <w:r w:rsidRPr="005F6DF2">
        <w:rPr>
          <w:rtl/>
        </w:rPr>
        <w:t>من ينوب عنهم تقديم البلاغات.</w:t>
      </w:r>
    </w:p>
    <w:p w:rsidR="00E13D23" w:rsidRPr="00632CBB" w:rsidRDefault="00E13D23" w:rsidP="00E13D23">
      <w:pPr>
        <w:pStyle w:val="H1GA"/>
        <w:rPr>
          <w:lang w:val="en-GB"/>
        </w:rPr>
      </w:pPr>
      <w:bookmarkStart w:id="358" w:name="_Toc360435257"/>
      <w:r>
        <w:rPr>
          <w:rFonts w:hint="cs"/>
          <w:rtl/>
        </w:rPr>
        <w:tab/>
      </w:r>
      <w:r>
        <w:rPr>
          <w:rFonts w:hint="cs"/>
          <w:rtl/>
        </w:rPr>
        <w:tab/>
      </w:r>
      <w:bookmarkStart w:id="359" w:name="_Toc390682341"/>
      <w:bookmarkStart w:id="360" w:name="_Toc465327110"/>
      <w:bookmarkStart w:id="361" w:name="_Toc465328985"/>
      <w:r w:rsidRPr="005F6DF2">
        <w:rPr>
          <w:rtl/>
        </w:rPr>
        <w:t xml:space="preserve">المادة </w:t>
      </w:r>
      <w:r>
        <w:rPr>
          <w:rFonts w:hint="cs"/>
          <w:rtl/>
        </w:rPr>
        <w:t>70</w:t>
      </w:r>
      <w:bookmarkEnd w:id="358"/>
      <w:r>
        <w:rPr>
          <w:rFonts w:hint="cs"/>
          <w:rtl/>
        </w:rPr>
        <w:tab/>
      </w:r>
      <w:r>
        <w:rPr>
          <w:rtl/>
        </w:rPr>
        <w:br/>
      </w:r>
      <w:r w:rsidRPr="005F6DF2">
        <w:rPr>
          <w:rtl/>
        </w:rPr>
        <w:t>الإجراء</w:t>
      </w:r>
      <w:r>
        <w:rPr>
          <w:rFonts w:hint="cs"/>
          <w:rtl/>
        </w:rPr>
        <w:t>ات</w:t>
      </w:r>
      <w:r w:rsidRPr="005F6DF2">
        <w:rPr>
          <w:rtl/>
        </w:rPr>
        <w:t xml:space="preserve"> المتعلق</w:t>
      </w:r>
      <w:r>
        <w:rPr>
          <w:rFonts w:hint="cs"/>
          <w:rtl/>
        </w:rPr>
        <w:t>ة</w:t>
      </w:r>
      <w:r w:rsidRPr="005F6DF2">
        <w:rPr>
          <w:rtl/>
        </w:rPr>
        <w:t xml:space="preserve"> بالبلاغات الواردة</w:t>
      </w:r>
      <w:bookmarkEnd w:id="359"/>
      <w:bookmarkEnd w:id="360"/>
      <w:bookmarkEnd w:id="361"/>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يقوم المقرر</w:t>
      </w:r>
      <w:r>
        <w:rPr>
          <w:rFonts w:hint="cs"/>
          <w:rtl/>
        </w:rPr>
        <w:t xml:space="preserve"> الخاص المعني بالبلاغات المقدمة بموجب البروتوكول الاختياري</w:t>
      </w:r>
      <w:r w:rsidRPr="005F6DF2">
        <w:rPr>
          <w:rFonts w:hint="cs"/>
          <w:rtl/>
        </w:rPr>
        <w:t>،</w:t>
      </w:r>
      <w:r w:rsidRPr="005F6DF2">
        <w:rPr>
          <w:rtl/>
        </w:rPr>
        <w:t xml:space="preserve"> </w:t>
      </w:r>
      <w:r w:rsidRPr="005F6DF2">
        <w:rPr>
          <w:rFonts w:hint="cs"/>
          <w:rtl/>
        </w:rPr>
        <w:t xml:space="preserve">متصرفاً </w:t>
      </w:r>
      <w:r w:rsidRPr="005F6DF2">
        <w:rPr>
          <w:rtl/>
        </w:rPr>
        <w:t>باسم اللجنة،</w:t>
      </w:r>
      <w:r w:rsidR="00CD621F">
        <w:rPr>
          <w:rtl/>
        </w:rPr>
        <w:t xml:space="preserve"> وفي </w:t>
      </w:r>
      <w:r>
        <w:rPr>
          <w:rFonts w:hint="cs"/>
          <w:rtl/>
        </w:rPr>
        <w:t>أقرب وقت ممكن بعد</w:t>
      </w:r>
      <w:r w:rsidRPr="005F6DF2">
        <w:rPr>
          <w:rtl/>
        </w:rPr>
        <w:t xml:space="preserve"> تسجيل بلاغ ما، وشريطة موافقة </w:t>
      </w:r>
      <w:r>
        <w:rPr>
          <w:rtl/>
        </w:rPr>
        <w:t>صاحب</w:t>
      </w:r>
      <w:r w:rsidR="00CD621F">
        <w:rPr>
          <w:rtl/>
        </w:rPr>
        <w:t xml:space="preserve"> أو </w:t>
      </w:r>
      <w:r>
        <w:rPr>
          <w:rtl/>
        </w:rPr>
        <w:t>أصحاب</w:t>
      </w:r>
      <w:r w:rsidRPr="005F6DF2">
        <w:rPr>
          <w:rtl/>
        </w:rPr>
        <w:t xml:space="preserve"> البلاغ على الكشف عن هوياتهم</w:t>
      </w:r>
      <w:r w:rsidR="00CD621F">
        <w:rPr>
          <w:rtl/>
        </w:rPr>
        <w:t xml:space="preserve"> أو </w:t>
      </w:r>
      <w:r>
        <w:rPr>
          <w:rFonts w:hint="cs"/>
          <w:rtl/>
        </w:rPr>
        <w:t xml:space="preserve">عن غير ذلك من تفاصيل/بيانات هويتهم </w:t>
      </w:r>
      <w:r w:rsidRPr="005F6DF2">
        <w:rPr>
          <w:rtl/>
        </w:rPr>
        <w:t xml:space="preserve">للدولة الطرف المعنية، وهو شرط أساسي لتسجيل البلاغ، </w:t>
      </w:r>
      <w:r>
        <w:rPr>
          <w:rFonts w:hint="cs"/>
          <w:rtl/>
        </w:rPr>
        <w:t>بتوجيه عناية</w:t>
      </w:r>
      <w:r w:rsidRPr="005F6DF2">
        <w:rPr>
          <w:rtl/>
        </w:rPr>
        <w:t xml:space="preserve"> الدولة</w:t>
      </w:r>
      <w:r>
        <w:rPr>
          <w:rtl/>
        </w:rPr>
        <w:t xml:space="preserve"> الطرف </w:t>
      </w:r>
      <w:r>
        <w:rPr>
          <w:rFonts w:hint="cs"/>
          <w:rtl/>
        </w:rPr>
        <w:t xml:space="preserve">إلى </w:t>
      </w:r>
      <w:r w:rsidRPr="005F6DF2">
        <w:rPr>
          <w:rtl/>
        </w:rPr>
        <w:t>البلاغ</w:t>
      </w:r>
      <w:r w:rsidRPr="005F6DF2">
        <w:rPr>
          <w:rFonts w:hint="cs"/>
          <w:rtl/>
        </w:rPr>
        <w:t xml:space="preserve"> مع </w:t>
      </w:r>
      <w:r>
        <w:rPr>
          <w:rFonts w:hint="cs"/>
          <w:rtl/>
        </w:rPr>
        <w:t>توخي</w:t>
      </w:r>
      <w:r w:rsidRPr="005F6DF2">
        <w:rPr>
          <w:rFonts w:hint="cs"/>
          <w:rtl/>
        </w:rPr>
        <w:t xml:space="preserve"> </w:t>
      </w:r>
      <w:r>
        <w:rPr>
          <w:rFonts w:hint="cs"/>
          <w:rtl/>
        </w:rPr>
        <w:t>ال</w:t>
      </w:r>
      <w:r w:rsidRPr="005F6DF2">
        <w:rPr>
          <w:rFonts w:hint="cs"/>
          <w:rtl/>
        </w:rPr>
        <w:t>سري</w:t>
      </w:r>
      <w:r>
        <w:rPr>
          <w:rFonts w:hint="cs"/>
          <w:rtl/>
        </w:rPr>
        <w:t>ة،</w:t>
      </w:r>
      <w:r w:rsidRPr="005F6DF2">
        <w:rPr>
          <w:rtl/>
        </w:rPr>
        <w:t xml:space="preserve"> </w:t>
      </w:r>
      <w:r>
        <w:rPr>
          <w:rFonts w:hint="cs"/>
          <w:rtl/>
        </w:rPr>
        <w:t>ويطلب إليها أن ترد</w:t>
      </w:r>
      <w:r w:rsidRPr="005F6DF2">
        <w:rPr>
          <w:rtl/>
        </w:rPr>
        <w:t xml:space="preserve"> عليه خطيا</w:t>
      </w:r>
      <w:r w:rsidRPr="005F6DF2">
        <w:rPr>
          <w:rFonts w:hint="cs"/>
          <w:rtl/>
        </w:rPr>
        <w:t>ً</w:t>
      </w:r>
      <w:r w:rsidRPr="005F6DF2">
        <w:rPr>
          <w:rtl/>
        </w:rPr>
        <w:t>.</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يتضمن أي طلب يُقدم وفقاً للفقرة 1 من هذه المادة بياناً يوضح أن هذا الطلب</w:t>
      </w:r>
      <w:r w:rsidR="00CD621F">
        <w:rPr>
          <w:rFonts w:hint="cs"/>
          <w:rtl/>
        </w:rPr>
        <w:t xml:space="preserve"> لا </w:t>
      </w:r>
      <w:r w:rsidRPr="005F6DF2">
        <w:rPr>
          <w:rtl/>
        </w:rPr>
        <w:t xml:space="preserve">يعني ضمناً </w:t>
      </w:r>
      <w:r w:rsidRPr="005F6DF2">
        <w:rPr>
          <w:rFonts w:hint="cs"/>
          <w:rtl/>
        </w:rPr>
        <w:t>التوصل إلى</w:t>
      </w:r>
      <w:r w:rsidRPr="005F6DF2">
        <w:rPr>
          <w:rtl/>
        </w:rPr>
        <w:t xml:space="preserve"> قرار</w:t>
      </w:r>
      <w:r w:rsidR="00CD621F">
        <w:rPr>
          <w:rtl/>
        </w:rPr>
        <w:t xml:space="preserve"> ما </w:t>
      </w:r>
      <w:r w:rsidRPr="005F6DF2">
        <w:rPr>
          <w:rtl/>
        </w:rPr>
        <w:t>بشأن مقبولية</w:t>
      </w:r>
      <w:r>
        <w:rPr>
          <w:rFonts w:hint="cs"/>
          <w:rtl/>
        </w:rPr>
        <w:t xml:space="preserve"> البلاغ</w:t>
      </w:r>
      <w:r w:rsidRPr="005F6DF2">
        <w:rPr>
          <w:rtl/>
        </w:rPr>
        <w:t>.</w:t>
      </w:r>
    </w:p>
    <w:p w:rsidR="00A462FE" w:rsidRPr="005F6DF2" w:rsidRDefault="00E13D23" w:rsidP="00E13D23">
      <w:pPr>
        <w:pStyle w:val="SingleTxtGA"/>
        <w:rPr>
          <w:lang w:val="en-GB"/>
        </w:rPr>
      </w:pPr>
      <w:r>
        <w:rPr>
          <w:rFonts w:hint="cs"/>
          <w:rtl/>
          <w:lang w:val="en-GB"/>
        </w:rPr>
        <w:tab/>
      </w:r>
      <w:r w:rsidRPr="005F6DF2">
        <w:rPr>
          <w:rtl/>
        </w:rPr>
        <w:t>3-</w:t>
      </w:r>
      <w:r w:rsidRPr="005F6DF2">
        <w:rPr>
          <w:rFonts w:hint="cs"/>
          <w:rtl/>
        </w:rPr>
        <w:tab/>
      </w:r>
      <w:r w:rsidRPr="005F6DF2">
        <w:rPr>
          <w:rtl/>
        </w:rPr>
        <w:t xml:space="preserve">تقدم الدولة الطرف المعنية إلى اللجنة، في غضون ستة أشهر من تلقي طلب اللجنة بموجب هذه المادة، </w:t>
      </w:r>
      <w:r>
        <w:rPr>
          <w:rFonts w:hint="cs"/>
          <w:rtl/>
        </w:rPr>
        <w:t>توضيحات</w:t>
      </w:r>
      <w:r w:rsidR="00CD621F">
        <w:rPr>
          <w:rtl/>
        </w:rPr>
        <w:t xml:space="preserve"> أو </w:t>
      </w:r>
      <w:r w:rsidRPr="005F6DF2">
        <w:rPr>
          <w:rtl/>
        </w:rPr>
        <w:t>بيانات خطية تتصل ب</w:t>
      </w:r>
      <w:r>
        <w:rPr>
          <w:rFonts w:hint="cs"/>
          <w:rtl/>
        </w:rPr>
        <w:t xml:space="preserve">كل من </w:t>
      </w:r>
      <w:r w:rsidRPr="005F6DF2">
        <w:rPr>
          <w:rtl/>
        </w:rPr>
        <w:t xml:space="preserve">مقبولية البلاغ وأسسه الموضوعية، وبأي سبيل انتصاف </w:t>
      </w:r>
      <w:r>
        <w:rPr>
          <w:rFonts w:hint="cs"/>
          <w:rtl/>
        </w:rPr>
        <w:t xml:space="preserve">يمكن أن يكون قد </w:t>
      </w:r>
      <w:r w:rsidRPr="005F6DF2">
        <w:rPr>
          <w:rtl/>
        </w:rPr>
        <w:t xml:space="preserve">أتيح </w:t>
      </w:r>
      <w:r>
        <w:rPr>
          <w:rFonts w:hint="cs"/>
          <w:rtl/>
        </w:rPr>
        <w:t xml:space="preserve">بشأن </w:t>
      </w:r>
      <w:r w:rsidRPr="005F6DF2">
        <w:rPr>
          <w:rtl/>
        </w:rPr>
        <w:t>المسألة.</w:t>
      </w:r>
    </w:p>
    <w:p w:rsidR="00E13D23" w:rsidRPr="005F6DF2" w:rsidRDefault="00E13D23" w:rsidP="00E13D23">
      <w:pPr>
        <w:pStyle w:val="SingleTxtGA"/>
        <w:rPr>
          <w:rtl/>
        </w:rPr>
      </w:pPr>
      <w:r>
        <w:rPr>
          <w:rFonts w:hint="cs"/>
          <w:rtl/>
        </w:rPr>
        <w:tab/>
      </w:r>
      <w:r w:rsidRPr="005F6DF2">
        <w:rPr>
          <w:rtl/>
        </w:rPr>
        <w:t>4-</w:t>
      </w:r>
      <w:r w:rsidRPr="005F6DF2">
        <w:rPr>
          <w:rFonts w:hint="cs"/>
          <w:rtl/>
        </w:rPr>
        <w:tab/>
      </w:r>
      <w:r w:rsidRPr="005F6DF2">
        <w:rPr>
          <w:rtl/>
        </w:rPr>
        <w:t>يجوز للجنة، بسبب الطبيعة الاستثنائية لبلاغ ما، أن تطلب توضيحات</w:t>
      </w:r>
      <w:r w:rsidR="00CD621F">
        <w:rPr>
          <w:rtl/>
        </w:rPr>
        <w:t xml:space="preserve"> أو </w:t>
      </w:r>
      <w:r w:rsidRPr="005F6DF2">
        <w:rPr>
          <w:rtl/>
        </w:rPr>
        <w:t>بيانات خطية تتناول فقط مسألة مقبولية البلاغ.</w:t>
      </w:r>
      <w:r w:rsidR="00CD621F">
        <w:rPr>
          <w:rFonts w:hint="cs"/>
          <w:rtl/>
        </w:rPr>
        <w:t xml:space="preserve"> ولا </w:t>
      </w:r>
      <w:r>
        <w:rPr>
          <w:rFonts w:hint="cs"/>
          <w:rtl/>
        </w:rPr>
        <w:t xml:space="preserve">يحول ذلك دون قيام </w:t>
      </w:r>
      <w:r w:rsidRPr="005F6DF2">
        <w:rPr>
          <w:rtl/>
        </w:rPr>
        <w:t>الدولة الطرف التي طُلب إليها تقديم رد خطي يتصل فقط بمسألة المقبولية بتقديم رد خطي، خلال ستة أشهر من توجيه الطلب، يتصل بكل من مقبولية البلاغ وأسسه الموضوعية.</w:t>
      </w:r>
    </w:p>
    <w:p w:rsidR="00E13D23" w:rsidRPr="005F6DF2" w:rsidRDefault="00E13D23" w:rsidP="00E13D23">
      <w:pPr>
        <w:pStyle w:val="SingleTxtGA"/>
        <w:rPr>
          <w:lang w:val="en-GB"/>
        </w:rPr>
      </w:pPr>
      <w:r>
        <w:rPr>
          <w:rFonts w:hint="cs"/>
          <w:rtl/>
        </w:rPr>
        <w:tab/>
      </w:r>
      <w:r w:rsidRPr="005F6DF2">
        <w:rPr>
          <w:rtl/>
        </w:rPr>
        <w:t>5-</w:t>
      </w:r>
      <w:r w:rsidRPr="005F6DF2">
        <w:rPr>
          <w:rFonts w:hint="cs"/>
          <w:rtl/>
        </w:rPr>
        <w:tab/>
      </w:r>
      <w:r w:rsidRPr="005F6DF2">
        <w:rPr>
          <w:rtl/>
        </w:rPr>
        <w:t xml:space="preserve">يجوز للدولة الطرف التي تلقت طلباً </w:t>
      </w:r>
      <w:r w:rsidRPr="005F6DF2">
        <w:rPr>
          <w:rFonts w:hint="cs"/>
          <w:rtl/>
        </w:rPr>
        <w:t xml:space="preserve">يدعوها إلى </w:t>
      </w:r>
      <w:r w:rsidRPr="005F6DF2">
        <w:rPr>
          <w:rtl/>
        </w:rPr>
        <w:t xml:space="preserve">تقديم رد </w:t>
      </w:r>
      <w:r w:rsidRPr="005F6DF2">
        <w:rPr>
          <w:rFonts w:hint="cs"/>
          <w:rtl/>
        </w:rPr>
        <w:t xml:space="preserve">خطي </w:t>
      </w:r>
      <w:r w:rsidRPr="005F6DF2">
        <w:rPr>
          <w:rtl/>
        </w:rPr>
        <w:t>بموجب</w:t>
      </w:r>
      <w:r w:rsidR="00E51E3D">
        <w:rPr>
          <w:rFonts w:hint="cs"/>
          <w:rtl/>
        </w:rPr>
        <w:t xml:space="preserve">              </w:t>
      </w:r>
      <w:r w:rsidRPr="005F6DF2">
        <w:rPr>
          <w:rtl/>
        </w:rPr>
        <w:t xml:space="preserve"> الفقرة 1 من هذه المادة أن تطلب </w:t>
      </w:r>
      <w:r w:rsidRPr="005F6DF2">
        <w:rPr>
          <w:rFonts w:hint="cs"/>
          <w:rtl/>
        </w:rPr>
        <w:t xml:space="preserve">خطياً </w:t>
      </w:r>
      <w:r w:rsidRPr="005F6DF2">
        <w:rPr>
          <w:rtl/>
        </w:rPr>
        <w:t xml:space="preserve">رفض البلاغ لكونه غير مقبول، مع تحديد أسباب عدم مقبوليته، </w:t>
      </w:r>
      <w:r>
        <w:rPr>
          <w:rFonts w:hint="cs"/>
          <w:rtl/>
        </w:rPr>
        <w:t>وأن تطلب</w:t>
      </w:r>
      <w:r w:rsidRPr="005F6DF2">
        <w:rPr>
          <w:rtl/>
        </w:rPr>
        <w:t xml:space="preserve"> النظر في مقبولية البلاغ بمعزل عن أسسه الموضوعية.</w:t>
      </w:r>
      <w:r w:rsidRPr="005F6DF2">
        <w:rPr>
          <w:rFonts w:hint="cs"/>
          <w:rtl/>
        </w:rPr>
        <w:t xml:space="preserve"> و</w:t>
      </w:r>
      <w:r w:rsidRPr="005F6DF2">
        <w:rPr>
          <w:rtl/>
        </w:rPr>
        <w:t>يقدّم هذا الطلب إلى اللجنة في غضون شهرين من الطلب المقدّم بموجب الفقرة 1.</w:t>
      </w:r>
      <w:r w:rsidR="00A462FE">
        <w:rPr>
          <w:rFonts w:hint="cs"/>
          <w:rtl/>
        </w:rPr>
        <w:t xml:space="preserve"> </w:t>
      </w:r>
    </w:p>
    <w:p w:rsidR="00E13D23" w:rsidRDefault="00E13D23" w:rsidP="00E13D23">
      <w:pPr>
        <w:pStyle w:val="SingleTxtGA"/>
        <w:rPr>
          <w:rtl/>
          <w:lang w:val="en-GB"/>
        </w:rPr>
      </w:pPr>
      <w:r>
        <w:rPr>
          <w:rFonts w:hint="cs"/>
          <w:rtl/>
        </w:rPr>
        <w:tab/>
      </w:r>
      <w:r w:rsidRPr="005F6DF2">
        <w:rPr>
          <w:rtl/>
        </w:rPr>
        <w:t>6-</w:t>
      </w:r>
      <w:r w:rsidRPr="005F6DF2">
        <w:rPr>
          <w:rFonts w:hint="cs"/>
          <w:rtl/>
        </w:rPr>
        <w:tab/>
      </w:r>
      <w:r w:rsidRPr="005F6DF2">
        <w:rPr>
          <w:rtl/>
        </w:rPr>
        <w:t xml:space="preserve">إذا </w:t>
      </w:r>
      <w:r w:rsidRPr="005F6DF2">
        <w:rPr>
          <w:rFonts w:hint="cs"/>
          <w:rtl/>
        </w:rPr>
        <w:t>اعترضت</w:t>
      </w:r>
      <w:r w:rsidRPr="005F6DF2">
        <w:rPr>
          <w:rtl/>
        </w:rPr>
        <w:t xml:space="preserve"> </w:t>
      </w:r>
      <w:r w:rsidRPr="005F6DF2">
        <w:rPr>
          <w:rFonts w:hint="cs"/>
          <w:rtl/>
        </w:rPr>
        <w:t>ال</w:t>
      </w:r>
      <w:r w:rsidRPr="005F6DF2">
        <w:rPr>
          <w:rtl/>
        </w:rPr>
        <w:t xml:space="preserve">دولة </w:t>
      </w:r>
      <w:r w:rsidRPr="005F6DF2">
        <w:rPr>
          <w:rFonts w:hint="cs"/>
          <w:rtl/>
        </w:rPr>
        <w:t>ال</w:t>
      </w:r>
      <w:r w:rsidRPr="005F6DF2">
        <w:rPr>
          <w:rtl/>
        </w:rPr>
        <w:t xml:space="preserve">طرف </w:t>
      </w:r>
      <w:r w:rsidRPr="005F6DF2">
        <w:rPr>
          <w:rFonts w:hint="cs"/>
          <w:rtl/>
        </w:rPr>
        <w:t>ال</w:t>
      </w:r>
      <w:r w:rsidRPr="005F6DF2">
        <w:rPr>
          <w:rtl/>
        </w:rPr>
        <w:t xml:space="preserve">معنية </w:t>
      </w:r>
      <w:r w:rsidRPr="005F6DF2">
        <w:rPr>
          <w:rFonts w:hint="cs"/>
          <w:rtl/>
        </w:rPr>
        <w:t xml:space="preserve">على </w:t>
      </w:r>
      <w:r w:rsidRPr="005F6DF2">
        <w:rPr>
          <w:rtl/>
        </w:rPr>
        <w:t xml:space="preserve">زعم </w:t>
      </w:r>
      <w:r>
        <w:rPr>
          <w:rtl/>
        </w:rPr>
        <w:t>صاحب</w:t>
      </w:r>
      <w:r w:rsidR="00CD621F">
        <w:rPr>
          <w:rtl/>
        </w:rPr>
        <w:t xml:space="preserve"> أو </w:t>
      </w:r>
      <w:r>
        <w:rPr>
          <w:rtl/>
        </w:rPr>
        <w:t>أصحاب</w:t>
      </w:r>
      <w:r w:rsidRPr="005F6DF2">
        <w:rPr>
          <w:rtl/>
        </w:rPr>
        <w:t xml:space="preserve"> البلاغ، وفقاً</w:t>
      </w:r>
      <w:r>
        <w:rPr>
          <w:rFonts w:hint="cs"/>
          <w:rtl/>
        </w:rPr>
        <w:t xml:space="preserve"> </w:t>
      </w:r>
      <w:r w:rsidRPr="005F6DF2">
        <w:rPr>
          <w:rtl/>
        </w:rPr>
        <w:t xml:space="preserve">للفقرة </w:t>
      </w:r>
      <w:r>
        <w:rPr>
          <w:rFonts w:hint="cs"/>
          <w:rtl/>
        </w:rPr>
        <w:t xml:space="preserve">الفرعية </w:t>
      </w:r>
      <w:r w:rsidRPr="005F6DF2">
        <w:rPr>
          <w:rtl/>
        </w:rPr>
        <w:t xml:space="preserve">(د) من المادة 2 من البروتوكول الاختياري، استنفاد جميع سبل الانتصاف </w:t>
      </w:r>
      <w:r w:rsidRPr="005F6DF2">
        <w:rPr>
          <w:rtl/>
        </w:rPr>
        <w:lastRenderedPageBreak/>
        <w:t>المحلية المتاحة، فعل</w:t>
      </w:r>
      <w:r w:rsidRPr="005F6DF2">
        <w:rPr>
          <w:rFonts w:hint="cs"/>
          <w:rtl/>
        </w:rPr>
        <w:t>يها</w:t>
      </w:r>
      <w:r w:rsidRPr="005F6DF2">
        <w:rPr>
          <w:rtl/>
        </w:rPr>
        <w:t xml:space="preserve"> أن تقدم تفاصيل عن سبل الانتصاف المتاحة للضحية المزعومة</w:t>
      </w:r>
      <w:r w:rsidR="00CD621F">
        <w:rPr>
          <w:rtl/>
        </w:rPr>
        <w:t xml:space="preserve"> أو </w:t>
      </w:r>
      <w:r w:rsidRPr="005F6DF2">
        <w:rPr>
          <w:rtl/>
        </w:rPr>
        <w:t>الضحايا المزعومين في الملابسات المحددة للقضية.</w:t>
      </w:r>
    </w:p>
    <w:p w:rsidR="00E13D23" w:rsidRPr="005F6DF2" w:rsidRDefault="00E13D23" w:rsidP="00E13D23">
      <w:pPr>
        <w:pStyle w:val="SingleTxtGA"/>
        <w:rPr>
          <w:lang w:val="en-GB"/>
        </w:rPr>
      </w:pPr>
      <w:r>
        <w:rPr>
          <w:rFonts w:hint="cs"/>
          <w:rtl/>
          <w:lang w:val="en-GB"/>
        </w:rPr>
        <w:tab/>
        <w:t>7-</w:t>
      </w:r>
      <w:r>
        <w:rPr>
          <w:rFonts w:hint="cs"/>
          <w:rtl/>
          <w:lang w:val="en-GB"/>
        </w:rPr>
        <w:tab/>
        <w:t>إذا اعترضت الدولة الطرف المعنية على الأهلية القانونية لصاحب</w:t>
      </w:r>
      <w:r w:rsidR="00CD621F">
        <w:rPr>
          <w:rFonts w:hint="cs"/>
          <w:rtl/>
          <w:lang w:val="en-GB"/>
        </w:rPr>
        <w:t xml:space="preserve"> أو </w:t>
      </w:r>
      <w:r>
        <w:rPr>
          <w:rFonts w:hint="cs"/>
          <w:rtl/>
          <w:lang w:val="en-GB"/>
        </w:rPr>
        <w:t>أصحاب البلاغ بموجب المادة 12 من الاتفاقية، فعليها أن تقدم تفاصيل عن القوانين وسبل الانتصاف المتاحة للضحية المزعومة</w:t>
      </w:r>
      <w:r w:rsidR="00CD621F">
        <w:rPr>
          <w:rFonts w:hint="cs"/>
          <w:rtl/>
          <w:lang w:val="en-GB"/>
        </w:rPr>
        <w:t xml:space="preserve"> أو </w:t>
      </w:r>
      <w:r>
        <w:rPr>
          <w:rFonts w:hint="cs"/>
          <w:rtl/>
          <w:lang w:val="en-GB"/>
        </w:rPr>
        <w:t>الضحايا المزعومين في الملابسات المحددة للقضية.</w:t>
      </w:r>
    </w:p>
    <w:p w:rsidR="00E13D23" w:rsidRPr="00746E4A" w:rsidRDefault="00E13D23" w:rsidP="00E13D23">
      <w:pPr>
        <w:pStyle w:val="SingleTxtGA"/>
      </w:pPr>
      <w:r>
        <w:rPr>
          <w:rFonts w:hint="cs"/>
          <w:rtl/>
        </w:rPr>
        <w:tab/>
        <w:t>8-</w:t>
      </w:r>
      <w:r w:rsidRPr="005F6DF2">
        <w:rPr>
          <w:rFonts w:hint="cs"/>
          <w:rtl/>
        </w:rPr>
        <w:tab/>
      </w:r>
      <w:r w:rsidRPr="005F6DF2">
        <w:rPr>
          <w:rtl/>
        </w:rPr>
        <w:t>يجوز للجنة</w:t>
      </w:r>
      <w:r w:rsidR="00CD621F">
        <w:rPr>
          <w:rtl/>
        </w:rPr>
        <w:t xml:space="preserve"> أو </w:t>
      </w:r>
      <w:r w:rsidRPr="005F6DF2">
        <w:rPr>
          <w:rtl/>
        </w:rPr>
        <w:t>فريق عامل</w:t>
      </w:r>
      <w:r w:rsidR="00CD621F">
        <w:rPr>
          <w:rtl/>
        </w:rPr>
        <w:t xml:space="preserve"> أو </w:t>
      </w:r>
      <w:r w:rsidRPr="005F6DF2">
        <w:rPr>
          <w:rtl/>
        </w:rPr>
        <w:t xml:space="preserve">المقرر الخاص </w:t>
      </w:r>
      <w:r>
        <w:rPr>
          <w:rFonts w:hint="cs"/>
          <w:rtl/>
        </w:rPr>
        <w:t>المعني بالبلاغات بموجب البروتوكول الاختياري، متصرفاً</w:t>
      </w:r>
      <w:r w:rsidRPr="005F6DF2">
        <w:rPr>
          <w:rtl/>
        </w:rPr>
        <w:t xml:space="preserve"> باسم اللجنة</w:t>
      </w:r>
      <w:r>
        <w:rPr>
          <w:rFonts w:hint="cs"/>
          <w:rtl/>
        </w:rPr>
        <w:t>،</w:t>
      </w:r>
      <w:r w:rsidRPr="005F6DF2">
        <w:rPr>
          <w:rtl/>
        </w:rPr>
        <w:t xml:space="preserve"> أن يقرروا النظر في مقبولية البلاغ بمعزل عن النظر في أسسه الموضوعية وذلك استناداً إلى المعلومات التي قدّمتها الدولة الطرف لدعم طلبها رفض مقبولية البلاغ وفصل النظر في المقبولية عن النظر في الأسس الموضوعية.</w:t>
      </w:r>
    </w:p>
    <w:p w:rsidR="00A462FE" w:rsidRPr="00746E4A" w:rsidRDefault="00E13D23" w:rsidP="00E13D23">
      <w:pPr>
        <w:pStyle w:val="SingleTxtGA"/>
        <w:rPr>
          <w:lang w:val="en-GB"/>
        </w:rPr>
      </w:pPr>
      <w:r w:rsidRPr="00746E4A">
        <w:rPr>
          <w:rFonts w:hint="cs"/>
          <w:rtl/>
        </w:rPr>
        <w:tab/>
        <w:t>9</w:t>
      </w:r>
      <w:r w:rsidRPr="00746E4A">
        <w:rPr>
          <w:rtl/>
        </w:rPr>
        <w:t>-</w:t>
      </w:r>
      <w:r w:rsidRPr="00746E4A">
        <w:rPr>
          <w:rFonts w:hint="cs"/>
          <w:rtl/>
        </w:rPr>
        <w:tab/>
      </w:r>
      <w:r w:rsidRPr="00746E4A">
        <w:rPr>
          <w:rtl/>
        </w:rPr>
        <w:t xml:space="preserve">لا يترتب </w:t>
      </w:r>
      <w:r w:rsidRPr="00746E4A">
        <w:rPr>
          <w:rFonts w:hint="cs"/>
          <w:rtl/>
        </w:rPr>
        <w:t xml:space="preserve">على </w:t>
      </w:r>
      <w:r w:rsidRPr="00746E4A">
        <w:rPr>
          <w:rtl/>
        </w:rPr>
        <w:t>تقديم الدولة الطرف طلبا</w:t>
      </w:r>
      <w:r w:rsidRPr="00746E4A">
        <w:rPr>
          <w:rFonts w:hint="cs"/>
          <w:rtl/>
        </w:rPr>
        <w:t>ً</w:t>
      </w:r>
      <w:r w:rsidRPr="00746E4A">
        <w:rPr>
          <w:rtl/>
        </w:rPr>
        <w:t xml:space="preserve"> بموجب الفقرة 5 من هذه المادة تمديد فترة الستة أشهر الممنوحة للدولة الطرف لكي تقدم توضيحاتها</w:t>
      </w:r>
      <w:r w:rsidR="00CD621F">
        <w:rPr>
          <w:rtl/>
        </w:rPr>
        <w:t xml:space="preserve"> أو </w:t>
      </w:r>
      <w:r w:rsidRPr="00746E4A">
        <w:rPr>
          <w:rtl/>
        </w:rPr>
        <w:t xml:space="preserve">بياناتها الخطية بشأن </w:t>
      </w:r>
      <w:r w:rsidRPr="00746E4A">
        <w:rPr>
          <w:rFonts w:hint="cs"/>
          <w:rtl/>
        </w:rPr>
        <w:t>الأسس الموضوعية ل</w:t>
      </w:r>
      <w:r w:rsidRPr="00746E4A">
        <w:rPr>
          <w:rtl/>
        </w:rPr>
        <w:t>لبلاغ،</w:t>
      </w:r>
      <w:r w:rsidR="00CD621F">
        <w:rPr>
          <w:rtl/>
        </w:rPr>
        <w:t xml:space="preserve"> ما لم </w:t>
      </w:r>
      <w:r w:rsidRPr="00746E4A">
        <w:rPr>
          <w:rtl/>
        </w:rPr>
        <w:t>تقرر اللجنة</w:t>
      </w:r>
      <w:r w:rsidR="00CD621F">
        <w:rPr>
          <w:rtl/>
        </w:rPr>
        <w:t xml:space="preserve"> أو </w:t>
      </w:r>
      <w:r w:rsidRPr="00746E4A">
        <w:rPr>
          <w:rtl/>
        </w:rPr>
        <w:t>فريق عامل</w:t>
      </w:r>
      <w:r w:rsidR="00CD621F">
        <w:rPr>
          <w:rtl/>
        </w:rPr>
        <w:t xml:space="preserve"> أو </w:t>
      </w:r>
      <w:r w:rsidRPr="00746E4A">
        <w:rPr>
          <w:rtl/>
        </w:rPr>
        <w:t xml:space="preserve">المقرر الخاص </w:t>
      </w:r>
      <w:r w:rsidRPr="00746E4A">
        <w:rPr>
          <w:rFonts w:hint="cs"/>
          <w:rtl/>
        </w:rPr>
        <w:t xml:space="preserve">المعني بالبلاغات بموجب البروتوكول الاختياري، متصرفاً </w:t>
      </w:r>
      <w:r w:rsidRPr="00746E4A">
        <w:rPr>
          <w:rtl/>
        </w:rPr>
        <w:t>باسم اللجنة</w:t>
      </w:r>
      <w:r w:rsidRPr="00746E4A">
        <w:rPr>
          <w:rFonts w:hint="cs"/>
          <w:rtl/>
        </w:rPr>
        <w:t>،</w:t>
      </w:r>
      <w:r w:rsidRPr="00746E4A">
        <w:rPr>
          <w:rtl/>
        </w:rPr>
        <w:t xml:space="preserve"> تمديد المهلة لفترة ترى اللجنة أنها مناسبة.</w:t>
      </w:r>
    </w:p>
    <w:p w:rsidR="00A462FE" w:rsidRPr="005F441B" w:rsidRDefault="00E13D23" w:rsidP="00E13D23">
      <w:pPr>
        <w:pStyle w:val="SingleTxtGA"/>
      </w:pPr>
      <w:r>
        <w:rPr>
          <w:rFonts w:hint="cs"/>
          <w:rtl/>
        </w:rPr>
        <w:tab/>
        <w:t>10</w:t>
      </w:r>
      <w:r w:rsidRPr="005F6DF2">
        <w:rPr>
          <w:rtl/>
        </w:rPr>
        <w:t>-</w:t>
      </w:r>
      <w:r w:rsidRPr="005F6DF2">
        <w:rPr>
          <w:rFonts w:hint="cs"/>
          <w:rtl/>
        </w:rPr>
        <w:tab/>
      </w:r>
      <w:r w:rsidRPr="005F6DF2">
        <w:rPr>
          <w:rtl/>
        </w:rPr>
        <w:t>يجوز أن تطلب اللجنة</w:t>
      </w:r>
      <w:r w:rsidR="00CD621F">
        <w:rPr>
          <w:rtl/>
        </w:rPr>
        <w:t xml:space="preserve"> أو </w:t>
      </w:r>
      <w:r w:rsidRPr="005F6DF2">
        <w:rPr>
          <w:rtl/>
        </w:rPr>
        <w:t>فريق عامل</w:t>
      </w:r>
      <w:r w:rsidR="00CD621F">
        <w:rPr>
          <w:rtl/>
        </w:rPr>
        <w:t xml:space="preserve"> أو </w:t>
      </w:r>
      <w:r w:rsidRPr="005F6DF2">
        <w:rPr>
          <w:rtl/>
        </w:rPr>
        <w:t xml:space="preserve">المقرر الخاص </w:t>
      </w:r>
      <w:r>
        <w:rPr>
          <w:rFonts w:hint="cs"/>
          <w:rtl/>
        </w:rPr>
        <w:t xml:space="preserve">المعني بالبلاغات بموجب البروتوكول الاختياري، متصرفاً </w:t>
      </w:r>
      <w:r w:rsidRPr="005F6DF2">
        <w:rPr>
          <w:rtl/>
        </w:rPr>
        <w:t>باسم اللجنة</w:t>
      </w:r>
      <w:r>
        <w:rPr>
          <w:rFonts w:hint="cs"/>
          <w:rtl/>
        </w:rPr>
        <w:t>،</w:t>
      </w:r>
      <w:r w:rsidRPr="005F6DF2">
        <w:rPr>
          <w:rtl/>
        </w:rPr>
        <w:t xml:space="preserve"> إلى الدولة الطرف</w:t>
      </w:r>
      <w:r w:rsidR="00CD621F">
        <w:rPr>
          <w:rtl/>
        </w:rPr>
        <w:t xml:space="preserve"> أو </w:t>
      </w:r>
      <w:r>
        <w:rPr>
          <w:rtl/>
        </w:rPr>
        <w:t>صاحب</w:t>
      </w:r>
      <w:r w:rsidRPr="005F6DF2">
        <w:rPr>
          <w:rFonts w:hint="cs"/>
          <w:rtl/>
        </w:rPr>
        <w:t>/</w:t>
      </w:r>
      <w:r>
        <w:rPr>
          <w:rFonts w:hint="cs"/>
          <w:rtl/>
        </w:rPr>
        <w:t>أصحاب</w:t>
      </w:r>
      <w:r w:rsidRPr="005F6DF2">
        <w:rPr>
          <w:rtl/>
        </w:rPr>
        <w:t xml:space="preserve"> البلاغ </w:t>
      </w:r>
      <w:r>
        <w:rPr>
          <w:rFonts w:hint="cs"/>
          <w:rtl/>
        </w:rPr>
        <w:t>القيام</w:t>
      </w:r>
      <w:r w:rsidRPr="005F6DF2">
        <w:rPr>
          <w:rtl/>
        </w:rPr>
        <w:t xml:space="preserve">، في غضون مهلة زمنية محددة، </w:t>
      </w:r>
      <w:r>
        <w:rPr>
          <w:rFonts w:hint="cs"/>
          <w:rtl/>
        </w:rPr>
        <w:t xml:space="preserve">تقديم </w:t>
      </w:r>
      <w:r w:rsidRPr="005F6DF2">
        <w:rPr>
          <w:rtl/>
        </w:rPr>
        <w:t>توضيحات</w:t>
      </w:r>
      <w:r w:rsidR="00CD621F">
        <w:rPr>
          <w:rtl/>
        </w:rPr>
        <w:t xml:space="preserve"> أو </w:t>
      </w:r>
      <w:r w:rsidRPr="005F6DF2">
        <w:rPr>
          <w:rtl/>
        </w:rPr>
        <w:t>بيانات خطية إضافية فيما</w:t>
      </w:r>
      <w:r>
        <w:rPr>
          <w:rFonts w:hint="cs"/>
          <w:rtl/>
        </w:rPr>
        <w:t> </w:t>
      </w:r>
      <w:r w:rsidRPr="005F6DF2">
        <w:rPr>
          <w:rtl/>
        </w:rPr>
        <w:t>يتصل بمسألة مقبولية البلاغ</w:t>
      </w:r>
      <w:r w:rsidR="00CD621F">
        <w:rPr>
          <w:rtl/>
        </w:rPr>
        <w:t xml:space="preserve"> أو </w:t>
      </w:r>
      <w:r w:rsidRPr="005F6DF2">
        <w:rPr>
          <w:rtl/>
        </w:rPr>
        <w:t>أسسه الموضوعية.</w:t>
      </w:r>
    </w:p>
    <w:p w:rsidR="00A462FE" w:rsidRPr="005F6DF2" w:rsidRDefault="00E13D23" w:rsidP="00E13D23">
      <w:pPr>
        <w:pStyle w:val="SingleTxtGA"/>
        <w:rPr>
          <w:lang w:val="en-GB"/>
        </w:rPr>
      </w:pPr>
      <w:r>
        <w:rPr>
          <w:rFonts w:hint="cs"/>
          <w:rtl/>
        </w:rPr>
        <w:tab/>
        <w:t>11</w:t>
      </w:r>
      <w:r w:rsidRPr="005F6DF2">
        <w:rPr>
          <w:rtl/>
        </w:rPr>
        <w:t>-</w:t>
      </w:r>
      <w:r w:rsidRPr="005F6DF2">
        <w:rPr>
          <w:rFonts w:hint="cs"/>
          <w:rtl/>
        </w:rPr>
        <w:tab/>
      </w:r>
      <w:r w:rsidRPr="005F6DF2">
        <w:rPr>
          <w:rtl/>
        </w:rPr>
        <w:t>تحيل اللجنة</w:t>
      </w:r>
      <w:r w:rsidR="00CD621F">
        <w:rPr>
          <w:rtl/>
        </w:rPr>
        <w:t xml:space="preserve"> أو </w:t>
      </w:r>
      <w:r w:rsidRPr="005F6DF2">
        <w:rPr>
          <w:rtl/>
        </w:rPr>
        <w:t>فريق عامل</w:t>
      </w:r>
      <w:r w:rsidR="00CD621F">
        <w:rPr>
          <w:rtl/>
        </w:rPr>
        <w:t xml:space="preserve"> أو </w:t>
      </w:r>
      <w:r w:rsidRPr="005F6DF2">
        <w:rPr>
          <w:rtl/>
        </w:rPr>
        <w:t xml:space="preserve">المقرر الخاص </w:t>
      </w:r>
      <w:r>
        <w:rPr>
          <w:rFonts w:hint="cs"/>
          <w:rtl/>
        </w:rPr>
        <w:t xml:space="preserve">المعني بالبلاغات بموجب البروتوكول الاختياري، متصرفاً باسم اللجنة، </w:t>
      </w:r>
      <w:r w:rsidRPr="005F6DF2">
        <w:rPr>
          <w:rtl/>
        </w:rPr>
        <w:t>إلى كل طرف في القضية</w:t>
      </w:r>
      <w:r w:rsidR="00CD621F">
        <w:rPr>
          <w:rtl/>
        </w:rPr>
        <w:t xml:space="preserve"> ما </w:t>
      </w:r>
      <w:r w:rsidRPr="005F6DF2">
        <w:rPr>
          <w:rFonts w:hint="cs"/>
          <w:rtl/>
        </w:rPr>
        <w:t xml:space="preserve">ورد </w:t>
      </w:r>
      <w:r w:rsidRPr="005F6DF2">
        <w:rPr>
          <w:rtl/>
        </w:rPr>
        <w:t xml:space="preserve">من بيانات من الطرف الآخر عملاً بهذه المادة، وتتيح لكل طرف فرصة التعليق على تلك البيانات </w:t>
      </w:r>
      <w:r>
        <w:rPr>
          <w:rFonts w:hint="cs"/>
          <w:rtl/>
        </w:rPr>
        <w:t xml:space="preserve">في غضون مهلة </w:t>
      </w:r>
      <w:r w:rsidRPr="005F6DF2">
        <w:rPr>
          <w:rtl/>
        </w:rPr>
        <w:t>زمنية</w:t>
      </w:r>
      <w:r>
        <w:rPr>
          <w:rFonts w:hint="cs"/>
          <w:rtl/>
        </w:rPr>
        <w:t xml:space="preserve"> محددة</w:t>
      </w:r>
      <w:r w:rsidRPr="005F6DF2">
        <w:rPr>
          <w:rtl/>
        </w:rPr>
        <w:t>.</w:t>
      </w:r>
      <w:bookmarkStart w:id="362" w:name="_Toc360435258"/>
    </w:p>
    <w:p w:rsidR="00E13D23" w:rsidRPr="00632CBB" w:rsidRDefault="00E13D23" w:rsidP="00E13D23">
      <w:pPr>
        <w:pStyle w:val="H1GA"/>
        <w:rPr>
          <w:lang w:val="en-GB"/>
        </w:rPr>
      </w:pPr>
      <w:r>
        <w:rPr>
          <w:rFonts w:hint="cs"/>
          <w:rtl/>
        </w:rPr>
        <w:tab/>
      </w:r>
      <w:r>
        <w:rPr>
          <w:rFonts w:hint="cs"/>
          <w:rtl/>
        </w:rPr>
        <w:tab/>
      </w:r>
      <w:bookmarkStart w:id="363" w:name="_Toc390682342"/>
      <w:bookmarkStart w:id="364" w:name="_Toc465327111"/>
      <w:bookmarkStart w:id="365" w:name="_Toc465328986"/>
      <w:r w:rsidRPr="005F6DF2">
        <w:rPr>
          <w:rtl/>
        </w:rPr>
        <w:t xml:space="preserve">المادة </w:t>
      </w:r>
      <w:r>
        <w:rPr>
          <w:rFonts w:hint="cs"/>
          <w:rtl/>
        </w:rPr>
        <w:t>71</w:t>
      </w:r>
      <w:bookmarkEnd w:id="362"/>
      <w:r>
        <w:rPr>
          <w:rFonts w:hint="cs"/>
          <w:rtl/>
        </w:rPr>
        <w:tab/>
      </w:r>
      <w:r>
        <w:rPr>
          <w:rtl/>
        </w:rPr>
        <w:br/>
      </w:r>
      <w:r w:rsidRPr="005F6DF2">
        <w:rPr>
          <w:rtl/>
        </w:rPr>
        <w:t>البلاغات غير المقبولة</w:t>
      </w:r>
      <w:bookmarkEnd w:id="363"/>
      <w:bookmarkEnd w:id="364"/>
      <w:bookmarkEnd w:id="365"/>
    </w:p>
    <w:p w:rsidR="00A462FE" w:rsidRPr="00296D37" w:rsidRDefault="00E13D23" w:rsidP="00E13D23">
      <w:pPr>
        <w:pStyle w:val="SingleTxtGA"/>
        <w:rPr>
          <w:lang w:val="en-GB"/>
        </w:rPr>
      </w:pPr>
      <w:r>
        <w:rPr>
          <w:rFonts w:hint="cs"/>
          <w:rtl/>
        </w:rPr>
        <w:tab/>
      </w:r>
      <w:r w:rsidRPr="00296D37">
        <w:rPr>
          <w:rtl/>
        </w:rPr>
        <w:t>1-</w:t>
      </w:r>
      <w:r w:rsidRPr="00296D37">
        <w:rPr>
          <w:rFonts w:hint="cs"/>
          <w:rtl/>
        </w:rPr>
        <w:tab/>
      </w:r>
      <w:r w:rsidRPr="00296D37">
        <w:rPr>
          <w:rtl/>
        </w:rPr>
        <w:t xml:space="preserve">عندما تقرر اللجنة عدم </w:t>
      </w:r>
      <w:r>
        <w:rPr>
          <w:rFonts w:hint="cs"/>
          <w:rtl/>
        </w:rPr>
        <w:t>قبول</w:t>
      </w:r>
      <w:r w:rsidRPr="00296D37">
        <w:rPr>
          <w:rtl/>
        </w:rPr>
        <w:t xml:space="preserve"> بلاغ</w:t>
      </w:r>
      <w:r w:rsidR="00CD621F">
        <w:rPr>
          <w:rtl/>
        </w:rPr>
        <w:t xml:space="preserve"> ما </w:t>
      </w:r>
      <w:r w:rsidRPr="00296D37">
        <w:rPr>
          <w:rtl/>
        </w:rPr>
        <w:t>بموجب</w:t>
      </w:r>
      <w:r>
        <w:rPr>
          <w:rFonts w:hint="cs"/>
          <w:rtl/>
        </w:rPr>
        <w:t xml:space="preserve"> الفقرة الفرعية (د) من</w:t>
      </w:r>
      <w:r w:rsidRPr="00296D37">
        <w:rPr>
          <w:rtl/>
        </w:rPr>
        <w:t xml:space="preserve"> المادة</w:t>
      </w:r>
      <w:r>
        <w:rPr>
          <w:rFonts w:hint="cs"/>
          <w:rtl/>
        </w:rPr>
        <w:t> </w:t>
      </w:r>
      <w:r w:rsidRPr="00296D37">
        <w:rPr>
          <w:rtl/>
        </w:rPr>
        <w:t xml:space="preserve">2 من البروتوكول الاختياري، تقوم في أقرب وقت ممكن بإبلاغ قرارها وأسبابه، عن طريق الأمين العام، إلى </w:t>
      </w:r>
      <w:r>
        <w:rPr>
          <w:rtl/>
        </w:rPr>
        <w:t>صاحب</w:t>
      </w:r>
      <w:r w:rsidR="00CD621F">
        <w:rPr>
          <w:rFonts w:hint="cs"/>
          <w:rtl/>
        </w:rPr>
        <w:t xml:space="preserve"> أو </w:t>
      </w:r>
      <w:r>
        <w:rPr>
          <w:rtl/>
        </w:rPr>
        <w:t>أصحاب</w:t>
      </w:r>
      <w:r w:rsidRPr="00296D37">
        <w:rPr>
          <w:rtl/>
        </w:rPr>
        <w:t xml:space="preserve"> البلاغ وإلى الدولة الطرف المعنية.</w:t>
      </w:r>
    </w:p>
    <w:p w:rsidR="00E13D23" w:rsidRPr="00260FF2" w:rsidRDefault="00E13D23" w:rsidP="00E13D23">
      <w:pPr>
        <w:pStyle w:val="SingleTxtGA"/>
        <w:rPr>
          <w:rtl/>
        </w:rPr>
      </w:pPr>
      <w:r>
        <w:rPr>
          <w:rFonts w:hint="cs"/>
          <w:rtl/>
        </w:rPr>
        <w:tab/>
      </w:r>
      <w:r w:rsidRPr="00260FF2">
        <w:rPr>
          <w:rtl/>
        </w:rPr>
        <w:t>2-</w:t>
      </w:r>
      <w:r w:rsidRPr="00260FF2">
        <w:rPr>
          <w:rFonts w:hint="cs"/>
          <w:rtl/>
        </w:rPr>
        <w:tab/>
      </w:r>
      <w:r w:rsidRPr="00260FF2">
        <w:rPr>
          <w:rtl/>
        </w:rPr>
        <w:t>يجوز للجنة أن تعيد النظر، في وقت لاحق، في قرار اتخذته بعدم مقبولية بلاغ</w:t>
      </w:r>
      <w:r w:rsidR="00CD621F">
        <w:rPr>
          <w:rtl/>
        </w:rPr>
        <w:t xml:space="preserve"> ما </w:t>
      </w:r>
      <w:r w:rsidRPr="00260FF2">
        <w:rPr>
          <w:rtl/>
        </w:rPr>
        <w:t>بموجب</w:t>
      </w:r>
      <w:r>
        <w:rPr>
          <w:rFonts w:hint="cs"/>
          <w:rtl/>
        </w:rPr>
        <w:t xml:space="preserve"> الفقرة الفرعية (د) من</w:t>
      </w:r>
      <w:r w:rsidRPr="00260FF2">
        <w:rPr>
          <w:rtl/>
        </w:rPr>
        <w:t xml:space="preserve"> المادة 2 من البروتوكول الاختياري عند تلقي طلب خطِّي من الشخص المعني</w:t>
      </w:r>
      <w:r w:rsidR="00CD621F">
        <w:rPr>
          <w:rtl/>
        </w:rPr>
        <w:t xml:space="preserve"> أو </w:t>
      </w:r>
      <w:r w:rsidRPr="00260FF2">
        <w:rPr>
          <w:rtl/>
        </w:rPr>
        <w:t>من ينوب عنه يتضمن معلومات تبيّن أن أسباب عدم المقبولية المشار إليها في</w:t>
      </w:r>
      <w:r>
        <w:rPr>
          <w:rFonts w:hint="cs"/>
          <w:rtl/>
        </w:rPr>
        <w:t xml:space="preserve"> الفقرة الفرعية (د) من </w:t>
      </w:r>
      <w:r w:rsidRPr="00260FF2">
        <w:rPr>
          <w:rtl/>
        </w:rPr>
        <w:t>المادة</w:t>
      </w:r>
      <w:r>
        <w:rPr>
          <w:rFonts w:hint="cs"/>
          <w:rtl/>
        </w:rPr>
        <w:t> </w:t>
      </w:r>
      <w:r w:rsidRPr="00260FF2">
        <w:rPr>
          <w:rtl/>
        </w:rPr>
        <w:t>2</w:t>
      </w:r>
      <w:r w:rsidR="00CD621F">
        <w:rPr>
          <w:rtl/>
        </w:rPr>
        <w:t xml:space="preserve"> لم </w:t>
      </w:r>
      <w:r w:rsidRPr="00260FF2">
        <w:rPr>
          <w:rtl/>
        </w:rPr>
        <w:t>تعد قائمة.</w:t>
      </w:r>
    </w:p>
    <w:p w:rsidR="00E13D23" w:rsidRDefault="00E13D23" w:rsidP="00E13D23">
      <w:pPr>
        <w:pStyle w:val="SingleTxtGA"/>
        <w:rPr>
          <w:rtl/>
          <w:lang w:val="en-GB"/>
        </w:rPr>
      </w:pPr>
      <w:r>
        <w:rPr>
          <w:rFonts w:hint="cs"/>
          <w:rtl/>
        </w:rPr>
        <w:lastRenderedPageBreak/>
        <w:tab/>
      </w:r>
      <w:r w:rsidRPr="005F6DF2">
        <w:rPr>
          <w:rtl/>
        </w:rPr>
        <w:t>3-</w:t>
      </w:r>
      <w:r w:rsidRPr="005F6DF2">
        <w:rPr>
          <w:rFonts w:hint="cs"/>
          <w:rtl/>
        </w:rPr>
        <w:tab/>
      </w:r>
      <w:r w:rsidRPr="005F6DF2">
        <w:rPr>
          <w:rtl/>
        </w:rPr>
        <w:t xml:space="preserve">يجوز لأي عضو من أعضاء اللجنة يكون قد اشترك في اتخاذ قرار بشأن المقبولية أن يطلب تذييل قرار اللجنة </w:t>
      </w:r>
      <w:r w:rsidRPr="005F6DF2">
        <w:rPr>
          <w:rFonts w:hint="cs"/>
          <w:rtl/>
        </w:rPr>
        <w:t>الذي يقضي</w:t>
      </w:r>
      <w:r w:rsidRPr="005F6DF2">
        <w:rPr>
          <w:rtl/>
        </w:rPr>
        <w:t xml:space="preserve"> باعتبار بلاغ</w:t>
      </w:r>
      <w:r w:rsidR="00CD621F">
        <w:rPr>
          <w:rtl/>
        </w:rPr>
        <w:t xml:space="preserve"> ما </w:t>
      </w:r>
      <w:r w:rsidRPr="005F6DF2">
        <w:rPr>
          <w:rtl/>
        </w:rPr>
        <w:t>غير مقبول بملخص لرأيه الفردي في الموضوع.</w:t>
      </w:r>
      <w:r w:rsidRPr="005F6DF2">
        <w:rPr>
          <w:rFonts w:hint="cs"/>
          <w:rtl/>
        </w:rPr>
        <w:t xml:space="preserve"> </w:t>
      </w:r>
      <w:r w:rsidRPr="005F6DF2">
        <w:rPr>
          <w:rtl/>
        </w:rPr>
        <w:t xml:space="preserve">وتسري في هذا السياق أيضاً </w:t>
      </w:r>
      <w:r>
        <w:rPr>
          <w:rFonts w:hint="cs"/>
          <w:rtl/>
        </w:rPr>
        <w:t xml:space="preserve">أحكام </w:t>
      </w:r>
      <w:r w:rsidRPr="005F6DF2">
        <w:rPr>
          <w:rtl/>
        </w:rPr>
        <w:t xml:space="preserve">الفقرة 6 من المادة </w:t>
      </w:r>
      <w:r>
        <w:rPr>
          <w:rFonts w:hint="cs"/>
          <w:rtl/>
        </w:rPr>
        <w:t>73</w:t>
      </w:r>
      <w:r w:rsidRPr="005F6DF2">
        <w:rPr>
          <w:rtl/>
        </w:rPr>
        <w:t xml:space="preserve"> </w:t>
      </w:r>
      <w:r>
        <w:rPr>
          <w:rFonts w:hint="cs"/>
          <w:rtl/>
        </w:rPr>
        <w:t xml:space="preserve">الواردة </w:t>
      </w:r>
      <w:r w:rsidRPr="005F6DF2">
        <w:rPr>
          <w:rtl/>
        </w:rPr>
        <w:t>أدناه بشأن تقديم الآراء الفردية.</w:t>
      </w:r>
    </w:p>
    <w:p w:rsidR="00E13D23" w:rsidRPr="00632CBB" w:rsidRDefault="00E13D23" w:rsidP="00E13D23">
      <w:pPr>
        <w:pStyle w:val="H1GA"/>
        <w:rPr>
          <w:lang w:val="en-GB"/>
        </w:rPr>
      </w:pPr>
      <w:bookmarkStart w:id="366" w:name="_Toc360435259"/>
      <w:r>
        <w:rPr>
          <w:rFonts w:hint="cs"/>
          <w:rtl/>
        </w:rPr>
        <w:tab/>
      </w:r>
      <w:r>
        <w:rPr>
          <w:rFonts w:hint="cs"/>
          <w:rtl/>
        </w:rPr>
        <w:tab/>
      </w:r>
      <w:bookmarkStart w:id="367" w:name="_Toc390682343"/>
      <w:bookmarkStart w:id="368" w:name="_Toc465327112"/>
      <w:bookmarkStart w:id="369" w:name="_Toc465328987"/>
      <w:r w:rsidRPr="005F6DF2">
        <w:rPr>
          <w:rtl/>
        </w:rPr>
        <w:t xml:space="preserve">المادة </w:t>
      </w:r>
      <w:r>
        <w:rPr>
          <w:rFonts w:hint="cs"/>
          <w:rtl/>
        </w:rPr>
        <w:t>72</w:t>
      </w:r>
      <w:bookmarkEnd w:id="366"/>
      <w:r>
        <w:rPr>
          <w:rFonts w:hint="cs"/>
          <w:rtl/>
        </w:rPr>
        <w:tab/>
      </w:r>
      <w:r>
        <w:rPr>
          <w:rtl/>
        </w:rPr>
        <w:br/>
      </w:r>
      <w:r w:rsidRPr="005F6DF2">
        <w:rPr>
          <w:rtl/>
        </w:rPr>
        <w:t>الإجراء الإضافي فيما يخص النظر في مقبولية البلاغ بمعزل عن النظر في أسسه الموضوعية</w:t>
      </w:r>
      <w:bookmarkEnd w:id="367"/>
      <w:bookmarkEnd w:id="368"/>
      <w:bookmarkEnd w:id="369"/>
    </w:p>
    <w:p w:rsidR="00E13D23" w:rsidRPr="00746E4A" w:rsidRDefault="00E13D23" w:rsidP="00E13D23">
      <w:pPr>
        <w:pStyle w:val="SingleTxtGA"/>
        <w:rPr>
          <w:lang w:val="en-GB"/>
        </w:rPr>
      </w:pPr>
      <w:r w:rsidRPr="007B120A">
        <w:rPr>
          <w:rFonts w:hint="cs"/>
          <w:spacing w:val="-2"/>
          <w:rtl/>
        </w:rPr>
        <w:tab/>
      </w:r>
      <w:r w:rsidRPr="007B120A">
        <w:rPr>
          <w:spacing w:val="-2"/>
          <w:rtl/>
        </w:rPr>
        <w:t>1-</w:t>
      </w:r>
      <w:r w:rsidRPr="007B120A">
        <w:rPr>
          <w:rFonts w:hint="cs"/>
          <w:spacing w:val="-2"/>
          <w:rtl/>
        </w:rPr>
        <w:tab/>
      </w:r>
      <w:r w:rsidRPr="007B120A">
        <w:rPr>
          <w:spacing w:val="-2"/>
          <w:rtl/>
        </w:rPr>
        <w:t>في الحالات التي تتخذ فيها اللجنة</w:t>
      </w:r>
      <w:r w:rsidR="00CD621F">
        <w:rPr>
          <w:spacing w:val="-2"/>
          <w:rtl/>
        </w:rPr>
        <w:t xml:space="preserve"> أو </w:t>
      </w:r>
      <w:r w:rsidRPr="007B120A">
        <w:rPr>
          <w:spacing w:val="-2"/>
          <w:rtl/>
        </w:rPr>
        <w:t>فريق عامل قراراً بشأن مقبولية</w:t>
      </w:r>
      <w:r w:rsidRPr="007B120A">
        <w:rPr>
          <w:rFonts w:hint="cs"/>
          <w:spacing w:val="-2"/>
          <w:rtl/>
        </w:rPr>
        <w:t xml:space="preserve"> بلاغ</w:t>
      </w:r>
      <w:r w:rsidR="00CD621F">
        <w:rPr>
          <w:rFonts w:hint="cs"/>
          <w:spacing w:val="-2"/>
          <w:rtl/>
        </w:rPr>
        <w:t xml:space="preserve"> ما </w:t>
      </w:r>
      <w:r w:rsidRPr="00746E4A">
        <w:rPr>
          <w:rtl/>
        </w:rPr>
        <w:t xml:space="preserve">قبل ورود </w:t>
      </w:r>
      <w:r w:rsidRPr="00746E4A">
        <w:rPr>
          <w:rFonts w:hint="cs"/>
          <w:rtl/>
        </w:rPr>
        <w:t>توضيحات</w:t>
      </w:r>
      <w:r w:rsidRPr="00746E4A">
        <w:rPr>
          <w:rtl/>
        </w:rPr>
        <w:t xml:space="preserve"> الدولة الطرف</w:t>
      </w:r>
      <w:r w:rsidR="00CD621F">
        <w:rPr>
          <w:rtl/>
        </w:rPr>
        <w:t xml:space="preserve"> أو </w:t>
      </w:r>
      <w:r w:rsidRPr="00746E4A">
        <w:rPr>
          <w:rtl/>
        </w:rPr>
        <w:t xml:space="preserve">بياناتها الخطية بشأن </w:t>
      </w:r>
      <w:r w:rsidRPr="00746E4A">
        <w:rPr>
          <w:rFonts w:hint="cs"/>
          <w:rtl/>
        </w:rPr>
        <w:t>أسسه الموضوعية</w:t>
      </w:r>
      <w:r w:rsidRPr="00746E4A">
        <w:rPr>
          <w:rtl/>
        </w:rPr>
        <w:t>، وإذا</w:t>
      </w:r>
      <w:r w:rsidR="00CD621F">
        <w:rPr>
          <w:rtl/>
        </w:rPr>
        <w:t xml:space="preserve"> ما </w:t>
      </w:r>
      <w:r w:rsidRPr="00746E4A">
        <w:rPr>
          <w:rtl/>
        </w:rPr>
        <w:t>قررت اللجنة</w:t>
      </w:r>
      <w:r w:rsidR="00CD621F">
        <w:rPr>
          <w:rFonts w:hint="cs"/>
          <w:rtl/>
        </w:rPr>
        <w:t xml:space="preserve"> أو </w:t>
      </w:r>
      <w:r w:rsidRPr="00746E4A">
        <w:rPr>
          <w:rtl/>
        </w:rPr>
        <w:t xml:space="preserve">الفريق العامل </w:t>
      </w:r>
      <w:r w:rsidRPr="00746E4A">
        <w:rPr>
          <w:rFonts w:hint="cs"/>
          <w:rtl/>
        </w:rPr>
        <w:t>قبول</w:t>
      </w:r>
      <w:r w:rsidRPr="00746E4A">
        <w:rPr>
          <w:rtl/>
        </w:rPr>
        <w:t xml:space="preserve"> البلاغ، </w:t>
      </w:r>
      <w:r w:rsidRPr="00746E4A">
        <w:rPr>
          <w:rFonts w:hint="cs"/>
          <w:rtl/>
        </w:rPr>
        <w:t>يحال</w:t>
      </w:r>
      <w:r w:rsidRPr="00746E4A">
        <w:rPr>
          <w:rtl/>
        </w:rPr>
        <w:t xml:space="preserve"> هذا القرار </w:t>
      </w:r>
      <w:r w:rsidRPr="00746E4A">
        <w:rPr>
          <w:rFonts w:hint="cs"/>
          <w:rtl/>
        </w:rPr>
        <w:t xml:space="preserve">وكل </w:t>
      </w:r>
      <w:r w:rsidRPr="00746E4A">
        <w:rPr>
          <w:rtl/>
        </w:rPr>
        <w:t>المعلومات ذات الصلة إلى الدولة</w:t>
      </w:r>
      <w:r>
        <w:rPr>
          <w:rFonts w:hint="cs"/>
          <w:rtl/>
        </w:rPr>
        <w:t> </w:t>
      </w:r>
      <w:r w:rsidRPr="00746E4A">
        <w:rPr>
          <w:rtl/>
        </w:rPr>
        <w:t>الطرف المعنية، عن طريق الأمين العام.</w:t>
      </w:r>
      <w:r w:rsidRPr="00746E4A">
        <w:rPr>
          <w:rFonts w:hint="cs"/>
          <w:rtl/>
        </w:rPr>
        <w:t xml:space="preserve"> </w:t>
      </w:r>
      <w:r w:rsidRPr="00746E4A">
        <w:rPr>
          <w:rtl/>
        </w:rPr>
        <w:t>ويبلّغ صاحب البلاغ أيضاً بالقرار عن طريق</w:t>
      </w:r>
      <w:r w:rsidRPr="00746E4A">
        <w:rPr>
          <w:rFonts w:hint="cs"/>
          <w:rtl/>
        </w:rPr>
        <w:t xml:space="preserve"> </w:t>
      </w:r>
      <w:r w:rsidRPr="00746E4A">
        <w:rPr>
          <w:rtl/>
        </w:rPr>
        <w:t>الأمين العام.</w:t>
      </w:r>
    </w:p>
    <w:p w:rsidR="00E13D23" w:rsidRDefault="00E13D23" w:rsidP="00E13D23">
      <w:pPr>
        <w:pStyle w:val="SingleTxtGA"/>
        <w:rPr>
          <w:rtl/>
          <w:lang w:val="en-GB"/>
        </w:rPr>
      </w:pPr>
      <w:r>
        <w:rPr>
          <w:rFonts w:hint="cs"/>
          <w:rtl/>
        </w:rPr>
        <w:tab/>
      </w:r>
      <w:r w:rsidRPr="005F6DF2">
        <w:rPr>
          <w:rFonts w:hint="cs"/>
          <w:rtl/>
        </w:rPr>
        <w:t>2-</w:t>
      </w:r>
      <w:r w:rsidRPr="005F6DF2">
        <w:rPr>
          <w:rFonts w:hint="cs"/>
          <w:rtl/>
        </w:rPr>
        <w:tab/>
      </w:r>
      <w:r w:rsidRPr="005F6DF2">
        <w:rPr>
          <w:rtl/>
        </w:rPr>
        <w:t xml:space="preserve">يجوز لأي عضو في اللجنة </w:t>
      </w:r>
      <w:r w:rsidRPr="005F6DF2">
        <w:rPr>
          <w:rFonts w:hint="cs"/>
          <w:rtl/>
        </w:rPr>
        <w:t>ي</w:t>
      </w:r>
      <w:r w:rsidRPr="005F6DF2">
        <w:rPr>
          <w:rtl/>
        </w:rPr>
        <w:t xml:space="preserve">شارك في القرار الذي </w:t>
      </w:r>
      <w:r w:rsidRPr="005F6DF2">
        <w:rPr>
          <w:rFonts w:hint="cs"/>
          <w:rtl/>
        </w:rPr>
        <w:t>يقضي بقبول</w:t>
      </w:r>
      <w:r w:rsidRPr="005F6DF2">
        <w:rPr>
          <w:rtl/>
        </w:rPr>
        <w:t xml:space="preserve"> البلاغ أن يطلب تذييل هذا القرار بملخص عن رأيه الفردي في المسألة.</w:t>
      </w:r>
      <w:r w:rsidRPr="005F6DF2">
        <w:rPr>
          <w:rFonts w:hint="cs"/>
          <w:rtl/>
        </w:rPr>
        <w:t xml:space="preserve"> </w:t>
      </w:r>
      <w:r w:rsidRPr="005F6DF2">
        <w:rPr>
          <w:rtl/>
        </w:rPr>
        <w:t xml:space="preserve">وتسري في هذا السياق أيضاً </w:t>
      </w:r>
      <w:r>
        <w:rPr>
          <w:rFonts w:hint="cs"/>
          <w:rtl/>
        </w:rPr>
        <w:t xml:space="preserve">أحكام </w:t>
      </w:r>
      <w:r w:rsidRPr="005F6DF2">
        <w:rPr>
          <w:rtl/>
        </w:rPr>
        <w:t xml:space="preserve">الفقرة 6 من المادة </w:t>
      </w:r>
      <w:r>
        <w:rPr>
          <w:rFonts w:hint="cs"/>
          <w:rtl/>
        </w:rPr>
        <w:t>73</w:t>
      </w:r>
      <w:r w:rsidRPr="005F6DF2">
        <w:rPr>
          <w:rtl/>
        </w:rPr>
        <w:t xml:space="preserve"> </w:t>
      </w:r>
      <w:r>
        <w:rPr>
          <w:rFonts w:hint="cs"/>
          <w:rtl/>
        </w:rPr>
        <w:t xml:space="preserve">الواردة </w:t>
      </w:r>
      <w:r w:rsidRPr="005F6DF2">
        <w:rPr>
          <w:rtl/>
        </w:rPr>
        <w:t>أدناه بشأن تقديم الآراء الفردية.</w:t>
      </w:r>
    </w:p>
    <w:p w:rsidR="00E13D23" w:rsidRPr="005F6DF2" w:rsidRDefault="00E13D23" w:rsidP="00E13D23">
      <w:pPr>
        <w:pStyle w:val="SingleTxtGA"/>
        <w:rPr>
          <w:rtl/>
          <w:lang w:val="en-GB"/>
        </w:rPr>
      </w:pPr>
      <w:r>
        <w:rPr>
          <w:rFonts w:hint="cs"/>
          <w:rtl/>
          <w:lang w:val="en-GB"/>
        </w:rPr>
        <w:tab/>
        <w:t>3-</w:t>
      </w:r>
      <w:r>
        <w:rPr>
          <w:rFonts w:hint="cs"/>
          <w:rtl/>
          <w:lang w:val="en-GB"/>
        </w:rPr>
        <w:tab/>
        <w:t>يجوز للجنة</w:t>
      </w:r>
      <w:r w:rsidR="00CD621F">
        <w:rPr>
          <w:rFonts w:hint="cs"/>
          <w:rtl/>
          <w:lang w:val="en-GB"/>
        </w:rPr>
        <w:t xml:space="preserve"> أو </w:t>
      </w:r>
      <w:r>
        <w:rPr>
          <w:rFonts w:hint="cs"/>
          <w:rtl/>
          <w:lang w:val="en-GB"/>
        </w:rPr>
        <w:t>لفريق عامل،</w:t>
      </w:r>
      <w:r w:rsidR="00CD621F">
        <w:rPr>
          <w:rFonts w:hint="cs"/>
          <w:rtl/>
          <w:lang w:val="en-GB"/>
        </w:rPr>
        <w:t xml:space="preserve"> أو </w:t>
      </w:r>
      <w:r>
        <w:rPr>
          <w:rFonts w:hint="cs"/>
          <w:rtl/>
          <w:lang w:val="en-GB"/>
        </w:rPr>
        <w:t>للمقرر الخاص المعني بالبلاغات، في أي وقت خلال النظر في بلاغ ما، قبول التدخل من أطراف ثالثة بشأن البلاغ. ويجب أن يكون تدخل الطرف الثالث مشفوعاً بإذن خطي من أحد طرفي البلاغ. وإذا قُبل بلاغ الطرف الثالث، أتاحت اللجنة لكل طرف فرصة التعليق على تدخل الطرف الثالث خلال مهل زمنية محددة.</w:t>
      </w:r>
    </w:p>
    <w:p w:rsidR="00A462FE" w:rsidRPr="003E4C66" w:rsidRDefault="00E13D23" w:rsidP="00E13D23">
      <w:pPr>
        <w:pStyle w:val="SingleTxtGA"/>
      </w:pPr>
      <w:r>
        <w:rPr>
          <w:rFonts w:hint="cs"/>
          <w:rtl/>
        </w:rPr>
        <w:tab/>
        <w:t>4</w:t>
      </w:r>
      <w:r w:rsidRPr="005F6DF2">
        <w:rPr>
          <w:rtl/>
        </w:rPr>
        <w:t>-</w:t>
      </w:r>
      <w:r w:rsidRPr="005F6DF2">
        <w:rPr>
          <w:rFonts w:hint="cs"/>
          <w:rtl/>
        </w:rPr>
        <w:tab/>
      </w:r>
      <w:r w:rsidRPr="005F6DF2">
        <w:rPr>
          <w:rtl/>
        </w:rPr>
        <w:t xml:space="preserve">يجوز للجنة، عند النظر في </w:t>
      </w:r>
      <w:r>
        <w:rPr>
          <w:rFonts w:hint="cs"/>
          <w:rtl/>
        </w:rPr>
        <w:t>الأسس الموضوعية</w:t>
      </w:r>
      <w:r w:rsidRPr="005F6DF2">
        <w:rPr>
          <w:rtl/>
        </w:rPr>
        <w:t xml:space="preserve">، </w:t>
      </w:r>
      <w:r>
        <w:rPr>
          <w:rFonts w:hint="cs"/>
          <w:rtl/>
        </w:rPr>
        <w:t xml:space="preserve">أن تعيد النظر في </w:t>
      </w:r>
      <w:r>
        <w:rPr>
          <w:rtl/>
        </w:rPr>
        <w:t xml:space="preserve">قرارها </w:t>
      </w:r>
      <w:r w:rsidRPr="005F6DF2">
        <w:rPr>
          <w:rtl/>
        </w:rPr>
        <w:t xml:space="preserve">اعتبار البلاغ مقبولاً، وذلك في ضوء أي </w:t>
      </w:r>
      <w:r>
        <w:rPr>
          <w:rFonts w:hint="cs"/>
          <w:rtl/>
        </w:rPr>
        <w:t>توضيحات</w:t>
      </w:r>
      <w:r w:rsidR="00CD621F">
        <w:rPr>
          <w:rFonts w:hint="cs"/>
          <w:rtl/>
        </w:rPr>
        <w:t xml:space="preserve"> أو </w:t>
      </w:r>
      <w:r w:rsidRPr="005F6DF2">
        <w:rPr>
          <w:rtl/>
        </w:rPr>
        <w:t>بيانات تقدمها الدولة الطرف.</w:t>
      </w:r>
      <w:bookmarkStart w:id="370" w:name="_Toc360435260"/>
    </w:p>
    <w:p w:rsidR="00E13D23" w:rsidRPr="00632CBB" w:rsidRDefault="00E13D23" w:rsidP="00E13D23">
      <w:pPr>
        <w:pStyle w:val="H1GA"/>
        <w:rPr>
          <w:lang w:val="en-GB"/>
        </w:rPr>
      </w:pPr>
      <w:r>
        <w:rPr>
          <w:rFonts w:hint="cs"/>
          <w:rtl/>
        </w:rPr>
        <w:tab/>
      </w:r>
      <w:r>
        <w:rPr>
          <w:rFonts w:hint="cs"/>
          <w:rtl/>
        </w:rPr>
        <w:tab/>
      </w:r>
      <w:bookmarkStart w:id="371" w:name="_Toc390682344"/>
      <w:bookmarkStart w:id="372" w:name="_Toc465327113"/>
      <w:bookmarkStart w:id="373" w:name="_Toc465328988"/>
      <w:r w:rsidRPr="005F6DF2">
        <w:rPr>
          <w:rtl/>
        </w:rPr>
        <w:t xml:space="preserve">المادة </w:t>
      </w:r>
      <w:r>
        <w:rPr>
          <w:rFonts w:hint="cs"/>
          <w:rtl/>
        </w:rPr>
        <w:t>73</w:t>
      </w:r>
      <w:bookmarkEnd w:id="370"/>
      <w:r>
        <w:rPr>
          <w:rFonts w:hint="cs"/>
          <w:rtl/>
        </w:rPr>
        <w:tab/>
      </w:r>
      <w:r>
        <w:rPr>
          <w:rtl/>
        </w:rPr>
        <w:br/>
      </w:r>
      <w:r w:rsidRPr="005F6DF2">
        <w:rPr>
          <w:rtl/>
        </w:rPr>
        <w:t>آراء اللجنة</w:t>
      </w:r>
      <w:bookmarkEnd w:id="371"/>
      <w:bookmarkEnd w:id="372"/>
      <w:bookmarkEnd w:id="373"/>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عندما يقدّم الطرفان معلومات تتعلق بكل من مقبولية البلاغ وأسسه الموضوعية،</w:t>
      </w:r>
      <w:r w:rsidR="00CD621F">
        <w:rPr>
          <w:rtl/>
        </w:rPr>
        <w:t xml:space="preserve"> أو </w:t>
      </w:r>
      <w:r w:rsidRPr="005F6DF2">
        <w:rPr>
          <w:rtl/>
        </w:rPr>
        <w:t xml:space="preserve">حينما يكون قرار بشأن المقبولية قد اتخذ بالفعل ويكون الطرفان قد قدّما معلومات عن </w:t>
      </w:r>
      <w:r>
        <w:rPr>
          <w:rFonts w:hint="cs"/>
          <w:rtl/>
        </w:rPr>
        <w:t>الأسس الموضوعية لذلك ا</w:t>
      </w:r>
      <w:r w:rsidRPr="005F6DF2">
        <w:rPr>
          <w:rtl/>
        </w:rPr>
        <w:t xml:space="preserve">لبلاغ، تنظر اللجنة في البلاغ وتصوغ آراءها بشأنه في ضوء جميع المعلومات الخطية التي أتاحها لها </w:t>
      </w:r>
      <w:r>
        <w:rPr>
          <w:rtl/>
        </w:rPr>
        <w:t>صاحب</w:t>
      </w:r>
      <w:r w:rsidR="00CD621F">
        <w:rPr>
          <w:rtl/>
        </w:rPr>
        <w:t xml:space="preserve"> أو </w:t>
      </w:r>
      <w:r>
        <w:rPr>
          <w:rtl/>
        </w:rPr>
        <w:t>أصحاب</w:t>
      </w:r>
      <w:r w:rsidRPr="005F6DF2">
        <w:rPr>
          <w:rtl/>
        </w:rPr>
        <w:t xml:space="preserve"> البلاغ والدولة الطرف المعنية، شريطة أن تكون هذه المعلومات قد أبلغت إلى الطرف الآخر المعني.</w:t>
      </w:r>
    </w:p>
    <w:p w:rsidR="00A462FE" w:rsidRPr="005F6DF2" w:rsidRDefault="00E13D23" w:rsidP="00E13D23">
      <w:pPr>
        <w:pStyle w:val="SingleTxtGA"/>
        <w:rPr>
          <w:lang w:val="en-GB"/>
        </w:rPr>
      </w:pPr>
      <w:r>
        <w:rPr>
          <w:rFonts w:hint="cs"/>
          <w:rtl/>
        </w:rPr>
        <w:lastRenderedPageBreak/>
        <w:tab/>
      </w:r>
      <w:r w:rsidRPr="005F6DF2">
        <w:rPr>
          <w:rtl/>
        </w:rPr>
        <w:t>2-</w:t>
      </w:r>
      <w:r w:rsidRPr="005F6DF2">
        <w:rPr>
          <w:rFonts w:hint="cs"/>
          <w:rtl/>
        </w:rPr>
        <w:tab/>
      </w:r>
      <w:r w:rsidRPr="005F6DF2">
        <w:rPr>
          <w:rtl/>
        </w:rPr>
        <w:t>يجوز للجنة</w:t>
      </w:r>
      <w:r w:rsidR="00CD621F">
        <w:rPr>
          <w:rtl/>
        </w:rPr>
        <w:t xml:space="preserve"> أو </w:t>
      </w:r>
      <w:r w:rsidRPr="005F6DF2">
        <w:rPr>
          <w:rtl/>
        </w:rPr>
        <w:t xml:space="preserve">لفريق عامل، في أي وقت أثناء </w:t>
      </w:r>
      <w:r w:rsidRPr="00EB2568">
        <w:rPr>
          <w:rtl/>
        </w:rPr>
        <w:t xml:space="preserve">بحث بلاغ ما، الحصول عن طريق الأمين العام على أية وثائق من مؤسسات </w:t>
      </w:r>
      <w:r w:rsidRPr="00EB2568">
        <w:rPr>
          <w:rFonts w:hint="cs"/>
          <w:rtl/>
        </w:rPr>
        <w:t>تابعة ل</w:t>
      </w:r>
      <w:r w:rsidRPr="00EB2568">
        <w:rPr>
          <w:rtl/>
        </w:rPr>
        <w:t>منظومة الأمم المتحدة</w:t>
      </w:r>
      <w:r w:rsidR="00CD621F">
        <w:rPr>
          <w:rtl/>
        </w:rPr>
        <w:t xml:space="preserve"> أو </w:t>
      </w:r>
      <w:r w:rsidRPr="00EB2568">
        <w:rPr>
          <w:rtl/>
        </w:rPr>
        <w:t xml:space="preserve">من أي هيئات أخرى يمكن أن تساعد </w:t>
      </w:r>
      <w:r w:rsidRPr="00EB2568">
        <w:rPr>
          <w:rFonts w:hint="cs"/>
          <w:rtl/>
        </w:rPr>
        <w:t xml:space="preserve">في </w:t>
      </w:r>
      <w:r w:rsidRPr="00EB2568">
        <w:rPr>
          <w:rtl/>
        </w:rPr>
        <w:t>النظر</w:t>
      </w:r>
      <w:r w:rsidRPr="005F6DF2">
        <w:rPr>
          <w:rtl/>
        </w:rPr>
        <w:t xml:space="preserve"> في ذلك البلاغ، شريطة أن تمنح اللجنة كل طرف فرصة التعليق على هذه الوثائق</w:t>
      </w:r>
      <w:r w:rsidR="00CD621F">
        <w:rPr>
          <w:rtl/>
        </w:rPr>
        <w:t xml:space="preserve"> أو </w:t>
      </w:r>
      <w:r w:rsidRPr="005F6DF2">
        <w:rPr>
          <w:rtl/>
        </w:rPr>
        <w:t xml:space="preserve">المعلومات خلال </w:t>
      </w:r>
      <w:r>
        <w:rPr>
          <w:rFonts w:hint="cs"/>
          <w:rtl/>
        </w:rPr>
        <w:t xml:space="preserve">مهل </w:t>
      </w:r>
      <w:r w:rsidRPr="005F6DF2">
        <w:rPr>
          <w:rtl/>
        </w:rPr>
        <w:t>زمنية</w:t>
      </w:r>
      <w:r>
        <w:rPr>
          <w:rFonts w:hint="cs"/>
          <w:rtl/>
        </w:rPr>
        <w:t xml:space="preserve"> محددة</w:t>
      </w:r>
      <w:r w:rsidRPr="005F6DF2">
        <w:rPr>
          <w:rtl/>
        </w:rPr>
        <w:t>.</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 xml:space="preserve">يجوز للجنة أن تحيل أي بلاغ إلى فريق عامل </w:t>
      </w:r>
      <w:r>
        <w:rPr>
          <w:rFonts w:hint="cs"/>
          <w:rtl/>
        </w:rPr>
        <w:t xml:space="preserve">ليقدم </w:t>
      </w:r>
      <w:r w:rsidRPr="005F6DF2">
        <w:rPr>
          <w:rtl/>
        </w:rPr>
        <w:t>توصياته إليها بخصوص الأسس الموضوعية للبلاغ.</w:t>
      </w:r>
    </w:p>
    <w:p w:rsidR="00A462FE"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 xml:space="preserve">لا تبت اللجنة في </w:t>
      </w:r>
      <w:r>
        <w:rPr>
          <w:rFonts w:hint="cs"/>
          <w:rtl/>
        </w:rPr>
        <w:t>الأسس الموضوعية ل</w:t>
      </w:r>
      <w:r w:rsidRPr="005F6DF2">
        <w:rPr>
          <w:rtl/>
        </w:rPr>
        <w:t>لبلاغ دون أن تكون قد نظرت في انطباق جميع أسس المقبولية المنصوص عليها في المادتين 1 و2 من البروتوكول الاختياري.</w:t>
      </w:r>
    </w:p>
    <w:p w:rsidR="00A462FE" w:rsidRPr="005F6DF2" w:rsidRDefault="00E13D23" w:rsidP="00E13D23">
      <w:pPr>
        <w:pStyle w:val="SingleTxtGA"/>
        <w:rPr>
          <w:lang w:val="en-GB"/>
        </w:rPr>
      </w:pPr>
      <w:r>
        <w:rPr>
          <w:rFonts w:hint="cs"/>
          <w:rtl/>
        </w:rPr>
        <w:tab/>
      </w:r>
      <w:r w:rsidRPr="005F6DF2">
        <w:rPr>
          <w:rtl/>
        </w:rPr>
        <w:t>5-</w:t>
      </w:r>
      <w:r w:rsidRPr="005F6DF2">
        <w:rPr>
          <w:rFonts w:hint="cs"/>
          <w:rtl/>
        </w:rPr>
        <w:tab/>
      </w:r>
      <w:r w:rsidRPr="005F6DF2">
        <w:rPr>
          <w:rtl/>
        </w:rPr>
        <w:t xml:space="preserve">يحيل الأمين العام آراء اللجنة التي أُقرت بالأغلبية البسيطة، مشفوعة بأي توصيات، إلى </w:t>
      </w:r>
      <w:r>
        <w:rPr>
          <w:rtl/>
        </w:rPr>
        <w:t>صاحب</w:t>
      </w:r>
      <w:r w:rsidR="00CD621F">
        <w:rPr>
          <w:rtl/>
        </w:rPr>
        <w:t xml:space="preserve"> أو </w:t>
      </w:r>
      <w:r>
        <w:rPr>
          <w:rtl/>
        </w:rPr>
        <w:t>أصحاب</w:t>
      </w:r>
      <w:r w:rsidRPr="005F6DF2">
        <w:rPr>
          <w:rtl/>
        </w:rPr>
        <w:t xml:space="preserve"> البلاغ وإلى الدولة الطرف المعنية.</w:t>
      </w:r>
    </w:p>
    <w:p w:rsidR="00A462FE" w:rsidRPr="005F6DF2" w:rsidRDefault="00E13D23" w:rsidP="00E13D23">
      <w:pPr>
        <w:pStyle w:val="SingleTxtGA"/>
        <w:rPr>
          <w:lang w:val="en-GB"/>
        </w:rPr>
      </w:pPr>
      <w:r>
        <w:rPr>
          <w:rFonts w:hint="cs"/>
          <w:rtl/>
        </w:rPr>
        <w:tab/>
      </w:r>
      <w:r w:rsidRPr="005F6DF2">
        <w:rPr>
          <w:rtl/>
        </w:rPr>
        <w:t>6-</w:t>
      </w:r>
      <w:r w:rsidRPr="005F6DF2">
        <w:rPr>
          <w:rFonts w:hint="cs"/>
          <w:rtl/>
        </w:rPr>
        <w:tab/>
      </w:r>
      <w:r w:rsidRPr="005F6DF2">
        <w:rPr>
          <w:rtl/>
        </w:rPr>
        <w:t xml:space="preserve">يجوز لأي عضو في اللجنة </w:t>
      </w:r>
      <w:r>
        <w:rPr>
          <w:rFonts w:hint="cs"/>
          <w:rtl/>
        </w:rPr>
        <w:t xml:space="preserve">يكون قد شارك </w:t>
      </w:r>
      <w:r w:rsidRPr="005F6DF2">
        <w:rPr>
          <w:rtl/>
        </w:rPr>
        <w:t>في اتخاذ القرار أن يطلب تذييل آراء اللجنة بموجز لرأيه الفردي في المسألة.</w:t>
      </w:r>
      <w:r w:rsidRPr="005F6DF2">
        <w:rPr>
          <w:rFonts w:hint="cs"/>
          <w:rtl/>
        </w:rPr>
        <w:t xml:space="preserve"> </w:t>
      </w:r>
      <w:r w:rsidRPr="005F6DF2">
        <w:rPr>
          <w:rtl/>
        </w:rPr>
        <w:t>ويقدّم العضو المعني</w:t>
      </w:r>
      <w:r w:rsidR="00CD621F">
        <w:rPr>
          <w:rtl/>
        </w:rPr>
        <w:t xml:space="preserve"> أو </w:t>
      </w:r>
      <w:r w:rsidRPr="005F6DF2">
        <w:rPr>
          <w:rtl/>
        </w:rPr>
        <w:t>الأعضاء المعنيون هذه الآراء الفردية في غضون أسبوعين</w:t>
      </w:r>
      <w:r>
        <w:rPr>
          <w:rFonts w:hint="cs"/>
          <w:rtl/>
        </w:rPr>
        <w:t xml:space="preserve"> </w:t>
      </w:r>
      <w:r w:rsidRPr="005F6DF2">
        <w:rPr>
          <w:rtl/>
        </w:rPr>
        <w:t>من تلقيهم النص النهائي للقرار/الآراء بلغة عملهم.</w:t>
      </w:r>
      <w:bookmarkStart w:id="374" w:name="_Toc360435261"/>
    </w:p>
    <w:p w:rsidR="00E13D23" w:rsidRPr="00632CBB" w:rsidRDefault="00E13D23" w:rsidP="00E13D23">
      <w:pPr>
        <w:pStyle w:val="H1GA"/>
        <w:rPr>
          <w:lang w:val="en-GB"/>
        </w:rPr>
      </w:pPr>
      <w:r>
        <w:rPr>
          <w:rFonts w:hint="cs"/>
          <w:rtl/>
        </w:rPr>
        <w:tab/>
      </w:r>
      <w:r>
        <w:rPr>
          <w:rFonts w:hint="cs"/>
          <w:rtl/>
        </w:rPr>
        <w:tab/>
      </w:r>
      <w:bookmarkStart w:id="375" w:name="_Toc390682345"/>
      <w:bookmarkStart w:id="376" w:name="_Toc465327114"/>
      <w:bookmarkStart w:id="377" w:name="_Toc465328989"/>
      <w:r w:rsidRPr="005F6DF2">
        <w:rPr>
          <w:rtl/>
        </w:rPr>
        <w:t xml:space="preserve">المادة </w:t>
      </w:r>
      <w:r>
        <w:rPr>
          <w:rFonts w:hint="cs"/>
          <w:rtl/>
        </w:rPr>
        <w:t>74</w:t>
      </w:r>
      <w:bookmarkEnd w:id="374"/>
      <w:r>
        <w:rPr>
          <w:rFonts w:hint="cs"/>
          <w:rtl/>
        </w:rPr>
        <w:tab/>
      </w:r>
      <w:r>
        <w:rPr>
          <w:rtl/>
        </w:rPr>
        <w:br/>
      </w:r>
      <w:r w:rsidRPr="005F6DF2">
        <w:rPr>
          <w:rtl/>
        </w:rPr>
        <w:t>وقف النظر في البلاغات</w:t>
      </w:r>
      <w:bookmarkEnd w:id="375"/>
      <w:bookmarkEnd w:id="376"/>
      <w:bookmarkEnd w:id="377"/>
    </w:p>
    <w:p w:rsidR="00E13D23" w:rsidRPr="005F6DF2" w:rsidRDefault="00E13D23" w:rsidP="00E13D23">
      <w:pPr>
        <w:pStyle w:val="SingleTxtGA"/>
        <w:rPr>
          <w:lang w:val="en-GB"/>
        </w:rPr>
      </w:pPr>
      <w:r>
        <w:rPr>
          <w:rFonts w:hint="cs"/>
          <w:rtl/>
        </w:rPr>
        <w:tab/>
      </w:r>
      <w:r w:rsidRPr="005F6DF2">
        <w:rPr>
          <w:rtl/>
        </w:rPr>
        <w:t>يجوز للجنة أن توقف النظر في البلاغات في بعض الظروف،</w:t>
      </w:r>
      <w:r w:rsidR="00CD621F">
        <w:rPr>
          <w:rtl/>
        </w:rPr>
        <w:t xml:space="preserve"> بما </w:t>
      </w:r>
      <w:r>
        <w:rPr>
          <w:rFonts w:hint="cs"/>
          <w:rtl/>
        </w:rPr>
        <w:t xml:space="preserve">في </w:t>
      </w:r>
      <w:r w:rsidRPr="005F6DF2">
        <w:rPr>
          <w:rtl/>
        </w:rPr>
        <w:t>ذلك عندما تصبح الأسباب التي دعت إلى تقديم البلاغ محل جدل.</w:t>
      </w:r>
    </w:p>
    <w:p w:rsidR="00E13D23" w:rsidRPr="00632CBB" w:rsidRDefault="00E13D23" w:rsidP="00E13D23">
      <w:pPr>
        <w:pStyle w:val="H1GA"/>
        <w:rPr>
          <w:lang w:val="en-GB"/>
        </w:rPr>
      </w:pPr>
      <w:bookmarkStart w:id="378" w:name="_Toc360435262"/>
      <w:r>
        <w:rPr>
          <w:rFonts w:hint="cs"/>
          <w:rtl/>
        </w:rPr>
        <w:tab/>
      </w:r>
      <w:r>
        <w:rPr>
          <w:rFonts w:hint="cs"/>
          <w:rtl/>
        </w:rPr>
        <w:tab/>
      </w:r>
      <w:bookmarkStart w:id="379" w:name="_Toc390682346"/>
      <w:bookmarkStart w:id="380" w:name="_Toc465327115"/>
      <w:bookmarkStart w:id="381" w:name="_Toc465328990"/>
      <w:r w:rsidRPr="005F6DF2">
        <w:rPr>
          <w:rtl/>
        </w:rPr>
        <w:t xml:space="preserve">المادة </w:t>
      </w:r>
      <w:r>
        <w:rPr>
          <w:rFonts w:hint="cs"/>
          <w:rtl/>
        </w:rPr>
        <w:t>75</w:t>
      </w:r>
      <w:bookmarkEnd w:id="378"/>
      <w:r>
        <w:rPr>
          <w:rFonts w:hint="cs"/>
          <w:rtl/>
        </w:rPr>
        <w:tab/>
      </w:r>
      <w:r>
        <w:rPr>
          <w:rtl/>
        </w:rPr>
        <w:br/>
      </w:r>
      <w:r w:rsidRPr="005F6DF2">
        <w:rPr>
          <w:rtl/>
        </w:rPr>
        <w:t>متابعة آراء اللجنة</w:t>
      </w:r>
      <w:bookmarkEnd w:id="379"/>
      <w:bookmarkEnd w:id="380"/>
      <w:bookmarkEnd w:id="381"/>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 xml:space="preserve">تقدم الدولة الطرف المعنية إلى اللجنة، في غضون ستة أشهر من إحالة اللجنة آراءها بشأن بلاغ ما، رداً خطياً </w:t>
      </w:r>
      <w:r>
        <w:rPr>
          <w:rFonts w:hint="cs"/>
          <w:rtl/>
        </w:rPr>
        <w:t xml:space="preserve">يتضمن </w:t>
      </w:r>
      <w:r w:rsidRPr="005F6DF2">
        <w:rPr>
          <w:rtl/>
        </w:rPr>
        <w:t>أية معلومات بخصوص أية إجراءات اتخذت في ضوء آراء اللجنة وتوصياتها.</w:t>
      </w:r>
    </w:p>
    <w:p w:rsidR="00E13D23" w:rsidRPr="00DB7560" w:rsidRDefault="00E13D23" w:rsidP="00E13D23">
      <w:pPr>
        <w:pStyle w:val="SingleTxtGA"/>
        <w:rPr>
          <w:rtl/>
        </w:rPr>
      </w:pPr>
      <w:r w:rsidRPr="00DB7560">
        <w:rPr>
          <w:rFonts w:hint="cs"/>
          <w:rtl/>
        </w:rPr>
        <w:tab/>
      </w:r>
      <w:r w:rsidRPr="00DB7560">
        <w:rPr>
          <w:rtl/>
        </w:rPr>
        <w:t>2-</w:t>
      </w:r>
      <w:r w:rsidRPr="00DB7560">
        <w:rPr>
          <w:rFonts w:hint="cs"/>
          <w:rtl/>
        </w:rPr>
        <w:tab/>
      </w:r>
      <w:r w:rsidRPr="00DB7560">
        <w:rPr>
          <w:rtl/>
        </w:rPr>
        <w:t xml:space="preserve">يجوز للجنة لاحقاً أن تدعو الدولة الطرف المعنية إلى تقديم مزيد من المعلومات فيما يخص أية تدابير تكون الدولة الطرف قد اتخذتها استجابة </w:t>
      </w:r>
      <w:r w:rsidRPr="00DB7560">
        <w:rPr>
          <w:rFonts w:hint="cs"/>
          <w:rtl/>
        </w:rPr>
        <w:t>لآراء اللجنة</w:t>
      </w:r>
      <w:r w:rsidR="00CD621F">
        <w:rPr>
          <w:rtl/>
        </w:rPr>
        <w:t xml:space="preserve"> أو </w:t>
      </w:r>
      <w:r w:rsidRPr="00DB7560">
        <w:rPr>
          <w:rtl/>
        </w:rPr>
        <w:t>توصياتها.</w:t>
      </w:r>
    </w:p>
    <w:p w:rsidR="00E13D23" w:rsidRPr="00DB7560" w:rsidRDefault="00E13D23" w:rsidP="00E13D23">
      <w:pPr>
        <w:pStyle w:val="SingleTxtGA"/>
        <w:rPr>
          <w:rtl/>
        </w:rPr>
      </w:pPr>
      <w:r w:rsidRPr="00DB7560">
        <w:rPr>
          <w:rFonts w:hint="cs"/>
          <w:rtl/>
        </w:rPr>
        <w:tab/>
      </w:r>
      <w:r w:rsidRPr="00DB7560">
        <w:rPr>
          <w:rtl/>
        </w:rPr>
        <w:t>3-</w:t>
      </w:r>
      <w:r w:rsidRPr="00DB7560">
        <w:rPr>
          <w:rFonts w:hint="cs"/>
          <w:rtl/>
        </w:rPr>
        <w:tab/>
      </w:r>
      <w:r w:rsidRPr="00DB7560">
        <w:rPr>
          <w:rtl/>
        </w:rPr>
        <w:t>يجوز للجنة أن تطلب إلى الدولة الطرف أن تورد في تقاريرها المقدمة بموجب المادة 35 من الاتفاقية معلومات عن أية إجراءات اتخذت استجابة لآراء اللجنة</w:t>
      </w:r>
      <w:r w:rsidR="00CD621F">
        <w:rPr>
          <w:rFonts w:hint="cs"/>
          <w:rtl/>
        </w:rPr>
        <w:t xml:space="preserve"> أو </w:t>
      </w:r>
      <w:r w:rsidRPr="00DB7560">
        <w:rPr>
          <w:rtl/>
        </w:rPr>
        <w:t>توصياتها.</w:t>
      </w:r>
    </w:p>
    <w:p w:rsidR="00A462FE" w:rsidRPr="005F6DF2" w:rsidRDefault="00E13D23" w:rsidP="00E13D23">
      <w:pPr>
        <w:pStyle w:val="SingleTxtGA"/>
        <w:rPr>
          <w:lang w:val="en-GB"/>
        </w:rPr>
      </w:pPr>
      <w:r>
        <w:rPr>
          <w:rFonts w:hint="cs"/>
          <w:rtl/>
        </w:rPr>
        <w:lastRenderedPageBreak/>
        <w:tab/>
      </w:r>
      <w:r w:rsidRPr="005F6DF2">
        <w:rPr>
          <w:rtl/>
        </w:rPr>
        <w:t>4-</w:t>
      </w:r>
      <w:r w:rsidRPr="005F6DF2">
        <w:rPr>
          <w:rFonts w:hint="cs"/>
          <w:rtl/>
        </w:rPr>
        <w:tab/>
      </w:r>
      <w:r w:rsidRPr="005F6DF2">
        <w:rPr>
          <w:rtl/>
        </w:rPr>
        <w:t>تعي</w:t>
      </w:r>
      <w:r>
        <w:rPr>
          <w:rFonts w:hint="cs"/>
          <w:rtl/>
        </w:rPr>
        <w:t>ّ</w:t>
      </w:r>
      <w:r w:rsidRPr="005F6DF2">
        <w:rPr>
          <w:rtl/>
        </w:rPr>
        <w:t xml:space="preserve">ن اللجنة، لأغراض متابعة آرائها المعتمدة بموجب المادة 5 من البروتوكول الاختياري، مقرراً </w:t>
      </w:r>
      <w:r>
        <w:rPr>
          <w:rFonts w:hint="cs"/>
          <w:rtl/>
        </w:rPr>
        <w:t>خاصاً</w:t>
      </w:r>
      <w:r w:rsidR="00CD621F">
        <w:rPr>
          <w:rFonts w:hint="cs"/>
          <w:rtl/>
        </w:rPr>
        <w:t xml:space="preserve"> أو </w:t>
      </w:r>
      <w:r w:rsidRPr="005F6DF2">
        <w:rPr>
          <w:rtl/>
        </w:rPr>
        <w:t>فريقاً عاملاً للتحقق من التدابير التي اتخذتها الدول الأطراف لإنفاذ آراء اللجنة.</w:t>
      </w:r>
    </w:p>
    <w:p w:rsidR="00A462FE" w:rsidRPr="005F6DF2" w:rsidRDefault="00E13D23" w:rsidP="00E13D23">
      <w:pPr>
        <w:pStyle w:val="SingleTxtGA"/>
        <w:rPr>
          <w:lang w:val="en-GB"/>
        </w:rPr>
      </w:pPr>
      <w:r>
        <w:rPr>
          <w:rFonts w:hint="cs"/>
          <w:rtl/>
        </w:rPr>
        <w:tab/>
      </w:r>
      <w:r w:rsidRPr="005F6DF2">
        <w:rPr>
          <w:rtl/>
        </w:rPr>
        <w:t>5-</w:t>
      </w:r>
      <w:r w:rsidRPr="005F6DF2">
        <w:rPr>
          <w:rFonts w:hint="cs"/>
          <w:rtl/>
        </w:rPr>
        <w:tab/>
      </w:r>
      <w:r w:rsidRPr="005F6DF2">
        <w:rPr>
          <w:rtl/>
        </w:rPr>
        <w:t xml:space="preserve">يجوز للمقرر </w:t>
      </w:r>
      <w:r>
        <w:rPr>
          <w:rFonts w:hint="cs"/>
          <w:rtl/>
        </w:rPr>
        <w:t>الخاص</w:t>
      </w:r>
      <w:r w:rsidR="00CD621F">
        <w:rPr>
          <w:rFonts w:hint="cs"/>
          <w:rtl/>
        </w:rPr>
        <w:t xml:space="preserve"> أو </w:t>
      </w:r>
      <w:r w:rsidRPr="005F6DF2">
        <w:rPr>
          <w:rtl/>
        </w:rPr>
        <w:t xml:space="preserve">الفريق العامل القيام بالاتصالات الملائمة واتخاذ الإجراءات المناسبة لسلامة أدائه للمهام المنوطة به، </w:t>
      </w:r>
      <w:r>
        <w:rPr>
          <w:rFonts w:hint="cs"/>
          <w:rtl/>
        </w:rPr>
        <w:t>ويقدم</w:t>
      </w:r>
      <w:r w:rsidR="00CD621F">
        <w:rPr>
          <w:rFonts w:hint="cs"/>
          <w:rtl/>
        </w:rPr>
        <w:t xml:space="preserve"> ما </w:t>
      </w:r>
      <w:r w:rsidRPr="005F6DF2">
        <w:rPr>
          <w:rtl/>
        </w:rPr>
        <w:t>قد يلزم من توصيات إلى اللجنة لاتخاذ مزيد من الإجراءات في هذا الصدد.</w:t>
      </w:r>
    </w:p>
    <w:p w:rsidR="00E13D23" w:rsidRPr="005F6DF2" w:rsidRDefault="00E13D23" w:rsidP="00E13D23">
      <w:pPr>
        <w:pStyle w:val="SingleTxtGA"/>
        <w:rPr>
          <w:rtl/>
        </w:rPr>
      </w:pPr>
      <w:r>
        <w:rPr>
          <w:rFonts w:hint="cs"/>
          <w:rtl/>
        </w:rPr>
        <w:tab/>
      </w:r>
      <w:r w:rsidRPr="005F6DF2">
        <w:rPr>
          <w:rtl/>
        </w:rPr>
        <w:t>6-</w:t>
      </w:r>
      <w:r w:rsidRPr="005F6DF2">
        <w:rPr>
          <w:rFonts w:hint="cs"/>
          <w:rtl/>
        </w:rPr>
        <w:tab/>
      </w:r>
      <w:r w:rsidRPr="005F6DF2">
        <w:rPr>
          <w:rtl/>
        </w:rPr>
        <w:t>يجوز للمقرر الخاص</w:t>
      </w:r>
      <w:r w:rsidR="00CD621F">
        <w:rPr>
          <w:rtl/>
        </w:rPr>
        <w:t xml:space="preserve"> أو </w:t>
      </w:r>
      <w:r w:rsidRPr="005F6DF2">
        <w:rPr>
          <w:rtl/>
        </w:rPr>
        <w:t>الفريق العامل</w:t>
      </w:r>
      <w:r>
        <w:rPr>
          <w:rFonts w:hint="cs"/>
          <w:rtl/>
        </w:rPr>
        <w:t xml:space="preserve"> المكلف</w:t>
      </w:r>
      <w:r w:rsidRPr="005F6DF2">
        <w:rPr>
          <w:rtl/>
        </w:rPr>
        <w:t xml:space="preserve"> بمهمة المتابعة، أن يقوم ب</w:t>
      </w:r>
      <w:r>
        <w:rPr>
          <w:rFonts w:hint="cs"/>
          <w:rtl/>
        </w:rPr>
        <w:t xml:space="preserve">أي </w:t>
      </w:r>
      <w:r w:rsidRPr="005F6DF2">
        <w:rPr>
          <w:rtl/>
        </w:rPr>
        <w:t xml:space="preserve">زيارات ضرورية إلى الدولة الطرف المعنية، بموافقة اللجنة والدولة الطرف </w:t>
      </w:r>
      <w:r>
        <w:rPr>
          <w:rFonts w:hint="cs"/>
          <w:rtl/>
        </w:rPr>
        <w:t>المعنية</w:t>
      </w:r>
      <w:r w:rsidRPr="005F6DF2">
        <w:rPr>
          <w:rtl/>
        </w:rPr>
        <w:t>.</w:t>
      </w:r>
    </w:p>
    <w:p w:rsidR="00A462FE" w:rsidRPr="005F6DF2" w:rsidRDefault="00E13D23" w:rsidP="00E13D23">
      <w:pPr>
        <w:pStyle w:val="SingleTxtGA"/>
        <w:rPr>
          <w:lang w:val="en-GB"/>
        </w:rPr>
      </w:pPr>
      <w:r>
        <w:rPr>
          <w:rFonts w:hint="cs"/>
          <w:rtl/>
        </w:rPr>
        <w:tab/>
      </w:r>
      <w:r w:rsidRPr="005F6DF2">
        <w:rPr>
          <w:rtl/>
        </w:rPr>
        <w:t>7-</w:t>
      </w:r>
      <w:r w:rsidRPr="005F6DF2">
        <w:rPr>
          <w:rFonts w:hint="cs"/>
          <w:rtl/>
        </w:rPr>
        <w:tab/>
      </w:r>
      <w:r w:rsidRPr="005F6DF2">
        <w:rPr>
          <w:rtl/>
        </w:rPr>
        <w:t>يقدم المقر</w:t>
      </w:r>
      <w:r w:rsidRPr="005F6DF2">
        <w:rPr>
          <w:rFonts w:hint="cs"/>
          <w:rtl/>
        </w:rPr>
        <w:t>ر</w:t>
      </w:r>
      <w:r>
        <w:rPr>
          <w:rFonts w:hint="cs"/>
          <w:rtl/>
        </w:rPr>
        <w:t xml:space="preserve"> الخاص</w:t>
      </w:r>
      <w:r w:rsidR="00CD621F">
        <w:rPr>
          <w:rtl/>
        </w:rPr>
        <w:t xml:space="preserve"> أو </w:t>
      </w:r>
      <w:r w:rsidRPr="005F6DF2">
        <w:rPr>
          <w:rtl/>
        </w:rPr>
        <w:t>الفريق العامل بصورة منتظمة تقارير إلى اللجنة بشأن أنشطة المتابعة.</w:t>
      </w:r>
    </w:p>
    <w:p w:rsidR="00A462FE" w:rsidRPr="005F6DF2" w:rsidRDefault="00E13D23" w:rsidP="00E13D23">
      <w:pPr>
        <w:pStyle w:val="SingleTxtGA"/>
        <w:rPr>
          <w:lang w:val="en-GB"/>
        </w:rPr>
      </w:pPr>
      <w:r>
        <w:rPr>
          <w:rFonts w:hint="cs"/>
          <w:rtl/>
        </w:rPr>
        <w:tab/>
      </w:r>
      <w:r w:rsidRPr="005F6DF2">
        <w:rPr>
          <w:rtl/>
        </w:rPr>
        <w:t>8-</w:t>
      </w:r>
      <w:r w:rsidRPr="005F6DF2">
        <w:rPr>
          <w:rFonts w:hint="cs"/>
          <w:rtl/>
        </w:rPr>
        <w:tab/>
      </w:r>
      <w:r w:rsidRPr="005F6DF2">
        <w:rPr>
          <w:rtl/>
        </w:rPr>
        <w:t>تورد اللجنة في تقريرها المقدم بموجب المادة 39 من الاتفاقية المعلومات المتعلقة بأنشطة المتابعة.</w:t>
      </w:r>
      <w:bookmarkStart w:id="382" w:name="_Toc360435263"/>
    </w:p>
    <w:p w:rsidR="00E13D23" w:rsidRPr="00632CBB" w:rsidRDefault="00E13D23" w:rsidP="00E13D23">
      <w:pPr>
        <w:pStyle w:val="H1GA"/>
        <w:rPr>
          <w:lang w:val="en-GB"/>
        </w:rPr>
      </w:pPr>
      <w:r>
        <w:rPr>
          <w:rFonts w:hint="cs"/>
          <w:rtl/>
        </w:rPr>
        <w:tab/>
      </w:r>
      <w:r>
        <w:rPr>
          <w:rFonts w:hint="cs"/>
          <w:rtl/>
        </w:rPr>
        <w:tab/>
      </w:r>
      <w:bookmarkStart w:id="383" w:name="_Toc390682347"/>
      <w:bookmarkStart w:id="384" w:name="_Toc465327116"/>
      <w:bookmarkStart w:id="385" w:name="_Toc465328991"/>
      <w:r w:rsidRPr="005F6DF2">
        <w:rPr>
          <w:rtl/>
        </w:rPr>
        <w:t xml:space="preserve">المادة </w:t>
      </w:r>
      <w:r>
        <w:rPr>
          <w:rFonts w:hint="cs"/>
          <w:rtl/>
        </w:rPr>
        <w:t>76</w:t>
      </w:r>
      <w:bookmarkEnd w:id="382"/>
      <w:r>
        <w:rPr>
          <w:rFonts w:hint="cs"/>
          <w:rtl/>
        </w:rPr>
        <w:tab/>
      </w:r>
      <w:r>
        <w:rPr>
          <w:rtl/>
        </w:rPr>
        <w:br/>
      </w:r>
      <w:r w:rsidRPr="005F6DF2">
        <w:rPr>
          <w:rtl/>
        </w:rPr>
        <w:t>سرية البلاغات</w:t>
      </w:r>
      <w:bookmarkEnd w:id="383"/>
      <w:bookmarkEnd w:id="384"/>
      <w:bookmarkEnd w:id="385"/>
    </w:p>
    <w:p w:rsidR="00A462FE"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تنظر اللجنة</w:t>
      </w:r>
      <w:r w:rsidR="00CD621F">
        <w:rPr>
          <w:rtl/>
        </w:rPr>
        <w:t xml:space="preserve"> أو </w:t>
      </w:r>
      <w:r w:rsidRPr="005F6DF2">
        <w:rPr>
          <w:rtl/>
        </w:rPr>
        <w:t>فريق عامل في البلاغات المقدمة بموجب البروتوكول الاختياري في جلسات مغلقة.</w:t>
      </w:r>
    </w:p>
    <w:p w:rsidR="00A462FE" w:rsidRPr="005F6DF2" w:rsidRDefault="00E13D23" w:rsidP="00E13D23">
      <w:pPr>
        <w:pStyle w:val="SingleTxtGA"/>
        <w:rPr>
          <w:lang w:val="en-GB"/>
        </w:rPr>
      </w:pPr>
      <w:r>
        <w:rPr>
          <w:rFonts w:hint="cs"/>
          <w:rtl/>
        </w:rPr>
        <w:tab/>
      </w:r>
      <w:r w:rsidRPr="005F6DF2">
        <w:rPr>
          <w:rFonts w:hint="cs"/>
          <w:rtl/>
        </w:rPr>
        <w:t>2-</w:t>
      </w:r>
      <w:r w:rsidRPr="005F6DF2">
        <w:rPr>
          <w:rFonts w:hint="cs"/>
          <w:rtl/>
        </w:rPr>
        <w:tab/>
      </w:r>
      <w:r>
        <w:rPr>
          <w:rFonts w:hint="cs"/>
          <w:rtl/>
        </w:rPr>
        <w:t>تظل</w:t>
      </w:r>
      <w:r w:rsidRPr="005F6DF2">
        <w:rPr>
          <w:rtl/>
        </w:rPr>
        <w:t xml:space="preserve"> جميع وثائق العمل التي تعدها الأمانة من أجل اللجنة</w:t>
      </w:r>
      <w:r w:rsidR="00CD621F">
        <w:rPr>
          <w:rtl/>
        </w:rPr>
        <w:t xml:space="preserve"> أو </w:t>
      </w:r>
      <w:r w:rsidRPr="005F6DF2">
        <w:rPr>
          <w:rtl/>
        </w:rPr>
        <w:t>فريق عامل</w:t>
      </w:r>
      <w:r w:rsidR="00CD621F">
        <w:rPr>
          <w:rtl/>
        </w:rPr>
        <w:t xml:space="preserve"> أو </w:t>
      </w:r>
      <w:r w:rsidRPr="005F6DF2">
        <w:rPr>
          <w:rtl/>
        </w:rPr>
        <w:t>مقرر،</w:t>
      </w:r>
      <w:r w:rsidR="00CD621F">
        <w:rPr>
          <w:rtl/>
        </w:rPr>
        <w:t xml:space="preserve"> بما </w:t>
      </w:r>
      <w:r w:rsidRPr="005F6DF2">
        <w:rPr>
          <w:rtl/>
        </w:rPr>
        <w:t>فيها ملخصات البلاغات التي ت</w:t>
      </w:r>
      <w:r>
        <w:rPr>
          <w:rFonts w:hint="cs"/>
          <w:rtl/>
        </w:rPr>
        <w:t>ُ</w:t>
      </w:r>
      <w:r w:rsidRPr="005F6DF2">
        <w:rPr>
          <w:rtl/>
        </w:rPr>
        <w:t>عد</w:t>
      </w:r>
      <w:r>
        <w:rPr>
          <w:rFonts w:hint="cs"/>
          <w:rtl/>
        </w:rPr>
        <w:t>ّ</w:t>
      </w:r>
      <w:r w:rsidRPr="005F6DF2">
        <w:rPr>
          <w:rtl/>
        </w:rPr>
        <w:t xml:space="preserve"> قبل التسجيل وقائمة ملخصات البلاغات، </w:t>
      </w:r>
      <w:r>
        <w:rPr>
          <w:rFonts w:hint="cs"/>
          <w:rtl/>
        </w:rPr>
        <w:t>سرّيةً</w:t>
      </w:r>
      <w:r w:rsidRPr="005F6DF2">
        <w:rPr>
          <w:rtl/>
        </w:rPr>
        <w:t>،</w:t>
      </w:r>
      <w:r w:rsidR="00CD621F">
        <w:rPr>
          <w:rtl/>
        </w:rPr>
        <w:t xml:space="preserve"> ما لم </w:t>
      </w:r>
      <w:r w:rsidRPr="005F6DF2">
        <w:rPr>
          <w:rtl/>
        </w:rPr>
        <w:t>تقرر اللجنة خلاف ذلك.</w:t>
      </w:r>
    </w:p>
    <w:p w:rsidR="00E13D23" w:rsidRPr="005F6DF2" w:rsidRDefault="00E13D23" w:rsidP="00E13D23">
      <w:pPr>
        <w:pStyle w:val="SingleTxtGA"/>
        <w:rPr>
          <w:lang w:val="en-GB"/>
        </w:rPr>
      </w:pPr>
      <w:r>
        <w:rPr>
          <w:rFonts w:hint="cs"/>
          <w:rtl/>
        </w:rPr>
        <w:tab/>
        <w:t>3</w:t>
      </w:r>
      <w:r w:rsidRPr="005F6DF2">
        <w:rPr>
          <w:rtl/>
        </w:rPr>
        <w:t>-</w:t>
      </w:r>
      <w:r w:rsidRPr="005F6DF2">
        <w:rPr>
          <w:rFonts w:hint="cs"/>
          <w:rtl/>
        </w:rPr>
        <w:tab/>
      </w:r>
      <w:r w:rsidRPr="005F6DF2">
        <w:rPr>
          <w:rtl/>
        </w:rPr>
        <w:t>لا يعلن الأمين العام</w:t>
      </w:r>
      <w:r w:rsidR="00CD621F">
        <w:rPr>
          <w:rtl/>
        </w:rPr>
        <w:t xml:space="preserve"> أو </w:t>
      </w:r>
      <w:r w:rsidRPr="005F6DF2">
        <w:rPr>
          <w:rtl/>
        </w:rPr>
        <w:t>اللجنة</w:t>
      </w:r>
      <w:r w:rsidR="00CD621F">
        <w:rPr>
          <w:rtl/>
        </w:rPr>
        <w:t xml:space="preserve"> أو </w:t>
      </w:r>
      <w:r>
        <w:rPr>
          <w:rFonts w:hint="cs"/>
          <w:rtl/>
        </w:rPr>
        <w:t xml:space="preserve">أي </w:t>
      </w:r>
      <w:r w:rsidRPr="005F6DF2">
        <w:rPr>
          <w:rtl/>
        </w:rPr>
        <w:t>فريق عامل</w:t>
      </w:r>
      <w:r w:rsidR="00CD621F">
        <w:rPr>
          <w:rtl/>
        </w:rPr>
        <w:t xml:space="preserve"> أو </w:t>
      </w:r>
      <w:r w:rsidRPr="005F6DF2">
        <w:rPr>
          <w:rtl/>
        </w:rPr>
        <w:t>مقرر أي ب</w:t>
      </w:r>
      <w:r>
        <w:rPr>
          <w:rtl/>
        </w:rPr>
        <w:t>يانات</w:t>
      </w:r>
      <w:r w:rsidR="00CD621F">
        <w:rPr>
          <w:rtl/>
        </w:rPr>
        <w:t xml:space="preserve"> أو </w:t>
      </w:r>
      <w:r w:rsidRPr="005F6DF2">
        <w:rPr>
          <w:rtl/>
        </w:rPr>
        <w:t>معلومات تتعلق ببلاغ</w:t>
      </w:r>
      <w:r w:rsidR="00CD621F">
        <w:rPr>
          <w:rtl/>
        </w:rPr>
        <w:t xml:space="preserve"> لم </w:t>
      </w:r>
      <w:r w:rsidRPr="005F6DF2">
        <w:rPr>
          <w:rFonts w:hint="cs"/>
          <w:rtl/>
        </w:rPr>
        <w:t>ي</w:t>
      </w:r>
      <w:r w:rsidRPr="005F6DF2">
        <w:rPr>
          <w:rtl/>
        </w:rPr>
        <w:t>بت فيه.</w:t>
      </w:r>
    </w:p>
    <w:p w:rsidR="00E13D23"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 xml:space="preserve">لا تؤثر الفقرة 1 من هذه المادة على حق </w:t>
      </w:r>
      <w:r>
        <w:rPr>
          <w:rtl/>
        </w:rPr>
        <w:t>صاحب</w:t>
      </w:r>
      <w:r w:rsidR="00CD621F">
        <w:rPr>
          <w:rtl/>
        </w:rPr>
        <w:t xml:space="preserve"> أو </w:t>
      </w:r>
      <w:r>
        <w:rPr>
          <w:rtl/>
        </w:rPr>
        <w:t>أصحاب</w:t>
      </w:r>
      <w:r w:rsidRPr="005F6DF2">
        <w:rPr>
          <w:rtl/>
        </w:rPr>
        <w:t xml:space="preserve"> البلاغ،</w:t>
      </w:r>
      <w:r w:rsidR="00CD621F">
        <w:rPr>
          <w:rtl/>
        </w:rPr>
        <w:t xml:space="preserve"> أو </w:t>
      </w:r>
      <w:r w:rsidRPr="005F6DF2">
        <w:rPr>
          <w:rtl/>
        </w:rPr>
        <w:t>المدعى أنه ضحية</w:t>
      </w:r>
      <w:r w:rsidR="00CD621F">
        <w:rPr>
          <w:rtl/>
        </w:rPr>
        <w:t xml:space="preserve"> أو </w:t>
      </w:r>
      <w:r w:rsidRPr="005F6DF2">
        <w:rPr>
          <w:rtl/>
        </w:rPr>
        <w:t>أنهم ضحايا</w:t>
      </w:r>
      <w:r w:rsidR="00CD621F">
        <w:rPr>
          <w:rtl/>
        </w:rPr>
        <w:t xml:space="preserve"> أو </w:t>
      </w:r>
      <w:r w:rsidRPr="005F6DF2">
        <w:rPr>
          <w:rtl/>
        </w:rPr>
        <w:t>الدولة الطرف المعنية، في إعلان أي بيانات</w:t>
      </w:r>
      <w:r w:rsidR="00CD621F">
        <w:rPr>
          <w:rtl/>
        </w:rPr>
        <w:t xml:space="preserve"> أو </w:t>
      </w:r>
      <w:r w:rsidRPr="005F6DF2">
        <w:rPr>
          <w:rtl/>
        </w:rPr>
        <w:t>معلومات تتعلق بالمداولات</w:t>
      </w:r>
      <w:r w:rsidRPr="005F6DF2">
        <w:rPr>
          <w:rFonts w:hint="cs"/>
          <w:rtl/>
        </w:rPr>
        <w:t>. ب</w:t>
      </w:r>
      <w:r w:rsidRPr="005F6DF2">
        <w:rPr>
          <w:rtl/>
        </w:rPr>
        <w:t>يد أنه يجوز للجنة</w:t>
      </w:r>
      <w:r w:rsidR="00CD621F">
        <w:rPr>
          <w:rtl/>
        </w:rPr>
        <w:t xml:space="preserve"> أو </w:t>
      </w:r>
      <w:r w:rsidRPr="005F6DF2">
        <w:rPr>
          <w:rtl/>
        </w:rPr>
        <w:t>الفريق العامل</w:t>
      </w:r>
      <w:r w:rsidR="00CD621F">
        <w:rPr>
          <w:rtl/>
        </w:rPr>
        <w:t xml:space="preserve"> أو </w:t>
      </w:r>
      <w:r w:rsidRPr="005F6DF2">
        <w:rPr>
          <w:rtl/>
        </w:rPr>
        <w:t xml:space="preserve">المقرر مطالبة </w:t>
      </w:r>
      <w:r>
        <w:rPr>
          <w:rtl/>
        </w:rPr>
        <w:t>صاحب</w:t>
      </w:r>
      <w:r w:rsidR="00CD621F">
        <w:rPr>
          <w:rtl/>
        </w:rPr>
        <w:t xml:space="preserve"> أو </w:t>
      </w:r>
      <w:r>
        <w:rPr>
          <w:rtl/>
        </w:rPr>
        <w:t>أصحاب</w:t>
      </w:r>
      <w:r w:rsidRPr="005F6DF2">
        <w:rPr>
          <w:rtl/>
        </w:rPr>
        <w:t xml:space="preserve"> البلاغ،</w:t>
      </w:r>
      <w:r w:rsidR="00CD621F">
        <w:rPr>
          <w:rtl/>
        </w:rPr>
        <w:t xml:space="preserve"> أو </w:t>
      </w:r>
      <w:r w:rsidRPr="005F6DF2">
        <w:rPr>
          <w:rtl/>
        </w:rPr>
        <w:t>المدعَى أنه ضحية</w:t>
      </w:r>
      <w:r w:rsidR="00CD621F">
        <w:rPr>
          <w:rtl/>
        </w:rPr>
        <w:t xml:space="preserve"> أو </w:t>
      </w:r>
      <w:r w:rsidRPr="005F6DF2">
        <w:rPr>
          <w:rtl/>
        </w:rPr>
        <w:t>أنهم ضحايا،</w:t>
      </w:r>
      <w:r w:rsidR="00CD621F">
        <w:rPr>
          <w:rtl/>
        </w:rPr>
        <w:t xml:space="preserve"> أو </w:t>
      </w:r>
      <w:r w:rsidRPr="005F6DF2">
        <w:rPr>
          <w:rtl/>
        </w:rPr>
        <w:t>الدولة الطرف المعنية، بحسب الاقتضاء، بالحفاظ على سرية أي من هذه البيانات</w:t>
      </w:r>
      <w:r w:rsidR="00CD621F">
        <w:rPr>
          <w:rtl/>
        </w:rPr>
        <w:t xml:space="preserve"> أو </w:t>
      </w:r>
      <w:r w:rsidRPr="005F6DF2">
        <w:rPr>
          <w:rtl/>
        </w:rPr>
        <w:t>المعلومات، كلياً</w:t>
      </w:r>
      <w:r w:rsidR="00CD621F">
        <w:rPr>
          <w:rtl/>
        </w:rPr>
        <w:t xml:space="preserve"> أو </w:t>
      </w:r>
      <w:r w:rsidRPr="005F6DF2">
        <w:rPr>
          <w:rtl/>
        </w:rPr>
        <w:t>جزئياً.</w:t>
      </w:r>
    </w:p>
    <w:p w:rsidR="00E13D23" w:rsidRPr="002D0EA0" w:rsidRDefault="00E13D23" w:rsidP="00E13D23">
      <w:pPr>
        <w:pStyle w:val="SingleTxtGA"/>
      </w:pPr>
      <w:r>
        <w:rPr>
          <w:rFonts w:hint="cs"/>
          <w:rtl/>
        </w:rPr>
        <w:tab/>
      </w:r>
      <w:r w:rsidRPr="005F6DF2">
        <w:rPr>
          <w:rtl/>
        </w:rPr>
        <w:t>5-</w:t>
      </w:r>
      <w:r w:rsidRPr="005F6DF2">
        <w:rPr>
          <w:rFonts w:hint="cs"/>
          <w:rtl/>
        </w:rPr>
        <w:tab/>
      </w:r>
      <w:r>
        <w:rPr>
          <w:rFonts w:hint="cs"/>
          <w:rtl/>
        </w:rPr>
        <w:t>تُعلن</w:t>
      </w:r>
      <w:r w:rsidRPr="005F6DF2">
        <w:rPr>
          <w:rtl/>
        </w:rPr>
        <w:t xml:space="preserve"> قرارات اللجنة التي </w:t>
      </w:r>
      <w:r>
        <w:rPr>
          <w:rFonts w:hint="cs"/>
          <w:rtl/>
        </w:rPr>
        <w:t xml:space="preserve">تقرر </w:t>
      </w:r>
      <w:r w:rsidRPr="005F6DF2">
        <w:rPr>
          <w:rtl/>
        </w:rPr>
        <w:t>بموجبها عدم قبول البلاغات وقراراتها بشأن الأسس الموضو</w:t>
      </w:r>
      <w:r>
        <w:rPr>
          <w:rtl/>
        </w:rPr>
        <w:t>عية وبشأن وقف النظر في البلاغات</w:t>
      </w:r>
      <w:r w:rsidRPr="005F6DF2">
        <w:rPr>
          <w:rtl/>
        </w:rPr>
        <w:t>.</w:t>
      </w:r>
      <w:r w:rsidR="00CD621F">
        <w:rPr>
          <w:rFonts w:hint="cs"/>
          <w:rtl/>
        </w:rPr>
        <w:t xml:space="preserve"> ولا </w:t>
      </w:r>
      <w:r w:rsidRPr="005F6DF2">
        <w:rPr>
          <w:rtl/>
        </w:rPr>
        <w:t xml:space="preserve">يُعلن عن القرارات المنفصلة بشأن المقبولية (انظر المادة </w:t>
      </w:r>
      <w:r>
        <w:rPr>
          <w:rFonts w:hint="cs"/>
          <w:rtl/>
        </w:rPr>
        <w:t>72</w:t>
      </w:r>
      <w:r w:rsidRPr="005F6DF2">
        <w:rPr>
          <w:rtl/>
        </w:rPr>
        <w:t xml:space="preserve"> أعلاه) حتى تفرغ اللجنة من النظر في الأسس الموضوعية للبلاغ.</w:t>
      </w:r>
    </w:p>
    <w:p w:rsidR="00A462FE" w:rsidRPr="005F6DF2" w:rsidRDefault="00E13D23" w:rsidP="00E13D23">
      <w:pPr>
        <w:pStyle w:val="SingleTxtGA"/>
        <w:rPr>
          <w:lang w:val="en-GB"/>
        </w:rPr>
      </w:pPr>
      <w:r>
        <w:rPr>
          <w:rFonts w:hint="cs"/>
          <w:rtl/>
        </w:rPr>
        <w:lastRenderedPageBreak/>
        <w:tab/>
      </w:r>
      <w:r w:rsidRPr="005F6DF2">
        <w:rPr>
          <w:rtl/>
        </w:rPr>
        <w:t>6-</w:t>
      </w:r>
      <w:r w:rsidRPr="005F6DF2">
        <w:rPr>
          <w:rFonts w:hint="cs"/>
          <w:rtl/>
        </w:rPr>
        <w:tab/>
      </w:r>
      <w:r w:rsidRPr="005F6DF2">
        <w:rPr>
          <w:rtl/>
        </w:rPr>
        <w:t xml:space="preserve">يجوز للجنة أن تقرر عدم الكشف عن أسماء وبيانات هوية </w:t>
      </w:r>
      <w:r>
        <w:rPr>
          <w:rtl/>
        </w:rPr>
        <w:t>صاحب</w:t>
      </w:r>
      <w:r w:rsidR="00CD621F">
        <w:rPr>
          <w:rtl/>
        </w:rPr>
        <w:t xml:space="preserve"> أو </w:t>
      </w:r>
      <w:r>
        <w:rPr>
          <w:rtl/>
        </w:rPr>
        <w:t>أصحاب</w:t>
      </w:r>
      <w:r w:rsidRPr="005F6DF2">
        <w:rPr>
          <w:rtl/>
        </w:rPr>
        <w:t xml:space="preserve"> البلاغ</w:t>
      </w:r>
      <w:r w:rsidR="00CD621F">
        <w:rPr>
          <w:rtl/>
        </w:rPr>
        <w:t xml:space="preserve"> أو </w:t>
      </w:r>
      <w:r w:rsidRPr="005F6DF2">
        <w:rPr>
          <w:rtl/>
        </w:rPr>
        <w:t>المُدعَى أنه ضحية</w:t>
      </w:r>
      <w:r w:rsidR="00CD621F">
        <w:rPr>
          <w:rtl/>
        </w:rPr>
        <w:t xml:space="preserve"> أو </w:t>
      </w:r>
      <w:r w:rsidRPr="005F6DF2">
        <w:rPr>
          <w:rtl/>
        </w:rPr>
        <w:t>أنهم ضحايا انتهاك أحكام الاتفاقية في قراراتها التي تعلن بموجبها عدم قبول البلاغ</w:t>
      </w:r>
      <w:r w:rsidR="00CD621F">
        <w:rPr>
          <w:rtl/>
        </w:rPr>
        <w:t xml:space="preserve"> أو </w:t>
      </w:r>
      <w:r w:rsidRPr="005F6DF2">
        <w:rPr>
          <w:rtl/>
        </w:rPr>
        <w:t>قراراتها بشأن الأسس الموضوعية</w:t>
      </w:r>
      <w:r w:rsidR="00CD621F">
        <w:rPr>
          <w:rtl/>
        </w:rPr>
        <w:t xml:space="preserve"> أو </w:t>
      </w:r>
      <w:r w:rsidRPr="005F6DF2">
        <w:rPr>
          <w:rtl/>
        </w:rPr>
        <w:t>بشأن وقف النظر في البلاغ.</w:t>
      </w:r>
      <w:r w:rsidRPr="005F6DF2">
        <w:rPr>
          <w:rFonts w:hint="cs"/>
          <w:rtl/>
        </w:rPr>
        <w:t xml:space="preserve"> </w:t>
      </w:r>
      <w:r w:rsidRPr="005F6DF2">
        <w:rPr>
          <w:rtl/>
        </w:rPr>
        <w:t>وتتخذ اللجنة مثل هذا القرار بمبادرة منها</w:t>
      </w:r>
      <w:r w:rsidR="00CD621F">
        <w:rPr>
          <w:rtl/>
        </w:rPr>
        <w:t xml:space="preserve"> أو </w:t>
      </w:r>
      <w:r w:rsidRPr="005F6DF2">
        <w:rPr>
          <w:rtl/>
        </w:rPr>
        <w:t xml:space="preserve">بناءً على طلب </w:t>
      </w:r>
      <w:r>
        <w:rPr>
          <w:rtl/>
        </w:rPr>
        <w:t>صاحب</w:t>
      </w:r>
      <w:r w:rsidR="00CD621F">
        <w:rPr>
          <w:rtl/>
        </w:rPr>
        <w:t xml:space="preserve"> أو </w:t>
      </w:r>
      <w:r>
        <w:rPr>
          <w:rtl/>
        </w:rPr>
        <w:t>أصحاب</w:t>
      </w:r>
      <w:r w:rsidRPr="005F6DF2">
        <w:rPr>
          <w:rtl/>
        </w:rPr>
        <w:t xml:space="preserve"> البلاغ</w:t>
      </w:r>
      <w:r w:rsidR="00CD621F">
        <w:rPr>
          <w:rtl/>
        </w:rPr>
        <w:t xml:space="preserve"> أو </w:t>
      </w:r>
      <w:r w:rsidRPr="005F6DF2">
        <w:rPr>
          <w:rtl/>
        </w:rPr>
        <w:t>المُدعَى أنه ضحية</w:t>
      </w:r>
      <w:r w:rsidR="00CD621F">
        <w:rPr>
          <w:rtl/>
        </w:rPr>
        <w:t xml:space="preserve"> أو </w:t>
      </w:r>
      <w:r w:rsidRPr="005F6DF2">
        <w:rPr>
          <w:rtl/>
        </w:rPr>
        <w:t>أنهم ضحايا</w:t>
      </w:r>
      <w:r w:rsidR="00CD621F">
        <w:rPr>
          <w:rtl/>
        </w:rPr>
        <w:t xml:space="preserve"> أو </w:t>
      </w:r>
      <w:r w:rsidRPr="005F6DF2">
        <w:rPr>
          <w:rtl/>
        </w:rPr>
        <w:t>الدولة الطرف.</w:t>
      </w:r>
    </w:p>
    <w:p w:rsidR="00E13D23" w:rsidRPr="005F6DF2" w:rsidRDefault="00E13D23" w:rsidP="00E13D23">
      <w:pPr>
        <w:pStyle w:val="SingleTxtGA"/>
        <w:rPr>
          <w:lang w:val="en-GB"/>
        </w:rPr>
      </w:pPr>
      <w:r>
        <w:rPr>
          <w:rFonts w:hint="cs"/>
          <w:rtl/>
        </w:rPr>
        <w:tab/>
      </w:r>
      <w:r w:rsidRPr="005F6DF2">
        <w:rPr>
          <w:rtl/>
        </w:rPr>
        <w:t>7-</w:t>
      </w:r>
      <w:r w:rsidRPr="005F6DF2">
        <w:rPr>
          <w:rFonts w:hint="cs"/>
          <w:rtl/>
        </w:rPr>
        <w:tab/>
      </w:r>
      <w:r w:rsidRPr="005F6DF2">
        <w:rPr>
          <w:rtl/>
        </w:rPr>
        <w:t>تكون الأمانة مسؤولة عن توزيع القرارات النهائية للجنة.</w:t>
      </w:r>
      <w:r w:rsidR="00CD621F">
        <w:rPr>
          <w:rFonts w:hint="cs"/>
          <w:rtl/>
        </w:rPr>
        <w:t xml:space="preserve"> ولا </w:t>
      </w:r>
      <w:r w:rsidRPr="005F6DF2">
        <w:rPr>
          <w:rtl/>
        </w:rPr>
        <w:t>تكون الأمانة مسؤولة عن استنساخ وتوزيع البيانات المتعلقة بالبلاغات.</w:t>
      </w:r>
    </w:p>
    <w:p w:rsidR="00E13D23" w:rsidRPr="005F6DF2" w:rsidRDefault="00E13D23" w:rsidP="00E13D23">
      <w:pPr>
        <w:pStyle w:val="SingleTxtGA"/>
        <w:rPr>
          <w:lang w:val="en-GB"/>
        </w:rPr>
      </w:pPr>
      <w:r>
        <w:rPr>
          <w:rFonts w:hint="cs"/>
          <w:rtl/>
        </w:rPr>
        <w:tab/>
      </w:r>
      <w:r w:rsidRPr="005F6DF2">
        <w:rPr>
          <w:rtl/>
        </w:rPr>
        <w:t>8-</w:t>
      </w:r>
      <w:r w:rsidRPr="005F6DF2">
        <w:rPr>
          <w:rFonts w:hint="cs"/>
          <w:rtl/>
        </w:rPr>
        <w:tab/>
      </w:r>
      <w:r w:rsidRPr="005F6DF2">
        <w:rPr>
          <w:rtl/>
        </w:rPr>
        <w:t>لا تكون للمعلومات المقدمة على سبيل متابعة آراء اللجنة وتوصياتها في إطار</w:t>
      </w:r>
      <w:r>
        <w:rPr>
          <w:rFonts w:hint="cs"/>
          <w:rtl/>
        </w:rPr>
        <w:t xml:space="preserve"> </w:t>
      </w:r>
      <w:r w:rsidRPr="005F6DF2">
        <w:rPr>
          <w:rtl/>
        </w:rPr>
        <w:t>المادة 5 من الاتفاقية صفة السرية،</w:t>
      </w:r>
      <w:r w:rsidR="00CD621F">
        <w:rPr>
          <w:rtl/>
        </w:rPr>
        <w:t xml:space="preserve"> ما لم </w:t>
      </w:r>
      <w:r w:rsidRPr="005F6DF2">
        <w:rPr>
          <w:rtl/>
        </w:rPr>
        <w:t>تقرر اللجنة خلاف ذلك</w:t>
      </w:r>
      <w:r w:rsidRPr="005F6DF2">
        <w:rPr>
          <w:rFonts w:hint="cs"/>
          <w:rtl/>
        </w:rPr>
        <w:t>.</w:t>
      </w:r>
      <w:r w:rsidR="00CD621F">
        <w:rPr>
          <w:rFonts w:hint="cs"/>
          <w:rtl/>
        </w:rPr>
        <w:t xml:space="preserve"> ولا </w:t>
      </w:r>
      <w:r w:rsidRPr="005F6DF2">
        <w:rPr>
          <w:rtl/>
        </w:rPr>
        <w:t>تكون لقرارات اللجنة بشأن أنشطة المتابعة صفة السرية،</w:t>
      </w:r>
      <w:r w:rsidR="00CD621F">
        <w:rPr>
          <w:rtl/>
        </w:rPr>
        <w:t xml:space="preserve"> ما لم </w:t>
      </w:r>
      <w:r w:rsidRPr="005F6DF2">
        <w:rPr>
          <w:rtl/>
        </w:rPr>
        <w:t>تقرر اللجنة خلاف ذلك.</w:t>
      </w:r>
    </w:p>
    <w:p w:rsidR="00A462FE" w:rsidRDefault="00E13D23" w:rsidP="00E13D23">
      <w:pPr>
        <w:pStyle w:val="SingleTxtGA"/>
        <w:rPr>
          <w:rtl/>
          <w:lang w:val="en-GB"/>
        </w:rPr>
      </w:pPr>
      <w:r>
        <w:rPr>
          <w:rFonts w:hint="cs"/>
          <w:rtl/>
        </w:rPr>
        <w:tab/>
      </w:r>
      <w:r w:rsidRPr="005F6DF2">
        <w:rPr>
          <w:rtl/>
        </w:rPr>
        <w:t>9-</w:t>
      </w:r>
      <w:r w:rsidRPr="005F6DF2">
        <w:rPr>
          <w:rFonts w:hint="cs"/>
          <w:rtl/>
        </w:rPr>
        <w:tab/>
      </w:r>
      <w:r w:rsidRPr="005F6DF2">
        <w:rPr>
          <w:rtl/>
        </w:rPr>
        <w:t>تورد اللجنة في تقريرها المقدم بموجب المادة 39 من الاتفاقية معلومات عن أنشطتها في إطار المواد من 1 إلى 5 من البروتوكول الاختياري.</w:t>
      </w:r>
      <w:bookmarkStart w:id="386" w:name="_Toc360435264"/>
    </w:p>
    <w:p w:rsidR="00E13D23" w:rsidRPr="00632CBB" w:rsidRDefault="00E13D23" w:rsidP="00E13D23">
      <w:pPr>
        <w:pStyle w:val="H1GA"/>
        <w:rPr>
          <w:lang w:val="en-GB"/>
        </w:rPr>
      </w:pPr>
      <w:r>
        <w:rPr>
          <w:rFonts w:hint="cs"/>
          <w:rtl/>
        </w:rPr>
        <w:tab/>
      </w:r>
      <w:r>
        <w:rPr>
          <w:rFonts w:hint="cs"/>
          <w:rtl/>
        </w:rPr>
        <w:tab/>
      </w:r>
      <w:bookmarkStart w:id="387" w:name="_Toc390682348"/>
      <w:bookmarkStart w:id="388" w:name="_Toc465327117"/>
      <w:bookmarkStart w:id="389" w:name="_Toc465328992"/>
      <w:r w:rsidRPr="005F6DF2">
        <w:rPr>
          <w:rtl/>
        </w:rPr>
        <w:t xml:space="preserve">المادة </w:t>
      </w:r>
      <w:r>
        <w:rPr>
          <w:rFonts w:hint="cs"/>
          <w:rtl/>
        </w:rPr>
        <w:t>77</w:t>
      </w:r>
      <w:bookmarkEnd w:id="386"/>
      <w:r>
        <w:rPr>
          <w:rFonts w:hint="cs"/>
          <w:rtl/>
        </w:rPr>
        <w:tab/>
      </w:r>
      <w:r>
        <w:rPr>
          <w:rtl/>
        </w:rPr>
        <w:br/>
      </w:r>
      <w:r w:rsidRPr="005F6DF2">
        <w:rPr>
          <w:rtl/>
        </w:rPr>
        <w:t>نشر المعلومات عن أنشطة اللجنة</w:t>
      </w:r>
      <w:bookmarkEnd w:id="387"/>
      <w:bookmarkEnd w:id="388"/>
      <w:bookmarkEnd w:id="389"/>
    </w:p>
    <w:p w:rsidR="00E13D23" w:rsidRPr="005F6DF2" w:rsidRDefault="00E13D23" w:rsidP="00E13D23">
      <w:pPr>
        <w:pStyle w:val="SingleTxtGA"/>
        <w:rPr>
          <w:lang w:val="en-GB"/>
        </w:rPr>
      </w:pPr>
      <w:r>
        <w:rPr>
          <w:rFonts w:hint="cs"/>
          <w:rtl/>
        </w:rPr>
        <w:tab/>
      </w:r>
      <w:r w:rsidRPr="005F6DF2">
        <w:rPr>
          <w:rtl/>
        </w:rPr>
        <w:t>يجوز للجنة أن تصدر بلاغات إعلامية عن الأنشطة التي تقوم بها بموجب المواد من 1 إلى 5 من البروتوكول الاختياري.</w:t>
      </w:r>
      <w:r w:rsidRPr="005F6DF2">
        <w:rPr>
          <w:rFonts w:hint="cs"/>
          <w:rtl/>
        </w:rPr>
        <w:t xml:space="preserve"> </w:t>
      </w:r>
      <w:r w:rsidRPr="005F6DF2">
        <w:rPr>
          <w:rtl/>
        </w:rPr>
        <w:t xml:space="preserve">وينشر الأمين العام هذه البلاغات الإعلامية </w:t>
      </w:r>
      <w:r>
        <w:rPr>
          <w:rFonts w:hint="cs"/>
          <w:rtl/>
        </w:rPr>
        <w:t>بواسطة أيسر أشكال الاطلاع</w:t>
      </w:r>
      <w:r w:rsidRPr="005F6DF2">
        <w:rPr>
          <w:rtl/>
        </w:rPr>
        <w:t>.</w:t>
      </w:r>
    </w:p>
    <w:p w:rsidR="00E13D23" w:rsidRPr="005F6DF2" w:rsidRDefault="00E13D23" w:rsidP="00E13D23">
      <w:pPr>
        <w:pStyle w:val="HChGA"/>
        <w:rPr>
          <w:lang w:val="en-GB"/>
        </w:rPr>
      </w:pPr>
      <w:r w:rsidRPr="006B54F0">
        <w:rPr>
          <w:rFonts w:ascii="Times New Roman Bold" w:hAnsi="Times New Roman Bold" w:hint="cs"/>
          <w:spacing w:val="-4"/>
          <w:sz w:val="8"/>
          <w:szCs w:val="8"/>
          <w:rtl/>
        </w:rPr>
        <w:tab/>
      </w:r>
      <w:bookmarkStart w:id="390" w:name="_Toc360435265"/>
      <w:bookmarkStart w:id="391" w:name="_Toc390682349"/>
      <w:bookmarkStart w:id="392" w:name="_Toc465327118"/>
      <w:bookmarkStart w:id="393" w:name="_Toc465328993"/>
      <w:r w:rsidRPr="006B54F0">
        <w:rPr>
          <w:rFonts w:ascii="Times New Roman Bold" w:hAnsi="Times New Roman Bold"/>
          <w:spacing w:val="-4"/>
          <w:sz w:val="20"/>
          <w:szCs w:val="30"/>
          <w:rtl/>
        </w:rPr>
        <w:t>خامس عشر</w:t>
      </w:r>
      <w:r w:rsidRPr="006B54F0">
        <w:rPr>
          <w:rFonts w:ascii="Times New Roman Bold" w:hAnsi="Times New Roman Bold" w:hint="cs"/>
          <w:spacing w:val="-4"/>
          <w:sz w:val="20"/>
          <w:szCs w:val="30"/>
          <w:rtl/>
        </w:rPr>
        <w:t>-</w:t>
      </w:r>
      <w:r w:rsidRPr="00C23DA6">
        <w:tab/>
      </w:r>
      <w:r w:rsidRPr="007774D4">
        <w:rPr>
          <w:rFonts w:hint="cs"/>
          <w:rtl/>
        </w:rPr>
        <w:t>التدابير التي تُتَّخذ</w:t>
      </w:r>
      <w:r>
        <w:rPr>
          <w:rFonts w:hint="cs"/>
          <w:rtl/>
        </w:rPr>
        <w:t xml:space="preserve"> في إطار إجراء التحقيق </w:t>
      </w:r>
      <w:r w:rsidRPr="005F6DF2">
        <w:rPr>
          <w:rtl/>
        </w:rPr>
        <w:t>المنصوص عليه في البروتوكول الاختياري</w:t>
      </w:r>
      <w:bookmarkEnd w:id="390"/>
      <w:bookmarkEnd w:id="391"/>
      <w:bookmarkEnd w:id="392"/>
      <w:bookmarkEnd w:id="393"/>
    </w:p>
    <w:p w:rsidR="00E13D23" w:rsidRPr="00632CBB" w:rsidRDefault="00E13D23" w:rsidP="00E13D23">
      <w:pPr>
        <w:pStyle w:val="H1GA"/>
        <w:rPr>
          <w:lang w:val="en-GB"/>
        </w:rPr>
      </w:pPr>
      <w:bookmarkStart w:id="394" w:name="_Toc360435266"/>
      <w:r>
        <w:rPr>
          <w:rFonts w:hint="cs"/>
          <w:rtl/>
        </w:rPr>
        <w:tab/>
      </w:r>
      <w:r>
        <w:rPr>
          <w:rFonts w:hint="cs"/>
          <w:rtl/>
        </w:rPr>
        <w:tab/>
      </w:r>
      <w:bookmarkStart w:id="395" w:name="_Toc390682350"/>
      <w:bookmarkStart w:id="396" w:name="_Toc465327119"/>
      <w:bookmarkStart w:id="397" w:name="_Toc465328994"/>
      <w:r w:rsidRPr="005F6DF2">
        <w:rPr>
          <w:rtl/>
        </w:rPr>
        <w:t xml:space="preserve">المادة </w:t>
      </w:r>
      <w:r>
        <w:rPr>
          <w:rFonts w:hint="cs"/>
          <w:rtl/>
        </w:rPr>
        <w:t>78</w:t>
      </w:r>
      <w:bookmarkEnd w:id="394"/>
      <w:r>
        <w:rPr>
          <w:rFonts w:hint="cs"/>
          <w:rtl/>
        </w:rPr>
        <w:tab/>
      </w:r>
      <w:r>
        <w:rPr>
          <w:rtl/>
        </w:rPr>
        <w:br/>
      </w:r>
      <w:r w:rsidRPr="005F6DF2">
        <w:rPr>
          <w:rtl/>
        </w:rPr>
        <w:t>إحالة المعلومات إلى اللجنة</w:t>
      </w:r>
      <w:bookmarkEnd w:id="395"/>
      <w:bookmarkEnd w:id="396"/>
      <w:bookmarkEnd w:id="397"/>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Pr>
          <w:rFonts w:hint="cs"/>
          <w:rtl/>
        </w:rPr>
        <w:t>يوجه</w:t>
      </w:r>
      <w:r w:rsidRPr="005F6DF2">
        <w:rPr>
          <w:rtl/>
        </w:rPr>
        <w:t xml:space="preserve"> الأمين العام </w:t>
      </w:r>
      <w:r>
        <w:rPr>
          <w:rFonts w:hint="cs"/>
          <w:rtl/>
        </w:rPr>
        <w:t xml:space="preserve">اهتمام </w:t>
      </w:r>
      <w:r w:rsidRPr="005F6DF2">
        <w:rPr>
          <w:rtl/>
        </w:rPr>
        <w:t xml:space="preserve">اللجنة </w:t>
      </w:r>
      <w:r>
        <w:rPr>
          <w:rFonts w:hint="cs"/>
          <w:rtl/>
        </w:rPr>
        <w:t>إ</w:t>
      </w:r>
      <w:r w:rsidRPr="005F6DF2">
        <w:rPr>
          <w:rtl/>
        </w:rPr>
        <w:t>لى المعلومات المقدمة،</w:t>
      </w:r>
      <w:r w:rsidR="00CD621F">
        <w:rPr>
          <w:rtl/>
        </w:rPr>
        <w:t xml:space="preserve"> أو </w:t>
      </w:r>
      <w:r w:rsidRPr="005F6DF2">
        <w:rPr>
          <w:rtl/>
        </w:rPr>
        <w:t xml:space="preserve">التي </w:t>
      </w:r>
      <w:r>
        <w:rPr>
          <w:rFonts w:hint="cs"/>
          <w:rtl/>
        </w:rPr>
        <w:t xml:space="preserve">يتضح </w:t>
      </w:r>
      <w:r w:rsidRPr="005F6DF2">
        <w:rPr>
          <w:rtl/>
        </w:rPr>
        <w:t xml:space="preserve">أنها مقدمة </w:t>
      </w:r>
      <w:r>
        <w:rPr>
          <w:rFonts w:hint="cs"/>
          <w:rtl/>
        </w:rPr>
        <w:t>لكي</w:t>
      </w:r>
      <w:r w:rsidRPr="005F6DF2">
        <w:rPr>
          <w:rtl/>
        </w:rPr>
        <w:t xml:space="preserve"> تنظر فيها </w:t>
      </w:r>
      <w:r w:rsidRPr="005F6DF2">
        <w:rPr>
          <w:rFonts w:hint="cs"/>
          <w:rtl/>
        </w:rPr>
        <w:t xml:space="preserve">اللجنة </w:t>
      </w:r>
      <w:r w:rsidRPr="005F6DF2">
        <w:rPr>
          <w:rtl/>
        </w:rPr>
        <w:t>بموجب الفقرة 1 من المادة 6 من البروتوكول الاختياري.</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 xml:space="preserve">يحتفظ الأمين العام بسجل دائم للمعلومات التي </w:t>
      </w:r>
      <w:r>
        <w:rPr>
          <w:rFonts w:hint="cs"/>
          <w:rtl/>
        </w:rPr>
        <w:t xml:space="preserve">وُجّه إليها اهتمام </w:t>
      </w:r>
      <w:r w:rsidRPr="005F6DF2">
        <w:rPr>
          <w:rtl/>
        </w:rPr>
        <w:t>اللجنة بموجب هذه المادة ويتيح هذه المعلومات لأي عضو من أعضاء اللجنة بناء على طلبه.</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يُعدّ الأمين العام، عند الاقتضاء، موجزاً قصيراً للمعلومات المقدمة وفقاً لهذه المادة ويعمّمه على أعضاء اللجنة.</w:t>
      </w:r>
    </w:p>
    <w:p w:rsidR="00E13D23" w:rsidRPr="00632CBB" w:rsidRDefault="00E13D23" w:rsidP="00E13D23">
      <w:pPr>
        <w:pStyle w:val="H1GA"/>
        <w:rPr>
          <w:lang w:val="en-GB"/>
        </w:rPr>
      </w:pPr>
      <w:bookmarkStart w:id="398" w:name="_Toc360435267"/>
      <w:r>
        <w:rPr>
          <w:rFonts w:hint="cs"/>
          <w:rtl/>
        </w:rPr>
        <w:lastRenderedPageBreak/>
        <w:tab/>
      </w:r>
      <w:r>
        <w:rPr>
          <w:rFonts w:hint="cs"/>
          <w:rtl/>
        </w:rPr>
        <w:tab/>
      </w:r>
      <w:bookmarkStart w:id="399" w:name="_Toc390682351"/>
      <w:bookmarkStart w:id="400" w:name="_Toc465327120"/>
      <w:bookmarkStart w:id="401" w:name="_Toc465328995"/>
      <w:r w:rsidRPr="005F6DF2">
        <w:rPr>
          <w:rtl/>
        </w:rPr>
        <w:t xml:space="preserve">المادة </w:t>
      </w:r>
      <w:r>
        <w:rPr>
          <w:rFonts w:hint="cs"/>
          <w:rtl/>
        </w:rPr>
        <w:t>79</w:t>
      </w:r>
      <w:bookmarkEnd w:id="398"/>
      <w:r>
        <w:rPr>
          <w:rFonts w:hint="cs"/>
          <w:rtl/>
        </w:rPr>
        <w:tab/>
      </w:r>
      <w:r>
        <w:rPr>
          <w:rtl/>
        </w:rPr>
        <w:br/>
      </w:r>
      <w:r w:rsidRPr="005F6DF2">
        <w:rPr>
          <w:rtl/>
        </w:rPr>
        <w:t>تجميع المعلومات من قبل اللجنة</w:t>
      </w:r>
      <w:bookmarkEnd w:id="399"/>
      <w:bookmarkEnd w:id="400"/>
      <w:bookmarkEnd w:id="401"/>
    </w:p>
    <w:p w:rsidR="00E13D23" w:rsidRPr="005F6DF2" w:rsidRDefault="00E13D23" w:rsidP="00E13D23">
      <w:pPr>
        <w:pStyle w:val="SingleTxtGA"/>
        <w:rPr>
          <w:lang w:val="en-GB"/>
        </w:rPr>
      </w:pPr>
      <w:r>
        <w:rPr>
          <w:rFonts w:hint="cs"/>
          <w:rtl/>
        </w:rPr>
        <w:tab/>
      </w:r>
      <w:r w:rsidRPr="005F6DF2">
        <w:rPr>
          <w:rtl/>
        </w:rPr>
        <w:t xml:space="preserve">يجوز للجنة، بمبادرة منها، </w:t>
      </w:r>
      <w:r w:rsidRPr="005F6DF2">
        <w:rPr>
          <w:rFonts w:hint="cs"/>
          <w:rtl/>
        </w:rPr>
        <w:t>أن تقوم</w:t>
      </w:r>
      <w:r w:rsidRPr="005F6DF2">
        <w:rPr>
          <w:rtl/>
        </w:rPr>
        <w:t xml:space="preserve"> </w:t>
      </w:r>
      <w:r w:rsidRPr="005F6DF2">
        <w:rPr>
          <w:rFonts w:hint="cs"/>
          <w:rtl/>
        </w:rPr>
        <w:t>ب</w:t>
      </w:r>
      <w:r w:rsidRPr="005F6DF2">
        <w:rPr>
          <w:rtl/>
        </w:rPr>
        <w:t>تجميع المعلومات المتاحة لديها،</w:t>
      </w:r>
      <w:r w:rsidR="00CD621F">
        <w:rPr>
          <w:rtl/>
        </w:rPr>
        <w:t xml:space="preserve"> بما </w:t>
      </w:r>
      <w:r w:rsidRPr="005F6DF2">
        <w:rPr>
          <w:rtl/>
        </w:rPr>
        <w:t>في ذلك المعلومات التي أتاحتها لها هيئات الأمم المتحدة، لكي تنظر فيها بموجب الفقرة 1 من المادة 6 من البروتوكول الاختياري.</w:t>
      </w:r>
    </w:p>
    <w:p w:rsidR="00E13D23" w:rsidRPr="00632CBB" w:rsidRDefault="00E13D23" w:rsidP="00E13D23">
      <w:pPr>
        <w:pStyle w:val="H1GA"/>
        <w:rPr>
          <w:lang w:val="en-GB"/>
        </w:rPr>
      </w:pPr>
      <w:bookmarkStart w:id="402" w:name="_Toc360435268"/>
      <w:r>
        <w:rPr>
          <w:rFonts w:hint="cs"/>
          <w:rtl/>
        </w:rPr>
        <w:tab/>
      </w:r>
      <w:r>
        <w:rPr>
          <w:rFonts w:hint="cs"/>
          <w:rtl/>
        </w:rPr>
        <w:tab/>
      </w:r>
      <w:bookmarkStart w:id="403" w:name="_Toc390682352"/>
      <w:bookmarkStart w:id="404" w:name="_Toc465327121"/>
      <w:bookmarkStart w:id="405" w:name="_Toc465328996"/>
      <w:r w:rsidRPr="005F6DF2">
        <w:rPr>
          <w:rtl/>
        </w:rPr>
        <w:t xml:space="preserve">المادة </w:t>
      </w:r>
      <w:r>
        <w:rPr>
          <w:rFonts w:hint="cs"/>
          <w:rtl/>
        </w:rPr>
        <w:t>80</w:t>
      </w:r>
      <w:bookmarkEnd w:id="402"/>
      <w:r>
        <w:rPr>
          <w:rFonts w:hint="cs"/>
          <w:rtl/>
        </w:rPr>
        <w:tab/>
      </w:r>
      <w:r>
        <w:rPr>
          <w:rtl/>
        </w:rPr>
        <w:br/>
      </w:r>
      <w:r w:rsidRPr="005F6DF2">
        <w:rPr>
          <w:rtl/>
        </w:rPr>
        <w:t>السرية</w:t>
      </w:r>
      <w:bookmarkEnd w:id="403"/>
      <w:bookmarkEnd w:id="404"/>
      <w:bookmarkEnd w:id="405"/>
    </w:p>
    <w:p w:rsidR="00E13D23" w:rsidRPr="005F6DF2" w:rsidRDefault="00E13D23" w:rsidP="00E13D23">
      <w:pPr>
        <w:pStyle w:val="SingleTxtGA"/>
        <w:rPr>
          <w:lang w:val="en-GB"/>
        </w:rPr>
      </w:pPr>
      <w:r>
        <w:rPr>
          <w:rFonts w:hint="cs"/>
          <w:rtl/>
        </w:rPr>
        <w:tab/>
      </w:r>
      <w:r w:rsidRPr="005F6DF2">
        <w:rPr>
          <w:rtl/>
        </w:rPr>
        <w:t>باستثناء</w:t>
      </w:r>
      <w:r w:rsidR="00CD621F">
        <w:rPr>
          <w:rtl/>
        </w:rPr>
        <w:t xml:space="preserve"> ما </w:t>
      </w:r>
      <w:r w:rsidRPr="005F6DF2">
        <w:rPr>
          <w:rFonts w:hint="cs"/>
          <w:rtl/>
        </w:rPr>
        <w:t>هو مرتبط بالامتثال ل</w:t>
      </w:r>
      <w:r w:rsidRPr="005F6DF2">
        <w:rPr>
          <w:rtl/>
        </w:rPr>
        <w:t xml:space="preserve">لمادة 7 من البروتوكول الاختياري، تكون جميع وثائق اللجنة </w:t>
      </w:r>
      <w:r w:rsidRPr="00D17EDD">
        <w:rPr>
          <w:rtl/>
        </w:rPr>
        <w:t>وإجراءاتها</w:t>
      </w:r>
      <w:r w:rsidRPr="005F6DF2">
        <w:rPr>
          <w:rtl/>
        </w:rPr>
        <w:t xml:space="preserve"> المتعلقة بإجراء التحري المنصوص عليه في المادة 6 من البروتوكول الاختياري</w:t>
      </w:r>
      <w:r>
        <w:rPr>
          <w:rFonts w:hint="cs"/>
          <w:rtl/>
        </w:rPr>
        <w:t xml:space="preserve"> سرّيةً</w:t>
      </w:r>
      <w:r w:rsidRPr="005F6DF2">
        <w:rPr>
          <w:rtl/>
        </w:rPr>
        <w:t>.</w:t>
      </w:r>
    </w:p>
    <w:p w:rsidR="00E13D23" w:rsidRPr="00632CBB" w:rsidRDefault="00E13D23" w:rsidP="00E13D23">
      <w:pPr>
        <w:pStyle w:val="H1GA"/>
        <w:rPr>
          <w:lang w:val="en-GB"/>
        </w:rPr>
      </w:pPr>
      <w:bookmarkStart w:id="406" w:name="_Toc360435269"/>
      <w:r>
        <w:rPr>
          <w:rFonts w:hint="cs"/>
          <w:rtl/>
        </w:rPr>
        <w:tab/>
      </w:r>
      <w:r>
        <w:rPr>
          <w:rFonts w:hint="cs"/>
          <w:rtl/>
        </w:rPr>
        <w:tab/>
      </w:r>
      <w:bookmarkStart w:id="407" w:name="_Toc390682353"/>
      <w:bookmarkStart w:id="408" w:name="_Toc465327122"/>
      <w:bookmarkStart w:id="409" w:name="_Toc465328997"/>
      <w:r w:rsidRPr="005F6DF2">
        <w:rPr>
          <w:rtl/>
        </w:rPr>
        <w:t xml:space="preserve">المادة </w:t>
      </w:r>
      <w:r>
        <w:rPr>
          <w:rFonts w:hint="cs"/>
          <w:rtl/>
        </w:rPr>
        <w:t>81</w:t>
      </w:r>
      <w:bookmarkEnd w:id="406"/>
      <w:r>
        <w:rPr>
          <w:rFonts w:hint="cs"/>
          <w:rtl/>
        </w:rPr>
        <w:tab/>
      </w:r>
      <w:r>
        <w:rPr>
          <w:rtl/>
        </w:rPr>
        <w:br/>
      </w:r>
      <w:r w:rsidRPr="005F6DF2">
        <w:rPr>
          <w:rtl/>
        </w:rPr>
        <w:t>الجلسات المتصلة بالإجراءات المتخذة بموجب المادة 6</w:t>
      </w:r>
      <w:bookmarkEnd w:id="407"/>
      <w:bookmarkEnd w:id="408"/>
      <w:bookmarkEnd w:id="409"/>
    </w:p>
    <w:p w:rsidR="00A462FE" w:rsidRDefault="00E13D23" w:rsidP="00E13D23">
      <w:pPr>
        <w:pStyle w:val="SingleTxtGA"/>
        <w:rPr>
          <w:rtl/>
          <w:lang w:val="en-GB"/>
        </w:rPr>
      </w:pPr>
      <w:r>
        <w:rPr>
          <w:rFonts w:hint="cs"/>
          <w:rtl/>
        </w:rPr>
        <w:tab/>
      </w:r>
      <w:r w:rsidRPr="005F6DF2">
        <w:rPr>
          <w:rtl/>
        </w:rPr>
        <w:t>تكون الجلسات التي تجري خلالها اللجنة تحقيقاً بموجب المادة 6 من البروتوكول الاختياري جلسات مغلقة.</w:t>
      </w:r>
    </w:p>
    <w:p w:rsidR="00E13D23" w:rsidRPr="00632CBB" w:rsidRDefault="00E13D23" w:rsidP="00E13D23">
      <w:pPr>
        <w:pStyle w:val="H1GA"/>
        <w:rPr>
          <w:lang w:val="en-GB"/>
        </w:rPr>
      </w:pPr>
      <w:r>
        <w:rPr>
          <w:rFonts w:hint="cs"/>
          <w:rtl/>
        </w:rPr>
        <w:tab/>
      </w:r>
      <w:r>
        <w:rPr>
          <w:rFonts w:hint="cs"/>
          <w:rtl/>
        </w:rPr>
        <w:tab/>
      </w:r>
      <w:bookmarkStart w:id="410" w:name="_Toc360435270"/>
      <w:bookmarkStart w:id="411" w:name="_Toc390682354"/>
      <w:bookmarkStart w:id="412" w:name="_Toc465327123"/>
      <w:bookmarkStart w:id="413" w:name="_Toc465328998"/>
      <w:r w:rsidRPr="005F6DF2">
        <w:rPr>
          <w:rtl/>
        </w:rPr>
        <w:t xml:space="preserve">المادة </w:t>
      </w:r>
      <w:r>
        <w:rPr>
          <w:rFonts w:hint="cs"/>
          <w:rtl/>
        </w:rPr>
        <w:t>82</w:t>
      </w:r>
      <w:bookmarkEnd w:id="410"/>
      <w:r>
        <w:rPr>
          <w:rFonts w:hint="cs"/>
          <w:rtl/>
        </w:rPr>
        <w:tab/>
      </w:r>
      <w:r>
        <w:rPr>
          <w:rtl/>
        </w:rPr>
        <w:br/>
      </w:r>
      <w:r w:rsidRPr="005F6DF2">
        <w:rPr>
          <w:rtl/>
        </w:rPr>
        <w:t>نظر اللجنة في المعلومات نظرة أولية</w:t>
      </w:r>
      <w:bookmarkEnd w:id="411"/>
      <w:bookmarkEnd w:id="412"/>
      <w:bookmarkEnd w:id="413"/>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يجوز للجنة أن تتأكد، عن طريق الأمين العام، من موثوقية المعلومات و/أو</w:t>
      </w:r>
      <w:r>
        <w:rPr>
          <w:rFonts w:hint="cs"/>
          <w:rtl/>
        </w:rPr>
        <w:t> </w:t>
      </w:r>
      <w:r w:rsidRPr="005F6DF2">
        <w:rPr>
          <w:rtl/>
        </w:rPr>
        <w:t>مصادر المعلومات التي يوجَّه انتباهها إليها بموجب المادة 6 من البروتوكول الاختياري، ويجوز لها الحصول على معلومات إضافية ذات صلة تثبت وقائع الحالة.</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تحدد اللجنة</w:t>
      </w:r>
      <w:r w:rsidR="00CD621F">
        <w:rPr>
          <w:rtl/>
        </w:rPr>
        <w:t xml:space="preserve"> ما </w:t>
      </w:r>
      <w:r w:rsidRPr="005F6DF2">
        <w:rPr>
          <w:rtl/>
        </w:rPr>
        <w:t>إذا كانت المعلومات التي تلقتها</w:t>
      </w:r>
      <w:r w:rsidR="00CD621F">
        <w:rPr>
          <w:rtl/>
        </w:rPr>
        <w:t xml:space="preserve"> أو </w:t>
      </w:r>
      <w:r w:rsidRPr="005F6DF2">
        <w:rPr>
          <w:rtl/>
        </w:rPr>
        <w:t xml:space="preserve">جمّعتها بمبادرة منها </w:t>
      </w:r>
      <w:r>
        <w:rPr>
          <w:rFonts w:hint="cs"/>
          <w:rtl/>
        </w:rPr>
        <w:t>تشتمل على</w:t>
      </w:r>
      <w:r w:rsidRPr="005F6DF2">
        <w:rPr>
          <w:rtl/>
        </w:rPr>
        <w:t xml:space="preserve"> معلومات موثوق به</w:t>
      </w:r>
      <w:r w:rsidRPr="005F6DF2">
        <w:rPr>
          <w:rFonts w:hint="cs"/>
          <w:rtl/>
        </w:rPr>
        <w:t>ا</w:t>
      </w:r>
      <w:r w:rsidRPr="005F6DF2">
        <w:rPr>
          <w:rtl/>
        </w:rPr>
        <w:t xml:space="preserve"> تشير إلى ارتكاب الدولة الطرف المعنية انتهاكات جسيمة</w:t>
      </w:r>
      <w:r w:rsidR="00CD621F">
        <w:rPr>
          <w:rtl/>
        </w:rPr>
        <w:t xml:space="preserve"> أو </w:t>
      </w:r>
      <w:r w:rsidRPr="005F6DF2">
        <w:rPr>
          <w:rtl/>
        </w:rPr>
        <w:t>منهجية للحقوق المنصوص عليها في الاتفاقية.</w:t>
      </w:r>
    </w:p>
    <w:p w:rsidR="00E13D23" w:rsidRPr="005F6DF2" w:rsidRDefault="00E13D23" w:rsidP="00E13D23">
      <w:pPr>
        <w:pStyle w:val="SingleTxtGA"/>
        <w:rPr>
          <w:lang w:val="en-GB"/>
        </w:rPr>
      </w:pPr>
      <w:r>
        <w:rPr>
          <w:rFonts w:hint="cs"/>
          <w:rtl/>
        </w:rPr>
        <w:tab/>
      </w:r>
      <w:r w:rsidRPr="005F6DF2">
        <w:rPr>
          <w:rtl/>
        </w:rPr>
        <w:t>3-</w:t>
      </w:r>
      <w:r w:rsidRPr="005F6DF2">
        <w:rPr>
          <w:rFonts w:hint="cs"/>
          <w:rtl/>
        </w:rPr>
        <w:tab/>
      </w:r>
      <w:r w:rsidRPr="005F6DF2">
        <w:rPr>
          <w:rtl/>
        </w:rPr>
        <w:t>يجوز للجنة أن تطلب تشكيل فريق عامل لمساعدتها على أداء مهامها المقررة بموجب هذه المادة.</w:t>
      </w:r>
    </w:p>
    <w:p w:rsidR="00E13D23" w:rsidRPr="00E3605E" w:rsidRDefault="00E13D23" w:rsidP="00E13D23">
      <w:pPr>
        <w:pStyle w:val="H1GA"/>
        <w:rPr>
          <w:lang w:val="en-GB"/>
        </w:rPr>
      </w:pPr>
      <w:bookmarkStart w:id="414" w:name="_Toc360435271"/>
      <w:r>
        <w:rPr>
          <w:rFonts w:hint="cs"/>
          <w:rtl/>
        </w:rPr>
        <w:lastRenderedPageBreak/>
        <w:tab/>
      </w:r>
      <w:r>
        <w:rPr>
          <w:rFonts w:hint="cs"/>
          <w:rtl/>
        </w:rPr>
        <w:tab/>
      </w:r>
      <w:bookmarkStart w:id="415" w:name="_Toc390682355"/>
      <w:bookmarkStart w:id="416" w:name="_Toc465327124"/>
      <w:bookmarkStart w:id="417" w:name="_Toc465328999"/>
      <w:r w:rsidRPr="005F6DF2">
        <w:rPr>
          <w:rtl/>
        </w:rPr>
        <w:t xml:space="preserve">المادة </w:t>
      </w:r>
      <w:r>
        <w:rPr>
          <w:rFonts w:hint="cs"/>
          <w:rtl/>
        </w:rPr>
        <w:t>83</w:t>
      </w:r>
      <w:bookmarkEnd w:id="414"/>
      <w:r>
        <w:rPr>
          <w:rFonts w:hint="cs"/>
          <w:rtl/>
        </w:rPr>
        <w:tab/>
      </w:r>
      <w:r>
        <w:rPr>
          <w:rtl/>
        </w:rPr>
        <w:br/>
      </w:r>
      <w:r w:rsidRPr="005F6DF2">
        <w:rPr>
          <w:rtl/>
        </w:rPr>
        <w:t xml:space="preserve">تقديم المعلومات </w:t>
      </w:r>
      <w:r>
        <w:rPr>
          <w:rFonts w:hint="cs"/>
          <w:rtl/>
          <w:lang w:val="en-GB"/>
        </w:rPr>
        <w:t>وفحصها</w:t>
      </w:r>
      <w:bookmarkEnd w:id="415"/>
      <w:bookmarkEnd w:id="416"/>
      <w:bookmarkEnd w:id="417"/>
    </w:p>
    <w:p w:rsidR="00E13D23" w:rsidRPr="005F6DF2" w:rsidRDefault="00E13D23" w:rsidP="00E13D23">
      <w:pPr>
        <w:pStyle w:val="SingleTxtGA"/>
        <w:rPr>
          <w:lang w:val="en-GB"/>
        </w:rPr>
      </w:pPr>
      <w:r>
        <w:rPr>
          <w:rFonts w:hint="cs"/>
          <w:rtl/>
        </w:rPr>
        <w:tab/>
      </w:r>
      <w:r w:rsidRPr="005F6DF2">
        <w:rPr>
          <w:rtl/>
        </w:rPr>
        <w:t>1-</w:t>
      </w:r>
      <w:r w:rsidRPr="005F6DF2">
        <w:rPr>
          <w:rFonts w:hint="cs"/>
          <w:rtl/>
        </w:rPr>
        <w:tab/>
      </w:r>
      <w:r w:rsidRPr="005F6DF2">
        <w:rPr>
          <w:rtl/>
        </w:rPr>
        <w:t>إذا اقتنعت اللجنة بأن المعلومات التي تلقتها</w:t>
      </w:r>
      <w:r w:rsidR="00CD621F">
        <w:rPr>
          <w:rtl/>
        </w:rPr>
        <w:t xml:space="preserve"> أو </w:t>
      </w:r>
      <w:r w:rsidRPr="005F6DF2">
        <w:rPr>
          <w:rtl/>
        </w:rPr>
        <w:t xml:space="preserve">جمّعتها بمبادرة منها </w:t>
      </w:r>
      <w:r>
        <w:rPr>
          <w:rFonts w:hint="cs"/>
          <w:rtl/>
        </w:rPr>
        <w:t xml:space="preserve">هي معلومات </w:t>
      </w:r>
      <w:r w:rsidRPr="005F6DF2">
        <w:rPr>
          <w:rtl/>
        </w:rPr>
        <w:t xml:space="preserve">موثوق بها </w:t>
      </w:r>
      <w:r>
        <w:rPr>
          <w:rFonts w:hint="cs"/>
          <w:rtl/>
        </w:rPr>
        <w:t xml:space="preserve">وتشير إلى ارتكاب </w:t>
      </w:r>
      <w:r w:rsidRPr="005F6DF2">
        <w:rPr>
          <w:rtl/>
        </w:rPr>
        <w:t>الدولة الطرف المعنية انتهاكات جسيمة</w:t>
      </w:r>
      <w:r w:rsidR="00CD621F">
        <w:rPr>
          <w:rtl/>
        </w:rPr>
        <w:t xml:space="preserve"> أو </w:t>
      </w:r>
      <w:r w:rsidRPr="005F6DF2">
        <w:rPr>
          <w:rtl/>
        </w:rPr>
        <w:t>منهجية لحقوق الإنسان المنصوص عليها في الاتفاقية، فعليها أن تدعو تلك الدولة الطرف، عن طريق الأمين العام، إلى تقديم ملاحظات بشأن تلك المعلومات في غضون فترة زمنية محددة.</w:t>
      </w:r>
    </w:p>
    <w:p w:rsidR="00E13D23"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tl/>
        </w:rPr>
        <w:t>تراع</w:t>
      </w:r>
      <w:r w:rsidRPr="005F6DF2">
        <w:rPr>
          <w:rFonts w:hint="cs"/>
          <w:rtl/>
        </w:rPr>
        <w:t>ي</w:t>
      </w:r>
      <w:r w:rsidRPr="005F6DF2">
        <w:rPr>
          <w:rtl/>
        </w:rPr>
        <w:t xml:space="preserve"> اللجنة أية ملاحظات قد تكون الدولة الطرف المعنية قدّمتها، وكذلك أية معلومات أخرى ذات صلة.</w:t>
      </w:r>
    </w:p>
    <w:p w:rsidR="00E13D23" w:rsidRPr="006B54F0" w:rsidRDefault="00E13D23" w:rsidP="00E13D23">
      <w:pPr>
        <w:pStyle w:val="SingleTxtGA"/>
        <w:rPr>
          <w:spacing w:val="-4"/>
          <w:lang w:val="en-GB"/>
        </w:rPr>
      </w:pPr>
      <w:r w:rsidRPr="006B54F0">
        <w:rPr>
          <w:rFonts w:hint="cs"/>
          <w:spacing w:val="-4"/>
          <w:rtl/>
        </w:rPr>
        <w:tab/>
      </w:r>
      <w:r w:rsidRPr="006B54F0">
        <w:rPr>
          <w:spacing w:val="-4"/>
          <w:rtl/>
        </w:rPr>
        <w:t>3-</w:t>
      </w:r>
      <w:r w:rsidRPr="006B54F0">
        <w:rPr>
          <w:rFonts w:hint="cs"/>
          <w:spacing w:val="-4"/>
          <w:rtl/>
        </w:rPr>
        <w:tab/>
      </w:r>
      <w:r w:rsidRPr="006B54F0">
        <w:rPr>
          <w:spacing w:val="-4"/>
          <w:rtl/>
        </w:rPr>
        <w:t>يجوز للجنة أن تقرر طلب الحصول على معلومات إضافية من المصادر التالية:</w:t>
      </w:r>
    </w:p>
    <w:p w:rsidR="00E13D23" w:rsidRPr="005F6DF2" w:rsidRDefault="00E13D23" w:rsidP="00E13D23">
      <w:pPr>
        <w:pStyle w:val="SingleTxtGA"/>
        <w:rPr>
          <w:lang w:val="en-GB"/>
        </w:rPr>
      </w:pPr>
      <w:r>
        <w:rPr>
          <w:rFonts w:hint="cs"/>
          <w:rtl/>
        </w:rPr>
        <w:tab/>
      </w:r>
      <w:r w:rsidRPr="005F6DF2">
        <w:rPr>
          <w:rtl/>
        </w:rPr>
        <w:t>(أ)</w:t>
      </w:r>
      <w:r w:rsidRPr="005F6DF2">
        <w:rPr>
          <w:lang w:val="en-GB"/>
        </w:rPr>
        <w:tab/>
      </w:r>
      <w:r w:rsidRPr="005F6DF2">
        <w:rPr>
          <w:rtl/>
        </w:rPr>
        <w:t>ممثلو الدولة الطرف المعنية؛</w:t>
      </w:r>
    </w:p>
    <w:p w:rsidR="00E13D23" w:rsidRPr="005F6DF2" w:rsidRDefault="00E13D23" w:rsidP="00E13D23">
      <w:pPr>
        <w:pStyle w:val="SingleTxtGA"/>
        <w:rPr>
          <w:lang w:val="en-GB"/>
        </w:rPr>
      </w:pPr>
      <w:r>
        <w:rPr>
          <w:rFonts w:hint="cs"/>
          <w:rtl/>
        </w:rPr>
        <w:tab/>
      </w:r>
      <w:r w:rsidRPr="005F6DF2">
        <w:rPr>
          <w:rtl/>
        </w:rPr>
        <w:t>(ب)</w:t>
      </w:r>
      <w:r w:rsidRPr="005F6DF2">
        <w:rPr>
          <w:lang w:val="en-GB"/>
        </w:rPr>
        <w:tab/>
      </w:r>
      <w:r w:rsidRPr="005F6DF2">
        <w:rPr>
          <w:rtl/>
        </w:rPr>
        <w:t>منظمات التكامل الإقليمي؛</w:t>
      </w:r>
    </w:p>
    <w:p w:rsidR="00E13D23" w:rsidRPr="005F6DF2" w:rsidRDefault="00E13D23" w:rsidP="00E13D23">
      <w:pPr>
        <w:pStyle w:val="SingleTxtGA"/>
        <w:rPr>
          <w:lang w:val="en-GB"/>
        </w:rPr>
      </w:pPr>
      <w:r>
        <w:rPr>
          <w:rFonts w:hint="cs"/>
          <w:rtl/>
        </w:rPr>
        <w:tab/>
      </w:r>
      <w:r w:rsidRPr="005F6DF2">
        <w:rPr>
          <w:rtl/>
        </w:rPr>
        <w:t>(ج)</w:t>
      </w:r>
      <w:r w:rsidRPr="005F6DF2">
        <w:rPr>
          <w:lang w:val="en-GB"/>
        </w:rPr>
        <w:tab/>
      </w:r>
      <w:r w:rsidRPr="005F6DF2">
        <w:rPr>
          <w:rtl/>
        </w:rPr>
        <w:t>المنظمات الحكومية؛</w:t>
      </w:r>
    </w:p>
    <w:p w:rsidR="00E13D23" w:rsidRPr="005F6DF2" w:rsidRDefault="00E13D23" w:rsidP="00E13D23">
      <w:pPr>
        <w:pStyle w:val="SingleTxtGA"/>
        <w:rPr>
          <w:lang w:val="en-GB"/>
        </w:rPr>
      </w:pPr>
      <w:r>
        <w:rPr>
          <w:rFonts w:hint="cs"/>
          <w:rtl/>
        </w:rPr>
        <w:tab/>
      </w:r>
      <w:r w:rsidRPr="005F6DF2">
        <w:rPr>
          <w:rtl/>
        </w:rPr>
        <w:t>(د)</w:t>
      </w:r>
      <w:r w:rsidRPr="005F6DF2">
        <w:rPr>
          <w:lang w:val="en-GB"/>
        </w:rPr>
        <w:tab/>
      </w:r>
      <w:r w:rsidRPr="005F6DF2">
        <w:rPr>
          <w:rtl/>
        </w:rPr>
        <w:t>المؤسسات الوطنية لحقوق الإنسان؛</w:t>
      </w:r>
    </w:p>
    <w:p w:rsidR="00E13D23" w:rsidRPr="005F6DF2" w:rsidRDefault="00E13D23" w:rsidP="00E51E3D">
      <w:pPr>
        <w:pStyle w:val="SingleTxtGA"/>
        <w:rPr>
          <w:lang w:val="en-GB"/>
        </w:rPr>
      </w:pPr>
      <w:r>
        <w:rPr>
          <w:rFonts w:hint="cs"/>
          <w:rtl/>
        </w:rPr>
        <w:tab/>
      </w:r>
      <w:r w:rsidRPr="005F6DF2">
        <w:rPr>
          <w:rtl/>
        </w:rPr>
        <w:t>(ه‍</w:t>
      </w:r>
      <w:r w:rsidR="00E51E3D">
        <w:rPr>
          <w:rFonts w:hint="cs"/>
          <w:rtl/>
          <w:lang w:val="en-GB"/>
        </w:rPr>
        <w:t>)</w:t>
      </w:r>
      <w:r w:rsidRPr="005F6DF2">
        <w:rPr>
          <w:lang w:val="en-GB"/>
        </w:rPr>
        <w:tab/>
      </w:r>
      <w:r w:rsidRPr="005F6DF2">
        <w:rPr>
          <w:rtl/>
        </w:rPr>
        <w:t>المنظمات غير الحكومية؛</w:t>
      </w:r>
    </w:p>
    <w:p w:rsidR="00E13D23" w:rsidRPr="005F6DF2" w:rsidRDefault="00E13D23" w:rsidP="00E13D23">
      <w:pPr>
        <w:pStyle w:val="SingleTxtGA"/>
        <w:rPr>
          <w:lang w:val="en-GB"/>
        </w:rPr>
      </w:pPr>
      <w:r>
        <w:rPr>
          <w:rFonts w:hint="cs"/>
          <w:rtl/>
        </w:rPr>
        <w:tab/>
      </w:r>
      <w:r w:rsidRPr="005F6DF2">
        <w:rPr>
          <w:rtl/>
        </w:rPr>
        <w:t>(و)</w:t>
      </w:r>
      <w:r w:rsidRPr="005F6DF2">
        <w:rPr>
          <w:lang w:val="en-GB"/>
        </w:rPr>
        <w:tab/>
      </w:r>
      <w:r w:rsidRPr="005F6DF2">
        <w:rPr>
          <w:rtl/>
        </w:rPr>
        <w:t>الأفراد</w:t>
      </w:r>
      <w:r>
        <w:rPr>
          <w:rFonts w:hint="cs"/>
          <w:rtl/>
        </w:rPr>
        <w:t>، بمن فيهم الخبراء</w:t>
      </w:r>
      <w:r w:rsidRPr="005F6DF2">
        <w:rPr>
          <w:rFonts w:hint="cs"/>
          <w:rtl/>
        </w:rPr>
        <w:t>.</w:t>
      </w:r>
    </w:p>
    <w:p w:rsidR="00E13D23" w:rsidRPr="005F6DF2" w:rsidRDefault="00E13D23" w:rsidP="00E13D23">
      <w:pPr>
        <w:pStyle w:val="SingleTxtGA"/>
        <w:rPr>
          <w:lang w:val="en-GB"/>
        </w:rPr>
      </w:pPr>
      <w:r>
        <w:rPr>
          <w:rFonts w:hint="cs"/>
          <w:rtl/>
        </w:rPr>
        <w:tab/>
      </w:r>
      <w:r w:rsidRPr="005F6DF2">
        <w:rPr>
          <w:rtl/>
        </w:rPr>
        <w:t>4-</w:t>
      </w:r>
      <w:r w:rsidRPr="005F6DF2">
        <w:rPr>
          <w:rFonts w:hint="cs"/>
          <w:rtl/>
        </w:rPr>
        <w:tab/>
      </w:r>
      <w:r w:rsidRPr="005F6DF2">
        <w:rPr>
          <w:rtl/>
        </w:rPr>
        <w:t>تقرر اللجنة شكل وطريقة الحصول على هذه المعلومات الإضافية.</w:t>
      </w:r>
    </w:p>
    <w:p w:rsidR="00E13D23" w:rsidRPr="005F6DF2" w:rsidRDefault="00E13D23" w:rsidP="00E13D23">
      <w:pPr>
        <w:pStyle w:val="SingleTxtGA"/>
        <w:rPr>
          <w:lang w:val="en-GB"/>
        </w:rPr>
      </w:pPr>
      <w:r>
        <w:rPr>
          <w:rFonts w:hint="cs"/>
          <w:rtl/>
        </w:rPr>
        <w:tab/>
      </w:r>
      <w:r w:rsidRPr="005F6DF2">
        <w:rPr>
          <w:rtl/>
        </w:rPr>
        <w:t>5-</w:t>
      </w:r>
      <w:r w:rsidRPr="005F6DF2">
        <w:rPr>
          <w:rFonts w:hint="cs"/>
          <w:rtl/>
        </w:rPr>
        <w:tab/>
      </w:r>
      <w:r w:rsidRPr="005F6DF2">
        <w:rPr>
          <w:rtl/>
        </w:rPr>
        <w:t xml:space="preserve">يجوز للجنة أن </w:t>
      </w:r>
      <w:r>
        <w:rPr>
          <w:rFonts w:hint="cs"/>
          <w:rtl/>
        </w:rPr>
        <w:t>تطلب</w:t>
      </w:r>
      <w:r w:rsidRPr="005F6DF2">
        <w:rPr>
          <w:rtl/>
        </w:rPr>
        <w:t>، عن طريق الأمين العام، أية معلومات</w:t>
      </w:r>
      <w:r w:rsidR="00CD621F">
        <w:rPr>
          <w:rtl/>
        </w:rPr>
        <w:t xml:space="preserve"> أو </w:t>
      </w:r>
      <w:r w:rsidRPr="005F6DF2">
        <w:rPr>
          <w:rtl/>
        </w:rPr>
        <w:t>وثائق ذات صلة</w:t>
      </w:r>
      <w:r>
        <w:rPr>
          <w:rFonts w:hint="cs"/>
          <w:rtl/>
        </w:rPr>
        <w:t xml:space="preserve"> </w:t>
      </w:r>
      <w:r w:rsidRPr="005F6DF2">
        <w:rPr>
          <w:rFonts w:hint="cs"/>
          <w:rtl/>
        </w:rPr>
        <w:t xml:space="preserve">من </w:t>
      </w:r>
      <w:r w:rsidRPr="005F6DF2">
        <w:rPr>
          <w:rtl/>
        </w:rPr>
        <w:t>منظومة الأمم المتحدة.</w:t>
      </w:r>
    </w:p>
    <w:p w:rsidR="00E13D23" w:rsidRPr="00E3605E" w:rsidRDefault="00E13D23" w:rsidP="00E13D23">
      <w:pPr>
        <w:pStyle w:val="H1GA"/>
        <w:rPr>
          <w:lang w:val="en-GB"/>
        </w:rPr>
      </w:pPr>
      <w:bookmarkStart w:id="418" w:name="_Toc360435272"/>
      <w:r>
        <w:rPr>
          <w:rFonts w:hint="cs"/>
          <w:rtl/>
        </w:rPr>
        <w:tab/>
      </w:r>
      <w:r>
        <w:rPr>
          <w:rFonts w:hint="cs"/>
          <w:rtl/>
        </w:rPr>
        <w:tab/>
      </w:r>
      <w:bookmarkStart w:id="419" w:name="_Toc390682356"/>
      <w:bookmarkStart w:id="420" w:name="_Toc465327125"/>
      <w:bookmarkStart w:id="421" w:name="_Toc465329000"/>
      <w:r w:rsidRPr="005F6DF2">
        <w:rPr>
          <w:rtl/>
        </w:rPr>
        <w:t xml:space="preserve">المادة </w:t>
      </w:r>
      <w:r>
        <w:rPr>
          <w:rFonts w:hint="cs"/>
          <w:rtl/>
        </w:rPr>
        <w:t>84</w:t>
      </w:r>
      <w:bookmarkEnd w:id="418"/>
      <w:r>
        <w:rPr>
          <w:rFonts w:hint="cs"/>
          <w:rtl/>
        </w:rPr>
        <w:tab/>
      </w:r>
      <w:r>
        <w:rPr>
          <w:rtl/>
        </w:rPr>
        <w:br/>
      </w:r>
      <w:r w:rsidRPr="005F6DF2">
        <w:rPr>
          <w:rtl/>
        </w:rPr>
        <w:t>إجراء التحقيق</w:t>
      </w:r>
      <w:bookmarkEnd w:id="419"/>
      <w:bookmarkEnd w:id="420"/>
      <w:bookmarkEnd w:id="421"/>
    </w:p>
    <w:p w:rsidR="00E13D23" w:rsidRPr="00B142F9" w:rsidRDefault="00E13D23" w:rsidP="00E13D23">
      <w:pPr>
        <w:pStyle w:val="SingleTxtGA"/>
        <w:rPr>
          <w:lang w:val="en-GB"/>
        </w:rPr>
      </w:pPr>
      <w:r w:rsidRPr="00B142F9">
        <w:rPr>
          <w:rFonts w:hint="cs"/>
          <w:rtl/>
        </w:rPr>
        <w:tab/>
      </w:r>
      <w:r w:rsidRPr="00B142F9">
        <w:rPr>
          <w:rtl/>
        </w:rPr>
        <w:t>1-</w:t>
      </w:r>
      <w:r w:rsidRPr="00B142F9">
        <w:rPr>
          <w:rFonts w:hint="cs"/>
          <w:rtl/>
        </w:rPr>
        <w:tab/>
      </w:r>
      <w:r w:rsidRPr="00B142F9">
        <w:rPr>
          <w:rtl/>
        </w:rPr>
        <w:t>يجوز للجنة أن تعيِّن عضواً واحداً من أعضائها</w:t>
      </w:r>
      <w:r w:rsidR="00CD621F">
        <w:rPr>
          <w:rtl/>
        </w:rPr>
        <w:t xml:space="preserve"> أو </w:t>
      </w:r>
      <w:r w:rsidRPr="00B142F9">
        <w:rPr>
          <w:rtl/>
        </w:rPr>
        <w:t xml:space="preserve">أكثر لإجراء تحقيق وإعداد تقرير في غضون فترة زمنية محددة، </w:t>
      </w:r>
      <w:r w:rsidRPr="00B142F9">
        <w:rPr>
          <w:rFonts w:hint="cs"/>
          <w:rtl/>
        </w:rPr>
        <w:t xml:space="preserve">آخذة في اعتبارها </w:t>
      </w:r>
      <w:r w:rsidRPr="00B142F9">
        <w:rPr>
          <w:rtl/>
        </w:rPr>
        <w:t xml:space="preserve">أية ملاحظات </w:t>
      </w:r>
      <w:r w:rsidRPr="00B142F9">
        <w:rPr>
          <w:rFonts w:hint="cs"/>
          <w:rtl/>
        </w:rPr>
        <w:t xml:space="preserve">يمكن أن تكون </w:t>
      </w:r>
      <w:r w:rsidRPr="00B142F9">
        <w:rPr>
          <w:rtl/>
        </w:rPr>
        <w:t>الدولة الطرف المعنية</w:t>
      </w:r>
      <w:r w:rsidRPr="00B142F9">
        <w:rPr>
          <w:rFonts w:hint="cs"/>
          <w:rtl/>
        </w:rPr>
        <w:t xml:space="preserve"> قد قدمتها</w:t>
      </w:r>
      <w:r w:rsidRPr="00B142F9">
        <w:rPr>
          <w:rtl/>
        </w:rPr>
        <w:t>، فضلاً عن أي معلومات أخرى موثوق بها.</w:t>
      </w:r>
    </w:p>
    <w:p w:rsidR="00E13D23" w:rsidRPr="00B142F9" w:rsidRDefault="00E13D23" w:rsidP="00E13D23">
      <w:pPr>
        <w:pStyle w:val="SingleTxtGA"/>
        <w:rPr>
          <w:lang w:val="en-GB"/>
        </w:rPr>
      </w:pPr>
      <w:r>
        <w:rPr>
          <w:rFonts w:hint="cs"/>
          <w:rtl/>
        </w:rPr>
        <w:tab/>
      </w:r>
      <w:r w:rsidRPr="00B142F9">
        <w:rPr>
          <w:rtl/>
        </w:rPr>
        <w:t>2-</w:t>
      </w:r>
      <w:r w:rsidRPr="00B142F9">
        <w:rPr>
          <w:rFonts w:hint="cs"/>
          <w:rtl/>
        </w:rPr>
        <w:tab/>
      </w:r>
      <w:r w:rsidRPr="00B142F9">
        <w:rPr>
          <w:rtl/>
        </w:rPr>
        <w:t>يجري التحقيق بصورة سرية ووفقاً لأي طرائق تحددها اللجنة.</w:t>
      </w:r>
    </w:p>
    <w:p w:rsidR="00E13D23" w:rsidRPr="00B142F9" w:rsidRDefault="00E13D23" w:rsidP="00E13D23">
      <w:pPr>
        <w:pStyle w:val="SingleTxtGA"/>
        <w:rPr>
          <w:lang w:val="en-GB"/>
        </w:rPr>
      </w:pPr>
      <w:r>
        <w:rPr>
          <w:rFonts w:hint="cs"/>
          <w:rtl/>
        </w:rPr>
        <w:tab/>
      </w:r>
      <w:r w:rsidRPr="00B142F9">
        <w:rPr>
          <w:rtl/>
        </w:rPr>
        <w:t>3-</w:t>
      </w:r>
      <w:r w:rsidRPr="00B142F9">
        <w:rPr>
          <w:rFonts w:hint="cs"/>
          <w:rtl/>
        </w:rPr>
        <w:tab/>
      </w:r>
      <w:r w:rsidRPr="00B142F9">
        <w:rPr>
          <w:rtl/>
        </w:rPr>
        <w:t>يحدد الأعضاء الذين تعينهم اللجنة لإجراء التحقيق أساليب عمل خاصة بهم، مع مراعاة الاتفاقية والبروتوكول الاختياري وهذا النظام الداخلي.</w:t>
      </w:r>
    </w:p>
    <w:p w:rsidR="00A462FE" w:rsidRPr="00B142F9" w:rsidRDefault="00E13D23" w:rsidP="00E13D23">
      <w:pPr>
        <w:pStyle w:val="SingleTxtGA"/>
        <w:rPr>
          <w:lang w:val="en-GB"/>
        </w:rPr>
      </w:pPr>
      <w:r>
        <w:rPr>
          <w:rFonts w:hint="cs"/>
          <w:rtl/>
        </w:rPr>
        <w:lastRenderedPageBreak/>
        <w:tab/>
      </w:r>
      <w:r w:rsidRPr="00B142F9">
        <w:rPr>
          <w:rtl/>
        </w:rPr>
        <w:t>4-</w:t>
      </w:r>
      <w:r w:rsidRPr="00B142F9">
        <w:rPr>
          <w:rFonts w:hint="cs"/>
          <w:rtl/>
        </w:rPr>
        <w:tab/>
      </w:r>
      <w:r w:rsidRPr="00B142F9">
        <w:rPr>
          <w:rtl/>
        </w:rPr>
        <w:t>يجوز للجنة، أثناء فترة التحقيق، أن ترجئ النظر في أي تقرير قد تكون الدولة الطرف المعنية قدمته بموجب المادة 35 من الاتفاقية.</w:t>
      </w:r>
      <w:bookmarkStart w:id="422" w:name="_Toc360435273"/>
    </w:p>
    <w:p w:rsidR="00E13D23" w:rsidRPr="00E3605E" w:rsidRDefault="00E13D23" w:rsidP="00E13D23">
      <w:pPr>
        <w:pStyle w:val="H1GA"/>
        <w:rPr>
          <w:lang w:val="en-GB"/>
        </w:rPr>
      </w:pPr>
      <w:r>
        <w:rPr>
          <w:rFonts w:hint="cs"/>
          <w:rtl/>
        </w:rPr>
        <w:tab/>
      </w:r>
      <w:r>
        <w:rPr>
          <w:rFonts w:hint="cs"/>
          <w:rtl/>
        </w:rPr>
        <w:tab/>
      </w:r>
      <w:bookmarkStart w:id="423" w:name="_Toc390682357"/>
      <w:bookmarkStart w:id="424" w:name="_Toc465327126"/>
      <w:bookmarkStart w:id="425" w:name="_Toc465329001"/>
      <w:r w:rsidRPr="005F6DF2">
        <w:rPr>
          <w:rtl/>
        </w:rPr>
        <w:t xml:space="preserve">المادة </w:t>
      </w:r>
      <w:r>
        <w:rPr>
          <w:rFonts w:hint="cs"/>
          <w:rtl/>
        </w:rPr>
        <w:t>85</w:t>
      </w:r>
      <w:bookmarkEnd w:id="422"/>
      <w:r>
        <w:rPr>
          <w:rFonts w:hint="cs"/>
          <w:rtl/>
        </w:rPr>
        <w:tab/>
      </w:r>
      <w:r>
        <w:rPr>
          <w:rtl/>
        </w:rPr>
        <w:br/>
      </w:r>
      <w:r w:rsidRPr="005F6DF2">
        <w:rPr>
          <w:rtl/>
        </w:rPr>
        <w:t>تعاون الدولة الطرف المعنية</w:t>
      </w:r>
      <w:bookmarkEnd w:id="423"/>
      <w:bookmarkEnd w:id="424"/>
      <w:bookmarkEnd w:id="425"/>
    </w:p>
    <w:p w:rsidR="00E13D23" w:rsidRPr="006B54F0" w:rsidRDefault="00E13D23" w:rsidP="00E13D23">
      <w:pPr>
        <w:pStyle w:val="SingleTxtGA"/>
        <w:rPr>
          <w:spacing w:val="-4"/>
          <w:rtl/>
        </w:rPr>
      </w:pPr>
      <w:r w:rsidRPr="006B54F0">
        <w:rPr>
          <w:rFonts w:hint="cs"/>
          <w:spacing w:val="-4"/>
          <w:rtl/>
        </w:rPr>
        <w:tab/>
      </w:r>
      <w:r w:rsidRPr="006B54F0">
        <w:rPr>
          <w:spacing w:val="-4"/>
          <w:rtl/>
        </w:rPr>
        <w:t>1-</w:t>
      </w:r>
      <w:r w:rsidRPr="006B54F0">
        <w:rPr>
          <w:rFonts w:hint="cs"/>
          <w:spacing w:val="-4"/>
          <w:rtl/>
        </w:rPr>
        <w:tab/>
      </w:r>
      <w:r w:rsidRPr="006B54F0">
        <w:rPr>
          <w:rFonts w:hint="eastAsia"/>
          <w:spacing w:val="-4"/>
          <w:rtl/>
        </w:rPr>
        <w:t>تلتمس</w:t>
      </w:r>
      <w:r w:rsidRPr="006B54F0">
        <w:rPr>
          <w:spacing w:val="-4"/>
          <w:rtl/>
        </w:rPr>
        <w:t xml:space="preserve"> </w:t>
      </w:r>
      <w:r w:rsidRPr="006B54F0">
        <w:rPr>
          <w:rFonts w:hint="eastAsia"/>
          <w:spacing w:val="-4"/>
          <w:rtl/>
        </w:rPr>
        <w:t>اللجنة</w:t>
      </w:r>
      <w:r w:rsidRPr="006B54F0">
        <w:rPr>
          <w:spacing w:val="-4"/>
          <w:rtl/>
        </w:rPr>
        <w:t xml:space="preserve"> </w:t>
      </w:r>
      <w:r w:rsidRPr="006B54F0">
        <w:rPr>
          <w:rFonts w:hint="eastAsia"/>
          <w:spacing w:val="-4"/>
          <w:rtl/>
        </w:rPr>
        <w:t>تعاون</w:t>
      </w:r>
      <w:r w:rsidRPr="006B54F0">
        <w:rPr>
          <w:spacing w:val="-4"/>
          <w:rtl/>
        </w:rPr>
        <w:t xml:space="preserve"> </w:t>
      </w:r>
      <w:r w:rsidRPr="006B54F0">
        <w:rPr>
          <w:rFonts w:hint="eastAsia"/>
          <w:spacing w:val="-4"/>
          <w:rtl/>
        </w:rPr>
        <w:t>الدولة</w:t>
      </w:r>
      <w:r w:rsidRPr="006B54F0">
        <w:rPr>
          <w:spacing w:val="-4"/>
          <w:rtl/>
        </w:rPr>
        <w:t xml:space="preserve"> </w:t>
      </w:r>
      <w:r w:rsidRPr="006B54F0">
        <w:rPr>
          <w:rFonts w:hint="eastAsia"/>
          <w:spacing w:val="-4"/>
          <w:rtl/>
        </w:rPr>
        <w:t>الطرف</w:t>
      </w:r>
      <w:r w:rsidRPr="006B54F0">
        <w:rPr>
          <w:spacing w:val="-4"/>
          <w:rtl/>
        </w:rPr>
        <w:t xml:space="preserve"> </w:t>
      </w:r>
      <w:r w:rsidRPr="006B54F0">
        <w:rPr>
          <w:rFonts w:hint="eastAsia"/>
          <w:spacing w:val="-4"/>
          <w:rtl/>
        </w:rPr>
        <w:t>المعنية</w:t>
      </w:r>
      <w:r w:rsidRPr="006B54F0">
        <w:rPr>
          <w:spacing w:val="-4"/>
          <w:rtl/>
        </w:rPr>
        <w:t xml:space="preserve"> </w:t>
      </w:r>
      <w:r w:rsidRPr="006B54F0">
        <w:rPr>
          <w:rFonts w:hint="eastAsia"/>
          <w:spacing w:val="-4"/>
          <w:rtl/>
        </w:rPr>
        <w:t>معها</w:t>
      </w:r>
      <w:r w:rsidRPr="006B54F0">
        <w:rPr>
          <w:spacing w:val="-4"/>
          <w:rtl/>
        </w:rPr>
        <w:t xml:space="preserve"> </w:t>
      </w:r>
      <w:r w:rsidRPr="006B54F0">
        <w:rPr>
          <w:rFonts w:hint="eastAsia"/>
          <w:spacing w:val="-4"/>
          <w:rtl/>
        </w:rPr>
        <w:t>خلال</w:t>
      </w:r>
      <w:r w:rsidRPr="006B54F0">
        <w:rPr>
          <w:spacing w:val="-4"/>
          <w:rtl/>
        </w:rPr>
        <w:t xml:space="preserve"> </w:t>
      </w:r>
      <w:r w:rsidRPr="006B54F0">
        <w:rPr>
          <w:rFonts w:hint="eastAsia"/>
          <w:spacing w:val="-4"/>
          <w:rtl/>
        </w:rPr>
        <w:t>جميع</w:t>
      </w:r>
      <w:r w:rsidRPr="006B54F0">
        <w:rPr>
          <w:spacing w:val="-4"/>
          <w:rtl/>
        </w:rPr>
        <w:t xml:space="preserve"> </w:t>
      </w:r>
      <w:r w:rsidRPr="006B54F0">
        <w:rPr>
          <w:rFonts w:hint="eastAsia"/>
          <w:spacing w:val="-4"/>
          <w:rtl/>
        </w:rPr>
        <w:t>مراحل</w:t>
      </w:r>
      <w:r w:rsidRPr="006B54F0">
        <w:rPr>
          <w:spacing w:val="-4"/>
          <w:rtl/>
        </w:rPr>
        <w:t xml:space="preserve"> </w:t>
      </w:r>
      <w:r w:rsidRPr="006B54F0">
        <w:rPr>
          <w:rFonts w:hint="eastAsia"/>
          <w:spacing w:val="-4"/>
          <w:rtl/>
        </w:rPr>
        <w:t>التحقيق</w:t>
      </w:r>
      <w:r w:rsidRPr="006B54F0">
        <w:rPr>
          <w:spacing w:val="-4"/>
          <w:rtl/>
        </w:rPr>
        <w:t>.</w:t>
      </w:r>
    </w:p>
    <w:p w:rsidR="00E13D23" w:rsidRPr="005F6DF2" w:rsidRDefault="00E13D23" w:rsidP="00E13D23">
      <w:pPr>
        <w:pStyle w:val="SingleTxtGA"/>
        <w:rPr>
          <w:rtl/>
        </w:rPr>
      </w:pPr>
      <w:r>
        <w:rPr>
          <w:rFonts w:hint="cs"/>
          <w:rtl/>
        </w:rPr>
        <w:tab/>
      </w:r>
      <w:r w:rsidRPr="005F6DF2">
        <w:rPr>
          <w:rtl/>
        </w:rPr>
        <w:t>2-</w:t>
      </w:r>
      <w:r w:rsidRPr="005F6DF2">
        <w:rPr>
          <w:rFonts w:hint="cs"/>
          <w:rtl/>
        </w:rPr>
        <w:tab/>
      </w:r>
      <w:r w:rsidRPr="005F6DF2">
        <w:rPr>
          <w:rFonts w:hint="eastAsia"/>
          <w:rtl/>
        </w:rPr>
        <w:t>يجوز</w:t>
      </w:r>
      <w:r w:rsidRPr="005F6DF2">
        <w:rPr>
          <w:rtl/>
        </w:rPr>
        <w:t xml:space="preserve"> </w:t>
      </w:r>
      <w:r w:rsidRPr="005F6DF2">
        <w:rPr>
          <w:rFonts w:hint="eastAsia"/>
          <w:rtl/>
        </w:rPr>
        <w:t>للجنة</w:t>
      </w:r>
      <w:r w:rsidRPr="005F6DF2">
        <w:rPr>
          <w:rtl/>
        </w:rPr>
        <w:t xml:space="preserve"> </w:t>
      </w:r>
      <w:r w:rsidRPr="005F6DF2">
        <w:rPr>
          <w:rFonts w:hint="eastAsia"/>
          <w:rtl/>
        </w:rPr>
        <w:t>أن</w:t>
      </w:r>
      <w:r w:rsidRPr="005F6DF2">
        <w:rPr>
          <w:rtl/>
        </w:rPr>
        <w:t xml:space="preserve"> </w:t>
      </w:r>
      <w:r w:rsidRPr="005F6DF2">
        <w:rPr>
          <w:rFonts w:hint="eastAsia"/>
          <w:rtl/>
        </w:rPr>
        <w:t>تطلب</w:t>
      </w:r>
      <w:r w:rsidRPr="005F6DF2">
        <w:rPr>
          <w:rtl/>
        </w:rPr>
        <w:t xml:space="preserve"> </w:t>
      </w:r>
      <w:r w:rsidRPr="005F6DF2">
        <w:rPr>
          <w:rFonts w:hint="cs"/>
          <w:rtl/>
        </w:rPr>
        <w:t xml:space="preserve">إلى </w:t>
      </w:r>
      <w:r w:rsidRPr="005F6DF2">
        <w:rPr>
          <w:rFonts w:hint="eastAsia"/>
          <w:rtl/>
        </w:rPr>
        <w:t>الدولة</w:t>
      </w:r>
      <w:r w:rsidRPr="005F6DF2">
        <w:rPr>
          <w:rtl/>
        </w:rPr>
        <w:t xml:space="preserve"> </w:t>
      </w:r>
      <w:r w:rsidRPr="005F6DF2">
        <w:rPr>
          <w:rFonts w:hint="eastAsia"/>
          <w:rtl/>
        </w:rPr>
        <w:t>الطرف</w:t>
      </w:r>
      <w:r w:rsidRPr="005F6DF2">
        <w:rPr>
          <w:rtl/>
        </w:rPr>
        <w:t xml:space="preserve"> </w:t>
      </w:r>
      <w:r w:rsidRPr="005F6DF2">
        <w:rPr>
          <w:rFonts w:hint="eastAsia"/>
          <w:rtl/>
        </w:rPr>
        <w:t>أن</w:t>
      </w:r>
      <w:r w:rsidRPr="005F6DF2">
        <w:rPr>
          <w:rtl/>
        </w:rPr>
        <w:t xml:space="preserve"> </w:t>
      </w:r>
      <w:r w:rsidRPr="005F6DF2">
        <w:rPr>
          <w:rFonts w:hint="eastAsia"/>
          <w:rtl/>
        </w:rPr>
        <w:t>تعيِّن</w:t>
      </w:r>
      <w:r w:rsidRPr="005F6DF2">
        <w:rPr>
          <w:rtl/>
        </w:rPr>
        <w:t xml:space="preserve"> </w:t>
      </w:r>
      <w:r w:rsidRPr="005F6DF2">
        <w:rPr>
          <w:rFonts w:hint="eastAsia"/>
          <w:rtl/>
        </w:rPr>
        <w:t>ممثلا</w:t>
      </w:r>
      <w:r w:rsidRPr="005F6DF2">
        <w:rPr>
          <w:rFonts w:hint="cs"/>
          <w:rtl/>
        </w:rPr>
        <w:t>ً عنها</w:t>
      </w:r>
      <w:r w:rsidRPr="005F6DF2">
        <w:rPr>
          <w:rtl/>
        </w:rPr>
        <w:t xml:space="preserve"> </w:t>
      </w:r>
      <w:r w:rsidRPr="005F6DF2">
        <w:rPr>
          <w:rFonts w:hint="cs"/>
          <w:rtl/>
        </w:rPr>
        <w:t>ليلتقي</w:t>
      </w:r>
      <w:r w:rsidRPr="005F6DF2">
        <w:rPr>
          <w:rtl/>
        </w:rPr>
        <w:t xml:space="preserve"> </w:t>
      </w:r>
      <w:r w:rsidRPr="005F6DF2">
        <w:rPr>
          <w:rFonts w:hint="eastAsia"/>
          <w:rtl/>
        </w:rPr>
        <w:t>ب</w:t>
      </w:r>
      <w:r w:rsidRPr="005F6DF2">
        <w:rPr>
          <w:rFonts w:hint="cs"/>
          <w:rtl/>
        </w:rPr>
        <w:t>ال</w:t>
      </w:r>
      <w:r w:rsidRPr="005F6DF2">
        <w:rPr>
          <w:rFonts w:hint="eastAsia"/>
          <w:rtl/>
        </w:rPr>
        <w:t>عضو</w:t>
      </w:r>
      <w:r w:rsidR="00CD621F">
        <w:rPr>
          <w:rtl/>
        </w:rPr>
        <w:t xml:space="preserve"> أو </w:t>
      </w:r>
      <w:r w:rsidRPr="005F6DF2">
        <w:rPr>
          <w:rFonts w:hint="cs"/>
          <w:rtl/>
        </w:rPr>
        <w:t>الأعضاء الذين</w:t>
      </w:r>
      <w:r w:rsidRPr="005F6DF2">
        <w:rPr>
          <w:rtl/>
        </w:rPr>
        <w:t xml:space="preserve"> </w:t>
      </w:r>
      <w:r w:rsidRPr="005F6DF2">
        <w:rPr>
          <w:rFonts w:hint="eastAsia"/>
          <w:rtl/>
        </w:rPr>
        <w:t>تعينهم</w:t>
      </w:r>
      <w:r w:rsidRPr="005F6DF2">
        <w:rPr>
          <w:rtl/>
        </w:rPr>
        <w:t xml:space="preserve"> </w:t>
      </w:r>
      <w:r w:rsidRPr="005F6DF2">
        <w:rPr>
          <w:rFonts w:hint="eastAsia"/>
          <w:rtl/>
        </w:rPr>
        <w:t>اللجنة</w:t>
      </w:r>
      <w:r w:rsidRPr="005F6DF2">
        <w:rPr>
          <w:rtl/>
        </w:rPr>
        <w:t>.</w:t>
      </w:r>
    </w:p>
    <w:p w:rsidR="00E13D23" w:rsidRDefault="00E13D23" w:rsidP="00E13D23">
      <w:pPr>
        <w:pStyle w:val="SingleTxtGA"/>
        <w:rPr>
          <w:rtl/>
        </w:rPr>
      </w:pPr>
      <w:r>
        <w:rPr>
          <w:rFonts w:hint="cs"/>
          <w:rtl/>
        </w:rPr>
        <w:tab/>
      </w:r>
      <w:r w:rsidRPr="005F6DF2">
        <w:rPr>
          <w:rtl/>
        </w:rPr>
        <w:t>3-</w:t>
      </w:r>
      <w:r w:rsidRPr="005F6DF2">
        <w:rPr>
          <w:rFonts w:hint="cs"/>
          <w:rtl/>
        </w:rPr>
        <w:tab/>
      </w:r>
      <w:r w:rsidRPr="005F6DF2">
        <w:rPr>
          <w:rFonts w:hint="eastAsia"/>
          <w:rtl/>
        </w:rPr>
        <w:t>يجوز</w:t>
      </w:r>
      <w:r w:rsidRPr="005F6DF2">
        <w:rPr>
          <w:rtl/>
        </w:rPr>
        <w:t xml:space="preserve"> </w:t>
      </w:r>
      <w:r w:rsidRPr="005F6DF2">
        <w:rPr>
          <w:rFonts w:hint="eastAsia"/>
          <w:rtl/>
        </w:rPr>
        <w:t>للجنة</w:t>
      </w:r>
      <w:r w:rsidRPr="005F6DF2">
        <w:rPr>
          <w:rtl/>
        </w:rPr>
        <w:t xml:space="preserve"> </w:t>
      </w:r>
      <w:r w:rsidRPr="005F6DF2">
        <w:rPr>
          <w:rFonts w:hint="eastAsia"/>
          <w:rtl/>
        </w:rPr>
        <w:t>أن</w:t>
      </w:r>
      <w:r w:rsidRPr="005F6DF2">
        <w:rPr>
          <w:rtl/>
        </w:rPr>
        <w:t xml:space="preserve"> </w:t>
      </w:r>
      <w:r w:rsidRPr="005F6DF2">
        <w:rPr>
          <w:rFonts w:hint="eastAsia"/>
          <w:rtl/>
        </w:rPr>
        <w:t>تطلب</w:t>
      </w:r>
      <w:r w:rsidRPr="005F6DF2">
        <w:rPr>
          <w:rtl/>
        </w:rPr>
        <w:t xml:space="preserve"> إلى </w:t>
      </w:r>
      <w:r w:rsidRPr="005F6DF2">
        <w:rPr>
          <w:rFonts w:hint="eastAsia"/>
          <w:rtl/>
        </w:rPr>
        <w:t>الدولة</w:t>
      </w:r>
      <w:r w:rsidRPr="005F6DF2">
        <w:rPr>
          <w:rtl/>
        </w:rPr>
        <w:t xml:space="preserve"> </w:t>
      </w:r>
      <w:r w:rsidRPr="005F6DF2">
        <w:rPr>
          <w:rFonts w:hint="eastAsia"/>
          <w:rtl/>
        </w:rPr>
        <w:t>الطرف</w:t>
      </w:r>
      <w:r w:rsidRPr="005F6DF2">
        <w:rPr>
          <w:rtl/>
        </w:rPr>
        <w:t xml:space="preserve"> </w:t>
      </w:r>
      <w:r w:rsidRPr="005F6DF2">
        <w:rPr>
          <w:rFonts w:hint="eastAsia"/>
          <w:rtl/>
        </w:rPr>
        <w:t>المعنية</w:t>
      </w:r>
      <w:r w:rsidRPr="005F6DF2">
        <w:rPr>
          <w:rtl/>
        </w:rPr>
        <w:t xml:space="preserve"> </w:t>
      </w:r>
      <w:r w:rsidRPr="005F6DF2">
        <w:rPr>
          <w:rFonts w:hint="eastAsia"/>
          <w:rtl/>
        </w:rPr>
        <w:t>أن</w:t>
      </w:r>
      <w:r w:rsidRPr="005F6DF2">
        <w:rPr>
          <w:rtl/>
        </w:rPr>
        <w:t xml:space="preserve"> </w:t>
      </w:r>
      <w:r w:rsidRPr="005F6DF2">
        <w:rPr>
          <w:rFonts w:hint="eastAsia"/>
          <w:rtl/>
        </w:rPr>
        <w:t>تزود</w:t>
      </w:r>
      <w:r w:rsidRPr="005F6DF2">
        <w:rPr>
          <w:rtl/>
        </w:rPr>
        <w:t xml:space="preserve"> </w:t>
      </w:r>
      <w:r w:rsidRPr="005F6DF2">
        <w:rPr>
          <w:rFonts w:hint="cs"/>
          <w:rtl/>
        </w:rPr>
        <w:t>العضو</w:t>
      </w:r>
      <w:r w:rsidR="00CD621F">
        <w:rPr>
          <w:rFonts w:hint="cs"/>
          <w:rtl/>
        </w:rPr>
        <w:t xml:space="preserve"> أو </w:t>
      </w:r>
      <w:r w:rsidRPr="005F6DF2">
        <w:rPr>
          <w:rFonts w:hint="eastAsia"/>
          <w:rtl/>
        </w:rPr>
        <w:t>الأعضاء</w:t>
      </w:r>
      <w:r w:rsidRPr="005F6DF2">
        <w:rPr>
          <w:rtl/>
        </w:rPr>
        <w:t xml:space="preserve"> </w:t>
      </w:r>
      <w:r w:rsidRPr="005F6DF2">
        <w:rPr>
          <w:rFonts w:hint="eastAsia"/>
          <w:rtl/>
        </w:rPr>
        <w:t>الذين</w:t>
      </w:r>
      <w:r w:rsidRPr="005F6DF2">
        <w:rPr>
          <w:rtl/>
        </w:rPr>
        <w:t xml:space="preserve"> </w:t>
      </w:r>
      <w:r w:rsidRPr="005F6DF2">
        <w:rPr>
          <w:rFonts w:hint="cs"/>
          <w:rtl/>
        </w:rPr>
        <w:t>ت</w:t>
      </w:r>
      <w:r w:rsidRPr="005F6DF2">
        <w:rPr>
          <w:rFonts w:hint="eastAsia"/>
          <w:rtl/>
        </w:rPr>
        <w:t>عينهم</w:t>
      </w:r>
      <w:r w:rsidRPr="005F6DF2">
        <w:rPr>
          <w:rtl/>
        </w:rPr>
        <w:t xml:space="preserve"> </w:t>
      </w:r>
      <w:r w:rsidRPr="005F6DF2">
        <w:rPr>
          <w:rFonts w:hint="eastAsia"/>
          <w:rtl/>
        </w:rPr>
        <w:t>اللجنة</w:t>
      </w:r>
      <w:r w:rsidRPr="005F6DF2">
        <w:rPr>
          <w:rtl/>
        </w:rPr>
        <w:t xml:space="preserve"> </w:t>
      </w:r>
      <w:r w:rsidRPr="005F6DF2">
        <w:rPr>
          <w:rFonts w:hint="eastAsia"/>
          <w:rtl/>
        </w:rPr>
        <w:t>بأي</w:t>
      </w:r>
      <w:r w:rsidRPr="005F6DF2">
        <w:rPr>
          <w:rtl/>
        </w:rPr>
        <w:t xml:space="preserve"> </w:t>
      </w:r>
      <w:r w:rsidRPr="005F6DF2">
        <w:rPr>
          <w:rFonts w:hint="eastAsia"/>
          <w:rtl/>
        </w:rPr>
        <w:t>معلومات</w:t>
      </w:r>
      <w:r w:rsidRPr="005F6DF2">
        <w:rPr>
          <w:rtl/>
        </w:rPr>
        <w:t xml:space="preserve"> </w:t>
      </w:r>
      <w:r w:rsidRPr="005F6DF2">
        <w:rPr>
          <w:rFonts w:hint="eastAsia"/>
          <w:rtl/>
        </w:rPr>
        <w:t>قد</w:t>
      </w:r>
      <w:r w:rsidRPr="005F6DF2">
        <w:rPr>
          <w:rtl/>
        </w:rPr>
        <w:t xml:space="preserve"> </w:t>
      </w:r>
      <w:r w:rsidRPr="005F6DF2">
        <w:rPr>
          <w:rFonts w:hint="eastAsia"/>
          <w:rtl/>
        </w:rPr>
        <w:t>يعتبرها</w:t>
      </w:r>
      <w:r w:rsidRPr="005F6DF2">
        <w:rPr>
          <w:rFonts w:hint="cs"/>
          <w:rtl/>
        </w:rPr>
        <w:t xml:space="preserve"> العضو</w:t>
      </w:r>
      <w:r w:rsidR="00CD621F">
        <w:rPr>
          <w:rFonts w:hint="cs"/>
          <w:rtl/>
        </w:rPr>
        <w:t xml:space="preserve"> أو </w:t>
      </w:r>
      <w:r w:rsidRPr="005F6DF2">
        <w:rPr>
          <w:rFonts w:hint="eastAsia"/>
          <w:rtl/>
        </w:rPr>
        <w:t>الأعضاء</w:t>
      </w:r>
      <w:r w:rsidR="00CD621F">
        <w:rPr>
          <w:rtl/>
        </w:rPr>
        <w:t xml:space="preserve"> أو </w:t>
      </w:r>
      <w:r w:rsidRPr="005F6DF2">
        <w:rPr>
          <w:rFonts w:hint="eastAsia"/>
          <w:rtl/>
        </w:rPr>
        <w:t>تعتبرها</w:t>
      </w:r>
      <w:r w:rsidRPr="005F6DF2">
        <w:rPr>
          <w:rtl/>
        </w:rPr>
        <w:t xml:space="preserve"> </w:t>
      </w:r>
      <w:r w:rsidRPr="005F6DF2">
        <w:rPr>
          <w:rFonts w:hint="eastAsia"/>
          <w:rtl/>
        </w:rPr>
        <w:t>الدولة</w:t>
      </w:r>
      <w:r w:rsidRPr="005F6DF2">
        <w:rPr>
          <w:rtl/>
        </w:rPr>
        <w:t xml:space="preserve"> </w:t>
      </w:r>
      <w:r>
        <w:rPr>
          <w:rFonts w:hint="cs"/>
          <w:rtl/>
        </w:rPr>
        <w:t xml:space="preserve">الطرف المعنية </w:t>
      </w:r>
      <w:r w:rsidRPr="005F6DF2">
        <w:rPr>
          <w:rFonts w:hint="eastAsia"/>
          <w:rtl/>
        </w:rPr>
        <w:t>ذات</w:t>
      </w:r>
      <w:r w:rsidRPr="005F6DF2">
        <w:rPr>
          <w:rtl/>
        </w:rPr>
        <w:t xml:space="preserve"> </w:t>
      </w:r>
      <w:r w:rsidRPr="005F6DF2">
        <w:rPr>
          <w:rFonts w:hint="eastAsia"/>
          <w:rtl/>
        </w:rPr>
        <w:t>صلة</w:t>
      </w:r>
      <w:r w:rsidRPr="005F6DF2">
        <w:rPr>
          <w:rtl/>
        </w:rPr>
        <w:t xml:space="preserve"> </w:t>
      </w:r>
      <w:r w:rsidRPr="005F6DF2">
        <w:rPr>
          <w:rFonts w:hint="eastAsia"/>
          <w:rtl/>
        </w:rPr>
        <w:t>بالتحقيق</w:t>
      </w:r>
      <w:r w:rsidRPr="005F6DF2">
        <w:rPr>
          <w:rtl/>
        </w:rPr>
        <w:t>.</w:t>
      </w:r>
    </w:p>
    <w:p w:rsidR="00E13D23" w:rsidRPr="00E3605E" w:rsidRDefault="00E13D23" w:rsidP="00E13D23">
      <w:pPr>
        <w:pStyle w:val="H1GA"/>
        <w:rPr>
          <w:lang w:val="en-GB"/>
        </w:rPr>
      </w:pPr>
      <w:bookmarkStart w:id="426" w:name="_Toc360435274"/>
      <w:r>
        <w:rPr>
          <w:rFonts w:hint="cs"/>
          <w:rtl/>
        </w:rPr>
        <w:tab/>
      </w:r>
      <w:r>
        <w:rPr>
          <w:rFonts w:hint="cs"/>
          <w:rtl/>
        </w:rPr>
        <w:tab/>
      </w:r>
      <w:bookmarkStart w:id="427" w:name="_Toc390682358"/>
      <w:bookmarkStart w:id="428" w:name="_Toc465327127"/>
      <w:bookmarkStart w:id="429" w:name="_Toc465329002"/>
      <w:r w:rsidRPr="005F6DF2">
        <w:rPr>
          <w:rtl/>
        </w:rPr>
        <w:t xml:space="preserve">المادة </w:t>
      </w:r>
      <w:r>
        <w:rPr>
          <w:rFonts w:hint="cs"/>
          <w:rtl/>
        </w:rPr>
        <w:t>86</w:t>
      </w:r>
      <w:bookmarkEnd w:id="426"/>
      <w:r>
        <w:rPr>
          <w:rFonts w:hint="cs"/>
          <w:rtl/>
        </w:rPr>
        <w:tab/>
      </w:r>
      <w:r>
        <w:rPr>
          <w:rtl/>
        </w:rPr>
        <w:br/>
      </w:r>
      <w:r w:rsidRPr="005F6DF2">
        <w:rPr>
          <w:rtl/>
        </w:rPr>
        <w:t>الزيارات</w:t>
      </w:r>
      <w:bookmarkEnd w:id="427"/>
      <w:bookmarkEnd w:id="428"/>
      <w:bookmarkEnd w:id="429"/>
    </w:p>
    <w:p w:rsidR="00E13D23" w:rsidRPr="005F6DF2" w:rsidRDefault="00E13D23" w:rsidP="00E13D23">
      <w:pPr>
        <w:pStyle w:val="SingleTxtGA"/>
        <w:rPr>
          <w:rtl/>
        </w:rPr>
      </w:pPr>
      <w:r>
        <w:rPr>
          <w:rFonts w:hint="cs"/>
          <w:rtl/>
        </w:rPr>
        <w:tab/>
      </w:r>
      <w:r w:rsidRPr="005F6DF2">
        <w:rPr>
          <w:rtl/>
        </w:rPr>
        <w:t>1-</w:t>
      </w:r>
      <w:r w:rsidRPr="005F6DF2">
        <w:rPr>
          <w:rFonts w:hint="cs"/>
          <w:rtl/>
        </w:rPr>
        <w:tab/>
      </w:r>
      <w:r w:rsidRPr="005F6DF2">
        <w:rPr>
          <w:rFonts w:hint="eastAsia"/>
          <w:rtl/>
        </w:rPr>
        <w:t>قد</w:t>
      </w:r>
      <w:r w:rsidRPr="005F6DF2">
        <w:rPr>
          <w:rtl/>
        </w:rPr>
        <w:t xml:space="preserve"> </w:t>
      </w:r>
      <w:r w:rsidRPr="005F6DF2">
        <w:rPr>
          <w:rFonts w:hint="eastAsia"/>
          <w:rtl/>
        </w:rPr>
        <w:t>يشمل</w:t>
      </w:r>
      <w:r w:rsidRPr="005F6DF2">
        <w:rPr>
          <w:rtl/>
        </w:rPr>
        <w:t xml:space="preserve"> </w:t>
      </w:r>
      <w:r w:rsidRPr="005F6DF2">
        <w:rPr>
          <w:rFonts w:hint="eastAsia"/>
          <w:rtl/>
        </w:rPr>
        <w:t>التحقيق</w:t>
      </w:r>
      <w:r w:rsidRPr="005F6DF2">
        <w:rPr>
          <w:rtl/>
        </w:rPr>
        <w:t xml:space="preserve"> </w:t>
      </w:r>
      <w:r w:rsidRPr="005F6DF2">
        <w:rPr>
          <w:rFonts w:hint="eastAsia"/>
          <w:rtl/>
        </w:rPr>
        <w:t>زيارة</w:t>
      </w:r>
      <w:r w:rsidRPr="005F6DF2">
        <w:rPr>
          <w:rtl/>
        </w:rPr>
        <w:t xml:space="preserve"> </w:t>
      </w:r>
      <w:r w:rsidRPr="005F6DF2">
        <w:rPr>
          <w:rFonts w:hint="eastAsia"/>
          <w:rtl/>
        </w:rPr>
        <w:t>إقليم</w:t>
      </w:r>
      <w:r w:rsidRPr="005F6DF2">
        <w:rPr>
          <w:rtl/>
        </w:rPr>
        <w:t xml:space="preserve"> </w:t>
      </w:r>
      <w:r w:rsidRPr="005F6DF2">
        <w:rPr>
          <w:rFonts w:hint="eastAsia"/>
          <w:rtl/>
        </w:rPr>
        <w:t>الدولة</w:t>
      </w:r>
      <w:r w:rsidRPr="005F6DF2">
        <w:rPr>
          <w:rtl/>
        </w:rPr>
        <w:t xml:space="preserve"> </w:t>
      </w:r>
      <w:r w:rsidRPr="005F6DF2">
        <w:rPr>
          <w:rFonts w:hint="eastAsia"/>
          <w:rtl/>
        </w:rPr>
        <w:t>الطرف</w:t>
      </w:r>
      <w:r w:rsidRPr="005F6DF2">
        <w:rPr>
          <w:rtl/>
        </w:rPr>
        <w:t xml:space="preserve"> </w:t>
      </w:r>
      <w:r w:rsidRPr="005F6DF2">
        <w:rPr>
          <w:rFonts w:hint="eastAsia"/>
          <w:rtl/>
        </w:rPr>
        <w:t>المعنية</w:t>
      </w:r>
      <w:r w:rsidRPr="005F6DF2">
        <w:rPr>
          <w:rtl/>
        </w:rPr>
        <w:t xml:space="preserve"> </w:t>
      </w:r>
      <w:r w:rsidRPr="005F6DF2">
        <w:rPr>
          <w:rFonts w:hint="eastAsia"/>
          <w:rtl/>
        </w:rPr>
        <w:t>في</w:t>
      </w:r>
      <w:r w:rsidRPr="005F6DF2">
        <w:rPr>
          <w:rtl/>
        </w:rPr>
        <w:t xml:space="preserve"> </w:t>
      </w:r>
      <w:r w:rsidRPr="005F6DF2">
        <w:rPr>
          <w:rFonts w:hint="eastAsia"/>
          <w:rtl/>
        </w:rPr>
        <w:t>الحالات</w:t>
      </w:r>
      <w:r w:rsidRPr="005F6DF2">
        <w:rPr>
          <w:rtl/>
        </w:rPr>
        <w:t xml:space="preserve"> </w:t>
      </w:r>
      <w:r w:rsidRPr="005F6DF2">
        <w:rPr>
          <w:rFonts w:hint="eastAsia"/>
          <w:rtl/>
        </w:rPr>
        <w:t>التي</w:t>
      </w:r>
      <w:r w:rsidRPr="005F6DF2">
        <w:rPr>
          <w:rtl/>
        </w:rPr>
        <w:t xml:space="preserve"> </w:t>
      </w:r>
      <w:r w:rsidRPr="005F6DF2">
        <w:rPr>
          <w:rFonts w:hint="eastAsia"/>
          <w:rtl/>
        </w:rPr>
        <w:t>ترى</w:t>
      </w:r>
      <w:r w:rsidRPr="005F6DF2">
        <w:rPr>
          <w:rtl/>
        </w:rPr>
        <w:t xml:space="preserve"> </w:t>
      </w:r>
      <w:r w:rsidRPr="005F6DF2">
        <w:rPr>
          <w:rFonts w:hint="eastAsia"/>
          <w:rtl/>
        </w:rPr>
        <w:t>فيها</w:t>
      </w:r>
      <w:r w:rsidRPr="005F6DF2">
        <w:rPr>
          <w:rtl/>
        </w:rPr>
        <w:t xml:space="preserve"> </w:t>
      </w:r>
      <w:r w:rsidRPr="005F6DF2">
        <w:rPr>
          <w:rFonts w:hint="eastAsia"/>
          <w:rtl/>
        </w:rPr>
        <w:t>اللجنة</w:t>
      </w:r>
      <w:r w:rsidRPr="005F6DF2">
        <w:rPr>
          <w:rtl/>
        </w:rPr>
        <w:t xml:space="preserve"> </w:t>
      </w:r>
      <w:r w:rsidRPr="005F6DF2">
        <w:rPr>
          <w:rFonts w:hint="eastAsia"/>
          <w:rtl/>
        </w:rPr>
        <w:t>أن</w:t>
      </w:r>
      <w:r w:rsidRPr="005F6DF2">
        <w:rPr>
          <w:rtl/>
        </w:rPr>
        <w:t xml:space="preserve"> </w:t>
      </w:r>
      <w:r w:rsidRPr="005F6DF2">
        <w:rPr>
          <w:rFonts w:hint="eastAsia"/>
          <w:rtl/>
        </w:rPr>
        <w:t>للزيارة</w:t>
      </w:r>
      <w:r w:rsidR="00CD621F">
        <w:rPr>
          <w:rtl/>
        </w:rPr>
        <w:t xml:space="preserve"> ما </w:t>
      </w:r>
      <w:r w:rsidRPr="005F6DF2">
        <w:rPr>
          <w:rFonts w:hint="eastAsia"/>
          <w:rtl/>
        </w:rPr>
        <w:t>يبررها</w:t>
      </w:r>
      <w:r w:rsidRPr="005F6DF2">
        <w:rPr>
          <w:rtl/>
        </w:rPr>
        <w:t>.</w:t>
      </w:r>
    </w:p>
    <w:p w:rsidR="00E13D23" w:rsidRPr="0032333E" w:rsidRDefault="00E13D23" w:rsidP="00E13D23">
      <w:pPr>
        <w:pStyle w:val="SingleTxtGA"/>
        <w:rPr>
          <w:rtl/>
        </w:rPr>
      </w:pPr>
      <w:r w:rsidRPr="0032333E">
        <w:rPr>
          <w:rFonts w:hint="cs"/>
          <w:rtl/>
        </w:rPr>
        <w:tab/>
      </w:r>
      <w:r w:rsidRPr="0032333E">
        <w:rPr>
          <w:rtl/>
        </w:rPr>
        <w:t>2-</w:t>
      </w:r>
      <w:r w:rsidRPr="0032333E">
        <w:rPr>
          <w:rFonts w:hint="cs"/>
          <w:rtl/>
        </w:rPr>
        <w:tab/>
      </w:r>
      <w:r w:rsidRPr="0032333E">
        <w:rPr>
          <w:rFonts w:hint="eastAsia"/>
          <w:rtl/>
        </w:rPr>
        <w:t>في</w:t>
      </w:r>
      <w:r w:rsidRPr="0032333E">
        <w:rPr>
          <w:rtl/>
        </w:rPr>
        <w:t xml:space="preserve"> </w:t>
      </w:r>
      <w:r w:rsidRPr="0032333E">
        <w:rPr>
          <w:rFonts w:hint="eastAsia"/>
          <w:rtl/>
        </w:rPr>
        <w:t>الحالات</w:t>
      </w:r>
      <w:r w:rsidRPr="0032333E">
        <w:rPr>
          <w:rtl/>
        </w:rPr>
        <w:t xml:space="preserve"> </w:t>
      </w:r>
      <w:r w:rsidRPr="0032333E">
        <w:rPr>
          <w:rFonts w:hint="eastAsia"/>
          <w:rtl/>
        </w:rPr>
        <w:t>التي</w:t>
      </w:r>
      <w:r w:rsidRPr="0032333E">
        <w:rPr>
          <w:rtl/>
        </w:rPr>
        <w:t xml:space="preserve"> </w:t>
      </w:r>
      <w:r>
        <w:rPr>
          <w:rFonts w:hint="cs"/>
          <w:rtl/>
        </w:rPr>
        <w:t>تقرر</w:t>
      </w:r>
      <w:r w:rsidRPr="0032333E">
        <w:rPr>
          <w:rtl/>
        </w:rPr>
        <w:t xml:space="preserve"> </w:t>
      </w:r>
      <w:r w:rsidRPr="0032333E">
        <w:rPr>
          <w:rFonts w:hint="eastAsia"/>
          <w:rtl/>
        </w:rPr>
        <w:t>فيها</w:t>
      </w:r>
      <w:r w:rsidRPr="0032333E">
        <w:rPr>
          <w:rtl/>
        </w:rPr>
        <w:t xml:space="preserve"> </w:t>
      </w:r>
      <w:r w:rsidRPr="0032333E">
        <w:rPr>
          <w:rFonts w:hint="eastAsia"/>
          <w:rtl/>
        </w:rPr>
        <w:t>اللجنة</w:t>
      </w:r>
      <w:r w:rsidRPr="0032333E">
        <w:rPr>
          <w:rtl/>
        </w:rPr>
        <w:t xml:space="preserve"> </w:t>
      </w:r>
      <w:r w:rsidRPr="0032333E">
        <w:rPr>
          <w:rFonts w:hint="eastAsia"/>
          <w:rtl/>
        </w:rPr>
        <w:t>أنه</w:t>
      </w:r>
      <w:r w:rsidRPr="0032333E">
        <w:rPr>
          <w:rtl/>
        </w:rPr>
        <w:t xml:space="preserve"> </w:t>
      </w:r>
      <w:r w:rsidRPr="0032333E">
        <w:rPr>
          <w:rFonts w:hint="eastAsia"/>
          <w:rtl/>
        </w:rPr>
        <w:t>ينبغي</w:t>
      </w:r>
      <w:r w:rsidRPr="0032333E">
        <w:rPr>
          <w:rtl/>
        </w:rPr>
        <w:t xml:space="preserve"> </w:t>
      </w:r>
      <w:r w:rsidRPr="0032333E">
        <w:rPr>
          <w:rFonts w:hint="eastAsia"/>
          <w:rtl/>
        </w:rPr>
        <w:t>في</w:t>
      </w:r>
      <w:r w:rsidRPr="0032333E">
        <w:rPr>
          <w:rtl/>
        </w:rPr>
        <w:t xml:space="preserve"> </w:t>
      </w:r>
      <w:r w:rsidRPr="0032333E">
        <w:rPr>
          <w:rFonts w:hint="eastAsia"/>
          <w:rtl/>
        </w:rPr>
        <w:t>إطار</w:t>
      </w:r>
      <w:r w:rsidRPr="0032333E">
        <w:rPr>
          <w:rtl/>
        </w:rPr>
        <w:t xml:space="preserve"> </w:t>
      </w:r>
      <w:r w:rsidRPr="0032333E">
        <w:rPr>
          <w:rFonts w:hint="eastAsia"/>
          <w:rtl/>
        </w:rPr>
        <w:t>التحقيق</w:t>
      </w:r>
      <w:r w:rsidRPr="0032333E">
        <w:rPr>
          <w:rtl/>
        </w:rPr>
        <w:t xml:space="preserve"> </w:t>
      </w:r>
      <w:r w:rsidRPr="0032333E">
        <w:rPr>
          <w:rFonts w:hint="eastAsia"/>
          <w:rtl/>
        </w:rPr>
        <w:t>القيام</w:t>
      </w:r>
      <w:r w:rsidRPr="0032333E">
        <w:rPr>
          <w:rtl/>
        </w:rPr>
        <w:t xml:space="preserve"> </w:t>
      </w:r>
      <w:r w:rsidRPr="0032333E">
        <w:rPr>
          <w:rFonts w:hint="eastAsia"/>
          <w:rtl/>
        </w:rPr>
        <w:t>بزيارة</w:t>
      </w:r>
      <w:r w:rsidRPr="0032333E">
        <w:rPr>
          <w:rtl/>
        </w:rPr>
        <w:t xml:space="preserve"> </w:t>
      </w:r>
      <w:r w:rsidRPr="0032333E">
        <w:rPr>
          <w:rFonts w:hint="eastAsia"/>
          <w:rtl/>
        </w:rPr>
        <w:t>الدولة</w:t>
      </w:r>
      <w:r w:rsidRPr="0032333E">
        <w:rPr>
          <w:rtl/>
        </w:rPr>
        <w:t xml:space="preserve"> </w:t>
      </w:r>
      <w:r w:rsidRPr="0032333E">
        <w:rPr>
          <w:rFonts w:hint="eastAsia"/>
          <w:rtl/>
        </w:rPr>
        <w:t>الطرف</w:t>
      </w:r>
      <w:r w:rsidRPr="0032333E">
        <w:rPr>
          <w:rtl/>
        </w:rPr>
        <w:t xml:space="preserve"> </w:t>
      </w:r>
      <w:r w:rsidRPr="0032333E">
        <w:rPr>
          <w:rFonts w:hint="eastAsia"/>
          <w:rtl/>
        </w:rPr>
        <w:t>المعنية،</w:t>
      </w:r>
      <w:r w:rsidRPr="0032333E">
        <w:rPr>
          <w:rtl/>
        </w:rPr>
        <w:t xml:space="preserve"> </w:t>
      </w:r>
      <w:r w:rsidRPr="0032333E">
        <w:rPr>
          <w:rFonts w:hint="eastAsia"/>
          <w:rtl/>
        </w:rPr>
        <w:t>تطلب</w:t>
      </w:r>
      <w:r w:rsidRPr="0032333E">
        <w:rPr>
          <w:rtl/>
        </w:rPr>
        <w:t xml:space="preserve"> </w:t>
      </w:r>
      <w:r w:rsidRPr="0032333E">
        <w:rPr>
          <w:rFonts w:hint="eastAsia"/>
          <w:rtl/>
        </w:rPr>
        <w:t>اللجنة،</w:t>
      </w:r>
      <w:r w:rsidRPr="0032333E">
        <w:rPr>
          <w:rtl/>
        </w:rPr>
        <w:t xml:space="preserve"> </w:t>
      </w:r>
      <w:r w:rsidRPr="0032333E">
        <w:rPr>
          <w:rFonts w:hint="cs"/>
          <w:rtl/>
        </w:rPr>
        <w:t xml:space="preserve">عن طريق </w:t>
      </w:r>
      <w:r w:rsidRPr="0032333E">
        <w:rPr>
          <w:rFonts w:hint="eastAsia"/>
          <w:rtl/>
        </w:rPr>
        <w:t>الأمين</w:t>
      </w:r>
      <w:r w:rsidRPr="0032333E">
        <w:rPr>
          <w:rtl/>
        </w:rPr>
        <w:t xml:space="preserve"> </w:t>
      </w:r>
      <w:r w:rsidRPr="0032333E">
        <w:rPr>
          <w:rFonts w:hint="eastAsia"/>
          <w:rtl/>
        </w:rPr>
        <w:t>العام،</w:t>
      </w:r>
      <w:r w:rsidRPr="0032333E">
        <w:rPr>
          <w:rtl/>
        </w:rPr>
        <w:t xml:space="preserve"> </w:t>
      </w:r>
      <w:r w:rsidRPr="0032333E">
        <w:rPr>
          <w:rFonts w:hint="eastAsia"/>
          <w:rtl/>
        </w:rPr>
        <w:t>موافقة</w:t>
      </w:r>
      <w:r w:rsidRPr="0032333E">
        <w:rPr>
          <w:rtl/>
        </w:rPr>
        <w:t xml:space="preserve"> </w:t>
      </w:r>
      <w:r w:rsidRPr="0032333E">
        <w:rPr>
          <w:rFonts w:hint="eastAsia"/>
          <w:rtl/>
        </w:rPr>
        <w:t>الدولة</w:t>
      </w:r>
      <w:r w:rsidRPr="0032333E">
        <w:rPr>
          <w:rtl/>
        </w:rPr>
        <w:t xml:space="preserve"> </w:t>
      </w:r>
      <w:r w:rsidRPr="0032333E">
        <w:rPr>
          <w:rFonts w:hint="eastAsia"/>
          <w:rtl/>
        </w:rPr>
        <w:t>الطرف</w:t>
      </w:r>
      <w:r w:rsidRPr="0032333E">
        <w:rPr>
          <w:rtl/>
        </w:rPr>
        <w:t xml:space="preserve"> </w:t>
      </w:r>
      <w:r w:rsidRPr="0032333E">
        <w:rPr>
          <w:rFonts w:hint="eastAsia"/>
          <w:rtl/>
        </w:rPr>
        <w:t>على</w:t>
      </w:r>
      <w:r w:rsidRPr="0032333E">
        <w:rPr>
          <w:rFonts w:hint="cs"/>
          <w:rtl/>
        </w:rPr>
        <w:t xml:space="preserve"> </w:t>
      </w:r>
      <w:r w:rsidRPr="0032333E">
        <w:rPr>
          <w:rFonts w:hint="eastAsia"/>
          <w:rtl/>
        </w:rPr>
        <w:t>هذه</w:t>
      </w:r>
      <w:r w:rsidRPr="0032333E">
        <w:rPr>
          <w:rtl/>
        </w:rPr>
        <w:t xml:space="preserve"> </w:t>
      </w:r>
      <w:r w:rsidRPr="0032333E">
        <w:rPr>
          <w:rFonts w:hint="eastAsia"/>
          <w:rtl/>
        </w:rPr>
        <w:t>الزيارة</w:t>
      </w:r>
      <w:r w:rsidRPr="0032333E">
        <w:rPr>
          <w:rtl/>
        </w:rPr>
        <w:t>.</w:t>
      </w:r>
    </w:p>
    <w:p w:rsidR="00E13D23" w:rsidRPr="006B54F0" w:rsidRDefault="00E13D23" w:rsidP="00E13D23">
      <w:pPr>
        <w:pStyle w:val="SingleTxtGA"/>
        <w:rPr>
          <w:spacing w:val="-3"/>
          <w:rtl/>
        </w:rPr>
      </w:pPr>
      <w:r w:rsidRPr="006B54F0">
        <w:rPr>
          <w:rFonts w:hint="cs"/>
          <w:spacing w:val="-3"/>
          <w:rtl/>
        </w:rPr>
        <w:tab/>
      </w:r>
      <w:r w:rsidRPr="006B54F0">
        <w:rPr>
          <w:spacing w:val="-3"/>
          <w:rtl/>
        </w:rPr>
        <w:t>3-</w:t>
      </w:r>
      <w:r w:rsidRPr="006B54F0">
        <w:rPr>
          <w:rFonts w:hint="cs"/>
          <w:spacing w:val="-3"/>
          <w:rtl/>
        </w:rPr>
        <w:tab/>
      </w:r>
      <w:r w:rsidRPr="006B54F0">
        <w:rPr>
          <w:spacing w:val="-3"/>
          <w:rtl/>
        </w:rPr>
        <w:t xml:space="preserve">تبلغ اللجنة الدولة الطرف المعنية برغباتها </w:t>
      </w:r>
      <w:r w:rsidR="00CD621F">
        <w:rPr>
          <w:spacing w:val="-3"/>
          <w:rtl/>
        </w:rPr>
        <w:t>فيما يتعلق</w:t>
      </w:r>
      <w:r w:rsidRPr="006B54F0">
        <w:rPr>
          <w:spacing w:val="-3"/>
          <w:rtl/>
        </w:rPr>
        <w:t xml:space="preserve"> بموعد الزيارة والتسهيلات اللازمة لتمكين الأعضاء الذين عينتهم اللجنة لإجراء التحقيق من الاضطلاع بمهامهم.</w:t>
      </w:r>
    </w:p>
    <w:p w:rsidR="00E13D23" w:rsidRPr="00E3605E" w:rsidRDefault="00E13D23" w:rsidP="00E13D23">
      <w:pPr>
        <w:pStyle w:val="H1GA"/>
        <w:rPr>
          <w:lang w:val="en-GB"/>
        </w:rPr>
      </w:pPr>
      <w:bookmarkStart w:id="430" w:name="_Toc360435275"/>
      <w:r>
        <w:rPr>
          <w:rFonts w:hint="cs"/>
          <w:rtl/>
        </w:rPr>
        <w:tab/>
      </w:r>
      <w:r>
        <w:rPr>
          <w:rFonts w:hint="cs"/>
          <w:rtl/>
        </w:rPr>
        <w:tab/>
      </w:r>
      <w:bookmarkStart w:id="431" w:name="_Toc390682359"/>
      <w:bookmarkStart w:id="432" w:name="_Toc465327128"/>
      <w:bookmarkStart w:id="433" w:name="_Toc465329003"/>
      <w:r w:rsidRPr="005F6DF2">
        <w:rPr>
          <w:rtl/>
        </w:rPr>
        <w:t xml:space="preserve">المادة </w:t>
      </w:r>
      <w:r>
        <w:rPr>
          <w:rFonts w:hint="cs"/>
          <w:rtl/>
        </w:rPr>
        <w:t>87</w:t>
      </w:r>
      <w:bookmarkEnd w:id="430"/>
      <w:r>
        <w:rPr>
          <w:rFonts w:hint="cs"/>
          <w:rtl/>
        </w:rPr>
        <w:tab/>
      </w:r>
      <w:r>
        <w:rPr>
          <w:rtl/>
        </w:rPr>
        <w:br/>
      </w:r>
      <w:r>
        <w:rPr>
          <w:rFonts w:hint="cs"/>
          <w:rtl/>
        </w:rPr>
        <w:t>جلسات الاستماع</w:t>
      </w:r>
      <w:bookmarkEnd w:id="431"/>
      <w:bookmarkEnd w:id="432"/>
      <w:bookmarkEnd w:id="433"/>
    </w:p>
    <w:p w:rsidR="00E13D23" w:rsidRPr="005F6DF2" w:rsidRDefault="00E13D23" w:rsidP="00E13D23">
      <w:pPr>
        <w:pStyle w:val="SingleTxtGA"/>
        <w:rPr>
          <w:rtl/>
        </w:rPr>
      </w:pPr>
      <w:r>
        <w:rPr>
          <w:rFonts w:hint="cs"/>
          <w:rtl/>
        </w:rPr>
        <w:tab/>
      </w:r>
      <w:r w:rsidRPr="005F6DF2">
        <w:rPr>
          <w:rtl/>
        </w:rPr>
        <w:t>1-</w:t>
      </w:r>
      <w:r w:rsidRPr="005F6DF2">
        <w:rPr>
          <w:rFonts w:hint="cs"/>
          <w:rtl/>
        </w:rPr>
        <w:tab/>
      </w:r>
      <w:r w:rsidRPr="005F6DF2">
        <w:rPr>
          <w:rFonts w:hint="eastAsia"/>
          <w:rtl/>
        </w:rPr>
        <w:t>قد</w:t>
      </w:r>
      <w:r w:rsidRPr="005F6DF2">
        <w:rPr>
          <w:rtl/>
        </w:rPr>
        <w:t xml:space="preserve"> </w:t>
      </w:r>
      <w:r w:rsidRPr="005F6DF2">
        <w:rPr>
          <w:rFonts w:hint="eastAsia"/>
          <w:rtl/>
        </w:rPr>
        <w:t>تشمل</w:t>
      </w:r>
      <w:r w:rsidRPr="005F6DF2">
        <w:rPr>
          <w:rtl/>
        </w:rPr>
        <w:t xml:space="preserve"> </w:t>
      </w:r>
      <w:r w:rsidRPr="005F6DF2">
        <w:rPr>
          <w:rFonts w:hint="eastAsia"/>
          <w:rtl/>
        </w:rPr>
        <w:t>الزيارة</w:t>
      </w:r>
      <w:r w:rsidRPr="005F6DF2">
        <w:rPr>
          <w:rtl/>
        </w:rPr>
        <w:t xml:space="preserve"> </w:t>
      </w:r>
      <w:r w:rsidRPr="005F6DF2">
        <w:rPr>
          <w:rFonts w:hint="eastAsia"/>
          <w:rtl/>
        </w:rPr>
        <w:t>عقد</w:t>
      </w:r>
      <w:r w:rsidRPr="005F6DF2">
        <w:rPr>
          <w:rtl/>
        </w:rPr>
        <w:t xml:space="preserve"> </w:t>
      </w:r>
      <w:r w:rsidRPr="005F6DF2">
        <w:rPr>
          <w:rFonts w:hint="eastAsia"/>
          <w:rtl/>
        </w:rPr>
        <w:t>جلسات</w:t>
      </w:r>
      <w:r>
        <w:rPr>
          <w:rFonts w:hint="cs"/>
          <w:rtl/>
        </w:rPr>
        <w:t xml:space="preserve"> استماع</w:t>
      </w:r>
      <w:r w:rsidRPr="005F6DF2">
        <w:rPr>
          <w:rtl/>
        </w:rPr>
        <w:t xml:space="preserve"> </w:t>
      </w:r>
      <w:r w:rsidRPr="005F6DF2">
        <w:rPr>
          <w:rFonts w:hint="eastAsia"/>
          <w:rtl/>
        </w:rPr>
        <w:t>لتمكين</w:t>
      </w:r>
      <w:r w:rsidRPr="005F6DF2">
        <w:rPr>
          <w:rtl/>
        </w:rPr>
        <w:t xml:space="preserve"> </w:t>
      </w:r>
      <w:r w:rsidRPr="005F6DF2">
        <w:rPr>
          <w:rFonts w:hint="eastAsia"/>
          <w:rtl/>
        </w:rPr>
        <w:t>الأعضاء</w:t>
      </w:r>
      <w:r w:rsidRPr="005F6DF2">
        <w:rPr>
          <w:rtl/>
        </w:rPr>
        <w:t xml:space="preserve"> </w:t>
      </w:r>
      <w:r w:rsidRPr="005F6DF2">
        <w:rPr>
          <w:rFonts w:hint="eastAsia"/>
          <w:rtl/>
        </w:rPr>
        <w:t>الذين</w:t>
      </w:r>
      <w:r w:rsidRPr="005F6DF2">
        <w:rPr>
          <w:rtl/>
        </w:rPr>
        <w:t xml:space="preserve"> </w:t>
      </w:r>
      <w:r w:rsidRPr="005F6DF2">
        <w:rPr>
          <w:rFonts w:hint="eastAsia"/>
          <w:rtl/>
        </w:rPr>
        <w:t>عينتهم</w:t>
      </w:r>
      <w:r w:rsidRPr="005F6DF2">
        <w:rPr>
          <w:rtl/>
        </w:rPr>
        <w:t xml:space="preserve"> </w:t>
      </w:r>
      <w:r w:rsidRPr="005F6DF2">
        <w:rPr>
          <w:rFonts w:hint="eastAsia"/>
          <w:rtl/>
        </w:rPr>
        <w:t>اللجنة</w:t>
      </w:r>
      <w:r w:rsidRPr="005F6DF2">
        <w:rPr>
          <w:rtl/>
        </w:rPr>
        <w:t xml:space="preserve"> </w:t>
      </w:r>
      <w:r w:rsidRPr="005F6DF2">
        <w:rPr>
          <w:rFonts w:hint="eastAsia"/>
          <w:rtl/>
        </w:rPr>
        <w:t>من</w:t>
      </w:r>
      <w:r w:rsidRPr="005F6DF2">
        <w:rPr>
          <w:rtl/>
        </w:rPr>
        <w:t xml:space="preserve"> </w:t>
      </w:r>
      <w:r w:rsidRPr="005F6DF2">
        <w:rPr>
          <w:rFonts w:hint="eastAsia"/>
          <w:rtl/>
        </w:rPr>
        <w:t>تحديد</w:t>
      </w:r>
      <w:r w:rsidRPr="005F6DF2">
        <w:rPr>
          <w:rtl/>
        </w:rPr>
        <w:t xml:space="preserve"> </w:t>
      </w:r>
      <w:r w:rsidRPr="005F6DF2">
        <w:rPr>
          <w:rFonts w:hint="eastAsia"/>
          <w:rtl/>
        </w:rPr>
        <w:t>الوقائع</w:t>
      </w:r>
      <w:r w:rsidR="00CD621F">
        <w:rPr>
          <w:rtl/>
        </w:rPr>
        <w:t xml:space="preserve"> أو </w:t>
      </w:r>
      <w:r w:rsidRPr="005F6DF2">
        <w:rPr>
          <w:rFonts w:hint="eastAsia"/>
          <w:rtl/>
        </w:rPr>
        <w:t>المسائل</w:t>
      </w:r>
      <w:r w:rsidRPr="005F6DF2">
        <w:rPr>
          <w:rtl/>
        </w:rPr>
        <w:t xml:space="preserve"> </w:t>
      </w:r>
      <w:r w:rsidRPr="005F6DF2">
        <w:rPr>
          <w:rFonts w:hint="eastAsia"/>
          <w:rtl/>
        </w:rPr>
        <w:t>ذات</w:t>
      </w:r>
      <w:r w:rsidRPr="005F6DF2">
        <w:rPr>
          <w:rtl/>
        </w:rPr>
        <w:t xml:space="preserve"> </w:t>
      </w:r>
      <w:r w:rsidRPr="005F6DF2">
        <w:rPr>
          <w:rFonts w:hint="eastAsia"/>
          <w:rtl/>
        </w:rPr>
        <w:t>الصلة</w:t>
      </w:r>
      <w:r w:rsidRPr="005F6DF2">
        <w:rPr>
          <w:rtl/>
        </w:rPr>
        <w:t xml:space="preserve"> </w:t>
      </w:r>
      <w:r w:rsidRPr="005F6DF2">
        <w:rPr>
          <w:rFonts w:hint="eastAsia"/>
          <w:rtl/>
        </w:rPr>
        <w:t>بالتحقيق</w:t>
      </w:r>
      <w:r w:rsidRPr="005F6DF2">
        <w:rPr>
          <w:rtl/>
        </w:rPr>
        <w:t>.</w:t>
      </w:r>
    </w:p>
    <w:p w:rsidR="00E13D23" w:rsidRPr="005F6DF2" w:rsidRDefault="00E13D23" w:rsidP="00E13D23">
      <w:pPr>
        <w:pStyle w:val="SingleTxtGA"/>
        <w:rPr>
          <w:rtl/>
          <w:lang w:bidi="ar-EG"/>
        </w:rPr>
      </w:pPr>
      <w:r>
        <w:rPr>
          <w:rFonts w:hint="cs"/>
          <w:rtl/>
        </w:rPr>
        <w:tab/>
      </w:r>
      <w:r w:rsidRPr="005F6DF2">
        <w:rPr>
          <w:rtl/>
        </w:rPr>
        <w:t>2-</w:t>
      </w:r>
      <w:r w:rsidRPr="005F6DF2">
        <w:rPr>
          <w:rtl/>
        </w:rPr>
        <w:tab/>
        <w:t xml:space="preserve">يقوم الأعضاء الذين عينتهم اللجنة لزيارة الدولة الطرف في إطار التحقيق، والدولة الطرف المعنية، </w:t>
      </w:r>
      <w:r>
        <w:rPr>
          <w:rFonts w:hint="cs"/>
          <w:rtl/>
        </w:rPr>
        <w:t>بتحديد</w:t>
      </w:r>
      <w:r w:rsidRPr="005F6DF2">
        <w:rPr>
          <w:rtl/>
        </w:rPr>
        <w:t xml:space="preserve"> الشروط والضمانات المتعلقة بأي من جلسات الاستماع </w:t>
      </w:r>
      <w:r>
        <w:rPr>
          <w:rFonts w:hint="cs"/>
          <w:rtl/>
        </w:rPr>
        <w:t xml:space="preserve">التي تعقد </w:t>
      </w:r>
      <w:r w:rsidRPr="005F6DF2">
        <w:rPr>
          <w:rtl/>
        </w:rPr>
        <w:t>بموجب الفقرة 1 من هذه المادة.</w:t>
      </w:r>
    </w:p>
    <w:p w:rsidR="00E13D23" w:rsidRPr="005F6DF2" w:rsidRDefault="00E13D23" w:rsidP="00E13D23">
      <w:pPr>
        <w:pStyle w:val="SingleTxtGA"/>
        <w:rPr>
          <w:rtl/>
        </w:rPr>
      </w:pPr>
      <w:r>
        <w:rPr>
          <w:rFonts w:hint="cs"/>
          <w:rtl/>
        </w:rPr>
        <w:lastRenderedPageBreak/>
        <w:tab/>
      </w:r>
      <w:r w:rsidRPr="005F6DF2">
        <w:rPr>
          <w:rtl/>
        </w:rPr>
        <w:t>3</w:t>
      </w:r>
      <w:r w:rsidRPr="005F6DF2">
        <w:rPr>
          <w:rFonts w:hint="cs"/>
          <w:rtl/>
        </w:rPr>
        <w:t>-</w:t>
      </w:r>
      <w:r w:rsidRPr="005F6DF2">
        <w:rPr>
          <w:rFonts w:hint="cs"/>
          <w:rtl/>
        </w:rPr>
        <w:tab/>
      </w:r>
      <w:r w:rsidRPr="005F6DF2">
        <w:rPr>
          <w:rtl/>
        </w:rPr>
        <w:t>يتعهد أي شخص يمثل أمام الأعضاء الذين عينتهم اللجنة للإدلاء بشهادته تعهداً رسمياً بأن يصدق القول في شهادته ويحترم سرية الإجراء.</w:t>
      </w:r>
    </w:p>
    <w:p w:rsidR="00E13D23" w:rsidRPr="0019301A" w:rsidRDefault="00E13D23" w:rsidP="00E13D23">
      <w:pPr>
        <w:pStyle w:val="SingleTxtGA"/>
        <w:rPr>
          <w:rtl/>
        </w:rPr>
      </w:pPr>
      <w:r>
        <w:rPr>
          <w:rFonts w:hint="cs"/>
          <w:rtl/>
        </w:rPr>
        <w:tab/>
      </w:r>
      <w:r w:rsidRPr="005F6DF2">
        <w:rPr>
          <w:rtl/>
        </w:rPr>
        <w:t>4-</w:t>
      </w:r>
      <w:r w:rsidRPr="005F6DF2">
        <w:rPr>
          <w:rFonts w:hint="cs"/>
          <w:rtl/>
        </w:rPr>
        <w:tab/>
      </w:r>
      <w:r w:rsidRPr="0019301A">
        <w:rPr>
          <w:rtl/>
        </w:rPr>
        <w:t xml:space="preserve">تبلغ اللجنة الدولة الطرف بأن عليها أن تتخذ جميع </w:t>
      </w:r>
      <w:r>
        <w:rPr>
          <w:rFonts w:hint="cs"/>
          <w:rtl/>
        </w:rPr>
        <w:t>الخطوات</w:t>
      </w:r>
      <w:r w:rsidRPr="0019301A">
        <w:rPr>
          <w:rtl/>
        </w:rPr>
        <w:t xml:space="preserve"> المناسبة لكفالة عدم تعرض الأفراد الخاضعين لولايتها القضائية لسوء المعاملة</w:t>
      </w:r>
      <w:r w:rsidR="00CD621F">
        <w:rPr>
          <w:rtl/>
        </w:rPr>
        <w:t xml:space="preserve"> أو </w:t>
      </w:r>
      <w:r w:rsidRPr="0019301A">
        <w:rPr>
          <w:rtl/>
        </w:rPr>
        <w:t>للتخويف نتيجة اشتراكهم في أي جلسة تتعلق بالتحقيق</w:t>
      </w:r>
      <w:r w:rsidR="00CD621F">
        <w:rPr>
          <w:rtl/>
        </w:rPr>
        <w:t xml:space="preserve"> أو </w:t>
      </w:r>
      <w:r w:rsidRPr="0019301A">
        <w:rPr>
          <w:rtl/>
        </w:rPr>
        <w:t>في اجتماع يُعقد مع أعضاء اللجنة الذين عينتهم لإجراء التحقيق.</w:t>
      </w:r>
    </w:p>
    <w:p w:rsidR="00E13D23" w:rsidRPr="00E3605E" w:rsidRDefault="00E13D23" w:rsidP="00E13D23">
      <w:pPr>
        <w:pStyle w:val="H1GA"/>
        <w:rPr>
          <w:lang w:val="en-GB"/>
        </w:rPr>
      </w:pPr>
      <w:bookmarkStart w:id="434" w:name="_Toc360435276"/>
      <w:r>
        <w:rPr>
          <w:rFonts w:hint="cs"/>
          <w:rtl/>
        </w:rPr>
        <w:tab/>
      </w:r>
      <w:r>
        <w:rPr>
          <w:rFonts w:hint="cs"/>
          <w:rtl/>
        </w:rPr>
        <w:tab/>
      </w:r>
      <w:bookmarkStart w:id="435" w:name="_Toc390682360"/>
      <w:bookmarkStart w:id="436" w:name="_Toc465327129"/>
      <w:bookmarkStart w:id="437" w:name="_Toc465329004"/>
      <w:r w:rsidRPr="005F6DF2">
        <w:rPr>
          <w:rtl/>
        </w:rPr>
        <w:t xml:space="preserve">المادة </w:t>
      </w:r>
      <w:r>
        <w:rPr>
          <w:rFonts w:hint="cs"/>
          <w:rtl/>
        </w:rPr>
        <w:t>88</w:t>
      </w:r>
      <w:bookmarkEnd w:id="434"/>
      <w:r>
        <w:rPr>
          <w:rFonts w:hint="cs"/>
          <w:rtl/>
        </w:rPr>
        <w:tab/>
      </w:r>
      <w:r>
        <w:rPr>
          <w:rtl/>
        </w:rPr>
        <w:br/>
      </w:r>
      <w:r w:rsidRPr="005F6DF2">
        <w:rPr>
          <w:rtl/>
        </w:rPr>
        <w:t>تقديم المساعدة خلال التحقيق</w:t>
      </w:r>
      <w:bookmarkEnd w:id="435"/>
      <w:bookmarkEnd w:id="436"/>
      <w:bookmarkEnd w:id="437"/>
    </w:p>
    <w:p w:rsidR="00E13D23" w:rsidRPr="005F6DF2" w:rsidRDefault="00E13D23" w:rsidP="00E13D23">
      <w:pPr>
        <w:pStyle w:val="SingleTxtGA"/>
        <w:rPr>
          <w:rtl/>
          <w:lang w:bidi="ar-EG"/>
        </w:rPr>
      </w:pPr>
      <w:r w:rsidRPr="00DB7560">
        <w:rPr>
          <w:rFonts w:hint="cs"/>
          <w:rtl/>
        </w:rPr>
        <w:tab/>
      </w:r>
      <w:r w:rsidRPr="00DB7560">
        <w:rPr>
          <w:rtl/>
        </w:rPr>
        <w:t>1-</w:t>
      </w:r>
      <w:r w:rsidRPr="00DB7560">
        <w:rPr>
          <w:rFonts w:hint="cs"/>
          <w:rtl/>
        </w:rPr>
        <w:tab/>
      </w:r>
      <w:r w:rsidRPr="00DB7560">
        <w:rPr>
          <w:rtl/>
        </w:rPr>
        <w:t>إضافة إلى</w:t>
      </w:r>
      <w:r w:rsidR="00CD621F">
        <w:rPr>
          <w:rtl/>
        </w:rPr>
        <w:t xml:space="preserve"> ما </w:t>
      </w:r>
      <w:r w:rsidRPr="00DB7560">
        <w:rPr>
          <w:rtl/>
        </w:rPr>
        <w:t>يقدمه الأمين العام إلى أعضاء اللجنة المعينين لإجراء التحقيق من موظفين وتسهيلات ومساعدين،</w:t>
      </w:r>
      <w:r w:rsidR="00CD621F">
        <w:rPr>
          <w:rtl/>
        </w:rPr>
        <w:t xml:space="preserve"> بما </w:t>
      </w:r>
      <w:r w:rsidRPr="00DB7560">
        <w:rPr>
          <w:rtl/>
        </w:rPr>
        <w:t>في ذلك</w:t>
      </w:r>
      <w:r w:rsidR="00CD621F">
        <w:rPr>
          <w:rtl/>
        </w:rPr>
        <w:t xml:space="preserve"> ما </w:t>
      </w:r>
      <w:r w:rsidRPr="00DB7560">
        <w:rPr>
          <w:rtl/>
        </w:rPr>
        <w:t>يقدمه لهم أثناء زيارتهم للدولة الطرف المعنية، يجوز لأعضاء اللجنة المعينين أن يدْعوا، عن طريق الأمين العام، مترجمين شفويين و/أو</w:t>
      </w:r>
      <w:r>
        <w:rPr>
          <w:rFonts w:hint="cs"/>
          <w:rtl/>
        </w:rPr>
        <w:t> </w:t>
      </w:r>
      <w:r w:rsidRPr="00DB7560">
        <w:rPr>
          <w:rtl/>
        </w:rPr>
        <w:t>أشخاصاً ذوي كفاءة خاصة في الميادين المشمولة بالاتفاقية، حسبما تراه اللجنة ضرورياً،</w:t>
      </w:r>
      <w:r w:rsidRPr="005F6DF2">
        <w:rPr>
          <w:rtl/>
        </w:rPr>
        <w:t xml:space="preserve"> </w:t>
      </w:r>
      <w:r>
        <w:rPr>
          <w:rFonts w:hint="cs"/>
          <w:rtl/>
        </w:rPr>
        <w:t>لتقديم</w:t>
      </w:r>
      <w:r w:rsidRPr="005F6DF2">
        <w:rPr>
          <w:rtl/>
        </w:rPr>
        <w:t xml:space="preserve"> المساعدة خلال جميع مراحل التحقيق.</w:t>
      </w:r>
    </w:p>
    <w:p w:rsidR="00E13D23" w:rsidRPr="005F6DF2" w:rsidRDefault="00E13D23" w:rsidP="00E13D23">
      <w:pPr>
        <w:pStyle w:val="SingleTxtGA"/>
        <w:rPr>
          <w:rtl/>
        </w:rPr>
      </w:pPr>
      <w:r>
        <w:rPr>
          <w:rFonts w:hint="cs"/>
          <w:rtl/>
        </w:rPr>
        <w:tab/>
      </w:r>
      <w:r w:rsidRPr="005F6DF2">
        <w:rPr>
          <w:rtl/>
        </w:rPr>
        <w:t>2-</w:t>
      </w:r>
      <w:r w:rsidRPr="005F6DF2">
        <w:rPr>
          <w:rFonts w:hint="cs"/>
          <w:rtl/>
        </w:rPr>
        <w:tab/>
      </w:r>
      <w:r w:rsidRPr="005F6DF2">
        <w:rPr>
          <w:rtl/>
        </w:rPr>
        <w:t>إذا</w:t>
      </w:r>
      <w:r w:rsidR="00CD621F">
        <w:rPr>
          <w:rtl/>
        </w:rPr>
        <w:t xml:space="preserve"> لم </w:t>
      </w:r>
      <w:r w:rsidRPr="005F6DF2">
        <w:rPr>
          <w:rtl/>
        </w:rPr>
        <w:t>يكن أولئك المترجمون الشفويون</w:t>
      </w:r>
      <w:r w:rsidR="00CD621F">
        <w:rPr>
          <w:rtl/>
        </w:rPr>
        <w:t xml:space="preserve"> أو </w:t>
      </w:r>
      <w:r w:rsidRPr="005F6DF2">
        <w:rPr>
          <w:rtl/>
        </w:rPr>
        <w:t>الأشخاص الآخرون ذوو الكفاءة الخاصة قد أدوا قسم الولاء للأمم المتحدة، يطلب إليهم أن يتعهدوا رسميا</w:t>
      </w:r>
      <w:r w:rsidRPr="005F6DF2">
        <w:rPr>
          <w:rFonts w:hint="cs"/>
          <w:rtl/>
        </w:rPr>
        <w:t>ً</w:t>
      </w:r>
      <w:r w:rsidRPr="005F6DF2">
        <w:rPr>
          <w:rtl/>
        </w:rPr>
        <w:t xml:space="preserve"> بأنهم سيضطلعون بمهامهم </w:t>
      </w:r>
      <w:r>
        <w:rPr>
          <w:rFonts w:hint="cs"/>
          <w:rtl/>
        </w:rPr>
        <w:t>بأمانة</w:t>
      </w:r>
      <w:r w:rsidRPr="005F6DF2">
        <w:rPr>
          <w:rtl/>
        </w:rPr>
        <w:t xml:space="preserve"> وإخلاص </w:t>
      </w:r>
      <w:r>
        <w:rPr>
          <w:rFonts w:hint="cs"/>
          <w:rtl/>
        </w:rPr>
        <w:t xml:space="preserve">ونزاهة </w:t>
      </w:r>
      <w:r w:rsidRPr="005F6DF2">
        <w:rPr>
          <w:rtl/>
        </w:rPr>
        <w:t>وأنهم سيحترمون الطابع السري للإجراءات.</w:t>
      </w:r>
    </w:p>
    <w:p w:rsidR="00E13D23" w:rsidRPr="00E3605E" w:rsidRDefault="00E13D23" w:rsidP="00E13D23">
      <w:pPr>
        <w:pStyle w:val="H1GA"/>
        <w:rPr>
          <w:lang w:val="en-GB"/>
        </w:rPr>
      </w:pPr>
      <w:bookmarkStart w:id="438" w:name="_Toc360435277"/>
      <w:r>
        <w:rPr>
          <w:rFonts w:hint="cs"/>
          <w:rtl/>
        </w:rPr>
        <w:tab/>
      </w:r>
      <w:r>
        <w:rPr>
          <w:rFonts w:hint="cs"/>
          <w:rtl/>
        </w:rPr>
        <w:tab/>
      </w:r>
      <w:bookmarkStart w:id="439" w:name="_Toc390682361"/>
      <w:bookmarkStart w:id="440" w:name="_Toc465327130"/>
      <w:bookmarkStart w:id="441" w:name="_Toc465329005"/>
      <w:r w:rsidRPr="005F6DF2">
        <w:rPr>
          <w:rtl/>
        </w:rPr>
        <w:t xml:space="preserve">المادة </w:t>
      </w:r>
      <w:r>
        <w:rPr>
          <w:rFonts w:hint="cs"/>
          <w:rtl/>
        </w:rPr>
        <w:t>89</w:t>
      </w:r>
      <w:bookmarkEnd w:id="438"/>
      <w:r>
        <w:rPr>
          <w:rFonts w:hint="cs"/>
          <w:rtl/>
        </w:rPr>
        <w:tab/>
      </w:r>
      <w:r>
        <w:rPr>
          <w:rtl/>
        </w:rPr>
        <w:br/>
      </w:r>
      <w:r w:rsidRPr="005F6DF2">
        <w:rPr>
          <w:rtl/>
        </w:rPr>
        <w:t>إحالة النتائج</w:t>
      </w:r>
      <w:r w:rsidR="00CD621F">
        <w:rPr>
          <w:rtl/>
        </w:rPr>
        <w:t xml:space="preserve"> أو </w:t>
      </w:r>
      <w:r w:rsidRPr="005F6DF2">
        <w:rPr>
          <w:rtl/>
        </w:rPr>
        <w:t>التعليقات</w:t>
      </w:r>
      <w:r w:rsidR="00CD621F">
        <w:rPr>
          <w:rtl/>
        </w:rPr>
        <w:t xml:space="preserve"> أو </w:t>
      </w:r>
      <w:r w:rsidRPr="005F6DF2">
        <w:rPr>
          <w:rtl/>
        </w:rPr>
        <w:t>الاقتراحات</w:t>
      </w:r>
      <w:bookmarkEnd w:id="439"/>
      <w:bookmarkEnd w:id="440"/>
      <w:bookmarkEnd w:id="441"/>
    </w:p>
    <w:p w:rsidR="00E13D23" w:rsidRPr="0019301A" w:rsidRDefault="00E13D23" w:rsidP="00E13D23">
      <w:pPr>
        <w:pStyle w:val="SingleTxtGA"/>
      </w:pPr>
      <w:r>
        <w:rPr>
          <w:rFonts w:hint="cs"/>
          <w:rtl/>
        </w:rPr>
        <w:tab/>
      </w:r>
      <w:r w:rsidRPr="005F6DF2">
        <w:rPr>
          <w:rtl/>
        </w:rPr>
        <w:t>1-</w:t>
      </w:r>
      <w:r w:rsidRPr="005F6DF2">
        <w:rPr>
          <w:rFonts w:hint="cs"/>
          <w:rtl/>
        </w:rPr>
        <w:tab/>
      </w:r>
      <w:r w:rsidRPr="0019301A">
        <w:rPr>
          <w:rtl/>
        </w:rPr>
        <w:t>بعد النظر في الاستنتاجات التي يتوصل إليها الأعضاء المعينون، والمقدّمة وفقاً للمادة 8</w:t>
      </w:r>
      <w:r>
        <w:rPr>
          <w:rFonts w:hint="cs"/>
          <w:rtl/>
        </w:rPr>
        <w:t>4</w:t>
      </w:r>
      <w:r w:rsidRPr="0019301A">
        <w:rPr>
          <w:rtl/>
        </w:rPr>
        <w:t xml:space="preserve"> من هذا النظام الداخلي، تحيل اللجنة إلى الدولة الطرف المعنية، عن طريق الأمين العام، استنتاجات التحقيق مشفوعة بأية تعليقات</w:t>
      </w:r>
      <w:r w:rsidR="00CD621F">
        <w:rPr>
          <w:rtl/>
        </w:rPr>
        <w:t xml:space="preserve"> أو </w:t>
      </w:r>
      <w:r w:rsidRPr="0019301A">
        <w:rPr>
          <w:rtl/>
        </w:rPr>
        <w:t>توصيات.</w:t>
      </w:r>
    </w:p>
    <w:p w:rsidR="00A462FE" w:rsidRPr="005F6DF2" w:rsidRDefault="00E13D23" w:rsidP="00E13D23">
      <w:pPr>
        <w:pStyle w:val="SingleTxtGA"/>
        <w:rPr>
          <w:lang w:val="en-GB"/>
        </w:rPr>
      </w:pPr>
      <w:r>
        <w:rPr>
          <w:rFonts w:hint="cs"/>
          <w:rtl/>
        </w:rPr>
        <w:tab/>
      </w:r>
      <w:r w:rsidRPr="005F6DF2">
        <w:rPr>
          <w:rtl/>
        </w:rPr>
        <w:t>2-</w:t>
      </w:r>
      <w:r w:rsidRPr="005F6DF2">
        <w:rPr>
          <w:rFonts w:hint="cs"/>
          <w:rtl/>
        </w:rPr>
        <w:tab/>
      </w:r>
      <w:r w:rsidRPr="005F6DF2">
        <w:rPr>
          <w:rFonts w:hint="eastAsia"/>
          <w:rtl/>
        </w:rPr>
        <w:t>تقدم</w:t>
      </w:r>
      <w:r w:rsidRPr="005F6DF2">
        <w:rPr>
          <w:rtl/>
        </w:rPr>
        <w:t xml:space="preserve"> </w:t>
      </w:r>
      <w:r w:rsidRPr="005F6DF2">
        <w:rPr>
          <w:rFonts w:hint="eastAsia"/>
          <w:rtl/>
        </w:rPr>
        <w:t>الدولة</w:t>
      </w:r>
      <w:r w:rsidRPr="005F6DF2">
        <w:rPr>
          <w:rtl/>
        </w:rPr>
        <w:t xml:space="preserve"> </w:t>
      </w:r>
      <w:r w:rsidRPr="005F6DF2">
        <w:rPr>
          <w:rFonts w:hint="eastAsia"/>
          <w:rtl/>
        </w:rPr>
        <w:t>الطرف</w:t>
      </w:r>
      <w:r w:rsidRPr="005F6DF2">
        <w:rPr>
          <w:rtl/>
        </w:rPr>
        <w:t xml:space="preserve"> </w:t>
      </w:r>
      <w:r w:rsidRPr="005F6DF2">
        <w:rPr>
          <w:rFonts w:hint="eastAsia"/>
          <w:rtl/>
        </w:rPr>
        <w:t>المعنية</w:t>
      </w:r>
      <w:r w:rsidRPr="005F6DF2">
        <w:rPr>
          <w:rtl/>
        </w:rPr>
        <w:t xml:space="preserve"> </w:t>
      </w:r>
      <w:r w:rsidRPr="005F6DF2">
        <w:rPr>
          <w:rFonts w:hint="eastAsia"/>
          <w:rtl/>
        </w:rPr>
        <w:t>إلى</w:t>
      </w:r>
      <w:r w:rsidRPr="005F6DF2">
        <w:rPr>
          <w:rtl/>
        </w:rPr>
        <w:t xml:space="preserve"> </w:t>
      </w:r>
      <w:r w:rsidRPr="005F6DF2">
        <w:rPr>
          <w:rFonts w:hint="eastAsia"/>
          <w:rtl/>
        </w:rPr>
        <w:t>اللجنة،</w:t>
      </w:r>
      <w:r w:rsidRPr="005F6DF2">
        <w:rPr>
          <w:rtl/>
        </w:rPr>
        <w:t xml:space="preserve"> </w:t>
      </w:r>
      <w:r w:rsidRPr="005F6DF2">
        <w:rPr>
          <w:rFonts w:hint="eastAsia"/>
          <w:rtl/>
        </w:rPr>
        <w:t>عن</w:t>
      </w:r>
      <w:r w:rsidRPr="005F6DF2">
        <w:rPr>
          <w:rtl/>
        </w:rPr>
        <w:t xml:space="preserve"> </w:t>
      </w:r>
      <w:r w:rsidRPr="005F6DF2">
        <w:rPr>
          <w:rFonts w:hint="eastAsia"/>
          <w:rtl/>
        </w:rPr>
        <w:t>طريق</w:t>
      </w:r>
      <w:r w:rsidRPr="005F6DF2">
        <w:rPr>
          <w:rtl/>
        </w:rPr>
        <w:t xml:space="preserve"> </w:t>
      </w:r>
      <w:r w:rsidRPr="005F6DF2">
        <w:rPr>
          <w:rFonts w:hint="eastAsia"/>
          <w:rtl/>
        </w:rPr>
        <w:t>الأمين</w:t>
      </w:r>
      <w:r w:rsidRPr="005F6DF2">
        <w:rPr>
          <w:rtl/>
        </w:rPr>
        <w:t xml:space="preserve"> </w:t>
      </w:r>
      <w:r w:rsidRPr="005F6DF2">
        <w:rPr>
          <w:rFonts w:hint="eastAsia"/>
          <w:rtl/>
        </w:rPr>
        <w:t>العام،</w:t>
      </w:r>
      <w:r w:rsidRPr="005F6DF2">
        <w:rPr>
          <w:rtl/>
        </w:rPr>
        <w:t xml:space="preserve"> </w:t>
      </w:r>
      <w:r w:rsidRPr="005F6DF2">
        <w:rPr>
          <w:rFonts w:hint="eastAsia"/>
          <w:rtl/>
        </w:rPr>
        <w:t>ملاحظاتها</w:t>
      </w:r>
      <w:r w:rsidRPr="005F6DF2">
        <w:rPr>
          <w:rtl/>
        </w:rPr>
        <w:t xml:space="preserve"> </w:t>
      </w:r>
      <w:r w:rsidRPr="005F6DF2">
        <w:rPr>
          <w:rFonts w:hint="eastAsia"/>
          <w:rtl/>
        </w:rPr>
        <w:t>بشأن</w:t>
      </w:r>
      <w:r w:rsidRPr="005F6DF2">
        <w:rPr>
          <w:rtl/>
        </w:rPr>
        <w:t xml:space="preserve"> </w:t>
      </w:r>
      <w:r w:rsidRPr="005F6DF2">
        <w:rPr>
          <w:rFonts w:hint="eastAsia"/>
          <w:rtl/>
        </w:rPr>
        <w:t>هذه</w:t>
      </w:r>
      <w:r w:rsidRPr="005F6DF2">
        <w:rPr>
          <w:rtl/>
        </w:rPr>
        <w:t xml:space="preserve"> </w:t>
      </w:r>
      <w:r w:rsidRPr="005F6DF2">
        <w:rPr>
          <w:rFonts w:hint="eastAsia"/>
          <w:rtl/>
        </w:rPr>
        <w:t>الاستنتاجات</w:t>
      </w:r>
      <w:r w:rsidRPr="005F6DF2">
        <w:rPr>
          <w:rtl/>
        </w:rPr>
        <w:t xml:space="preserve"> </w:t>
      </w:r>
      <w:r w:rsidRPr="005F6DF2">
        <w:rPr>
          <w:rFonts w:hint="eastAsia"/>
          <w:rtl/>
        </w:rPr>
        <w:t>والتعليقات</w:t>
      </w:r>
      <w:r w:rsidRPr="005F6DF2">
        <w:rPr>
          <w:rtl/>
        </w:rPr>
        <w:t xml:space="preserve"> </w:t>
      </w:r>
      <w:r w:rsidRPr="005F6DF2">
        <w:rPr>
          <w:rFonts w:hint="eastAsia"/>
          <w:rtl/>
        </w:rPr>
        <w:t>والتوصيات</w:t>
      </w:r>
      <w:r w:rsidRPr="005F6DF2">
        <w:rPr>
          <w:rtl/>
        </w:rPr>
        <w:t xml:space="preserve"> </w:t>
      </w:r>
      <w:r w:rsidRPr="005F6DF2">
        <w:rPr>
          <w:rFonts w:hint="eastAsia"/>
          <w:rtl/>
        </w:rPr>
        <w:t>في</w:t>
      </w:r>
      <w:r w:rsidRPr="005F6DF2">
        <w:rPr>
          <w:rtl/>
        </w:rPr>
        <w:t xml:space="preserve"> </w:t>
      </w:r>
      <w:r w:rsidRPr="005F6DF2">
        <w:rPr>
          <w:rFonts w:hint="eastAsia"/>
          <w:rtl/>
        </w:rPr>
        <w:t>غضون</w:t>
      </w:r>
      <w:r w:rsidRPr="005F6DF2">
        <w:rPr>
          <w:rtl/>
        </w:rPr>
        <w:t xml:space="preserve"> </w:t>
      </w:r>
      <w:r w:rsidRPr="005F6DF2">
        <w:rPr>
          <w:rFonts w:hint="eastAsia"/>
          <w:rtl/>
        </w:rPr>
        <w:t>ستة</w:t>
      </w:r>
      <w:r w:rsidRPr="005F6DF2">
        <w:rPr>
          <w:rtl/>
        </w:rPr>
        <w:t xml:space="preserve"> </w:t>
      </w:r>
      <w:r w:rsidRPr="005F6DF2">
        <w:rPr>
          <w:rFonts w:hint="eastAsia"/>
          <w:rtl/>
        </w:rPr>
        <w:t>أشهر</w:t>
      </w:r>
      <w:r w:rsidRPr="005F6DF2">
        <w:rPr>
          <w:rtl/>
        </w:rPr>
        <w:t xml:space="preserve"> </w:t>
      </w:r>
      <w:r w:rsidRPr="005F6DF2">
        <w:rPr>
          <w:rFonts w:hint="eastAsia"/>
          <w:rtl/>
        </w:rPr>
        <w:t>من</w:t>
      </w:r>
      <w:r w:rsidRPr="005F6DF2">
        <w:rPr>
          <w:rtl/>
        </w:rPr>
        <w:t xml:space="preserve"> </w:t>
      </w:r>
      <w:r w:rsidRPr="005F6DF2">
        <w:rPr>
          <w:rFonts w:hint="eastAsia"/>
          <w:rtl/>
        </w:rPr>
        <w:t>استلامها</w:t>
      </w:r>
      <w:r w:rsidRPr="005F6DF2">
        <w:rPr>
          <w:rtl/>
        </w:rPr>
        <w:t>.</w:t>
      </w:r>
      <w:bookmarkStart w:id="442" w:name="_Toc360435278"/>
    </w:p>
    <w:p w:rsidR="00E13D23" w:rsidRPr="00E3605E" w:rsidRDefault="00E13D23" w:rsidP="00E13D23">
      <w:pPr>
        <w:pStyle w:val="H1GA"/>
        <w:rPr>
          <w:lang w:val="en-GB"/>
        </w:rPr>
      </w:pPr>
      <w:r>
        <w:rPr>
          <w:rFonts w:hint="cs"/>
          <w:rtl/>
        </w:rPr>
        <w:tab/>
      </w:r>
      <w:r>
        <w:rPr>
          <w:rFonts w:hint="cs"/>
          <w:rtl/>
        </w:rPr>
        <w:tab/>
      </w:r>
      <w:bookmarkStart w:id="443" w:name="_Toc390682362"/>
      <w:bookmarkStart w:id="444" w:name="_Toc465327131"/>
      <w:bookmarkStart w:id="445" w:name="_Toc465329006"/>
      <w:r w:rsidRPr="005F6DF2">
        <w:rPr>
          <w:rFonts w:hint="cs"/>
          <w:rtl/>
        </w:rPr>
        <w:t xml:space="preserve">المادة </w:t>
      </w:r>
      <w:r>
        <w:rPr>
          <w:rFonts w:hint="cs"/>
          <w:rtl/>
        </w:rPr>
        <w:t>90</w:t>
      </w:r>
      <w:bookmarkEnd w:id="442"/>
      <w:r>
        <w:rPr>
          <w:rFonts w:hint="cs"/>
          <w:rtl/>
        </w:rPr>
        <w:tab/>
      </w:r>
      <w:r>
        <w:rPr>
          <w:rtl/>
        </w:rPr>
        <w:br/>
      </w:r>
      <w:r w:rsidRPr="005F6DF2">
        <w:rPr>
          <w:rtl/>
        </w:rPr>
        <w:t>إجراءات المتابعة المتخذة من قبل الدولة الطرف</w:t>
      </w:r>
      <w:bookmarkEnd w:id="443"/>
      <w:bookmarkEnd w:id="444"/>
      <w:bookmarkEnd w:id="445"/>
    </w:p>
    <w:p w:rsidR="00E13D23" w:rsidRPr="0095541D" w:rsidRDefault="00E13D23" w:rsidP="00E13D23">
      <w:pPr>
        <w:pStyle w:val="SingleTxtGA"/>
        <w:rPr>
          <w:lang w:val="en-GB"/>
        </w:rPr>
      </w:pPr>
      <w:bookmarkStart w:id="446" w:name="7"/>
      <w:bookmarkEnd w:id="446"/>
      <w:r w:rsidRPr="0095541D">
        <w:rPr>
          <w:rtl/>
          <w:lang w:val="en-GB"/>
        </w:rPr>
        <w:tab/>
        <w:t>1-</w:t>
      </w:r>
      <w:r w:rsidRPr="0095541D">
        <w:rPr>
          <w:rtl/>
          <w:lang w:val="en-GB"/>
        </w:rPr>
        <w:tab/>
        <w:t xml:space="preserve">يجوز للجنة أن تدعو، عن طريق الأمين العام، أي دولة طرف تكون قد خضعت لتحقيق إلى تضمين تقريرها المقدم بموجب المادة 35 من الاتفاقية، ووفقاً للمادة 39 </w:t>
      </w:r>
      <w:r w:rsidRPr="0095541D">
        <w:rPr>
          <w:rtl/>
          <w:lang w:val="en-GB"/>
        </w:rPr>
        <w:lastRenderedPageBreak/>
        <w:t>من هذا النظام الداخلي، تفاصيل عن أية تدابير متخذة استجابة لتحقيق أُجري بموجب المادة</w:t>
      </w:r>
      <w:r>
        <w:rPr>
          <w:rFonts w:hint="cs"/>
          <w:rtl/>
          <w:lang w:val="en-GB"/>
        </w:rPr>
        <w:t> </w:t>
      </w:r>
      <w:r w:rsidRPr="0095541D">
        <w:rPr>
          <w:rtl/>
          <w:lang w:val="en-GB"/>
        </w:rPr>
        <w:t>6 من البروتوكول الاختياري.</w:t>
      </w:r>
    </w:p>
    <w:p w:rsidR="00E13D23" w:rsidRPr="00F475E0" w:rsidRDefault="00E13D23" w:rsidP="00E13D23">
      <w:pPr>
        <w:pStyle w:val="SingleTxtGA"/>
        <w:rPr>
          <w:rtl/>
        </w:rPr>
      </w:pPr>
      <w:r>
        <w:rPr>
          <w:rFonts w:hint="cs"/>
          <w:rtl/>
        </w:rPr>
        <w:tab/>
      </w:r>
      <w:r w:rsidRPr="005F6DF2">
        <w:rPr>
          <w:rtl/>
        </w:rPr>
        <w:t>2-</w:t>
      </w:r>
      <w:r w:rsidRPr="005F6DF2">
        <w:rPr>
          <w:rFonts w:hint="cs"/>
          <w:rtl/>
        </w:rPr>
        <w:tab/>
      </w:r>
      <w:r w:rsidRPr="005F6DF2">
        <w:rPr>
          <w:rFonts w:hint="eastAsia"/>
          <w:rtl/>
        </w:rPr>
        <w:t>يجوز</w:t>
      </w:r>
      <w:r w:rsidRPr="005F6DF2">
        <w:rPr>
          <w:rtl/>
        </w:rPr>
        <w:t xml:space="preserve"> للجنة أن تدعو الدولة الطرف المعنية، عن طريق الأمين العام، بعد انتهاء فترة </w:t>
      </w:r>
      <w:r>
        <w:rPr>
          <w:rFonts w:hint="cs"/>
          <w:rtl/>
        </w:rPr>
        <w:t>ال</w:t>
      </w:r>
      <w:r w:rsidRPr="005F6DF2">
        <w:rPr>
          <w:rtl/>
        </w:rPr>
        <w:t xml:space="preserve">أشهر </w:t>
      </w:r>
      <w:r>
        <w:rPr>
          <w:rtl/>
        </w:rPr>
        <w:t>الست</w:t>
      </w:r>
      <w:r>
        <w:rPr>
          <w:rFonts w:hint="cs"/>
          <w:rtl/>
        </w:rPr>
        <w:t>ة</w:t>
      </w:r>
      <w:r w:rsidRPr="005F6DF2">
        <w:rPr>
          <w:rtl/>
        </w:rPr>
        <w:t xml:space="preserve"> المشار إليها في الفقرة 2 من المادة </w:t>
      </w:r>
      <w:r>
        <w:rPr>
          <w:rFonts w:hint="cs"/>
          <w:rtl/>
        </w:rPr>
        <w:t>89</w:t>
      </w:r>
      <w:r w:rsidRPr="005F6DF2">
        <w:rPr>
          <w:rtl/>
        </w:rPr>
        <w:t xml:space="preserve"> أعلاه، إلى إبلاغها بأية تدابير اتخذت استجابة للتحقيق.</w:t>
      </w:r>
    </w:p>
    <w:p w:rsidR="00E13D23" w:rsidRPr="00E3605E" w:rsidRDefault="00E13D23" w:rsidP="00E13D23">
      <w:pPr>
        <w:pStyle w:val="H1GA"/>
        <w:rPr>
          <w:lang w:val="en-GB"/>
        </w:rPr>
      </w:pPr>
      <w:bookmarkStart w:id="447" w:name="_Toc360435279"/>
      <w:r>
        <w:rPr>
          <w:rFonts w:hint="cs"/>
          <w:rtl/>
        </w:rPr>
        <w:tab/>
      </w:r>
      <w:r>
        <w:rPr>
          <w:rFonts w:hint="cs"/>
          <w:rtl/>
        </w:rPr>
        <w:tab/>
      </w:r>
      <w:bookmarkStart w:id="448" w:name="_Toc390682363"/>
      <w:bookmarkStart w:id="449" w:name="_Toc465327132"/>
      <w:bookmarkStart w:id="450" w:name="_Toc465329007"/>
      <w:r w:rsidRPr="005F6DF2">
        <w:rPr>
          <w:rtl/>
        </w:rPr>
        <w:t xml:space="preserve">المادة </w:t>
      </w:r>
      <w:r>
        <w:rPr>
          <w:rFonts w:hint="cs"/>
          <w:rtl/>
        </w:rPr>
        <w:t>91</w:t>
      </w:r>
      <w:bookmarkEnd w:id="447"/>
      <w:r>
        <w:rPr>
          <w:rFonts w:hint="cs"/>
          <w:rtl/>
        </w:rPr>
        <w:tab/>
      </w:r>
      <w:r>
        <w:rPr>
          <w:rtl/>
        </w:rPr>
        <w:br/>
      </w:r>
      <w:r>
        <w:rPr>
          <w:rFonts w:hint="cs"/>
          <w:rtl/>
        </w:rPr>
        <w:t>نطاق الانطباق</w:t>
      </w:r>
      <w:bookmarkEnd w:id="448"/>
      <w:bookmarkEnd w:id="449"/>
      <w:bookmarkEnd w:id="450"/>
    </w:p>
    <w:p w:rsidR="00E13D23" w:rsidRDefault="00E13D23" w:rsidP="00E13D23">
      <w:pPr>
        <w:pStyle w:val="SingleTxtGA"/>
        <w:rPr>
          <w:rtl/>
          <w:lang w:val="en-GB"/>
        </w:rPr>
      </w:pPr>
      <w:r>
        <w:rPr>
          <w:rFonts w:hint="cs"/>
          <w:rtl/>
        </w:rPr>
        <w:tab/>
      </w:r>
      <w:r w:rsidRPr="005F6DF2">
        <w:rPr>
          <w:rtl/>
        </w:rPr>
        <w:t xml:space="preserve">لا تنطبق المواد من </w:t>
      </w:r>
      <w:r>
        <w:rPr>
          <w:rFonts w:hint="cs"/>
          <w:rtl/>
        </w:rPr>
        <w:t>78</w:t>
      </w:r>
      <w:r w:rsidRPr="005F6DF2">
        <w:rPr>
          <w:rtl/>
        </w:rPr>
        <w:t xml:space="preserve"> إلى </w:t>
      </w:r>
      <w:r>
        <w:rPr>
          <w:rFonts w:hint="cs"/>
          <w:rtl/>
        </w:rPr>
        <w:t>90</w:t>
      </w:r>
      <w:r w:rsidRPr="005F6DF2">
        <w:rPr>
          <w:rtl/>
        </w:rPr>
        <w:t xml:space="preserve"> من هذا النظام الداخلي على دولة طرف </w:t>
      </w:r>
      <w:r>
        <w:rPr>
          <w:rFonts w:hint="cs"/>
          <w:rtl/>
        </w:rPr>
        <w:t xml:space="preserve">تكون قد </w:t>
      </w:r>
      <w:r w:rsidRPr="005F6DF2">
        <w:rPr>
          <w:rtl/>
        </w:rPr>
        <w:t>أعلنت، وفقاً للمادة 8 من البروتوكول الاختياري، عند التصديق على البروتوكول الاختياري</w:t>
      </w:r>
      <w:r w:rsidR="00CD621F">
        <w:rPr>
          <w:rtl/>
        </w:rPr>
        <w:t xml:space="preserve"> أو </w:t>
      </w:r>
      <w:r w:rsidRPr="005F6DF2">
        <w:rPr>
          <w:rtl/>
        </w:rPr>
        <w:t>الانضمام إليه، أنها</w:t>
      </w:r>
      <w:r w:rsidR="00CD621F">
        <w:rPr>
          <w:rtl/>
        </w:rPr>
        <w:t xml:space="preserve"> لا </w:t>
      </w:r>
      <w:r w:rsidRPr="005F6DF2">
        <w:rPr>
          <w:rtl/>
        </w:rPr>
        <w:t>تعترف باختصاص اللجنة المنصوص عليه في المادتين 6 و7 منه،</w:t>
      </w:r>
      <w:r w:rsidR="00CD621F">
        <w:rPr>
          <w:rtl/>
        </w:rPr>
        <w:t xml:space="preserve"> ما لم </w:t>
      </w:r>
      <w:r>
        <w:rPr>
          <w:rFonts w:hint="cs"/>
          <w:rtl/>
        </w:rPr>
        <w:t>تكن</w:t>
      </w:r>
      <w:r w:rsidRPr="005F6DF2">
        <w:rPr>
          <w:rtl/>
        </w:rPr>
        <w:t xml:space="preserve"> تلك الدولة قد سحبت إعلانها لاحقاً.</w:t>
      </w:r>
    </w:p>
    <w:p w:rsidR="00E13D23" w:rsidRPr="005F6DF2" w:rsidRDefault="00E13D23" w:rsidP="00E13D23">
      <w:pPr>
        <w:pStyle w:val="HChGA"/>
        <w:rPr>
          <w:rtl/>
        </w:rPr>
      </w:pPr>
      <w:r>
        <w:rPr>
          <w:rFonts w:hint="cs"/>
          <w:rtl/>
        </w:rPr>
        <w:tab/>
      </w:r>
      <w:r>
        <w:rPr>
          <w:rFonts w:hint="cs"/>
          <w:rtl/>
        </w:rPr>
        <w:tab/>
      </w:r>
      <w:bookmarkStart w:id="451" w:name="_Toc360435280"/>
      <w:bookmarkStart w:id="452" w:name="_Toc390682364"/>
      <w:bookmarkStart w:id="453" w:name="_Toc465327133"/>
      <w:bookmarkStart w:id="454" w:name="_Toc465329008"/>
      <w:r w:rsidRPr="005F6DF2">
        <w:rPr>
          <w:rtl/>
        </w:rPr>
        <w:t>الجزء الثالث</w:t>
      </w:r>
      <w:r>
        <w:rPr>
          <w:rFonts w:hint="cs"/>
          <w:rtl/>
        </w:rPr>
        <w:tab/>
      </w:r>
      <w:r>
        <w:rPr>
          <w:rFonts w:hint="cs"/>
          <w:rtl/>
        </w:rPr>
        <w:br/>
      </w:r>
      <w:r w:rsidRPr="005F6DF2">
        <w:rPr>
          <w:rtl/>
        </w:rPr>
        <w:t>التفسير والتعديلات</w:t>
      </w:r>
      <w:bookmarkEnd w:id="451"/>
      <w:bookmarkEnd w:id="452"/>
      <w:bookmarkEnd w:id="453"/>
      <w:bookmarkEnd w:id="454"/>
    </w:p>
    <w:p w:rsidR="00E13D23" w:rsidRPr="00E3605E" w:rsidRDefault="00E13D23" w:rsidP="00E13D23">
      <w:pPr>
        <w:pStyle w:val="H1GA"/>
        <w:rPr>
          <w:lang w:val="en-GB"/>
        </w:rPr>
      </w:pPr>
      <w:bookmarkStart w:id="455" w:name="_Toc360435281"/>
      <w:r>
        <w:rPr>
          <w:rFonts w:hint="cs"/>
          <w:rtl/>
        </w:rPr>
        <w:tab/>
      </w:r>
      <w:r>
        <w:rPr>
          <w:rFonts w:hint="cs"/>
          <w:rtl/>
        </w:rPr>
        <w:tab/>
      </w:r>
      <w:bookmarkStart w:id="456" w:name="_Toc390682365"/>
      <w:bookmarkStart w:id="457" w:name="_Toc465327134"/>
      <w:bookmarkStart w:id="458" w:name="_Toc465329009"/>
      <w:r w:rsidRPr="005F6DF2">
        <w:rPr>
          <w:rtl/>
        </w:rPr>
        <w:t xml:space="preserve">المادة </w:t>
      </w:r>
      <w:r>
        <w:rPr>
          <w:rFonts w:hint="cs"/>
          <w:rtl/>
        </w:rPr>
        <w:t>92</w:t>
      </w:r>
      <w:bookmarkEnd w:id="455"/>
      <w:r>
        <w:rPr>
          <w:rFonts w:hint="cs"/>
          <w:rtl/>
        </w:rPr>
        <w:tab/>
      </w:r>
      <w:r>
        <w:rPr>
          <w:rtl/>
        </w:rPr>
        <w:br/>
      </w:r>
      <w:r w:rsidRPr="005F6DF2">
        <w:rPr>
          <w:rtl/>
        </w:rPr>
        <w:t>عناوين المواد</w:t>
      </w:r>
      <w:bookmarkEnd w:id="456"/>
      <w:bookmarkEnd w:id="457"/>
      <w:bookmarkEnd w:id="458"/>
    </w:p>
    <w:p w:rsidR="00E13D23" w:rsidRPr="006B54F0" w:rsidRDefault="00E13D23" w:rsidP="00E13D23">
      <w:pPr>
        <w:pStyle w:val="SingleTxtGA"/>
        <w:rPr>
          <w:spacing w:val="-6"/>
        </w:rPr>
      </w:pPr>
      <w:r w:rsidRPr="006B54F0">
        <w:rPr>
          <w:rFonts w:hint="cs"/>
          <w:spacing w:val="-6"/>
          <w:rtl/>
        </w:rPr>
        <w:tab/>
      </w:r>
      <w:r w:rsidRPr="006B54F0">
        <w:rPr>
          <w:spacing w:val="-6"/>
          <w:rtl/>
        </w:rPr>
        <w:t>لا يُعتدّ، في تفسير هذا النظام الداخلي، بعناوين المواد التي أدرجت لأغراض</w:t>
      </w:r>
      <w:r w:rsidRPr="006B54F0">
        <w:rPr>
          <w:rFonts w:hint="cs"/>
          <w:spacing w:val="-6"/>
          <w:rtl/>
        </w:rPr>
        <w:t xml:space="preserve"> </w:t>
      </w:r>
      <w:r w:rsidRPr="006B54F0">
        <w:rPr>
          <w:spacing w:val="-6"/>
          <w:rtl/>
        </w:rPr>
        <w:t>مرجعية فقط.</w:t>
      </w:r>
    </w:p>
    <w:p w:rsidR="00E13D23" w:rsidRPr="00E3605E" w:rsidRDefault="00E13D23" w:rsidP="00E13D23">
      <w:pPr>
        <w:pStyle w:val="H1GA"/>
        <w:rPr>
          <w:lang w:val="en-GB"/>
        </w:rPr>
      </w:pPr>
      <w:bookmarkStart w:id="459" w:name="_Toc360435282"/>
      <w:r>
        <w:rPr>
          <w:rFonts w:hint="cs"/>
          <w:rtl/>
        </w:rPr>
        <w:tab/>
      </w:r>
      <w:r>
        <w:rPr>
          <w:rFonts w:hint="cs"/>
          <w:rtl/>
        </w:rPr>
        <w:tab/>
      </w:r>
      <w:bookmarkStart w:id="460" w:name="_Toc390682366"/>
      <w:bookmarkStart w:id="461" w:name="_Toc465327135"/>
      <w:bookmarkStart w:id="462" w:name="_Toc465329010"/>
      <w:r w:rsidRPr="005F6DF2">
        <w:rPr>
          <w:rtl/>
        </w:rPr>
        <w:t xml:space="preserve">المادة </w:t>
      </w:r>
      <w:r>
        <w:rPr>
          <w:rFonts w:hint="cs"/>
          <w:rtl/>
        </w:rPr>
        <w:t>93</w:t>
      </w:r>
      <w:bookmarkEnd w:id="459"/>
      <w:r>
        <w:rPr>
          <w:rFonts w:hint="cs"/>
          <w:rtl/>
        </w:rPr>
        <w:tab/>
      </w:r>
      <w:r>
        <w:rPr>
          <w:rtl/>
        </w:rPr>
        <w:br/>
      </w:r>
      <w:r w:rsidRPr="005F6DF2">
        <w:rPr>
          <w:rtl/>
        </w:rPr>
        <w:t>تفسير النظام الداخلي</w:t>
      </w:r>
      <w:bookmarkEnd w:id="460"/>
      <w:bookmarkEnd w:id="461"/>
      <w:bookmarkEnd w:id="462"/>
    </w:p>
    <w:p w:rsidR="00E13D23" w:rsidRDefault="00E13D23" w:rsidP="00E13D23">
      <w:pPr>
        <w:pStyle w:val="SingleTxtGA"/>
        <w:rPr>
          <w:rtl/>
          <w:lang w:val="en-GB"/>
        </w:rPr>
      </w:pPr>
      <w:r>
        <w:rPr>
          <w:rFonts w:hint="cs"/>
          <w:rtl/>
        </w:rPr>
        <w:tab/>
      </w:r>
      <w:r w:rsidRPr="005F6DF2">
        <w:rPr>
          <w:rtl/>
        </w:rPr>
        <w:t xml:space="preserve">يجوز للجنة أن تسترشد في تفسيرها لنظامها الداخلي بممارسة غيرها من هيئات </w:t>
      </w:r>
      <w:r w:rsidRPr="005F6DF2">
        <w:rPr>
          <w:rFonts w:hint="cs"/>
          <w:rtl/>
        </w:rPr>
        <w:t>ال</w:t>
      </w:r>
      <w:r w:rsidRPr="005F6DF2">
        <w:rPr>
          <w:rtl/>
        </w:rPr>
        <w:t>معاهدات</w:t>
      </w:r>
      <w:r w:rsidRPr="005F6DF2">
        <w:rPr>
          <w:rFonts w:hint="cs"/>
          <w:rtl/>
        </w:rPr>
        <w:t xml:space="preserve"> التي لها نظام داخلي مماثل</w:t>
      </w:r>
      <w:r w:rsidRPr="005F6DF2">
        <w:rPr>
          <w:rtl/>
        </w:rPr>
        <w:t xml:space="preserve"> و</w:t>
      </w:r>
      <w:r w:rsidRPr="005F6DF2">
        <w:rPr>
          <w:rFonts w:hint="cs"/>
          <w:rtl/>
        </w:rPr>
        <w:t xml:space="preserve">كذلك </w:t>
      </w:r>
      <w:r w:rsidRPr="005F6DF2">
        <w:rPr>
          <w:rtl/>
        </w:rPr>
        <w:t xml:space="preserve">بإجراءاتها وتفسيرها </w:t>
      </w:r>
      <w:r w:rsidRPr="005F6DF2">
        <w:rPr>
          <w:rFonts w:hint="cs"/>
          <w:rtl/>
        </w:rPr>
        <w:t>في هذا الصدد</w:t>
      </w:r>
      <w:r w:rsidRPr="005F6DF2">
        <w:rPr>
          <w:rtl/>
        </w:rPr>
        <w:t>.</w:t>
      </w:r>
    </w:p>
    <w:p w:rsidR="00E13D23" w:rsidRPr="00E3605E" w:rsidRDefault="00E13D23" w:rsidP="00E13D23">
      <w:pPr>
        <w:pStyle w:val="H1GA"/>
        <w:rPr>
          <w:lang w:val="en-GB"/>
        </w:rPr>
      </w:pPr>
      <w:bookmarkStart w:id="463" w:name="_Toc360435283"/>
      <w:r>
        <w:rPr>
          <w:rFonts w:hint="cs"/>
          <w:rtl/>
        </w:rPr>
        <w:tab/>
      </w:r>
      <w:r>
        <w:rPr>
          <w:rFonts w:hint="cs"/>
          <w:rtl/>
        </w:rPr>
        <w:tab/>
      </w:r>
      <w:bookmarkStart w:id="464" w:name="_Toc390682367"/>
      <w:bookmarkStart w:id="465" w:name="_Toc465327136"/>
      <w:bookmarkStart w:id="466" w:name="_Toc465329011"/>
      <w:r w:rsidRPr="005F6DF2">
        <w:rPr>
          <w:rtl/>
        </w:rPr>
        <w:t xml:space="preserve">المادة </w:t>
      </w:r>
      <w:r>
        <w:rPr>
          <w:rFonts w:hint="cs"/>
          <w:rtl/>
        </w:rPr>
        <w:t>94</w:t>
      </w:r>
      <w:bookmarkEnd w:id="463"/>
      <w:r>
        <w:rPr>
          <w:rFonts w:hint="cs"/>
          <w:rtl/>
        </w:rPr>
        <w:tab/>
      </w:r>
      <w:r>
        <w:rPr>
          <w:rtl/>
        </w:rPr>
        <w:br/>
      </w:r>
      <w:r w:rsidRPr="005F6DF2">
        <w:rPr>
          <w:rtl/>
        </w:rPr>
        <w:t>التعليق</w:t>
      </w:r>
      <w:bookmarkEnd w:id="464"/>
      <w:bookmarkEnd w:id="465"/>
      <w:bookmarkEnd w:id="466"/>
    </w:p>
    <w:p w:rsidR="00E13D23" w:rsidRPr="005F6DF2" w:rsidRDefault="00E13D23" w:rsidP="00E13D23">
      <w:pPr>
        <w:pStyle w:val="SingleTxtGA"/>
        <w:rPr>
          <w:lang w:val="en-GB"/>
        </w:rPr>
      </w:pPr>
      <w:r>
        <w:rPr>
          <w:rFonts w:hint="cs"/>
          <w:rtl/>
        </w:rPr>
        <w:tab/>
      </w:r>
      <w:r w:rsidRPr="005F6DF2">
        <w:rPr>
          <w:rtl/>
        </w:rPr>
        <w:t>يجوز تعليق أي مادة من مواد هذا النظام الداخلي بقرار من اللجنة ي</w:t>
      </w:r>
      <w:r>
        <w:rPr>
          <w:rFonts w:hint="cs"/>
          <w:rtl/>
        </w:rPr>
        <w:t>ُ</w:t>
      </w:r>
      <w:r w:rsidRPr="005F6DF2">
        <w:rPr>
          <w:rtl/>
        </w:rPr>
        <w:t>تخذ بأغلبية ثلثي الأعضاء الحاضرين والمصوتين، بشرط</w:t>
      </w:r>
      <w:r w:rsidR="00CD621F">
        <w:rPr>
          <w:rtl/>
        </w:rPr>
        <w:t xml:space="preserve"> ألا </w:t>
      </w:r>
      <w:r w:rsidRPr="005F6DF2">
        <w:rPr>
          <w:rtl/>
        </w:rPr>
        <w:t>يكون هذا التعليق متعارضاً مع أحكام الاتفاقية والبروتوكول الاختياري.</w:t>
      </w:r>
    </w:p>
    <w:p w:rsidR="00E13D23" w:rsidRPr="00E3605E" w:rsidRDefault="00E13D23" w:rsidP="00E13D23">
      <w:pPr>
        <w:pStyle w:val="H1GA"/>
        <w:rPr>
          <w:lang w:val="en-GB"/>
        </w:rPr>
      </w:pPr>
      <w:bookmarkStart w:id="467" w:name="_Toc360435284"/>
      <w:r>
        <w:rPr>
          <w:rFonts w:hint="cs"/>
          <w:rtl/>
        </w:rPr>
        <w:lastRenderedPageBreak/>
        <w:tab/>
      </w:r>
      <w:r>
        <w:rPr>
          <w:rFonts w:hint="cs"/>
          <w:rtl/>
        </w:rPr>
        <w:tab/>
      </w:r>
      <w:bookmarkStart w:id="468" w:name="_Toc390682368"/>
      <w:bookmarkStart w:id="469" w:name="_Toc465327137"/>
      <w:bookmarkStart w:id="470" w:name="_Toc465329012"/>
      <w:r w:rsidRPr="005F6DF2">
        <w:rPr>
          <w:rtl/>
        </w:rPr>
        <w:t xml:space="preserve">المادة </w:t>
      </w:r>
      <w:r>
        <w:rPr>
          <w:rFonts w:hint="cs"/>
          <w:rtl/>
        </w:rPr>
        <w:t>95</w:t>
      </w:r>
      <w:bookmarkEnd w:id="467"/>
      <w:r>
        <w:rPr>
          <w:rFonts w:hint="cs"/>
          <w:rtl/>
        </w:rPr>
        <w:tab/>
      </w:r>
      <w:r>
        <w:rPr>
          <w:rtl/>
        </w:rPr>
        <w:br/>
      </w:r>
      <w:r w:rsidRPr="005F6DF2">
        <w:rPr>
          <w:rtl/>
        </w:rPr>
        <w:t>التعديلات</w:t>
      </w:r>
      <w:bookmarkEnd w:id="468"/>
      <w:bookmarkEnd w:id="469"/>
      <w:bookmarkEnd w:id="470"/>
    </w:p>
    <w:p w:rsidR="00E13D23" w:rsidRDefault="00E13D23" w:rsidP="00E13D23">
      <w:pPr>
        <w:pStyle w:val="SingleTxtGA"/>
        <w:rPr>
          <w:rtl/>
        </w:rPr>
      </w:pPr>
      <w:r>
        <w:rPr>
          <w:rFonts w:hint="cs"/>
          <w:rtl/>
        </w:rPr>
        <w:tab/>
      </w:r>
      <w:r w:rsidRPr="005F6DF2">
        <w:rPr>
          <w:rtl/>
        </w:rPr>
        <w:t xml:space="preserve">يجوز تعديل هذا </w:t>
      </w:r>
      <w:r>
        <w:rPr>
          <w:rtl/>
        </w:rPr>
        <w:t xml:space="preserve">النظام الداخلي بقرار من اللجنة </w:t>
      </w:r>
      <w:r>
        <w:rPr>
          <w:rFonts w:hint="cs"/>
          <w:rtl/>
        </w:rPr>
        <w:t>يُ</w:t>
      </w:r>
      <w:r w:rsidRPr="005F6DF2">
        <w:rPr>
          <w:rtl/>
        </w:rPr>
        <w:t>تخذ بأغلبية ثلثي الأعضاء الحاضرين والمصوتين، بعد تعميم اقتراح التعديل ب</w:t>
      </w:r>
      <w:r>
        <w:rPr>
          <w:rFonts w:hint="cs"/>
          <w:rtl/>
        </w:rPr>
        <w:t>‍ </w:t>
      </w:r>
      <w:r w:rsidRPr="005F6DF2">
        <w:rPr>
          <w:rtl/>
        </w:rPr>
        <w:t>24 ساعة على الأقل، بشرط</w:t>
      </w:r>
      <w:r w:rsidR="00CD621F">
        <w:rPr>
          <w:rtl/>
        </w:rPr>
        <w:t xml:space="preserve"> ألا </w:t>
      </w:r>
      <w:r w:rsidRPr="005F6DF2">
        <w:rPr>
          <w:rtl/>
        </w:rPr>
        <w:t>يكون التعديل متعارضاً مع أحكام الاتفاقية والبروتوكول الاختياري.</w:t>
      </w:r>
    </w:p>
    <w:p w:rsidR="00E13D23" w:rsidRPr="00494D0A" w:rsidRDefault="00E13D23" w:rsidP="00E13D23">
      <w:pPr>
        <w:pStyle w:val="H1GA"/>
        <w:rPr>
          <w:rtl/>
        </w:rPr>
      </w:pPr>
      <w:r>
        <w:rPr>
          <w:rFonts w:hint="cs"/>
          <w:rtl/>
        </w:rPr>
        <w:tab/>
      </w:r>
      <w:r>
        <w:rPr>
          <w:rFonts w:hint="cs"/>
          <w:rtl/>
        </w:rPr>
        <w:tab/>
      </w:r>
      <w:bookmarkStart w:id="471" w:name="_Toc390682369"/>
      <w:bookmarkStart w:id="472" w:name="_Toc465327138"/>
      <w:bookmarkStart w:id="473" w:name="_Toc465329013"/>
      <w:r w:rsidRPr="00494D0A">
        <w:rPr>
          <w:rFonts w:hint="cs"/>
          <w:rtl/>
        </w:rPr>
        <w:t>المادة 96</w:t>
      </w:r>
      <w:bookmarkStart w:id="474" w:name="_Toc360435285"/>
      <w:r>
        <w:rPr>
          <w:rFonts w:hint="cs"/>
          <w:rtl/>
        </w:rPr>
        <w:tab/>
      </w:r>
      <w:r>
        <w:rPr>
          <w:rtl/>
        </w:rPr>
        <w:br/>
      </w:r>
      <w:r w:rsidRPr="004F6474">
        <w:rPr>
          <w:rFonts w:hint="cs"/>
          <w:rtl/>
        </w:rPr>
        <w:t>المبادئ التوجيهية بشأن استقلال وحياد أعضاء هيئات معاهدات حقوق الإنسان (</w:t>
      </w:r>
      <w:r w:rsidRPr="004F6474">
        <w:rPr>
          <w:rFonts w:hint="eastAsia"/>
          <w:rtl/>
        </w:rPr>
        <w:t>مبادئ أديس أبابا التوجيهية</w:t>
      </w:r>
      <w:r w:rsidRPr="004F6474">
        <w:rPr>
          <w:rFonts w:hint="cs"/>
          <w:rtl/>
        </w:rPr>
        <w:t>)</w:t>
      </w:r>
      <w:bookmarkEnd w:id="471"/>
      <w:bookmarkEnd w:id="474"/>
      <w:bookmarkEnd w:id="472"/>
      <w:bookmarkEnd w:id="473"/>
    </w:p>
    <w:p w:rsidR="00E13D23" w:rsidRDefault="00E13D23" w:rsidP="00E51E3D">
      <w:pPr>
        <w:pStyle w:val="SingleTxtGA"/>
        <w:rPr>
          <w:rtl/>
        </w:rPr>
      </w:pPr>
      <w:r>
        <w:rPr>
          <w:rtl/>
        </w:rPr>
        <w:tab/>
      </w:r>
      <w:r>
        <w:rPr>
          <w:rFonts w:hint="cs"/>
          <w:rtl/>
        </w:rPr>
        <w:t xml:space="preserve">تشكل </w:t>
      </w:r>
      <w:r w:rsidRPr="004F6474">
        <w:rPr>
          <w:rFonts w:hint="cs"/>
          <w:rtl/>
        </w:rPr>
        <w:t>المبادئ التوجيهية بشأن استقلال وحياد أعضاء هيئات معاهدات حقوق الإنسان (</w:t>
      </w:r>
      <w:r w:rsidRPr="004F6474">
        <w:rPr>
          <w:rFonts w:hint="eastAsia"/>
          <w:rtl/>
        </w:rPr>
        <w:t>مبادئ أديس أبابا التوجيهية</w:t>
      </w:r>
      <w:r>
        <w:rPr>
          <w:rFonts w:hint="cs"/>
          <w:rtl/>
        </w:rPr>
        <w:t>)</w:t>
      </w:r>
      <w:r>
        <w:rPr>
          <w:rtl/>
        </w:rPr>
        <w:t xml:space="preserve"> </w:t>
      </w:r>
      <w:r>
        <w:rPr>
          <w:rFonts w:hint="cs"/>
          <w:rtl/>
        </w:rPr>
        <w:t xml:space="preserve">(انظر الوثيقة </w:t>
      </w:r>
      <w:r w:rsidRPr="00B830A4">
        <w:t>A/67/222</w:t>
      </w:r>
      <w:r w:rsidR="00E51E3D">
        <w:rPr>
          <w:rFonts w:hint="cs"/>
          <w:rtl/>
        </w:rPr>
        <w:t>، المرفق الأول</w:t>
      </w:r>
      <w:r>
        <w:rPr>
          <w:rFonts w:hint="cs"/>
          <w:rtl/>
        </w:rPr>
        <w:t>) جزءاً</w:t>
      </w:r>
      <w:r w:rsidR="00CD621F">
        <w:rPr>
          <w:rFonts w:hint="cs"/>
          <w:rtl/>
        </w:rPr>
        <w:t xml:space="preserve"> لا </w:t>
      </w:r>
      <w:r>
        <w:rPr>
          <w:rFonts w:hint="cs"/>
          <w:rtl/>
        </w:rPr>
        <w:t>يتجزأ من هذا النظام الداخلي.</w:t>
      </w:r>
    </w:p>
    <w:p w:rsidR="00E13D23" w:rsidRDefault="00E13D23" w:rsidP="00E13D23">
      <w:pPr>
        <w:pStyle w:val="H1GA"/>
        <w:rPr>
          <w:rtl/>
        </w:rPr>
      </w:pPr>
      <w:r>
        <w:rPr>
          <w:rFonts w:hint="cs"/>
          <w:rtl/>
        </w:rPr>
        <w:tab/>
      </w:r>
      <w:r>
        <w:rPr>
          <w:rFonts w:hint="cs"/>
          <w:rtl/>
        </w:rPr>
        <w:tab/>
      </w:r>
      <w:bookmarkStart w:id="475" w:name="_Toc390682370"/>
      <w:bookmarkStart w:id="476" w:name="_Toc465327139"/>
      <w:bookmarkStart w:id="477" w:name="_Toc465329014"/>
      <w:r>
        <w:rPr>
          <w:rFonts w:hint="cs"/>
          <w:rtl/>
        </w:rPr>
        <w:t>المادة 97</w:t>
      </w:r>
      <w:r>
        <w:rPr>
          <w:rtl/>
        </w:rPr>
        <w:tab/>
      </w:r>
      <w:r>
        <w:rPr>
          <w:rtl/>
        </w:rPr>
        <w:br/>
      </w:r>
      <w:r>
        <w:rPr>
          <w:rFonts w:hint="cs"/>
          <w:rtl/>
        </w:rPr>
        <w:t>أساليب عمل اللجنة</w:t>
      </w:r>
      <w:bookmarkEnd w:id="475"/>
      <w:bookmarkEnd w:id="476"/>
      <w:bookmarkEnd w:id="477"/>
    </w:p>
    <w:p w:rsidR="00FF7F44" w:rsidRDefault="00E13D23" w:rsidP="00E13D23">
      <w:pPr>
        <w:pStyle w:val="SingleTxtGA"/>
        <w:rPr>
          <w:sz w:val="30"/>
          <w:rtl/>
          <w:lang w:bidi="ar-EG"/>
        </w:rPr>
      </w:pPr>
      <w:r>
        <w:rPr>
          <w:rFonts w:hint="cs"/>
          <w:rtl/>
        </w:rPr>
        <w:tab/>
        <w:t>تُكمل أساليب عمل اللجنة (</w:t>
      </w:r>
      <w:r w:rsidRPr="00EE7340">
        <w:t>CRPD/C/5/4</w:t>
      </w:r>
      <w:r>
        <w:rPr>
          <w:rFonts w:hint="cs"/>
          <w:rtl/>
        </w:rPr>
        <w:t>)،</w:t>
      </w:r>
      <w:r w:rsidR="00CD621F">
        <w:rPr>
          <w:rFonts w:hint="cs"/>
          <w:rtl/>
        </w:rPr>
        <w:t xml:space="preserve"> وما </w:t>
      </w:r>
      <w:r>
        <w:rPr>
          <w:rFonts w:hint="cs"/>
          <w:rtl/>
          <w:lang w:bidi="ar-EG"/>
        </w:rPr>
        <w:t>يدخل عليها لاحقاً من تعديلات وتنقيحات النظام الداخلي للجنة، وتشكل جزءاً</w:t>
      </w:r>
      <w:r w:rsidR="00CD621F">
        <w:rPr>
          <w:rFonts w:hint="cs"/>
          <w:rtl/>
          <w:lang w:bidi="ar-EG"/>
        </w:rPr>
        <w:t xml:space="preserve"> لا </w:t>
      </w:r>
      <w:r>
        <w:rPr>
          <w:rFonts w:hint="cs"/>
          <w:rtl/>
          <w:lang w:bidi="ar-EG"/>
        </w:rPr>
        <w:t>يتجزأ منه، وينبغي قراءتها بالاقتران معه.</w:t>
      </w:r>
    </w:p>
    <w:p w:rsidR="00FF7F44" w:rsidRPr="0061383B" w:rsidRDefault="00FF7F44" w:rsidP="00FF7F44">
      <w:pPr>
        <w:pStyle w:val="HChGA"/>
        <w:spacing w:before="0"/>
      </w:pPr>
      <w:r>
        <w:rPr>
          <w:sz w:val="30"/>
        </w:rPr>
        <w:br w:type="page"/>
      </w:r>
      <w:bookmarkStart w:id="478" w:name="_Toc465327140"/>
      <w:bookmarkStart w:id="479" w:name="_Toc465329015"/>
      <w:r w:rsidRPr="0061383B">
        <w:rPr>
          <w:rtl/>
        </w:rPr>
        <w:lastRenderedPageBreak/>
        <w:t>المرفق</w:t>
      </w:r>
      <w:bookmarkEnd w:id="478"/>
      <w:bookmarkEnd w:id="479"/>
    </w:p>
    <w:p w:rsidR="00FF7F44" w:rsidRPr="0061383B" w:rsidRDefault="00FF7F44" w:rsidP="00FF7F44">
      <w:pPr>
        <w:pStyle w:val="HChGA"/>
        <w:rPr>
          <w:rtl/>
        </w:rPr>
      </w:pPr>
      <w:r>
        <w:rPr>
          <w:rFonts w:hint="cs"/>
          <w:rtl/>
        </w:rPr>
        <w:tab/>
      </w:r>
      <w:r>
        <w:rPr>
          <w:rFonts w:hint="cs"/>
          <w:rtl/>
        </w:rPr>
        <w:tab/>
      </w:r>
      <w:bookmarkStart w:id="480" w:name="_Toc465327141"/>
      <w:bookmarkStart w:id="481" w:name="_Toc465329016"/>
      <w:r w:rsidRPr="0061383B">
        <w:rPr>
          <w:rtl/>
        </w:rPr>
        <w:t>المبادئ التوجيهية المتعلقة بأطر الرصد المستقلة ومشاركتها في أعمال اللجنة المعنية بحقوق الأشخاص ذوي الإعاقة</w:t>
      </w:r>
      <w:bookmarkEnd w:id="480"/>
      <w:bookmarkEnd w:id="481"/>
    </w:p>
    <w:p w:rsidR="00FF7F44" w:rsidRPr="0061383B" w:rsidRDefault="00FF7F44" w:rsidP="00FF7F44">
      <w:pPr>
        <w:pStyle w:val="HChGA"/>
        <w:rPr>
          <w:rtl/>
        </w:rPr>
      </w:pPr>
      <w:r w:rsidRPr="0061383B">
        <w:rPr>
          <w:rtl/>
        </w:rPr>
        <w:tab/>
      </w:r>
      <w:bookmarkStart w:id="482" w:name="_Toc465327142"/>
      <w:bookmarkStart w:id="483" w:name="_Toc465329017"/>
      <w:r w:rsidRPr="0061383B">
        <w:rPr>
          <w:rtl/>
        </w:rPr>
        <w:t>أولاً-</w:t>
      </w:r>
      <w:r w:rsidRPr="0061383B">
        <w:rPr>
          <w:rtl/>
        </w:rPr>
        <w:tab/>
        <w:t>مقدمة</w:t>
      </w:r>
      <w:bookmarkEnd w:id="482"/>
      <w:bookmarkEnd w:id="483"/>
    </w:p>
    <w:p w:rsidR="00FF7F44" w:rsidRPr="0061383B" w:rsidRDefault="00FF7F44" w:rsidP="00FF7F44">
      <w:pPr>
        <w:pStyle w:val="SingleTxtGA"/>
        <w:rPr>
          <w:rtl/>
        </w:rPr>
      </w:pPr>
      <w:r w:rsidRPr="0061383B">
        <w:rPr>
          <w:rtl/>
        </w:rPr>
        <w:t>1</w:t>
      </w:r>
      <w:r>
        <w:rPr>
          <w:rtl/>
        </w:rPr>
        <w:t>-</w:t>
      </w:r>
      <w:r>
        <w:rPr>
          <w:rtl/>
        </w:rPr>
        <w:tab/>
      </w:r>
      <w:r w:rsidRPr="0061383B">
        <w:rPr>
          <w:rtl/>
        </w:rPr>
        <w:t>اللجنة المعنية بحقوق الأشخاص ذوي الإعاقة تتفاعل بانتظام، منذ إنشائها في</w:t>
      </w:r>
      <w:r w:rsidR="00CD621F">
        <w:rPr>
          <w:rtl/>
        </w:rPr>
        <w:t xml:space="preserve"> عام </w:t>
      </w:r>
      <w:r w:rsidRPr="0061383B">
        <w:rPr>
          <w:rtl/>
        </w:rPr>
        <w:t>2009، مع أطر الرصد المستقلة،</w:t>
      </w:r>
      <w:r w:rsidR="00CD621F">
        <w:rPr>
          <w:rtl/>
        </w:rPr>
        <w:t xml:space="preserve"> بما </w:t>
      </w:r>
      <w:r w:rsidRPr="0061383B">
        <w:rPr>
          <w:rtl/>
        </w:rPr>
        <w:t>في ذلك المؤسسات الوطنية لحقوق الإنسان التي ترصد تنفيذ الاتفاقية وتقدم مساهمات فعالة إلى إجراءات اللجنة المتعلقة بتقديم التقارير وإجراءات التحقيق.</w:t>
      </w:r>
      <w:r w:rsidR="00CD621F">
        <w:rPr>
          <w:rtl/>
        </w:rPr>
        <w:t xml:space="preserve"> وفي </w:t>
      </w:r>
      <w:r w:rsidRPr="0061383B">
        <w:rPr>
          <w:rtl/>
        </w:rPr>
        <w:t>أيلول/سبتمبر 2014، عقدت اللجنة اجتماعها الأول مع أطر الرصد المستقلة لمناقشة كيفية تعاضد الجهود المبذولة لدعم الأنشطة الرامية إلى تنفيذ الاتفاقية على الصعيدين الوطني والدولي.</w:t>
      </w:r>
      <w:r w:rsidR="00CD621F">
        <w:rPr>
          <w:rtl/>
        </w:rPr>
        <w:t xml:space="preserve"> وفي </w:t>
      </w:r>
      <w:r w:rsidRPr="0061383B">
        <w:rPr>
          <w:rtl/>
        </w:rPr>
        <w:t>الفترة بين أيلول/سبتمبر 2014 وتشرين الثاني/نوفمبر 2015، عُقدت عدة مشاورات غير رسمية ومشاورة رسمية واحدة بغرض جمع آراء أطر الرصد المستقلة بشأن وضع مجموعة مبادئ توجيهية لهذا التعاون، وتحديد الإطار الزمني لوضع هذه المبادئ التوجيهية وطرائق العملية التشاورية.</w:t>
      </w:r>
    </w:p>
    <w:p w:rsidR="00FF7F44" w:rsidRPr="0061383B" w:rsidRDefault="00FF7F44" w:rsidP="00FF7F44">
      <w:pPr>
        <w:pStyle w:val="SingleTxtGA"/>
        <w:rPr>
          <w:rtl/>
        </w:rPr>
      </w:pPr>
      <w:r w:rsidRPr="0061383B">
        <w:rPr>
          <w:rtl/>
        </w:rPr>
        <w:t>2</w:t>
      </w:r>
      <w:r>
        <w:rPr>
          <w:rtl/>
        </w:rPr>
        <w:t>-</w:t>
      </w:r>
      <w:r>
        <w:rPr>
          <w:rtl/>
        </w:rPr>
        <w:tab/>
      </w:r>
      <w:r w:rsidRPr="0061383B">
        <w:rPr>
          <w:rtl/>
        </w:rPr>
        <w:t>وإلى جانب البروتوكول الاختياري الملحق باتفاقية مناهضة التعذيب وغيره من ضروب المعاملة</w:t>
      </w:r>
      <w:r w:rsidR="00CD621F">
        <w:rPr>
          <w:rtl/>
        </w:rPr>
        <w:t xml:space="preserve"> أو </w:t>
      </w:r>
      <w:r w:rsidRPr="0061383B">
        <w:rPr>
          <w:rtl/>
        </w:rPr>
        <w:t>العقوبة القاسية</w:t>
      </w:r>
      <w:r w:rsidR="00CD621F">
        <w:rPr>
          <w:rtl/>
        </w:rPr>
        <w:t xml:space="preserve"> أو </w:t>
      </w:r>
      <w:r w:rsidRPr="0061383B">
        <w:rPr>
          <w:rtl/>
        </w:rPr>
        <w:t>اللاإنسانية</w:t>
      </w:r>
      <w:r w:rsidR="00CD621F">
        <w:rPr>
          <w:rtl/>
        </w:rPr>
        <w:t xml:space="preserve"> أو </w:t>
      </w:r>
      <w:r w:rsidRPr="0061383B">
        <w:rPr>
          <w:rtl/>
        </w:rPr>
        <w:t>المهينة، فإن اتفاقية حقوق الأشخاص ذوي الإعاقة هي واحدة من معاهدات حقوق الإنسان التي تطلب صراحة إلى الدول الأطراف إنشاء إطار لرصد أحكام الاتفاقية على الصعيد الوطني. وتذهب الاتفاقية لأبعد من البروتوكول الاختياري، وهي فريدة في هذا الصدد بالمقارنة مع معاهدات حقوق الإنسان،</w:t>
      </w:r>
      <w:r w:rsidR="00CD621F">
        <w:rPr>
          <w:rtl/>
        </w:rPr>
        <w:t xml:space="preserve"> إذ </w:t>
      </w:r>
      <w:r w:rsidRPr="0061383B">
        <w:rPr>
          <w:rtl/>
        </w:rPr>
        <w:t>تطلب من الدول الأطراف أن تراعي، لدى إنشاء إطار للرصد، المبادئ المتعلقة بمركز المؤسسات الوطنية لحماية حقوق الإنسان وتعزيزها (مبادئ باريس)، وأن يشارك أعضاء المجتمع المدني،</w:t>
      </w:r>
      <w:r w:rsidR="00CD621F">
        <w:rPr>
          <w:rtl/>
        </w:rPr>
        <w:t xml:space="preserve"> ولا </w:t>
      </w:r>
      <w:r w:rsidRPr="0061383B">
        <w:rPr>
          <w:rtl/>
        </w:rPr>
        <w:t>سيما الأشخاص ذوو الإعاقة والمنظمات التي تمثلهم، مشاركة كاملة في عملية الرصد.</w:t>
      </w:r>
    </w:p>
    <w:p w:rsidR="00FF7F44" w:rsidRPr="0061383B" w:rsidRDefault="00FF7F44" w:rsidP="00FF7F44">
      <w:pPr>
        <w:pStyle w:val="SingleTxtGA"/>
        <w:rPr>
          <w:rtl/>
        </w:rPr>
      </w:pPr>
      <w:r w:rsidRPr="0061383B">
        <w:rPr>
          <w:rtl/>
        </w:rPr>
        <w:t>3</w:t>
      </w:r>
      <w:r>
        <w:rPr>
          <w:rtl/>
        </w:rPr>
        <w:t>-</w:t>
      </w:r>
      <w:r>
        <w:rPr>
          <w:rtl/>
        </w:rPr>
        <w:tab/>
      </w:r>
      <w:r w:rsidRPr="0061383B">
        <w:rPr>
          <w:rtl/>
        </w:rPr>
        <w:t>ويُطلب من الدول الأطراف رصد تنفيذ الاتفاقية على الصعيدين الدولي والوطني. فعلى الصعيد الدولي، يجري رصد التنفيذ عن طريق الإبلاغ، وإجراءات اللجنة المتعلقة بالبلاغات والتحقيق. وعلى الصعيد الوطني، وعمل</w:t>
      </w:r>
      <w:r w:rsidR="00D137D7" w:rsidRPr="0061383B">
        <w:rPr>
          <w:rtl/>
        </w:rPr>
        <w:t>ا</w:t>
      </w:r>
      <w:r w:rsidR="00D137D7">
        <w:rPr>
          <w:rtl/>
        </w:rPr>
        <w:t>ً</w:t>
      </w:r>
      <w:r w:rsidR="00D137D7" w:rsidRPr="0061383B">
        <w:rPr>
          <w:rtl/>
        </w:rPr>
        <w:t xml:space="preserve"> </w:t>
      </w:r>
      <w:r w:rsidRPr="0061383B">
        <w:rPr>
          <w:rtl/>
        </w:rPr>
        <w:t>بالفقرة 2 من المادة 33 من الاتفاقية، تقوم الدول الأطراف، وفق</w:t>
      </w:r>
      <w:r w:rsidR="00D137D7" w:rsidRPr="0061383B">
        <w:rPr>
          <w:rtl/>
        </w:rPr>
        <w:t>ا</w:t>
      </w:r>
      <w:r w:rsidR="00D137D7">
        <w:rPr>
          <w:rtl/>
        </w:rPr>
        <w:t>ً</w:t>
      </w:r>
      <w:r w:rsidR="00D137D7" w:rsidRPr="0061383B">
        <w:rPr>
          <w:rtl/>
        </w:rPr>
        <w:t xml:space="preserve"> </w:t>
      </w:r>
      <w:r w:rsidRPr="0061383B">
        <w:rPr>
          <w:rtl/>
        </w:rPr>
        <w:t>لنظمها القانونية والإدارية، بتشكيل</w:t>
      </w:r>
      <w:r w:rsidR="00CD621F">
        <w:rPr>
          <w:rtl/>
        </w:rPr>
        <w:t xml:space="preserve"> أو </w:t>
      </w:r>
      <w:r w:rsidRPr="0061383B">
        <w:rPr>
          <w:rtl/>
        </w:rPr>
        <w:t>تعزيز</w:t>
      </w:r>
      <w:r w:rsidR="00CD621F">
        <w:rPr>
          <w:rtl/>
        </w:rPr>
        <w:t xml:space="preserve"> أو </w:t>
      </w:r>
      <w:r w:rsidRPr="0061383B">
        <w:rPr>
          <w:rtl/>
        </w:rPr>
        <w:t>تعيين</w:t>
      </w:r>
      <w:r w:rsidR="00CD621F">
        <w:rPr>
          <w:rtl/>
        </w:rPr>
        <w:t xml:space="preserve"> أو </w:t>
      </w:r>
      <w:r w:rsidRPr="0061383B">
        <w:rPr>
          <w:rtl/>
        </w:rPr>
        <w:t>إنشاء إطار عمل داخل الدولة الطرف،</w:t>
      </w:r>
      <w:r w:rsidR="00CD621F">
        <w:rPr>
          <w:rtl/>
        </w:rPr>
        <w:t xml:space="preserve"> بما </w:t>
      </w:r>
      <w:r w:rsidRPr="0061383B">
        <w:rPr>
          <w:rtl/>
        </w:rPr>
        <w:t>في ذلك آلية مستقلة واحدة</w:t>
      </w:r>
      <w:r w:rsidR="00CD621F">
        <w:rPr>
          <w:rtl/>
        </w:rPr>
        <w:t xml:space="preserve"> أو </w:t>
      </w:r>
      <w:r w:rsidRPr="0061383B">
        <w:rPr>
          <w:rtl/>
        </w:rPr>
        <w:t>أكثر، حسب الاقتضاء، لتعزيز هذه الاتفاقية وحمايتها ورصد تنفيذها. وعند تعيين</w:t>
      </w:r>
      <w:r w:rsidR="00CD621F">
        <w:rPr>
          <w:rtl/>
        </w:rPr>
        <w:t xml:space="preserve"> أو </w:t>
      </w:r>
      <w:r w:rsidRPr="0061383B">
        <w:rPr>
          <w:rtl/>
        </w:rPr>
        <w:t>إنشاء مثل هذا الإطار والآليات، يتعين على الدول الأطراف أن تأخذ في الاعتبار مبادئ باريس. وتنص الفقرة 3 من المادة 33 من الاتفاقية على أن يسهم المجتمع المدني، وبخاصة الأشخاص ذوو الإعاقة والمنظمات الممثلة لهم، في عملية الرصد ويشاركون فيها مشاركة كاملة.</w:t>
      </w:r>
    </w:p>
    <w:p w:rsidR="00FF7F44" w:rsidRPr="0061383B" w:rsidRDefault="00FF7F44" w:rsidP="00FF7F44">
      <w:pPr>
        <w:pStyle w:val="SingleTxtGA"/>
        <w:rPr>
          <w:rtl/>
        </w:rPr>
      </w:pPr>
      <w:r w:rsidRPr="0061383B">
        <w:rPr>
          <w:rtl/>
        </w:rPr>
        <w:lastRenderedPageBreak/>
        <w:t>4</w:t>
      </w:r>
      <w:r>
        <w:rPr>
          <w:rtl/>
        </w:rPr>
        <w:t>-</w:t>
      </w:r>
      <w:r>
        <w:rPr>
          <w:rtl/>
        </w:rPr>
        <w:tab/>
      </w:r>
      <w:r w:rsidRPr="0061383B">
        <w:rPr>
          <w:rtl/>
        </w:rPr>
        <w:t>وتدرك اللجنة أهمية إقامة وصون وتعزيز التفاعل والعلاقة بشكل وثيق مع أطر الرصد المستقلة والمؤسسات الوطنية لحقوق الإنسان في جميع المراحل</w:t>
      </w:r>
      <w:r w:rsidR="00CD621F">
        <w:rPr>
          <w:rtl/>
        </w:rPr>
        <w:t xml:space="preserve"> وفي </w:t>
      </w:r>
      <w:r w:rsidRPr="0061383B">
        <w:rPr>
          <w:rtl/>
        </w:rPr>
        <w:t>جميع جوانب عمل اللجنة. وينبغي أن يكون الرصد على الصعيدين الدولي والوطني متكاملا</w:t>
      </w:r>
      <w:r w:rsidR="0023184E">
        <w:rPr>
          <w:rFonts w:hint="cs"/>
          <w:rtl/>
        </w:rPr>
        <w:t>ً</w:t>
      </w:r>
      <w:r w:rsidRPr="0061383B">
        <w:rPr>
          <w:rtl/>
        </w:rPr>
        <w:t xml:space="preserve"> ومتعاضدا</w:t>
      </w:r>
      <w:r w:rsidR="0023184E">
        <w:rPr>
          <w:rFonts w:hint="cs"/>
          <w:rtl/>
        </w:rPr>
        <w:t>ً</w:t>
      </w:r>
      <w:r w:rsidRPr="0061383B">
        <w:rPr>
          <w:rtl/>
        </w:rPr>
        <w:t xml:space="preserve"> من أجل إعمال حقوق الإنسان على نحو يتسق مع الصكوك الدولية لحقوق الإنسان. وينبغي لأنشطة رصد تنفيذ الاتفاقية أن تجسد مبادئ الاتفاقية وموضوعها وغرضها، وأن تعكس التحول إلى نموذج الإعاقة القائم على حقوق الإنسان، الذي يعتبر الأشخاص ذوي الإعاقة أصحاب حقوق ويعترف اعترافاً تاماً بكرامتهم ومساهمتهم في المجتمع ويعززهما ويحميهما.</w:t>
      </w:r>
    </w:p>
    <w:p w:rsidR="00FF7F44" w:rsidRPr="0061383B" w:rsidRDefault="00FF7F44" w:rsidP="00FF7F44">
      <w:pPr>
        <w:pStyle w:val="SingleTxtGA"/>
        <w:rPr>
          <w:rtl/>
        </w:rPr>
      </w:pPr>
      <w:r w:rsidRPr="0061383B">
        <w:rPr>
          <w:rtl/>
        </w:rPr>
        <w:t>5</w:t>
      </w:r>
      <w:r>
        <w:rPr>
          <w:rtl/>
        </w:rPr>
        <w:t>-</w:t>
      </w:r>
      <w:r>
        <w:rPr>
          <w:rtl/>
        </w:rPr>
        <w:tab/>
      </w:r>
      <w:r w:rsidRPr="0061383B">
        <w:rPr>
          <w:rtl/>
        </w:rPr>
        <w:t>وتسلم اللجنة بالدور الهام الذي تضطلع به المؤسسات الوطنية لحقوق الإنسان، والذي يشمل جملة أمور منها تعزيز مواءمة التشريعات والسياسات الوطنية مع أحكام الاتفاقية والتصديق عليها، وزيادة الوعي بأحكامها، وتقديم المشورة إلى السلطات المكلفة بتنفيذ هذه الأحكام، والقيام، عندما تسمح التشريعات التمكينية، بإجراء التحقيقات ومعالجة الشكاوى الفردية والجماعية التي يدعى فيها وقوع انتهاكات للحقوق المكفولة بموجب الاتفاقية. وتدرك اللجنة الدور الهام الذي تضطلع به المؤسسات الوطنية لحقوق الإنسان في رصد تنفيذ الاتفاقية من أجل تعزيز الامتثال على الصعيد الوطني. وتقر اللجنة بدور المؤسسات الوطنية لحقوق الإنسان في إقامة الجسور بين الكيانات الوطنية،</w:t>
      </w:r>
      <w:r w:rsidR="00CD621F">
        <w:rPr>
          <w:rtl/>
        </w:rPr>
        <w:t xml:space="preserve"> بما </w:t>
      </w:r>
      <w:r w:rsidRPr="0061383B">
        <w:rPr>
          <w:rtl/>
        </w:rPr>
        <w:t>فيها مؤسسات الدولة والمجتمع المدني،</w:t>
      </w:r>
      <w:r w:rsidR="00CD621F">
        <w:rPr>
          <w:rtl/>
        </w:rPr>
        <w:t xml:space="preserve"> ولا </w:t>
      </w:r>
      <w:r w:rsidRPr="0061383B">
        <w:rPr>
          <w:rtl/>
        </w:rPr>
        <w:t>سيما الأشخاص ذوو الإعاقة والمنظمات التي تمثلهم، والنظام الدولي لحماية حقوق الإنسان وتعزيزها. وتعترف اللجنة بأهمية إنشاء مؤسسات وطنية لحقوق الإنسان وتعزيزها واعتمادها وفق</w:t>
      </w:r>
      <w:r w:rsidR="00D137D7" w:rsidRPr="0061383B">
        <w:rPr>
          <w:rtl/>
        </w:rPr>
        <w:t>ا</w:t>
      </w:r>
      <w:r w:rsidR="00D137D7">
        <w:rPr>
          <w:rtl/>
        </w:rPr>
        <w:t>ً</w:t>
      </w:r>
      <w:r w:rsidR="00D137D7" w:rsidRPr="0061383B">
        <w:rPr>
          <w:rtl/>
        </w:rPr>
        <w:t xml:space="preserve"> </w:t>
      </w:r>
      <w:r w:rsidRPr="0061383B">
        <w:rPr>
          <w:rtl/>
        </w:rPr>
        <w:t>لمبادئ باريس. وتؤيد اللجنة تمام</w:t>
      </w:r>
      <w:r w:rsidR="00D137D7" w:rsidRPr="0061383B">
        <w:rPr>
          <w:rtl/>
        </w:rPr>
        <w:t>ا</w:t>
      </w:r>
      <w:r w:rsidR="00D137D7">
        <w:rPr>
          <w:rtl/>
        </w:rPr>
        <w:t>ً</w:t>
      </w:r>
      <w:r w:rsidR="00D137D7" w:rsidRPr="0061383B">
        <w:rPr>
          <w:rtl/>
        </w:rPr>
        <w:t xml:space="preserve"> </w:t>
      </w:r>
      <w:r w:rsidRPr="0061383B">
        <w:rPr>
          <w:rtl/>
        </w:rPr>
        <w:t>الجهود التي تبذلها هيئات معاهدات حقوق الإنسان من أجل تعزيز وكفالة مشاركة المؤسسات الوطنية لحقوق الإنسان مشاركة فعالة في جميع المراحل ذات الصلة بعمل اللجنة. واللجنة ملتزمة بجعل تلك المشاركة هادفة وبكفالة أن تكون مساهمات المؤسسات الوطنية لحقوق الإنسان فعالة إلى الحد الأقصى. وترحب اللجنة بالتوصية المقدمة من الجمعية العامة التي تدعو هيئات المعاهدات إلى مواءمة عملها مع المؤسسات الوطنية لحقوق الإنسان (انظر قرار الجمعية العامة 70/163).</w:t>
      </w:r>
    </w:p>
    <w:p w:rsidR="00FF7F44" w:rsidRPr="0061383B" w:rsidRDefault="00FF7F44" w:rsidP="00C64A81">
      <w:pPr>
        <w:pStyle w:val="SingleTxtGA"/>
        <w:rPr>
          <w:rtl/>
        </w:rPr>
      </w:pPr>
      <w:r w:rsidRPr="0061383B">
        <w:rPr>
          <w:rtl/>
        </w:rPr>
        <w:t>6</w:t>
      </w:r>
      <w:r>
        <w:rPr>
          <w:rtl/>
        </w:rPr>
        <w:t>-</w:t>
      </w:r>
      <w:r>
        <w:rPr>
          <w:rtl/>
        </w:rPr>
        <w:tab/>
      </w:r>
      <w:r w:rsidRPr="0061383B">
        <w:rPr>
          <w:rtl/>
        </w:rPr>
        <w:t>وتدعم اللجنة جميع هيئات المعاهدات وتشجعها كذلك على أن تعتمد نهج</w:t>
      </w:r>
      <w:r w:rsidR="00D137D7" w:rsidRPr="0061383B">
        <w:rPr>
          <w:rtl/>
        </w:rPr>
        <w:t>ا</w:t>
      </w:r>
      <w:r w:rsidR="00D137D7">
        <w:rPr>
          <w:rtl/>
        </w:rPr>
        <w:t>ً</w:t>
      </w:r>
      <w:r w:rsidR="00D137D7" w:rsidRPr="0061383B">
        <w:rPr>
          <w:rtl/>
        </w:rPr>
        <w:t xml:space="preserve"> </w:t>
      </w:r>
      <w:r w:rsidRPr="0061383B">
        <w:rPr>
          <w:rtl/>
        </w:rPr>
        <w:t>مشترك</w:t>
      </w:r>
      <w:r w:rsidR="00D137D7" w:rsidRPr="0061383B">
        <w:rPr>
          <w:rtl/>
        </w:rPr>
        <w:t>ا</w:t>
      </w:r>
      <w:r w:rsidR="00D137D7">
        <w:rPr>
          <w:rtl/>
        </w:rPr>
        <w:t>ً</w:t>
      </w:r>
      <w:r w:rsidR="00D137D7" w:rsidRPr="0061383B">
        <w:rPr>
          <w:rtl/>
        </w:rPr>
        <w:t>،</w:t>
      </w:r>
      <w:r w:rsidRPr="0061383B">
        <w:rPr>
          <w:rtl/>
        </w:rPr>
        <w:t xml:space="preserve"> في جميع مراحل عملها، يهدف إلى تعزيز المشاركة الفعالة من جانب المؤسسات الوطنية لحقوق الإنسان الممتثلة لمبادئ باريس. والإشارات الواردة في هذه المبادئ التوجيهية إلى المؤسسات الوطنية لحقوق الإنسان تستند إلى التعليقات العامة والمبادئ التوجيهية والتوجيهات التي اعتمدتها بالفعل هيئات المعاهدات الأخرى،</w:t>
      </w:r>
      <w:r w:rsidR="00CD621F">
        <w:rPr>
          <w:rtl/>
        </w:rPr>
        <w:t xml:space="preserve"> ولا </w:t>
      </w:r>
      <w:r w:rsidRPr="0061383B">
        <w:rPr>
          <w:rtl/>
        </w:rPr>
        <w:t>سيما اللجنة المعنية بحقوق الإنسان (</w:t>
      </w:r>
      <w:r w:rsidRPr="0061383B">
        <w:t>CCPR/C/106/3</w:t>
      </w:r>
      <w:r w:rsidRPr="0061383B">
        <w:rPr>
          <w:rtl/>
        </w:rPr>
        <w:t xml:space="preserve">)، ولجنة حقوق الطفل (التعليق العام </w:t>
      </w:r>
      <w:r w:rsidR="00CD621F">
        <w:rPr>
          <w:rtl/>
        </w:rPr>
        <w:t>رقم </w:t>
      </w:r>
      <w:r w:rsidRPr="0061383B">
        <w:rPr>
          <w:rtl/>
        </w:rPr>
        <w:t>2 (2002) بشأن دور المؤسسات الوطنية المستقلة لحقوق الإنسان في تعزيز وحماية حقوق الطفل)، واللجنة المعنية بمسألة الاختفاء القسري (</w:t>
      </w:r>
      <w:r w:rsidRPr="0061383B">
        <w:t>CED/C/6</w:t>
      </w:r>
      <w:r w:rsidRPr="0061383B">
        <w:rPr>
          <w:rtl/>
        </w:rPr>
        <w:t xml:space="preserve">)، واللجنة المعنية بالحقوق الاقتصادية والاجتماعية والثقافية (التعليق العام </w:t>
      </w:r>
      <w:r w:rsidR="00C64A81">
        <w:rPr>
          <w:rFonts w:hint="cs"/>
          <w:rtl/>
        </w:rPr>
        <w:t xml:space="preserve">              </w:t>
      </w:r>
      <w:r w:rsidR="00CD621F">
        <w:rPr>
          <w:rtl/>
        </w:rPr>
        <w:t>رقم</w:t>
      </w:r>
      <w:r w:rsidR="00C64A81">
        <w:rPr>
          <w:rFonts w:hint="cs"/>
          <w:rtl/>
        </w:rPr>
        <w:t xml:space="preserve"> </w:t>
      </w:r>
      <w:r w:rsidR="00C64A81">
        <w:rPr>
          <w:rtl/>
        </w:rPr>
        <w:t>10</w:t>
      </w:r>
      <w:r w:rsidRPr="0061383B">
        <w:rPr>
          <w:rtl/>
        </w:rPr>
        <w:t xml:space="preserve">(1998) بشأن دور المؤسسات الوطنية لحقوق الإنسان في حماية الحقوق الاقتصادية </w:t>
      </w:r>
      <w:r w:rsidRPr="0061383B">
        <w:rPr>
          <w:rtl/>
        </w:rPr>
        <w:lastRenderedPageBreak/>
        <w:t xml:space="preserve">والاجتماعية والثقافية)، واللجنة المعنية بالقضاء على التمييز العنصري (التوصية العامة (1993) </w:t>
      </w:r>
      <w:r w:rsidR="00CD621F">
        <w:rPr>
          <w:rtl/>
        </w:rPr>
        <w:t>رقم </w:t>
      </w:r>
      <w:r w:rsidRPr="0061383B">
        <w:rPr>
          <w:rtl/>
        </w:rPr>
        <w:t>17 بشأن إنشاء مؤسسات وطنية لتيسير تنفيذ الاتفاقية).</w:t>
      </w:r>
    </w:p>
    <w:p w:rsidR="00FF7F44" w:rsidRPr="0061383B" w:rsidRDefault="00FF7F44" w:rsidP="001760D3">
      <w:pPr>
        <w:pStyle w:val="SingleTxtGA"/>
        <w:rPr>
          <w:rtl/>
        </w:rPr>
      </w:pPr>
      <w:r w:rsidRPr="0061383B">
        <w:rPr>
          <w:rtl/>
        </w:rPr>
        <w:t>7</w:t>
      </w:r>
      <w:r>
        <w:rPr>
          <w:rtl/>
        </w:rPr>
        <w:t>-</w:t>
      </w:r>
      <w:r>
        <w:rPr>
          <w:rtl/>
        </w:rPr>
        <w:tab/>
      </w:r>
      <w:r w:rsidRPr="0061383B">
        <w:rPr>
          <w:rtl/>
        </w:rPr>
        <w:t>وتنطبق هذه المبادئ التوجيهية على أطر الرصد التي جرى تعيينها رسمياً، سواء أكانت تتألف من مؤسسة وطنية لحقوق الإنسان</w:t>
      </w:r>
      <w:r w:rsidR="00CD621F">
        <w:rPr>
          <w:rtl/>
        </w:rPr>
        <w:t xml:space="preserve"> أو </w:t>
      </w:r>
      <w:r w:rsidRPr="0061383B">
        <w:rPr>
          <w:rtl/>
        </w:rPr>
        <w:t>تشملها، وعلى المؤسسات الوطنية لحقوق الإنسان التي ترصد تنفيذ الاتفاقية، وفقاً للولاية المنوطة بها بموجب التشريعات المحلية والوطنية، بصرف النظر عما إذا كان قد جرى تعيينها رسمي</w:t>
      </w:r>
      <w:r w:rsidR="00D137D7" w:rsidRPr="0061383B">
        <w:rPr>
          <w:rtl/>
        </w:rPr>
        <w:t>ا</w:t>
      </w:r>
      <w:r w:rsidR="00D137D7">
        <w:rPr>
          <w:rtl/>
        </w:rPr>
        <w:t>ً</w:t>
      </w:r>
      <w:r w:rsidR="00D137D7" w:rsidRPr="0061383B">
        <w:rPr>
          <w:rtl/>
        </w:rPr>
        <w:t xml:space="preserve"> </w:t>
      </w:r>
      <w:r w:rsidRPr="0061383B">
        <w:rPr>
          <w:rtl/>
        </w:rPr>
        <w:t xml:space="preserve">وفقاً للفقرة </w:t>
      </w:r>
      <w:r w:rsidR="001760D3">
        <w:rPr>
          <w:rFonts w:hint="cs"/>
          <w:rtl/>
        </w:rPr>
        <w:t>2</w:t>
      </w:r>
      <w:r w:rsidRPr="0061383B">
        <w:rPr>
          <w:rtl/>
        </w:rPr>
        <w:t xml:space="preserve"> من المادة 33 من الاتفاقية.</w:t>
      </w:r>
    </w:p>
    <w:p w:rsidR="00FF7F44" w:rsidRPr="0061383B" w:rsidRDefault="00FF7F44" w:rsidP="00FF7F44">
      <w:pPr>
        <w:pStyle w:val="HChGA"/>
        <w:rPr>
          <w:rtl/>
        </w:rPr>
      </w:pPr>
      <w:r w:rsidRPr="0061383B">
        <w:rPr>
          <w:rtl/>
        </w:rPr>
        <w:tab/>
      </w:r>
      <w:bookmarkStart w:id="484" w:name="_Toc465327143"/>
      <w:bookmarkStart w:id="485" w:name="_Toc465329018"/>
      <w:r w:rsidRPr="0061383B">
        <w:rPr>
          <w:rtl/>
        </w:rPr>
        <w:t>ثانياً-</w:t>
      </w:r>
      <w:r w:rsidRPr="0061383B">
        <w:rPr>
          <w:rtl/>
        </w:rPr>
        <w:tab/>
        <w:t>نطاق الفقرة 2 و3 من المادة 33 من الاتفاقية</w:t>
      </w:r>
      <w:bookmarkEnd w:id="484"/>
      <w:bookmarkEnd w:id="485"/>
    </w:p>
    <w:p w:rsidR="00FF7F44" w:rsidRPr="0061383B" w:rsidRDefault="00FF7F44" w:rsidP="00FF7F44">
      <w:pPr>
        <w:pStyle w:val="SingleTxtGA"/>
        <w:rPr>
          <w:rtl/>
        </w:rPr>
      </w:pPr>
      <w:r w:rsidRPr="0061383B">
        <w:rPr>
          <w:rtl/>
        </w:rPr>
        <w:t>8</w:t>
      </w:r>
      <w:r>
        <w:rPr>
          <w:rtl/>
        </w:rPr>
        <w:t>-</w:t>
      </w:r>
      <w:r>
        <w:rPr>
          <w:rtl/>
        </w:rPr>
        <w:tab/>
      </w:r>
      <w:r w:rsidRPr="0061383B">
        <w:rPr>
          <w:rtl/>
        </w:rPr>
        <w:t>تطلب المادة 33 من الدول الأطراف، التي</w:t>
      </w:r>
      <w:r w:rsidR="00CD621F">
        <w:rPr>
          <w:rtl/>
        </w:rPr>
        <w:t xml:space="preserve"> لم </w:t>
      </w:r>
      <w:r w:rsidRPr="0061383B">
        <w:rPr>
          <w:rtl/>
        </w:rPr>
        <w:t>تفعل ذلك قبل دخول الاتفاقية حيز النفاذ، تعيين</w:t>
      </w:r>
      <w:r w:rsidR="00CD621F">
        <w:rPr>
          <w:rtl/>
        </w:rPr>
        <w:t xml:space="preserve"> أو </w:t>
      </w:r>
      <w:r w:rsidRPr="0061383B">
        <w:rPr>
          <w:rtl/>
        </w:rPr>
        <w:t>إنشاء إطار مستقل يشمل آلية واحدة</w:t>
      </w:r>
      <w:r w:rsidR="00CD621F">
        <w:rPr>
          <w:rtl/>
        </w:rPr>
        <w:t xml:space="preserve"> أو </w:t>
      </w:r>
      <w:r w:rsidRPr="0061383B">
        <w:rPr>
          <w:rtl/>
        </w:rPr>
        <w:t>أكثر لتعزيز وحماية ورصد تنفيذ الاتفاقية. وينبغي تعيين</w:t>
      </w:r>
      <w:r w:rsidR="00CD621F">
        <w:rPr>
          <w:rtl/>
        </w:rPr>
        <w:t xml:space="preserve"> أو </w:t>
      </w:r>
      <w:r w:rsidRPr="0061383B">
        <w:rPr>
          <w:rtl/>
        </w:rPr>
        <w:t>إنشاء إطار الرصد المستقل في أقرب فرصة ممكنة بعد بدء نفاذ الاتفاقية. وتقتضي المادة 33 أن تضطلع الدول الأطراف بعملية تشاور واسعة النطاق وشاملة مع منظمات المجتمع المدني، وبخاصة الأشخاص ذوو الإعاقة والمنظمات الممثلة لهم، من أجل تعيين</w:t>
      </w:r>
      <w:r w:rsidR="00CD621F">
        <w:rPr>
          <w:rtl/>
        </w:rPr>
        <w:t xml:space="preserve"> أو </w:t>
      </w:r>
      <w:r w:rsidRPr="0061383B">
        <w:rPr>
          <w:rtl/>
        </w:rPr>
        <w:t>إنشاء إطار رصد مستقل.</w:t>
      </w:r>
    </w:p>
    <w:p w:rsidR="00FF7F44" w:rsidRPr="0061383B" w:rsidRDefault="00FF7F44" w:rsidP="00FF7F44">
      <w:pPr>
        <w:pStyle w:val="SingleTxtGA"/>
        <w:rPr>
          <w:rtl/>
        </w:rPr>
      </w:pPr>
      <w:r w:rsidRPr="0061383B">
        <w:rPr>
          <w:rtl/>
        </w:rPr>
        <w:t>9</w:t>
      </w:r>
      <w:r>
        <w:rPr>
          <w:rtl/>
        </w:rPr>
        <w:t>-</w:t>
      </w:r>
      <w:r>
        <w:rPr>
          <w:rtl/>
        </w:rPr>
        <w:tab/>
      </w:r>
      <w:r w:rsidRPr="0061383B">
        <w:rPr>
          <w:rtl/>
        </w:rPr>
        <w:t>ولا يوجد شرط رسمي محدد لتعيين</w:t>
      </w:r>
      <w:r w:rsidR="00CD621F">
        <w:rPr>
          <w:rtl/>
        </w:rPr>
        <w:t xml:space="preserve"> أو </w:t>
      </w:r>
      <w:r w:rsidRPr="0061383B">
        <w:rPr>
          <w:rtl/>
        </w:rPr>
        <w:t>إنشاء هذه الأطر،</w:t>
      </w:r>
      <w:r w:rsidR="00CD621F">
        <w:rPr>
          <w:rtl/>
        </w:rPr>
        <w:t xml:space="preserve"> إذ </w:t>
      </w:r>
      <w:r w:rsidRPr="0061383B">
        <w:rPr>
          <w:rtl/>
        </w:rPr>
        <w:t>يمكن للدول الأطراف تسمية</w:t>
      </w:r>
      <w:r w:rsidR="00CD621F">
        <w:rPr>
          <w:rtl/>
        </w:rPr>
        <w:t xml:space="preserve"> أو </w:t>
      </w:r>
      <w:r w:rsidRPr="0061383B">
        <w:rPr>
          <w:rtl/>
        </w:rPr>
        <w:t>إنشاء الأطر وفق</w:t>
      </w:r>
      <w:r w:rsidR="00D137D7" w:rsidRPr="0061383B">
        <w:rPr>
          <w:rtl/>
        </w:rPr>
        <w:t>ا</w:t>
      </w:r>
      <w:r w:rsidR="00D137D7">
        <w:rPr>
          <w:rtl/>
        </w:rPr>
        <w:t>ً</w:t>
      </w:r>
      <w:r w:rsidR="00D137D7" w:rsidRPr="0061383B">
        <w:rPr>
          <w:rtl/>
        </w:rPr>
        <w:t xml:space="preserve"> </w:t>
      </w:r>
      <w:r w:rsidRPr="0061383B">
        <w:rPr>
          <w:rtl/>
        </w:rPr>
        <w:t>لنظمها القانونية والإدارية، بيد أن المادة 33 تقتضي من الدول الأطراف أن تكفل استقلال أطر الرصد المستقلة عن آليات التنسيق المعينة بموجب الفقرة 1 من المادة 33 من الاتفاقية.</w:t>
      </w:r>
    </w:p>
    <w:p w:rsidR="00FF7F44" w:rsidRPr="0061383B" w:rsidRDefault="00FF7F44" w:rsidP="00FF7F44">
      <w:pPr>
        <w:pStyle w:val="SingleTxtGA"/>
        <w:rPr>
          <w:rtl/>
        </w:rPr>
      </w:pPr>
      <w:r w:rsidRPr="0061383B">
        <w:rPr>
          <w:rtl/>
        </w:rPr>
        <w:t>10</w:t>
      </w:r>
      <w:r>
        <w:rPr>
          <w:rtl/>
        </w:rPr>
        <w:t>-</w:t>
      </w:r>
      <w:r>
        <w:rPr>
          <w:rtl/>
        </w:rPr>
        <w:tab/>
      </w:r>
      <w:r w:rsidRPr="0061383B">
        <w:rPr>
          <w:rtl/>
        </w:rPr>
        <w:t>وفي حالة وجود إطار للرصد وقت بدء نفاذ الاتفاقية، تطلب المادة 33 من الدول الأطراف الاحتفاظ به وتعزيزه.</w:t>
      </w:r>
    </w:p>
    <w:p w:rsidR="00FF7F44" w:rsidRPr="0061383B" w:rsidRDefault="00FF7F44" w:rsidP="00FF7F44">
      <w:pPr>
        <w:pStyle w:val="SingleTxtGA"/>
        <w:rPr>
          <w:rtl/>
        </w:rPr>
      </w:pPr>
      <w:r w:rsidRPr="0061383B">
        <w:rPr>
          <w:rtl/>
        </w:rPr>
        <w:t>11</w:t>
      </w:r>
      <w:r>
        <w:rPr>
          <w:rtl/>
        </w:rPr>
        <w:t>-</w:t>
      </w:r>
      <w:r>
        <w:rPr>
          <w:rtl/>
        </w:rPr>
        <w:tab/>
      </w:r>
      <w:r w:rsidRPr="0061383B">
        <w:rPr>
          <w:rtl/>
        </w:rPr>
        <w:t>كما تطلب المادة 33 من جميع الدول الأطراف صون وتعزيز إطار الرصد الخاص بها، وهو واجب يشمل الالتزام بضمان أن يكون للإطار أساس مؤسسي راسخ يتيح له العمل بشكل سليم على مر الوقت، ومنحه التمويل اللازم والموارد الكافية (مع الخبرة التقنية والبشرية) من خلال المخصصات من الميزانية الوطنية.</w:t>
      </w:r>
    </w:p>
    <w:p w:rsidR="00FF7F44" w:rsidRPr="0061383B" w:rsidRDefault="00FF7F44" w:rsidP="00FF7F44">
      <w:pPr>
        <w:pStyle w:val="SingleTxtGA"/>
        <w:rPr>
          <w:rtl/>
        </w:rPr>
      </w:pPr>
      <w:r w:rsidRPr="0061383B">
        <w:rPr>
          <w:rtl/>
        </w:rPr>
        <w:t>12</w:t>
      </w:r>
      <w:r>
        <w:rPr>
          <w:rtl/>
        </w:rPr>
        <w:t>-</w:t>
      </w:r>
      <w:r>
        <w:rPr>
          <w:rtl/>
        </w:rPr>
        <w:tab/>
      </w:r>
      <w:r w:rsidRPr="0061383B">
        <w:rPr>
          <w:rtl/>
        </w:rPr>
        <w:t>كما يستلزم واجب صون وتعزيز إطار الرصد المستقل أن تكفل الدول الأطراف تمكنه من أداء وظائفه على النحو الملائم. ويعني ذلك ضرورة أن يتمتع إطار الرصد بسرعة وإمكانية الوصول الكامل إلى المعلومات وقواعد البيانات والسجلات والمرافق والمباني في المناطق الحضرية والمناطق الريفية</w:t>
      </w:r>
      <w:r w:rsidR="00CD621F">
        <w:rPr>
          <w:rtl/>
        </w:rPr>
        <w:t xml:space="preserve"> أو </w:t>
      </w:r>
      <w:r w:rsidRPr="0061383B">
        <w:rPr>
          <w:rtl/>
        </w:rPr>
        <w:t>المناطق النائية على حد سواء؛ ويجب أن يتمكن من التفاعل دون قيود مع أي أشخاص</w:t>
      </w:r>
      <w:r w:rsidR="00CD621F">
        <w:rPr>
          <w:rtl/>
        </w:rPr>
        <w:t xml:space="preserve"> أو </w:t>
      </w:r>
      <w:r w:rsidRPr="0061383B">
        <w:rPr>
          <w:rtl/>
        </w:rPr>
        <w:t>كيانات</w:t>
      </w:r>
      <w:r w:rsidR="00CD621F">
        <w:rPr>
          <w:rtl/>
        </w:rPr>
        <w:t xml:space="preserve"> أو </w:t>
      </w:r>
      <w:r w:rsidRPr="0061383B">
        <w:rPr>
          <w:rtl/>
        </w:rPr>
        <w:t>منظمات</w:t>
      </w:r>
      <w:r w:rsidR="00CD621F">
        <w:rPr>
          <w:rtl/>
        </w:rPr>
        <w:t xml:space="preserve"> أو </w:t>
      </w:r>
      <w:r w:rsidRPr="0061383B">
        <w:rPr>
          <w:rtl/>
        </w:rPr>
        <w:t>هيئات حكومية يطلب الاتصال بها؛</w:t>
      </w:r>
      <w:r w:rsidR="00CD621F">
        <w:rPr>
          <w:rtl/>
        </w:rPr>
        <w:t xml:space="preserve"> كما </w:t>
      </w:r>
      <w:r w:rsidRPr="0061383B">
        <w:rPr>
          <w:rtl/>
        </w:rPr>
        <w:t>يجب تلبية طلباته بصورة ملائمة وسريعة من جانب هيئات التنفيذ؛ وتوفير التدريب لموظفيه على أساس مستمر.</w:t>
      </w:r>
    </w:p>
    <w:p w:rsidR="00FF7F44" w:rsidRPr="0061383B" w:rsidRDefault="00FF7F44" w:rsidP="00FF7F44">
      <w:pPr>
        <w:pStyle w:val="SingleTxtGA"/>
        <w:rPr>
          <w:rtl/>
        </w:rPr>
      </w:pPr>
      <w:r w:rsidRPr="0061383B">
        <w:rPr>
          <w:rtl/>
        </w:rPr>
        <w:lastRenderedPageBreak/>
        <w:t>13</w:t>
      </w:r>
      <w:r>
        <w:rPr>
          <w:rtl/>
        </w:rPr>
        <w:t>-</w:t>
      </w:r>
      <w:r>
        <w:rPr>
          <w:rtl/>
        </w:rPr>
        <w:tab/>
      </w:r>
      <w:r w:rsidRPr="0061383B">
        <w:rPr>
          <w:rtl/>
        </w:rPr>
        <w:t>وينبغي قراءة المادة 33 على أنها تقتضي من الدول الأطراف الامتناع عن فرض قيود، مباشرة</w:t>
      </w:r>
      <w:r w:rsidR="00CD621F">
        <w:rPr>
          <w:rtl/>
        </w:rPr>
        <w:t xml:space="preserve"> أو </w:t>
      </w:r>
      <w:r w:rsidRPr="0061383B">
        <w:rPr>
          <w:rtl/>
        </w:rPr>
        <w:t>غير مباشرة، تؤدي إلى تقييد أنشطة إطار الرصد المستقل</w:t>
      </w:r>
      <w:r w:rsidR="00CD621F">
        <w:rPr>
          <w:rtl/>
        </w:rPr>
        <w:t xml:space="preserve"> أو </w:t>
      </w:r>
      <w:r w:rsidRPr="0061383B">
        <w:rPr>
          <w:rtl/>
        </w:rPr>
        <w:t xml:space="preserve">التدخل في عمله </w:t>
      </w:r>
      <w:r w:rsidR="00CD621F">
        <w:rPr>
          <w:rtl/>
        </w:rPr>
        <w:t>فيما يتعلق</w:t>
      </w:r>
      <w:r w:rsidRPr="0061383B">
        <w:rPr>
          <w:rtl/>
        </w:rPr>
        <w:t xml:space="preserve"> بتعزيز وحماية ورصد تنفيذ الاتفاقية. وتشمل أنشطة التعزيز إذكاء الوعي وبناء القدرات والتدريب؛ والتمحيص المنتظم للتشريعات الوطنية القائمة، واللوائح والممارسات، فضل</w:t>
      </w:r>
      <w:r w:rsidR="00D137D7" w:rsidRPr="0061383B">
        <w:rPr>
          <w:rtl/>
        </w:rPr>
        <w:t>ا</w:t>
      </w:r>
      <w:r w:rsidR="00D137D7">
        <w:rPr>
          <w:rtl/>
        </w:rPr>
        <w:t>ً</w:t>
      </w:r>
      <w:r w:rsidR="00D137D7" w:rsidRPr="0061383B">
        <w:rPr>
          <w:rtl/>
        </w:rPr>
        <w:t xml:space="preserve"> </w:t>
      </w:r>
      <w:r w:rsidRPr="0061383B">
        <w:rPr>
          <w:rtl/>
        </w:rPr>
        <w:t>عن مشاريع القوانين وغير ذلك من المقترحات، لضمان تماشيها مع مقتضيات الاتفاقية؛ وإجراء</w:t>
      </w:r>
      <w:r w:rsidR="00CD621F">
        <w:rPr>
          <w:rtl/>
        </w:rPr>
        <w:t xml:space="preserve"> أو </w:t>
      </w:r>
      <w:r w:rsidRPr="0061383B">
        <w:rPr>
          <w:rtl/>
        </w:rPr>
        <w:t>تيسير البحوث بشأن تأثير الاتفاقية في التشريعات الوطنية؛ وتقديم المشورة التقنية إلى السلطات العامة والكيانات الأخرى بشأن تنفيذ الاتفاقية؛ وإصدار تقارير بمبادرة من الأطر نفسها، عند طلب ذلك من جانب طرف ثالث</w:t>
      </w:r>
      <w:r w:rsidR="00CD621F">
        <w:rPr>
          <w:rtl/>
        </w:rPr>
        <w:t xml:space="preserve"> أو </w:t>
      </w:r>
      <w:r w:rsidRPr="0061383B">
        <w:rPr>
          <w:rtl/>
        </w:rPr>
        <w:t>سلطة عامة؛ والتشجيع على التصديق على الصكوك الدولية لحقوق الإنسان؛ والمساهمة في التقارير التي يتعين على الدول أن تقدمها إلى الهيئات واللجان التابعة للأمم المتحدة؛ والتعاون مع المنظمات الدولية والإقليمية وغيرها من المؤسسات الوطنية لحقوق الإنسان. وتشمل أنشطة الحماية معالجة الشكاوى الفردية</w:t>
      </w:r>
      <w:r w:rsidR="00CD621F">
        <w:rPr>
          <w:rtl/>
        </w:rPr>
        <w:t xml:space="preserve"> أو </w:t>
      </w:r>
      <w:r w:rsidRPr="0061383B">
        <w:rPr>
          <w:rtl/>
        </w:rPr>
        <w:t>الجماعية التي يُدعى فيها وقوع انتهاكات للاتفاقية؛ وإجراء التحريات؛ وإحالة القضايا إلى المحاكم؛ والمشاركة في الإجراءات القضائية؛ وإصدار التقارير بشأن الشكاوى التي تم استلامها ومعالجتها. وتشمل أنشطة الرصد وضع نظام لتقييم أثر تنفيذ التشريعات والسياسات؛ ووضع المؤشرات والمعايير؛ وتعهد قاعدة بيانات تتضمن معلومات عن الممارسات المتعلقة بتنفيذ الاتفاقية.</w:t>
      </w:r>
    </w:p>
    <w:p w:rsidR="00FF7F44" w:rsidRPr="0061383B" w:rsidRDefault="00FF7F44" w:rsidP="00FF7F44">
      <w:pPr>
        <w:pStyle w:val="SingleTxtGA"/>
        <w:rPr>
          <w:rtl/>
        </w:rPr>
      </w:pPr>
      <w:r w:rsidRPr="0061383B">
        <w:rPr>
          <w:rtl/>
        </w:rPr>
        <w:t>14</w:t>
      </w:r>
      <w:r>
        <w:rPr>
          <w:rtl/>
        </w:rPr>
        <w:t>-</w:t>
      </w:r>
      <w:r>
        <w:rPr>
          <w:rtl/>
        </w:rPr>
        <w:tab/>
      </w:r>
      <w:r w:rsidRPr="0061383B">
        <w:rPr>
          <w:rtl/>
        </w:rPr>
        <w:t>ولدى الدول الأطراف هامش تقديري للبت فيما إذا كان إطار الرصد المستقل الخاص بها يتألف من واحدة</w:t>
      </w:r>
      <w:r w:rsidR="00CD621F">
        <w:rPr>
          <w:rtl/>
        </w:rPr>
        <w:t xml:space="preserve"> أو </w:t>
      </w:r>
      <w:r w:rsidRPr="0061383B">
        <w:rPr>
          <w:rtl/>
        </w:rPr>
        <w:t>أكثر من آليات الرصد. وعندما يتم تعيين كيان واحد كآلية للرصد، فمن المطلوب أن يكون مستقل</w:t>
      </w:r>
      <w:r w:rsidR="00D137D7" w:rsidRPr="0061383B">
        <w:rPr>
          <w:rtl/>
        </w:rPr>
        <w:t>ا</w:t>
      </w:r>
      <w:r w:rsidR="00D137D7">
        <w:rPr>
          <w:rtl/>
        </w:rPr>
        <w:t>ً</w:t>
      </w:r>
      <w:r w:rsidR="00D137D7" w:rsidRPr="0061383B">
        <w:rPr>
          <w:rtl/>
        </w:rPr>
        <w:t xml:space="preserve"> </w:t>
      </w:r>
      <w:r w:rsidRPr="0061383B">
        <w:rPr>
          <w:rtl/>
        </w:rPr>
        <w:t>عن السلطة التنفيذية للحكومة وأن يمتثل لمبادئ باريس. وإذا كان إطار الرصد يتألف من آلية واحدة</w:t>
      </w:r>
      <w:r w:rsidR="00CD621F">
        <w:rPr>
          <w:rtl/>
        </w:rPr>
        <w:t xml:space="preserve"> أو </w:t>
      </w:r>
      <w:r w:rsidRPr="0061383B">
        <w:rPr>
          <w:rtl/>
        </w:rPr>
        <w:t>أكثر، يلزم أن تكون جميع الآليات مستقلة عن السلطة التنفيذية وأن تكون واحدة منها على الأقل ممتثلة لمبادئ باريس. وعندما يضم إطار الرصد آليتين</w:t>
      </w:r>
      <w:r w:rsidR="00CD621F">
        <w:rPr>
          <w:rtl/>
        </w:rPr>
        <w:t xml:space="preserve"> أو </w:t>
      </w:r>
      <w:r w:rsidRPr="0061383B">
        <w:rPr>
          <w:rtl/>
        </w:rPr>
        <w:t>أكثر، تقتضي المادة 33 من الدول الأطراف كفالة التعاون الملائم والوثيق بين جميع الكيانات التي تشكل إطار الرصد.</w:t>
      </w:r>
    </w:p>
    <w:p w:rsidR="00FF7F44" w:rsidRPr="0061383B" w:rsidRDefault="00FF7F44" w:rsidP="00FF7F44">
      <w:pPr>
        <w:pStyle w:val="SingleTxtGA"/>
        <w:rPr>
          <w:rtl/>
        </w:rPr>
      </w:pPr>
      <w:r w:rsidRPr="0061383B">
        <w:rPr>
          <w:rtl/>
        </w:rPr>
        <w:t>15</w:t>
      </w:r>
      <w:r>
        <w:rPr>
          <w:rtl/>
        </w:rPr>
        <w:t>-</w:t>
      </w:r>
      <w:r>
        <w:rPr>
          <w:rtl/>
        </w:rPr>
        <w:tab/>
      </w:r>
      <w:r w:rsidRPr="0061383B">
        <w:rPr>
          <w:rtl/>
        </w:rPr>
        <w:t>وينبغي للدول الأطراف أن تحترم الاستقلال الوظيفي والموضوعي لأطر الرصد. ومن أجل احترام الاستقلال الموضوعي، ينبغي أن تكفل الدول الأطراف تعريف ولاية هذه الأطر على نحو مناسب وكاف بحيث تشمل تعزيز وحماية ورصد جميع الحقوق المنصوص عليها في الاتفاقية، وأن ترد في نص دستوري</w:t>
      </w:r>
      <w:r w:rsidR="00CD621F">
        <w:rPr>
          <w:rtl/>
        </w:rPr>
        <w:t xml:space="preserve"> أو </w:t>
      </w:r>
      <w:r w:rsidRPr="0061383B">
        <w:rPr>
          <w:rtl/>
        </w:rPr>
        <w:t>تشريعي؛ وينبغي أن تكفل كذلك تمكين هذه الأطر ومنحها طائفة واسعة من المسؤوليات،</w:t>
      </w:r>
      <w:r w:rsidR="00CD621F">
        <w:rPr>
          <w:rtl/>
        </w:rPr>
        <w:t xml:space="preserve"> بما </w:t>
      </w:r>
      <w:r w:rsidRPr="0061383B">
        <w:rPr>
          <w:rtl/>
        </w:rPr>
        <w:t>في ذلك تلك المشار إليها في الفقرة 14 أعلاه. ومن أجل احترام الاستقلال الوظيفي لأطر الرصد، تكفل الدول الأطراف استقلال كل آلية عن السلطة التنفيذية للدولة الطرف،</w:t>
      </w:r>
      <w:r w:rsidR="00CD621F">
        <w:rPr>
          <w:rtl/>
        </w:rPr>
        <w:t xml:space="preserve"> كما </w:t>
      </w:r>
      <w:r w:rsidRPr="0061383B">
        <w:rPr>
          <w:rtl/>
        </w:rPr>
        <w:t>تكفل</w:t>
      </w:r>
      <w:r w:rsidR="00CD621F">
        <w:rPr>
          <w:rtl/>
        </w:rPr>
        <w:t xml:space="preserve"> ما </w:t>
      </w:r>
      <w:r w:rsidRPr="0061383B">
        <w:rPr>
          <w:rtl/>
        </w:rPr>
        <w:t xml:space="preserve">يلي: (أ) تعيين الأعضاء بطريقة عامة وديمقراطية وشفافة وقائمة على المشاركة؛ (ب) منحها التمويل الكافي والموارد البشرية الماهرة والتقنية؛ </w:t>
      </w:r>
      <w:r w:rsidR="001760D3">
        <w:rPr>
          <w:rFonts w:hint="cs"/>
          <w:rtl/>
        </w:rPr>
        <w:t xml:space="preserve">             </w:t>
      </w:r>
      <w:r w:rsidRPr="0061383B">
        <w:rPr>
          <w:rtl/>
        </w:rPr>
        <w:t xml:space="preserve">(ج) منحها الاستقلال الذاتي في إدارة ميزانياتها؛ (د) منحها الاستقلال الذاتي في اتخاذ القرارات والنظر في المسائل التي تندرج ضمن نطاق عملها؛ (ه) تمكينها من إنشاء وتطوير علاقاتها </w:t>
      </w:r>
      <w:r w:rsidRPr="0061383B">
        <w:rPr>
          <w:rtl/>
        </w:rPr>
        <w:lastRenderedPageBreak/>
        <w:t>والدخول في مشاورات مع الهيئات الأخرى؛ (و) تخويلها تلقي الشكاوى التي يقدمها الأفراد</w:t>
      </w:r>
      <w:r w:rsidR="00CD621F">
        <w:rPr>
          <w:rtl/>
        </w:rPr>
        <w:t xml:space="preserve"> أو </w:t>
      </w:r>
      <w:r w:rsidRPr="0061383B">
        <w:rPr>
          <w:rtl/>
        </w:rPr>
        <w:t>الجماعات التي تدعي وقوع انتهاكات للحقوق المكفولة بموجب الاتفاقية، والنظر في تلك الشكاوى.</w:t>
      </w:r>
    </w:p>
    <w:p w:rsidR="00FF7F44" w:rsidRPr="0061383B" w:rsidRDefault="00FF7F44" w:rsidP="00FF7F44">
      <w:pPr>
        <w:pStyle w:val="SingleTxtGA"/>
        <w:rPr>
          <w:rtl/>
        </w:rPr>
      </w:pPr>
      <w:r w:rsidRPr="0061383B">
        <w:rPr>
          <w:rtl/>
        </w:rPr>
        <w:t>16</w:t>
      </w:r>
      <w:r>
        <w:rPr>
          <w:rtl/>
        </w:rPr>
        <w:t>-</w:t>
      </w:r>
      <w:r>
        <w:rPr>
          <w:rtl/>
        </w:rPr>
        <w:tab/>
      </w:r>
      <w:r w:rsidRPr="0061383B">
        <w:rPr>
          <w:rtl/>
        </w:rPr>
        <w:t>ينبغي للدول الأطراف أن تولي الاعتبار الواجب في تقاريرها السنوية</w:t>
      </w:r>
      <w:r w:rsidR="00CD621F">
        <w:rPr>
          <w:rtl/>
        </w:rPr>
        <w:t xml:space="preserve"> أو </w:t>
      </w:r>
      <w:r w:rsidRPr="0061383B">
        <w:rPr>
          <w:rtl/>
        </w:rPr>
        <w:t>المواضيعية</w:t>
      </w:r>
      <w:r w:rsidR="00CD621F">
        <w:rPr>
          <w:rtl/>
        </w:rPr>
        <w:t xml:space="preserve"> أو </w:t>
      </w:r>
      <w:r w:rsidRPr="0061383B">
        <w:rPr>
          <w:rtl/>
        </w:rPr>
        <w:t>المحددة للتوصيات الصادرة عن إطار الرصد، ولقراراته وآرائه بشأن الحالات الفردية. وينبغي أن تجد توصيات إطار الرصد المتابعة الملائمة،</w:t>
      </w:r>
      <w:r w:rsidR="00CD621F">
        <w:rPr>
          <w:rtl/>
        </w:rPr>
        <w:t xml:space="preserve"> بما </w:t>
      </w:r>
      <w:r w:rsidRPr="0061383B">
        <w:rPr>
          <w:rtl/>
        </w:rPr>
        <w:t>في ذلك عن طريق تقديم تقارير متابعة في الوقت المناسب عندما تكون مطلوبة</w:t>
      </w:r>
      <w:r w:rsidR="00CD621F">
        <w:rPr>
          <w:rtl/>
        </w:rPr>
        <w:t xml:space="preserve"> أو </w:t>
      </w:r>
      <w:r w:rsidRPr="0061383B">
        <w:rPr>
          <w:rtl/>
        </w:rPr>
        <w:t>يحين موعد تقديمها. وتُشجع الدول الأطراف على تنفيذ التوصيات بشكل فعال</w:t>
      </w:r>
      <w:r w:rsidR="00CD621F">
        <w:rPr>
          <w:rtl/>
        </w:rPr>
        <w:t xml:space="preserve"> وفي </w:t>
      </w:r>
      <w:r w:rsidRPr="0061383B">
        <w:rPr>
          <w:rtl/>
        </w:rPr>
        <w:t>الوقت المناسب.</w:t>
      </w:r>
    </w:p>
    <w:p w:rsidR="00FF7F44" w:rsidRPr="0061383B" w:rsidRDefault="00FF7F44" w:rsidP="00FF7F44">
      <w:pPr>
        <w:pStyle w:val="SingleTxtGA"/>
        <w:rPr>
          <w:rtl/>
        </w:rPr>
      </w:pPr>
      <w:r w:rsidRPr="0061383B">
        <w:rPr>
          <w:rtl/>
        </w:rPr>
        <w:t>17</w:t>
      </w:r>
      <w:r>
        <w:rPr>
          <w:rtl/>
        </w:rPr>
        <w:t>-</w:t>
      </w:r>
      <w:r>
        <w:rPr>
          <w:rtl/>
        </w:rPr>
        <w:tab/>
      </w:r>
      <w:r w:rsidRPr="0061383B">
        <w:rPr>
          <w:rtl/>
        </w:rPr>
        <w:t>وتُشجع الدول الأطراف أيض</w:t>
      </w:r>
      <w:r w:rsidR="00D137D7" w:rsidRPr="0061383B">
        <w:rPr>
          <w:rtl/>
        </w:rPr>
        <w:t>ا</w:t>
      </w:r>
      <w:r w:rsidR="00D137D7">
        <w:rPr>
          <w:rtl/>
        </w:rPr>
        <w:t>ً</w:t>
      </w:r>
      <w:r w:rsidR="00D137D7" w:rsidRPr="0061383B">
        <w:rPr>
          <w:rtl/>
        </w:rPr>
        <w:t xml:space="preserve"> </w:t>
      </w:r>
      <w:r w:rsidRPr="0061383B">
        <w:rPr>
          <w:rtl/>
        </w:rPr>
        <w:t>على تعيين مؤسساتها الوطنية لحقوق الإنسان الممتثلة لمبادئ باريس لتكون بمثابة إطار الرصد</w:t>
      </w:r>
      <w:r w:rsidR="00CD621F">
        <w:rPr>
          <w:rtl/>
        </w:rPr>
        <w:t xml:space="preserve"> أو </w:t>
      </w:r>
      <w:r w:rsidRPr="0061383B">
        <w:rPr>
          <w:rtl/>
        </w:rPr>
        <w:t>الآلية التي تشكل جزء</w:t>
      </w:r>
      <w:r w:rsidR="00D137D7" w:rsidRPr="0061383B">
        <w:rPr>
          <w:rtl/>
        </w:rPr>
        <w:t>ا</w:t>
      </w:r>
      <w:r w:rsidR="00D137D7">
        <w:rPr>
          <w:rtl/>
        </w:rPr>
        <w:t>ً</w:t>
      </w:r>
      <w:r w:rsidR="00D137D7" w:rsidRPr="0061383B">
        <w:rPr>
          <w:rtl/>
        </w:rPr>
        <w:t xml:space="preserve"> </w:t>
      </w:r>
      <w:r w:rsidRPr="0061383B">
        <w:rPr>
          <w:rtl/>
        </w:rPr>
        <w:t>من هذا الإطار، وأن توفر لها</w:t>
      </w:r>
      <w:r w:rsidR="00CD621F">
        <w:rPr>
          <w:rtl/>
        </w:rPr>
        <w:t xml:space="preserve"> ما </w:t>
      </w:r>
      <w:r w:rsidRPr="0061383B">
        <w:rPr>
          <w:rtl/>
        </w:rPr>
        <w:t>يكفي من الموارد المالية والبشرية الإضافية لتمكينها من الاضطلاع بولايتها على النحو المناسب بموجب الفقرة 2 من المادة 33 من الاتفاقية.</w:t>
      </w:r>
    </w:p>
    <w:p w:rsidR="00FF7F44" w:rsidRPr="0061383B" w:rsidRDefault="00FF7F44" w:rsidP="00FF7F44">
      <w:pPr>
        <w:pStyle w:val="SingleTxtGA"/>
        <w:rPr>
          <w:rtl/>
        </w:rPr>
      </w:pPr>
      <w:r w:rsidRPr="0061383B">
        <w:rPr>
          <w:rtl/>
        </w:rPr>
        <w:t>18</w:t>
      </w:r>
      <w:r>
        <w:rPr>
          <w:rtl/>
        </w:rPr>
        <w:t>-</w:t>
      </w:r>
      <w:r>
        <w:rPr>
          <w:rtl/>
        </w:rPr>
        <w:tab/>
      </w:r>
      <w:r w:rsidRPr="0061383B">
        <w:rPr>
          <w:rtl/>
        </w:rPr>
        <w:t>ويتعين على الدول الأطراف ذات الإدارات الاتحادية</w:t>
      </w:r>
      <w:r w:rsidR="00CD621F">
        <w:rPr>
          <w:rtl/>
        </w:rPr>
        <w:t xml:space="preserve"> أو </w:t>
      </w:r>
      <w:r w:rsidRPr="0061383B">
        <w:rPr>
          <w:rtl/>
        </w:rPr>
        <w:t>اللامركزية أن تكفل تمكين إطار الرصد المركزي من الاضطلاع بوظائفه على النحو الملائم على مستوى الاتحاد</w:t>
      </w:r>
      <w:r w:rsidR="00CD621F">
        <w:rPr>
          <w:rtl/>
        </w:rPr>
        <w:t xml:space="preserve"> وفي </w:t>
      </w:r>
      <w:r w:rsidRPr="0061383B">
        <w:rPr>
          <w:rtl/>
        </w:rPr>
        <w:t>الولايات والمقاطعات والأقاليم والمحليات. وعندما توجد أطر للرصد على تلك المستويات، تكفل الدول الأطراف إمكانية تفاعل إطار الرصد الاتحادي</w:t>
      </w:r>
      <w:r w:rsidR="00CD621F">
        <w:rPr>
          <w:rtl/>
        </w:rPr>
        <w:t xml:space="preserve"> أو </w:t>
      </w:r>
      <w:r w:rsidRPr="0061383B">
        <w:rPr>
          <w:rtl/>
        </w:rPr>
        <w:t>الوطني وتنسيق أنشطته بشكل سليم مع أطر الرصد في الولاية</w:t>
      </w:r>
      <w:r w:rsidR="00CD621F">
        <w:rPr>
          <w:rtl/>
        </w:rPr>
        <w:t xml:space="preserve"> أو </w:t>
      </w:r>
      <w:r w:rsidRPr="0061383B">
        <w:rPr>
          <w:rtl/>
        </w:rPr>
        <w:t>المقاطعة</w:t>
      </w:r>
      <w:r w:rsidR="00CD621F">
        <w:rPr>
          <w:rtl/>
        </w:rPr>
        <w:t xml:space="preserve"> أو </w:t>
      </w:r>
      <w:r w:rsidRPr="0061383B">
        <w:rPr>
          <w:rtl/>
        </w:rPr>
        <w:t>الإقليم</w:t>
      </w:r>
      <w:r w:rsidR="00CD621F">
        <w:rPr>
          <w:rtl/>
        </w:rPr>
        <w:t xml:space="preserve"> أو </w:t>
      </w:r>
      <w:r w:rsidRPr="0061383B">
        <w:rPr>
          <w:rtl/>
        </w:rPr>
        <w:t>المحلية</w:t>
      </w:r>
      <w:r w:rsidR="00CD621F">
        <w:rPr>
          <w:rtl/>
        </w:rPr>
        <w:t xml:space="preserve"> أو </w:t>
      </w:r>
      <w:r w:rsidRPr="0061383B">
        <w:rPr>
          <w:rtl/>
        </w:rPr>
        <w:t>البلدية. وإذا كان إطار الرصد المستقل</w:t>
      </w:r>
      <w:r w:rsidR="00CD621F">
        <w:rPr>
          <w:rtl/>
        </w:rPr>
        <w:t xml:space="preserve"> لا </w:t>
      </w:r>
      <w:r w:rsidRPr="0061383B">
        <w:rPr>
          <w:rtl/>
        </w:rPr>
        <w:t>يتألف حصر</w:t>
      </w:r>
      <w:r w:rsidR="00D137D7" w:rsidRPr="0061383B">
        <w:rPr>
          <w:rtl/>
        </w:rPr>
        <w:t>ا</w:t>
      </w:r>
      <w:r w:rsidR="00D137D7">
        <w:rPr>
          <w:rtl/>
        </w:rPr>
        <w:t>ً</w:t>
      </w:r>
      <w:r w:rsidR="00D137D7" w:rsidRPr="0061383B">
        <w:rPr>
          <w:rtl/>
        </w:rPr>
        <w:t xml:space="preserve"> </w:t>
      </w:r>
      <w:r w:rsidRPr="0061383B">
        <w:rPr>
          <w:rtl/>
        </w:rPr>
        <w:t>من مؤسسة وطنية لحقوق الإنسان ممتثلة لمبادئ باريس، تُشجع الدول الأطراف على تكليف المؤسسة بتيسير وتنسيق التفاعل بين إطار الرصد والنظراء المحليين.</w:t>
      </w:r>
    </w:p>
    <w:p w:rsidR="00FF7F44" w:rsidRPr="0061383B" w:rsidRDefault="00FF7F44" w:rsidP="00FF7F44">
      <w:pPr>
        <w:pStyle w:val="SingleTxtGA"/>
        <w:rPr>
          <w:rtl/>
        </w:rPr>
      </w:pPr>
      <w:r w:rsidRPr="0061383B">
        <w:rPr>
          <w:rtl/>
        </w:rPr>
        <w:t>19</w:t>
      </w:r>
      <w:r>
        <w:rPr>
          <w:rtl/>
        </w:rPr>
        <w:t>-</w:t>
      </w:r>
      <w:r>
        <w:rPr>
          <w:rtl/>
        </w:rPr>
        <w:tab/>
      </w:r>
      <w:r w:rsidRPr="0061383B">
        <w:rPr>
          <w:rtl/>
        </w:rPr>
        <w:t>وفي الحالات التي يتألف فيها إطار الرصد من آلية رصد واحدة</w:t>
      </w:r>
      <w:r w:rsidR="00CD621F">
        <w:rPr>
          <w:rtl/>
        </w:rPr>
        <w:t xml:space="preserve"> أو </w:t>
      </w:r>
      <w:r w:rsidRPr="0061383B">
        <w:rPr>
          <w:rtl/>
        </w:rPr>
        <w:t>أكثر، يجب على الدول الأطراف تقديم الدعم الملائم، بناء على طلب الإطار، لكي يتمكن من العمل بانتظام وعلى نحو ملائم من أجل الاضطلاع بمهامه.</w:t>
      </w:r>
    </w:p>
    <w:p w:rsidR="00FF7F44" w:rsidRPr="0061383B" w:rsidRDefault="00FF7F44" w:rsidP="00FF7F44">
      <w:pPr>
        <w:pStyle w:val="SingleTxtGA"/>
        <w:rPr>
          <w:rtl/>
        </w:rPr>
      </w:pPr>
      <w:r w:rsidRPr="0061383B">
        <w:rPr>
          <w:rtl/>
        </w:rPr>
        <w:t>20</w:t>
      </w:r>
      <w:r>
        <w:rPr>
          <w:rtl/>
        </w:rPr>
        <w:t>-</w:t>
      </w:r>
      <w:r>
        <w:rPr>
          <w:rtl/>
        </w:rPr>
        <w:tab/>
      </w:r>
      <w:r w:rsidRPr="0061383B">
        <w:rPr>
          <w:rtl/>
        </w:rPr>
        <w:t>وينبغي لإطار الرصد المستقل ضمان مشاركة الأشخاص ذوي الإعاقة والمنظمات الممثلة لهم مشاركة تامة في جميع مجالات عمله. وترى اللجنة أن منظمات الأشخاص ذوي الإعاقة هي تلك المنظمات التي تتألف من أغلبية من الأشخاص ذوي الإعاقة (نصف عدد الأعضاء على الأقل) ويديرها ويقودها ويوجهها أشخاص من ذوي الإعاقة. وينبغي أن تكون المشاركة هادفة وتشمل جميع مراحل عملية الرصد التي ينبغي تيسير الوصول إليها وأن تكون مراعية لتنوع الأشخاص ذوي الإعاقة ومراعية للاعتبارات الجنسانية والعمرية. وتقتضي الفقرة 3 من المادة 33 من الاتفاقية، مقروءة بالاقتران مع الفقرة 3 من المادة 4، أن تلتزم الدول الأطراف بتزويد الأشخاص ذوي الإعاقة والمنظمات التي تمثلهم،</w:t>
      </w:r>
      <w:r w:rsidR="00CD621F">
        <w:rPr>
          <w:rtl/>
        </w:rPr>
        <w:t xml:space="preserve"> بما </w:t>
      </w:r>
      <w:r w:rsidRPr="0061383B">
        <w:rPr>
          <w:rtl/>
        </w:rPr>
        <w:t>في ذلك منظمات النساء ذوات الإعاقة ومنظمات الأطفال ذوي الإعاقة، بالتمويل والموارد المناسبة لتمكينهم من المشاركة الهادفة والفعالة في إطار الرصد.</w:t>
      </w:r>
    </w:p>
    <w:p w:rsidR="00FF7F44" w:rsidRPr="0061383B" w:rsidRDefault="00FF7F44" w:rsidP="00FF7F44">
      <w:pPr>
        <w:pStyle w:val="SingleTxtGA"/>
        <w:rPr>
          <w:rtl/>
        </w:rPr>
      </w:pPr>
      <w:r w:rsidRPr="0061383B">
        <w:rPr>
          <w:rtl/>
        </w:rPr>
        <w:lastRenderedPageBreak/>
        <w:t>21</w:t>
      </w:r>
      <w:r>
        <w:rPr>
          <w:rtl/>
        </w:rPr>
        <w:t>-</w:t>
      </w:r>
      <w:r>
        <w:rPr>
          <w:rtl/>
        </w:rPr>
        <w:tab/>
      </w:r>
      <w:r w:rsidRPr="0061383B">
        <w:rPr>
          <w:rtl/>
        </w:rPr>
        <w:t>وتكفل الدول الأطراف تفاعل أطر الرصد بطريقة منتظمة وهادفة</w:t>
      </w:r>
      <w:r w:rsidR="00CD621F">
        <w:rPr>
          <w:rtl/>
        </w:rPr>
        <w:t xml:space="preserve"> وفي </w:t>
      </w:r>
      <w:r w:rsidRPr="0061383B">
        <w:rPr>
          <w:rtl/>
        </w:rPr>
        <w:t>التوقيت المناسب، مع جهات التنسيق وآليات التنسيق المعينة عمل</w:t>
      </w:r>
      <w:r w:rsidR="00D137D7" w:rsidRPr="0061383B">
        <w:rPr>
          <w:rtl/>
        </w:rPr>
        <w:t>ا</w:t>
      </w:r>
      <w:r w:rsidR="00D137D7">
        <w:rPr>
          <w:rtl/>
        </w:rPr>
        <w:t>ً</w:t>
      </w:r>
      <w:r w:rsidR="00D137D7" w:rsidRPr="0061383B">
        <w:rPr>
          <w:rtl/>
        </w:rPr>
        <w:t xml:space="preserve"> </w:t>
      </w:r>
      <w:r w:rsidRPr="0061383B">
        <w:rPr>
          <w:rtl/>
        </w:rPr>
        <w:t>بالفقرة 1 من المادة 33 من الاتفاقية من أجل تنفيذ أحكام الاتفاقية، وذلك لضمان مراعاة آراء وتوصيات أُطر الرصد على النحو الواجب في عمليات صنع القرار. وتُشجع الدول الأطراف على إضفاء الطابع الرسمي على عملية التعاون بين الكيانات المنشأة عمل</w:t>
      </w:r>
      <w:r w:rsidR="00D137D7" w:rsidRPr="0061383B">
        <w:rPr>
          <w:rtl/>
        </w:rPr>
        <w:t>ا</w:t>
      </w:r>
      <w:r w:rsidR="00D137D7">
        <w:rPr>
          <w:rtl/>
        </w:rPr>
        <w:t>ً</w:t>
      </w:r>
      <w:r w:rsidR="00D137D7" w:rsidRPr="0061383B">
        <w:rPr>
          <w:rtl/>
        </w:rPr>
        <w:t xml:space="preserve"> </w:t>
      </w:r>
      <w:r w:rsidRPr="0061383B">
        <w:rPr>
          <w:rtl/>
        </w:rPr>
        <w:t>بالفقرتين 1 و2 من المادة 33، سواء أكان ذلك عن طريق تشريعات</w:t>
      </w:r>
      <w:r w:rsidR="00CD621F">
        <w:rPr>
          <w:rtl/>
        </w:rPr>
        <w:t xml:space="preserve"> أو </w:t>
      </w:r>
      <w:r w:rsidRPr="0061383B">
        <w:rPr>
          <w:rtl/>
        </w:rPr>
        <w:t>لوائح</w:t>
      </w:r>
      <w:r w:rsidR="00CD621F">
        <w:rPr>
          <w:rtl/>
        </w:rPr>
        <w:t xml:space="preserve"> أو </w:t>
      </w:r>
      <w:r w:rsidRPr="0061383B">
        <w:rPr>
          <w:rtl/>
        </w:rPr>
        <w:t>بموجب اتفاق وتوجيه تنفيذي. وعند تعيين آلية وطنية لتقديم التقارير إلى الآليات الدولية لحقوق الإنسان ولمتابعة توصيات هذه الآليات، ينبغي أن تكفل الدول الأطراف مشاركة أطر الرصد المستقلة مشاركة هادفة وبصفة مستقلة في الأنشطة التي تضطلع بها تلك الآليات الوطنية.</w:t>
      </w:r>
    </w:p>
    <w:p w:rsidR="00FF7F44" w:rsidRPr="0061383B" w:rsidRDefault="00FF7F44" w:rsidP="00FF7F44">
      <w:pPr>
        <w:pStyle w:val="SingleTxtGA"/>
        <w:rPr>
          <w:rtl/>
        </w:rPr>
      </w:pPr>
      <w:r w:rsidRPr="0061383B">
        <w:rPr>
          <w:rtl/>
        </w:rPr>
        <w:t>22</w:t>
      </w:r>
      <w:r>
        <w:rPr>
          <w:rtl/>
        </w:rPr>
        <w:t>-</w:t>
      </w:r>
      <w:r>
        <w:rPr>
          <w:rtl/>
        </w:rPr>
        <w:tab/>
      </w:r>
      <w:r w:rsidRPr="0061383B">
        <w:rPr>
          <w:rtl/>
        </w:rPr>
        <w:t>الهيئات الاستشارية من قبيل مجالس شؤون الإعاقة</w:t>
      </w:r>
      <w:r w:rsidR="00CD621F">
        <w:rPr>
          <w:rtl/>
        </w:rPr>
        <w:t xml:space="preserve"> أو </w:t>
      </w:r>
      <w:r w:rsidRPr="0061383B">
        <w:rPr>
          <w:rtl/>
        </w:rPr>
        <w:t>اللجان التي تضم ممثلين عن الإدارات والوحدات المعنية بتنفيذ الاتفاقية</w:t>
      </w:r>
      <w:r w:rsidR="00CD621F">
        <w:rPr>
          <w:rtl/>
        </w:rPr>
        <w:t xml:space="preserve"> لا </w:t>
      </w:r>
      <w:r w:rsidRPr="0061383B">
        <w:rPr>
          <w:rtl/>
        </w:rPr>
        <w:t>ينبغي أن تشارك بأي شكل من الأشكال في أنشطة إطار الرصد. وينبغي أن تكفل الدول الأطراف وجود إجراءات فعالة لمنع وضبط وتسوية التضارب المحتمل في المصالح ووضع حد له،</w:t>
      </w:r>
      <w:r w:rsidR="00CD621F">
        <w:rPr>
          <w:rtl/>
        </w:rPr>
        <w:t xml:space="preserve"> أو </w:t>
      </w:r>
      <w:r w:rsidRPr="0061383B">
        <w:rPr>
          <w:rtl/>
        </w:rPr>
        <w:t>أي تأثير</w:t>
      </w:r>
      <w:r w:rsidR="00CD621F">
        <w:rPr>
          <w:rtl/>
        </w:rPr>
        <w:t xml:space="preserve"> لا </w:t>
      </w:r>
      <w:r w:rsidRPr="0061383B">
        <w:rPr>
          <w:rtl/>
        </w:rPr>
        <w:t>موجب له بسبب التفاعل بين الهيئات المذكورة أعلاه وإطار الرصد.</w:t>
      </w:r>
    </w:p>
    <w:p w:rsidR="00FF7F44" w:rsidRPr="0061383B" w:rsidRDefault="00FF7F44" w:rsidP="00FF7F44">
      <w:pPr>
        <w:pStyle w:val="HChGA"/>
        <w:rPr>
          <w:rtl/>
        </w:rPr>
      </w:pPr>
      <w:r w:rsidRPr="0061383B">
        <w:rPr>
          <w:rtl/>
        </w:rPr>
        <w:tab/>
      </w:r>
      <w:bookmarkStart w:id="486" w:name="_Toc465327144"/>
      <w:bookmarkStart w:id="487" w:name="_Toc465329019"/>
      <w:r w:rsidRPr="0061383B">
        <w:rPr>
          <w:rtl/>
        </w:rPr>
        <w:t>ثالثاً-</w:t>
      </w:r>
      <w:r w:rsidRPr="0061383B">
        <w:rPr>
          <w:rtl/>
        </w:rPr>
        <w:tab/>
        <w:t>مشاركة أطر الرصد المستقلة في مداولات اللجنة</w:t>
      </w:r>
      <w:bookmarkEnd w:id="486"/>
      <w:bookmarkEnd w:id="487"/>
    </w:p>
    <w:p w:rsidR="00FF7F44" w:rsidRPr="0061383B" w:rsidRDefault="00FF7F44" w:rsidP="00FF7F44">
      <w:pPr>
        <w:pStyle w:val="H1GA"/>
        <w:rPr>
          <w:rtl/>
        </w:rPr>
      </w:pPr>
      <w:r w:rsidRPr="0061383B">
        <w:rPr>
          <w:rtl/>
        </w:rPr>
        <w:tab/>
      </w:r>
      <w:bookmarkStart w:id="488" w:name="_Toc465327145"/>
      <w:bookmarkStart w:id="489" w:name="_Toc465329020"/>
      <w:r w:rsidRPr="0061383B">
        <w:rPr>
          <w:rtl/>
        </w:rPr>
        <w:t>ألف-</w:t>
      </w:r>
      <w:r w:rsidRPr="0061383B">
        <w:rPr>
          <w:rtl/>
        </w:rPr>
        <w:tab/>
        <w:t>إجراءات تقديم التقارير</w:t>
      </w:r>
      <w:bookmarkEnd w:id="488"/>
      <w:bookmarkEnd w:id="489"/>
    </w:p>
    <w:p w:rsidR="00FF7F44" w:rsidRPr="0061383B" w:rsidRDefault="00FF7F44" w:rsidP="00FF7F44">
      <w:pPr>
        <w:pStyle w:val="SingleTxtGA"/>
        <w:rPr>
          <w:rtl/>
        </w:rPr>
      </w:pPr>
      <w:r w:rsidRPr="0061383B">
        <w:rPr>
          <w:rtl/>
        </w:rPr>
        <w:t>23</w:t>
      </w:r>
      <w:r>
        <w:rPr>
          <w:rtl/>
        </w:rPr>
        <w:t>-</w:t>
      </w:r>
      <w:r>
        <w:rPr>
          <w:rtl/>
        </w:rPr>
        <w:tab/>
      </w:r>
      <w:r w:rsidRPr="0061383B">
        <w:rPr>
          <w:rtl/>
        </w:rPr>
        <w:t>تشجع اللجنة أطر الرصد المستقلة على أن تشارك بصورة نشطة وأن تساهم على الفور في جميع مراحل إجراءات الإبلاغ،</w:t>
      </w:r>
      <w:r w:rsidR="00CD621F">
        <w:rPr>
          <w:rtl/>
        </w:rPr>
        <w:t xml:space="preserve"> بما </w:t>
      </w:r>
      <w:r w:rsidRPr="0061383B">
        <w:rPr>
          <w:rtl/>
        </w:rPr>
        <w:t>في ذلك عن طريق</w:t>
      </w:r>
      <w:r w:rsidR="00CD621F">
        <w:rPr>
          <w:rtl/>
        </w:rPr>
        <w:t xml:space="preserve"> ما </w:t>
      </w:r>
      <w:r w:rsidRPr="0061383B">
        <w:rPr>
          <w:rtl/>
        </w:rPr>
        <w:t>يلي:</w:t>
      </w:r>
    </w:p>
    <w:p w:rsidR="00FF7F44" w:rsidRPr="0061383B" w:rsidRDefault="00FF7F44" w:rsidP="00FF7F44">
      <w:pPr>
        <w:pStyle w:val="SingleTxtGA"/>
        <w:rPr>
          <w:rtl/>
        </w:rPr>
      </w:pPr>
      <w:r>
        <w:rPr>
          <w:rtl/>
        </w:rPr>
        <w:tab/>
      </w:r>
      <w:r w:rsidRPr="0061383B">
        <w:rPr>
          <w:rtl/>
        </w:rPr>
        <w:t>(أ)</w:t>
      </w:r>
      <w:r>
        <w:rPr>
          <w:rtl/>
        </w:rPr>
        <w:tab/>
      </w:r>
      <w:r w:rsidRPr="0061383B">
        <w:rPr>
          <w:rtl/>
        </w:rPr>
        <w:t>إذكاء الوعي بشأن التزامات الدول بموجب الاتفاقية،</w:t>
      </w:r>
      <w:r w:rsidR="00CD621F">
        <w:rPr>
          <w:rtl/>
        </w:rPr>
        <w:t xml:space="preserve"> بما </w:t>
      </w:r>
      <w:r w:rsidRPr="0061383B">
        <w:rPr>
          <w:rtl/>
        </w:rPr>
        <w:t>في ذلك الالتزامات المتعلقة بتقديم التقارير؛</w:t>
      </w:r>
    </w:p>
    <w:p w:rsidR="00FF7F44" w:rsidRPr="0061383B" w:rsidRDefault="00FF7F44" w:rsidP="00FF7F44">
      <w:pPr>
        <w:pStyle w:val="SingleTxtGA"/>
        <w:rPr>
          <w:rtl/>
        </w:rPr>
      </w:pPr>
      <w:r>
        <w:rPr>
          <w:rtl/>
        </w:rPr>
        <w:tab/>
      </w:r>
      <w:r w:rsidRPr="0061383B">
        <w:rPr>
          <w:rtl/>
        </w:rPr>
        <w:t>(ب)</w:t>
      </w:r>
      <w:r>
        <w:rPr>
          <w:rtl/>
        </w:rPr>
        <w:tab/>
      </w:r>
      <w:r w:rsidRPr="0061383B">
        <w:rPr>
          <w:rtl/>
        </w:rPr>
        <w:t>تشجيع الدول الأطراف على الإبلاغ في الوقت المناسب؛</w:t>
      </w:r>
    </w:p>
    <w:p w:rsidR="00FF7F44" w:rsidRPr="0061383B" w:rsidRDefault="00FF7F44" w:rsidP="00FF7F44">
      <w:pPr>
        <w:pStyle w:val="SingleTxtGA"/>
        <w:rPr>
          <w:rtl/>
        </w:rPr>
      </w:pPr>
      <w:r>
        <w:rPr>
          <w:rtl/>
        </w:rPr>
        <w:tab/>
      </w:r>
      <w:r w:rsidRPr="0061383B">
        <w:rPr>
          <w:rtl/>
        </w:rPr>
        <w:t>(ج)</w:t>
      </w:r>
      <w:r>
        <w:rPr>
          <w:rtl/>
        </w:rPr>
        <w:tab/>
      </w:r>
      <w:r w:rsidRPr="0061383B">
        <w:rPr>
          <w:rtl/>
        </w:rPr>
        <w:t>تشجيع الدول على التشاور على نطاق واسع مع أطر الرصد المستقلة، والمجتمع المدني ومنظمات الأشخاص ذوي الإعاقة عند صياغة تقاريرها الأولية والدورية. ويمكن لأطر الرصد الإسهام في عملية صياغة التقارير الأولية والدورية، وذلك عن طريق جملة أمور منها نشر المعلومات في التوقيت المناسب وبأشكال ميسرة بين أصحاب المصلحة على الصعيد الوطني بشأن الاستعراضات المقبلة التي تجريها اللجنة لالتزامات الدول الأطراف بموجب الاتفاقية؛ وتشجيع الإدارات</w:t>
      </w:r>
      <w:r w:rsidR="00CD621F">
        <w:rPr>
          <w:rtl/>
        </w:rPr>
        <w:t xml:space="preserve"> أو </w:t>
      </w:r>
      <w:r w:rsidRPr="0061383B">
        <w:rPr>
          <w:rtl/>
        </w:rPr>
        <w:t>الوحدات المسؤولة عن صياغة التقارير من أجل كفالة عمليات تشاورية تشاركية وشفافة؛ وتقديم مساهمات خطية، حسب الاقتضاء؛ وإطلاع منظمات المجتمع المدني،</w:t>
      </w:r>
      <w:r w:rsidR="00CD621F">
        <w:rPr>
          <w:rtl/>
        </w:rPr>
        <w:t xml:space="preserve"> بما </w:t>
      </w:r>
      <w:r w:rsidRPr="0061383B">
        <w:rPr>
          <w:rtl/>
        </w:rPr>
        <w:t xml:space="preserve">في ذلك منظمات الأشخاص ذوي الإعاقة، بالإمكانيات المتاحة لهم للمشاركة في عملية </w:t>
      </w:r>
      <w:r w:rsidRPr="0061383B">
        <w:rPr>
          <w:rtl/>
        </w:rPr>
        <w:lastRenderedPageBreak/>
        <w:t>الصياغة الرسمية</w:t>
      </w:r>
      <w:r w:rsidR="00CD621F">
        <w:rPr>
          <w:rtl/>
        </w:rPr>
        <w:t xml:space="preserve"> أو </w:t>
      </w:r>
      <w:r w:rsidRPr="0061383B">
        <w:rPr>
          <w:rtl/>
        </w:rPr>
        <w:t>بالخيارات المتعلقة بإعداد وتقديم تقارير بديلة؛ ودعم منظمات المجتمع المدني ومنظمات الأشخاص ذوي الإعاقة في صياغة تلك التقارير البديلة؛</w:t>
      </w:r>
    </w:p>
    <w:p w:rsidR="00FF7F44" w:rsidRPr="0061383B" w:rsidRDefault="00FF7F44" w:rsidP="00CD621F">
      <w:pPr>
        <w:pStyle w:val="SingleTxtGA"/>
        <w:rPr>
          <w:rtl/>
        </w:rPr>
      </w:pPr>
      <w:r>
        <w:rPr>
          <w:rtl/>
        </w:rPr>
        <w:tab/>
      </w:r>
      <w:r w:rsidRPr="0061383B">
        <w:rPr>
          <w:rtl/>
        </w:rPr>
        <w:t>(د)</w:t>
      </w:r>
      <w:r>
        <w:rPr>
          <w:rtl/>
        </w:rPr>
        <w:tab/>
      </w:r>
      <w:r w:rsidRPr="0061383B">
        <w:rPr>
          <w:rtl/>
        </w:rPr>
        <w:t>تقديم تقرير بديل إلى اللجنة</w:t>
      </w:r>
      <w:r w:rsidR="00CD621F">
        <w:rPr>
          <w:rtl/>
        </w:rPr>
        <w:t xml:space="preserve"> لا </w:t>
      </w:r>
      <w:r w:rsidRPr="0061383B">
        <w:rPr>
          <w:rtl/>
        </w:rPr>
        <w:t>يتجاوز 700</w:t>
      </w:r>
      <w:r>
        <w:rPr>
          <w:rtl/>
        </w:rPr>
        <w:t> </w:t>
      </w:r>
      <w:r w:rsidRPr="0061383B">
        <w:rPr>
          <w:rtl/>
        </w:rPr>
        <w:t>10 كلمة. و</w:t>
      </w:r>
      <w:r w:rsidR="00CD621F">
        <w:rPr>
          <w:rtl/>
        </w:rPr>
        <w:t>فيما يتعلق</w:t>
      </w:r>
      <w:r w:rsidRPr="0061383B">
        <w:rPr>
          <w:rtl/>
        </w:rPr>
        <w:t xml:space="preserve"> بالتقارير الأولية للدولة الطرف، ينبغي أن تتضمن التقارير البديلة موجز</w:t>
      </w:r>
      <w:r w:rsidR="00D137D7" w:rsidRPr="0061383B">
        <w:rPr>
          <w:rtl/>
        </w:rPr>
        <w:t>ا</w:t>
      </w:r>
      <w:r w:rsidR="00D137D7">
        <w:rPr>
          <w:rtl/>
        </w:rPr>
        <w:t>ً</w:t>
      </w:r>
      <w:r w:rsidR="00D137D7" w:rsidRPr="0061383B">
        <w:rPr>
          <w:rtl/>
        </w:rPr>
        <w:t xml:space="preserve"> </w:t>
      </w:r>
      <w:r w:rsidRPr="0061383B">
        <w:rPr>
          <w:rtl/>
        </w:rPr>
        <w:t>تنفيذي</w:t>
      </w:r>
      <w:r w:rsidR="00D137D7" w:rsidRPr="0061383B">
        <w:rPr>
          <w:rtl/>
        </w:rPr>
        <w:t>ا</w:t>
      </w:r>
      <w:r w:rsidR="00D137D7">
        <w:rPr>
          <w:rtl/>
        </w:rPr>
        <w:t>ً</w:t>
      </w:r>
      <w:r w:rsidR="00D137D7" w:rsidRPr="0061383B">
        <w:rPr>
          <w:rtl/>
        </w:rPr>
        <w:t xml:space="preserve"> </w:t>
      </w:r>
      <w:r w:rsidRPr="0061383B">
        <w:rPr>
          <w:rtl/>
        </w:rPr>
        <w:t xml:space="preserve">ومعلومات تتعلق بكل واحدة من المواد </w:t>
      </w:r>
      <w:r w:rsidR="00CD621F">
        <w:rPr>
          <w:rFonts w:hint="cs"/>
          <w:rtl/>
        </w:rPr>
        <w:t>ال‍‍</w:t>
      </w:r>
      <w:r w:rsidRPr="0061383B">
        <w:rPr>
          <w:rtl/>
        </w:rPr>
        <w:t xml:space="preserve"> 33 الأولى من الاتفاقية. وبالنسبة للتقارير الدورية، ينبغي للتقارير البديلة أن تشمل أيض</w:t>
      </w:r>
      <w:r w:rsidR="00D137D7" w:rsidRPr="0061383B">
        <w:rPr>
          <w:rtl/>
        </w:rPr>
        <w:t>ا</w:t>
      </w:r>
      <w:r w:rsidR="00D137D7">
        <w:rPr>
          <w:rtl/>
        </w:rPr>
        <w:t>ً</w:t>
      </w:r>
      <w:r w:rsidR="00D137D7" w:rsidRPr="0061383B">
        <w:rPr>
          <w:rtl/>
        </w:rPr>
        <w:t xml:space="preserve"> </w:t>
      </w:r>
      <w:r w:rsidRPr="0061383B">
        <w:rPr>
          <w:rtl/>
        </w:rPr>
        <w:t>موجز</w:t>
      </w:r>
      <w:r w:rsidR="00D137D7" w:rsidRPr="0061383B">
        <w:rPr>
          <w:rtl/>
        </w:rPr>
        <w:t>ا</w:t>
      </w:r>
      <w:r w:rsidR="00D137D7">
        <w:rPr>
          <w:rtl/>
        </w:rPr>
        <w:t>ً</w:t>
      </w:r>
      <w:r w:rsidR="00D137D7" w:rsidRPr="0061383B">
        <w:rPr>
          <w:rtl/>
        </w:rPr>
        <w:t xml:space="preserve"> </w:t>
      </w:r>
      <w:r w:rsidRPr="0061383B">
        <w:rPr>
          <w:rtl/>
        </w:rPr>
        <w:t>تنفيذي</w:t>
      </w:r>
      <w:r w:rsidR="00D137D7" w:rsidRPr="0061383B">
        <w:rPr>
          <w:rtl/>
        </w:rPr>
        <w:t>ا</w:t>
      </w:r>
      <w:r w:rsidR="00D137D7">
        <w:rPr>
          <w:rtl/>
        </w:rPr>
        <w:t>ً</w:t>
      </w:r>
      <w:r w:rsidR="00D137D7" w:rsidRPr="0061383B">
        <w:rPr>
          <w:rtl/>
        </w:rPr>
        <w:t xml:space="preserve"> </w:t>
      </w:r>
      <w:r w:rsidRPr="0061383B">
        <w:rPr>
          <w:rtl/>
        </w:rPr>
        <w:t>وتشير إلى: تدابير المتابعة المتخذة من أجل تنفيذ الملاحظات الختامية السابقة؛ والتطورات الجديدة التي حدثت في الدولة الطرف منذ الاستعراض السابق؛ وثغرات التنفيذ والتدابير الممكنة للتغلب عليها؛ ومعلومات عن حالة النساء، والأطفال، والمسنين، والأشخاص المنتمين إلى جماعات الأقليات، والمشردين داخلي</w:t>
      </w:r>
      <w:r w:rsidR="00D137D7" w:rsidRPr="0061383B">
        <w:rPr>
          <w:rtl/>
        </w:rPr>
        <w:t>ا</w:t>
      </w:r>
      <w:r w:rsidR="00D137D7">
        <w:rPr>
          <w:rtl/>
        </w:rPr>
        <w:t>ً</w:t>
      </w:r>
      <w:r w:rsidR="00D137D7" w:rsidRPr="0061383B">
        <w:rPr>
          <w:rtl/>
        </w:rPr>
        <w:t xml:space="preserve"> </w:t>
      </w:r>
      <w:r w:rsidRPr="0061383B">
        <w:rPr>
          <w:rtl/>
        </w:rPr>
        <w:t>والمهاجرين، واللاجئين، والسكان الأصليين، والأشخاص المصابين بالمهق</w:t>
      </w:r>
      <w:r w:rsidR="00CD621F">
        <w:rPr>
          <w:rtl/>
        </w:rPr>
        <w:t xml:space="preserve"> أو </w:t>
      </w:r>
      <w:r w:rsidRPr="0061383B">
        <w:rPr>
          <w:rtl/>
        </w:rPr>
        <w:t>أي فئة أخرى من الأشخاص ذوي الإعاقة؛</w:t>
      </w:r>
    </w:p>
    <w:p w:rsidR="00FF7F44" w:rsidRPr="0061383B" w:rsidRDefault="00FF7F44" w:rsidP="00FF7F44">
      <w:pPr>
        <w:pStyle w:val="SingleTxtGA"/>
        <w:rPr>
          <w:rtl/>
        </w:rPr>
      </w:pPr>
      <w:r>
        <w:rPr>
          <w:rtl/>
        </w:rPr>
        <w:tab/>
      </w:r>
      <w:r w:rsidRPr="0061383B">
        <w:rPr>
          <w:rtl/>
        </w:rPr>
        <w:t>(ه)</w:t>
      </w:r>
      <w:r>
        <w:rPr>
          <w:rtl/>
        </w:rPr>
        <w:tab/>
      </w:r>
      <w:r w:rsidRPr="0061383B">
        <w:rPr>
          <w:rtl/>
        </w:rPr>
        <w:t>السعي</w:t>
      </w:r>
      <w:r w:rsidR="00CD621F">
        <w:rPr>
          <w:rtl/>
        </w:rPr>
        <w:t xml:space="preserve"> ما </w:t>
      </w:r>
      <w:r w:rsidRPr="0061383B">
        <w:rPr>
          <w:rtl/>
        </w:rPr>
        <w:t>أمكن إلى تزويد الجهات صاحبة المصلحة المشاركة في عملية تقديم التقارير بالإحصاءات التي جمعتها السلطات المسؤولة في الدولة الطرف و/أو البيانات التي جُمعت والبحوث التي أجراها إطار الرصد عن الإطار المؤسسي والمعياري من أجل كفالة تنفيذ الاتفاقية، وعن السياسات والبرامج والأنشطة القائمة لتحقيق التنفيذ، وأثرها. وعندما يكون ذلك ممكن</w:t>
      </w:r>
      <w:r w:rsidR="00D137D7" w:rsidRPr="0061383B">
        <w:rPr>
          <w:rtl/>
        </w:rPr>
        <w:t>ا</w:t>
      </w:r>
      <w:r w:rsidR="00D137D7">
        <w:rPr>
          <w:rtl/>
        </w:rPr>
        <w:t>ً</w:t>
      </w:r>
      <w:r w:rsidR="00D137D7" w:rsidRPr="0061383B">
        <w:rPr>
          <w:rtl/>
        </w:rPr>
        <w:t>،</w:t>
      </w:r>
      <w:r w:rsidRPr="0061383B">
        <w:rPr>
          <w:rtl/>
        </w:rPr>
        <w:t xml:space="preserve"> يجب أن تكون البيانات مصنفة حسب نوع الجنس والعمر ونوع الإعاقة والأصل الإثني،</w:t>
      </w:r>
      <w:r w:rsidR="00CD621F">
        <w:rPr>
          <w:rtl/>
        </w:rPr>
        <w:t xml:space="preserve"> أو </w:t>
      </w:r>
      <w:r w:rsidRPr="0061383B">
        <w:rPr>
          <w:rtl/>
        </w:rPr>
        <w:t>إي فئة أخرى ذات صلة؛</w:t>
      </w:r>
    </w:p>
    <w:p w:rsidR="00FF7F44" w:rsidRPr="0061383B" w:rsidRDefault="00FF7F44" w:rsidP="00FF7F44">
      <w:pPr>
        <w:pStyle w:val="SingleTxtGA"/>
        <w:rPr>
          <w:rtl/>
        </w:rPr>
      </w:pPr>
      <w:r>
        <w:rPr>
          <w:rtl/>
        </w:rPr>
        <w:tab/>
      </w:r>
      <w:r w:rsidRPr="0061383B">
        <w:rPr>
          <w:rtl/>
        </w:rPr>
        <w:t>(و)</w:t>
      </w:r>
      <w:r>
        <w:rPr>
          <w:rtl/>
        </w:rPr>
        <w:tab/>
      </w:r>
      <w:r w:rsidRPr="0061383B">
        <w:rPr>
          <w:rtl/>
        </w:rPr>
        <w:t>المساهمة في إعداد قوائم المسائل المتعلقة بإجراءات الإبلاغ العامة والمبسطة على حد سواء، وذلك عن طريق جملة أمور تشمل تقديم معلومات مستكملة وموثوقة عن التقدم الذي أحرزته الدولة الطرف في تنفيذ الاتفاقية، وتحديد وتحليل ثغرات التنفيذ الرئيسية واقتراح مسائل وقضايا محددة يمكن أن تتناولها اللجنة بغية تحسين نوعية الحوار مع الدولة الطرف. ويمكن لأطر الرصد المستقلة تقديم إسهامات خطية</w:t>
      </w:r>
      <w:r w:rsidR="00CD621F">
        <w:rPr>
          <w:rtl/>
        </w:rPr>
        <w:t xml:space="preserve"> لا </w:t>
      </w:r>
      <w:r w:rsidRPr="0061383B">
        <w:rPr>
          <w:rtl/>
        </w:rPr>
        <w:t>تتجاوز 000</w:t>
      </w:r>
      <w:r>
        <w:rPr>
          <w:rtl/>
        </w:rPr>
        <w:t> </w:t>
      </w:r>
      <w:r w:rsidRPr="0061383B">
        <w:rPr>
          <w:rtl/>
        </w:rPr>
        <w:t>5 كلمة، والمشاركة في الإحاطات الإعلامية الخاصة مع اللجنة أثناء انعقادها</w:t>
      </w:r>
      <w:r w:rsidR="00CD621F">
        <w:rPr>
          <w:rtl/>
        </w:rPr>
        <w:t xml:space="preserve"> أو </w:t>
      </w:r>
      <w:r w:rsidRPr="0061383B">
        <w:rPr>
          <w:rtl/>
        </w:rPr>
        <w:t>مع فريق عامل</w:t>
      </w:r>
      <w:r w:rsidR="00CD621F">
        <w:rPr>
          <w:rtl/>
        </w:rPr>
        <w:t xml:space="preserve"> لما </w:t>
      </w:r>
      <w:r w:rsidRPr="0061383B">
        <w:rPr>
          <w:rtl/>
        </w:rPr>
        <w:t>قبل الدورة، إما بصورة منفردة</w:t>
      </w:r>
      <w:r w:rsidR="00CD621F">
        <w:rPr>
          <w:rtl/>
        </w:rPr>
        <w:t xml:space="preserve"> أو </w:t>
      </w:r>
      <w:r w:rsidRPr="0061383B">
        <w:rPr>
          <w:rtl/>
        </w:rPr>
        <w:t>مع منظمات المجتمع المدني في حال وجود اتفاق مسبق؛</w:t>
      </w:r>
    </w:p>
    <w:p w:rsidR="00FF7F44" w:rsidRPr="0061383B" w:rsidRDefault="00FF7F44" w:rsidP="00FF7F44">
      <w:pPr>
        <w:pStyle w:val="SingleTxtGA"/>
        <w:rPr>
          <w:rtl/>
        </w:rPr>
      </w:pPr>
      <w:r>
        <w:rPr>
          <w:rtl/>
        </w:rPr>
        <w:tab/>
      </w:r>
      <w:r w:rsidRPr="0061383B">
        <w:rPr>
          <w:rtl/>
        </w:rPr>
        <w:t>(ز)</w:t>
      </w:r>
      <w:r>
        <w:rPr>
          <w:rtl/>
        </w:rPr>
        <w:tab/>
      </w:r>
      <w:r w:rsidRPr="0061383B">
        <w:rPr>
          <w:rtl/>
        </w:rPr>
        <w:t>تقديم مساهمات مكتوبة مستقلة من أجل التعليق على ردود الدولة الطرف على قائمة المسائل، وذلك بالنسبة لإجراءات الإبلاغ العامة والمبسطة على حد سواء، بهدف استكمال المعلومات التي قدمتها الدولة الطرف؛</w:t>
      </w:r>
    </w:p>
    <w:p w:rsidR="00FF7F44" w:rsidRPr="0061383B" w:rsidRDefault="00FF7F44" w:rsidP="00FF7F44">
      <w:pPr>
        <w:pStyle w:val="SingleTxtGA"/>
        <w:rPr>
          <w:rtl/>
        </w:rPr>
      </w:pPr>
      <w:r>
        <w:rPr>
          <w:rtl/>
        </w:rPr>
        <w:tab/>
      </w:r>
      <w:r w:rsidRPr="0061383B">
        <w:rPr>
          <w:rtl/>
        </w:rPr>
        <w:t>(ح)</w:t>
      </w:r>
      <w:r>
        <w:rPr>
          <w:rtl/>
        </w:rPr>
        <w:tab/>
      </w:r>
      <w:r w:rsidRPr="0061383B">
        <w:rPr>
          <w:rtl/>
        </w:rPr>
        <w:t>المشاركة في الحوار بين اللجنة ووفد الدولة الطرف. وتتيح اللجنة الفرصة لأُطر الرصد للإدلاء ببيان افتتاحي فور انتهاء البيان الافتتاحي للوفد، والإدلاء ببيان ختامي بعد البيان الختامي للوفد، فضل</w:t>
      </w:r>
      <w:r w:rsidR="00D137D7" w:rsidRPr="0061383B">
        <w:rPr>
          <w:rtl/>
        </w:rPr>
        <w:t>ا</w:t>
      </w:r>
      <w:r w:rsidR="00D137D7">
        <w:rPr>
          <w:rtl/>
        </w:rPr>
        <w:t>ً</w:t>
      </w:r>
      <w:r w:rsidR="00D137D7" w:rsidRPr="0061383B">
        <w:rPr>
          <w:rtl/>
        </w:rPr>
        <w:t xml:space="preserve"> </w:t>
      </w:r>
      <w:r w:rsidRPr="0061383B">
        <w:rPr>
          <w:rtl/>
        </w:rPr>
        <w:t>عن منحها فرصة الرد على الأسئلة الموجهة إليها من اللجنة. ولهذه الغاية، ينبغي لأطر الرصد المستقلة الاتصال باللجنة قبل الدورة التي يُنظر خلالها في تقرير الدولة الطرف، وطلب المشاركة بصورة مستقلة أثناء الحوار مع وفد الدولة الطرف. وسيقرر رئيس اللجنة</w:t>
      </w:r>
      <w:r w:rsidR="00CD621F">
        <w:rPr>
          <w:rtl/>
        </w:rPr>
        <w:t xml:space="preserve"> ما </w:t>
      </w:r>
      <w:r w:rsidRPr="0061383B">
        <w:rPr>
          <w:rtl/>
        </w:rPr>
        <w:t>إذا كان ينبغي تلبية الطلب.</w:t>
      </w:r>
      <w:r w:rsidR="00CD621F">
        <w:rPr>
          <w:rtl/>
        </w:rPr>
        <w:t xml:space="preserve"> كما </w:t>
      </w:r>
      <w:r w:rsidRPr="0061383B">
        <w:rPr>
          <w:rtl/>
        </w:rPr>
        <w:t xml:space="preserve">يمكن للمؤسسات الوطنية لحقوق الإنسان الممتثلة </w:t>
      </w:r>
      <w:r w:rsidRPr="0061383B">
        <w:rPr>
          <w:rtl/>
        </w:rPr>
        <w:lastRenderedPageBreak/>
        <w:t>لمبادئ باريس المشاركة في الحوار بصفة مستقلة، باستخدام الطرائق المذكورة أعلاه، وبناء على طلب مقدم إلى اللجنة؛</w:t>
      </w:r>
    </w:p>
    <w:p w:rsidR="00FF7F44" w:rsidRPr="0061383B" w:rsidRDefault="00FF7F44" w:rsidP="00FF7F44">
      <w:pPr>
        <w:pStyle w:val="SingleTxtGA"/>
        <w:rPr>
          <w:rtl/>
        </w:rPr>
      </w:pPr>
      <w:r>
        <w:rPr>
          <w:rtl/>
        </w:rPr>
        <w:tab/>
      </w:r>
      <w:r w:rsidRPr="0061383B">
        <w:rPr>
          <w:rtl/>
        </w:rPr>
        <w:t>(ط)</w:t>
      </w:r>
      <w:r>
        <w:rPr>
          <w:rtl/>
        </w:rPr>
        <w:tab/>
      </w:r>
      <w:r w:rsidRPr="0061383B">
        <w:rPr>
          <w:rtl/>
        </w:rPr>
        <w:t>طلب إجراء حوار خاص ومغلق مع اللجنة استعداد</w:t>
      </w:r>
      <w:r w:rsidR="00D137D7" w:rsidRPr="0061383B">
        <w:rPr>
          <w:rtl/>
        </w:rPr>
        <w:t>ا</w:t>
      </w:r>
      <w:r w:rsidR="00D137D7">
        <w:rPr>
          <w:rtl/>
        </w:rPr>
        <w:t>ً</w:t>
      </w:r>
      <w:r w:rsidR="00D137D7" w:rsidRPr="0061383B">
        <w:rPr>
          <w:rtl/>
        </w:rPr>
        <w:t xml:space="preserve"> </w:t>
      </w:r>
      <w:r w:rsidRPr="0061383B">
        <w:rPr>
          <w:rtl/>
        </w:rPr>
        <w:t>للحوار مع الدولة الطرف؛</w:t>
      </w:r>
    </w:p>
    <w:p w:rsidR="00FF7F44" w:rsidRPr="0061383B" w:rsidRDefault="00FF7F44" w:rsidP="00FF7F44">
      <w:pPr>
        <w:pStyle w:val="SingleTxtGA"/>
        <w:rPr>
          <w:rtl/>
        </w:rPr>
      </w:pPr>
      <w:r>
        <w:rPr>
          <w:rtl/>
        </w:rPr>
        <w:tab/>
      </w:r>
      <w:r w:rsidRPr="0061383B">
        <w:rPr>
          <w:rtl/>
        </w:rPr>
        <w:t>(ي)</w:t>
      </w:r>
      <w:r>
        <w:rPr>
          <w:rtl/>
        </w:rPr>
        <w:tab/>
      </w:r>
      <w:r w:rsidRPr="0061383B">
        <w:rPr>
          <w:rtl/>
        </w:rPr>
        <w:t>تشجيع سلطات الدولة الطرف المعنية، حسب الاقتضاء، على ترجمة الملاحظات الختامية للجنة ونشرها في أشكال يسهل الاطلاع عليها، ومن خلال وسائل وأساليب الاتصال البديلة بين أوسع مجموعة ممكنة من أصحاب المصلحة على الصعيد الوطني،</w:t>
      </w:r>
      <w:r w:rsidR="00CD621F">
        <w:rPr>
          <w:rtl/>
        </w:rPr>
        <w:t xml:space="preserve"> ولا </w:t>
      </w:r>
      <w:r w:rsidRPr="0061383B">
        <w:rPr>
          <w:rtl/>
        </w:rPr>
        <w:t>سيما في صفوف الأشخاص ذوي الإعاقة والمنظمات التي تمثلهم؛</w:t>
      </w:r>
    </w:p>
    <w:p w:rsidR="00FF7F44" w:rsidRPr="0061383B" w:rsidRDefault="00FF7F44" w:rsidP="00FF7F44">
      <w:pPr>
        <w:pStyle w:val="SingleTxtGA"/>
        <w:rPr>
          <w:rtl/>
        </w:rPr>
      </w:pPr>
      <w:r>
        <w:rPr>
          <w:rtl/>
        </w:rPr>
        <w:tab/>
      </w:r>
      <w:r w:rsidRPr="0061383B">
        <w:rPr>
          <w:rtl/>
        </w:rPr>
        <w:t>(ك)</w:t>
      </w:r>
      <w:r>
        <w:rPr>
          <w:rtl/>
        </w:rPr>
        <w:tab/>
      </w:r>
      <w:r w:rsidRPr="0061383B">
        <w:rPr>
          <w:rtl/>
        </w:rPr>
        <w:t>الدعوة والتوعية،</w:t>
      </w:r>
      <w:r w:rsidR="00CD621F">
        <w:rPr>
          <w:rtl/>
        </w:rPr>
        <w:t xml:space="preserve"> بما </w:t>
      </w:r>
      <w:r w:rsidRPr="0061383B">
        <w:rPr>
          <w:rtl/>
        </w:rPr>
        <w:t>في ذلك فيما بين الإدارات والوحدات المعنية بتنفيذ الاتفاقية، بشأن أهمية إيلاء الاعتبار الواجب للملاحظات الختامية للجنة، وتوضيح توصيات اللجنة وتعميمها وإدماجها في السياسات والبرامج والأنشطة الوطنية المتصلة بتنفيذ الاتفاقية؛</w:t>
      </w:r>
    </w:p>
    <w:p w:rsidR="00FF7F44" w:rsidRPr="0061383B" w:rsidRDefault="00FF7F44" w:rsidP="00FF7F44">
      <w:pPr>
        <w:pStyle w:val="SingleTxtGA"/>
        <w:rPr>
          <w:rtl/>
        </w:rPr>
      </w:pPr>
      <w:r>
        <w:rPr>
          <w:rtl/>
        </w:rPr>
        <w:tab/>
      </w:r>
      <w:r w:rsidRPr="0061383B">
        <w:rPr>
          <w:rtl/>
        </w:rPr>
        <w:t>(ل)</w:t>
      </w:r>
      <w:r>
        <w:rPr>
          <w:rtl/>
        </w:rPr>
        <w:tab/>
      </w:r>
      <w:r w:rsidRPr="0061383B">
        <w:rPr>
          <w:rtl/>
        </w:rPr>
        <w:t>المساهمة في إجراء متابعة اللجنة للتوصيات الصادرة عنها في إطار إجراء تقديم التقارير. ويمكن أن يتحقق ذلك من خلال جملة أمور منها نشر معلومات عن وجود الإجراء بين طائفة واسعة من أصحاب المصلحة على الصعيد الوطني؛ وتنظيم مشاورات المتابعة؛ ودعم منظمات الأشخاص ذوي الإعاقة لتعريفها بالإجراء لكي تقدم المساهمات في توقيت مناسب؛ وتقديم مساهمات خطية تتضمن تقييم</w:t>
      </w:r>
      <w:r w:rsidR="00CD621F">
        <w:rPr>
          <w:rtl/>
        </w:rPr>
        <w:t xml:space="preserve"> ما </w:t>
      </w:r>
      <w:r w:rsidRPr="0061383B">
        <w:rPr>
          <w:rtl/>
        </w:rPr>
        <w:t>إذا كانت توصيات اللجنة قد تم التعامل معها وتنفيذها على نحو سليم من جانب الدولة الطرف؛</w:t>
      </w:r>
    </w:p>
    <w:p w:rsidR="00FF7F44" w:rsidRPr="0061383B" w:rsidRDefault="00FF7F44" w:rsidP="00FF7F44">
      <w:pPr>
        <w:pStyle w:val="SingleTxtGA"/>
        <w:rPr>
          <w:rtl/>
        </w:rPr>
      </w:pPr>
      <w:r>
        <w:rPr>
          <w:rtl/>
        </w:rPr>
        <w:tab/>
      </w:r>
      <w:r w:rsidRPr="0061383B">
        <w:rPr>
          <w:rtl/>
        </w:rPr>
        <w:t>(م)</w:t>
      </w:r>
      <w:r>
        <w:rPr>
          <w:rtl/>
        </w:rPr>
        <w:tab/>
      </w:r>
      <w:r w:rsidRPr="0061383B">
        <w:rPr>
          <w:rtl/>
        </w:rPr>
        <w:t>تقديم مذكرات خطية</w:t>
      </w:r>
      <w:r w:rsidR="00CD621F">
        <w:rPr>
          <w:rtl/>
        </w:rPr>
        <w:t xml:space="preserve"> أو </w:t>
      </w:r>
      <w:r w:rsidRPr="0061383B">
        <w:rPr>
          <w:rtl/>
        </w:rPr>
        <w:t>مخاطبة اللجنة في جلسات إحاطة مغلقة كلما قررت اللجنة النظر في حالة دولة طرف دون وجود تقرير، وذلك عمل</w:t>
      </w:r>
      <w:r w:rsidR="00D137D7" w:rsidRPr="0061383B">
        <w:rPr>
          <w:rtl/>
        </w:rPr>
        <w:t>ا</w:t>
      </w:r>
      <w:r w:rsidR="00D137D7">
        <w:rPr>
          <w:rtl/>
        </w:rPr>
        <w:t>ً</w:t>
      </w:r>
      <w:r w:rsidR="00D137D7" w:rsidRPr="0061383B">
        <w:rPr>
          <w:rtl/>
        </w:rPr>
        <w:t xml:space="preserve"> </w:t>
      </w:r>
      <w:r w:rsidRPr="0061383B">
        <w:rPr>
          <w:rtl/>
        </w:rPr>
        <w:t>بالفقرة 2 من المادة 36 من الاتفاقية؛</w:t>
      </w:r>
    </w:p>
    <w:p w:rsidR="00FF7F44" w:rsidRPr="0061383B" w:rsidRDefault="00FF7F44" w:rsidP="00FF7F44">
      <w:pPr>
        <w:pStyle w:val="SingleTxtGA"/>
        <w:rPr>
          <w:rtl/>
        </w:rPr>
      </w:pPr>
      <w:r>
        <w:rPr>
          <w:rtl/>
        </w:rPr>
        <w:tab/>
      </w:r>
      <w:r w:rsidRPr="0061383B">
        <w:rPr>
          <w:rtl/>
        </w:rPr>
        <w:t>(ن)</w:t>
      </w:r>
      <w:r>
        <w:rPr>
          <w:rtl/>
        </w:rPr>
        <w:tab/>
      </w:r>
      <w:r w:rsidRPr="0061383B">
        <w:rPr>
          <w:rtl/>
        </w:rPr>
        <w:t>تيسير وتعزيز المشاركة الهادفة من جانب منظمات الأشخاص ذوي الإعاقة في عملية إعداد التقارير.</w:t>
      </w:r>
    </w:p>
    <w:p w:rsidR="00FF7F44" w:rsidRPr="0061383B" w:rsidRDefault="00FF7F44" w:rsidP="00FF7F44">
      <w:pPr>
        <w:pStyle w:val="H1GA"/>
        <w:rPr>
          <w:rtl/>
        </w:rPr>
      </w:pPr>
      <w:r w:rsidRPr="0061383B">
        <w:rPr>
          <w:rtl/>
        </w:rPr>
        <w:tab/>
      </w:r>
      <w:bookmarkStart w:id="490" w:name="_Toc465327146"/>
      <w:bookmarkStart w:id="491" w:name="_Toc465329021"/>
      <w:r w:rsidRPr="0061383B">
        <w:rPr>
          <w:rtl/>
        </w:rPr>
        <w:t>باء-</w:t>
      </w:r>
      <w:r w:rsidRPr="0061383B">
        <w:rPr>
          <w:rtl/>
        </w:rPr>
        <w:tab/>
        <w:t>أيام المناقشة العامة والتعليقات العامة</w:t>
      </w:r>
      <w:bookmarkEnd w:id="490"/>
      <w:bookmarkEnd w:id="491"/>
    </w:p>
    <w:p w:rsidR="00FF7F44" w:rsidRPr="0061383B" w:rsidRDefault="00FF7F44" w:rsidP="00FF7F44">
      <w:pPr>
        <w:pStyle w:val="SingleTxtGA"/>
        <w:rPr>
          <w:rtl/>
        </w:rPr>
      </w:pPr>
      <w:r w:rsidRPr="0061383B">
        <w:rPr>
          <w:rtl/>
        </w:rPr>
        <w:t>24</w:t>
      </w:r>
      <w:r>
        <w:rPr>
          <w:rtl/>
        </w:rPr>
        <w:t>-</w:t>
      </w:r>
      <w:r>
        <w:rPr>
          <w:rtl/>
        </w:rPr>
        <w:tab/>
      </w:r>
      <w:r w:rsidRPr="0061383B">
        <w:rPr>
          <w:rtl/>
        </w:rPr>
        <w:t>تشجع اللجنة أطر الرصد المستقلة على تقديم مساهمات خلال أيام المناقشة العامة التي تنظمها اللجنة، وعلى المشاركة في عمليات التشاور المتعلقة بإعداد التعليقات العامة للجنة.</w:t>
      </w:r>
    </w:p>
    <w:p w:rsidR="00FF7F44" w:rsidRPr="0061383B" w:rsidRDefault="00FF7F44" w:rsidP="00FF7F44">
      <w:pPr>
        <w:pStyle w:val="SingleTxtGA"/>
        <w:rPr>
          <w:rtl/>
        </w:rPr>
      </w:pPr>
      <w:r w:rsidRPr="0061383B">
        <w:rPr>
          <w:rtl/>
        </w:rPr>
        <w:t>25</w:t>
      </w:r>
      <w:r>
        <w:rPr>
          <w:rtl/>
        </w:rPr>
        <w:t>-</w:t>
      </w:r>
      <w:r>
        <w:rPr>
          <w:rtl/>
        </w:rPr>
        <w:tab/>
      </w:r>
      <w:r w:rsidRPr="0061383B">
        <w:rPr>
          <w:rtl/>
        </w:rPr>
        <w:t>وتحث اللجنة أيض</w:t>
      </w:r>
      <w:r w:rsidR="00D137D7" w:rsidRPr="0061383B">
        <w:rPr>
          <w:rtl/>
        </w:rPr>
        <w:t>ا</w:t>
      </w:r>
      <w:r w:rsidR="00D137D7">
        <w:rPr>
          <w:rtl/>
        </w:rPr>
        <w:t>ً</w:t>
      </w:r>
      <w:r w:rsidR="00D137D7" w:rsidRPr="0061383B">
        <w:rPr>
          <w:rtl/>
        </w:rPr>
        <w:t xml:space="preserve"> </w:t>
      </w:r>
      <w:r w:rsidRPr="0061383B">
        <w:rPr>
          <w:rtl/>
        </w:rPr>
        <w:t>أطر الرصد المستقلة على تشجيع سلطات الدولة الطرف المعنية على القيام، حسب الاقتضاء، بترجمة التعليقات العامة للجنة وتعميمها ونشرها في أشكال يسهل الاطلاع عليها وعن طريق وسائل وأساليب الاتصال البديلة والمعززة. وتُشجع أطر الرصد المستقلة على استخدام التعليقات العامة في جهود الدعوة على الصعيد الوطني من أجل تعزيز وحماية حقوق الأشخاص ذوي الإعاقة.</w:t>
      </w:r>
    </w:p>
    <w:p w:rsidR="00FF7F44" w:rsidRPr="0061383B" w:rsidRDefault="00FF7F44" w:rsidP="00FF7F44">
      <w:pPr>
        <w:pStyle w:val="H1GA"/>
        <w:rPr>
          <w:rtl/>
        </w:rPr>
      </w:pPr>
      <w:r w:rsidRPr="0061383B">
        <w:rPr>
          <w:rtl/>
        </w:rPr>
        <w:lastRenderedPageBreak/>
        <w:tab/>
      </w:r>
      <w:bookmarkStart w:id="492" w:name="_Toc465327147"/>
      <w:bookmarkStart w:id="493" w:name="_Toc465329022"/>
      <w:r w:rsidRPr="0061383B">
        <w:rPr>
          <w:rtl/>
        </w:rPr>
        <w:t>جيم-</w:t>
      </w:r>
      <w:r w:rsidRPr="0061383B">
        <w:rPr>
          <w:rtl/>
        </w:rPr>
        <w:tab/>
        <w:t>إجراء تقديم البلاغات (البروتوكول الاختياري)</w:t>
      </w:r>
      <w:bookmarkEnd w:id="492"/>
      <w:bookmarkEnd w:id="493"/>
    </w:p>
    <w:p w:rsidR="00FF7F44" w:rsidRPr="0061383B" w:rsidRDefault="00FF7F44" w:rsidP="00FF7F44">
      <w:pPr>
        <w:pStyle w:val="SingleTxtGA"/>
        <w:rPr>
          <w:rtl/>
        </w:rPr>
      </w:pPr>
      <w:r w:rsidRPr="0061383B">
        <w:rPr>
          <w:rtl/>
        </w:rPr>
        <w:t>26</w:t>
      </w:r>
      <w:r>
        <w:rPr>
          <w:rtl/>
        </w:rPr>
        <w:t>-</w:t>
      </w:r>
      <w:r>
        <w:rPr>
          <w:rtl/>
        </w:rPr>
        <w:tab/>
      </w:r>
      <w:r w:rsidRPr="0061383B">
        <w:rPr>
          <w:rtl/>
        </w:rPr>
        <w:t>تشجع اللجنة أطر الرصد المستقلة على القيام</w:t>
      </w:r>
      <w:r w:rsidR="00CD621F">
        <w:rPr>
          <w:rtl/>
        </w:rPr>
        <w:t xml:space="preserve"> بما </w:t>
      </w:r>
      <w:r w:rsidRPr="0061383B">
        <w:rPr>
          <w:rtl/>
        </w:rPr>
        <w:t>يلي:</w:t>
      </w:r>
    </w:p>
    <w:p w:rsidR="00FF7F44" w:rsidRPr="0061383B" w:rsidRDefault="00FF7F44" w:rsidP="00FF7F44">
      <w:pPr>
        <w:pStyle w:val="SingleTxtGA"/>
        <w:rPr>
          <w:rtl/>
        </w:rPr>
      </w:pPr>
      <w:r>
        <w:rPr>
          <w:rtl/>
        </w:rPr>
        <w:tab/>
      </w:r>
      <w:r w:rsidRPr="0061383B">
        <w:rPr>
          <w:rtl/>
        </w:rPr>
        <w:t>(أ)</w:t>
      </w:r>
      <w:r>
        <w:rPr>
          <w:rtl/>
        </w:rPr>
        <w:tab/>
      </w:r>
      <w:r w:rsidRPr="0061383B">
        <w:rPr>
          <w:rtl/>
        </w:rPr>
        <w:t>تقديم الدعم والمساعدة،</w:t>
      </w:r>
      <w:r w:rsidR="00CD621F">
        <w:rPr>
          <w:rtl/>
        </w:rPr>
        <w:t xml:space="preserve"> بما </w:t>
      </w:r>
      <w:r w:rsidRPr="0061383B">
        <w:rPr>
          <w:rtl/>
        </w:rPr>
        <w:t>في ذلك المشورة القانونية، عند الإمكان، إلى الأفراد والفئات ومنظمات الأشخاص ذوي الإعاقة التي تدعي وقوع انتهاكات للحقوق المكفولة بموجب الاتفاقية، التي ترغب في تقديم بلاغ إلى اللجنة؛</w:t>
      </w:r>
    </w:p>
    <w:p w:rsidR="00FF7F44" w:rsidRPr="0061383B" w:rsidRDefault="00FF7F44" w:rsidP="00FF7F44">
      <w:pPr>
        <w:pStyle w:val="SingleTxtGA"/>
        <w:rPr>
          <w:rtl/>
        </w:rPr>
      </w:pPr>
      <w:r>
        <w:rPr>
          <w:rtl/>
        </w:rPr>
        <w:tab/>
      </w:r>
      <w:r w:rsidRPr="0061383B">
        <w:rPr>
          <w:rtl/>
        </w:rPr>
        <w:t>(ب)</w:t>
      </w:r>
      <w:r>
        <w:rPr>
          <w:rtl/>
        </w:rPr>
        <w:tab/>
      </w:r>
      <w:r w:rsidRPr="0061383B">
        <w:rPr>
          <w:rtl/>
        </w:rPr>
        <w:t>الاستفادة من إمكانية طلب تدخل طرف ثالث، عمل</w:t>
      </w:r>
      <w:r w:rsidR="00D137D7" w:rsidRPr="0061383B">
        <w:rPr>
          <w:rtl/>
        </w:rPr>
        <w:t>ا</w:t>
      </w:r>
      <w:r w:rsidR="00D137D7">
        <w:rPr>
          <w:rtl/>
        </w:rPr>
        <w:t>ً</w:t>
      </w:r>
      <w:r w:rsidR="00D137D7" w:rsidRPr="0061383B">
        <w:rPr>
          <w:rtl/>
        </w:rPr>
        <w:t xml:space="preserve"> </w:t>
      </w:r>
      <w:r w:rsidRPr="0061383B">
        <w:rPr>
          <w:rtl/>
        </w:rPr>
        <w:t xml:space="preserve">بالفقرة 3 من </w:t>
      </w:r>
      <w:r w:rsidR="001760D3">
        <w:rPr>
          <w:rFonts w:hint="cs"/>
          <w:rtl/>
        </w:rPr>
        <w:t xml:space="preserve">           </w:t>
      </w:r>
      <w:r w:rsidRPr="0061383B">
        <w:rPr>
          <w:rtl/>
        </w:rPr>
        <w:t>المادة 72 من النظام الداخلي،</w:t>
      </w:r>
      <w:r w:rsidR="00CD621F">
        <w:rPr>
          <w:rtl/>
        </w:rPr>
        <w:t xml:space="preserve"> أو </w:t>
      </w:r>
      <w:r w:rsidRPr="0061383B">
        <w:rPr>
          <w:rtl/>
        </w:rPr>
        <w:t>تقديم المشورة إلى الجهات المعنية الأخرى التي تتدخل كطرف ثالث وتعزيزها؛</w:t>
      </w:r>
    </w:p>
    <w:p w:rsidR="00FF7F44" w:rsidRPr="0061383B" w:rsidRDefault="00FF7F44" w:rsidP="00FF7F44">
      <w:pPr>
        <w:pStyle w:val="SingleTxtGA"/>
        <w:rPr>
          <w:rtl/>
        </w:rPr>
      </w:pPr>
      <w:r>
        <w:rPr>
          <w:rtl/>
        </w:rPr>
        <w:tab/>
      </w:r>
      <w:r w:rsidRPr="0061383B">
        <w:rPr>
          <w:rtl/>
        </w:rPr>
        <w:t>(ج)</w:t>
      </w:r>
      <w:r>
        <w:rPr>
          <w:rtl/>
        </w:rPr>
        <w:tab/>
      </w:r>
      <w:r w:rsidRPr="0061383B">
        <w:rPr>
          <w:rtl/>
        </w:rPr>
        <w:t>تشجيع سلطات الدولة الطرف المعنية على ترجمة آراء اللجنة ونشرها في أشكال يسهل الاطلاع عليها ونشرها عن طريق وسائل وأساليب الاتصال البديلة والمعززة،</w:t>
      </w:r>
      <w:r w:rsidR="00CD621F">
        <w:rPr>
          <w:rtl/>
        </w:rPr>
        <w:t xml:space="preserve"> ولا </w:t>
      </w:r>
      <w:r w:rsidRPr="0061383B">
        <w:rPr>
          <w:rtl/>
        </w:rPr>
        <w:t>سيما بين منظمات الأشخاص ذوي الإعاقة؛</w:t>
      </w:r>
    </w:p>
    <w:p w:rsidR="00FF7F44" w:rsidRPr="0061383B" w:rsidRDefault="00FF7F44" w:rsidP="00FF7F44">
      <w:pPr>
        <w:pStyle w:val="SingleTxtGA"/>
        <w:rPr>
          <w:rtl/>
        </w:rPr>
      </w:pPr>
      <w:r>
        <w:rPr>
          <w:rtl/>
        </w:rPr>
        <w:tab/>
      </w:r>
      <w:r w:rsidRPr="0061383B">
        <w:rPr>
          <w:rtl/>
        </w:rPr>
        <w:t>(د)</w:t>
      </w:r>
      <w:r>
        <w:rPr>
          <w:rtl/>
        </w:rPr>
        <w:tab/>
      </w:r>
      <w:r w:rsidRPr="0061383B">
        <w:rPr>
          <w:rtl/>
        </w:rPr>
        <w:t>رصد ومساعدة الضحايا في رصد تنفيذ الدولة الطرف آراء اللجنة،</w:t>
      </w:r>
      <w:r w:rsidR="00CD621F">
        <w:rPr>
          <w:rtl/>
        </w:rPr>
        <w:t xml:space="preserve"> بما </w:t>
      </w:r>
      <w:r w:rsidRPr="0061383B">
        <w:rPr>
          <w:rtl/>
        </w:rPr>
        <w:t>في ذلك عن طريق تقديم المشورة إلى الدولة الطرف بشأن التدابير التشريعية والإدارية وغيرها من التدابير</w:t>
      </w:r>
      <w:r w:rsidR="00CD621F">
        <w:rPr>
          <w:rtl/>
        </w:rPr>
        <w:t xml:space="preserve"> أو </w:t>
      </w:r>
      <w:r w:rsidRPr="0061383B">
        <w:rPr>
          <w:rtl/>
        </w:rPr>
        <w:t>الإصلاحات؛</w:t>
      </w:r>
    </w:p>
    <w:p w:rsidR="00FF7F44" w:rsidRPr="0023184E" w:rsidRDefault="00FF7F44" w:rsidP="00FF7F44">
      <w:pPr>
        <w:pStyle w:val="SingleTxtGA"/>
        <w:rPr>
          <w:spacing w:val="-4"/>
          <w:rtl/>
        </w:rPr>
      </w:pPr>
      <w:r w:rsidRPr="0023184E">
        <w:rPr>
          <w:spacing w:val="-4"/>
          <w:rtl/>
        </w:rPr>
        <w:tab/>
        <w:t>(ه)</w:t>
      </w:r>
      <w:r w:rsidRPr="0023184E">
        <w:rPr>
          <w:spacing w:val="-4"/>
          <w:rtl/>
        </w:rPr>
        <w:tab/>
        <w:t>تقديم معلومات متابعة بشأن تنفيذ آراء اللجنة، عند الاقتضاء، في غضون 180 يوما</w:t>
      </w:r>
      <w:r w:rsidR="0023184E">
        <w:rPr>
          <w:rFonts w:hint="cs"/>
          <w:spacing w:val="-4"/>
          <w:rtl/>
        </w:rPr>
        <w:t>ً</w:t>
      </w:r>
      <w:r w:rsidRPr="0023184E">
        <w:rPr>
          <w:spacing w:val="-4"/>
          <w:rtl/>
        </w:rPr>
        <w:t xml:space="preserve"> من اعتمادها.</w:t>
      </w:r>
    </w:p>
    <w:p w:rsidR="00FF7F44" w:rsidRPr="0061383B" w:rsidRDefault="00FF7F44" w:rsidP="00FF7F44">
      <w:pPr>
        <w:pStyle w:val="H1GA"/>
        <w:rPr>
          <w:rtl/>
        </w:rPr>
      </w:pPr>
      <w:r w:rsidRPr="0061383B">
        <w:rPr>
          <w:rtl/>
        </w:rPr>
        <w:tab/>
      </w:r>
      <w:bookmarkStart w:id="494" w:name="_Toc465327148"/>
      <w:bookmarkStart w:id="495" w:name="_Toc465329023"/>
      <w:r w:rsidRPr="0061383B">
        <w:rPr>
          <w:rtl/>
        </w:rPr>
        <w:t>دال-</w:t>
      </w:r>
      <w:r w:rsidRPr="0061383B">
        <w:rPr>
          <w:rtl/>
        </w:rPr>
        <w:tab/>
        <w:t>إجراءات التحقيق (البروتوكول الاختياري)</w:t>
      </w:r>
      <w:bookmarkEnd w:id="494"/>
      <w:bookmarkEnd w:id="495"/>
    </w:p>
    <w:p w:rsidR="00FF7F44" w:rsidRPr="0061383B" w:rsidRDefault="00FF7F44" w:rsidP="00FF7F44">
      <w:pPr>
        <w:pStyle w:val="SingleTxtGA"/>
        <w:rPr>
          <w:rtl/>
        </w:rPr>
      </w:pPr>
      <w:r w:rsidRPr="0061383B">
        <w:rPr>
          <w:rtl/>
        </w:rPr>
        <w:t>27</w:t>
      </w:r>
      <w:r>
        <w:rPr>
          <w:rtl/>
        </w:rPr>
        <w:t>-</w:t>
      </w:r>
      <w:r>
        <w:rPr>
          <w:rtl/>
        </w:rPr>
        <w:tab/>
      </w:r>
      <w:r w:rsidRPr="0061383B">
        <w:rPr>
          <w:rtl/>
        </w:rPr>
        <w:t>تشجع اللجنة أطر الرصد المستقلة على القيام</w:t>
      </w:r>
      <w:r w:rsidR="00CD621F">
        <w:rPr>
          <w:rtl/>
        </w:rPr>
        <w:t xml:space="preserve"> بما </w:t>
      </w:r>
      <w:r w:rsidRPr="0061383B">
        <w:rPr>
          <w:rtl/>
        </w:rPr>
        <w:t>يلي:</w:t>
      </w:r>
    </w:p>
    <w:p w:rsidR="00FF7F44" w:rsidRPr="0061383B" w:rsidRDefault="00FF7F44" w:rsidP="00FF7F44">
      <w:pPr>
        <w:pStyle w:val="SingleTxtGA"/>
        <w:rPr>
          <w:rtl/>
        </w:rPr>
      </w:pPr>
      <w:r>
        <w:rPr>
          <w:rtl/>
        </w:rPr>
        <w:tab/>
      </w:r>
      <w:r w:rsidRPr="0061383B">
        <w:rPr>
          <w:rtl/>
        </w:rPr>
        <w:t>(أ)</w:t>
      </w:r>
      <w:r>
        <w:rPr>
          <w:rtl/>
        </w:rPr>
        <w:tab/>
      </w:r>
      <w:r w:rsidRPr="0061383B">
        <w:rPr>
          <w:rtl/>
        </w:rPr>
        <w:t>مخاطبة اللجنة عندما تكون هناك معلومات موثوقة تدل على ارتكاب دولة طرف انتهاكات جسيمة</w:t>
      </w:r>
      <w:r w:rsidR="00CD621F">
        <w:rPr>
          <w:rtl/>
        </w:rPr>
        <w:t xml:space="preserve"> أو </w:t>
      </w:r>
      <w:r w:rsidRPr="0061383B">
        <w:rPr>
          <w:rtl/>
        </w:rPr>
        <w:t>منتظمة للحقوق المنصوص عليها في الاتفاقية؛</w:t>
      </w:r>
    </w:p>
    <w:p w:rsidR="00FF7F44" w:rsidRPr="0061383B" w:rsidRDefault="00FF7F44" w:rsidP="00FF7F44">
      <w:pPr>
        <w:pStyle w:val="SingleTxtGA"/>
        <w:rPr>
          <w:rtl/>
        </w:rPr>
      </w:pPr>
      <w:r>
        <w:rPr>
          <w:rtl/>
        </w:rPr>
        <w:tab/>
      </w:r>
      <w:r w:rsidRPr="0061383B">
        <w:rPr>
          <w:rtl/>
        </w:rPr>
        <w:t>(ب)</w:t>
      </w:r>
      <w:r>
        <w:rPr>
          <w:rtl/>
        </w:rPr>
        <w:tab/>
      </w:r>
      <w:r w:rsidRPr="0061383B">
        <w:rPr>
          <w:rtl/>
        </w:rPr>
        <w:t>توفير المعلومات عندما تطلبها اللجنة عمل</w:t>
      </w:r>
      <w:r w:rsidR="00D137D7" w:rsidRPr="0061383B">
        <w:rPr>
          <w:rtl/>
        </w:rPr>
        <w:t>ا</w:t>
      </w:r>
      <w:r w:rsidR="00D137D7">
        <w:rPr>
          <w:rtl/>
        </w:rPr>
        <w:t>ً</w:t>
      </w:r>
      <w:r w:rsidR="00D137D7" w:rsidRPr="0061383B">
        <w:rPr>
          <w:rtl/>
        </w:rPr>
        <w:t xml:space="preserve"> </w:t>
      </w:r>
      <w:r w:rsidRPr="0061383B">
        <w:rPr>
          <w:rtl/>
        </w:rPr>
        <w:t>بالفقرة 3 من المادة 83 من نظامها الداخلي؛</w:t>
      </w:r>
    </w:p>
    <w:p w:rsidR="00FF7F44" w:rsidRPr="0061383B" w:rsidRDefault="00FF7F44" w:rsidP="00FF7F44">
      <w:pPr>
        <w:pStyle w:val="SingleTxtGA"/>
        <w:rPr>
          <w:rtl/>
        </w:rPr>
      </w:pPr>
      <w:r>
        <w:rPr>
          <w:rtl/>
        </w:rPr>
        <w:tab/>
      </w:r>
      <w:r w:rsidRPr="0061383B">
        <w:rPr>
          <w:rtl/>
        </w:rPr>
        <w:t>(ج)</w:t>
      </w:r>
      <w:r>
        <w:rPr>
          <w:rtl/>
        </w:rPr>
        <w:tab/>
      </w:r>
      <w:r w:rsidRPr="0061383B">
        <w:rPr>
          <w:rtl/>
        </w:rPr>
        <w:t>التعاون مع اللجنة،</w:t>
      </w:r>
      <w:r w:rsidR="00CD621F">
        <w:rPr>
          <w:rtl/>
        </w:rPr>
        <w:t xml:space="preserve"> ولا </w:t>
      </w:r>
      <w:r w:rsidRPr="0061383B">
        <w:rPr>
          <w:rtl/>
        </w:rPr>
        <w:t>سيما عندما يستوجب إجراء التحقيق القيام بزيارة إلى إقليم الدولة الطرف؛</w:t>
      </w:r>
    </w:p>
    <w:p w:rsidR="00FF7F44" w:rsidRPr="0061383B" w:rsidRDefault="00FF7F44" w:rsidP="00FF7F44">
      <w:pPr>
        <w:pStyle w:val="SingleTxtGA"/>
        <w:rPr>
          <w:rtl/>
        </w:rPr>
      </w:pPr>
      <w:r>
        <w:rPr>
          <w:rtl/>
        </w:rPr>
        <w:tab/>
      </w:r>
      <w:r w:rsidRPr="0061383B">
        <w:rPr>
          <w:rtl/>
        </w:rPr>
        <w:t>(د)</w:t>
      </w:r>
      <w:r>
        <w:rPr>
          <w:rtl/>
        </w:rPr>
        <w:tab/>
      </w:r>
      <w:r w:rsidRPr="0061383B">
        <w:rPr>
          <w:rtl/>
        </w:rPr>
        <w:t>تقديم معلومات متابعة، عند الاقتضاء، بشأن تنفيذ التوصيات التي قدمتها اللجنة في تقريرها عن التحقيق.</w:t>
      </w:r>
    </w:p>
    <w:p w:rsidR="00FF7F44" w:rsidRPr="0061383B" w:rsidRDefault="00FF7F44" w:rsidP="00FF7F44">
      <w:pPr>
        <w:pStyle w:val="H1GA"/>
        <w:rPr>
          <w:rtl/>
        </w:rPr>
      </w:pPr>
      <w:r w:rsidRPr="0061383B">
        <w:rPr>
          <w:rtl/>
        </w:rPr>
        <w:lastRenderedPageBreak/>
        <w:tab/>
      </w:r>
      <w:bookmarkStart w:id="496" w:name="_Toc465327149"/>
      <w:bookmarkStart w:id="497" w:name="_Toc465329024"/>
      <w:r w:rsidRPr="0061383B">
        <w:rPr>
          <w:rtl/>
        </w:rPr>
        <w:t>هاء-</w:t>
      </w:r>
      <w:r w:rsidRPr="0061383B">
        <w:rPr>
          <w:rtl/>
        </w:rPr>
        <w:tab/>
        <w:t>أنشطة بناء القدرات (عملاً بالفقرة 2 من المادة 37 من الاتفاقية)</w:t>
      </w:r>
      <w:bookmarkEnd w:id="496"/>
      <w:bookmarkEnd w:id="497"/>
    </w:p>
    <w:p w:rsidR="00FF7F44" w:rsidRPr="0061383B" w:rsidRDefault="00FF7F44" w:rsidP="00FF7F44">
      <w:pPr>
        <w:pStyle w:val="SingleTxtGA"/>
        <w:rPr>
          <w:rtl/>
        </w:rPr>
      </w:pPr>
      <w:r w:rsidRPr="0061383B">
        <w:rPr>
          <w:rtl/>
        </w:rPr>
        <w:t>28</w:t>
      </w:r>
      <w:r>
        <w:rPr>
          <w:rtl/>
        </w:rPr>
        <w:t>-</w:t>
      </w:r>
      <w:r>
        <w:rPr>
          <w:rtl/>
        </w:rPr>
        <w:tab/>
      </w:r>
      <w:r w:rsidRPr="0061383B">
        <w:rPr>
          <w:rtl/>
        </w:rPr>
        <w:t>يجوز لأطر الرصد المستقلة أن تطلب من اللجنة تقديم المشورة بشأن توافق مشاريع التشريعات والسياسات والبرامج مع الاتفاقية، إذا رأت أن ذلك ضرورياً لتعزيز القدرات الوطنية من أجل تنفيذ الاتفاقية.</w:t>
      </w:r>
    </w:p>
    <w:p w:rsidR="00FF7F44" w:rsidRPr="0061383B" w:rsidRDefault="00FF7F44" w:rsidP="00FF7F44">
      <w:pPr>
        <w:pStyle w:val="SingleTxtGA"/>
        <w:rPr>
          <w:rtl/>
        </w:rPr>
      </w:pPr>
      <w:r w:rsidRPr="0061383B">
        <w:rPr>
          <w:rtl/>
        </w:rPr>
        <w:t>29</w:t>
      </w:r>
      <w:r>
        <w:rPr>
          <w:rtl/>
        </w:rPr>
        <w:t>-</w:t>
      </w:r>
      <w:r>
        <w:rPr>
          <w:rtl/>
        </w:rPr>
        <w:tab/>
      </w:r>
      <w:r w:rsidRPr="0061383B">
        <w:rPr>
          <w:rtl/>
        </w:rPr>
        <w:t>وينبغي أن تقدم الطلبات كتابةً،</w:t>
      </w:r>
      <w:r w:rsidR="00CD621F">
        <w:rPr>
          <w:rtl/>
        </w:rPr>
        <w:t xml:space="preserve"> مما </w:t>
      </w:r>
      <w:r w:rsidRPr="0061383B">
        <w:rPr>
          <w:rtl/>
        </w:rPr>
        <w:t>يشير إلى القيمة المضافة للخدمات الاستشارية التي تقدمها اللجنة. وعند تقديم الطلب، ينبغي لأطر الرصد المستقلة أن تقدم أيض</w:t>
      </w:r>
      <w:r w:rsidR="00D137D7" w:rsidRPr="0061383B">
        <w:rPr>
          <w:rtl/>
        </w:rPr>
        <w:t>ا</w:t>
      </w:r>
      <w:r w:rsidR="00D137D7">
        <w:rPr>
          <w:rtl/>
        </w:rPr>
        <w:t>ً</w:t>
      </w:r>
      <w:r w:rsidR="00D137D7" w:rsidRPr="0061383B">
        <w:rPr>
          <w:rtl/>
        </w:rPr>
        <w:t xml:space="preserve"> </w:t>
      </w:r>
      <w:r w:rsidRPr="0061383B">
        <w:rPr>
          <w:rtl/>
        </w:rPr>
        <w:t>نص مشاريع التشريعات والسياسات والبرامج ذات الصلة باللغة ال</w:t>
      </w:r>
      <w:r w:rsidR="00CD621F">
        <w:rPr>
          <w:rtl/>
        </w:rPr>
        <w:t>إنكليز</w:t>
      </w:r>
      <w:r w:rsidRPr="0061383B">
        <w:rPr>
          <w:rtl/>
        </w:rPr>
        <w:t>ية</w:t>
      </w:r>
      <w:r w:rsidR="00CD621F">
        <w:rPr>
          <w:rtl/>
        </w:rPr>
        <w:t xml:space="preserve"> وفي </w:t>
      </w:r>
      <w:r w:rsidRPr="0061383B">
        <w:rPr>
          <w:rtl/>
        </w:rPr>
        <w:t>أشكال يسهل الاطلاع عليها.</w:t>
      </w:r>
    </w:p>
    <w:p w:rsidR="00FF7F44" w:rsidRPr="0061383B" w:rsidRDefault="00FF7F44" w:rsidP="00FF7F44">
      <w:pPr>
        <w:pStyle w:val="H1GA"/>
        <w:rPr>
          <w:rtl/>
        </w:rPr>
      </w:pPr>
      <w:r w:rsidRPr="0061383B">
        <w:rPr>
          <w:rtl/>
        </w:rPr>
        <w:tab/>
      </w:r>
      <w:bookmarkStart w:id="498" w:name="_Toc465327150"/>
      <w:bookmarkStart w:id="499" w:name="_Toc465329025"/>
      <w:r w:rsidRPr="0061383B">
        <w:rPr>
          <w:rtl/>
        </w:rPr>
        <w:t>واو-</w:t>
      </w:r>
      <w:r w:rsidRPr="0061383B">
        <w:rPr>
          <w:rtl/>
        </w:rPr>
        <w:tab/>
        <w:t>الأعمال الانتقامية</w:t>
      </w:r>
      <w:bookmarkEnd w:id="498"/>
      <w:bookmarkEnd w:id="499"/>
    </w:p>
    <w:p w:rsidR="00FF7F44" w:rsidRPr="0061383B" w:rsidRDefault="00FF7F44" w:rsidP="00FF7F44">
      <w:pPr>
        <w:pStyle w:val="SingleTxtGA"/>
        <w:rPr>
          <w:rtl/>
        </w:rPr>
      </w:pPr>
      <w:r w:rsidRPr="0061383B">
        <w:rPr>
          <w:rtl/>
        </w:rPr>
        <w:t>30</w:t>
      </w:r>
      <w:r>
        <w:rPr>
          <w:rtl/>
        </w:rPr>
        <w:t>-</w:t>
      </w:r>
      <w:r>
        <w:rPr>
          <w:rtl/>
        </w:rPr>
        <w:tab/>
      </w:r>
      <w:r w:rsidRPr="0061383B">
        <w:rPr>
          <w:rtl/>
        </w:rPr>
        <w:t>تشجع اللجنة أطر الرصد المستقلة على القيام</w:t>
      </w:r>
      <w:r w:rsidR="00CD621F">
        <w:rPr>
          <w:rtl/>
        </w:rPr>
        <w:t xml:space="preserve"> بما </w:t>
      </w:r>
      <w:r w:rsidRPr="0061383B">
        <w:rPr>
          <w:rtl/>
        </w:rPr>
        <w:t>يلي:</w:t>
      </w:r>
    </w:p>
    <w:p w:rsidR="00FF7F44" w:rsidRPr="0061383B" w:rsidRDefault="00FF7F44" w:rsidP="00FF7F44">
      <w:pPr>
        <w:pStyle w:val="SingleTxtGA"/>
        <w:rPr>
          <w:rtl/>
        </w:rPr>
      </w:pPr>
      <w:r>
        <w:rPr>
          <w:rtl/>
        </w:rPr>
        <w:tab/>
      </w:r>
      <w:r w:rsidRPr="0061383B">
        <w:rPr>
          <w:rtl/>
        </w:rPr>
        <w:t>(أ)</w:t>
      </w:r>
      <w:r>
        <w:rPr>
          <w:rtl/>
        </w:rPr>
        <w:tab/>
      </w:r>
      <w:r w:rsidRPr="0061383B">
        <w:rPr>
          <w:rtl/>
        </w:rPr>
        <w:t>رصد ردود الدول الأطراف على الادعاءات المتعلقة بوقوع أعمال انتقامية استهدفت جهات ساهمت في أعمال اللجنة</w:t>
      </w:r>
      <w:r w:rsidR="00CD621F">
        <w:rPr>
          <w:rtl/>
        </w:rPr>
        <w:t xml:space="preserve"> أو </w:t>
      </w:r>
      <w:r w:rsidRPr="0061383B">
        <w:rPr>
          <w:rtl/>
        </w:rPr>
        <w:t>تفاعلت معها من أفراد</w:t>
      </w:r>
      <w:r w:rsidR="00CD621F">
        <w:rPr>
          <w:rtl/>
        </w:rPr>
        <w:t xml:space="preserve"> أو </w:t>
      </w:r>
      <w:r w:rsidRPr="0061383B">
        <w:rPr>
          <w:rtl/>
        </w:rPr>
        <w:t>جماعات</w:t>
      </w:r>
      <w:r w:rsidR="00CD621F">
        <w:rPr>
          <w:rtl/>
        </w:rPr>
        <w:t xml:space="preserve"> أو </w:t>
      </w:r>
      <w:r w:rsidRPr="0061383B">
        <w:rPr>
          <w:rtl/>
        </w:rPr>
        <w:t>منظمات الأشخاص ذوي الإعاقة؛</w:t>
      </w:r>
    </w:p>
    <w:p w:rsidR="00FF7F44" w:rsidRPr="0061383B" w:rsidRDefault="00FF7F44" w:rsidP="00FF7F44">
      <w:pPr>
        <w:pStyle w:val="SingleTxtGA"/>
        <w:rPr>
          <w:rtl/>
        </w:rPr>
      </w:pPr>
      <w:r>
        <w:rPr>
          <w:rtl/>
        </w:rPr>
        <w:tab/>
      </w:r>
      <w:r w:rsidRPr="0061383B">
        <w:rPr>
          <w:rtl/>
        </w:rPr>
        <w:t>(ب)</w:t>
      </w:r>
      <w:r>
        <w:rPr>
          <w:rtl/>
        </w:rPr>
        <w:tab/>
      </w:r>
      <w:r w:rsidRPr="0061383B">
        <w:rPr>
          <w:rtl/>
        </w:rPr>
        <w:t>أن تتشاطر مع اللجنة، عندما يكون ذلك ممكن</w:t>
      </w:r>
      <w:r w:rsidR="00D137D7" w:rsidRPr="0061383B">
        <w:rPr>
          <w:rtl/>
        </w:rPr>
        <w:t>ا</w:t>
      </w:r>
      <w:r w:rsidR="00D137D7">
        <w:rPr>
          <w:rtl/>
        </w:rPr>
        <w:t>ً</w:t>
      </w:r>
      <w:r w:rsidR="00D137D7" w:rsidRPr="0061383B">
        <w:rPr>
          <w:rtl/>
        </w:rPr>
        <w:t>،</w:t>
      </w:r>
      <w:r w:rsidRPr="0061383B">
        <w:rPr>
          <w:rtl/>
        </w:rPr>
        <w:t xml:space="preserve"> وعلى أساس منتظم، الممارسات الجيدة للدول الأطراف في مجال الكشف المبكر وتقييم المخاطر وتقديم المساعدة وبرامج توفير الحماية التي تم اعتمادها</w:t>
      </w:r>
      <w:r w:rsidR="00CD621F">
        <w:rPr>
          <w:rtl/>
        </w:rPr>
        <w:t xml:space="preserve"> أو </w:t>
      </w:r>
      <w:r w:rsidRPr="0061383B">
        <w:rPr>
          <w:rtl/>
        </w:rPr>
        <w:t>تعزيزها من أجل التصدي لحالات الانتقام</w:t>
      </w:r>
      <w:r w:rsidR="00CD621F">
        <w:rPr>
          <w:rtl/>
        </w:rPr>
        <w:t xml:space="preserve"> أو </w:t>
      </w:r>
      <w:r w:rsidRPr="0061383B">
        <w:rPr>
          <w:rtl/>
        </w:rPr>
        <w:t>الترهيب</w:t>
      </w:r>
      <w:r w:rsidR="00CD621F">
        <w:rPr>
          <w:rtl/>
        </w:rPr>
        <w:t xml:space="preserve"> أو </w:t>
      </w:r>
      <w:r w:rsidRPr="0061383B">
        <w:rPr>
          <w:rtl/>
        </w:rPr>
        <w:t>المضايقة</w:t>
      </w:r>
      <w:r w:rsidR="00CD621F">
        <w:rPr>
          <w:rtl/>
        </w:rPr>
        <w:t xml:space="preserve"> أو </w:t>
      </w:r>
      <w:r w:rsidRPr="0061383B">
        <w:rPr>
          <w:rtl/>
        </w:rPr>
        <w:t>الاضطهاد التي تتعرض لها جهات ساهمت في أعمال اللجنة</w:t>
      </w:r>
      <w:r w:rsidR="00CD621F">
        <w:rPr>
          <w:rtl/>
        </w:rPr>
        <w:t xml:space="preserve"> أو </w:t>
      </w:r>
      <w:r w:rsidRPr="0061383B">
        <w:rPr>
          <w:rtl/>
        </w:rPr>
        <w:t>تفاعلت معها من الأفراد</w:t>
      </w:r>
      <w:r w:rsidR="00CD621F">
        <w:rPr>
          <w:rtl/>
        </w:rPr>
        <w:t xml:space="preserve"> أو </w:t>
      </w:r>
      <w:r w:rsidRPr="0061383B">
        <w:rPr>
          <w:rtl/>
        </w:rPr>
        <w:t>الجماعات</w:t>
      </w:r>
      <w:r w:rsidR="00CD621F">
        <w:rPr>
          <w:rtl/>
        </w:rPr>
        <w:t xml:space="preserve"> أو </w:t>
      </w:r>
      <w:r w:rsidRPr="0061383B">
        <w:rPr>
          <w:rtl/>
        </w:rPr>
        <w:t>منظمات الأشخاص ذوي الإعاقة؛</w:t>
      </w:r>
    </w:p>
    <w:p w:rsidR="00FF7F44" w:rsidRPr="0061383B" w:rsidRDefault="0023184E" w:rsidP="0023184E">
      <w:pPr>
        <w:pStyle w:val="SingleTxtGA"/>
        <w:rPr>
          <w:rtl/>
        </w:rPr>
      </w:pPr>
      <w:r>
        <w:rPr>
          <w:rFonts w:hint="cs"/>
          <w:rtl/>
        </w:rPr>
        <w:tab/>
      </w:r>
      <w:r w:rsidR="00FF7F44" w:rsidRPr="0061383B">
        <w:rPr>
          <w:rtl/>
        </w:rPr>
        <w:t>(ج)</w:t>
      </w:r>
      <w:r>
        <w:rPr>
          <w:rFonts w:hint="cs"/>
          <w:rtl/>
        </w:rPr>
        <w:tab/>
      </w:r>
      <w:r w:rsidR="00FF7F44" w:rsidRPr="0061383B">
        <w:rPr>
          <w:rtl/>
        </w:rPr>
        <w:t>دعم ضحايا الأعمال الانتقامية المزعومة لتمكينهم من الاتصال والتفاعل مع اللجنة وغيرها من آليات حقوق الإنسان التي تتناول الادعاءات المتعلقة بالأعمال الانتقامية؛</w:t>
      </w:r>
    </w:p>
    <w:p w:rsidR="00FF7F44" w:rsidRPr="0061383B" w:rsidRDefault="00FF7F44" w:rsidP="00FF7F44">
      <w:pPr>
        <w:pStyle w:val="SingleTxtGA"/>
        <w:rPr>
          <w:rtl/>
        </w:rPr>
      </w:pPr>
      <w:r>
        <w:rPr>
          <w:rtl/>
        </w:rPr>
        <w:tab/>
      </w:r>
      <w:r w:rsidRPr="0061383B">
        <w:rPr>
          <w:rtl/>
        </w:rPr>
        <w:t>(د)</w:t>
      </w:r>
      <w:r>
        <w:rPr>
          <w:rtl/>
        </w:rPr>
        <w:tab/>
      </w:r>
      <w:r w:rsidRPr="0061383B">
        <w:rPr>
          <w:rtl/>
        </w:rPr>
        <w:t>رصد تدابير الدول الأطراف لمتابعة توصيات اللجنة وغيرها من آليات حقوق الإنسان التي تعالج ادعاءات الانتقام في حالات محددة.</w:t>
      </w:r>
    </w:p>
    <w:p w:rsidR="00FF7F44" w:rsidRPr="0061383B" w:rsidRDefault="00FF7F44" w:rsidP="00FF7F44">
      <w:pPr>
        <w:pStyle w:val="SingleTxtGA"/>
        <w:rPr>
          <w:rtl/>
        </w:rPr>
      </w:pPr>
      <w:r w:rsidRPr="0061383B">
        <w:rPr>
          <w:rtl/>
        </w:rPr>
        <w:t>31</w:t>
      </w:r>
      <w:r>
        <w:rPr>
          <w:rtl/>
        </w:rPr>
        <w:t>-</w:t>
      </w:r>
      <w:r>
        <w:rPr>
          <w:rtl/>
        </w:rPr>
        <w:tab/>
      </w:r>
      <w:r w:rsidRPr="0061383B">
        <w:rPr>
          <w:rtl/>
        </w:rPr>
        <w:t>وتسلم اللجنة بضرورة</w:t>
      </w:r>
      <w:r w:rsidR="00CD621F">
        <w:rPr>
          <w:rtl/>
        </w:rPr>
        <w:t xml:space="preserve"> ألا </w:t>
      </w:r>
      <w:r w:rsidRPr="0061383B">
        <w:rPr>
          <w:rtl/>
        </w:rPr>
        <w:t>تواجه المؤسسات الوطنية لحقوق الإنسان وأعضاء وموظفو كل منها أي شكل من أشكال الانتقام</w:t>
      </w:r>
      <w:r w:rsidR="00CD621F">
        <w:rPr>
          <w:rtl/>
        </w:rPr>
        <w:t xml:space="preserve"> أو </w:t>
      </w:r>
      <w:r w:rsidRPr="0061383B">
        <w:rPr>
          <w:rtl/>
        </w:rPr>
        <w:t>التخويف،</w:t>
      </w:r>
      <w:r w:rsidR="00CD621F">
        <w:rPr>
          <w:rtl/>
        </w:rPr>
        <w:t xml:space="preserve"> بما </w:t>
      </w:r>
      <w:r w:rsidRPr="0061383B">
        <w:rPr>
          <w:rtl/>
        </w:rPr>
        <w:t>في ذلك الضغط السياسي</w:t>
      </w:r>
      <w:r w:rsidR="00CD621F">
        <w:rPr>
          <w:rtl/>
        </w:rPr>
        <w:t xml:space="preserve"> أو </w:t>
      </w:r>
      <w:r w:rsidRPr="0061383B">
        <w:rPr>
          <w:rtl/>
        </w:rPr>
        <w:t>التخويف البدني</w:t>
      </w:r>
      <w:r w:rsidR="00CD621F">
        <w:rPr>
          <w:rtl/>
        </w:rPr>
        <w:t xml:space="preserve"> أو </w:t>
      </w:r>
      <w:r w:rsidRPr="0061383B">
        <w:rPr>
          <w:rtl/>
        </w:rPr>
        <w:t>المضايقة</w:t>
      </w:r>
      <w:r w:rsidR="00CD621F">
        <w:rPr>
          <w:rtl/>
        </w:rPr>
        <w:t xml:space="preserve"> أو </w:t>
      </w:r>
      <w:r w:rsidRPr="0061383B">
        <w:rPr>
          <w:rtl/>
        </w:rPr>
        <w:t>القيود التي تفرض على الميزانية دون مبرر، نتيجة الأنشطة المضطلع بها وفق</w:t>
      </w:r>
      <w:r w:rsidR="00D137D7" w:rsidRPr="0061383B">
        <w:rPr>
          <w:rtl/>
        </w:rPr>
        <w:t>ا</w:t>
      </w:r>
      <w:r w:rsidR="00D137D7">
        <w:rPr>
          <w:rtl/>
        </w:rPr>
        <w:t>ً</w:t>
      </w:r>
      <w:r w:rsidR="00D137D7" w:rsidRPr="0061383B">
        <w:rPr>
          <w:rtl/>
        </w:rPr>
        <w:t xml:space="preserve"> </w:t>
      </w:r>
      <w:r w:rsidRPr="0061383B">
        <w:rPr>
          <w:rtl/>
        </w:rPr>
        <w:t>لولاية كل منها،</w:t>
      </w:r>
      <w:r w:rsidR="00CD621F">
        <w:rPr>
          <w:rtl/>
        </w:rPr>
        <w:t xml:space="preserve"> بما </w:t>
      </w:r>
      <w:r w:rsidRPr="0061383B">
        <w:rPr>
          <w:rtl/>
        </w:rPr>
        <w:t>في ذلك عند تناول فرادى الحالات</w:t>
      </w:r>
      <w:r w:rsidR="00CD621F">
        <w:rPr>
          <w:rtl/>
        </w:rPr>
        <w:t xml:space="preserve"> أو </w:t>
      </w:r>
      <w:r w:rsidRPr="0061383B">
        <w:rPr>
          <w:rtl/>
        </w:rPr>
        <w:t>عند الإبلاغ عن انتهاكات جسيمة</w:t>
      </w:r>
      <w:r w:rsidR="00CD621F">
        <w:rPr>
          <w:rtl/>
        </w:rPr>
        <w:t xml:space="preserve"> أو </w:t>
      </w:r>
      <w:r w:rsidRPr="0061383B">
        <w:rPr>
          <w:rtl/>
        </w:rPr>
        <w:t>منهجية ترتكب في بلدانها (انظر قراري الجمعية العامة 68/171 و70/163 بشأن المؤسسات الوطنية لتعزيز حقوق الإنسان وحمايتها).</w:t>
      </w:r>
    </w:p>
    <w:p w:rsidR="00FF7F44" w:rsidRPr="0061383B" w:rsidRDefault="00FF7F44" w:rsidP="00FF7F44">
      <w:pPr>
        <w:pStyle w:val="SingleTxtGA"/>
        <w:rPr>
          <w:rtl/>
        </w:rPr>
      </w:pPr>
      <w:r w:rsidRPr="0061383B">
        <w:rPr>
          <w:rtl/>
        </w:rPr>
        <w:lastRenderedPageBreak/>
        <w:t>32</w:t>
      </w:r>
      <w:r>
        <w:rPr>
          <w:rtl/>
        </w:rPr>
        <w:t>-</w:t>
      </w:r>
      <w:r>
        <w:rPr>
          <w:rtl/>
        </w:rPr>
        <w:tab/>
      </w:r>
      <w:r w:rsidRPr="0061383B">
        <w:rPr>
          <w:rtl/>
        </w:rPr>
        <w:t>وتسلِّم اللجنة بالدور الذي يمكن أن تقوم به المؤسسات الوطنية لحقوق الإنسان في منع الأعمال الانتقامية والتصدي لها، في إطار دعمها للتعاون بين دولها الأطراف والأمم المتحدة في سبيل تعزيز حقوق الإنسان، وذلك بوسائل منها الإسهام في إجراءات متابعة التوصيات المقدمة من الآليات الدو</w:t>
      </w:r>
      <w:r w:rsidR="001760D3">
        <w:rPr>
          <w:rtl/>
        </w:rPr>
        <w:t>لية لحقوق الإنسان، حسب الاقتضاء</w:t>
      </w:r>
      <w:r w:rsidR="001760D3">
        <w:rPr>
          <w:rFonts w:hint="cs"/>
          <w:rtl/>
        </w:rPr>
        <w:t>.</w:t>
      </w:r>
    </w:p>
    <w:p w:rsidR="00FF7F44" w:rsidRPr="0061383B" w:rsidRDefault="00FF7F44" w:rsidP="00FF7F44">
      <w:pPr>
        <w:pStyle w:val="SingleTxtGA"/>
        <w:rPr>
          <w:rtl/>
        </w:rPr>
      </w:pPr>
      <w:r w:rsidRPr="0061383B">
        <w:rPr>
          <w:rtl/>
        </w:rPr>
        <w:t>33</w:t>
      </w:r>
      <w:r>
        <w:rPr>
          <w:rtl/>
        </w:rPr>
        <w:t>-</w:t>
      </w:r>
      <w:r>
        <w:rPr>
          <w:rtl/>
        </w:rPr>
        <w:tab/>
      </w:r>
      <w:r w:rsidRPr="0061383B">
        <w:rPr>
          <w:rtl/>
        </w:rPr>
        <w:t>وتشدد اللجنة على ضرورة إجراء تحقيقات فورية وشاملة في أية حالات مزعومة بشأن حدوث أفعال انتقام</w:t>
      </w:r>
      <w:r w:rsidR="00CD621F">
        <w:rPr>
          <w:rtl/>
        </w:rPr>
        <w:t xml:space="preserve"> أو </w:t>
      </w:r>
      <w:r w:rsidRPr="0061383B">
        <w:rPr>
          <w:rtl/>
        </w:rPr>
        <w:t>تخويف ضد المؤسسات الوطنية لحقوق الإنسان</w:t>
      </w:r>
      <w:r w:rsidR="00CD621F">
        <w:rPr>
          <w:rtl/>
        </w:rPr>
        <w:t xml:space="preserve"> أو </w:t>
      </w:r>
      <w:r w:rsidRPr="0061383B">
        <w:rPr>
          <w:rtl/>
        </w:rPr>
        <w:t>أعضائها</w:t>
      </w:r>
      <w:r w:rsidR="00CD621F">
        <w:rPr>
          <w:rtl/>
        </w:rPr>
        <w:t xml:space="preserve"> أو </w:t>
      </w:r>
      <w:r w:rsidRPr="0061383B">
        <w:rPr>
          <w:rtl/>
        </w:rPr>
        <w:t>موظفيها</w:t>
      </w:r>
      <w:r w:rsidR="00CD621F">
        <w:rPr>
          <w:rtl/>
        </w:rPr>
        <w:t xml:space="preserve"> أو </w:t>
      </w:r>
      <w:r w:rsidRPr="0061383B">
        <w:rPr>
          <w:rtl/>
        </w:rPr>
        <w:t>ضد أفراد بسبب تعاونهم</w:t>
      </w:r>
      <w:r w:rsidR="00CD621F">
        <w:rPr>
          <w:rtl/>
        </w:rPr>
        <w:t xml:space="preserve"> أو </w:t>
      </w:r>
      <w:r w:rsidRPr="0061383B">
        <w:rPr>
          <w:rtl/>
        </w:rPr>
        <w:t>سعيهم إلى التعاون مع تلك المؤسسات، وتقديم</w:t>
      </w:r>
      <w:r w:rsidR="001760D3">
        <w:rPr>
          <w:rtl/>
        </w:rPr>
        <w:t xml:space="preserve"> مرتكبي تلك الأفعال إلى العدالة</w:t>
      </w:r>
      <w:r w:rsidR="001760D3">
        <w:rPr>
          <w:rFonts w:hint="cs"/>
          <w:rtl/>
        </w:rPr>
        <w:t>.</w:t>
      </w:r>
    </w:p>
    <w:p w:rsidR="00FF7F44" w:rsidRPr="0061383B" w:rsidRDefault="00FF7F44" w:rsidP="00FF7F44">
      <w:pPr>
        <w:pStyle w:val="HChGA"/>
        <w:rPr>
          <w:rtl/>
        </w:rPr>
      </w:pPr>
      <w:r w:rsidRPr="0061383B">
        <w:rPr>
          <w:rtl/>
        </w:rPr>
        <w:tab/>
      </w:r>
      <w:bookmarkStart w:id="500" w:name="_Toc465327151"/>
      <w:bookmarkStart w:id="501" w:name="_Toc465329026"/>
      <w:r w:rsidRPr="0061383B">
        <w:rPr>
          <w:rtl/>
        </w:rPr>
        <w:t>رابعا</w:t>
      </w:r>
      <w:r w:rsidR="00D137D7">
        <w:rPr>
          <w:rFonts w:hint="cs"/>
          <w:rtl/>
        </w:rPr>
        <w:t>ً</w:t>
      </w:r>
      <w:r w:rsidRPr="0061383B">
        <w:rPr>
          <w:rtl/>
        </w:rPr>
        <w:t>-</w:t>
      </w:r>
      <w:r w:rsidRPr="0061383B">
        <w:rPr>
          <w:rtl/>
        </w:rPr>
        <w:tab/>
        <w:t>رصد تنفيذ الاتفاقية على الصعيد الوطني</w:t>
      </w:r>
      <w:bookmarkEnd w:id="500"/>
      <w:bookmarkEnd w:id="501"/>
    </w:p>
    <w:p w:rsidR="00FF7F44" w:rsidRPr="0061383B" w:rsidRDefault="00FF7F44" w:rsidP="00FF7F44">
      <w:pPr>
        <w:pStyle w:val="SingleTxtGA"/>
        <w:rPr>
          <w:rtl/>
        </w:rPr>
      </w:pPr>
      <w:r w:rsidRPr="0061383B">
        <w:rPr>
          <w:rtl/>
        </w:rPr>
        <w:t>34</w:t>
      </w:r>
      <w:r>
        <w:rPr>
          <w:rtl/>
        </w:rPr>
        <w:t>-</w:t>
      </w:r>
      <w:r>
        <w:rPr>
          <w:rtl/>
        </w:rPr>
        <w:tab/>
      </w:r>
      <w:r w:rsidRPr="0061383B">
        <w:rPr>
          <w:rtl/>
        </w:rPr>
        <w:t>تدرك اللجنة أهمية دور أطر الرصد المستقلة في تعزيز وحماية ورصد تنفيذ الاتفاقية على الصعيد الوطني. وعلى عكس اللجنة، تشمل أطر الرصد</w:t>
      </w:r>
      <w:r w:rsidR="00CD621F">
        <w:rPr>
          <w:rtl/>
        </w:rPr>
        <w:t xml:space="preserve"> أو </w:t>
      </w:r>
      <w:r w:rsidRPr="0061383B">
        <w:rPr>
          <w:rtl/>
        </w:rPr>
        <w:t>تتألف من آليات تعمل على أساس دائم ولديها معرفة وثيقة بالمعايير الوطنية والإقليمية والمحلية لتنفيذ الاتفاقية.</w:t>
      </w:r>
    </w:p>
    <w:p w:rsidR="00FF7F44" w:rsidRPr="0061383B" w:rsidRDefault="00FF7F44" w:rsidP="00FF7F44">
      <w:pPr>
        <w:pStyle w:val="SingleTxtGA"/>
        <w:rPr>
          <w:rtl/>
        </w:rPr>
      </w:pPr>
      <w:r w:rsidRPr="0061383B">
        <w:rPr>
          <w:rtl/>
        </w:rPr>
        <w:t>35</w:t>
      </w:r>
      <w:r>
        <w:rPr>
          <w:rtl/>
        </w:rPr>
        <w:t>-</w:t>
      </w:r>
      <w:r>
        <w:rPr>
          <w:rtl/>
        </w:rPr>
        <w:tab/>
      </w:r>
      <w:r w:rsidRPr="0061383B">
        <w:rPr>
          <w:rtl/>
        </w:rPr>
        <w:t>وتدرك اللجنة أيض</w:t>
      </w:r>
      <w:r w:rsidR="00D137D7" w:rsidRPr="0061383B">
        <w:rPr>
          <w:rtl/>
        </w:rPr>
        <w:t>ا</w:t>
      </w:r>
      <w:r w:rsidR="00D137D7">
        <w:rPr>
          <w:rtl/>
        </w:rPr>
        <w:t>ً</w:t>
      </w:r>
      <w:r w:rsidR="00D137D7" w:rsidRPr="0061383B">
        <w:rPr>
          <w:rtl/>
        </w:rPr>
        <w:t xml:space="preserve"> </w:t>
      </w:r>
      <w:r w:rsidRPr="0061383B">
        <w:rPr>
          <w:rtl/>
        </w:rPr>
        <w:t>التحديات المرتبطة برصد تنفيذ الاتفاقية على الصعيد الوطني، من قبيل محدودية توافر البيانات الموثوقة المقدمة من مؤسسات تابعة للدول الأطراف؛ وعدم توفر بيانات مصنفة حسب نوع الجنس</w:t>
      </w:r>
      <w:r w:rsidR="00CD621F">
        <w:rPr>
          <w:rtl/>
        </w:rPr>
        <w:t xml:space="preserve"> أو </w:t>
      </w:r>
      <w:r w:rsidRPr="0061383B">
        <w:rPr>
          <w:rtl/>
        </w:rPr>
        <w:t>السن</w:t>
      </w:r>
      <w:r w:rsidR="00CD621F">
        <w:rPr>
          <w:rtl/>
        </w:rPr>
        <w:t xml:space="preserve"> أو </w:t>
      </w:r>
      <w:r w:rsidRPr="0061383B">
        <w:rPr>
          <w:rtl/>
        </w:rPr>
        <w:t>نوع الإعاقة؛ وتنوع الأساليب والنظم الموضوعة لتقييم الإعاقة في مختلف المناطق والولايات والمقاطعات</w:t>
      </w:r>
      <w:r w:rsidR="00CD621F">
        <w:rPr>
          <w:rtl/>
        </w:rPr>
        <w:t xml:space="preserve"> وفي </w:t>
      </w:r>
      <w:r w:rsidRPr="0061383B">
        <w:rPr>
          <w:rtl/>
        </w:rPr>
        <w:t>مختلف الوزارات والإدارات والوحدات؛ وغياب</w:t>
      </w:r>
      <w:r w:rsidR="00CD621F">
        <w:rPr>
          <w:rtl/>
        </w:rPr>
        <w:t xml:space="preserve"> أو </w:t>
      </w:r>
      <w:r w:rsidRPr="0061383B">
        <w:rPr>
          <w:rtl/>
        </w:rPr>
        <w:t>عدم كفاية مشاركة الأشخاص ذوي الإعاقة والمنظمات الممثلة لهم في تصميم وتنفيذ التعداد الوطني واستقصاءات الأسر المعيشية؛ وانتشار نظم غير ملائمة لجمع البيانات، وهي نظم غالب</w:t>
      </w:r>
      <w:r w:rsidR="00D137D7" w:rsidRPr="0061383B">
        <w:rPr>
          <w:rtl/>
        </w:rPr>
        <w:t>ا</w:t>
      </w:r>
      <w:r w:rsidR="00D137D7">
        <w:rPr>
          <w:rtl/>
        </w:rPr>
        <w:t xml:space="preserve">ً </w:t>
      </w:r>
      <w:r w:rsidR="00CD621F">
        <w:rPr>
          <w:rtl/>
        </w:rPr>
        <w:t>ما </w:t>
      </w:r>
      <w:r w:rsidRPr="0061383B">
        <w:rPr>
          <w:rtl/>
        </w:rPr>
        <w:t>تستند إلى نُهُج إزاء الإعاقة عفا عليها الزمن، مثل النموذج الطبي للإعاقة. فهذه العوامل غالب</w:t>
      </w:r>
      <w:r w:rsidR="00D137D7" w:rsidRPr="0061383B">
        <w:rPr>
          <w:rtl/>
        </w:rPr>
        <w:t>ا</w:t>
      </w:r>
      <w:r w:rsidR="00D137D7">
        <w:rPr>
          <w:rtl/>
        </w:rPr>
        <w:t xml:space="preserve">ً </w:t>
      </w:r>
      <w:r w:rsidR="00CD621F">
        <w:rPr>
          <w:rtl/>
        </w:rPr>
        <w:t>ما </w:t>
      </w:r>
      <w:r w:rsidRPr="0061383B">
        <w:rPr>
          <w:rtl/>
        </w:rPr>
        <w:t>تمنع مقرري السياسات من التقييم السليم لحالة الأشخاص ذوي الإعاقة وتمنع إشراكهم في تصميم وتنفيذ السياسات والبرامج الإنمائية الرئيسية</w:t>
      </w:r>
      <w:r w:rsidR="00CD621F">
        <w:rPr>
          <w:rtl/>
        </w:rPr>
        <w:t xml:space="preserve"> أو </w:t>
      </w:r>
      <w:r w:rsidRPr="0061383B">
        <w:rPr>
          <w:rtl/>
        </w:rPr>
        <w:t>الخاصة بالإعاقة.</w:t>
      </w:r>
    </w:p>
    <w:p w:rsidR="00FF7F44" w:rsidRPr="0061383B" w:rsidRDefault="00FF7F44" w:rsidP="00FF7F44">
      <w:pPr>
        <w:pStyle w:val="SingleTxtGA"/>
        <w:rPr>
          <w:rtl/>
        </w:rPr>
      </w:pPr>
      <w:r w:rsidRPr="0061383B">
        <w:rPr>
          <w:rtl/>
        </w:rPr>
        <w:t>36</w:t>
      </w:r>
      <w:r>
        <w:rPr>
          <w:rtl/>
        </w:rPr>
        <w:t>-</w:t>
      </w:r>
      <w:r>
        <w:rPr>
          <w:rtl/>
        </w:rPr>
        <w:tab/>
      </w:r>
      <w:r w:rsidRPr="0061383B">
        <w:rPr>
          <w:rtl/>
        </w:rPr>
        <w:t>وتقر اللجنة بالمبادرات المتخذة على الصُعُد الدولي والإقليمي والوطني من أجل وضع مؤشرات ومعايير لقياس تنفيذ الاتفاقية. وترحب اللجنة بأن البيانات المتصلة بتنفيذ خطة التنمية المستدامة</w:t>
      </w:r>
      <w:r w:rsidR="00CD621F">
        <w:rPr>
          <w:rtl/>
        </w:rPr>
        <w:t xml:space="preserve"> لعام </w:t>
      </w:r>
      <w:r w:rsidRPr="0061383B">
        <w:rPr>
          <w:rtl/>
        </w:rPr>
        <w:t>2030،</w:t>
      </w:r>
      <w:r w:rsidR="00CD621F">
        <w:rPr>
          <w:rtl/>
        </w:rPr>
        <w:t xml:space="preserve"> بما </w:t>
      </w:r>
      <w:r w:rsidRPr="0061383B">
        <w:rPr>
          <w:rtl/>
        </w:rPr>
        <w:t>في ذلك أهداف التنمية المستدامة، سوف تكون مصنفة،</w:t>
      </w:r>
      <w:r w:rsidR="00CD621F">
        <w:rPr>
          <w:rtl/>
        </w:rPr>
        <w:t xml:space="preserve"> بما </w:t>
      </w:r>
      <w:r w:rsidRPr="0061383B">
        <w:rPr>
          <w:rtl/>
        </w:rPr>
        <w:t>في ذلك على أساس الإعاقة. وتسلم اللجنة أيض</w:t>
      </w:r>
      <w:r w:rsidR="00D137D7" w:rsidRPr="0061383B">
        <w:rPr>
          <w:rtl/>
        </w:rPr>
        <w:t>ا</w:t>
      </w:r>
      <w:r w:rsidR="00D137D7">
        <w:rPr>
          <w:rtl/>
        </w:rPr>
        <w:t>ً</w:t>
      </w:r>
      <w:r w:rsidR="00D137D7" w:rsidRPr="0061383B">
        <w:rPr>
          <w:rtl/>
        </w:rPr>
        <w:t xml:space="preserve"> </w:t>
      </w:r>
      <w:r w:rsidRPr="0061383B">
        <w:rPr>
          <w:rtl/>
        </w:rPr>
        <w:t>بأن العديد من وكالات الأمم المتحدة قد وضعت مؤشرات</w:t>
      </w:r>
      <w:r w:rsidR="00CD621F">
        <w:rPr>
          <w:rtl/>
        </w:rPr>
        <w:t xml:space="preserve"> أو </w:t>
      </w:r>
      <w:r w:rsidRPr="0061383B">
        <w:rPr>
          <w:rtl/>
        </w:rPr>
        <w:t>هي بصدد القيام بذلك، وترحب اللجنة، على وجه الخصوص، بوضع مؤشرات لحقوق الإنسان مراعية للإعاقة من أجل رصد تنفيذ الاتفاقية بمشاركة ومساهمة المجتمع المدني بصورة نشطة،</w:t>
      </w:r>
      <w:r w:rsidR="00CD621F">
        <w:rPr>
          <w:rtl/>
        </w:rPr>
        <w:t xml:space="preserve"> ولا </w:t>
      </w:r>
      <w:r w:rsidRPr="0061383B">
        <w:rPr>
          <w:rtl/>
        </w:rPr>
        <w:t>سيما الأشخاص ذوي الإعاقة والمنظمات التي تمثلهم.</w:t>
      </w:r>
    </w:p>
    <w:p w:rsidR="00FF7F44" w:rsidRPr="0061383B" w:rsidRDefault="00FF7F44" w:rsidP="00FF7F44">
      <w:pPr>
        <w:pStyle w:val="SingleTxtGA"/>
        <w:rPr>
          <w:rtl/>
        </w:rPr>
      </w:pPr>
      <w:r w:rsidRPr="0061383B">
        <w:rPr>
          <w:rtl/>
        </w:rPr>
        <w:lastRenderedPageBreak/>
        <w:t>37</w:t>
      </w:r>
      <w:r>
        <w:rPr>
          <w:rtl/>
        </w:rPr>
        <w:t>-</w:t>
      </w:r>
      <w:r>
        <w:rPr>
          <w:rtl/>
        </w:rPr>
        <w:tab/>
      </w:r>
      <w:r w:rsidRPr="0061383B">
        <w:rPr>
          <w:rtl/>
        </w:rPr>
        <w:t>وتلاحظ اللجنة أن البيانات المتعلقة بحالة الأشخاص ذوي الإعاقة</w:t>
      </w:r>
      <w:r w:rsidR="00CD621F">
        <w:rPr>
          <w:rtl/>
        </w:rPr>
        <w:t xml:space="preserve"> لم </w:t>
      </w:r>
      <w:r w:rsidRPr="0061383B">
        <w:rPr>
          <w:rtl/>
        </w:rPr>
        <w:t>تجمع بصورة منهجية ومنتظمة في إطار النظم الإحصائية الوطنية، وأن خطوط الأساس والمؤشرات والمعايير</w:t>
      </w:r>
      <w:r w:rsidR="00CD621F">
        <w:rPr>
          <w:rtl/>
        </w:rPr>
        <w:t xml:space="preserve"> لم </w:t>
      </w:r>
      <w:r w:rsidRPr="0061383B">
        <w:rPr>
          <w:rtl/>
        </w:rPr>
        <w:t>تستخدم بصورة منتظمة</w:t>
      </w:r>
      <w:r w:rsidR="00CD621F">
        <w:rPr>
          <w:rtl/>
        </w:rPr>
        <w:t xml:space="preserve"> أو </w:t>
      </w:r>
      <w:r w:rsidRPr="0061383B">
        <w:rPr>
          <w:rtl/>
        </w:rPr>
        <w:t>تنعكس في جهود جمع البيانات وتحليلها على الصعيد الوطني.</w:t>
      </w:r>
    </w:p>
    <w:p w:rsidR="00FF7F44" w:rsidRPr="0061383B" w:rsidRDefault="00FF7F44" w:rsidP="00FF7F44">
      <w:pPr>
        <w:pStyle w:val="SingleTxtGA"/>
        <w:rPr>
          <w:rtl/>
        </w:rPr>
      </w:pPr>
      <w:r w:rsidRPr="0061383B">
        <w:rPr>
          <w:rtl/>
        </w:rPr>
        <w:t>38</w:t>
      </w:r>
      <w:r>
        <w:rPr>
          <w:rtl/>
        </w:rPr>
        <w:t>-</w:t>
      </w:r>
      <w:r>
        <w:rPr>
          <w:rtl/>
        </w:rPr>
        <w:tab/>
      </w:r>
      <w:r w:rsidRPr="0061383B">
        <w:rPr>
          <w:rtl/>
        </w:rPr>
        <w:t>وترى اللجنة أن الجهود الجماعية والمنسقة والمستمرة من جانب اللجان الإحصائية الوطنية، وجهات التنسيق وآليات التنسيق المعينة بموجب الفقرة 1 من المادة 33 من الاتفاقية، ووكالات الأمم المتحدة، وكيانات التعاون الدولي والمنظمات الإقليمية، وأطر الرصد المستقلة، ومنظمات المجتمع المدني والأشخاص ذوي الإعاقة من خلال المنظمات التي تمثلهم، مطلوبة لتحسين نظم جمع البيانات وتحليلها، والاضطلاع بالتالي برصد تنفيذ الحقوق المنصوص عليها في الاتفاقية.</w:t>
      </w:r>
    </w:p>
    <w:p w:rsidR="00FF7F44" w:rsidRPr="0061383B" w:rsidRDefault="00FF7F44" w:rsidP="00FF7F44">
      <w:pPr>
        <w:pStyle w:val="SingleTxtGA"/>
        <w:rPr>
          <w:rtl/>
        </w:rPr>
      </w:pPr>
      <w:r w:rsidRPr="0061383B">
        <w:rPr>
          <w:rtl/>
        </w:rPr>
        <w:t>39</w:t>
      </w:r>
      <w:r>
        <w:rPr>
          <w:rtl/>
        </w:rPr>
        <w:t>-</w:t>
      </w:r>
      <w:r>
        <w:rPr>
          <w:rtl/>
        </w:rPr>
        <w:tab/>
      </w:r>
      <w:r w:rsidRPr="0061383B">
        <w:rPr>
          <w:rtl/>
        </w:rPr>
        <w:t>وترى اللجنة أن وضع وتنفيذ وتقييم السياسات والبرامج الوطنية من جانب الهيئات المعينة بموجب الفقرة 1 من المادة 33 من الاتفاقية، فضل</w:t>
      </w:r>
      <w:r w:rsidR="00D137D7" w:rsidRPr="0061383B">
        <w:rPr>
          <w:rtl/>
        </w:rPr>
        <w:t>ا</w:t>
      </w:r>
      <w:r w:rsidR="00D137D7">
        <w:rPr>
          <w:rtl/>
        </w:rPr>
        <w:t>ً</w:t>
      </w:r>
      <w:r w:rsidR="00D137D7" w:rsidRPr="0061383B">
        <w:rPr>
          <w:rtl/>
        </w:rPr>
        <w:t xml:space="preserve"> </w:t>
      </w:r>
      <w:r w:rsidRPr="0061383B">
        <w:rPr>
          <w:rtl/>
        </w:rPr>
        <w:t>عن رصد الأنشطة المضطلع بها بموجب الفقرة 2 من المادة 33، ينبغي أن تسترشد بالمبادئ التالية:</w:t>
      </w:r>
    </w:p>
    <w:p w:rsidR="00FF7F44" w:rsidRPr="0061383B" w:rsidRDefault="00FF7F44" w:rsidP="00FF7F44">
      <w:pPr>
        <w:pStyle w:val="SingleTxtGA"/>
        <w:rPr>
          <w:rtl/>
        </w:rPr>
      </w:pPr>
      <w:r>
        <w:rPr>
          <w:rtl/>
        </w:rPr>
        <w:tab/>
      </w:r>
      <w:r w:rsidRPr="0061383B">
        <w:rPr>
          <w:rtl/>
        </w:rPr>
        <w:t>(أ)</w:t>
      </w:r>
      <w:r>
        <w:rPr>
          <w:rtl/>
        </w:rPr>
        <w:tab/>
      </w:r>
      <w:r w:rsidRPr="0061383B">
        <w:rPr>
          <w:rtl/>
        </w:rPr>
        <w:t>إن هذه الاتفاقية، التي تمثل في الوقت نفسه أحد صكوك حقوق الإنسان والتنمية، هي إطار قانوني ينبغي أخذه بعين الاعتبار عند وضع وتنفيذ وتقييم ورصد جميع السياسات والبرامج الإنمائية التي تندرج في إطار خطة التنمية المستدامة</w:t>
      </w:r>
      <w:r w:rsidR="00CD621F">
        <w:rPr>
          <w:rtl/>
        </w:rPr>
        <w:t xml:space="preserve"> لعام </w:t>
      </w:r>
      <w:r w:rsidRPr="0061383B">
        <w:rPr>
          <w:rtl/>
        </w:rPr>
        <w:t>2030،</w:t>
      </w:r>
      <w:r w:rsidR="00CD621F">
        <w:rPr>
          <w:rtl/>
        </w:rPr>
        <w:t xml:space="preserve"> بما </w:t>
      </w:r>
      <w:r w:rsidRPr="0061383B">
        <w:rPr>
          <w:rtl/>
        </w:rPr>
        <w:t>في ذلك أهداف التنمية المستدامة؛</w:t>
      </w:r>
    </w:p>
    <w:p w:rsidR="00FF7F44" w:rsidRPr="0061383B" w:rsidRDefault="00FF7F44" w:rsidP="00FF7F44">
      <w:pPr>
        <w:pStyle w:val="SingleTxtGA"/>
        <w:rPr>
          <w:rtl/>
        </w:rPr>
      </w:pPr>
      <w:r>
        <w:rPr>
          <w:rtl/>
        </w:rPr>
        <w:tab/>
      </w:r>
      <w:r w:rsidRPr="0061383B">
        <w:rPr>
          <w:rtl/>
        </w:rPr>
        <w:t>(ب)</w:t>
      </w:r>
      <w:r>
        <w:rPr>
          <w:rtl/>
        </w:rPr>
        <w:tab/>
      </w:r>
      <w:r w:rsidRPr="0061383B">
        <w:rPr>
          <w:rtl/>
        </w:rPr>
        <w:t>تنفيذ خطة التنمية المستدامة</w:t>
      </w:r>
      <w:r w:rsidR="00CD621F">
        <w:rPr>
          <w:rtl/>
        </w:rPr>
        <w:t xml:space="preserve"> لعام </w:t>
      </w:r>
      <w:r w:rsidRPr="0061383B">
        <w:rPr>
          <w:rtl/>
        </w:rPr>
        <w:t>2030،</w:t>
      </w:r>
      <w:r w:rsidR="00CD621F">
        <w:rPr>
          <w:rtl/>
        </w:rPr>
        <w:t xml:space="preserve"> بما </w:t>
      </w:r>
      <w:r w:rsidRPr="0061383B">
        <w:rPr>
          <w:rtl/>
        </w:rPr>
        <w:t xml:space="preserve">في ذلك أهداف التنمية المستدامة، </w:t>
      </w:r>
      <w:r w:rsidR="00CD621F">
        <w:rPr>
          <w:rtl/>
        </w:rPr>
        <w:t>فيما يتعلق</w:t>
      </w:r>
      <w:r w:rsidRPr="0061383B">
        <w:rPr>
          <w:rtl/>
        </w:rPr>
        <w:t xml:space="preserve"> بالأشخاص ذوي الإعاقة، ينبغي أن يضع في الاعتبار الإطار الدولي ذي الصلة في مجال حقوق الإنسان، وبخاصة هذه الاتفاقية؛</w:t>
      </w:r>
    </w:p>
    <w:p w:rsidR="00FF7F44" w:rsidRPr="0061383B" w:rsidRDefault="00FF7F44" w:rsidP="00FF7F44">
      <w:pPr>
        <w:pStyle w:val="SingleTxtGA"/>
        <w:rPr>
          <w:rtl/>
        </w:rPr>
      </w:pPr>
      <w:r>
        <w:rPr>
          <w:rtl/>
        </w:rPr>
        <w:tab/>
      </w:r>
      <w:r w:rsidRPr="0061383B">
        <w:rPr>
          <w:rtl/>
        </w:rPr>
        <w:t>(ج)</w:t>
      </w:r>
      <w:r>
        <w:rPr>
          <w:rtl/>
        </w:rPr>
        <w:tab/>
      </w:r>
      <w:r w:rsidRPr="0061383B">
        <w:rPr>
          <w:rtl/>
        </w:rPr>
        <w:t>ينبغي وضع السياسات والبرامج وتنفيذها وتقييمها ورصدها، مع مراعاة نموذج حقوق الإنسان إزاء الإعاقة المكرس في الاتفاقية، وينبغي أن تهدف إلى تحديد وسد الثغرات التي تمنع الأشخاص ذوي الإعاقة، بوصفهم أصحاب حقوق، من التمتع الكامل بحقوقهم، فضل</w:t>
      </w:r>
      <w:r w:rsidR="00D137D7" w:rsidRPr="0061383B">
        <w:rPr>
          <w:rtl/>
        </w:rPr>
        <w:t>ا</w:t>
      </w:r>
      <w:r w:rsidR="00D137D7">
        <w:rPr>
          <w:rtl/>
        </w:rPr>
        <w:t>ً</w:t>
      </w:r>
      <w:r w:rsidR="00D137D7" w:rsidRPr="0061383B">
        <w:rPr>
          <w:rtl/>
        </w:rPr>
        <w:t xml:space="preserve"> </w:t>
      </w:r>
      <w:r w:rsidRPr="0061383B">
        <w:rPr>
          <w:rtl/>
        </w:rPr>
        <w:t>عن الثغرات التي تجعل الجهات المسؤولة تتقاعس عن الاضطلاع بكامل التزاماتها القانونية باحترام وحماية وإعمال حقوق الأشخاص ذوي الإعاقة؛</w:t>
      </w:r>
    </w:p>
    <w:p w:rsidR="00FF7F44" w:rsidRPr="0061383B" w:rsidRDefault="00FF7F44" w:rsidP="00FF7F44">
      <w:pPr>
        <w:pStyle w:val="SingleTxtGA"/>
        <w:rPr>
          <w:rtl/>
        </w:rPr>
      </w:pPr>
      <w:r>
        <w:rPr>
          <w:rtl/>
        </w:rPr>
        <w:tab/>
      </w:r>
      <w:r w:rsidRPr="0061383B">
        <w:rPr>
          <w:rtl/>
        </w:rPr>
        <w:t>(د)</w:t>
      </w:r>
      <w:r>
        <w:rPr>
          <w:rtl/>
        </w:rPr>
        <w:tab/>
      </w:r>
      <w:r w:rsidRPr="0061383B">
        <w:rPr>
          <w:rtl/>
        </w:rPr>
        <w:t>النهج المزدوج المسار إزاء الإعاقة ينبغي أن ينعكس في رصد السياسات والبرامج؛ وينبغي أن تهدف أنشطة الرصد إلى قياس أثر تعميم السياسات والبرامج المتعلقة بالأشخاص ذوي الإعاقة، فضل</w:t>
      </w:r>
      <w:r w:rsidR="00D137D7" w:rsidRPr="0061383B">
        <w:rPr>
          <w:rtl/>
        </w:rPr>
        <w:t>ا</w:t>
      </w:r>
      <w:r w:rsidR="00D137D7">
        <w:rPr>
          <w:rtl/>
        </w:rPr>
        <w:t>ً</w:t>
      </w:r>
      <w:r w:rsidR="00D137D7" w:rsidRPr="0061383B">
        <w:rPr>
          <w:rtl/>
        </w:rPr>
        <w:t xml:space="preserve"> </w:t>
      </w:r>
      <w:r w:rsidRPr="0061383B">
        <w:rPr>
          <w:rtl/>
        </w:rPr>
        <w:t>عن تأثير السياسات الخاصة بالإعاقة. ويجمع النهج المزدوج المسار بين استخدام سياسات خاصة بالإعاقة تهدف إلى دعم وتمكين الأشخاص ذوي الإعاقة مع تعميم حقوقهم في جميع السياسات والبرامج العامة؛</w:t>
      </w:r>
    </w:p>
    <w:p w:rsidR="00FF7F44" w:rsidRPr="0061383B" w:rsidRDefault="0023184E" w:rsidP="0023184E">
      <w:pPr>
        <w:pStyle w:val="SingleTxtGA"/>
        <w:rPr>
          <w:rtl/>
        </w:rPr>
      </w:pPr>
      <w:r>
        <w:rPr>
          <w:rFonts w:hint="cs"/>
          <w:rtl/>
        </w:rPr>
        <w:tab/>
      </w:r>
      <w:r w:rsidR="00FF7F44" w:rsidRPr="0061383B">
        <w:rPr>
          <w:rtl/>
        </w:rPr>
        <w:t>(</w:t>
      </w:r>
      <w:r>
        <w:rPr>
          <w:rFonts w:hint="cs"/>
          <w:rtl/>
        </w:rPr>
        <w:t>ه</w:t>
      </w:r>
      <w:r w:rsidR="00FF7F44" w:rsidRPr="0061383B">
        <w:rPr>
          <w:rtl/>
        </w:rPr>
        <w:t>)</w:t>
      </w:r>
      <w:r>
        <w:rPr>
          <w:rFonts w:hint="cs"/>
          <w:rtl/>
        </w:rPr>
        <w:tab/>
      </w:r>
      <w:r w:rsidR="00FF7F44" w:rsidRPr="0061383B">
        <w:rPr>
          <w:rtl/>
        </w:rPr>
        <w:t>وينبغي مشاركة الأشخاص ذوي الإعاقة، من خلال المنظمات التي تمثلهم وكخبراء، مشاركة هادفة في وضع وتنفيذ وتقييم ورصد السياسات والبرامج؛</w:t>
      </w:r>
    </w:p>
    <w:p w:rsidR="00FF7F44" w:rsidRPr="0061383B" w:rsidRDefault="00FF7F44" w:rsidP="00FF7F44">
      <w:pPr>
        <w:pStyle w:val="SingleTxtGA"/>
        <w:rPr>
          <w:rtl/>
        </w:rPr>
      </w:pPr>
      <w:r>
        <w:rPr>
          <w:rtl/>
        </w:rPr>
        <w:lastRenderedPageBreak/>
        <w:tab/>
      </w:r>
      <w:r w:rsidRPr="0061383B">
        <w:rPr>
          <w:rtl/>
        </w:rPr>
        <w:t>(و)</w:t>
      </w:r>
      <w:r>
        <w:rPr>
          <w:rtl/>
        </w:rPr>
        <w:tab/>
      </w:r>
      <w:r w:rsidRPr="0061383B">
        <w:rPr>
          <w:rtl/>
        </w:rPr>
        <w:t>ويجب أن تكون البيانات مصنفة حسب نوع الجنس والسن ونوع الإعاقة لكي تكفل عدم استبعاد أحد في جميع مراحل تخطيط السياسات وتنفيذها ورصدها؛</w:t>
      </w:r>
    </w:p>
    <w:p w:rsidR="00FF7F44" w:rsidRPr="0061383B" w:rsidRDefault="00FF7F44" w:rsidP="00FF7F44">
      <w:pPr>
        <w:pStyle w:val="SingleTxtGA"/>
        <w:rPr>
          <w:rtl/>
        </w:rPr>
      </w:pPr>
      <w:r>
        <w:rPr>
          <w:rtl/>
        </w:rPr>
        <w:tab/>
      </w:r>
      <w:r w:rsidRPr="0061383B">
        <w:rPr>
          <w:rtl/>
        </w:rPr>
        <w:t>(ز)</w:t>
      </w:r>
      <w:r>
        <w:rPr>
          <w:rtl/>
        </w:rPr>
        <w:tab/>
      </w:r>
      <w:r w:rsidRPr="0061383B">
        <w:rPr>
          <w:rtl/>
        </w:rPr>
        <w:t>ينبغي</w:t>
      </w:r>
      <w:r w:rsidR="00CD621F">
        <w:rPr>
          <w:rtl/>
        </w:rPr>
        <w:t xml:space="preserve"> ألا </w:t>
      </w:r>
      <w:r w:rsidRPr="0061383B">
        <w:rPr>
          <w:rtl/>
        </w:rPr>
        <w:t>تركز أنشطة الرصد على نتائج</w:t>
      </w:r>
      <w:r w:rsidR="00CD621F">
        <w:rPr>
          <w:rtl/>
        </w:rPr>
        <w:t xml:space="preserve"> أو </w:t>
      </w:r>
      <w:r w:rsidRPr="0061383B">
        <w:rPr>
          <w:rtl/>
        </w:rPr>
        <w:t>حصيلة السياسات والبرامج فحسب، بل ينبغي أيض</w:t>
      </w:r>
      <w:r w:rsidR="00D137D7" w:rsidRPr="0061383B">
        <w:rPr>
          <w:rtl/>
        </w:rPr>
        <w:t>ا</w:t>
      </w:r>
      <w:r w:rsidR="00D137D7">
        <w:rPr>
          <w:rtl/>
        </w:rPr>
        <w:t>ً</w:t>
      </w:r>
      <w:r w:rsidR="00D137D7" w:rsidRPr="0061383B">
        <w:rPr>
          <w:rtl/>
        </w:rPr>
        <w:t xml:space="preserve"> </w:t>
      </w:r>
      <w:r w:rsidRPr="0061383B">
        <w:rPr>
          <w:rtl/>
        </w:rPr>
        <w:t>أن تضع في الاعتبار الأطر الهيكلية والسياساتية والإجراءات المطبقة لتحقيق تلك النتائج.</w:t>
      </w:r>
      <w:r w:rsidR="00CD621F">
        <w:rPr>
          <w:rtl/>
        </w:rPr>
        <w:t xml:space="preserve"> وفي </w:t>
      </w:r>
      <w:r w:rsidRPr="0061383B">
        <w:rPr>
          <w:rtl/>
        </w:rPr>
        <w:t xml:space="preserve">هذا الصدد، تشجع اللجنة أطر الرصد المستقلة على أن تضع في الاعتبار النهج القائم </w:t>
      </w:r>
      <w:r w:rsidRPr="0061383B">
        <w:rPr>
          <w:rFonts w:hint="eastAsia"/>
          <w:rtl/>
        </w:rPr>
        <w:t>على</w:t>
      </w:r>
      <w:r w:rsidRPr="0061383B">
        <w:rPr>
          <w:rtl/>
        </w:rPr>
        <w:t xml:space="preserve"> حقوق الإنسان </w:t>
      </w:r>
      <w:r w:rsidR="00CD621F">
        <w:rPr>
          <w:rtl/>
        </w:rPr>
        <w:t>فيما يتعلق</w:t>
      </w:r>
      <w:r w:rsidRPr="0061383B">
        <w:rPr>
          <w:rtl/>
        </w:rPr>
        <w:t xml:space="preserve"> بالمؤشرات التي وضعتها مفوضية الأمم المتحدة السامية لحقوق الإنسان.</w:t>
      </w:r>
    </w:p>
    <w:p w:rsidR="00FF7F44" w:rsidRPr="0061383B" w:rsidRDefault="00FF7F44" w:rsidP="00FF7F44">
      <w:pPr>
        <w:pStyle w:val="SingleTxtGA"/>
        <w:rPr>
          <w:rtl/>
        </w:rPr>
      </w:pPr>
      <w:r w:rsidRPr="0061383B">
        <w:rPr>
          <w:rtl/>
        </w:rPr>
        <w:t>40</w:t>
      </w:r>
      <w:r>
        <w:rPr>
          <w:rtl/>
        </w:rPr>
        <w:t>-</w:t>
      </w:r>
      <w:r>
        <w:rPr>
          <w:rtl/>
        </w:rPr>
        <w:tab/>
      </w:r>
      <w:r w:rsidRPr="0061383B">
        <w:rPr>
          <w:rtl/>
        </w:rPr>
        <w:t>وتشجع اللجنة أطر الرصد المستقلة على أن تراعي</w:t>
      </w:r>
      <w:r w:rsidR="00CD621F">
        <w:rPr>
          <w:rtl/>
        </w:rPr>
        <w:t xml:space="preserve"> ما </w:t>
      </w:r>
      <w:r w:rsidRPr="0061383B">
        <w:rPr>
          <w:rtl/>
        </w:rPr>
        <w:t>يلي لدى الاضطلاع بأنشطة الرصد:</w:t>
      </w:r>
    </w:p>
    <w:p w:rsidR="00FF7F44" w:rsidRPr="0061383B" w:rsidRDefault="00FF7F44" w:rsidP="00FF7F44">
      <w:pPr>
        <w:pStyle w:val="SingleTxtGA"/>
        <w:rPr>
          <w:rtl/>
        </w:rPr>
      </w:pPr>
      <w:r>
        <w:rPr>
          <w:rtl/>
        </w:rPr>
        <w:tab/>
      </w:r>
      <w:r w:rsidRPr="0061383B">
        <w:rPr>
          <w:rtl/>
        </w:rPr>
        <w:t>(أ)</w:t>
      </w:r>
      <w:r>
        <w:rPr>
          <w:rtl/>
        </w:rPr>
        <w:tab/>
      </w:r>
      <w:r w:rsidRPr="0061383B">
        <w:rPr>
          <w:rtl/>
        </w:rPr>
        <w:t>التوصيات التي قدمتها اللجنة في ملاحظاتها الختامية</w:t>
      </w:r>
      <w:r w:rsidR="00CD621F">
        <w:rPr>
          <w:rtl/>
        </w:rPr>
        <w:t xml:space="preserve"> وفي </w:t>
      </w:r>
      <w:r w:rsidRPr="0061383B">
        <w:rPr>
          <w:rtl/>
        </w:rPr>
        <w:t>آرائها بشأن البلاغات، والتي يجري تجميعها وتلخيصها بانتظام في التقارير التي تقدم كل سنتين إلى الجمعية العامة والمجلس الاقتصادي والاجتماعي؛</w:t>
      </w:r>
    </w:p>
    <w:p w:rsidR="00FF7F44" w:rsidRPr="0061383B" w:rsidRDefault="00FF7F44" w:rsidP="00FF7F44">
      <w:pPr>
        <w:pStyle w:val="SingleTxtGA"/>
        <w:rPr>
          <w:rtl/>
        </w:rPr>
      </w:pPr>
      <w:r>
        <w:rPr>
          <w:rtl/>
        </w:rPr>
        <w:tab/>
      </w:r>
      <w:r w:rsidRPr="0061383B">
        <w:rPr>
          <w:rtl/>
        </w:rPr>
        <w:t>(ب)</w:t>
      </w:r>
      <w:r>
        <w:rPr>
          <w:rtl/>
        </w:rPr>
        <w:tab/>
      </w:r>
      <w:r w:rsidRPr="0061383B">
        <w:rPr>
          <w:rtl/>
        </w:rPr>
        <w:t>التوصيات الواردة في التقارير المقدمة بشأن التحقيقات التي أجرتها اللجنة، متى توافرت؛</w:t>
      </w:r>
    </w:p>
    <w:p w:rsidR="00FF7F44" w:rsidRPr="0061383B" w:rsidRDefault="0023184E" w:rsidP="0023184E">
      <w:pPr>
        <w:pStyle w:val="SingleTxtGA"/>
        <w:rPr>
          <w:rtl/>
        </w:rPr>
      </w:pPr>
      <w:r>
        <w:rPr>
          <w:rFonts w:hint="cs"/>
          <w:rtl/>
        </w:rPr>
        <w:tab/>
      </w:r>
      <w:r w:rsidR="00FF7F44" w:rsidRPr="0061383B">
        <w:rPr>
          <w:rtl/>
        </w:rPr>
        <w:t>(ج)</w:t>
      </w:r>
      <w:r>
        <w:rPr>
          <w:rFonts w:hint="cs"/>
          <w:rtl/>
        </w:rPr>
        <w:tab/>
      </w:r>
      <w:r w:rsidR="00FF7F44" w:rsidRPr="0061383B">
        <w:rPr>
          <w:rtl/>
        </w:rPr>
        <w:t>التعليقات العامة للجنة والمبادئ التوجيهية المتصلة بأحكام الاتفاقية؛</w:t>
      </w:r>
    </w:p>
    <w:p w:rsidR="00FF7F44" w:rsidRPr="0061383B" w:rsidRDefault="00FF7F44" w:rsidP="00FF7F44">
      <w:pPr>
        <w:pStyle w:val="SingleTxtGA"/>
        <w:rPr>
          <w:rtl/>
        </w:rPr>
      </w:pPr>
      <w:r>
        <w:rPr>
          <w:rtl/>
        </w:rPr>
        <w:tab/>
      </w:r>
      <w:r w:rsidRPr="0061383B">
        <w:rPr>
          <w:rtl/>
        </w:rPr>
        <w:t>(د)</w:t>
      </w:r>
      <w:r>
        <w:rPr>
          <w:rtl/>
        </w:rPr>
        <w:tab/>
      </w:r>
      <w:r w:rsidRPr="0061383B">
        <w:rPr>
          <w:rtl/>
        </w:rPr>
        <w:t>المبادئ التوجيهية بشأن الإجراء المبسط للإبلاغ، التي تعكس تطورات اجتهادات اللجنة وتقيّم الجهود التي بذلتها الأمم المتحدة على الصعيد الإقليمي لوضع خطوط الأساس والمؤشرات والمعايير لقياس تنفيذ الاتفاقية.</w:t>
      </w:r>
    </w:p>
    <w:p w:rsidR="00FF7F44" w:rsidRPr="0061383B" w:rsidRDefault="00FF7F44" w:rsidP="00FF7F44">
      <w:pPr>
        <w:pStyle w:val="SingleTxtGA"/>
        <w:rPr>
          <w:rtl/>
        </w:rPr>
      </w:pPr>
      <w:r w:rsidRPr="0061383B">
        <w:rPr>
          <w:rtl/>
        </w:rPr>
        <w:t>41</w:t>
      </w:r>
      <w:r>
        <w:rPr>
          <w:rtl/>
        </w:rPr>
        <w:t>-</w:t>
      </w:r>
      <w:r>
        <w:rPr>
          <w:rtl/>
        </w:rPr>
        <w:tab/>
      </w:r>
      <w:r w:rsidRPr="0061383B">
        <w:rPr>
          <w:rtl/>
        </w:rPr>
        <w:t>يمكن لأُطر الرصد المستقلة الاستفادة من الأدوات المذكورة أعلاه في جملة أمور منها تصميم وتنفيذ خطط الرصد، وتقييم مدى توافق تشريعات الدولة الطرف وسياساتها وبرامجها مع الاتفاقية، والاضطلاع بالدعوة وإذكاء الوعي وجهود بناء القدرات.</w:t>
      </w:r>
    </w:p>
    <w:p w:rsidR="00FF7F44" w:rsidRPr="0061383B" w:rsidRDefault="00FF7F44" w:rsidP="00FF7F44">
      <w:pPr>
        <w:pStyle w:val="SingleTxtGA"/>
        <w:rPr>
          <w:rtl/>
        </w:rPr>
      </w:pPr>
      <w:r w:rsidRPr="0061383B">
        <w:rPr>
          <w:rtl/>
        </w:rPr>
        <w:t>42</w:t>
      </w:r>
      <w:r>
        <w:rPr>
          <w:rtl/>
        </w:rPr>
        <w:t>-</w:t>
      </w:r>
      <w:r>
        <w:rPr>
          <w:rtl/>
        </w:rPr>
        <w:tab/>
      </w:r>
      <w:r w:rsidRPr="0061383B">
        <w:rPr>
          <w:rtl/>
        </w:rPr>
        <w:t>تشجع اللجنة مفوضية الأمم المتحدة السامية لحقوق الإنسان على القيام، بالتعاون مع أطر الرصد المستقلة والمؤسسات الوطنية لحقوق الإنسان والشبكات العالمية والإقليمية، بوضع وتعهد قاعدة بيانات تشمل الممارسات الجيدة على الصُعُد الدولي والإقليمي والوطني من أجل وض</w:t>
      </w:r>
      <w:r w:rsidRPr="0061383B">
        <w:rPr>
          <w:rFonts w:hint="eastAsia"/>
          <w:rtl/>
        </w:rPr>
        <w:t>ع</w:t>
      </w:r>
      <w:r w:rsidRPr="0061383B">
        <w:rPr>
          <w:rtl/>
        </w:rPr>
        <w:t xml:space="preserve"> مؤشرات ومعايير لقياس تنفيذ الاتفاقية.</w:t>
      </w:r>
    </w:p>
    <w:p w:rsidR="001300CE" w:rsidRDefault="00FF7F44" w:rsidP="001300CE">
      <w:pPr>
        <w:pStyle w:val="SingleTxtGA"/>
        <w:jc w:val="center"/>
        <w:rPr>
          <w:u w:val="single"/>
          <w:rtl/>
        </w:rPr>
      </w:pPr>
      <w:r>
        <w:rPr>
          <w:rFonts w:hint="cs"/>
          <w:u w:val="single"/>
          <w:rtl/>
        </w:rPr>
        <w:tab/>
      </w:r>
      <w:r>
        <w:rPr>
          <w:rFonts w:hint="cs"/>
          <w:u w:val="single"/>
          <w:rtl/>
        </w:rPr>
        <w:tab/>
      </w:r>
      <w:r>
        <w:rPr>
          <w:rFonts w:hint="cs"/>
          <w:u w:val="single"/>
          <w:rtl/>
        </w:rPr>
        <w:tab/>
      </w:r>
    </w:p>
    <w:sectPr w:rsidR="001300CE"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ACB" w:rsidRPr="002901D9" w:rsidRDefault="006C1ACB" w:rsidP="002901D9">
      <w:pPr>
        <w:spacing w:after="60" w:line="240" w:lineRule="auto"/>
        <w:rPr>
          <w:i/>
          <w:iCs/>
        </w:rPr>
      </w:pPr>
      <w:r>
        <w:rPr>
          <w:rFonts w:hint="cs"/>
          <w:i/>
          <w:iCs/>
          <w:rtl/>
        </w:rPr>
        <w:t>الحواشي</w:t>
      </w:r>
    </w:p>
  </w:endnote>
  <w:endnote w:type="continuationSeparator" w:id="0">
    <w:p w:rsidR="006C1ACB" w:rsidRDefault="006C1A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CB" w:rsidRPr="00FF7F44" w:rsidRDefault="006C1ACB" w:rsidP="00FF7F44">
    <w:pPr>
      <w:pStyle w:val="Footer"/>
      <w:tabs>
        <w:tab w:val="right" w:pos="9598"/>
      </w:tabs>
    </w:pPr>
    <w:r>
      <w:rPr>
        <w:sz w:val="17"/>
      </w:rPr>
      <w:t>GE.16-17472</w:t>
    </w:r>
    <w:r>
      <w:rPr>
        <w:sz w:val="17"/>
      </w:rPr>
      <w:tab/>
    </w:r>
    <w:r w:rsidRPr="000C727F">
      <w:rPr>
        <w:b/>
        <w:sz w:val="18"/>
      </w:rPr>
      <w:fldChar w:fldCharType="begin"/>
    </w:r>
    <w:r w:rsidRPr="000C727F">
      <w:rPr>
        <w:b/>
        <w:sz w:val="18"/>
      </w:rPr>
      <w:instrText xml:space="preserve"> PAGE  \* MERGEFORMAT </w:instrText>
    </w:r>
    <w:r w:rsidRPr="000C727F">
      <w:rPr>
        <w:b/>
        <w:sz w:val="18"/>
      </w:rPr>
      <w:fldChar w:fldCharType="separate"/>
    </w:r>
    <w:r w:rsidR="00597336">
      <w:rPr>
        <w:b/>
        <w:noProof/>
        <w:sz w:val="18"/>
      </w:rPr>
      <w:t>6</w:t>
    </w:r>
    <w:r w:rsidRPr="000C72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CB" w:rsidRPr="00FF7F44" w:rsidRDefault="006C1ACB" w:rsidP="00EC4253">
    <w:pPr>
      <w:pStyle w:val="Footer"/>
      <w:tabs>
        <w:tab w:val="right" w:pos="9598"/>
      </w:tabs>
    </w:pPr>
    <w:r w:rsidRPr="000C727F">
      <w:rPr>
        <w:b/>
        <w:sz w:val="18"/>
      </w:rPr>
      <w:fldChar w:fldCharType="begin"/>
    </w:r>
    <w:r w:rsidRPr="000C727F">
      <w:rPr>
        <w:b/>
        <w:sz w:val="18"/>
      </w:rPr>
      <w:instrText xml:space="preserve"> PAGE  \* MERGEFORMAT </w:instrText>
    </w:r>
    <w:r w:rsidRPr="000C727F">
      <w:rPr>
        <w:b/>
        <w:sz w:val="18"/>
      </w:rPr>
      <w:fldChar w:fldCharType="separate"/>
    </w:r>
    <w:r w:rsidR="00597336">
      <w:rPr>
        <w:b/>
        <w:noProof/>
        <w:sz w:val="18"/>
      </w:rPr>
      <w:t>7</w:t>
    </w:r>
    <w:r w:rsidRPr="000C727F">
      <w:rPr>
        <w:b/>
        <w:sz w:val="18"/>
      </w:rPr>
      <w:fldChar w:fldCharType="end"/>
    </w:r>
    <w:r>
      <w:rPr>
        <w:b/>
        <w:sz w:val="18"/>
      </w:rPr>
      <w:tab/>
    </w:r>
    <w:r>
      <w:rPr>
        <w:sz w:val="17"/>
      </w:rPr>
      <w:t>GE.16-17472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CB" w:rsidRDefault="00597336" w:rsidP="00FF7F44">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2E866970" wp14:editId="7587B996">
          <wp:simplePos x="0" y="0"/>
          <wp:positionH relativeFrom="column">
            <wp:posOffset>635</wp:posOffset>
          </wp:positionH>
          <wp:positionV relativeFrom="paragraph">
            <wp:posOffset>12700</wp:posOffset>
          </wp:positionV>
          <wp:extent cx="638175" cy="638175"/>
          <wp:effectExtent l="0" t="0" r="9525" b="9525"/>
          <wp:wrapNone/>
          <wp:docPr id="3" name="Picture 1" descr="http://undocs.org/m2/QRCode.ashx?DS=CERD/C/ZAF/CO/4-8&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ZAF/CO/4-8&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ACB">
      <w:rPr>
        <w:sz w:val="20"/>
        <w:szCs w:val="20"/>
      </w:rPr>
      <w:t>GE.16-</w:t>
    </w:r>
    <w:r w:rsidR="006C1ACB">
      <w:rPr>
        <w:noProof/>
        <w:lang w:val="en-US"/>
      </w:rPr>
      <w:drawing>
        <wp:anchor distT="0" distB="0" distL="114300" distR="114300" simplePos="0" relativeHeight="251659264" behindDoc="1" locked="1" layoutInCell="0" allowOverlap="1" wp14:anchorId="45F7DEBE" wp14:editId="51290A8B">
          <wp:simplePos x="0" y="0"/>
          <wp:positionH relativeFrom="margin">
            <wp:posOffset>706755</wp:posOffset>
          </wp:positionH>
          <wp:positionV relativeFrom="page">
            <wp:posOffset>9692005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ACB">
      <w:rPr>
        <w:sz w:val="20"/>
        <w:szCs w:val="20"/>
      </w:rPr>
      <w:t>17472</w:t>
    </w:r>
    <w:r w:rsidR="006C1ACB" w:rsidRPr="007A0286">
      <w:rPr>
        <w:sz w:val="20"/>
        <w:szCs w:val="20"/>
      </w:rPr>
      <w:t>(A)</w:t>
    </w:r>
  </w:p>
  <w:p w:rsidR="006C1ACB" w:rsidRPr="00FF7F44" w:rsidRDefault="006C1ACB" w:rsidP="00EC4253">
    <w:pPr>
      <w:pStyle w:val="Footer"/>
      <w:jc w:val="right"/>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ACB" w:rsidRDefault="006C1ACB" w:rsidP="00C974BC">
      <w:pPr>
        <w:pStyle w:val="Footer"/>
        <w:bidi/>
        <w:spacing w:line="200" w:lineRule="exact"/>
        <w:ind w:left="680"/>
      </w:pPr>
      <w:r>
        <w:rPr>
          <w:rtl/>
        </w:rPr>
        <w:t>__________</w:t>
      </w:r>
    </w:p>
    <w:p w:rsidR="006C1ACB" w:rsidRPr="00AA3959" w:rsidRDefault="006C1ACB" w:rsidP="00AA3959">
      <w:pPr>
        <w:pStyle w:val="Footer"/>
      </w:pPr>
    </w:p>
  </w:footnote>
  <w:footnote w:type="continuationSeparator" w:id="0">
    <w:p w:rsidR="006C1ACB" w:rsidRDefault="006C1ACB" w:rsidP="00656392">
      <w:pPr>
        <w:spacing w:line="240" w:lineRule="auto"/>
      </w:pPr>
      <w:r>
        <w:continuationSeparator/>
      </w:r>
    </w:p>
  </w:footnote>
  <w:footnote w:id="1">
    <w:p w:rsidR="006C1ACB" w:rsidRPr="00E13D23" w:rsidRDefault="006C1ACB" w:rsidP="00C974BC">
      <w:pPr>
        <w:pStyle w:val="FootnoteText1"/>
        <w:spacing w:after="0"/>
      </w:pPr>
      <w:r>
        <w:rPr>
          <w:rtl/>
        </w:rPr>
        <w:t>*</w:t>
      </w:r>
      <w:r>
        <w:rPr>
          <w:rtl/>
        </w:rPr>
        <w:tab/>
      </w:r>
      <w:r w:rsidRPr="00E13D23">
        <w:rPr>
          <w:rtl/>
        </w:rPr>
        <w:t>نقحت اللجنة النظام الداخلي في دورتها السادسة عشرة (15 آب/أغسطس</w:t>
      </w:r>
      <w:r>
        <w:rPr>
          <w:rFonts w:hint="cs"/>
          <w:rtl/>
        </w:rPr>
        <w:t xml:space="preserve"> - </w:t>
      </w:r>
      <w:r w:rsidRPr="00E13D23">
        <w:rPr>
          <w:rtl/>
        </w:rPr>
        <w:t>2 أيلول/سبتمبر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CB" w:rsidRPr="00FF7F44" w:rsidRDefault="006C1ACB" w:rsidP="00FF7F44">
    <w:pPr>
      <w:pStyle w:val="Header"/>
      <w:jc w:val="right"/>
    </w:pPr>
    <w:r w:rsidRPr="00FF7F44">
      <w:t>CRPD/C/1/Rev.1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CB" w:rsidRPr="00FF7F44" w:rsidRDefault="006C1ACB" w:rsidP="00FF7F44">
    <w:pPr>
      <w:pStyle w:val="Header"/>
      <w:jc w:val="left"/>
    </w:pPr>
    <w:r w:rsidRPr="00FF7F44">
      <w:t>CRPD/C/1/Rev.1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EA46BF"/>
    <w:multiLevelType w:val="hybridMultilevel"/>
    <w:tmpl w:val="DA26922C"/>
    <w:lvl w:ilvl="0" w:tplc="85BACFC6">
      <w:start w:val="1"/>
      <w:numFmt w:val="decimal"/>
      <w:lvlRestart w:val="0"/>
      <w:lvlText w:val="(%1)"/>
      <w:lvlJc w:val="right"/>
      <w:pPr>
        <w:tabs>
          <w:tab w:val="num" w:pos="1299"/>
        </w:tabs>
        <w:ind w:left="1299"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5">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7"/>
  </w:num>
  <w:num w:numId="2">
    <w:abstractNumId w:val="22"/>
  </w:num>
  <w:num w:numId="3">
    <w:abstractNumId w:val="3"/>
  </w:num>
  <w:num w:numId="4">
    <w:abstractNumId w:val="20"/>
  </w:num>
  <w:num w:numId="5">
    <w:abstractNumId w:val="13"/>
  </w:num>
  <w:num w:numId="6">
    <w:abstractNumId w:val="11"/>
  </w:num>
  <w:num w:numId="7">
    <w:abstractNumId w:val="28"/>
  </w:num>
  <w:num w:numId="8">
    <w:abstractNumId w:val="3"/>
  </w:num>
  <w:num w:numId="9">
    <w:abstractNumId w:val="20"/>
  </w:num>
  <w:num w:numId="10">
    <w:abstractNumId w:val="11"/>
  </w:num>
  <w:num w:numId="11">
    <w:abstractNumId w:val="28"/>
  </w:num>
  <w:num w:numId="12">
    <w:abstractNumId w:val="12"/>
  </w:num>
  <w:num w:numId="13">
    <w:abstractNumId w:val="17"/>
  </w:num>
  <w:num w:numId="14">
    <w:abstractNumId w:val="5"/>
  </w:num>
  <w:num w:numId="15">
    <w:abstractNumId w:val="4"/>
  </w:num>
  <w:num w:numId="16">
    <w:abstractNumId w:val="23"/>
  </w:num>
  <w:num w:numId="17">
    <w:abstractNumId w:val="6"/>
  </w:num>
  <w:num w:numId="18">
    <w:abstractNumId w:val="9"/>
  </w:num>
  <w:num w:numId="19">
    <w:abstractNumId w:val="21"/>
  </w:num>
  <w:num w:numId="20">
    <w:abstractNumId w:val="25"/>
  </w:num>
  <w:num w:numId="21">
    <w:abstractNumId w:val="29"/>
  </w:num>
  <w:num w:numId="22">
    <w:abstractNumId w:val="7"/>
  </w:num>
  <w:num w:numId="23">
    <w:abstractNumId w:val="24"/>
  </w:num>
  <w:num w:numId="24">
    <w:abstractNumId w:val="26"/>
  </w:num>
  <w:num w:numId="25">
    <w:abstractNumId w:val="2"/>
  </w:num>
  <w:num w:numId="26">
    <w:abstractNumId w:val="8"/>
  </w:num>
  <w:num w:numId="27">
    <w:abstractNumId w:val="1"/>
  </w:num>
  <w:num w:numId="28">
    <w:abstractNumId w:val="19"/>
  </w:num>
  <w:num w:numId="29">
    <w:abstractNumId w:val="16"/>
  </w:num>
  <w:num w:numId="30">
    <w:abstractNumId w:val="15"/>
  </w:num>
  <w:num w:numId="31">
    <w:abstractNumId w:val="0"/>
  </w:num>
  <w:num w:numId="32">
    <w:abstractNumId w:val="14"/>
  </w:num>
  <w:num w:numId="33">
    <w:abstractNumId w:val="1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D5EC6"/>
    <w:rsid w:val="000076D5"/>
    <w:rsid w:val="00043663"/>
    <w:rsid w:val="000505CF"/>
    <w:rsid w:val="000D701C"/>
    <w:rsid w:val="000E2A71"/>
    <w:rsid w:val="001076C9"/>
    <w:rsid w:val="00114439"/>
    <w:rsid w:val="001300CE"/>
    <w:rsid w:val="00152845"/>
    <w:rsid w:val="00160263"/>
    <w:rsid w:val="001760D3"/>
    <w:rsid w:val="00181F96"/>
    <w:rsid w:val="001A1371"/>
    <w:rsid w:val="001B346A"/>
    <w:rsid w:val="001E1CAD"/>
    <w:rsid w:val="001E290D"/>
    <w:rsid w:val="001F7CD3"/>
    <w:rsid w:val="002144FA"/>
    <w:rsid w:val="0023184E"/>
    <w:rsid w:val="0023469A"/>
    <w:rsid w:val="00243C8A"/>
    <w:rsid w:val="00267A0E"/>
    <w:rsid w:val="002901D9"/>
    <w:rsid w:val="002976C2"/>
    <w:rsid w:val="003260FF"/>
    <w:rsid w:val="00331F78"/>
    <w:rsid w:val="00332747"/>
    <w:rsid w:val="00343D95"/>
    <w:rsid w:val="00374341"/>
    <w:rsid w:val="00391475"/>
    <w:rsid w:val="003B63E3"/>
    <w:rsid w:val="003D1062"/>
    <w:rsid w:val="003E0EF2"/>
    <w:rsid w:val="00420D7B"/>
    <w:rsid w:val="00450B21"/>
    <w:rsid w:val="00453B63"/>
    <w:rsid w:val="00455780"/>
    <w:rsid w:val="00476CEF"/>
    <w:rsid w:val="004B0A1C"/>
    <w:rsid w:val="004D298E"/>
    <w:rsid w:val="004D77B3"/>
    <w:rsid w:val="00517BC9"/>
    <w:rsid w:val="00531FB5"/>
    <w:rsid w:val="0054472E"/>
    <w:rsid w:val="005662A9"/>
    <w:rsid w:val="005827D4"/>
    <w:rsid w:val="0059622A"/>
    <w:rsid w:val="00597336"/>
    <w:rsid w:val="005C5878"/>
    <w:rsid w:val="005C7CEA"/>
    <w:rsid w:val="005D3C0B"/>
    <w:rsid w:val="005E5217"/>
    <w:rsid w:val="005F0FA4"/>
    <w:rsid w:val="005F30EE"/>
    <w:rsid w:val="0060473A"/>
    <w:rsid w:val="00606EDF"/>
    <w:rsid w:val="00636BEB"/>
    <w:rsid w:val="00656392"/>
    <w:rsid w:val="0067232B"/>
    <w:rsid w:val="0068781D"/>
    <w:rsid w:val="006959B0"/>
    <w:rsid w:val="006A3220"/>
    <w:rsid w:val="006B3E27"/>
    <w:rsid w:val="006B6507"/>
    <w:rsid w:val="006C104C"/>
    <w:rsid w:val="006C1ACB"/>
    <w:rsid w:val="006D6711"/>
    <w:rsid w:val="00733704"/>
    <w:rsid w:val="007541BA"/>
    <w:rsid w:val="0078071A"/>
    <w:rsid w:val="007B2214"/>
    <w:rsid w:val="00852A9A"/>
    <w:rsid w:val="00877EB6"/>
    <w:rsid w:val="008F49E1"/>
    <w:rsid w:val="0090370F"/>
    <w:rsid w:val="00915408"/>
    <w:rsid w:val="009269D2"/>
    <w:rsid w:val="00942135"/>
    <w:rsid w:val="009521B0"/>
    <w:rsid w:val="009A7E9F"/>
    <w:rsid w:val="009E5018"/>
    <w:rsid w:val="00A12B37"/>
    <w:rsid w:val="00A138B0"/>
    <w:rsid w:val="00A462FE"/>
    <w:rsid w:val="00A50EC0"/>
    <w:rsid w:val="00A54442"/>
    <w:rsid w:val="00AA3959"/>
    <w:rsid w:val="00AB6758"/>
    <w:rsid w:val="00B13763"/>
    <w:rsid w:val="00B477A4"/>
    <w:rsid w:val="00B54045"/>
    <w:rsid w:val="00BD1F06"/>
    <w:rsid w:val="00BE15E1"/>
    <w:rsid w:val="00C319B7"/>
    <w:rsid w:val="00C438D7"/>
    <w:rsid w:val="00C53FE8"/>
    <w:rsid w:val="00C64A81"/>
    <w:rsid w:val="00C81B50"/>
    <w:rsid w:val="00C974BC"/>
    <w:rsid w:val="00CD1801"/>
    <w:rsid w:val="00CD621F"/>
    <w:rsid w:val="00D10EF1"/>
    <w:rsid w:val="00D137D7"/>
    <w:rsid w:val="00D42810"/>
    <w:rsid w:val="00D43E12"/>
    <w:rsid w:val="00D914A7"/>
    <w:rsid w:val="00DD13C3"/>
    <w:rsid w:val="00DD596E"/>
    <w:rsid w:val="00DD621E"/>
    <w:rsid w:val="00DF0575"/>
    <w:rsid w:val="00E13D23"/>
    <w:rsid w:val="00E51E3D"/>
    <w:rsid w:val="00E70E04"/>
    <w:rsid w:val="00EC05A7"/>
    <w:rsid w:val="00EC4253"/>
    <w:rsid w:val="00EC4B6B"/>
    <w:rsid w:val="00ED5EC6"/>
    <w:rsid w:val="00ED7442"/>
    <w:rsid w:val="00EF1EE5"/>
    <w:rsid w:val="00F27F64"/>
    <w:rsid w:val="00F51F0B"/>
    <w:rsid w:val="00F763B4"/>
    <w:rsid w:val="00F900C3"/>
    <w:rsid w:val="00F94392"/>
    <w:rsid w:val="00FF2AB2"/>
    <w:rsid w:val="00FF6ECD"/>
    <w:rsid w:val="00FF7F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List Bullet" w:uiPriority="0"/>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Normal (Web)"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FF7F44"/>
    <w:rPr>
      <w:rFonts w:ascii="Times New Roman" w:hAnsi="Times New Roman" w:cs="Traditional Arabic"/>
      <w:sz w:val="20"/>
      <w:szCs w:val="30"/>
    </w:rPr>
  </w:style>
  <w:style w:type="numbering" w:styleId="111111">
    <w:name w:val="Outline List 2"/>
    <w:basedOn w:val="NoList"/>
    <w:semiHidden/>
    <w:rsid w:val="00E13D23"/>
    <w:pPr>
      <w:numPr>
        <w:numId w:val="12"/>
      </w:numPr>
    </w:pPr>
  </w:style>
  <w:style w:type="numbering" w:styleId="1ai">
    <w:name w:val="Outline List 1"/>
    <w:basedOn w:val="NoList"/>
    <w:semiHidden/>
    <w:rsid w:val="00E13D23"/>
    <w:pPr>
      <w:numPr>
        <w:numId w:val="13"/>
      </w:numPr>
    </w:pPr>
  </w:style>
  <w:style w:type="paragraph" w:customStyle="1" w:styleId="a">
    <w:name w:val="(أ) إلى (د)"/>
    <w:basedOn w:val="Normal"/>
    <w:rsid w:val="00E13D23"/>
    <w:pPr>
      <w:numPr>
        <w:numId w:val="27"/>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E13D23"/>
    <w:pPr>
      <w:numPr>
        <w:numId w:val="28"/>
      </w:numPr>
      <w:tabs>
        <w:tab w:val="clear" w:pos="1080"/>
        <w:tab w:val="left" w:pos="720"/>
      </w:tabs>
      <w:ind w:right="0"/>
    </w:pPr>
  </w:style>
  <w:style w:type="paragraph" w:customStyle="1" w:styleId="parag">
    <w:name w:val="parag"/>
    <w:rsid w:val="00E13D23"/>
    <w:pPr>
      <w:numPr>
        <w:numId w:val="29"/>
      </w:numPr>
      <w:tabs>
        <w:tab w:val="clear" w:pos="360"/>
        <w:tab w:val="left" w:pos="720"/>
      </w:tabs>
      <w:bidi/>
      <w:spacing w:before="180" w:after="180" w:line="400" w:lineRule="exact"/>
      <w:jc w:val="both"/>
    </w:pPr>
    <w:rPr>
      <w:rFonts w:ascii="Times New Roman" w:hAnsi="Times New Roman" w:cs="Traditional Arabic"/>
      <w:spacing w:val="6"/>
      <w:kern w:val="16"/>
      <w:szCs w:val="30"/>
      <w:lang w:eastAsia="ar-SA"/>
    </w:rPr>
  </w:style>
  <w:style w:type="paragraph" w:styleId="ListBullet">
    <w:name w:val="List Bullet"/>
    <w:basedOn w:val="Normal"/>
    <w:autoRedefine/>
    <w:rsid w:val="00E13D23"/>
    <w:pPr>
      <w:numPr>
        <w:numId w:val="31"/>
      </w:numPr>
      <w:spacing w:before="240" w:after="240" w:line="240" w:lineRule="auto"/>
      <w:ind w:right="0"/>
      <w:jc w:val="both"/>
    </w:pPr>
    <w:rPr>
      <w:spacing w:val="6"/>
      <w:kern w:val="16"/>
      <w:sz w:val="22"/>
      <w:lang w:eastAsia="ar-SA"/>
    </w:rPr>
  </w:style>
  <w:style w:type="paragraph" w:customStyle="1" w:styleId="Artic1-">
    <w:name w:val="Artic_1-"/>
    <w:basedOn w:val="Normal"/>
    <w:rsid w:val="00E13D23"/>
    <w:pPr>
      <w:numPr>
        <w:numId w:val="32"/>
      </w:numPr>
      <w:spacing w:before="240" w:after="240" w:line="240" w:lineRule="auto"/>
      <w:jc w:val="both"/>
    </w:pPr>
    <w:rPr>
      <w:spacing w:val="6"/>
      <w:kern w:val="16"/>
      <w:sz w:val="22"/>
      <w:lang w:eastAsia="ar-SA"/>
    </w:rPr>
  </w:style>
  <w:style w:type="paragraph" w:customStyle="1" w:styleId="-">
    <w:name w:val="(و) -"/>
    <w:basedOn w:val="Normal"/>
    <w:rsid w:val="00E13D23"/>
    <w:pPr>
      <w:numPr>
        <w:numId w:val="30"/>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uiPriority w:val="39"/>
    <w:rsid w:val="00E13D23"/>
    <w:pPr>
      <w:spacing w:before="240" w:after="240" w:line="240" w:lineRule="auto"/>
      <w:ind w:left="1760"/>
      <w:jc w:val="both"/>
    </w:pPr>
    <w:rPr>
      <w:spacing w:val="6"/>
      <w:kern w:val="16"/>
      <w:sz w:val="22"/>
      <w:lang w:eastAsia="ar-SA"/>
    </w:rPr>
  </w:style>
  <w:style w:type="paragraph" w:customStyle="1" w:styleId="Rom1-">
    <w:name w:val="Rom_'1'-"/>
    <w:basedOn w:val="Normal"/>
    <w:rsid w:val="00E13D23"/>
    <w:pPr>
      <w:numPr>
        <w:numId w:val="33"/>
      </w:numPr>
      <w:spacing w:before="240" w:after="240" w:line="240" w:lineRule="auto"/>
      <w:ind w:right="0"/>
      <w:jc w:val="both"/>
    </w:pPr>
    <w:rPr>
      <w:spacing w:val="6"/>
      <w:kern w:val="16"/>
      <w:sz w:val="22"/>
      <w:lang w:eastAsia="ar-SA"/>
    </w:rPr>
  </w:style>
  <w:style w:type="numbering" w:customStyle="1" w:styleId="1">
    <w:name w:val="بلا قائمة1"/>
    <w:next w:val="NoList"/>
    <w:semiHidden/>
    <w:rsid w:val="00E13D23"/>
  </w:style>
  <w:style w:type="paragraph" w:customStyle="1" w:styleId="H1CLB">
    <w:name w:val="H1_C+L+B"/>
    <w:basedOn w:val="Normal"/>
    <w:rsid w:val="00E13D23"/>
    <w:pPr>
      <w:spacing w:before="240" w:after="240" w:line="240" w:lineRule="auto"/>
      <w:jc w:val="center"/>
    </w:pPr>
    <w:rPr>
      <w:bCs/>
      <w:spacing w:val="6"/>
      <w:kern w:val="16"/>
      <w:sz w:val="28"/>
      <w:szCs w:val="36"/>
      <w:lang w:eastAsia="ar-SA"/>
    </w:rPr>
  </w:style>
  <w:style w:type="paragraph" w:customStyle="1" w:styleId="H2CL">
    <w:name w:val="H2_C+L"/>
    <w:basedOn w:val="Normal"/>
    <w:rsid w:val="00E13D23"/>
    <w:pPr>
      <w:spacing w:before="240" w:after="240" w:line="240" w:lineRule="auto"/>
      <w:jc w:val="center"/>
    </w:pPr>
    <w:rPr>
      <w:spacing w:val="6"/>
      <w:kern w:val="16"/>
      <w:sz w:val="28"/>
      <w:szCs w:val="36"/>
      <w:lang w:eastAsia="ar-SA"/>
    </w:rPr>
  </w:style>
  <w:style w:type="paragraph" w:customStyle="1" w:styleId="H3CB">
    <w:name w:val="H3_C+B"/>
    <w:basedOn w:val="Normal"/>
    <w:rsid w:val="00E13D23"/>
    <w:pPr>
      <w:spacing w:before="240" w:after="240" w:line="240" w:lineRule="auto"/>
      <w:jc w:val="center"/>
    </w:pPr>
    <w:rPr>
      <w:b/>
      <w:bCs/>
      <w:spacing w:val="6"/>
      <w:kern w:val="16"/>
      <w:sz w:val="22"/>
      <w:lang w:eastAsia="ar-SA"/>
    </w:rPr>
  </w:style>
  <w:style w:type="paragraph" w:customStyle="1" w:styleId="H4CU">
    <w:name w:val="H4_C+U"/>
    <w:basedOn w:val="Normal"/>
    <w:rsid w:val="00E13D23"/>
    <w:pPr>
      <w:spacing w:before="240" w:after="240" w:line="240" w:lineRule="auto"/>
      <w:jc w:val="center"/>
    </w:pPr>
    <w:rPr>
      <w:spacing w:val="6"/>
      <w:kern w:val="16"/>
      <w:sz w:val="22"/>
      <w:u w:val="single"/>
      <w:lang w:eastAsia="ar-SA"/>
    </w:rPr>
  </w:style>
  <w:style w:type="paragraph" w:customStyle="1" w:styleId="H5RLB">
    <w:name w:val="H5_R+L+B"/>
    <w:basedOn w:val="Normal"/>
    <w:rsid w:val="00E13D23"/>
    <w:pPr>
      <w:spacing w:before="240" w:after="240" w:line="240" w:lineRule="auto"/>
      <w:jc w:val="both"/>
    </w:pPr>
    <w:rPr>
      <w:b/>
      <w:bCs/>
      <w:spacing w:val="6"/>
      <w:kern w:val="16"/>
      <w:sz w:val="28"/>
      <w:szCs w:val="36"/>
      <w:lang w:eastAsia="ar-SA"/>
    </w:rPr>
  </w:style>
  <w:style w:type="paragraph" w:customStyle="1" w:styleId="H6RL">
    <w:name w:val="H6_R+L"/>
    <w:basedOn w:val="Normal"/>
    <w:rsid w:val="00E13D23"/>
    <w:pPr>
      <w:spacing w:before="240" w:after="240" w:line="240" w:lineRule="auto"/>
      <w:jc w:val="both"/>
    </w:pPr>
    <w:rPr>
      <w:spacing w:val="6"/>
      <w:kern w:val="16"/>
      <w:sz w:val="28"/>
      <w:szCs w:val="36"/>
      <w:lang w:eastAsia="ar-SA"/>
    </w:rPr>
  </w:style>
  <w:style w:type="paragraph" w:customStyle="1" w:styleId="H7RBI">
    <w:name w:val="H7_R+B+I"/>
    <w:basedOn w:val="Normal"/>
    <w:rsid w:val="00E13D23"/>
    <w:pPr>
      <w:spacing w:before="240" w:after="240" w:line="240" w:lineRule="auto"/>
      <w:jc w:val="both"/>
    </w:pPr>
    <w:rPr>
      <w:b/>
      <w:bCs/>
      <w:i/>
      <w:iCs/>
      <w:spacing w:val="6"/>
      <w:kern w:val="16"/>
      <w:sz w:val="22"/>
      <w:lang w:eastAsia="ar-SA"/>
    </w:rPr>
  </w:style>
  <w:style w:type="paragraph" w:customStyle="1" w:styleId="H8">
    <w:name w:val="H8"/>
    <w:basedOn w:val="Normal"/>
    <w:rsid w:val="00E13D23"/>
    <w:pPr>
      <w:spacing w:before="240" w:after="240" w:line="240" w:lineRule="auto"/>
      <w:jc w:val="both"/>
    </w:pPr>
    <w:rPr>
      <w:i/>
      <w:iCs/>
      <w:spacing w:val="6"/>
      <w:kern w:val="16"/>
      <w:sz w:val="22"/>
      <w:lang w:eastAsia="ar-SA"/>
    </w:rPr>
  </w:style>
  <w:style w:type="paragraph" w:customStyle="1" w:styleId="H8RI">
    <w:name w:val="H8_R+I"/>
    <w:basedOn w:val="Normal"/>
    <w:rsid w:val="00E13D23"/>
    <w:pPr>
      <w:spacing w:before="240" w:after="240" w:line="240" w:lineRule="auto"/>
      <w:jc w:val="both"/>
    </w:pPr>
    <w:rPr>
      <w:i/>
      <w:iCs/>
      <w:spacing w:val="6"/>
      <w:kern w:val="16"/>
      <w:sz w:val="22"/>
      <w:lang w:eastAsia="ar-SA"/>
    </w:rPr>
  </w:style>
  <w:style w:type="paragraph" w:customStyle="1" w:styleId="H9RU">
    <w:name w:val="H9_R+U"/>
    <w:basedOn w:val="Normal"/>
    <w:rsid w:val="00E13D23"/>
    <w:pPr>
      <w:spacing w:before="240" w:after="240" w:line="240" w:lineRule="auto"/>
      <w:jc w:val="both"/>
    </w:pPr>
    <w:rPr>
      <w:spacing w:val="6"/>
      <w:kern w:val="16"/>
      <w:sz w:val="22"/>
      <w:u w:val="single"/>
      <w:lang w:eastAsia="ar-SA"/>
    </w:rPr>
  </w:style>
  <w:style w:type="paragraph" w:customStyle="1" w:styleId="HCCIn">
    <w:name w:val="HC_C+In."/>
    <w:basedOn w:val="Normal"/>
    <w:rsid w:val="00E13D23"/>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E13D23"/>
    <w:pPr>
      <w:spacing w:before="240" w:after="240" w:line="240" w:lineRule="auto"/>
      <w:ind w:left="720" w:hanging="720"/>
      <w:jc w:val="both"/>
    </w:pPr>
    <w:rPr>
      <w:spacing w:val="6"/>
      <w:kern w:val="16"/>
      <w:sz w:val="22"/>
      <w:lang w:eastAsia="ar-SA"/>
    </w:rPr>
  </w:style>
  <w:style w:type="character" w:styleId="Hyperlink">
    <w:name w:val="Hyperlink"/>
    <w:uiPriority w:val="99"/>
    <w:rsid w:val="00E13D23"/>
    <w:rPr>
      <w:color w:val="auto"/>
      <w:u w:val="none"/>
    </w:rPr>
  </w:style>
  <w:style w:type="paragraph" w:customStyle="1" w:styleId="HCCCm">
    <w:name w:val="HCC_Cm"/>
    <w:basedOn w:val="Normal"/>
    <w:rsid w:val="00E13D23"/>
    <w:pPr>
      <w:keepNext/>
      <w:spacing w:before="240" w:after="240" w:line="240" w:lineRule="auto"/>
      <w:ind w:left="1985" w:right="1985"/>
      <w:jc w:val="both"/>
    </w:pPr>
    <w:rPr>
      <w:spacing w:val="6"/>
      <w:kern w:val="16"/>
      <w:sz w:val="22"/>
      <w:lang w:eastAsia="ar-SA"/>
    </w:rPr>
  </w:style>
  <w:style w:type="paragraph" w:styleId="BodyTextIndent">
    <w:name w:val="Body Text Indent"/>
    <w:basedOn w:val="Normal"/>
    <w:link w:val="BodyTextIndentChar"/>
    <w:rsid w:val="00E13D23"/>
    <w:pPr>
      <w:bidi w:val="0"/>
      <w:spacing w:after="240" w:line="240" w:lineRule="auto"/>
      <w:ind w:left="720"/>
      <w:jc w:val="left"/>
    </w:pPr>
    <w:rPr>
      <w:rFonts w:cs="Times New Roman"/>
      <w:snapToGrid w:val="0"/>
      <w:sz w:val="24"/>
      <w:szCs w:val="20"/>
      <w:lang w:val="en-GB"/>
    </w:rPr>
  </w:style>
  <w:style w:type="character" w:customStyle="1" w:styleId="BodyTextIndentChar">
    <w:name w:val="Body Text Indent Char"/>
    <w:basedOn w:val="DefaultParagraphFont"/>
    <w:link w:val="BodyTextIndent"/>
    <w:rsid w:val="00E13D23"/>
    <w:rPr>
      <w:rFonts w:ascii="Times New Roman" w:hAnsi="Times New Roman" w:cs="Times New Roman"/>
      <w:snapToGrid w:val="0"/>
      <w:sz w:val="24"/>
      <w:szCs w:val="20"/>
      <w:lang w:val="en-GB"/>
    </w:rPr>
  </w:style>
  <w:style w:type="paragraph" w:styleId="NormalWeb">
    <w:name w:val="Normal (Web)"/>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singletxt">
    <w:name w:val="singletxt"/>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h23">
    <w:name w:val="h23"/>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Headinf2">
    <w:name w:val="Headinf 2"/>
    <w:basedOn w:val="Normal"/>
    <w:rsid w:val="00E13D23"/>
    <w:pPr>
      <w:bidi w:val="0"/>
      <w:spacing w:line="240" w:lineRule="auto"/>
      <w:jc w:val="left"/>
    </w:pPr>
    <w:rPr>
      <w:rFonts w:cs="Times New Roman"/>
      <w:b/>
      <w:bCs/>
      <w:snapToGrid w:val="0"/>
      <w:sz w:val="24"/>
      <w:szCs w:val="24"/>
      <w:lang w:val="en-GB"/>
    </w:rPr>
  </w:style>
  <w:style w:type="paragraph" w:customStyle="1" w:styleId="Heaing2">
    <w:name w:val="Heaing 2"/>
    <w:basedOn w:val="Normal"/>
    <w:rsid w:val="00E13D23"/>
    <w:pPr>
      <w:bidi w:val="0"/>
      <w:spacing w:line="240" w:lineRule="auto"/>
      <w:jc w:val="left"/>
    </w:pPr>
    <w:rPr>
      <w:rFonts w:cs="Times New Roman"/>
      <w:b/>
      <w:bCs/>
      <w:snapToGrid w:val="0"/>
      <w:sz w:val="24"/>
      <w:szCs w:val="24"/>
      <w:lang w:val="en-GB"/>
    </w:rPr>
  </w:style>
  <w:style w:type="character" w:customStyle="1" w:styleId="H23GAChar">
    <w:name w:val="_ H_2/3_GA Char"/>
    <w:link w:val="H23GA"/>
    <w:rsid w:val="00E13D23"/>
    <w:rPr>
      <w:rFonts w:ascii="Times New Roman" w:hAnsi="Times New Roman" w:cs="Traditional Arabic"/>
      <w:b/>
      <w:bCs/>
      <w:sz w:val="20"/>
      <w:szCs w:val="30"/>
      <w:lang w:eastAsia="ar-SA"/>
    </w:rPr>
  </w:style>
  <w:style w:type="paragraph" w:customStyle="1" w:styleId="HCh">
    <w:name w:val="_ H _Ch"/>
    <w:basedOn w:val="Normal"/>
    <w:next w:val="SingleTxt0"/>
    <w:rsid w:val="00E13D23"/>
    <w:pPr>
      <w:keepNext/>
      <w:keepLines/>
      <w:suppressAutoHyphens/>
      <w:spacing w:line="450" w:lineRule="exact"/>
      <w:outlineLvl w:val="0"/>
    </w:pPr>
    <w:rPr>
      <w:b/>
      <w:bCs/>
      <w:spacing w:val="-2"/>
      <w:w w:val="103"/>
      <w:kern w:val="14"/>
      <w:sz w:val="28"/>
      <w:szCs w:val="38"/>
    </w:rPr>
  </w:style>
  <w:style w:type="paragraph" w:customStyle="1" w:styleId="SingleTxt0">
    <w:name w:val="__Single Txt"/>
    <w:basedOn w:val="Normal"/>
    <w:rsid w:val="00E13D2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TOC1">
    <w:name w:val="toc 1"/>
    <w:basedOn w:val="Normal"/>
    <w:next w:val="Normal"/>
    <w:autoRedefine/>
    <w:uiPriority w:val="39"/>
    <w:rsid w:val="00E13D23"/>
  </w:style>
  <w:style w:type="paragraph" w:styleId="TOC3">
    <w:name w:val="toc 3"/>
    <w:basedOn w:val="Normal"/>
    <w:next w:val="Normal"/>
    <w:autoRedefine/>
    <w:uiPriority w:val="39"/>
    <w:rsid w:val="00E13D23"/>
    <w:pPr>
      <w:ind w:left="400"/>
    </w:pPr>
  </w:style>
  <w:style w:type="paragraph" w:styleId="TOC2">
    <w:name w:val="toc 2"/>
    <w:basedOn w:val="Normal"/>
    <w:next w:val="Normal"/>
    <w:autoRedefine/>
    <w:uiPriority w:val="39"/>
    <w:rsid w:val="006D6711"/>
    <w:pPr>
      <w:tabs>
        <w:tab w:val="left" w:pos="2654"/>
        <w:tab w:val="right" w:leader="dot" w:pos="8788"/>
        <w:tab w:val="right" w:pos="9639"/>
      </w:tabs>
      <w:ind w:left="2136" w:right="851" w:hanging="611"/>
    </w:pPr>
  </w:style>
  <w:style w:type="paragraph" w:styleId="TOC4">
    <w:name w:val="toc 4"/>
    <w:basedOn w:val="Normal"/>
    <w:next w:val="Normal"/>
    <w:autoRedefine/>
    <w:uiPriority w:val="39"/>
    <w:rsid w:val="00E13D23"/>
    <w:pPr>
      <w:spacing w:line="240" w:lineRule="auto"/>
      <w:ind w:left="720"/>
      <w:jc w:val="left"/>
    </w:pPr>
    <w:rPr>
      <w:rFonts w:cs="Times New Roman"/>
      <w:sz w:val="24"/>
      <w:szCs w:val="24"/>
    </w:rPr>
  </w:style>
  <w:style w:type="paragraph" w:styleId="TOC5">
    <w:name w:val="toc 5"/>
    <w:basedOn w:val="Normal"/>
    <w:next w:val="Normal"/>
    <w:autoRedefine/>
    <w:uiPriority w:val="39"/>
    <w:rsid w:val="00E13D23"/>
    <w:pPr>
      <w:spacing w:line="240" w:lineRule="auto"/>
      <w:ind w:left="960"/>
      <w:jc w:val="left"/>
    </w:pPr>
    <w:rPr>
      <w:rFonts w:cs="Times New Roman"/>
      <w:sz w:val="24"/>
      <w:szCs w:val="24"/>
    </w:rPr>
  </w:style>
  <w:style w:type="paragraph" w:styleId="TOC6">
    <w:name w:val="toc 6"/>
    <w:basedOn w:val="Normal"/>
    <w:next w:val="Normal"/>
    <w:autoRedefine/>
    <w:uiPriority w:val="39"/>
    <w:rsid w:val="00E13D23"/>
    <w:pPr>
      <w:spacing w:line="240" w:lineRule="auto"/>
      <w:ind w:left="1200"/>
      <w:jc w:val="left"/>
    </w:pPr>
    <w:rPr>
      <w:rFonts w:cs="Times New Roman"/>
      <w:sz w:val="24"/>
      <w:szCs w:val="24"/>
    </w:rPr>
  </w:style>
  <w:style w:type="paragraph" w:styleId="TOC7">
    <w:name w:val="toc 7"/>
    <w:basedOn w:val="Normal"/>
    <w:next w:val="Normal"/>
    <w:autoRedefine/>
    <w:uiPriority w:val="39"/>
    <w:rsid w:val="00E13D23"/>
    <w:pPr>
      <w:spacing w:line="240" w:lineRule="auto"/>
      <w:ind w:left="1440"/>
      <w:jc w:val="left"/>
    </w:pPr>
    <w:rPr>
      <w:rFonts w:cs="Times New Roman"/>
      <w:sz w:val="24"/>
      <w:szCs w:val="24"/>
    </w:rPr>
  </w:style>
  <w:style w:type="paragraph" w:styleId="TOC8">
    <w:name w:val="toc 8"/>
    <w:basedOn w:val="Normal"/>
    <w:next w:val="Normal"/>
    <w:autoRedefine/>
    <w:uiPriority w:val="39"/>
    <w:rsid w:val="00E13D23"/>
    <w:pPr>
      <w:spacing w:line="240" w:lineRule="auto"/>
      <w:ind w:left="1680"/>
      <w:jc w:val="left"/>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List Bullet" w:uiPriority="0"/>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Normal (Web)"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FF7F44"/>
    <w:rPr>
      <w:rFonts w:ascii="Times New Roman" w:hAnsi="Times New Roman" w:cs="Traditional Arabic"/>
      <w:sz w:val="20"/>
      <w:szCs w:val="30"/>
    </w:rPr>
  </w:style>
  <w:style w:type="numbering" w:styleId="111111">
    <w:name w:val="Outline List 2"/>
    <w:basedOn w:val="NoList"/>
    <w:semiHidden/>
    <w:rsid w:val="00E13D23"/>
    <w:pPr>
      <w:numPr>
        <w:numId w:val="12"/>
      </w:numPr>
    </w:pPr>
  </w:style>
  <w:style w:type="numbering" w:styleId="1ai">
    <w:name w:val="Outline List 1"/>
    <w:basedOn w:val="NoList"/>
    <w:semiHidden/>
    <w:rsid w:val="00E13D23"/>
    <w:pPr>
      <w:numPr>
        <w:numId w:val="13"/>
      </w:numPr>
    </w:pPr>
  </w:style>
  <w:style w:type="paragraph" w:customStyle="1" w:styleId="a">
    <w:name w:val="(أ) إلى (د)"/>
    <w:basedOn w:val="Normal"/>
    <w:rsid w:val="00E13D23"/>
    <w:pPr>
      <w:numPr>
        <w:numId w:val="27"/>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E13D23"/>
    <w:pPr>
      <w:numPr>
        <w:numId w:val="28"/>
      </w:numPr>
      <w:tabs>
        <w:tab w:val="clear" w:pos="1080"/>
        <w:tab w:val="left" w:pos="720"/>
      </w:tabs>
      <w:ind w:right="0"/>
    </w:pPr>
  </w:style>
  <w:style w:type="paragraph" w:customStyle="1" w:styleId="parag">
    <w:name w:val="parag"/>
    <w:rsid w:val="00E13D23"/>
    <w:pPr>
      <w:numPr>
        <w:numId w:val="29"/>
      </w:numPr>
      <w:tabs>
        <w:tab w:val="clear" w:pos="360"/>
        <w:tab w:val="left" w:pos="720"/>
      </w:tabs>
      <w:bidi/>
      <w:spacing w:before="180" w:after="180" w:line="400" w:lineRule="exact"/>
      <w:jc w:val="both"/>
    </w:pPr>
    <w:rPr>
      <w:rFonts w:ascii="Times New Roman" w:hAnsi="Times New Roman" w:cs="Traditional Arabic"/>
      <w:spacing w:val="6"/>
      <w:kern w:val="16"/>
      <w:szCs w:val="30"/>
      <w:lang w:eastAsia="ar-SA"/>
    </w:rPr>
  </w:style>
  <w:style w:type="paragraph" w:styleId="ListBullet">
    <w:name w:val="List Bullet"/>
    <w:basedOn w:val="Normal"/>
    <w:autoRedefine/>
    <w:rsid w:val="00E13D23"/>
    <w:pPr>
      <w:numPr>
        <w:numId w:val="31"/>
      </w:numPr>
      <w:spacing w:before="240" w:after="240" w:line="240" w:lineRule="auto"/>
      <w:ind w:right="0"/>
      <w:jc w:val="both"/>
    </w:pPr>
    <w:rPr>
      <w:spacing w:val="6"/>
      <w:kern w:val="16"/>
      <w:sz w:val="22"/>
      <w:lang w:eastAsia="ar-SA"/>
    </w:rPr>
  </w:style>
  <w:style w:type="paragraph" w:customStyle="1" w:styleId="Artic1-">
    <w:name w:val="Artic_1-"/>
    <w:basedOn w:val="Normal"/>
    <w:rsid w:val="00E13D23"/>
    <w:pPr>
      <w:numPr>
        <w:numId w:val="32"/>
      </w:numPr>
      <w:spacing w:before="240" w:after="240" w:line="240" w:lineRule="auto"/>
      <w:jc w:val="both"/>
    </w:pPr>
    <w:rPr>
      <w:spacing w:val="6"/>
      <w:kern w:val="16"/>
      <w:sz w:val="22"/>
      <w:lang w:eastAsia="ar-SA"/>
    </w:rPr>
  </w:style>
  <w:style w:type="paragraph" w:customStyle="1" w:styleId="-">
    <w:name w:val="(و) -"/>
    <w:basedOn w:val="Normal"/>
    <w:rsid w:val="00E13D23"/>
    <w:pPr>
      <w:numPr>
        <w:numId w:val="30"/>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uiPriority w:val="39"/>
    <w:rsid w:val="00E13D23"/>
    <w:pPr>
      <w:spacing w:before="240" w:after="240" w:line="240" w:lineRule="auto"/>
      <w:ind w:left="1760"/>
      <w:jc w:val="both"/>
    </w:pPr>
    <w:rPr>
      <w:spacing w:val="6"/>
      <w:kern w:val="16"/>
      <w:sz w:val="22"/>
      <w:lang w:eastAsia="ar-SA"/>
    </w:rPr>
  </w:style>
  <w:style w:type="paragraph" w:customStyle="1" w:styleId="Rom1-">
    <w:name w:val="Rom_'1'-"/>
    <w:basedOn w:val="Normal"/>
    <w:rsid w:val="00E13D23"/>
    <w:pPr>
      <w:numPr>
        <w:numId w:val="33"/>
      </w:numPr>
      <w:spacing w:before="240" w:after="240" w:line="240" w:lineRule="auto"/>
      <w:ind w:right="0"/>
      <w:jc w:val="both"/>
    </w:pPr>
    <w:rPr>
      <w:spacing w:val="6"/>
      <w:kern w:val="16"/>
      <w:sz w:val="22"/>
      <w:lang w:eastAsia="ar-SA"/>
    </w:rPr>
  </w:style>
  <w:style w:type="numbering" w:customStyle="1" w:styleId="1">
    <w:name w:val="بلا قائمة1"/>
    <w:next w:val="NoList"/>
    <w:semiHidden/>
    <w:rsid w:val="00E13D23"/>
  </w:style>
  <w:style w:type="paragraph" w:customStyle="1" w:styleId="H1CLB">
    <w:name w:val="H1_C+L+B"/>
    <w:basedOn w:val="Normal"/>
    <w:rsid w:val="00E13D23"/>
    <w:pPr>
      <w:spacing w:before="240" w:after="240" w:line="240" w:lineRule="auto"/>
      <w:jc w:val="center"/>
    </w:pPr>
    <w:rPr>
      <w:bCs/>
      <w:spacing w:val="6"/>
      <w:kern w:val="16"/>
      <w:sz w:val="28"/>
      <w:szCs w:val="36"/>
      <w:lang w:eastAsia="ar-SA"/>
    </w:rPr>
  </w:style>
  <w:style w:type="paragraph" w:customStyle="1" w:styleId="H2CL">
    <w:name w:val="H2_C+L"/>
    <w:basedOn w:val="Normal"/>
    <w:rsid w:val="00E13D23"/>
    <w:pPr>
      <w:spacing w:before="240" w:after="240" w:line="240" w:lineRule="auto"/>
      <w:jc w:val="center"/>
    </w:pPr>
    <w:rPr>
      <w:spacing w:val="6"/>
      <w:kern w:val="16"/>
      <w:sz w:val="28"/>
      <w:szCs w:val="36"/>
      <w:lang w:eastAsia="ar-SA"/>
    </w:rPr>
  </w:style>
  <w:style w:type="paragraph" w:customStyle="1" w:styleId="H3CB">
    <w:name w:val="H3_C+B"/>
    <w:basedOn w:val="Normal"/>
    <w:rsid w:val="00E13D23"/>
    <w:pPr>
      <w:spacing w:before="240" w:after="240" w:line="240" w:lineRule="auto"/>
      <w:jc w:val="center"/>
    </w:pPr>
    <w:rPr>
      <w:b/>
      <w:bCs/>
      <w:spacing w:val="6"/>
      <w:kern w:val="16"/>
      <w:sz w:val="22"/>
      <w:lang w:eastAsia="ar-SA"/>
    </w:rPr>
  </w:style>
  <w:style w:type="paragraph" w:customStyle="1" w:styleId="H4CU">
    <w:name w:val="H4_C+U"/>
    <w:basedOn w:val="Normal"/>
    <w:rsid w:val="00E13D23"/>
    <w:pPr>
      <w:spacing w:before="240" w:after="240" w:line="240" w:lineRule="auto"/>
      <w:jc w:val="center"/>
    </w:pPr>
    <w:rPr>
      <w:spacing w:val="6"/>
      <w:kern w:val="16"/>
      <w:sz w:val="22"/>
      <w:u w:val="single"/>
      <w:lang w:eastAsia="ar-SA"/>
    </w:rPr>
  </w:style>
  <w:style w:type="paragraph" w:customStyle="1" w:styleId="H5RLB">
    <w:name w:val="H5_R+L+B"/>
    <w:basedOn w:val="Normal"/>
    <w:rsid w:val="00E13D23"/>
    <w:pPr>
      <w:spacing w:before="240" w:after="240" w:line="240" w:lineRule="auto"/>
      <w:jc w:val="both"/>
    </w:pPr>
    <w:rPr>
      <w:b/>
      <w:bCs/>
      <w:spacing w:val="6"/>
      <w:kern w:val="16"/>
      <w:sz w:val="28"/>
      <w:szCs w:val="36"/>
      <w:lang w:eastAsia="ar-SA"/>
    </w:rPr>
  </w:style>
  <w:style w:type="paragraph" w:customStyle="1" w:styleId="H6RL">
    <w:name w:val="H6_R+L"/>
    <w:basedOn w:val="Normal"/>
    <w:rsid w:val="00E13D23"/>
    <w:pPr>
      <w:spacing w:before="240" w:after="240" w:line="240" w:lineRule="auto"/>
      <w:jc w:val="both"/>
    </w:pPr>
    <w:rPr>
      <w:spacing w:val="6"/>
      <w:kern w:val="16"/>
      <w:sz w:val="28"/>
      <w:szCs w:val="36"/>
      <w:lang w:eastAsia="ar-SA"/>
    </w:rPr>
  </w:style>
  <w:style w:type="paragraph" w:customStyle="1" w:styleId="H7RBI">
    <w:name w:val="H7_R+B+I"/>
    <w:basedOn w:val="Normal"/>
    <w:rsid w:val="00E13D23"/>
    <w:pPr>
      <w:spacing w:before="240" w:after="240" w:line="240" w:lineRule="auto"/>
      <w:jc w:val="both"/>
    </w:pPr>
    <w:rPr>
      <w:b/>
      <w:bCs/>
      <w:i/>
      <w:iCs/>
      <w:spacing w:val="6"/>
      <w:kern w:val="16"/>
      <w:sz w:val="22"/>
      <w:lang w:eastAsia="ar-SA"/>
    </w:rPr>
  </w:style>
  <w:style w:type="paragraph" w:customStyle="1" w:styleId="H8">
    <w:name w:val="H8"/>
    <w:basedOn w:val="Normal"/>
    <w:rsid w:val="00E13D23"/>
    <w:pPr>
      <w:spacing w:before="240" w:after="240" w:line="240" w:lineRule="auto"/>
      <w:jc w:val="both"/>
    </w:pPr>
    <w:rPr>
      <w:i/>
      <w:iCs/>
      <w:spacing w:val="6"/>
      <w:kern w:val="16"/>
      <w:sz w:val="22"/>
      <w:lang w:eastAsia="ar-SA"/>
    </w:rPr>
  </w:style>
  <w:style w:type="paragraph" w:customStyle="1" w:styleId="H8RI">
    <w:name w:val="H8_R+I"/>
    <w:basedOn w:val="Normal"/>
    <w:rsid w:val="00E13D23"/>
    <w:pPr>
      <w:spacing w:before="240" w:after="240" w:line="240" w:lineRule="auto"/>
      <w:jc w:val="both"/>
    </w:pPr>
    <w:rPr>
      <w:i/>
      <w:iCs/>
      <w:spacing w:val="6"/>
      <w:kern w:val="16"/>
      <w:sz w:val="22"/>
      <w:lang w:eastAsia="ar-SA"/>
    </w:rPr>
  </w:style>
  <w:style w:type="paragraph" w:customStyle="1" w:styleId="H9RU">
    <w:name w:val="H9_R+U"/>
    <w:basedOn w:val="Normal"/>
    <w:rsid w:val="00E13D23"/>
    <w:pPr>
      <w:spacing w:before="240" w:after="240" w:line="240" w:lineRule="auto"/>
      <w:jc w:val="both"/>
    </w:pPr>
    <w:rPr>
      <w:spacing w:val="6"/>
      <w:kern w:val="16"/>
      <w:sz w:val="22"/>
      <w:u w:val="single"/>
      <w:lang w:eastAsia="ar-SA"/>
    </w:rPr>
  </w:style>
  <w:style w:type="paragraph" w:customStyle="1" w:styleId="HCCIn">
    <w:name w:val="HC_C+In."/>
    <w:basedOn w:val="Normal"/>
    <w:rsid w:val="00E13D23"/>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E13D23"/>
    <w:pPr>
      <w:spacing w:before="240" w:after="240" w:line="240" w:lineRule="auto"/>
      <w:ind w:left="720" w:hanging="720"/>
      <w:jc w:val="both"/>
    </w:pPr>
    <w:rPr>
      <w:spacing w:val="6"/>
      <w:kern w:val="16"/>
      <w:sz w:val="22"/>
      <w:lang w:eastAsia="ar-SA"/>
    </w:rPr>
  </w:style>
  <w:style w:type="character" w:styleId="Hyperlink">
    <w:name w:val="Hyperlink"/>
    <w:uiPriority w:val="99"/>
    <w:rsid w:val="00E13D23"/>
    <w:rPr>
      <w:color w:val="auto"/>
      <w:u w:val="none"/>
    </w:rPr>
  </w:style>
  <w:style w:type="paragraph" w:customStyle="1" w:styleId="HCCCm">
    <w:name w:val="HCC_Cm"/>
    <w:basedOn w:val="Normal"/>
    <w:rsid w:val="00E13D23"/>
    <w:pPr>
      <w:keepNext/>
      <w:spacing w:before="240" w:after="240" w:line="240" w:lineRule="auto"/>
      <w:ind w:left="1985" w:right="1985"/>
      <w:jc w:val="both"/>
    </w:pPr>
    <w:rPr>
      <w:spacing w:val="6"/>
      <w:kern w:val="16"/>
      <w:sz w:val="22"/>
      <w:lang w:eastAsia="ar-SA"/>
    </w:rPr>
  </w:style>
  <w:style w:type="paragraph" w:styleId="BodyTextIndent">
    <w:name w:val="Body Text Indent"/>
    <w:basedOn w:val="Normal"/>
    <w:link w:val="BodyTextIndentChar"/>
    <w:rsid w:val="00E13D23"/>
    <w:pPr>
      <w:bidi w:val="0"/>
      <w:spacing w:after="240" w:line="240" w:lineRule="auto"/>
      <w:ind w:left="720"/>
      <w:jc w:val="left"/>
    </w:pPr>
    <w:rPr>
      <w:rFonts w:cs="Times New Roman"/>
      <w:snapToGrid w:val="0"/>
      <w:sz w:val="24"/>
      <w:szCs w:val="20"/>
      <w:lang w:val="en-GB"/>
    </w:rPr>
  </w:style>
  <w:style w:type="character" w:customStyle="1" w:styleId="BodyTextIndentChar">
    <w:name w:val="Body Text Indent Char"/>
    <w:basedOn w:val="DefaultParagraphFont"/>
    <w:link w:val="BodyTextIndent"/>
    <w:rsid w:val="00E13D23"/>
    <w:rPr>
      <w:rFonts w:ascii="Times New Roman" w:hAnsi="Times New Roman" w:cs="Times New Roman"/>
      <w:snapToGrid w:val="0"/>
      <w:sz w:val="24"/>
      <w:szCs w:val="20"/>
      <w:lang w:val="en-GB"/>
    </w:rPr>
  </w:style>
  <w:style w:type="paragraph" w:styleId="NormalWeb">
    <w:name w:val="Normal (Web)"/>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singletxt">
    <w:name w:val="singletxt"/>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h23">
    <w:name w:val="h23"/>
    <w:basedOn w:val="Normal"/>
    <w:rsid w:val="00E13D23"/>
    <w:pPr>
      <w:bidi w:val="0"/>
      <w:spacing w:before="100" w:beforeAutospacing="1" w:after="100" w:afterAutospacing="1" w:line="240" w:lineRule="auto"/>
      <w:jc w:val="left"/>
    </w:pPr>
    <w:rPr>
      <w:rFonts w:eastAsia="SimSun" w:cs="Times New Roman"/>
      <w:snapToGrid w:val="0"/>
      <w:sz w:val="24"/>
      <w:szCs w:val="24"/>
    </w:rPr>
  </w:style>
  <w:style w:type="paragraph" w:customStyle="1" w:styleId="Headinf2">
    <w:name w:val="Headinf 2"/>
    <w:basedOn w:val="Normal"/>
    <w:rsid w:val="00E13D23"/>
    <w:pPr>
      <w:bidi w:val="0"/>
      <w:spacing w:line="240" w:lineRule="auto"/>
      <w:jc w:val="left"/>
    </w:pPr>
    <w:rPr>
      <w:rFonts w:cs="Times New Roman"/>
      <w:b/>
      <w:bCs/>
      <w:snapToGrid w:val="0"/>
      <w:sz w:val="24"/>
      <w:szCs w:val="24"/>
      <w:lang w:val="en-GB"/>
    </w:rPr>
  </w:style>
  <w:style w:type="paragraph" w:customStyle="1" w:styleId="Heaing2">
    <w:name w:val="Heaing 2"/>
    <w:basedOn w:val="Normal"/>
    <w:rsid w:val="00E13D23"/>
    <w:pPr>
      <w:bidi w:val="0"/>
      <w:spacing w:line="240" w:lineRule="auto"/>
      <w:jc w:val="left"/>
    </w:pPr>
    <w:rPr>
      <w:rFonts w:cs="Times New Roman"/>
      <w:b/>
      <w:bCs/>
      <w:snapToGrid w:val="0"/>
      <w:sz w:val="24"/>
      <w:szCs w:val="24"/>
      <w:lang w:val="en-GB"/>
    </w:rPr>
  </w:style>
  <w:style w:type="character" w:customStyle="1" w:styleId="H23GAChar">
    <w:name w:val="_ H_2/3_GA Char"/>
    <w:link w:val="H23GA"/>
    <w:rsid w:val="00E13D23"/>
    <w:rPr>
      <w:rFonts w:ascii="Times New Roman" w:hAnsi="Times New Roman" w:cs="Traditional Arabic"/>
      <w:b/>
      <w:bCs/>
      <w:sz w:val="20"/>
      <w:szCs w:val="30"/>
      <w:lang w:eastAsia="ar-SA"/>
    </w:rPr>
  </w:style>
  <w:style w:type="paragraph" w:customStyle="1" w:styleId="HCh">
    <w:name w:val="_ H _Ch"/>
    <w:basedOn w:val="Normal"/>
    <w:next w:val="SingleTxt0"/>
    <w:rsid w:val="00E13D23"/>
    <w:pPr>
      <w:keepNext/>
      <w:keepLines/>
      <w:suppressAutoHyphens/>
      <w:spacing w:line="450" w:lineRule="exact"/>
      <w:outlineLvl w:val="0"/>
    </w:pPr>
    <w:rPr>
      <w:b/>
      <w:bCs/>
      <w:spacing w:val="-2"/>
      <w:w w:val="103"/>
      <w:kern w:val="14"/>
      <w:sz w:val="28"/>
      <w:szCs w:val="38"/>
    </w:rPr>
  </w:style>
  <w:style w:type="paragraph" w:customStyle="1" w:styleId="SingleTxt0">
    <w:name w:val="__Single Txt"/>
    <w:basedOn w:val="Normal"/>
    <w:rsid w:val="00E13D2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TOC1">
    <w:name w:val="toc 1"/>
    <w:basedOn w:val="Normal"/>
    <w:next w:val="Normal"/>
    <w:autoRedefine/>
    <w:uiPriority w:val="39"/>
    <w:rsid w:val="00E13D23"/>
  </w:style>
  <w:style w:type="paragraph" w:styleId="TOC3">
    <w:name w:val="toc 3"/>
    <w:basedOn w:val="Normal"/>
    <w:next w:val="Normal"/>
    <w:autoRedefine/>
    <w:uiPriority w:val="39"/>
    <w:rsid w:val="00E13D23"/>
    <w:pPr>
      <w:ind w:left="400"/>
    </w:pPr>
  </w:style>
  <w:style w:type="paragraph" w:styleId="TOC2">
    <w:name w:val="toc 2"/>
    <w:basedOn w:val="Normal"/>
    <w:next w:val="Normal"/>
    <w:autoRedefine/>
    <w:uiPriority w:val="39"/>
    <w:rsid w:val="006D6711"/>
    <w:pPr>
      <w:tabs>
        <w:tab w:val="left" w:pos="2654"/>
        <w:tab w:val="right" w:leader="dot" w:pos="8788"/>
        <w:tab w:val="right" w:pos="9639"/>
      </w:tabs>
      <w:ind w:left="2136" w:right="851" w:hanging="611"/>
    </w:pPr>
  </w:style>
  <w:style w:type="paragraph" w:styleId="TOC4">
    <w:name w:val="toc 4"/>
    <w:basedOn w:val="Normal"/>
    <w:next w:val="Normal"/>
    <w:autoRedefine/>
    <w:uiPriority w:val="39"/>
    <w:rsid w:val="00E13D23"/>
    <w:pPr>
      <w:spacing w:line="240" w:lineRule="auto"/>
      <w:ind w:left="720"/>
      <w:jc w:val="left"/>
    </w:pPr>
    <w:rPr>
      <w:rFonts w:cs="Times New Roman"/>
      <w:sz w:val="24"/>
      <w:szCs w:val="24"/>
    </w:rPr>
  </w:style>
  <w:style w:type="paragraph" w:styleId="TOC5">
    <w:name w:val="toc 5"/>
    <w:basedOn w:val="Normal"/>
    <w:next w:val="Normal"/>
    <w:autoRedefine/>
    <w:uiPriority w:val="39"/>
    <w:rsid w:val="00E13D23"/>
    <w:pPr>
      <w:spacing w:line="240" w:lineRule="auto"/>
      <w:ind w:left="960"/>
      <w:jc w:val="left"/>
    </w:pPr>
    <w:rPr>
      <w:rFonts w:cs="Times New Roman"/>
      <w:sz w:val="24"/>
      <w:szCs w:val="24"/>
    </w:rPr>
  </w:style>
  <w:style w:type="paragraph" w:styleId="TOC6">
    <w:name w:val="toc 6"/>
    <w:basedOn w:val="Normal"/>
    <w:next w:val="Normal"/>
    <w:autoRedefine/>
    <w:uiPriority w:val="39"/>
    <w:rsid w:val="00E13D23"/>
    <w:pPr>
      <w:spacing w:line="240" w:lineRule="auto"/>
      <w:ind w:left="1200"/>
      <w:jc w:val="left"/>
    </w:pPr>
    <w:rPr>
      <w:rFonts w:cs="Times New Roman"/>
      <w:sz w:val="24"/>
      <w:szCs w:val="24"/>
    </w:rPr>
  </w:style>
  <w:style w:type="paragraph" w:styleId="TOC7">
    <w:name w:val="toc 7"/>
    <w:basedOn w:val="Normal"/>
    <w:next w:val="Normal"/>
    <w:autoRedefine/>
    <w:uiPriority w:val="39"/>
    <w:rsid w:val="00E13D23"/>
    <w:pPr>
      <w:spacing w:line="240" w:lineRule="auto"/>
      <w:ind w:left="1440"/>
      <w:jc w:val="left"/>
    </w:pPr>
    <w:rPr>
      <w:rFonts w:cs="Times New Roman"/>
      <w:sz w:val="24"/>
      <w:szCs w:val="24"/>
    </w:rPr>
  </w:style>
  <w:style w:type="paragraph" w:styleId="TOC8">
    <w:name w:val="toc 8"/>
    <w:basedOn w:val="Normal"/>
    <w:next w:val="Normal"/>
    <w:autoRedefine/>
    <w:uiPriority w:val="39"/>
    <w:rsid w:val="00E13D23"/>
    <w:pPr>
      <w:spacing w:line="240" w:lineRule="auto"/>
      <w:ind w:left="1680"/>
      <w:jc w:val="left"/>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D5E7B-511E-4FB3-834A-A57BCFB4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13035</Words>
  <Characters>74301</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CRPD/C/1/Rev.1</vt:lpstr>
    </vt:vector>
  </TitlesOfParts>
  <Company>DCM</Company>
  <LinksUpToDate>false</LinksUpToDate>
  <CharactersWithSpaces>87162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CRPD/C/1/Rev.1</dc:title>
  <dc:subject>Job No.: GE.1617472A</dc:subject>
  <dc:creator>J.KAH - MAB</dc:creator>
  <cp:keywords>ODS No.: 1622962A</cp:keywords>
  <dc:description>Distr.: General_x000d_
Date: 10 October 2016_x000d_
Language: English</dc:description>
  <cp:lastModifiedBy>Administrator</cp:lastModifiedBy>
  <cp:revision>2</cp:revision>
  <dcterms:created xsi:type="dcterms:W3CDTF">2016-10-28T16:05:00Z</dcterms:created>
  <dcterms:modified xsi:type="dcterms:W3CDTF">2016-10-28T16:05:00Z</dcterms:modified>
</cp:coreProperties>
</file>