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120" w:line="440" w:lineRule="atLeast"/>
      </w:pPr>
      <w:r>
        <w:rPr>
          <w:rStyle w:val="CommentReference"/>
          <w:vanish/>
        </w:rPr>
        <w:commentReference w:id="0"/>
      </w:r>
      <w:r>
        <w:rPr>
          <w:rFonts w:hint="eastAsia"/>
        </w:rPr>
        <w:t>消除对妇女歧视委员会</w:t>
      </w:r>
    </w:p>
    <w:p w:rsidR="00000000" w:rsidRDefault="00000000">
      <w:pPr>
        <w:tabs>
          <w:tab w:val="left" w:pos="527"/>
        </w:tabs>
        <w:spacing w:after="120" w:line="440" w:lineRule="atLeast"/>
        <w:jc w:val="center"/>
      </w:pPr>
      <w:r>
        <w:rPr>
          <w:rFonts w:hint="eastAsia"/>
        </w:rPr>
        <w:t>第十八届会议</w:t>
      </w:r>
    </w:p>
    <w:p w:rsidR="00000000" w:rsidRDefault="00000000">
      <w:pPr>
        <w:pStyle w:val="a0"/>
        <w:spacing w:before="0" w:after="120" w:line="440" w:lineRule="atLeast"/>
      </w:pPr>
      <w:r>
        <w:rPr>
          <w:rFonts w:hint="eastAsia"/>
        </w:rPr>
        <w:t>第</w:t>
      </w:r>
      <w:r>
        <w:t>370</w:t>
      </w:r>
      <w:r>
        <w:rPr>
          <w:rFonts w:hint="eastAsia"/>
        </w:rPr>
        <w:t>次会议简要记录</w:t>
      </w:r>
    </w:p>
    <w:p w:rsidR="00000000" w:rsidRDefault="00000000">
      <w:pPr>
        <w:tabs>
          <w:tab w:val="left" w:pos="527"/>
        </w:tabs>
        <w:spacing w:after="120" w:line="440" w:lineRule="atLeast"/>
        <w:jc w:val="center"/>
      </w:pPr>
      <w:r>
        <w:t>1998</w:t>
      </w:r>
      <w:r>
        <w:rPr>
          <w:rFonts w:hint="eastAsia"/>
        </w:rPr>
        <w:t>年</w:t>
      </w:r>
      <w:r>
        <w:t>1</w:t>
      </w:r>
      <w:r>
        <w:rPr>
          <w:rFonts w:hint="eastAsia"/>
        </w:rPr>
        <w:t>月</w:t>
      </w:r>
      <w:r>
        <w:t>26</w:t>
      </w:r>
      <w:r>
        <w:rPr>
          <w:rFonts w:hint="eastAsia"/>
        </w:rPr>
        <w:t>日星期一下午</w:t>
      </w:r>
      <w:r>
        <w:t>3</w:t>
      </w:r>
      <w:r>
        <w:rPr>
          <w:rFonts w:hint="eastAsia"/>
        </w:rPr>
        <w:t>时在纽约总部举行</w:t>
      </w:r>
    </w:p>
    <w:p w:rsidR="00000000" w:rsidRDefault="00000000">
      <w:pPr>
        <w:pStyle w:val="a0"/>
        <w:spacing w:before="0" w:after="120" w:line="440" w:lineRule="atLeast"/>
      </w:pPr>
      <w:r>
        <w:rPr>
          <w:rFonts w:hint="eastAsia"/>
          <w:u w:val="single"/>
        </w:rPr>
        <w:t>主席</w:t>
      </w:r>
      <w:r>
        <w:t xml:space="preserve">: </w:t>
      </w:r>
      <w:r>
        <w:rPr>
          <w:rFonts w:hint="eastAsia"/>
        </w:rPr>
        <w:t>汗女士</w:t>
      </w:r>
    </w:p>
    <w:p w:rsidR="00000000" w:rsidRDefault="00000000">
      <w:pPr>
        <w:tabs>
          <w:tab w:val="left" w:pos="527"/>
        </w:tabs>
        <w:spacing w:after="120"/>
        <w:jc w:val="center"/>
      </w:pPr>
      <w:r>
        <w:rPr>
          <w:rFonts w:hint="eastAsia"/>
        </w:rPr>
        <w:t>目录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rPr>
          <w:u w:val="single"/>
        </w:rPr>
      </w:pPr>
      <w:r>
        <w:tab/>
      </w:r>
      <w:r>
        <w:rPr>
          <w:rFonts w:hint="eastAsia"/>
          <w:u w:val="single"/>
        </w:rPr>
        <w:t>捷克共和国的初次报告</w:t>
      </w:r>
      <w:r>
        <w:t>(</w:t>
      </w:r>
      <w:r>
        <w:rPr>
          <w:rFonts w:hint="eastAsia"/>
          <w:u w:val="single"/>
        </w:rPr>
        <w:t>续</w:t>
      </w:r>
      <w:r>
        <w:t>)</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pBdr>
          <w:bottom w:val="single" w:sz="6" w:space="1" w:color="auto"/>
        </w:pBdr>
        <w:tabs>
          <w:tab w:val="left" w:pos="527"/>
        </w:tabs>
      </w:pPr>
    </w:p>
    <w:p w:rsidR="00000000" w:rsidRDefault="00000000">
      <w:pPr>
        <w:pBdr>
          <w:bottom w:val="single" w:sz="6" w:space="1" w:color="auto"/>
        </w:pBdr>
        <w:tabs>
          <w:tab w:val="left" w:pos="527"/>
        </w:tabs>
      </w:pPr>
    </w:p>
    <w:p w:rsidR="00000000" w:rsidRDefault="00000000">
      <w:pPr>
        <w:tabs>
          <w:tab w:val="clear" w:pos="527"/>
        </w:tabs>
        <w:spacing w:before="120" w:after="60" w:line="280" w:lineRule="atLeast"/>
        <w:rPr>
          <w:sz w:val="18"/>
        </w:rPr>
      </w:pPr>
      <w:r>
        <w:rPr>
          <w:rFonts w:hint="eastAsia"/>
          <w:sz w:val="18"/>
        </w:rPr>
        <w:t>本记录可以更正。</w:t>
      </w:r>
    </w:p>
    <w:p w:rsidR="00000000" w:rsidRDefault="00000000">
      <w:pPr>
        <w:tabs>
          <w:tab w:val="clear" w:pos="527"/>
        </w:tabs>
        <w:spacing w:after="60" w:line="280" w:lineRule="atLeast"/>
        <w:rPr>
          <w:sz w:val="18"/>
        </w:rPr>
      </w:pPr>
      <w:r>
        <w:rPr>
          <w:rFonts w:hint="eastAsia"/>
          <w:sz w:val="18"/>
        </w:rPr>
        <w:t>各项更正应以一种工作语文提出。各项更正应在一份备忘录内列明。并填写在一份记录上。各项更正应</w:t>
      </w:r>
      <w:r>
        <w:rPr>
          <w:rFonts w:hint="eastAsia"/>
          <w:sz w:val="18"/>
          <w:u w:val="single"/>
        </w:rPr>
        <w:t>在本文件印发日期后一个星期内</w:t>
      </w:r>
      <w:r>
        <w:rPr>
          <w:rFonts w:hint="eastAsia"/>
          <w:sz w:val="18"/>
        </w:rPr>
        <w:t>送交会议和支助事务厅正式记录编辑科科长</w:t>
      </w:r>
      <w:r>
        <w:rPr>
          <w:sz w:val="18"/>
        </w:rPr>
        <w:t>(</w:t>
      </w:r>
      <w:r>
        <w:rPr>
          <w:rFonts w:hint="eastAsia"/>
          <w:sz w:val="18"/>
        </w:rPr>
        <w:t>联合国广场</w:t>
      </w:r>
      <w:r>
        <w:rPr>
          <w:sz w:val="18"/>
        </w:rPr>
        <w:t>2</w:t>
      </w:r>
      <w:r>
        <w:rPr>
          <w:rFonts w:hint="eastAsia"/>
          <w:sz w:val="18"/>
        </w:rPr>
        <w:t>号</w:t>
      </w:r>
      <w:r>
        <w:rPr>
          <w:sz w:val="18"/>
        </w:rPr>
        <w:t>DC2-750</w:t>
      </w:r>
      <w:r>
        <w:rPr>
          <w:rFonts w:hint="eastAsia"/>
          <w:sz w:val="18"/>
        </w:rPr>
        <w:t>室</w:t>
      </w:r>
      <w:r>
        <w:rPr>
          <w:sz w:val="18"/>
        </w:rPr>
        <w:t>)</w:t>
      </w:r>
      <w:r>
        <w:rPr>
          <w:rFonts w:hint="eastAsia"/>
          <w:sz w:val="18"/>
        </w:rPr>
        <w:t>。</w:t>
      </w:r>
    </w:p>
    <w:p w:rsidR="00000000" w:rsidRDefault="00000000">
      <w:pPr>
        <w:tabs>
          <w:tab w:val="clear" w:pos="527"/>
        </w:tabs>
        <w:spacing w:after="60" w:line="280" w:lineRule="atLeast"/>
        <w:rPr>
          <w:sz w:val="18"/>
        </w:rPr>
      </w:pPr>
      <w:r>
        <w:rPr>
          <w:rFonts w:hint="eastAsia"/>
          <w:sz w:val="18"/>
        </w:rPr>
        <w:t>对本届会议各次会议记录的任何更正将并入一份更正汇编</w:t>
      </w:r>
      <w:r>
        <w:rPr>
          <w:sz w:val="18"/>
        </w:rPr>
        <w:t>,</w:t>
      </w:r>
      <w:r>
        <w:rPr>
          <w:rFonts w:hint="eastAsia"/>
          <w:sz w:val="18"/>
        </w:rPr>
        <w:t>于本届会议结束后不久印发。</w:t>
      </w:r>
    </w:p>
    <w:p w:rsidR="00000000" w:rsidRDefault="00000000">
      <w:pPr>
        <w:spacing w:after="120"/>
        <w:jc w:val="center"/>
      </w:pPr>
      <w:r>
        <w:rPr>
          <w:rFonts w:hint="eastAsia"/>
          <w:u w:val="single"/>
        </w:rPr>
        <w:t>下午</w:t>
      </w:r>
      <w:r>
        <w:rPr>
          <w:u w:val="single"/>
        </w:rPr>
        <w:t>3</w:t>
      </w:r>
      <w:r>
        <w:rPr>
          <w:rFonts w:hint="eastAsia"/>
          <w:u w:val="single"/>
        </w:rPr>
        <w:t>时</w:t>
      </w:r>
      <w:r>
        <w:rPr>
          <w:u w:val="single"/>
        </w:rPr>
        <w:t>10</w:t>
      </w:r>
      <w:r>
        <w:rPr>
          <w:rFonts w:hint="eastAsia"/>
          <w:u w:val="single"/>
        </w:rPr>
        <w:t>分宣布开会</w:t>
      </w:r>
      <w:r>
        <w:rPr>
          <w:rFonts w:hint="eastAsia"/>
        </w:rPr>
        <w:t>。</w:t>
      </w:r>
    </w:p>
    <w:p w:rsidR="00000000" w:rsidRDefault="00000000">
      <w:pPr>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120"/>
      </w:pPr>
      <w:r>
        <w:tab/>
      </w:r>
      <w:r>
        <w:rPr>
          <w:rFonts w:hint="eastAsia"/>
          <w:u w:val="single"/>
        </w:rPr>
        <w:t>捷克共和国的初次报告</w:t>
      </w:r>
      <w:r>
        <w:t>(</w:t>
      </w:r>
      <w:r>
        <w:rPr>
          <w:rFonts w:hint="eastAsia"/>
          <w:u w:val="single"/>
        </w:rPr>
        <w:t>续</w:t>
      </w:r>
      <w:r>
        <w:t>)(CEDAW/C/CZE/1)</w:t>
      </w:r>
    </w:p>
    <w:p w:rsidR="00000000" w:rsidRDefault="00000000">
      <w:pPr>
        <w:spacing w:after="120"/>
      </w:pPr>
      <w:r>
        <w:tab/>
        <w:t>1.</w:t>
      </w:r>
      <w:r>
        <w:tab/>
      </w:r>
      <w:r>
        <w:rPr>
          <w:rFonts w:hint="eastAsia"/>
          <w:u w:val="single"/>
        </w:rPr>
        <w:t>应主席邀请</w:t>
      </w:r>
      <w:r>
        <w:rPr>
          <w:u w:val="single"/>
        </w:rPr>
        <w:t>,Hejna</w:t>
      </w:r>
      <w:r>
        <w:rPr>
          <w:rFonts w:hint="eastAsia"/>
          <w:u w:val="single"/>
        </w:rPr>
        <w:t>女士和</w:t>
      </w:r>
      <w:r>
        <w:rPr>
          <w:u w:val="single"/>
        </w:rPr>
        <w:t>Jerabkova</w:t>
      </w:r>
      <w:r>
        <w:rPr>
          <w:rFonts w:hint="eastAsia"/>
          <w:u w:val="single"/>
        </w:rPr>
        <w:t>女士</w:t>
      </w:r>
      <w:r>
        <w:rPr>
          <w:u w:val="single"/>
        </w:rPr>
        <w:t>(</w:t>
      </w:r>
      <w:r>
        <w:rPr>
          <w:rFonts w:hint="eastAsia"/>
          <w:u w:val="single"/>
        </w:rPr>
        <w:t>捷克共和国</w:t>
      </w:r>
      <w:r>
        <w:rPr>
          <w:u w:val="single"/>
        </w:rPr>
        <w:t>)</w:t>
      </w:r>
      <w:r>
        <w:rPr>
          <w:rFonts w:hint="eastAsia"/>
          <w:u w:val="single"/>
        </w:rPr>
        <w:t>在委员会会议桌前就座</w:t>
      </w:r>
      <w:r>
        <w:rPr>
          <w:rFonts w:hint="eastAsia"/>
        </w:rPr>
        <w:t>。</w:t>
      </w:r>
    </w:p>
    <w:p w:rsidR="00000000" w:rsidRDefault="00000000">
      <w:pPr>
        <w:spacing w:after="120"/>
        <w:rPr>
          <w:u w:val="single"/>
        </w:rPr>
      </w:pPr>
      <w:r>
        <w:rPr>
          <w:rFonts w:hint="eastAsia"/>
          <w:u w:val="single"/>
        </w:rPr>
        <w:t>第</w:t>
      </w:r>
      <w:r>
        <w:rPr>
          <w:u w:val="single"/>
        </w:rPr>
        <w:t>10</w:t>
      </w:r>
      <w:r>
        <w:rPr>
          <w:rFonts w:hint="eastAsia"/>
          <w:u w:val="single"/>
        </w:rPr>
        <w:t>条</w:t>
      </w:r>
    </w:p>
    <w:p w:rsidR="00000000" w:rsidRDefault="00000000">
      <w:r>
        <w:tab/>
        <w:t>2.</w:t>
      </w:r>
      <w:r>
        <w:tab/>
      </w:r>
      <w:r>
        <w:rPr>
          <w:u w:val="single"/>
        </w:rPr>
        <w:t>FERRER</w:t>
      </w:r>
      <w:r>
        <w:rPr>
          <w:rFonts w:hint="eastAsia"/>
          <w:u w:val="single"/>
        </w:rPr>
        <w:t>女士</w:t>
      </w:r>
      <w:r>
        <w:rPr>
          <w:rFonts w:hint="eastAsia"/>
        </w:rPr>
        <w:t>提及报告第</w:t>
      </w:r>
      <w:r>
        <w:t>135</w:t>
      </w:r>
      <w:r>
        <w:rPr>
          <w:rFonts w:hint="eastAsia"/>
        </w:rPr>
        <w:t>段</w:t>
      </w:r>
      <w:r>
        <w:t>,</w:t>
      </w:r>
      <w:r>
        <w:rPr>
          <w:rFonts w:hint="eastAsia"/>
        </w:rPr>
        <w:t>她询问</w:t>
      </w:r>
      <w:r>
        <w:t>,</w:t>
      </w:r>
      <w:r>
        <w:rPr>
          <w:rFonts w:hint="eastAsia"/>
        </w:rPr>
        <w:t>除军事学校之外</w:t>
      </w:r>
      <w:r>
        <w:t>,</w:t>
      </w:r>
      <w:r>
        <w:rPr>
          <w:rFonts w:hint="eastAsia"/>
        </w:rPr>
        <w:t>还有哪些院校只招男生从事某些种类的研究</w:t>
      </w:r>
      <w:r>
        <w:t>,</w:t>
      </w:r>
      <w:r>
        <w:rPr>
          <w:rFonts w:hint="eastAsia"/>
        </w:rPr>
        <w:t>为何不招收女生。</w:t>
      </w:r>
    </w:p>
    <w:p w:rsidR="00000000" w:rsidRDefault="00000000">
      <w:r>
        <w:tab/>
        <w:t>3.</w:t>
      </w:r>
      <w:r>
        <w:tab/>
      </w:r>
      <w:r>
        <w:rPr>
          <w:u w:val="single"/>
        </w:rPr>
        <w:t>AOUIJ</w:t>
      </w:r>
      <w:r>
        <w:rPr>
          <w:rFonts w:hint="eastAsia"/>
          <w:u w:val="single"/>
        </w:rPr>
        <w:t>女士</w:t>
      </w:r>
      <w:r>
        <w:rPr>
          <w:rFonts w:hint="eastAsia"/>
        </w:rPr>
        <w:t>说</w:t>
      </w:r>
      <w:r>
        <w:t>,</w:t>
      </w:r>
      <w:r>
        <w:rPr>
          <w:rFonts w:hint="eastAsia"/>
        </w:rPr>
        <w:t>捷克共和国在成立后不久就向秘书长表示它打算接受《公约》的约束</w:t>
      </w:r>
      <w:r>
        <w:t>,</w:t>
      </w:r>
      <w:r>
        <w:rPr>
          <w:rFonts w:hint="eastAsia"/>
        </w:rPr>
        <w:t>这是值得称赞的。</w:t>
      </w:r>
    </w:p>
    <w:p w:rsidR="00000000" w:rsidRDefault="00000000">
      <w:r>
        <w:tab/>
        <w:t>4.</w:t>
      </w:r>
      <w:r>
        <w:tab/>
      </w:r>
      <w:r>
        <w:rPr>
          <w:rFonts w:hint="eastAsia"/>
        </w:rPr>
        <w:t>在教育领域</w:t>
      </w:r>
      <w:r>
        <w:t>,</w:t>
      </w:r>
      <w:r>
        <w:rPr>
          <w:rFonts w:hint="eastAsia"/>
        </w:rPr>
        <w:t>首要的主题似乎是家庭、父母的作用以及他们与子女的关系。她询问</w:t>
      </w:r>
      <w:r>
        <w:t>,</w:t>
      </w:r>
      <w:r>
        <w:rPr>
          <w:rFonts w:hint="eastAsia"/>
        </w:rPr>
        <w:t>在教课书中</w:t>
      </w:r>
      <w:r>
        <w:t>,</w:t>
      </w:r>
      <w:r>
        <w:rPr>
          <w:rFonts w:hint="eastAsia"/>
        </w:rPr>
        <w:t>妇女的形象是否不单单只是作为母亲</w:t>
      </w:r>
      <w:r>
        <w:t>,</w:t>
      </w:r>
      <w:r>
        <w:rPr>
          <w:rFonts w:hint="eastAsia"/>
        </w:rPr>
        <w:t>而且还作为在政治、经济和社会领域起全面作用的公民。在小学、中学和高等学府中</w:t>
      </w:r>
      <w:r>
        <w:t>,</w:t>
      </w:r>
      <w:r>
        <w:rPr>
          <w:rFonts w:hint="eastAsia"/>
        </w:rPr>
        <w:t>是否进行了有关《公约》的教学</w:t>
      </w:r>
      <w:r>
        <w:t>?</w:t>
      </w:r>
    </w:p>
    <w:p w:rsidR="00000000" w:rsidRDefault="00000000">
      <w:r>
        <w:tab/>
        <w:t>5.</w:t>
      </w:r>
      <w:r>
        <w:tab/>
      </w:r>
      <w:r>
        <w:rPr>
          <w:rFonts w:hint="eastAsia"/>
        </w:rPr>
        <w:t>为女孩设立的六所家庭经济学校</w:t>
      </w:r>
      <w:r>
        <w:t>(</w:t>
      </w:r>
      <w:r>
        <w:rPr>
          <w:rFonts w:hint="eastAsia"/>
        </w:rPr>
        <w:t>第</w:t>
      </w:r>
      <w:r>
        <w:t>139</w:t>
      </w:r>
      <w:r>
        <w:rPr>
          <w:rFonts w:hint="eastAsia"/>
        </w:rPr>
        <w:t>段</w:t>
      </w:r>
      <w:r>
        <w:t>)</w:t>
      </w:r>
      <w:r>
        <w:rPr>
          <w:rFonts w:hint="eastAsia"/>
        </w:rPr>
        <w:t>就是公开歧视女孩的一种形式</w:t>
      </w:r>
      <w:r>
        <w:t>,</w:t>
      </w:r>
      <w:r>
        <w:rPr>
          <w:rFonts w:hint="eastAsia"/>
        </w:rPr>
        <w:t>很可能会导致加深对女性的定型观念</w:t>
      </w:r>
      <w:r>
        <w:t>;</w:t>
      </w:r>
      <w:r>
        <w:rPr>
          <w:rFonts w:hint="eastAsia"/>
        </w:rPr>
        <w:t>男孩为何不能在这些学校就读</w:t>
      </w:r>
      <w:r>
        <w:t>?</w:t>
      </w:r>
    </w:p>
    <w:p w:rsidR="00000000" w:rsidRDefault="00000000">
      <w:r>
        <w:tab/>
        <w:t>6.</w:t>
      </w:r>
      <w:r>
        <w:tab/>
      </w:r>
      <w:r>
        <w:rPr>
          <w:rFonts w:hint="eastAsia"/>
        </w:rPr>
        <w:t>她注意到</w:t>
      </w:r>
      <w:r>
        <w:t>,</w:t>
      </w:r>
      <w:r>
        <w:rPr>
          <w:rFonts w:hint="eastAsia"/>
        </w:rPr>
        <w:t>绝大多数教师是妇女</w:t>
      </w:r>
      <w:r>
        <w:t>(</w:t>
      </w:r>
      <w:r>
        <w:rPr>
          <w:rFonts w:hint="eastAsia"/>
        </w:rPr>
        <w:t>在小学占</w:t>
      </w:r>
      <w:r>
        <w:t>82%,</w:t>
      </w:r>
      <w:r>
        <w:rPr>
          <w:rFonts w:hint="eastAsia"/>
        </w:rPr>
        <w:t>在中学占</w:t>
      </w:r>
      <w:r>
        <w:t>60%)(</w:t>
      </w:r>
      <w:r>
        <w:rPr>
          <w:rFonts w:hint="eastAsia"/>
        </w:rPr>
        <w:t>第</w:t>
      </w:r>
      <w:r>
        <w:t>140</w:t>
      </w:r>
      <w:r>
        <w:rPr>
          <w:rFonts w:hint="eastAsia"/>
        </w:rPr>
        <w:t>段</w:t>
      </w:r>
      <w:r>
        <w:t>)</w:t>
      </w:r>
      <w:r>
        <w:rPr>
          <w:rFonts w:hint="eastAsia"/>
        </w:rPr>
        <w:t>。她说</w:t>
      </w:r>
      <w:r>
        <w:t>,</w:t>
      </w:r>
      <w:r>
        <w:rPr>
          <w:rFonts w:hint="eastAsia"/>
        </w:rPr>
        <w:t>教育的女性化不可避免地会导致薪金减少并削弱教师职业对男性的吸引力。在小学和中学中</w:t>
      </w:r>
      <w:r>
        <w:t>,</w:t>
      </w:r>
      <w:r>
        <w:rPr>
          <w:rFonts w:hint="eastAsia"/>
        </w:rPr>
        <w:t>妇女担任校长的比例占多少</w:t>
      </w:r>
      <w:r>
        <w:t>?</w:t>
      </w:r>
      <w:r>
        <w:rPr>
          <w:rFonts w:hint="eastAsia"/>
        </w:rPr>
        <w:t>女孩为何没有接受技术教育</w:t>
      </w:r>
      <w:r>
        <w:t>?</w:t>
      </w:r>
      <w:r>
        <w:rPr>
          <w:rFonts w:hint="eastAsia"/>
        </w:rPr>
        <w:t>多数发达国家和发展中国家都在大力鼓励女孩从事科学和技术方面的学习</w:t>
      </w:r>
      <w:r>
        <w:t>,</w:t>
      </w:r>
      <w:r>
        <w:rPr>
          <w:rFonts w:hint="eastAsia"/>
        </w:rPr>
        <w:t>因为这是社会进步与发展所必须的</w:t>
      </w:r>
      <w:r>
        <w:t>;</w:t>
      </w:r>
      <w:r>
        <w:rPr>
          <w:rFonts w:hint="eastAsia"/>
        </w:rPr>
        <w:t>因此</w:t>
      </w:r>
      <w:r>
        <w:t>,</w:t>
      </w:r>
      <w:r>
        <w:rPr>
          <w:rFonts w:hint="eastAsia"/>
        </w:rPr>
        <w:t>同世界其他地区相比</w:t>
      </w:r>
      <w:r>
        <w:t>,</w:t>
      </w:r>
      <w:r>
        <w:rPr>
          <w:rFonts w:hint="eastAsia"/>
        </w:rPr>
        <w:t>捷克共和国的女孩处于一种不合时代的境地之中。她询问该国政府在这方面正采取何种步骤</w:t>
      </w:r>
      <w:r>
        <w:t>,</w:t>
      </w:r>
      <w:r>
        <w:rPr>
          <w:rFonts w:hint="eastAsia"/>
        </w:rPr>
        <w:t>捷克共和国正如何落实各国际会议</w:t>
      </w:r>
      <w:r>
        <w:t>,</w:t>
      </w:r>
      <w:r>
        <w:rPr>
          <w:rFonts w:hint="eastAsia"/>
        </w:rPr>
        <w:t>特别是第四次妇女问题世界会议的各项建议</w:t>
      </w:r>
      <w:r>
        <w:t>,</w:t>
      </w:r>
      <w:r>
        <w:rPr>
          <w:rFonts w:hint="eastAsia"/>
        </w:rPr>
        <w:t>尤其是关于保障教育平等</w:t>
      </w:r>
      <w:r>
        <w:t>,</w:t>
      </w:r>
      <w:r>
        <w:rPr>
          <w:rFonts w:hint="eastAsia"/>
        </w:rPr>
        <w:t>以此作为提高妇女地位的基础</w:t>
      </w:r>
      <w:r>
        <w:t>,</w:t>
      </w:r>
      <w:r>
        <w:rPr>
          <w:rFonts w:hint="eastAsia"/>
        </w:rPr>
        <w:t>使女孩与男孩享有同等机会的建议。</w:t>
      </w:r>
    </w:p>
    <w:p w:rsidR="00000000" w:rsidRDefault="00000000">
      <w:r>
        <w:tab/>
        <w:t>7.</w:t>
      </w:r>
      <w:r>
        <w:tab/>
      </w:r>
      <w:r>
        <w:rPr>
          <w:u w:val="single"/>
        </w:rPr>
        <w:t>OUEDRAOGO</w:t>
      </w:r>
      <w:r>
        <w:rPr>
          <w:rFonts w:hint="eastAsia"/>
          <w:u w:val="single"/>
        </w:rPr>
        <w:t>女士</w:t>
      </w:r>
      <w:r>
        <w:rPr>
          <w:rFonts w:hint="eastAsia"/>
        </w:rPr>
        <w:t>说</w:t>
      </w:r>
      <w:r>
        <w:t>,</w:t>
      </w:r>
      <w:r>
        <w:rPr>
          <w:rFonts w:hint="eastAsia"/>
        </w:rPr>
        <w:t>看来捷克共和国的女孩偏向于从事诸如养育和社会工作等传统领域</w:t>
      </w:r>
      <w:r>
        <w:t>,</w:t>
      </w:r>
      <w:r>
        <w:rPr>
          <w:rFonts w:hint="eastAsia"/>
        </w:rPr>
        <w:t>而不是诸如科学等非传统领域。政府可考虑设立特别奖学金来鼓励女孩进入科学与技术职业。此外也需要对年轻人及其父母开展信息与宣传工作。</w:t>
      </w:r>
    </w:p>
    <w:p w:rsidR="00000000" w:rsidRDefault="00000000">
      <w:pPr>
        <w:spacing w:before="120" w:after="120"/>
      </w:pPr>
      <w:r>
        <w:rPr>
          <w:rFonts w:hint="eastAsia"/>
          <w:u w:val="single"/>
        </w:rPr>
        <w:t>第</w:t>
      </w:r>
      <w:r>
        <w:rPr>
          <w:u w:val="single"/>
        </w:rPr>
        <w:t>11</w:t>
      </w:r>
      <w:r>
        <w:rPr>
          <w:rFonts w:hint="eastAsia"/>
          <w:u w:val="single"/>
        </w:rPr>
        <w:t>条</w:t>
      </w:r>
    </w:p>
    <w:p w:rsidR="00000000" w:rsidRDefault="00000000">
      <w:r>
        <w:tab/>
        <w:t>8.</w:t>
      </w:r>
      <w:r>
        <w:tab/>
      </w:r>
      <w:r>
        <w:rPr>
          <w:u w:val="single"/>
        </w:rPr>
        <w:t>FERRER</w:t>
      </w:r>
      <w:r>
        <w:rPr>
          <w:rFonts w:hint="eastAsia"/>
          <w:u w:val="single"/>
        </w:rPr>
        <w:t>女士</w:t>
      </w:r>
      <w:r>
        <w:rPr>
          <w:rFonts w:hint="eastAsia"/>
        </w:rPr>
        <w:t>提到第</w:t>
      </w:r>
      <w:r>
        <w:t>146</w:t>
      </w:r>
      <w:r>
        <w:rPr>
          <w:rFonts w:hint="eastAsia"/>
        </w:rPr>
        <w:t>段</w:t>
      </w:r>
      <w:r>
        <w:t>,</w:t>
      </w:r>
      <w:r>
        <w:rPr>
          <w:rFonts w:hint="eastAsia"/>
        </w:rPr>
        <w:t>她询问妇女的平均工资是否仍然比男人低</w:t>
      </w:r>
      <w:r>
        <w:t>,</w:t>
      </w:r>
      <w:r>
        <w:rPr>
          <w:rFonts w:hint="eastAsia"/>
        </w:rPr>
        <w:t>尤其是考虑到妇女在市场经济过渡期间所遇到的困难。政府是否已制定政策和方案来帮助减轻这些明显的不平等现象</w:t>
      </w:r>
      <w:r>
        <w:t>?</w:t>
      </w:r>
      <w:r>
        <w:rPr>
          <w:rFonts w:hint="eastAsia"/>
        </w:rPr>
        <w:t>它正采取何种措施来改变那些损害到妇女在社会内部求得发展并对经济作出贡献的能力的性别上陈规定型观念</w:t>
      </w:r>
      <w:r>
        <w:t>?</w:t>
      </w:r>
    </w:p>
    <w:p w:rsidR="00000000" w:rsidRDefault="00000000">
      <w:r>
        <w:tab/>
        <w:t>9.</w:t>
      </w:r>
      <w:r>
        <w:tab/>
      </w:r>
      <w:r>
        <w:rPr>
          <w:rFonts w:hint="eastAsia"/>
        </w:rPr>
        <w:t>她要求获得关于第</w:t>
      </w:r>
      <w:r>
        <w:t>150</w:t>
      </w:r>
      <w:r>
        <w:rPr>
          <w:rFonts w:hint="eastAsia"/>
        </w:rPr>
        <w:t>段所述社会福利和服务新制度的进一步资料。在口头说明中曾提到职业介绍所有义务注重为难于找到职业的失业者安排就业</w:t>
      </w:r>
      <w:r>
        <w:t>,</w:t>
      </w:r>
      <w:r>
        <w:rPr>
          <w:rFonts w:hint="eastAsia"/>
        </w:rPr>
        <w:t>包括孕妇和养家的妇女</w:t>
      </w:r>
      <w:r>
        <w:t>;</w:t>
      </w:r>
      <w:r>
        <w:rPr>
          <w:rFonts w:hint="eastAsia"/>
        </w:rPr>
        <w:t>她询问法律是否规定对不雇用这些类别妇女的雇主实施任何处罚。</w:t>
      </w:r>
    </w:p>
    <w:p w:rsidR="00000000" w:rsidRDefault="00000000">
      <w:r>
        <w:tab/>
        <w:t>10.</w:t>
      </w:r>
      <w:r>
        <w:tab/>
      </w:r>
      <w:r>
        <w:rPr>
          <w:u w:val="single"/>
        </w:rPr>
        <w:t>GONZALEZ</w:t>
      </w:r>
      <w:r>
        <w:rPr>
          <w:rFonts w:hint="eastAsia"/>
          <w:u w:val="single"/>
        </w:rPr>
        <w:t>女士</w:t>
      </w:r>
      <w:r>
        <w:rPr>
          <w:rFonts w:hint="eastAsia"/>
        </w:rPr>
        <w:t>说</w:t>
      </w:r>
      <w:r>
        <w:t>,</w:t>
      </w:r>
      <w:r>
        <w:rPr>
          <w:rFonts w:hint="eastAsia"/>
        </w:rPr>
        <w:t>充分提高妇女地位的最重要途径之一是鼓励她们参与所有经济活动</w:t>
      </w:r>
      <w:r>
        <w:t>,</w:t>
      </w:r>
      <w:r>
        <w:rPr>
          <w:rFonts w:hint="eastAsia"/>
        </w:rPr>
        <w:t>并确保她们享有同等的机会</w:t>
      </w:r>
      <w:r>
        <w:t>,</w:t>
      </w:r>
      <w:r>
        <w:rPr>
          <w:rFonts w:hint="eastAsia"/>
        </w:rPr>
        <w:t>并平等地获得就业和社会福利。该报告没有提供任何资料表明妇女参与了哪些经济部门的工作</w:t>
      </w:r>
      <w:r>
        <w:t>;</w:t>
      </w:r>
      <w:r>
        <w:rPr>
          <w:rFonts w:hint="eastAsia"/>
        </w:rPr>
        <w:t>妇女在多大程度上参加工业活动和服务行业等等</w:t>
      </w:r>
      <w:r>
        <w:t>,</w:t>
      </w:r>
      <w:r>
        <w:rPr>
          <w:rFonts w:hint="eastAsia"/>
        </w:rPr>
        <w:t>而且在工人、技术人员和管理人员中所占的比例有多少</w:t>
      </w:r>
      <w:r>
        <w:t>?</w:t>
      </w:r>
      <w:r>
        <w:rPr>
          <w:rFonts w:hint="eastAsia"/>
        </w:rPr>
        <w:t>与男人相比</w:t>
      </w:r>
      <w:r>
        <w:t>,</w:t>
      </w:r>
      <w:r>
        <w:rPr>
          <w:rFonts w:hint="eastAsia"/>
        </w:rPr>
        <w:t>她们的参与程度有多高</w:t>
      </w:r>
      <w:r>
        <w:t>?</w:t>
      </w:r>
    </w:p>
    <w:p w:rsidR="00000000" w:rsidRDefault="00000000">
      <w:r>
        <w:tab/>
        <w:t>11.</w:t>
      </w:r>
      <w:r>
        <w:tab/>
      </w:r>
      <w:r>
        <w:rPr>
          <w:rFonts w:hint="eastAsia"/>
        </w:rPr>
        <w:t>她在提到第</w:t>
      </w:r>
      <w:r>
        <w:t>148</w:t>
      </w:r>
      <w:r>
        <w:rPr>
          <w:rFonts w:hint="eastAsia"/>
        </w:rPr>
        <w:t>段时询问寡妇养恤金和鳏夫养恤金之间为何存在差异</w:t>
      </w:r>
      <w:r>
        <w:t>,</w:t>
      </w:r>
      <w:r>
        <w:rPr>
          <w:rFonts w:hint="eastAsia"/>
        </w:rPr>
        <w:t>而且寡妇养恤金可支领多长时间</w:t>
      </w:r>
      <w:r>
        <w:t>;</w:t>
      </w:r>
      <w:r>
        <w:rPr>
          <w:rFonts w:hint="eastAsia"/>
        </w:rPr>
        <w:t>是否只有在配偶本人有自己的养恤金情况下才可享受寡妇</w:t>
      </w:r>
      <w:r>
        <w:t>/</w:t>
      </w:r>
      <w:r>
        <w:rPr>
          <w:rFonts w:hint="eastAsia"/>
        </w:rPr>
        <w:t>鳏夫养恤金</w:t>
      </w:r>
      <w:r>
        <w:t>?</w:t>
      </w:r>
    </w:p>
    <w:p w:rsidR="00000000" w:rsidRDefault="00000000">
      <w:r>
        <w:tab/>
        <w:t>12.</w:t>
      </w:r>
      <w:r>
        <w:tab/>
      </w:r>
      <w:r>
        <w:rPr>
          <w:u w:val="single"/>
        </w:rPr>
        <w:t>HARTONO</w:t>
      </w:r>
      <w:r>
        <w:rPr>
          <w:rFonts w:hint="eastAsia"/>
          <w:u w:val="single"/>
        </w:rPr>
        <w:t>女士</w:t>
      </w:r>
      <w:r>
        <w:rPr>
          <w:rFonts w:hint="eastAsia"/>
        </w:rPr>
        <w:t>提及第</w:t>
      </w:r>
      <w:r>
        <w:t>147</w:t>
      </w:r>
      <w:r>
        <w:rPr>
          <w:rFonts w:hint="eastAsia"/>
        </w:rPr>
        <w:t>段</w:t>
      </w:r>
      <w:r>
        <w:t>,</w:t>
      </w:r>
      <w:r>
        <w:rPr>
          <w:rFonts w:hint="eastAsia"/>
        </w:rPr>
        <w:t>她要求了解男人与妇女之间以及无子女妇女与有子女妇女之间为何存在养恤金可领年龄方面的不同</w:t>
      </w:r>
      <w:r>
        <w:t>,</w:t>
      </w:r>
    </w:p>
    <w:p w:rsidR="00000000" w:rsidRDefault="00000000">
      <w:r>
        <w:tab/>
        <w:t>13.</w:t>
      </w:r>
      <w:r>
        <w:tab/>
      </w:r>
      <w:r>
        <w:rPr>
          <w:rFonts w:hint="eastAsia"/>
        </w:rPr>
        <w:t>关于具体规定何种职业和工作场所禁止妇女任职的第</w:t>
      </w:r>
      <w:r>
        <w:t>261/97</w:t>
      </w:r>
      <w:r>
        <w:rPr>
          <w:rFonts w:hint="eastAsia"/>
        </w:rPr>
        <w:t>号法令</w:t>
      </w:r>
      <w:r>
        <w:t>,</w:t>
      </w:r>
      <w:r>
        <w:rPr>
          <w:rFonts w:hint="eastAsia"/>
        </w:rPr>
        <w:t>她询问何种职业禁止任职</w:t>
      </w:r>
      <w:r>
        <w:t>,</w:t>
      </w:r>
      <w:r>
        <w:rPr>
          <w:rFonts w:hint="eastAsia"/>
        </w:rPr>
        <w:t>这些职业是否禁止所有妇女还是只禁止诸如孕妇和照管幼童的妇女等某些类别妇女任职。</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r>
        <w:tab/>
        <w:t>14.</w:t>
      </w:r>
      <w:r>
        <w:tab/>
      </w:r>
      <w:r>
        <w:rPr>
          <w:u w:val="single"/>
        </w:rPr>
        <w:t>ABAKA</w:t>
      </w:r>
      <w:r>
        <w:rPr>
          <w:rFonts w:hint="eastAsia"/>
          <w:u w:val="single"/>
        </w:rPr>
        <w:t>女士</w:t>
      </w:r>
      <w:r>
        <w:rPr>
          <w:rFonts w:hint="eastAsia"/>
        </w:rPr>
        <w:t>说</w:t>
      </w:r>
      <w:r>
        <w:t>,</w:t>
      </w:r>
      <w:r>
        <w:rPr>
          <w:rFonts w:hint="eastAsia"/>
        </w:rPr>
        <w:t>产妇死亡率非常低是一个好现象。她要求了解产妇死亡和产妇发病的主要原因</w:t>
      </w:r>
      <w:r>
        <w:t>,</w:t>
      </w:r>
      <w:r>
        <w:rPr>
          <w:rFonts w:hint="eastAsia"/>
        </w:rPr>
        <w:t>尤其是考虑到引产的比率非常高。她询问</w:t>
      </w:r>
      <w:r>
        <w:t>,</w:t>
      </w:r>
      <w:r>
        <w:rPr>
          <w:rFonts w:hint="eastAsia"/>
        </w:rPr>
        <w:t>引产后住院的妇女是遭到歧视还是得到迅速治疗。她要求了解育龄妇女每人平均堕胎次数的情况</w:t>
      </w:r>
      <w:r>
        <w:t>,</w:t>
      </w:r>
      <w:r>
        <w:rPr>
          <w:rFonts w:hint="eastAsia"/>
        </w:rPr>
        <w:t>尤其是鉴于频繁堕胎对妇女身心健康造成不良的影响</w:t>
      </w:r>
      <w:r>
        <w:t>,</w:t>
      </w:r>
      <w:r>
        <w:rPr>
          <w:rFonts w:hint="eastAsia"/>
        </w:rPr>
        <w:t>而且堕胎有被视为一种避孕方法的危险。</w:t>
      </w:r>
    </w:p>
    <w:p w:rsidR="00000000" w:rsidRDefault="00000000">
      <w:r>
        <w:tab/>
        <w:t>15.</w:t>
      </w:r>
      <w:r>
        <w:tab/>
      </w:r>
      <w:r>
        <w:rPr>
          <w:rFonts w:hint="eastAsia"/>
        </w:rPr>
        <w:t>她询问</w:t>
      </w:r>
      <w:r>
        <w:t>,</w:t>
      </w:r>
      <w:r>
        <w:rPr>
          <w:rFonts w:hint="eastAsia"/>
        </w:rPr>
        <w:t>避孕品使用率低是否与妇女主要被视为母亲的观念有关。每名妇女的平均子女人数是多少</w:t>
      </w:r>
      <w:r>
        <w:t>?</w:t>
      </w:r>
      <w:r>
        <w:rPr>
          <w:rFonts w:hint="eastAsia"/>
        </w:rPr>
        <w:t>在避孕品很容易就可以得到情况下</w:t>
      </w:r>
      <w:r>
        <w:t>,</w:t>
      </w:r>
      <w:r>
        <w:rPr>
          <w:rFonts w:hint="eastAsia"/>
        </w:rPr>
        <w:t>堕胎率为何如此高</w:t>
      </w:r>
      <w:r>
        <w:t>?</w:t>
      </w:r>
      <w:r>
        <w:rPr>
          <w:rFonts w:hint="eastAsia"/>
        </w:rPr>
        <w:t>有多少妇女在保健部门就职</w:t>
      </w:r>
      <w:r>
        <w:t>,</w:t>
      </w:r>
      <w:r>
        <w:rPr>
          <w:rFonts w:hint="eastAsia"/>
        </w:rPr>
        <w:t>从事哪些方面工作</w:t>
      </w:r>
      <w:r>
        <w:t>,</w:t>
      </w:r>
      <w:r>
        <w:rPr>
          <w:rFonts w:hint="eastAsia"/>
        </w:rPr>
        <w:t>级别有多高</w:t>
      </w:r>
      <w:r>
        <w:t>?</w:t>
      </w:r>
    </w:p>
    <w:p w:rsidR="00000000" w:rsidRDefault="00000000">
      <w:r>
        <w:tab/>
        <w:t>16.</w:t>
      </w:r>
      <w:r>
        <w:tab/>
      </w:r>
      <w:r>
        <w:rPr>
          <w:rFonts w:hint="eastAsia"/>
        </w:rPr>
        <w:t>提到表</w:t>
      </w:r>
      <w:r>
        <w:t>8(</w:t>
      </w:r>
      <w:r>
        <w:rPr>
          <w:rFonts w:hint="eastAsia"/>
        </w:rPr>
        <w:t>第</w:t>
      </w:r>
      <w:r>
        <w:t>140</w:t>
      </w:r>
      <w:r>
        <w:rPr>
          <w:rFonts w:hint="eastAsia"/>
        </w:rPr>
        <w:t>段</w:t>
      </w:r>
      <w:r>
        <w:t>),</w:t>
      </w:r>
      <w:r>
        <w:rPr>
          <w:rFonts w:hint="eastAsia"/>
        </w:rPr>
        <w:t>她询问是否已实施任何方案来鼓励女孩学习科学</w:t>
      </w:r>
      <w:r>
        <w:t>,</w:t>
      </w:r>
      <w:r>
        <w:rPr>
          <w:rFonts w:hint="eastAsia"/>
        </w:rPr>
        <w:t>以便将来当医生和药剂师</w:t>
      </w:r>
      <w:r>
        <w:t>;</w:t>
      </w:r>
      <w:r>
        <w:rPr>
          <w:rFonts w:hint="eastAsia"/>
        </w:rPr>
        <w:t>如从事此种职业</w:t>
      </w:r>
      <w:r>
        <w:t>,</w:t>
      </w:r>
      <w:r>
        <w:rPr>
          <w:rFonts w:hint="eastAsia"/>
        </w:rPr>
        <w:t>她们就能够说服妇女使用避孕品</w:t>
      </w:r>
      <w:r>
        <w:t>,</w:t>
      </w:r>
      <w:r>
        <w:rPr>
          <w:rFonts w:hint="eastAsia"/>
        </w:rPr>
        <w:t>而不是多次堕胎。医科学校和医护学校的学生是否接受人权方面的教育</w:t>
      </w:r>
      <w:r>
        <w:t>?</w:t>
      </w:r>
      <w:r>
        <w:rPr>
          <w:rFonts w:hint="eastAsia"/>
        </w:rPr>
        <w:t>执法机关的成员是否受过这方面教育</w:t>
      </w:r>
      <w:r>
        <w:t>?</w:t>
      </w:r>
      <w:r>
        <w:rPr>
          <w:rFonts w:hint="eastAsia"/>
        </w:rPr>
        <w:t>权利受到侵犯的妇女是否享有保密和体面待遇的权利</w:t>
      </w:r>
      <w:r>
        <w:t>?</w:t>
      </w:r>
    </w:p>
    <w:p w:rsidR="00000000" w:rsidRDefault="00000000">
      <w:r>
        <w:tab/>
        <w:t>17.</w:t>
      </w:r>
      <w:r>
        <w:tab/>
      </w:r>
      <w:r>
        <w:rPr>
          <w:u w:val="single"/>
        </w:rPr>
        <w:t>SHALEV</w:t>
      </w:r>
      <w:r>
        <w:rPr>
          <w:rFonts w:hint="eastAsia"/>
          <w:u w:val="single"/>
        </w:rPr>
        <w:t>女士</w:t>
      </w:r>
      <w:r>
        <w:rPr>
          <w:rFonts w:hint="eastAsia"/>
        </w:rPr>
        <w:t>表示对于避孕品使用率低与引产发生率高之间可能存在联系感到非常震惊。鉴于护士学校的学生中有</w:t>
      </w:r>
      <w:r>
        <w:t>97%</w:t>
      </w:r>
      <w:r>
        <w:rPr>
          <w:rFonts w:hint="eastAsia"/>
        </w:rPr>
        <w:t>是女生</w:t>
      </w:r>
      <w:r>
        <w:t>,</w:t>
      </w:r>
      <w:r>
        <w:rPr>
          <w:rFonts w:hint="eastAsia"/>
        </w:rPr>
        <w:t>她想知道</w:t>
      </w:r>
      <w:r>
        <w:t>,</w:t>
      </w:r>
      <w:r>
        <w:rPr>
          <w:rFonts w:hint="eastAsia"/>
        </w:rPr>
        <w:t>在报告第</w:t>
      </w:r>
      <w:r>
        <w:t>178</w:t>
      </w:r>
      <w:r>
        <w:rPr>
          <w:rFonts w:hint="eastAsia"/>
        </w:rPr>
        <w:t>段所述对避孕品缺乏知识的保健人员中</w:t>
      </w:r>
      <w:r>
        <w:t>,</w:t>
      </w:r>
      <w:r>
        <w:rPr>
          <w:rFonts w:hint="eastAsia"/>
        </w:rPr>
        <w:t>妇女是否也占很高比例。应该了解捷克政府是否对妇女和女孩</w:t>
      </w:r>
      <w:r>
        <w:t>,</w:t>
      </w:r>
      <w:r>
        <w:rPr>
          <w:rFonts w:hint="eastAsia"/>
        </w:rPr>
        <w:t>尤其是对保健专业人员进行了有关避孕品的宣传</w:t>
      </w:r>
      <w:r>
        <w:t>,</w:t>
      </w:r>
      <w:r>
        <w:rPr>
          <w:rFonts w:hint="eastAsia"/>
        </w:rPr>
        <w:t>因为保健专业人员应向妇女提供有关避孕方法和现有选择方面的咨询。捷克共和国代表团在介绍初次报告时讲述了计划生育电话咨询中心的情况</w:t>
      </w:r>
      <w:r>
        <w:t>,</w:t>
      </w:r>
      <w:r>
        <w:rPr>
          <w:rFonts w:hint="eastAsia"/>
        </w:rPr>
        <w:t>该中心似乎完全不足以应付这方面的要求。该代表团应对报告第</w:t>
      </w:r>
      <w:r>
        <w:t>215</w:t>
      </w:r>
      <w:r>
        <w:rPr>
          <w:rFonts w:hint="eastAsia"/>
        </w:rPr>
        <w:t>段中关于部分避孕品费用由普通健康保险支付的说法作详细说明。她很想知道是否为堕胎提供了更充分的保险。</w:t>
      </w:r>
    </w:p>
    <w:p w:rsidR="00000000" w:rsidRDefault="00000000">
      <w:r>
        <w:tab/>
        <w:t>18.</w:t>
      </w:r>
      <w:r>
        <w:tab/>
      </w:r>
      <w:r>
        <w:rPr>
          <w:rFonts w:hint="eastAsia"/>
        </w:rPr>
        <w:t>报告中没有提供关于治疗不育症方面的资料。她要求了解目前正在采取的办法、其费用以及健康保险计划承付的范围。妇女是否获得咨询</w:t>
      </w:r>
      <w:r>
        <w:t>,</w:t>
      </w:r>
      <w:r>
        <w:rPr>
          <w:rFonts w:hint="eastAsia"/>
        </w:rPr>
        <w:t>她们能否能在这方面行使选择权</w:t>
      </w:r>
      <w:r>
        <w:t>?</w:t>
      </w:r>
    </w:p>
    <w:p w:rsidR="00000000" w:rsidRDefault="00000000">
      <w:r>
        <w:tab/>
        <w:t>19.</w:t>
      </w:r>
      <w:r>
        <w:tab/>
      </w:r>
      <w:r>
        <w:rPr>
          <w:rFonts w:hint="eastAsia"/>
        </w:rPr>
        <w:t>该报告也没有谈到与生育无关的妇女健康问题。即使是口头发言中描述的那些项目</w:t>
      </w:r>
      <w:r>
        <w:t>,</w:t>
      </w:r>
      <w:r>
        <w:rPr>
          <w:rFonts w:hint="eastAsia"/>
        </w:rPr>
        <w:t>如关于妇女与吸烟以及妇女心理保健的研究</w:t>
      </w:r>
      <w:r>
        <w:t>,</w:t>
      </w:r>
      <w:r>
        <w:rPr>
          <w:rFonts w:hint="eastAsia"/>
        </w:rPr>
        <w:t>也把重点完全放在妇女的生儿育女和养育职能上。报告中没有提供有关妇科疾病的病因的情况</w:t>
      </w:r>
      <w:r>
        <w:t>,</w:t>
      </w:r>
      <w:r>
        <w:rPr>
          <w:rFonts w:hint="eastAsia"/>
        </w:rPr>
        <w:t>而只述及与生育有关的那些病因。男性疾病和妇科疾病的病因之间也需要有所区分。她希望了解对老年妇女所提供的服务</w:t>
      </w:r>
      <w:r>
        <w:t>,</w:t>
      </w:r>
      <w:r>
        <w:rPr>
          <w:rFonts w:hint="eastAsia"/>
        </w:rPr>
        <w:t>尤其是考虑到捷克共和国妇女的寿命很长</w:t>
      </w:r>
      <w:r>
        <w:t>,</w:t>
      </w:r>
      <w:r>
        <w:rPr>
          <w:rFonts w:hint="eastAsia"/>
        </w:rPr>
        <w:t>此外也想了解为妇女开展的药物滥用问题方案</w:t>
      </w:r>
      <w:r>
        <w:t>;</w:t>
      </w:r>
      <w:r>
        <w:rPr>
          <w:rFonts w:hint="eastAsia"/>
        </w:rPr>
        <w:t>该代表团应提供资料说明男人和妇女滥用药物的模式。</w:t>
      </w:r>
    </w:p>
    <w:p w:rsidR="00000000" w:rsidRDefault="00000000">
      <w:r>
        <w:tab/>
        <w:t>20.</w:t>
      </w:r>
      <w:r>
        <w:tab/>
      </w:r>
      <w:r>
        <w:rPr>
          <w:rFonts w:hint="eastAsia"/>
        </w:rPr>
        <w:t>她询问有关男人和妇女梅毒发病率上升</w:t>
      </w:r>
      <w:r>
        <w:t>(</w:t>
      </w:r>
      <w:r>
        <w:rPr>
          <w:rFonts w:hint="eastAsia"/>
        </w:rPr>
        <w:t>第</w:t>
      </w:r>
      <w:r>
        <w:t>105</w:t>
      </w:r>
      <w:r>
        <w:rPr>
          <w:rFonts w:hint="eastAsia"/>
        </w:rPr>
        <w:t>段</w:t>
      </w:r>
      <w:r>
        <w:t>,</w:t>
      </w:r>
      <w:r>
        <w:rPr>
          <w:rFonts w:hint="eastAsia"/>
        </w:rPr>
        <w:t>表</w:t>
      </w:r>
      <w:r>
        <w:t>1)</w:t>
      </w:r>
      <w:r>
        <w:rPr>
          <w:rFonts w:hint="eastAsia"/>
        </w:rPr>
        <w:t>的情况。该代表团应该提供更多资料说明此病的感染模式以及情况是否已经稳定下来。她询问</w:t>
      </w:r>
      <w:r>
        <w:t>,</w:t>
      </w:r>
      <w:r>
        <w:rPr>
          <w:rFonts w:hint="eastAsia"/>
        </w:rPr>
        <w:t>第</w:t>
      </w:r>
      <w:r>
        <w:t>172</w:t>
      </w:r>
      <w:r>
        <w:rPr>
          <w:rFonts w:hint="eastAsia"/>
        </w:rPr>
        <w:t>段所述的孕妇是否曾明确表示同意接受艾滋病毒</w:t>
      </w:r>
      <w:r>
        <w:t>/</w:t>
      </w:r>
      <w:r>
        <w:rPr>
          <w:rFonts w:hint="eastAsia"/>
        </w:rPr>
        <w:t>艾滋病测试</w:t>
      </w:r>
      <w:r>
        <w:t>,</w:t>
      </w:r>
      <w:r>
        <w:rPr>
          <w:rFonts w:hint="eastAsia"/>
        </w:rPr>
        <w:t>或者这是否为一种例行测试。鉴于捷克共和国境内的艾滋病毒</w:t>
      </w:r>
      <w:r>
        <w:t>/</w:t>
      </w:r>
      <w:r>
        <w:rPr>
          <w:rFonts w:hint="eastAsia"/>
        </w:rPr>
        <w:t>艾滋病发病率很低</w:t>
      </w:r>
      <w:r>
        <w:t>,</w:t>
      </w:r>
      <w:r>
        <w:rPr>
          <w:rFonts w:hint="eastAsia"/>
        </w:rPr>
        <w:t>她还要求对此种查验措施的费用效益作一分析。如能将拨用于此种查验的资源数量与用于分发避孕品的资源数量作一比较</w:t>
      </w:r>
      <w:r>
        <w:t>,</w:t>
      </w:r>
      <w:r>
        <w:rPr>
          <w:rFonts w:hint="eastAsia"/>
        </w:rPr>
        <w:t>那将是极为令人感兴趣的。</w:t>
      </w:r>
    </w:p>
    <w:p w:rsidR="00000000" w:rsidRDefault="00000000">
      <w:r>
        <w:tab/>
        <w:t>21.</w:t>
      </w:r>
      <w:r>
        <w:tab/>
      </w:r>
      <w:r>
        <w:rPr>
          <w:u w:val="single"/>
        </w:rPr>
        <w:t>GONZALEZ</w:t>
      </w:r>
      <w:r>
        <w:rPr>
          <w:rFonts w:hint="eastAsia"/>
          <w:u w:val="single"/>
        </w:rPr>
        <w:t>女士</w:t>
      </w:r>
      <w:r>
        <w:rPr>
          <w:rFonts w:hint="eastAsia"/>
        </w:rPr>
        <w:t>同意</w:t>
      </w:r>
      <w:r>
        <w:t>Abaka</w:t>
      </w:r>
      <w:r>
        <w:rPr>
          <w:rFonts w:hint="eastAsia"/>
        </w:rPr>
        <w:t>女士和</w:t>
      </w:r>
      <w:r>
        <w:t>Shalev</w:t>
      </w:r>
      <w:r>
        <w:rPr>
          <w:rFonts w:hint="eastAsia"/>
        </w:rPr>
        <w:t>女士对于引产手术次数所表达的关切</w:t>
      </w:r>
      <w:r>
        <w:t>,</w:t>
      </w:r>
      <w:r>
        <w:rPr>
          <w:rFonts w:hint="eastAsia"/>
        </w:rPr>
        <w:t>该数目几乎与活产数目一样高。她要求了解已实施何种方案来劝导青少年避免不想要的怀孕。捷克共和国的代表也应按年龄级别详细列述引产的情况。</w:t>
      </w:r>
    </w:p>
    <w:p w:rsidR="00000000" w:rsidRDefault="00000000">
      <w:r>
        <w:tab/>
        <w:t>22.</w:t>
      </w:r>
      <w:r>
        <w:tab/>
      </w:r>
      <w:r>
        <w:rPr>
          <w:rFonts w:hint="eastAsia"/>
        </w:rPr>
        <w:t>她还想了解更多关于妇女死亡率和妇科疾病以及妇女总体健康状况方面的情况</w:t>
      </w:r>
      <w:r>
        <w:t>,</w:t>
      </w:r>
      <w:r>
        <w:rPr>
          <w:rFonts w:hint="eastAsia"/>
        </w:rPr>
        <w:t>包括她们的营养状况。在全国</w:t>
      </w:r>
      <w:r>
        <w:t>,</w:t>
      </w:r>
      <w:r>
        <w:rPr>
          <w:rFonts w:hint="eastAsia"/>
        </w:rPr>
        <w:t>有何设施可供妇女治疗与生殖有关的疾病</w:t>
      </w:r>
      <w:r>
        <w:t>?</w:t>
      </w:r>
      <w:r>
        <w:rPr>
          <w:rFonts w:hint="eastAsia"/>
        </w:rPr>
        <w:t>她想了解捷克共和国是否面临青少年吸毒</w:t>
      </w:r>
      <w:r>
        <w:t>,</w:t>
      </w:r>
      <w:r>
        <w:rPr>
          <w:rFonts w:hint="eastAsia"/>
        </w:rPr>
        <w:t>包括吸食大麻</w:t>
      </w:r>
      <w:r>
        <w:t>,</w:t>
      </w:r>
      <w:r>
        <w:rPr>
          <w:rFonts w:hint="eastAsia"/>
        </w:rPr>
        <w:t>以及吸毒成瘾的问题。</w:t>
      </w:r>
    </w:p>
    <w:p w:rsidR="00000000" w:rsidRDefault="00000000">
      <w:pPr>
        <w:spacing w:before="120" w:after="120"/>
        <w:rPr>
          <w:u w:val="single"/>
        </w:rPr>
      </w:pPr>
      <w:r>
        <w:rPr>
          <w:rFonts w:hint="eastAsia"/>
          <w:u w:val="single"/>
        </w:rPr>
        <w:t>第</w:t>
      </w:r>
      <w:r>
        <w:rPr>
          <w:u w:val="single"/>
        </w:rPr>
        <w:t>13</w:t>
      </w:r>
      <w:r>
        <w:rPr>
          <w:rFonts w:hint="eastAsia"/>
          <w:u w:val="single"/>
        </w:rPr>
        <w:t>条</w:t>
      </w:r>
    </w:p>
    <w:p w:rsidR="00000000" w:rsidRDefault="00000000">
      <w:r>
        <w:tab/>
        <w:t>23.</w:t>
      </w:r>
      <w:r>
        <w:tab/>
      </w:r>
      <w:r>
        <w:rPr>
          <w:u w:val="single"/>
        </w:rPr>
        <w:t>FERRER</w:t>
      </w:r>
      <w:r>
        <w:rPr>
          <w:rFonts w:hint="eastAsia"/>
          <w:u w:val="single"/>
        </w:rPr>
        <w:t>女士</w:t>
      </w:r>
      <w:r>
        <w:rPr>
          <w:rFonts w:hint="eastAsia"/>
        </w:rPr>
        <w:t>问</w:t>
      </w:r>
      <w:r>
        <w:t>,</w:t>
      </w:r>
      <w:r>
        <w:rPr>
          <w:rFonts w:hint="eastAsia"/>
        </w:rPr>
        <w:t>除第</w:t>
      </w:r>
      <w:r>
        <w:t>192</w:t>
      </w:r>
      <w:r>
        <w:rPr>
          <w:rFonts w:hint="eastAsia"/>
        </w:rPr>
        <w:t>段所叙述的传统女性技能外</w:t>
      </w:r>
      <w:r>
        <w:t>,</w:t>
      </w:r>
      <w:r>
        <w:rPr>
          <w:rFonts w:hint="eastAsia"/>
        </w:rPr>
        <w:t>捷克的文化机构是否计划传授其他技能</w:t>
      </w:r>
      <w:r>
        <w:t>,</w:t>
      </w:r>
      <w:r>
        <w:rPr>
          <w:rFonts w:hint="eastAsia"/>
        </w:rPr>
        <w:t>以此在一个真正平等的社会中更好地为妇女的“利益和需要”服务。</w:t>
      </w:r>
    </w:p>
    <w:p w:rsidR="00000000" w:rsidRDefault="00000000">
      <w:pPr>
        <w:spacing w:after="120"/>
        <w:rPr>
          <w:u w:val="single"/>
        </w:rPr>
      </w:pPr>
      <w:r>
        <w:rPr>
          <w:rFonts w:hint="eastAsia"/>
          <w:u w:val="single"/>
        </w:rPr>
        <w:t>第</w:t>
      </w:r>
      <w:r>
        <w:rPr>
          <w:u w:val="single"/>
        </w:rPr>
        <w:t>14</w:t>
      </w:r>
      <w:r>
        <w:rPr>
          <w:rFonts w:hint="eastAsia"/>
          <w:u w:val="single"/>
        </w:rPr>
        <w:t>条</w:t>
      </w:r>
    </w:p>
    <w:p w:rsidR="00000000" w:rsidRDefault="00000000">
      <w:r>
        <w:tab/>
        <w:t>24.</w:t>
      </w:r>
      <w:r>
        <w:tab/>
      </w:r>
      <w:r>
        <w:rPr>
          <w:u w:val="single"/>
        </w:rPr>
        <w:t>OUEDRAOGO</w:t>
      </w:r>
      <w:r>
        <w:rPr>
          <w:rFonts w:hint="eastAsia"/>
          <w:u w:val="single"/>
        </w:rPr>
        <w:t>女士</w:t>
      </w:r>
      <w:r>
        <w:rPr>
          <w:rFonts w:hint="eastAsia"/>
        </w:rPr>
        <w:t>对报告中缺乏关于农村妇女的资料</w:t>
      </w:r>
      <w:r>
        <w:t>,</w:t>
      </w:r>
      <w:r>
        <w:rPr>
          <w:rFonts w:hint="eastAsia"/>
        </w:rPr>
        <w:t>尤其是对其中关于农村男人与妇女之间不存在歧视的断言</w:t>
      </w:r>
      <w:r>
        <w:t>(</w:t>
      </w:r>
      <w:r>
        <w:rPr>
          <w:rFonts w:hint="eastAsia"/>
        </w:rPr>
        <w:t>第</w:t>
      </w:r>
      <w:r>
        <w:t>196</w:t>
      </w:r>
      <w:r>
        <w:rPr>
          <w:rFonts w:hint="eastAsia"/>
        </w:rPr>
        <w:t>段</w:t>
      </w:r>
      <w:r>
        <w:t>),</w:t>
      </w:r>
      <w:r>
        <w:rPr>
          <w:rFonts w:hint="eastAsia"/>
        </w:rPr>
        <w:t>表示失望。该断言似乎与报告内其他部分所提供的数据</w:t>
      </w:r>
      <w:r>
        <w:t>,</w:t>
      </w:r>
      <w:r>
        <w:rPr>
          <w:rFonts w:hint="eastAsia"/>
        </w:rPr>
        <w:t>特别是教育方面的数据相矛盾。这一情况也令人吃惊</w:t>
      </w:r>
      <w:r>
        <w:t>,</w:t>
      </w:r>
      <w:r>
        <w:rPr>
          <w:rFonts w:hint="eastAsia"/>
        </w:rPr>
        <w:t>因为在农村地区</w:t>
      </w:r>
      <w:r>
        <w:t>,</w:t>
      </w:r>
      <w:r>
        <w:rPr>
          <w:rFonts w:hint="eastAsia"/>
        </w:rPr>
        <w:t>消除陈规旧习</w:t>
      </w:r>
      <w:r>
        <w:t>,</w:t>
      </w:r>
      <w:r>
        <w:rPr>
          <w:rFonts w:hint="eastAsia"/>
        </w:rPr>
        <w:t>包括消除那些与家务活分工有关的陈规旧习的工作普遍滞后。因此</w:t>
      </w:r>
      <w:r>
        <w:t>,</w:t>
      </w:r>
      <w:r>
        <w:rPr>
          <w:rFonts w:hint="eastAsia"/>
        </w:rPr>
        <w:t>她要求了解更多关于农村妇女社会、经济和文化生活的具体情况。</w:t>
      </w:r>
    </w:p>
    <w:p w:rsidR="00000000" w:rsidRDefault="00000000">
      <w:pPr>
        <w:spacing w:before="120" w:after="120"/>
        <w:rPr>
          <w:u w:val="single"/>
        </w:rPr>
      </w:pPr>
      <w:r>
        <w:rPr>
          <w:rFonts w:hint="eastAsia"/>
          <w:u w:val="single"/>
        </w:rPr>
        <w:t>第</w:t>
      </w:r>
      <w:r>
        <w:rPr>
          <w:u w:val="single"/>
        </w:rPr>
        <w:t>16</w:t>
      </w:r>
      <w:r>
        <w:rPr>
          <w:rFonts w:hint="eastAsia"/>
          <w:u w:val="single"/>
        </w:rPr>
        <w:t>段</w:t>
      </w:r>
    </w:p>
    <w:p w:rsidR="00000000" w:rsidRDefault="00000000">
      <w:r>
        <w:tab/>
        <w:t>25.</w:t>
      </w:r>
      <w:r>
        <w:tab/>
      </w:r>
      <w:r>
        <w:rPr>
          <w:u w:val="single"/>
        </w:rPr>
        <w:t>ACAR</w:t>
      </w:r>
      <w:r>
        <w:rPr>
          <w:rFonts w:hint="eastAsia"/>
          <w:u w:val="single"/>
        </w:rPr>
        <w:t>女士</w:t>
      </w:r>
      <w:r>
        <w:rPr>
          <w:rFonts w:hint="eastAsia"/>
        </w:rPr>
        <w:t>询问捷克共和国极高的离婚率与捷克社会对家庭价值观的重视之间的关系。她想了解事实上结合的状况。她认为</w:t>
      </w:r>
      <w:r>
        <w:t>,</w:t>
      </w:r>
      <w:r>
        <w:rPr>
          <w:rFonts w:hint="eastAsia"/>
        </w:rPr>
        <w:t>在一个离婚率高达</w:t>
      </w:r>
      <w:r>
        <w:t>38%</w:t>
      </w:r>
      <w:r>
        <w:rPr>
          <w:rFonts w:hint="eastAsia"/>
        </w:rPr>
        <w:t>的国家中</w:t>
      </w:r>
      <w:r>
        <w:t>,</w:t>
      </w:r>
      <w:r>
        <w:rPr>
          <w:rFonts w:hint="eastAsia"/>
        </w:rPr>
        <w:t>事实上的结合理应相当普遍。该国代表团应叙述在事实上的结合解除后或在另一方死亡后如何在法律上保护妇女</w:t>
      </w:r>
      <w:r>
        <w:t>,</w:t>
      </w:r>
      <w:r>
        <w:rPr>
          <w:rFonts w:hint="eastAsia"/>
        </w:rPr>
        <w:t>尤其是在女子监护、赡养费、抚养费和财产分割等方面。</w:t>
      </w:r>
    </w:p>
    <w:p w:rsidR="00000000" w:rsidRDefault="00000000">
      <w:r>
        <w:tab/>
        <w:t>26.</w:t>
      </w:r>
      <w:r>
        <w:tab/>
      </w:r>
      <w:r>
        <w:rPr>
          <w:rFonts w:hint="eastAsia"/>
        </w:rPr>
        <w:t>她在提到第</w:t>
      </w:r>
      <w:r>
        <w:t>207</w:t>
      </w:r>
      <w:r>
        <w:rPr>
          <w:rFonts w:hint="eastAsia"/>
        </w:rPr>
        <w:t>段时询问对配偶共有地产制度的可能替代办法。将“只属配偶一方职业工作所必需的物品”排除于共有地产之外的做法可能会对妇女不公平</w:t>
      </w:r>
      <w:r>
        <w:t>,</w:t>
      </w:r>
      <w:r>
        <w:rPr>
          <w:rFonts w:hint="eastAsia"/>
        </w:rPr>
        <w:t>例如在出现大笔钱已投入职业楼房的情况下。她要求了解更多关于这方面的情况。</w:t>
      </w:r>
    </w:p>
    <w:p w:rsidR="00000000" w:rsidRDefault="00000000">
      <w:pPr>
        <w:tabs>
          <w:tab w:val="clear" w:pos="527"/>
        </w:tabs>
        <w:spacing w:before="240"/>
        <w:jc w:val="center"/>
      </w:pPr>
      <w:r>
        <w:rPr>
          <w:rFonts w:hint="eastAsia"/>
          <w:u w:val="single"/>
        </w:rPr>
        <w:t>下午</w:t>
      </w:r>
      <w:r>
        <w:rPr>
          <w:u w:val="single"/>
        </w:rPr>
        <w:t>4</w:t>
      </w:r>
      <w:r>
        <w:rPr>
          <w:rFonts w:hint="eastAsia"/>
          <w:u w:val="single"/>
        </w:rPr>
        <w:t>时</w:t>
      </w:r>
      <w:r>
        <w:rPr>
          <w:u w:val="single"/>
        </w:rPr>
        <w:t>5</w:t>
      </w:r>
      <w:r>
        <w:rPr>
          <w:rFonts w:hint="eastAsia"/>
          <w:u w:val="single"/>
        </w:rPr>
        <w:t>分散会</w:t>
      </w:r>
      <w:r>
        <w:rPr>
          <w:rFonts w:hint="eastAsia"/>
        </w:rPr>
        <w:t>。</w:t>
      </w:r>
    </w:p>
    <w:p w:rsidR="00000000" w:rsidRDefault="00000000">
      <w:pPr>
        <w:spacing w:after="180"/>
        <w:rPr>
          <w:u w:val="single"/>
        </w:rP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NO&gt;&gt;N9880117C&lt;&lt;ODS JOB NO&gt;&gt;</w:t>
      </w:r>
    </w:p>
    <w:p w:rsidR="00000000" w:rsidRDefault="00000000">
      <w:pPr>
        <w:pStyle w:val="CommentText"/>
      </w:pPr>
      <w:r>
        <w:t>&lt;&lt;ODS DOC SYMBOL1&gt;&gt;CEDAW/C/SR.370&lt;&lt;ODS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CEDAW/C/SR.370</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CEDAW/C/SR.370</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CEDAW/C/SR.370</w:t>
    </w:r>
  </w:p>
  <w:p w:rsidR="00000000" w:rsidRDefault="00000000">
    <w:pPr>
      <w:pStyle w:val="3"/>
      <w:framePr w:wrap="notBeside"/>
    </w:pPr>
    <w:r>
      <w:t>5 June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32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10</cp:revision>
  <cp:lastPrinted>1998-12-01T12:45:00Z</cp:lastPrinted>
  <dcterms:created xsi:type="dcterms:W3CDTF">1998-12-01T12:08:00Z</dcterms:created>
  <dcterms:modified xsi:type="dcterms:W3CDTF">1998-12-01T12:49:00Z</dcterms:modified>
</cp:coreProperties>
</file>