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40624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060306    070306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5897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CAT/C/PER/Q/4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21 </w:t>
            </w:r>
            <w:proofErr w:type="spellStart"/>
            <w:r>
              <w:rPr>
                <w:sz w:val="22"/>
              </w:rPr>
              <w:t>February</w:t>
            </w:r>
            <w:proofErr w:type="spellEnd"/>
            <w:r>
              <w:rPr>
                <w:sz w:val="22"/>
              </w:rPr>
              <w:t xml:space="preserve">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pPr>
        <w:rPr>
          <w:lang w:val="en-US"/>
        </w:rPr>
      </w:pPr>
      <w:r>
        <w:t>Тридцать пятая сессия</w:t>
      </w:r>
    </w:p>
    <w:p w:rsidR="00000000" w:rsidRDefault="00000000">
      <w:r>
        <w:rPr>
          <w:lang w:val="en-US"/>
        </w:rPr>
        <w:t>7-25</w:t>
      </w:r>
      <w:r>
        <w:t xml:space="preserve"> ноября 2005 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ПЕРУ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Перечень вопросов, которые надлежит затронуть в связи с рассмотрением четвертого периодического доклада Перу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/61/</w:t>
      </w:r>
      <w:r>
        <w:rPr>
          <w:b/>
          <w:bCs/>
          <w:lang w:val="en-US"/>
        </w:rPr>
        <w:t>Add</w:t>
      </w:r>
      <w:r>
        <w:rPr>
          <w:b/>
          <w:bCs/>
        </w:rPr>
        <w:t>.2)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</w:t>
      </w:r>
    </w:p>
    <w:p w:rsidR="00000000" w:rsidRDefault="00000000"/>
    <w:p w:rsidR="00000000" w:rsidRDefault="00000000">
      <w:r>
        <w:t>1.</w:t>
      </w:r>
      <w:r>
        <w:tab/>
        <w:t>Просьба представить более полную информацию относительно включения в национальный Уголовный кодекс норм и положений Римского статута Международного уголовного суда.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2</w:t>
      </w:r>
    </w:p>
    <w:p w:rsidR="00000000" w:rsidRDefault="00000000"/>
    <w:p w:rsidR="00000000" w:rsidRDefault="00000000">
      <w:r>
        <w:t>2.</w:t>
      </w:r>
      <w:r>
        <w:tab/>
        <w:t>В четвертом периодическом докладе приводится информация о случаях применения пыток, имевших место в 2000-2005 годах.  Просьба уточнить, какое количество этих случаев приписывается, соответственно, сотрудникам полиции, военнослужащим и работникам пенитенциарной системы.</w:t>
      </w:r>
    </w:p>
    <w:p w:rsidR="00000000" w:rsidRDefault="00000000"/>
    <w:p w:rsidR="00000000" w:rsidRDefault="00000000">
      <w:r>
        <w:t>3.</w:t>
      </w:r>
      <w:r>
        <w:tab/>
        <w:t>Просьба сообщить, какой прогресс и какие результаты были достигнуты в ходе каждого из расследований по жалобам на применение пыток, поданным в 2000</w:t>
      </w:r>
      <w:r>
        <w:noBreakHyphen/>
        <w:t>2005 годах, и представить статистические данные об ответственных за это ведомствах, о географии совершения таких актов, поле, возрасте и этнической принадлежности жертв (в частности, народности кечуа), а также о числе сотрудников полиции, военнослужащих и работников пенитенциарных учреждений, которые были отстранены от занимаемой должности в качестве превентивной меры или впоследствии уволены.  Просьба также представить Комитету информацию о всех санкциях, которые были наложены на лиц, признанных виновными в применении пыток, в жестоком, бесчеловечном или унижающем достоинство обращении в период 2000-2005 годов.</w:t>
      </w:r>
    </w:p>
    <w:p w:rsidR="00000000" w:rsidRDefault="00000000"/>
    <w:p w:rsidR="00000000" w:rsidRDefault="00000000">
      <w:r>
        <w:t>4.</w:t>
      </w:r>
      <w:r>
        <w:tab/>
        <w:t>Просьба сообщить, были ли проведены расследования по фактам жестокого обращения со стороны сотрудников полиции и военнослужащих в период действия чрезвычайного положения, особенно в рамках инцидентов, имевших место в мае 2003 года.  Согласно полученной информации, в последние годы в ходе демонстраций протеста погибли несколько человек, а более 100 человек получили ранения.  Просьба также сообщить, какую подготовку проходят сотрудники полиции и военнослужащие в том, что касается пропорционального применения силы, и существует ли какой-либо независимый от полиции и вооруженных сил апелляционный механизм.</w:t>
      </w:r>
    </w:p>
    <w:p w:rsidR="00000000" w:rsidRDefault="00000000"/>
    <w:p w:rsidR="00000000" w:rsidRDefault="00000000">
      <w:r>
        <w:t>5.</w:t>
      </w:r>
      <w:r>
        <w:tab/>
        <w:t>Просьба указать, какие меры были приняты в порядке обеспечения повсеместного и единообразного применения на территории страны Конвенции против пыток и других жестоких, бесчеловечных или унижающих достоинство видов обращения и наказания.</w:t>
      </w:r>
    </w:p>
    <w:p w:rsidR="00000000" w:rsidRDefault="00000000"/>
    <w:p w:rsidR="00000000" w:rsidRDefault="00000000">
      <w:r>
        <w:t>6.</w:t>
      </w:r>
      <w:r>
        <w:tab/>
        <w:t>Комитету поступила информация о том, что военные власти отказываются сотрудничать с Управлением народного защитника.  Просьба сообщить о том, была ли распространена информация о мандате Управления народного защитника среди всех воинских подразделений, и если да, то каким именно образом, а также о мерах, принятых министерством обороны в целях недопущения случаев создания препятствий для деятельности Управления народного защитника.</w:t>
      </w:r>
    </w:p>
    <w:p w:rsidR="00000000" w:rsidRDefault="00000000"/>
    <w:p w:rsidR="00000000" w:rsidRDefault="00000000">
      <w:r>
        <w:t>7.</w:t>
      </w:r>
      <w:r>
        <w:tab/>
        <w:t>Комитет отмечает увеличение числа жалоб на применение пыток в рядах вооруженных сил, особенно в отношении лиц, проходящих военную службу.  Просьба представить подробную информацию об этих случаях.</w:t>
      </w:r>
    </w:p>
    <w:p w:rsidR="00000000" w:rsidRDefault="00000000"/>
    <w:p w:rsidR="00000000" w:rsidRDefault="00000000">
      <w:r>
        <w:t>8.</w:t>
      </w:r>
      <w:r>
        <w:tab/>
        <w:t>Комитет отмечает, что государство-участник не выполнило рекомендацию относительно введения национального регистра жалоб лиц, которые, как они утверждают, стали жертвами пыток.  Просьба представить информацию о том, планируется ли в настоящее время создание такого рода регистра, и каковы эти планы.</w:t>
      </w:r>
    </w:p>
    <w:p w:rsidR="00000000" w:rsidRDefault="00000000"/>
    <w:p w:rsidR="00000000" w:rsidRDefault="00000000">
      <w:r>
        <w:t>9.</w:t>
      </w:r>
      <w:r>
        <w:tab/>
        <w:t>Просьба сообщить, оговаривается ли в национальном законодательстве конкретным образом, что никакое обстоятельство, включая приказ вышестоящего начальника, не может служить оправданием пыток.  В свете статьи 137 Конституции и принятого в марте 2004 года решения Конституционного суда об объявлении чрезвычайного положения просьба представить дополнительную информацию относительно правовых и административных мерах контроля, которые применяются сегодня в случае объявления чрезвычайного положения.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3</w:t>
      </w:r>
    </w:p>
    <w:p w:rsidR="00000000" w:rsidRDefault="00000000"/>
    <w:p w:rsidR="00000000" w:rsidRDefault="00000000">
      <w:r>
        <w:t>10.</w:t>
      </w:r>
      <w:r>
        <w:tab/>
        <w:t>Каким образом государство-участник гарантирует соблюдение пункта 1 статьи 3 Конвенции в случаях высылки, возвращения или выдачи?  Существует ли механизм оценки угрозы применения пыток к лицу в случае его возвращения в соответствующую страну?  Может ли это лицо обжаловать соответствующее решение в суде, каким образом и в какой форме?  Просьба представить статистические данные о количестве подобных случаев.</w:t>
      </w:r>
    </w:p>
    <w:p w:rsidR="00000000" w:rsidRDefault="00000000"/>
    <w:p w:rsidR="00000000" w:rsidRDefault="00000000">
      <w:r>
        <w:t>11.</w:t>
      </w:r>
      <w:r>
        <w:tab/>
        <w:t>Просьба представить информацию о ведомствах или организациях, которые могут получить доступ к лицам, ищущим убежище, для оказания им консультативной помощи.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4</w:t>
      </w:r>
    </w:p>
    <w:p w:rsidR="00000000" w:rsidRDefault="00000000"/>
    <w:p w:rsidR="00000000" w:rsidRDefault="00000000">
      <w:r>
        <w:t>12.</w:t>
      </w:r>
      <w:r>
        <w:tab/>
        <w:t xml:space="preserve">Просьба сообщить Комитету, учитывается ли в рамках законодательства в области запрещения пыток и других жестоких, бесчеловечных или унижающих достоинство видов обращения и наказания, квалифицируемых как поведение, противоречащее Конвенции, </w:t>
      </w:r>
      <w:proofErr w:type="spellStart"/>
      <w:r>
        <w:t>гендерный</w:t>
      </w:r>
      <w:proofErr w:type="spellEnd"/>
      <w:r>
        <w:t xml:space="preserve"> аспект, и включается ли сексуальное насилие.  Просьба пояснить, какие были приняты меры с целью мониторинга и предупреждения подобного рода актов, особенно в местах лишения свободы.</w:t>
      </w:r>
    </w:p>
    <w:p w:rsidR="00000000" w:rsidRDefault="00000000"/>
    <w:p w:rsidR="00000000" w:rsidRDefault="00000000">
      <w:r>
        <w:t>13.</w:t>
      </w:r>
      <w:r>
        <w:tab/>
        <w:t>Просьба сообщить, имели ли место случаи прямого применения положений Конвенции в национальных судах.  В случае положительного ответа просьба привести конкретные примеры.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10</w:t>
      </w:r>
    </w:p>
    <w:p w:rsidR="00000000" w:rsidRDefault="00000000"/>
    <w:p w:rsidR="00000000" w:rsidRDefault="00000000">
      <w:r>
        <w:t>14.</w:t>
      </w:r>
      <w:r>
        <w:tab/>
        <w:t>Просьба представить информацию о программах подготовки в области налагаемых Конвенцией обязательств относительно запрещения пыток для сотрудников полиции, военнослужащих, работников пенитенциарной системы, а также прокурорских работников, особенно в плане правильной квалификации случаев пыток (см. пункт 110 четвертого периодического доклада государства-участника).  Сколько назначено прокуроров для проведения расследований по жалобам о нарушениях прав человека?</w:t>
      </w:r>
    </w:p>
    <w:p w:rsidR="00000000" w:rsidRDefault="00000000"/>
    <w:p w:rsidR="00000000" w:rsidRDefault="00000000">
      <w:r>
        <w:t>15.</w:t>
      </w:r>
      <w:r>
        <w:tab/>
        <w:t>Просьба сообщить, реализуются ли в государстве-участнике программы подготовки медицинского персонала, направленные на выявление и документирование случаев применения пыток, а также оказание помощи в реабилитации жертв.  Если да, то каково содержание этих программ и в какой форме они осуществляются.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11</w:t>
      </w:r>
    </w:p>
    <w:p w:rsidR="00000000" w:rsidRDefault="00000000"/>
    <w:p w:rsidR="00000000" w:rsidRDefault="00000000">
      <w:r>
        <w:t>16.</w:t>
      </w:r>
      <w:r>
        <w:tab/>
        <w:t>Просьба представить данные о количестве штатных адвокатов, занимающихся общественной защитой по назначению, а также о количестве медицинских работников, оказывающих услуги заключенным.</w:t>
      </w:r>
    </w:p>
    <w:p w:rsidR="00000000" w:rsidRDefault="00000000"/>
    <w:p w:rsidR="00000000" w:rsidRDefault="00000000">
      <w:r>
        <w:t>17.</w:t>
      </w:r>
      <w:r>
        <w:tab/>
        <w:t>Какие были приняты меры по распространению среди работников пенитенциарной системы соответствующей информации и ознакомлению их с содержанием разработанного министерством юстиции Национального плана обращения с заключенными?</w:t>
      </w:r>
    </w:p>
    <w:p w:rsidR="00000000" w:rsidRDefault="00000000"/>
    <w:p w:rsidR="00000000" w:rsidRDefault="00000000">
      <w:r>
        <w:t>18.</w:t>
      </w:r>
      <w:r>
        <w:tab/>
        <w:t>В своих предшествующих выводах Комитет выразил обеспокоенность в связи с условиями содержания лиц, обвиняемых в совершении террористических актов.  Несмотря на решение Конституционного суда, принятое в январе 2003 года, по</w:t>
      </w:r>
      <w:r>
        <w:noBreakHyphen/>
        <w:t>прежнему поступают жалобы по поводу возможности получения доступа к юридической помощи;  какие меры принимаются в этой связи государством-участником?</w:t>
      </w:r>
    </w:p>
    <w:p w:rsidR="00000000" w:rsidRDefault="00000000"/>
    <w:p w:rsidR="00000000" w:rsidRDefault="00000000">
      <w:r>
        <w:t>19.</w:t>
      </w:r>
      <w:r>
        <w:tab/>
        <w:t xml:space="preserve">Просьба сообщить, скольким заключенным, приговоренным ранее к одиночному тюремному заключению, были изменены условия содержания, и в чем это выражалось. </w:t>
      </w:r>
    </w:p>
    <w:p w:rsidR="00000000" w:rsidRDefault="00000000"/>
    <w:p w:rsidR="00000000" w:rsidRDefault="00000000">
      <w:r>
        <w:t>20.</w:t>
      </w:r>
      <w:r>
        <w:tab/>
        <w:t>Просьба сообщить о том, как в настоящее время используются бывшие тюрьмы "</w:t>
      </w:r>
      <w:proofErr w:type="spellStart"/>
      <w:r>
        <w:t>Чальяпалка</w:t>
      </w:r>
      <w:proofErr w:type="spellEnd"/>
      <w:r>
        <w:t xml:space="preserve">" в </w:t>
      </w:r>
      <w:proofErr w:type="spellStart"/>
      <w:r>
        <w:t>Такне</w:t>
      </w:r>
      <w:proofErr w:type="spellEnd"/>
      <w:r>
        <w:t xml:space="preserve"> и "</w:t>
      </w:r>
      <w:proofErr w:type="spellStart"/>
      <w:r>
        <w:t>Янамайо</w:t>
      </w:r>
      <w:proofErr w:type="spellEnd"/>
      <w:r>
        <w:t xml:space="preserve">" в </w:t>
      </w:r>
      <w:proofErr w:type="spellStart"/>
      <w:r>
        <w:t>Пуно</w:t>
      </w:r>
      <w:proofErr w:type="spellEnd"/>
      <w:r>
        <w:t>.  Несмотря на вынесенные Комитетом по правам человека и Межамериканской комиссией по правам человека рекомендации закрыть эти тюрьмы, Комитет против пыток получил информацию о том, что эти тюрьмы </w:t>
      </w:r>
      <w:r>
        <w:noBreakHyphen/>
        <w:t xml:space="preserve"> хотя и в меньшем масштабе - по</w:t>
      </w:r>
      <w:r>
        <w:noBreakHyphen/>
        <w:t>прежнему активно действуют, причем продолжают поступать жалобы на применение там пыток и случаи жестокого обращения.</w:t>
      </w:r>
    </w:p>
    <w:p w:rsidR="00000000" w:rsidRDefault="00000000"/>
    <w:p w:rsidR="00000000" w:rsidRDefault="00000000">
      <w:r>
        <w:t>21.</w:t>
      </w:r>
      <w:r>
        <w:tab/>
        <w:t>Просьба представить статистические данные как по собственно заключенным, так и по лицам, содержащимся в предварительном заключении, в разбивке по полу, возрасту, этнической принадлежности и географическим зонам.  Просьба также сообщить об условиях содержания несовершеннолетних и о том, каким образом гарантируется соблюдение требования относительно их содержания отдельно от взрослых.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Статья 12</w:t>
      </w:r>
    </w:p>
    <w:p w:rsidR="00000000" w:rsidRDefault="00000000">
      <w:pPr>
        <w:keepNext/>
      </w:pPr>
    </w:p>
    <w:p w:rsidR="00000000" w:rsidRDefault="00000000">
      <w:pPr>
        <w:keepNext/>
      </w:pPr>
      <w:r>
        <w:t>22.</w:t>
      </w:r>
      <w:r>
        <w:tab/>
        <w:t>Просьба представить информацию о мерах, принятых в порядке обеспечения того, чтобы органы военной уголовной юстиции соблюдали международные обязательства в области прав человека, особенно в том что касается следующих рекомендаций: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a</w:t>
      </w:r>
      <w:r>
        <w:t>)</w:t>
      </w:r>
      <w:r>
        <w:tab/>
        <w:t>органы военной уголовной юстиции должны быть не зависимы от исполнительной власти;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судьи военных судов должны в обязательном порядке иметь юридическое образование и не должны находиться на действительной службе;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c</w:t>
      </w:r>
      <w:r>
        <w:t>)</w:t>
      </w:r>
      <w:r>
        <w:tab/>
        <w:t>полиция не должна вмешиваться в дела, относящиеся к ведению военной юстиции;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гражданские лица не должны подлежать военному суду;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e</w:t>
      </w:r>
      <w:r>
        <w:t>)</w:t>
      </w:r>
      <w:r>
        <w:tab/>
        <w:t>должна предусматриваться возможность пересмотра вынесенных приговоров Верховным судом;  и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>состав должностного преступления должен определяться с учетом развития международной правовой практики в этой области.</w:t>
      </w:r>
    </w:p>
    <w:p w:rsidR="00000000" w:rsidRDefault="00000000"/>
    <w:p w:rsidR="00000000" w:rsidRDefault="00000000">
      <w:r>
        <w:t>23.</w:t>
      </w:r>
      <w:r>
        <w:tab/>
        <w:t>Просьба сообщить, были ли официально отменены законы об амнистии.</w:t>
      </w:r>
    </w:p>
    <w:p w:rsidR="00000000" w:rsidRDefault="00000000"/>
    <w:p w:rsidR="00000000" w:rsidRDefault="00000000">
      <w:r>
        <w:t>24.</w:t>
      </w:r>
      <w:r>
        <w:tab/>
        <w:t>С учетом обязательств, вытекающих из статьи 12 Конвенции, просьба сообщить о мерах, принятых в целях защиты работников прокуратуры в случаях поступления в их адрес каких-либо угроз.  Сколько зарегистрировано случаев поступления угроз в адрес работников прокуратуры, и какой достигнут прогресс в деле расследования этих фактов?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13</w:t>
      </w:r>
    </w:p>
    <w:p w:rsidR="00000000" w:rsidRDefault="00000000"/>
    <w:p w:rsidR="00000000" w:rsidRDefault="00000000">
      <w:r>
        <w:t>25.</w:t>
      </w:r>
      <w:r>
        <w:tab/>
        <w:t>Просьба представить обновленную информацию о процессе пересмотра дел применительно к тем лицам, которые ранее были осуждены за совершение террористических актов военными уголовными трибуналами и так называемыми "обезличенными" судами, в соответствии с решением Конституционного суда от января 2003 года.</w:t>
      </w:r>
    </w:p>
    <w:p w:rsidR="00000000" w:rsidRDefault="00000000"/>
    <w:p w:rsidR="00000000" w:rsidRDefault="00000000">
      <w:r>
        <w:t>26.</w:t>
      </w:r>
      <w:r>
        <w:tab/>
        <w:t>Просьба представить информацию относительно обеспечиваемых в настоящее время свидетелям и жертвам пыток мер защиты в порядке гарантирования их безопасности и личной неприкосновенности.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14</w:t>
      </w:r>
    </w:p>
    <w:p w:rsidR="00000000" w:rsidRDefault="00000000"/>
    <w:p w:rsidR="00000000" w:rsidRDefault="00000000">
      <w:r>
        <w:t>27.</w:t>
      </w:r>
      <w:r>
        <w:tab/>
        <w:t>Какая компенсация предоставляется тем лицам, которые были признаны невиновными в совершении актов терроризма и которые незаконно отбывали срок тюремного заключения?</w:t>
      </w:r>
    </w:p>
    <w:p w:rsidR="00000000" w:rsidRDefault="00000000"/>
    <w:p w:rsidR="00000000" w:rsidRDefault="00000000">
      <w:r>
        <w:t>28.</w:t>
      </w:r>
      <w:r>
        <w:tab/>
        <w:t>Просьба представить статистические данные за период 2000-2005 годов о жертвах пыток или жестокого, бесчеловечного или унижающего достоинство обращения в разбивке по полу, возрасту, этнической принадлежности и месту происхождения.</w:t>
      </w:r>
    </w:p>
    <w:p w:rsidR="00000000" w:rsidRDefault="00000000"/>
    <w:p w:rsidR="00000000" w:rsidRDefault="00000000">
      <w:r>
        <w:t>29.</w:t>
      </w:r>
      <w:r>
        <w:tab/>
        <w:t xml:space="preserve">Просьба сообщить Комитету, какие меры были приняты в порядке выполнения рекомендаций Комиссии по установлению истины.  В частности, предлагается указать, какой прогресс был достигнут в деле реализации Комплексной программы предоставления возмещения и Национального плана </w:t>
      </w:r>
      <w:proofErr w:type="spellStart"/>
      <w:r>
        <w:t>задействования</w:t>
      </w:r>
      <w:proofErr w:type="spellEnd"/>
      <w:r>
        <w:t xml:space="preserve"> антропологов/судебно-медицинских экспертов.</w:t>
      </w:r>
    </w:p>
    <w:p w:rsidR="00000000" w:rsidRDefault="00000000"/>
    <w:p w:rsidR="00000000" w:rsidRDefault="00000000">
      <w:r>
        <w:t>30.</w:t>
      </w:r>
      <w:r>
        <w:tab/>
        <w:t>Просьба сообщить, на какого рода медицинскую, психологическую и реабилитационную помощь могут рассчитывать жертвы пыток или жестокого, бесчеловечного или унижающего достоинство обращения.  Каков размер бюджетных средств, выделяемых на эти цели?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15</w:t>
      </w:r>
    </w:p>
    <w:p w:rsidR="00000000" w:rsidRDefault="00000000"/>
    <w:p w:rsidR="00000000" w:rsidRDefault="00000000">
      <w:r>
        <w:t>31.</w:t>
      </w:r>
      <w:r>
        <w:tab/>
        <w:t>Просьба указать, существует ли норма, прямо запрещающая использование в ходе судебного разбирательства любой информации, полученной под пыткой.</w:t>
      </w:r>
    </w:p>
    <w:p w:rsidR="00000000" w:rsidRDefault="00000000"/>
    <w:p w:rsidR="00000000" w:rsidRDefault="00000000">
      <w:r>
        <w:rPr>
          <w:b/>
          <w:bCs/>
        </w:rPr>
        <w:t>Прочие вопросы</w:t>
      </w:r>
    </w:p>
    <w:p w:rsidR="00000000" w:rsidRDefault="00000000"/>
    <w:p w:rsidR="00000000" w:rsidRDefault="00000000">
      <w:r>
        <w:t>32.</w:t>
      </w:r>
      <w:r>
        <w:tab/>
        <w:t>Существует ли в государстве-участнике законодательство, направленное на запрещение производства и продажи материалов и средств, специально предназначенных для причинения пыток или других видов жестокого, бесчеловечного или унижающего достоинство обращения?  В случае положительного ответа просьба представить информацию о содержании и осуществлении такого законодательства.  В случае отрицательного ответа просьба указать, рассматривается ли вопрос о принятии такого законодательства.</w:t>
      </w:r>
    </w:p>
    <w:p w:rsidR="00000000" w:rsidRDefault="00000000"/>
    <w:p w:rsidR="00000000" w:rsidRDefault="00000000">
      <w:r>
        <w:t>33.</w:t>
      </w:r>
      <w:r>
        <w:tab/>
        <w:t>В своих заключительных замечаниях по Перу, принятых на семидесятой сессии в 2000 году, Комитет по правам человека указал, что суровые меры наказания, назначаемые за совершение таких преступлений, как аборты, которые являются гла</w:t>
      </w:r>
      <w:r>
        <w:t>в</w:t>
      </w:r>
      <w:r>
        <w:t>ной причиной материнской смертности в Перу, представляют собой нарушения ряда прав, закрепленных в статье 7 Международного пакта о гражданских и политических правах.  Государству-участнику было рекомендовано принять меры к тому, чтобы предусмотреть исключения из нормы о полном запрете аборта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CO</w:t>
      </w:r>
      <w:r>
        <w:t>/70/</w:t>
      </w:r>
      <w:r>
        <w:rPr>
          <w:lang w:val="en-US"/>
        </w:rPr>
        <w:t>PER</w:t>
      </w:r>
      <w:r>
        <w:t>, пункт 20).  Просьба сообщить Комитету, какие меры были приняты в этом отношении.</w:t>
      </w:r>
    </w:p>
    <w:p w:rsidR="00000000" w:rsidRDefault="00000000"/>
    <w:p w:rsidR="00000000" w:rsidRDefault="00000000">
      <w:r>
        <w:t>34.</w:t>
      </w:r>
      <w:r>
        <w:tab/>
        <w:t>На той же сессии Комитет по правам человека с обеспокоенностью обратил внимание на поступающие сообщения о случаях недобровольной стерилизации, в частности женщин из числа коренного населения в сельских районах и женщин из числа представителей наиболее уязвимых социальных групп (там же, пункт 21).  Просьба сообщить о мерах, принятых для обеспечения того, чтобы стерилизация соответствующих лиц осуществлялась на условии их полной информированности и с их явно выраженного согласия.</w:t>
      </w:r>
    </w:p>
    <w:p w:rsidR="00000000" w:rsidRDefault="00000000"/>
    <w:p w:rsidR="00000000" w:rsidRDefault="00000000">
      <w:r>
        <w:t>35.</w:t>
      </w:r>
      <w:r>
        <w:tab/>
        <w:t>Просьба сообщить, когда Перу намеревается подписать и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наказания.  В этой связи возникает следующий вопрос:  были ли приняты меры по созданию или разработке национального механизма, предусматривающего периодическое инспектирование мест лишения свободы с целью предупреждения пыток и других жестоких, бесчеловечных или унижающих достоинство видов обращения и наказания?</w:t>
      </w:r>
    </w:p>
    <w:p w:rsidR="00000000" w:rsidRDefault="00000000"/>
    <w:p w:rsidR="00000000" w:rsidRDefault="00000000">
      <w:r>
        <w:t>36.</w:t>
      </w:r>
      <w:r>
        <w:tab/>
        <w:t>Просьба сообщить, проводились ли при подготовке настоящего доклада консультации с НПО.</w:t>
      </w:r>
    </w:p>
    <w:p w:rsidR="00000000" w:rsidRDefault="00000000"/>
    <w:p w:rsidR="00000000" w:rsidRDefault="00000000">
      <w:r>
        <w:t>37.</w:t>
      </w:r>
      <w:r>
        <w:tab/>
        <w:t>В свете соответствующих резолюций Совета Безопасности просьба сообщить о мерах законодательного, административного или иного характера, принимаемых в целях борьбы с терроризмом.  Кроме того, просьба указать, затрагивают ли эти меры какие</w:t>
      </w:r>
      <w:r>
        <w:noBreakHyphen/>
        <w:t>либо правовые и практические гарантии в области прав человека.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CAT/C/PER/Q/4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CAT/C/PER/Q/4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character" w:styleId="Hyperlink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1936</Words>
  <Characters>11038</Characters>
  <Application>Microsoft Office Word</Application>
  <DocSecurity>4</DocSecurity>
  <Lines>91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Черняева</cp:lastModifiedBy>
  <cp:revision>3</cp:revision>
  <cp:lastPrinted>2006-03-07T10:29:00Z</cp:lastPrinted>
  <dcterms:created xsi:type="dcterms:W3CDTF">2006-03-07T10:29:00Z</dcterms:created>
  <dcterms:modified xsi:type="dcterms:W3CDTF">2006-03-07T10:30:00Z</dcterms:modified>
</cp:coreProperties>
</file>