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05pt;margin-top:722.65pt;width:198pt;height:19.85pt;z-index:1;mso-wrap-distance-top:56.7pt;mso-wrap-distance-bottom:56.7pt;mso-position-horizontal-relative:page" filled="f" stroked="f" strokecolor="white">
            <v:textbox style="mso-next-textbox:#_x0000_s1030" inset="0,0,0,0">
              <w:txbxContent>
                <w:p w:rsidR="00000000" w:rsidRDefault="00000000">
                  <w:r>
                    <w:rPr>
                      <w:lang w:val="en-US"/>
                    </w:rPr>
                    <w:t>GE.01-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44743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041001    </w:t>
                  </w:r>
                  <w:r>
                    <w:rPr>
                      <w:lang w:val="en-US"/>
                    </w:rPr>
                    <w:t>1</w:t>
                  </w:r>
                  <w:r>
                    <w:t>01001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0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символ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E/C.12/1/</w:t>
            </w:r>
            <w:proofErr w:type="spellStart"/>
            <w:r>
              <w:rPr>
                <w:lang w:val="en-US"/>
              </w:rPr>
              <w:t>Add.63</w:t>
            </w:r>
            <w:proofErr w:type="spellEnd"/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24 September 2001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 xml:space="preserve">Original: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1" w:name="ПолеСоСписком2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>КОМИТЕТ ПО ЭКОНОМИЧЕСКИМ, СОЦИАЛЬНЫМ</w:t>
      </w:r>
    </w:p>
    <w:p w:rsidR="00000000" w:rsidRDefault="00000000">
      <w:r>
        <w:t>И КУЛЬТУРНЫМ ПРАВАМ</w:t>
      </w:r>
    </w:p>
    <w:p w:rsidR="00000000" w:rsidRDefault="00000000">
      <w:r>
        <w:t>Двадцать шестая (внеочередная) сессия</w:t>
      </w:r>
    </w:p>
    <w:p w:rsidR="00000000" w:rsidRDefault="00000000">
      <w:r>
        <w:t>13-31 августа 2001 года</w:t>
      </w:r>
    </w:p>
    <w:p w:rsidR="00000000" w:rsidRDefault="00000000"/>
    <w:p w:rsidR="00000000" w:rsidRDefault="00000000">
      <w:pPr>
        <w:pStyle w:val="BodyText"/>
      </w:pPr>
      <w:r>
        <w:t>РАССМОТРЕНИЕ ДОКЛАДОВ, ПРЕДСТАВЛЕННЫХ ГОСУДАРСТВАМИ-УЧАСТНИКАМИ В СООТВЕТСТВИИ СО СТАТЬЯМИ 16 И 17 ПАКТА</w:t>
      </w:r>
    </w:p>
    <w:p w:rsidR="00000000" w:rsidRDefault="00000000">
      <w:pPr>
        <w:jc w:val="center"/>
      </w:pP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Заключительные замечания Комитета по экономическим, социальным</w:t>
      </w: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и культурным правам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pPr>
        <w:jc w:val="center"/>
      </w:pPr>
      <w:r>
        <w:rPr>
          <w:u w:val="single"/>
        </w:rPr>
        <w:t>Сирийская Арабская Республика</w:t>
      </w:r>
    </w:p>
    <w:p w:rsidR="00000000" w:rsidRDefault="00000000">
      <w:pPr>
        <w:pStyle w:val="16"/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r>
        <w:t>1.</w:t>
      </w:r>
      <w:r>
        <w:tab/>
        <w:t>Комитет по экономическим, социальным и культурным правам рассмотрел третий периодический доклад Сирийской Арабской Республики об осуществлении Международного пакта об экономических, социальных и культурных правах (</w:t>
      </w:r>
      <w:r>
        <w:rPr>
          <w:lang w:val="en-US"/>
        </w:rPr>
        <w:t>E</w:t>
      </w:r>
      <w:r>
        <w:t>/1994/104/</w:t>
      </w:r>
      <w:r>
        <w:rPr>
          <w:lang w:val="en-US"/>
        </w:rPr>
        <w:t>Add</w:t>
      </w:r>
      <w:r>
        <w:t>.23) на своих 34-м и 35-м заседаниях (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.12/2001/</w:t>
      </w:r>
      <w:r>
        <w:rPr>
          <w:lang w:val="en-US"/>
        </w:rPr>
        <w:t>SR</w:t>
      </w:r>
      <w:r>
        <w:t>.34 и 35) 15 и 16 августа 2001 года и утвердил на своем 53-м заседании (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.12/2001/</w:t>
      </w:r>
      <w:r>
        <w:rPr>
          <w:lang w:val="en-US"/>
        </w:rPr>
        <w:t>SR</w:t>
      </w:r>
      <w:r>
        <w:t>.53) 28 августа 2001 года следующие заключительные замечания.</w:t>
      </w:r>
    </w:p>
    <w:p w:rsidR="00000000" w:rsidRDefault="00000000"/>
    <w:p w:rsidR="00000000" w:rsidRDefault="00000000">
      <w:pPr>
        <w:jc w:val="center"/>
      </w:pPr>
      <w:r>
        <w:t>А.</w:t>
      </w:r>
      <w:r>
        <w:tab/>
      </w:r>
      <w:r>
        <w:rPr>
          <w:u w:val="single"/>
        </w:rPr>
        <w:t>Введение</w:t>
      </w:r>
    </w:p>
    <w:p w:rsidR="00000000" w:rsidRDefault="00000000">
      <w:pPr>
        <w:jc w:val="center"/>
      </w:pPr>
    </w:p>
    <w:p w:rsidR="00000000" w:rsidRDefault="00000000">
      <w:r>
        <w:t>2.</w:t>
      </w:r>
      <w:r>
        <w:tab/>
        <w:t>Комитет приветствует третий периодический доклад государства-участника, а также важный диалог, состоявшийся с делегацией.  Комитет также принимает к сведению информацию, содержащуюся в письме Постоянного представительства государства-участника в Женеве от 24 августа 2001 года на имя Председателя.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r>
        <w:t>3.</w:t>
      </w:r>
      <w:r>
        <w:tab/>
        <w:t>Комитет сожалеет о том, что значительное число письменных и устных вопросов осталось без ответа из-за недостаточно подробной информации, представленной в докладе государства-участника, а также в письменных и устных ответах в ходе диалога.  Комитет сожалеет также о том, что в составе делегации государства-участника не было должностных лиц, непосредственно отвечающих за осуществление предусмотренных Пактом прав, поскольку это отразилось на качестве состоявшегося диалога.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t>B.</w:t>
      </w:r>
      <w:r>
        <w:tab/>
      </w:r>
      <w:r>
        <w:rPr>
          <w:u w:val="single"/>
        </w:rPr>
        <w:t>Позитивные аспекты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4.</w:t>
      </w:r>
      <w:r>
        <w:tab/>
        <w:t>Комитет приветствует усилия государства-участника по улучшению соблюдения экономических, социальных и культурных прав его граждан.  В частности, Комитет отмечает цели и задачи государства-участника в контексте Рамочной программы Организации Объединенных Наций по оказанию помощи в целях развития (РПООНПР), которая направлена на повышение уровня жизни населения за счет сокращения социально-экономического неравенства и региональных различий и укрепления учрежденческого потенциала для достижения целей развития.</w:t>
      </w:r>
    </w:p>
    <w:p w:rsidR="00000000" w:rsidRDefault="00000000"/>
    <w:p w:rsidR="00000000" w:rsidRDefault="00000000">
      <w:r>
        <w:t>5.</w:t>
      </w:r>
      <w:r>
        <w:tab/>
        <w:t>Комитет с удовлетворением отмечает, что государство-участник сотрудничает с международными организациями и специализированными учреждениями Организации Объединенных Наций в целях сокращения бедности и дальнейшего осуществления права на питание и права на охрану здоровья.</w:t>
      </w:r>
    </w:p>
    <w:p w:rsidR="00000000" w:rsidRDefault="00000000"/>
    <w:p w:rsidR="00000000" w:rsidRDefault="00000000">
      <w:r>
        <w:t>6.</w:t>
      </w:r>
      <w:r>
        <w:tab/>
        <w:t>Комитет приветствует усилия государства-участника по решению острой проблемы нехватки воды, а также по повышению уровня осознания населением этой проблемы.</w:t>
      </w:r>
    </w:p>
    <w:p w:rsidR="00000000" w:rsidRDefault="00000000"/>
    <w:p w:rsidR="00000000" w:rsidRDefault="00000000">
      <w:r>
        <w:t>7.</w:t>
      </w:r>
      <w:r>
        <w:tab/>
        <w:t>Комитет приветствует снижение уровня детской смертности и увеличение продолжительности жизни.</w:t>
      </w:r>
    </w:p>
    <w:p w:rsidR="00000000" w:rsidRDefault="00000000"/>
    <w:p w:rsidR="00000000" w:rsidRDefault="00000000">
      <w:r>
        <w:t>8.</w:t>
      </w:r>
      <w:r>
        <w:tab/>
        <w:t>Комитет с удовлетворением отмечает принятые государством-участником меры по обеспечению медицинского обслуживания и возможностей получения образования для народов, ведущих кочевой образ жизни, в частности организацию передвижных пунктов оказания первой помощи и амбулаторий, а также мобильных школ и библиотек.</w:t>
      </w:r>
    </w:p>
    <w:p w:rsidR="00000000" w:rsidRDefault="00000000"/>
    <w:p w:rsidR="00000000" w:rsidRDefault="00000000">
      <w:r>
        <w:t>9.</w:t>
      </w:r>
      <w:r>
        <w:tab/>
        <w:t>Комитет приветствует меры, принятые государством-участником в соответствии с Дакарскими рамками действия и направленные на принятие национальной программы "Образование для всех" (ОДВ).</w:t>
      </w:r>
    </w:p>
    <w:p w:rsidR="00000000" w:rsidRDefault="00000000">
      <w:r>
        <w:br w:type="page"/>
      </w:r>
    </w:p>
    <w:p w:rsidR="00000000" w:rsidRDefault="00000000">
      <w:pPr>
        <w:jc w:val="center"/>
      </w:pPr>
      <w:r>
        <w:t>С.</w:t>
      </w:r>
      <w:r>
        <w:tab/>
      </w:r>
      <w:r>
        <w:rPr>
          <w:u w:val="single"/>
        </w:rPr>
        <w:t>Факторы и трудности, препятствующие осуществлению Пакта</w:t>
      </w:r>
    </w:p>
    <w:p w:rsidR="00000000" w:rsidRDefault="00000000">
      <w:pPr>
        <w:pStyle w:val="16"/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r>
        <w:t>10.</w:t>
      </w:r>
      <w:r>
        <w:tab/>
        <w:t>Комитет отмечает также заявление государства-участника о том, что в связи с продолжающейся иностранной оккупацией части его территории оно вынуждено выделять значительную часть своих ресурсов на нужды национальной обороны.</w:t>
      </w:r>
    </w:p>
    <w:p w:rsidR="00000000" w:rsidRDefault="00000000"/>
    <w:p w:rsidR="00000000" w:rsidRDefault="00000000">
      <w:r>
        <w:t>11.</w:t>
      </w:r>
      <w:r>
        <w:tab/>
        <w:t>Комитет признает, что осуществлению усилий государства-участника по соблюдению его обязательств в соответствии с Пактом препятствует высокий по отношению к ВВП уровень внешней задолженности и что это обстоятельство ограничивает возможности государства-участника по улучшению осуществления экономических, социальных и культурных прав населения.</w:t>
      </w:r>
    </w:p>
    <w:p w:rsidR="00000000" w:rsidRDefault="00000000"/>
    <w:p w:rsidR="00000000" w:rsidRDefault="00000000">
      <w:r>
        <w:t>12.</w:t>
      </w:r>
      <w:r>
        <w:tab/>
        <w:t>Комитет отмечает, что широкая распространенность на территории государства-участника определенных культурных традиций, обычаев и видов практики по</w:t>
      </w:r>
      <w:r>
        <w:noBreakHyphen/>
        <w:t>прежнему мешает женщинам и девочкам в полной мере пользоваться своими правами в соответствии с Пактом.</w:t>
      </w:r>
    </w:p>
    <w:p w:rsidR="00000000" w:rsidRDefault="00000000"/>
    <w:p w:rsidR="00000000" w:rsidRDefault="00000000">
      <w:pPr>
        <w:jc w:val="center"/>
      </w:pPr>
      <w:r>
        <w:rPr>
          <w:lang w:val="en-US"/>
        </w:rPr>
        <w:t>D</w:t>
      </w:r>
      <w:r>
        <w:t>.</w:t>
      </w:r>
      <w:r>
        <w:tab/>
      </w:r>
      <w:r>
        <w:rPr>
          <w:u w:val="single"/>
        </w:rPr>
        <w:t>Основные проблемы, вызывающие озабоченность</w:t>
      </w:r>
    </w:p>
    <w:p w:rsidR="00000000" w:rsidRDefault="00000000">
      <w:pPr>
        <w:pStyle w:val="a0"/>
        <w:widowControl/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rFonts w:ascii="Times New Roman" w:hAnsi="Times New Roman"/>
          <w:snapToGrid/>
          <w:lang w:eastAsia="en-US"/>
        </w:rPr>
      </w:pPr>
    </w:p>
    <w:p w:rsidR="00000000" w:rsidRDefault="00000000">
      <w:pPr>
        <w:pStyle w:val="a0"/>
        <w:widowControl/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rFonts w:ascii="Times New Roman" w:hAnsi="Times New Roman"/>
          <w:snapToGrid/>
          <w:lang w:eastAsia="en-US"/>
        </w:rPr>
      </w:pPr>
      <w:r>
        <w:rPr>
          <w:rFonts w:ascii="Times New Roman" w:hAnsi="Times New Roman"/>
          <w:snapToGrid/>
          <w:lang w:eastAsia="en-US"/>
        </w:rPr>
        <w:t>13.</w:t>
      </w:r>
      <w:r>
        <w:rPr>
          <w:rFonts w:ascii="Times New Roman" w:hAnsi="Times New Roman"/>
          <w:snapToGrid/>
          <w:lang w:eastAsia="en-US"/>
        </w:rPr>
        <w:tab/>
        <w:t>Комитет обеспокоен дискриминацией по признаку неарабского происхождения в отношении определенных групп меньшинств в Сирийской Арабской Республике, включая группы, проживающие на территории Сирии в течение длительного времени.</w:t>
      </w:r>
    </w:p>
    <w:p w:rsidR="00000000" w:rsidRDefault="00000000">
      <w:pPr>
        <w:pStyle w:val="a0"/>
        <w:widowControl/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rFonts w:ascii="Times New Roman" w:hAnsi="Times New Roman"/>
          <w:snapToGrid/>
          <w:lang w:eastAsia="en-US"/>
        </w:rPr>
      </w:pPr>
    </w:p>
    <w:p w:rsidR="00000000" w:rsidRDefault="00000000">
      <w:pPr>
        <w:pStyle w:val="a0"/>
        <w:widowControl/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rFonts w:ascii="Times New Roman" w:hAnsi="Times New Roman"/>
          <w:snapToGrid/>
          <w:lang w:eastAsia="en-US"/>
        </w:rPr>
      </w:pPr>
      <w:r>
        <w:rPr>
          <w:rFonts w:ascii="Times New Roman" w:hAnsi="Times New Roman"/>
          <w:snapToGrid/>
          <w:lang w:eastAsia="en-US"/>
        </w:rPr>
        <w:t>14.</w:t>
      </w:r>
      <w:r>
        <w:rPr>
          <w:rFonts w:ascii="Times New Roman" w:hAnsi="Times New Roman"/>
          <w:snapToGrid/>
          <w:lang w:eastAsia="en-US"/>
        </w:rPr>
        <w:tab/>
        <w:t>Комитет выражает свою озабоченность по поводу сохраняющейся в сирийском обществе политической, социальной и экономической дискриминации в отношении женщин, которая, в частности, выражается в том, что для женщин ограничено участие в процессе принятия решений по политическим и экономическим вопросам, для девочек законом установлен ранний возраст для вступления в брак, в отношении женщин предусмотрены более строгие наказания за супружескую измену и "преступления против нравственности" и они не пользуются равенством в области имущественного права и социальной защиты.  Комитет сожалеет о том, что государство-участник не приняло каких-либо серьезных законодательных или административных мер для ликвидации такой дискриминации, а также не ратифицировало Конвенцию о ликвидации всех форм дискриминации в отношении женщин.</w:t>
      </w:r>
    </w:p>
    <w:p w:rsidR="00000000" w:rsidRDefault="00000000">
      <w:pPr>
        <w:pStyle w:val="a0"/>
        <w:widowControl/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rFonts w:ascii="Times New Roman" w:hAnsi="Times New Roman"/>
          <w:snapToGrid/>
          <w:lang w:eastAsia="en-US"/>
        </w:rPr>
      </w:pPr>
    </w:p>
    <w:p w:rsidR="00000000" w:rsidRDefault="00000000">
      <w:pPr>
        <w:pStyle w:val="a0"/>
        <w:widowControl/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rFonts w:ascii="Times New Roman" w:hAnsi="Times New Roman"/>
          <w:snapToGrid/>
          <w:lang w:eastAsia="en-US"/>
        </w:rPr>
      </w:pPr>
      <w:r>
        <w:rPr>
          <w:rFonts w:ascii="Times New Roman" w:hAnsi="Times New Roman"/>
          <w:snapToGrid/>
          <w:lang w:eastAsia="en-US"/>
        </w:rPr>
        <w:t>15.</w:t>
      </w:r>
      <w:r>
        <w:rPr>
          <w:rFonts w:ascii="Times New Roman" w:hAnsi="Times New Roman"/>
          <w:snapToGrid/>
          <w:lang w:eastAsia="en-US"/>
        </w:rPr>
        <w:tab/>
        <w:t>Комитет выражает свою озабоченность также в связи с условиями проживания беженцев и лиц без гражданства в Сирийской Арабской Республике, а также в связи с тем фактом, что государство-участник не ратифицировало ни Женевскую конвенцию 1951 года о статусе беженцев, ни Протокол 1967 года, касающийся статуса беженцев.  Комитет сожалеет о том, что у делегации не оказалось достаточной информации по данному вопросу.</w:t>
      </w:r>
    </w:p>
    <w:p w:rsidR="00000000" w:rsidRDefault="00000000">
      <w:pPr>
        <w:pStyle w:val="a0"/>
        <w:widowControl/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rFonts w:ascii="Times New Roman" w:hAnsi="Times New Roman"/>
          <w:snapToGrid/>
          <w:lang w:eastAsia="en-US"/>
        </w:rPr>
      </w:pPr>
    </w:p>
    <w:p w:rsidR="00000000" w:rsidRDefault="00000000">
      <w:pPr>
        <w:pStyle w:val="a0"/>
        <w:widowControl/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rFonts w:ascii="Times New Roman" w:hAnsi="Times New Roman"/>
          <w:snapToGrid/>
          <w:lang w:eastAsia="en-US"/>
        </w:rPr>
      </w:pPr>
      <w:r>
        <w:rPr>
          <w:rFonts w:ascii="Times New Roman" w:hAnsi="Times New Roman"/>
          <w:snapToGrid/>
          <w:lang w:eastAsia="en-US"/>
        </w:rPr>
        <w:t>16.</w:t>
      </w:r>
      <w:r>
        <w:rPr>
          <w:rFonts w:ascii="Times New Roman" w:hAnsi="Times New Roman"/>
          <w:snapToGrid/>
          <w:lang w:eastAsia="en-US"/>
        </w:rPr>
        <w:tab/>
        <w:t>Комитет обеспокоен в связи с относительно высоким уровнем безработицы в государстве-участнике, который, согласно оценкам, составляет от 10% до 25% и сожалеет о том, что делегация государства-участника не смогла представить подробных статистических данных для прояснения этого вызывающего озабоченность вопроса.</w:t>
      </w:r>
    </w:p>
    <w:p w:rsidR="00000000" w:rsidRDefault="00000000">
      <w:pPr>
        <w:pStyle w:val="a0"/>
        <w:widowControl/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rFonts w:ascii="Times New Roman" w:hAnsi="Times New Roman"/>
          <w:snapToGrid/>
          <w:lang w:eastAsia="en-US"/>
        </w:rPr>
      </w:pPr>
    </w:p>
    <w:p w:rsidR="00000000" w:rsidRDefault="00000000">
      <w:pPr>
        <w:pStyle w:val="a0"/>
        <w:widowControl/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rFonts w:ascii="Times New Roman" w:hAnsi="Times New Roman"/>
          <w:snapToGrid/>
          <w:lang w:eastAsia="en-US"/>
        </w:rPr>
      </w:pPr>
      <w:r>
        <w:rPr>
          <w:rFonts w:ascii="Times New Roman" w:hAnsi="Times New Roman"/>
          <w:snapToGrid/>
          <w:lang w:eastAsia="en-US"/>
        </w:rPr>
        <w:t>17.</w:t>
      </w:r>
      <w:r>
        <w:rPr>
          <w:rFonts w:ascii="Times New Roman" w:hAnsi="Times New Roman"/>
          <w:snapToGrid/>
          <w:lang w:eastAsia="en-US"/>
        </w:rPr>
        <w:tab/>
        <w:t>Комитет сожалеет о том, что государство-участник не представило более подробной информации о степени распространенности детского труда.  Кроме того, Комитет выражает глубокую обеспокоенность в связи со слишком низким минимальным возрастом начала трудовой деятельности, а также тем, что дети, занятые на семейных предприятиях и в сельскохозяйственном секторе, не защищены соответствующим трудовым законодательством.</w:t>
      </w:r>
    </w:p>
    <w:p w:rsidR="00000000" w:rsidRDefault="00000000">
      <w:pPr>
        <w:pStyle w:val="a0"/>
        <w:widowControl/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rFonts w:ascii="Times New Roman" w:hAnsi="Times New Roman"/>
          <w:snapToGrid/>
          <w:lang w:eastAsia="en-US"/>
        </w:rPr>
      </w:pPr>
    </w:p>
    <w:p w:rsidR="00000000" w:rsidRDefault="00000000">
      <w:pPr>
        <w:pStyle w:val="a0"/>
        <w:widowControl/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rFonts w:ascii="Times New Roman" w:hAnsi="Times New Roman"/>
          <w:snapToGrid/>
          <w:lang w:eastAsia="en-US"/>
        </w:rPr>
      </w:pPr>
      <w:r>
        <w:rPr>
          <w:rFonts w:ascii="Times New Roman" w:hAnsi="Times New Roman"/>
          <w:snapToGrid/>
          <w:lang w:eastAsia="en-US"/>
        </w:rPr>
        <w:t>18.</w:t>
      </w:r>
      <w:r>
        <w:rPr>
          <w:rFonts w:ascii="Times New Roman" w:hAnsi="Times New Roman"/>
          <w:snapToGrid/>
          <w:lang w:eastAsia="en-US"/>
        </w:rPr>
        <w:tab/>
        <w:t>Комитет выражает озабоченность по поводу практики принудительного труда в тюрьмах, особенно для несовершеннолетних лиц и лиц, лишенных свободы за бродяжничество и другие мелкие правонарушения.</w:t>
      </w:r>
    </w:p>
    <w:p w:rsidR="00000000" w:rsidRDefault="00000000"/>
    <w:p w:rsidR="00000000" w:rsidRDefault="00000000">
      <w:r>
        <w:t>19.</w:t>
      </w:r>
      <w:r>
        <w:tab/>
        <w:t>Комитет также выражает свою озабоченность тем фактом, что за последние годы размер минимальной оплаты труда не пересматривался и таким образом не обеспечивает удовлетворения основных жизненных потребностей и необходимого уровня жизни трудящихся и их семей.</w:t>
      </w:r>
    </w:p>
    <w:p w:rsidR="00000000" w:rsidRDefault="00000000"/>
    <w:p w:rsidR="00000000" w:rsidRDefault="00000000">
      <w:r>
        <w:t>20.</w:t>
      </w:r>
      <w:r>
        <w:tab/>
        <w:t>Комитет обеспокоен также тем фактом, что в государстве-участнике нарушается право на создание независимых профсоюзов, поскольку профсоюзы обязаны регистрироваться во Всеобщей федерации профессиональных союзов, которая тесно связана с правительственными структурами.</w:t>
      </w:r>
    </w:p>
    <w:p w:rsidR="00000000" w:rsidRDefault="00000000"/>
    <w:p w:rsidR="00000000" w:rsidRDefault="00000000">
      <w:r>
        <w:t>21.</w:t>
      </w:r>
      <w:r>
        <w:tab/>
        <w:t>Комитет выражает также озабоченность по поводу сообщения МОТ о существующих на практике ограничениях права на забастовки, таких, как принятие санкций вплоть до тюремного заключения, что представляет собой несоблюдение государством-участником своих обязательств в соответствии со статьей 8 Пакта.</w:t>
      </w:r>
    </w:p>
    <w:p w:rsidR="00000000" w:rsidRDefault="00000000"/>
    <w:p w:rsidR="00000000" w:rsidRDefault="00000000">
      <w:r>
        <w:t>22.</w:t>
      </w:r>
      <w:r>
        <w:tab/>
        <w:t>Комитет обеспокоен отсутствием системы выплаты пособий по безработице, что противоречит предусмотренному Пактом обязательству государства-участника о постепенном осуществлении права на справедливые и благоприятные условия труда и социальное обеспечение.</w:t>
      </w:r>
    </w:p>
    <w:p w:rsidR="00000000" w:rsidRDefault="00000000">
      <w:r>
        <w:t>23.</w:t>
      </w:r>
      <w:r>
        <w:tab/>
        <w:t>Комитет выражает обеспокоенность также в связи с существующим неравенством между сирийскими гражданами, беженцами и лицами без гражданства в плане предоставления им социальных льгот и выплаты компенсации при несчастных случаях.</w:t>
      </w:r>
    </w:p>
    <w:p w:rsidR="00000000" w:rsidRDefault="00000000"/>
    <w:p w:rsidR="00000000" w:rsidRDefault="00000000">
      <w:r>
        <w:t>24.</w:t>
      </w:r>
      <w:r>
        <w:tab/>
        <w:t>Комитет выражает озабоченность в связи с непрекращающимися случаями бытового насилия в отношении и женщин, и детей, а также в связи с отсутствием законодательства, предусматривающего уголовную ответственность за подобные деяния.  Кроме того, Комитет обеспокоен отсутствием законодательства, предусматривающего уголовное наказание за изнасилование в рамках супружеских отношений.</w:t>
      </w:r>
    </w:p>
    <w:p w:rsidR="00000000" w:rsidRDefault="00000000"/>
    <w:p w:rsidR="00000000" w:rsidRDefault="00000000">
      <w:r>
        <w:t>25.</w:t>
      </w:r>
      <w:r>
        <w:tab/>
        <w:t>Комитет обеспокоен широким распространением нищеты в государстве-участнике, которая, согласно альтернативным источникам, затрагивает приблизительно одну треть населения.  Комитет также сожалеет об отсутствии официальных статистических данных по данному вопросу.</w:t>
      </w:r>
    </w:p>
    <w:p w:rsidR="00000000" w:rsidRDefault="00000000"/>
    <w:p w:rsidR="00000000" w:rsidRDefault="00000000">
      <w:r>
        <w:t>26.</w:t>
      </w:r>
      <w:r>
        <w:tab/>
        <w:t>Комитет сожалеет об отсутствии сопоставимых статистических данных, касающихся соблюдения государством-участником права на охрану здоровья, а также о том, что им не было дано ответов на значительное число содержавшихся в перечне вопросов, относящихся к праву на охрану здоровья.</w:t>
      </w:r>
    </w:p>
    <w:p w:rsidR="00000000" w:rsidRDefault="00000000"/>
    <w:p w:rsidR="00000000" w:rsidRDefault="00000000">
      <w:pPr>
        <w:pStyle w:val="16"/>
      </w:pPr>
      <w:r>
        <w:t>Е.</w:t>
      </w:r>
      <w:r>
        <w:tab/>
      </w:r>
      <w:r>
        <w:rPr>
          <w:u w:val="single"/>
        </w:rPr>
        <w:t>Предложения и рекомендации</w:t>
      </w:r>
    </w:p>
    <w:p w:rsidR="00000000" w:rsidRDefault="00000000">
      <w:pPr>
        <w:pStyle w:val="16"/>
      </w:pPr>
    </w:p>
    <w:p w:rsidR="00000000" w:rsidRDefault="00000000">
      <w:r>
        <w:t>27.</w:t>
      </w:r>
      <w:r>
        <w:tab/>
        <w:t>С учетом пункта 71 Венской декларации и Программы действий 1993 года, а также Выводов восьмого Рабочего совещания, посвященного региональным мероприятиям по поощрению и защите прав человека в Азиатско</w:t>
      </w:r>
      <w:r>
        <w:noBreakHyphen/>
        <w:t>Тихоокеанском регионе (Пекин, март 2000 года), Комитет рекомендует государству-участнику подготовить всеобъемлющий национальный план действий по выполнению его обязательств в соответствии с международными договорами по правам человека, в том числе Пактом.  Комитет просит государство</w:t>
      </w:r>
      <w:r>
        <w:noBreakHyphen/>
        <w:t>участник включить текст национального плана действий в области прав человека и информацию о его выполнении в четвертый периодический доклад.</w:t>
      </w:r>
    </w:p>
    <w:p w:rsidR="00000000" w:rsidRDefault="00000000"/>
    <w:p w:rsidR="00000000" w:rsidRDefault="00000000">
      <w:r>
        <w:t>28.</w:t>
      </w:r>
      <w:r>
        <w:tab/>
        <w:t>Комитет предлагает государству</w:t>
      </w:r>
      <w:r>
        <w:noBreakHyphen/>
        <w:t>участнику по возможности скорее создать национальный орган по правам человека в соответствии с Парижскими принципами 1991 года.</w:t>
      </w:r>
    </w:p>
    <w:p w:rsidR="00000000" w:rsidRDefault="00000000"/>
    <w:p w:rsidR="00000000" w:rsidRDefault="00000000">
      <w:r>
        <w:t>29.</w:t>
      </w:r>
      <w:r>
        <w:tab/>
        <w:t>Комитет настоятельно рекомендует государству</w:t>
      </w:r>
      <w:r>
        <w:noBreakHyphen/>
        <w:t xml:space="preserve">участнику учитывать взятые им на себя в соответствии с Пактом обязательства во всех аспектах его переговоров с такими международными финансовыми учреждениями, как Международный валютный фонд, </w:t>
      </w:r>
    </w:p>
    <w:p w:rsidR="00000000" w:rsidRDefault="00000000">
      <w:r>
        <w:br w:type="page"/>
        <w:t>Всемирный банк и Всемирная торговая организация, для обеспечения надлежащей защиты экономических, социальных и культурных прав, особенно наиболее уязвимых групп населения.</w:t>
      </w:r>
    </w:p>
    <w:p w:rsidR="00000000" w:rsidRDefault="00000000"/>
    <w:p w:rsidR="00000000" w:rsidRDefault="00000000">
      <w:r>
        <w:t>30.</w:t>
      </w:r>
      <w:r>
        <w:tab/>
        <w:t>Комитет настоятельно рекомендует государству</w:t>
      </w:r>
      <w:r>
        <w:noBreakHyphen/>
        <w:t>участнику принять эффективные меры по борьбе с существующей на практике дискриминацией в отношении групп меньшинств, в частности курдов.  Эти меры должны быть прежде всего направлены на улучшение положения в области регистрации рождения детей, повышение посещаемости школ, предоставление возможности пользоваться родным языком и другими формами выражения их культуры.</w:t>
      </w:r>
    </w:p>
    <w:p w:rsidR="00000000" w:rsidRDefault="00000000"/>
    <w:p w:rsidR="00000000" w:rsidRDefault="00000000">
      <w:r>
        <w:t>31.</w:t>
      </w:r>
      <w:r>
        <w:tab/>
        <w:t xml:space="preserve">Комитет настоятельно рекомендует государству-участнику принять действенные меры по включению как в законодательство, так и государственные стратегии и административные программы проблематику </w:t>
      </w:r>
      <w:proofErr w:type="spellStart"/>
      <w:r>
        <w:t>гендерного</w:t>
      </w:r>
      <w:proofErr w:type="spellEnd"/>
      <w:r>
        <w:t xml:space="preserve"> равенства с целью обеспечения равенства мужчин и женщин и решения, в частности, таких вопросов, как установленный законом ранний возраст для вступления в брак для девочек, более строгое наказание для женщин за супружескую измену и "преступления против нравственности", а также отсутствие равенства для женщин в области имущественного права, права наследования и социальной защиты.  Кроме того, Комитет призывает государство-участник ратифицировать Конвенцию о ликвидации всех форм дискриминации в отношении женщин.</w:t>
      </w:r>
    </w:p>
    <w:p w:rsidR="00000000" w:rsidRDefault="00000000"/>
    <w:p w:rsidR="00000000" w:rsidRDefault="00000000">
      <w:r>
        <w:t>32.</w:t>
      </w:r>
      <w:r>
        <w:tab/>
        <w:t>Комитет рекомендует государству-участнику принять законодательные и административные меры для обеспечения соблюдения экономических, социальных и культурных прав беженцев и лиц без гражданства.  Комитет настоятельно призывает государство-участник ратифицировать Конвенцию 1951 года о статусе беженцев, Протокол 1967 года, касающийся статуса беженцев, и Конвенцию 1954 года о статусе апатридов.</w:t>
      </w:r>
    </w:p>
    <w:p w:rsidR="00000000" w:rsidRDefault="00000000"/>
    <w:p w:rsidR="00000000" w:rsidRDefault="00000000">
      <w:r>
        <w:t>33.</w:t>
      </w:r>
      <w:r>
        <w:tab/>
        <w:t>Комитет просит государство-участник представить более подробную информацию и конкретные статистические данные, включая сравнительные данные, о реальном положении с безработицей и детским трудом в государстве-участнике и о мерах, принятых им для решения этих проблем.</w:t>
      </w:r>
    </w:p>
    <w:p w:rsidR="00000000" w:rsidRDefault="00000000"/>
    <w:p w:rsidR="00000000" w:rsidRDefault="00000000">
      <w:r>
        <w:t>34.</w:t>
      </w:r>
      <w:r>
        <w:tab/>
        <w:t>Комитет рекомендует государству-участнику принять меры по запрещению применения принудительного труда в тюрьмах, особенно в отношении несовершеннолетних лиц и лиц, лишенных свободы за бродяжничество и другие мелкие правонарушения.</w:t>
      </w:r>
    </w:p>
    <w:p w:rsidR="00000000" w:rsidRDefault="00000000"/>
    <w:p w:rsidR="00000000" w:rsidRDefault="00000000">
      <w:r>
        <w:t>35.</w:t>
      </w:r>
      <w:r>
        <w:tab/>
        <w:t>Комитет настоятельно призывает государство-участник корректировать время от времени уровень минимальной оплаты труда, с тем чтобы она обеспечивала адекватный уровень жизни трудящимся и их семьям, как это предусмотрено в статьях 7 и 11 Пакта.</w:t>
      </w:r>
    </w:p>
    <w:p w:rsidR="00000000" w:rsidRDefault="00000000"/>
    <w:p w:rsidR="00000000" w:rsidRDefault="00000000">
      <w:r>
        <w:t>36.</w:t>
      </w:r>
      <w:r>
        <w:tab/>
        <w:t>Комитет рекомендует государству-участнику запросить техническую помощь МОТ для подготовки соответствующих инспекторов в целях более эффективного осуществления трудового законодательства.</w:t>
      </w:r>
    </w:p>
    <w:p w:rsidR="00000000" w:rsidRDefault="00000000">
      <w:pPr>
        <w:rPr>
          <w:lang w:val="en-US"/>
        </w:rPr>
      </w:pPr>
    </w:p>
    <w:p w:rsidR="00000000" w:rsidRDefault="00000000">
      <w:pPr>
        <w:jc w:val="both"/>
      </w:pPr>
      <w:r>
        <w:t>37.</w:t>
      </w:r>
      <w:r>
        <w:tab/>
        <w:t>Комитет настоятельно призывает государство-участник принять все возможные меры для решения проблемы использования детского труда на семейных предприятиях и в сельскохозяйственном секторе, что противоречит защите прав ребенка на здоровье и образование.</w:t>
      </w:r>
    </w:p>
    <w:p w:rsidR="00000000" w:rsidRDefault="00000000"/>
    <w:p w:rsidR="00000000" w:rsidRDefault="00000000">
      <w:r>
        <w:t>38.</w:t>
      </w:r>
      <w:r>
        <w:tab/>
        <w:t>Комитет настоятельно призывает государство-участник обеспечить соблюдение права на создание свободных и независимых профессиональных союзов, а также возможность пользоваться правом на забастовки без угрозы преследований.</w:t>
      </w:r>
    </w:p>
    <w:p w:rsidR="00000000" w:rsidRDefault="00000000"/>
    <w:p w:rsidR="00000000" w:rsidRDefault="00000000">
      <w:r>
        <w:t>39.</w:t>
      </w:r>
      <w:r>
        <w:tab/>
        <w:t>Комитет рекомендует государству-участнику принять в максимальных пределах имеющихся у него ресурсов, как это предусмотрено в пункте 1 статьи</w:t>
      </w:r>
      <w:r>
        <w:rPr>
          <w:lang w:val="en-US"/>
        </w:rPr>
        <w:t> </w:t>
      </w:r>
      <w:r>
        <w:t>2 Пакта, все необходимые меры для сохранения адекватной системы социального обеспечения, в частности в том, что касается выплаты пособий по безработице.  Комитет также просит государство-участник включить в его следующий периодический доклад более подробную информацию и статистические данные, в том числе сравнительные данные, в отношении пенсионной системы.</w:t>
      </w:r>
    </w:p>
    <w:p w:rsidR="00000000" w:rsidRDefault="00000000"/>
    <w:p w:rsidR="00000000" w:rsidRDefault="00000000">
      <w:r>
        <w:t>40.</w:t>
      </w:r>
      <w:r>
        <w:tab/>
        <w:t>Комитет настоятельно рекомендует государству-участнику принять законодательные и другие меры против бытового насилия и изнасилования в рамках супружеских отношений и активно осуществлять такое законодательство и другие соответствующие меры, с тем чтобы предоставить адекватную защиту жертвам подобной практики.</w:t>
      </w:r>
    </w:p>
    <w:p w:rsidR="00000000" w:rsidRDefault="00000000"/>
    <w:p w:rsidR="00000000" w:rsidRDefault="00000000">
      <w:r>
        <w:t>41.</w:t>
      </w:r>
      <w:r>
        <w:tab/>
        <w:t>Комитет просит государство-участник представить подробные статистические данные об уровне нищеты на его территории, а также более подробную информацию о мерах, принятых с целью снижения этого уровня.</w:t>
      </w:r>
    </w:p>
    <w:p w:rsidR="00000000" w:rsidRDefault="00000000"/>
    <w:p w:rsidR="00000000" w:rsidRDefault="00000000">
      <w:r>
        <w:t>42.</w:t>
      </w:r>
      <w:r>
        <w:tab/>
        <w:t xml:space="preserve">Комитет настоятельно призывает государство-участник представить подробную информацию о положении в области жилья в Сирийской Арабской Республике, включая обеспечение социальным жильем низкооплачиваемых, наиболее уязвимых и </w:t>
      </w:r>
    </w:p>
    <w:p w:rsidR="00000000" w:rsidRDefault="00000000">
      <w:r>
        <w:br w:type="page"/>
        <w:t xml:space="preserve">маргинальных слоев населения, количество принудительных выселений, а также о том, были ли эти выселения проведены в соответствии с руководящими принципами, закрепленными Комитетом в его замечании общего порядка № 7.  </w:t>
      </w:r>
    </w:p>
    <w:p w:rsidR="00000000" w:rsidRDefault="00000000"/>
    <w:p w:rsidR="00000000" w:rsidRDefault="00000000">
      <w:r>
        <w:t>43.</w:t>
      </w:r>
      <w:r>
        <w:tab/>
        <w:t>Комитет просит также государство-участник представить ответы на письменные и устные вопросы, сформулированные Комитетом в перечне вопросов и в ходе состоявшегося диалога, и в частности представить сопоставимые статистические данные о соблюдении им права на охрану здоровья с учетом рекомендаций, содержащихся в принятом Комитетом замечании общего порядка № 14 о праве на охрану здоровья.</w:t>
      </w:r>
    </w:p>
    <w:p w:rsidR="00000000" w:rsidRDefault="00000000"/>
    <w:p w:rsidR="00000000" w:rsidRDefault="00000000">
      <w:r>
        <w:t>44.</w:t>
      </w:r>
      <w:r>
        <w:tab/>
        <w:t>Комитет настоятельно призывает государство-участник выполнить свой комплексный Национальный план по образованию для всех в соответствии с пунктом 16 Дакарских рамок действий с учетом разработанных Комитетом замечаний общего порядка № 11 и 13 о праве на образование и замечания общего порядка № 1 Комитета по правам ребенка.  Кроме того, Комитет настоятельно призывает государство-участник ратифицировать Конвенцию ЮНЕСКО о борьбе с дискриминацией в области образования (1960 года).</w:t>
      </w:r>
    </w:p>
    <w:p w:rsidR="00000000" w:rsidRDefault="00000000"/>
    <w:p w:rsidR="00000000" w:rsidRDefault="00000000">
      <w:r>
        <w:t>45.</w:t>
      </w:r>
      <w:r>
        <w:tab/>
        <w:t>Комитет настоятельно рекомендует государству-участнику обеспечить меньшинствам, таким, как курды, возможность осуществлять право пользоваться родным языком и жить в соответствии со своими культурными традициями без каких-либо ограничений в форме законодательных актов или принимаемых государством-участником административных мер.</w:t>
      </w:r>
    </w:p>
    <w:p w:rsidR="00000000" w:rsidRDefault="00000000"/>
    <w:p w:rsidR="00000000" w:rsidRDefault="00000000">
      <w:r>
        <w:t>46.</w:t>
      </w:r>
      <w:r>
        <w:tab/>
        <w:t xml:space="preserve">Комитет рекомендует государству-участнику более активно использовать возможности технической помощи и сотрудничества по линии Управления Верховного комиссара Организации Объединенных Наций по правам человека и соответствующих специализированных учреждений и программ Организации Объединенных Наций, таких, как </w:t>
      </w:r>
      <w:proofErr w:type="spellStart"/>
      <w:r>
        <w:t>ПРООН</w:t>
      </w:r>
      <w:proofErr w:type="spellEnd"/>
      <w:r>
        <w:t xml:space="preserve"> и ЮНЕСКО, особенно при подготовке своего четвертого периодического доклада по Пакту и национального плана действий в области прав человека, создании национального органа по правам человека, а также подготовке и осуществлению Национального плана по образованию для всех в соответствии с </w:t>
      </w:r>
      <w:proofErr w:type="spellStart"/>
      <w:r>
        <w:t>Дакарскими</w:t>
      </w:r>
      <w:proofErr w:type="spellEnd"/>
      <w:r>
        <w:t xml:space="preserve"> рамками действий.</w:t>
      </w:r>
    </w:p>
    <w:p w:rsidR="00000000" w:rsidRDefault="00000000"/>
    <w:p w:rsidR="00000000" w:rsidRDefault="00000000">
      <w:r>
        <w:t>47.</w:t>
      </w:r>
      <w:r>
        <w:tab/>
        <w:t>Комитет просит государство-участник обеспечить широкое распространение настоящих заключительных замечаний среди всех слоев общества и информировать Комитет о всех принятых мерах по их выполнению.  Он также призывает государство-</w:t>
      </w:r>
    </w:p>
    <w:p w:rsidR="00000000" w:rsidRDefault="00000000">
      <w:r>
        <w:br w:type="page"/>
        <w:t>участник консультироваться с неправительственными организациями и другими представителями гражданского общества при подготовке четвертого периодического доклада.</w:t>
      </w:r>
    </w:p>
    <w:p w:rsidR="00000000" w:rsidRDefault="00000000"/>
    <w:p w:rsidR="00000000" w:rsidRDefault="00000000">
      <w:r>
        <w:t>48.</w:t>
      </w:r>
      <w:r>
        <w:tab/>
        <w:t>В заключение Комитет просит государство-участник представить свой четвертый периодический доклад к 30 июня 2006 года, включив в него подробную информацию о мерах, принятых им по осуществлению содержащихся в заключительных замечаниях рекомендаций.</w:t>
      </w:r>
    </w:p>
    <w:p w:rsidR="00000000" w:rsidRDefault="00000000"/>
    <w:p w:rsidR="00000000" w:rsidRDefault="00000000"/>
    <w:p w:rsidR="00000000" w:rsidRDefault="00000000">
      <w:pPr>
        <w:pStyle w:val="16"/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>-------</w:t>
      </w:r>
    </w:p>
    <w:p w:rsidR="00000000" w:rsidRDefault="00000000"/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E/C.12/1/Add.63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804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E/C.12/1/Add.63</w:t>
    </w:r>
  </w:p>
  <w:p w:rsidR="00000000" w:rsidRDefault="00000000">
    <w:pPr>
      <w:pStyle w:val="Header"/>
      <w:tabs>
        <w:tab w:val="left" w:pos="6804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</w:style>
  <w:style w:type="paragraph" w:customStyle="1" w:styleId="16">
    <w:name w:val="Заголовок 16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9</TotalTime>
  <Pages>1</Pages>
  <Words>2496</Words>
  <Characters>14232</Characters>
  <Application>Microsoft Office Word</Application>
  <DocSecurity>4</DocSecurity>
  <Lines>118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44743.doc</vt:lpstr>
    </vt:vector>
  </TitlesOfParts>
  <Company> </Company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0144743.doc</dc:title>
  <dc:subject/>
  <dc:creator>Марина Именинникова</dc:creator>
  <cp:keywords/>
  <dc:description/>
  <cp:lastModifiedBy>Marina Imeninnikova</cp:lastModifiedBy>
  <cp:revision>5</cp:revision>
  <cp:lastPrinted>2001-10-10T06:12:00Z</cp:lastPrinted>
  <dcterms:created xsi:type="dcterms:W3CDTF">2001-10-10T06:11:00Z</dcterms:created>
  <dcterms:modified xsi:type="dcterms:W3CDTF">2001-10-10T06:17:00Z</dcterms:modified>
</cp:coreProperties>
</file>