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103107"/>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103107" w:rsidP="00103107">
            <w:pPr>
              <w:jc w:val="right"/>
            </w:pPr>
            <w:r w:rsidRPr="00103107">
              <w:rPr>
                <w:sz w:val="40"/>
              </w:rPr>
              <w:t>E</w:t>
            </w:r>
            <w:r>
              <w:t>/C.12/60/D/15/2016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012AD85F" wp14:editId="63BB77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103107" w:rsidP="0002432E">
            <w:pPr>
              <w:spacing w:before="240"/>
            </w:pPr>
            <w:proofErr w:type="spellStart"/>
            <w:r>
              <w:t>Distr</w:t>
            </w:r>
            <w:proofErr w:type="spellEnd"/>
            <w:r>
              <w:t>. générale</w:t>
            </w:r>
          </w:p>
          <w:p w:rsidR="00103107" w:rsidRDefault="00103107" w:rsidP="00103107">
            <w:pPr>
              <w:spacing w:line="240" w:lineRule="exact"/>
            </w:pPr>
            <w:r>
              <w:t>1</w:t>
            </w:r>
            <w:r w:rsidRPr="00103107">
              <w:rPr>
                <w:vertAlign w:val="superscript"/>
              </w:rPr>
              <w:t>er</w:t>
            </w:r>
            <w:r>
              <w:t xml:space="preserve"> mai 2017</w:t>
            </w:r>
          </w:p>
          <w:p w:rsidR="00103107" w:rsidRDefault="00103107" w:rsidP="00103107">
            <w:pPr>
              <w:spacing w:line="240" w:lineRule="exact"/>
            </w:pPr>
            <w:r>
              <w:t>Français</w:t>
            </w:r>
          </w:p>
          <w:p w:rsidR="00103107" w:rsidRPr="00DB58B5" w:rsidRDefault="00103107" w:rsidP="00103107">
            <w:pPr>
              <w:spacing w:line="240" w:lineRule="exact"/>
            </w:pPr>
            <w:r>
              <w:t>Original : espagnol</w:t>
            </w:r>
          </w:p>
        </w:tc>
      </w:tr>
    </w:tbl>
    <w:p w:rsidR="00103107" w:rsidRPr="00E4666C" w:rsidRDefault="00103107" w:rsidP="00CF56FB">
      <w:pPr>
        <w:spacing w:before="120"/>
        <w:rPr>
          <w:b/>
          <w:sz w:val="24"/>
          <w:szCs w:val="24"/>
        </w:rPr>
      </w:pPr>
      <w:r w:rsidRPr="00E4666C">
        <w:rPr>
          <w:b/>
          <w:sz w:val="24"/>
          <w:szCs w:val="24"/>
        </w:rPr>
        <w:t>Comité des droits économiques, sociaux et culturels</w:t>
      </w:r>
    </w:p>
    <w:p w:rsidR="00103107" w:rsidRDefault="00103107" w:rsidP="00103107">
      <w:pPr>
        <w:pStyle w:val="HChG"/>
        <w:rPr>
          <w:b w:val="0"/>
          <w:sz w:val="20"/>
          <w:lang w:val="fr-FR"/>
        </w:rPr>
      </w:pPr>
      <w:r>
        <w:tab/>
      </w:r>
      <w:r>
        <w:tab/>
      </w:r>
      <w:r w:rsidRPr="00111433">
        <w:rPr>
          <w:lang w:val="fr-FR"/>
        </w:rPr>
        <w:t xml:space="preserve">Décision adoptée par le Comité en vertu du Protocole facultatif, concernant la communication </w:t>
      </w:r>
      <w:r w:rsidRPr="00103107">
        <w:rPr>
          <w:rFonts w:eastAsia="MS Mincho"/>
          <w:szCs w:val="22"/>
          <w:lang w:val="fr-FR"/>
        </w:rPr>
        <w:t>n</w:t>
      </w:r>
      <w:r w:rsidRPr="00103107">
        <w:rPr>
          <w:rFonts w:eastAsia="MS Mincho"/>
          <w:szCs w:val="22"/>
          <w:vertAlign w:val="superscript"/>
          <w:lang w:val="fr-FR"/>
        </w:rPr>
        <w:t>o</w:t>
      </w:r>
      <w:r>
        <w:rPr>
          <w:lang w:val="fr-FR"/>
        </w:rPr>
        <w:t> </w:t>
      </w:r>
      <w:r w:rsidRPr="00111433">
        <w:rPr>
          <w:lang w:val="fr-FR"/>
        </w:rPr>
        <w:t>15/2016</w:t>
      </w:r>
      <w:r w:rsidRPr="00103107">
        <w:rPr>
          <w:rStyle w:val="Appelnotedebasdep"/>
          <w:b w:val="0"/>
          <w:sz w:val="20"/>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1864EC" w:rsidRPr="00111433" w:rsidTr="00FF09D4">
        <w:tc>
          <w:tcPr>
            <w:tcW w:w="2552" w:type="dxa"/>
          </w:tcPr>
          <w:p w:rsidR="001864EC" w:rsidRPr="00111433" w:rsidRDefault="001864EC" w:rsidP="00FF09D4">
            <w:pPr>
              <w:pStyle w:val="SingleTxtG"/>
              <w:ind w:left="0" w:right="0"/>
              <w:jc w:val="left"/>
              <w:rPr>
                <w:i/>
                <w:lang w:val="fr-FR"/>
              </w:rPr>
            </w:pPr>
            <w:r w:rsidRPr="00111433">
              <w:rPr>
                <w:i/>
                <w:lang w:val="fr-FR"/>
              </w:rPr>
              <w:t>Communication présentée par </w:t>
            </w:r>
            <w:r w:rsidRPr="00111433">
              <w:rPr>
                <w:lang w:val="fr-FR"/>
              </w:rPr>
              <w:t>:</w:t>
            </w:r>
          </w:p>
        </w:tc>
        <w:tc>
          <w:tcPr>
            <w:tcW w:w="4253" w:type="dxa"/>
          </w:tcPr>
          <w:p w:rsidR="001864EC" w:rsidRPr="00111433" w:rsidRDefault="001864EC" w:rsidP="009153A7">
            <w:pPr>
              <w:pStyle w:val="SingleTxtG"/>
              <w:ind w:left="0" w:right="0"/>
              <w:jc w:val="left"/>
              <w:rPr>
                <w:lang w:val="fr-FR"/>
              </w:rPr>
            </w:pPr>
            <w:r w:rsidRPr="00111433">
              <w:rPr>
                <w:lang w:val="fr-FR"/>
              </w:rPr>
              <w:t xml:space="preserve">C. D. V., C. J. D. V., R. A. A., V. V. J. </w:t>
            </w:r>
            <w:r w:rsidR="009153A7">
              <w:rPr>
                <w:lang w:val="fr-FR"/>
              </w:rPr>
              <w:t>et</w:t>
            </w:r>
            <w:r w:rsidRPr="00111433">
              <w:rPr>
                <w:lang w:val="fr-FR"/>
              </w:rPr>
              <w:t xml:space="preserve"> F. D. C.</w:t>
            </w:r>
          </w:p>
        </w:tc>
      </w:tr>
      <w:tr w:rsidR="001864EC" w:rsidRPr="00111433" w:rsidTr="00FF09D4">
        <w:tc>
          <w:tcPr>
            <w:tcW w:w="2552" w:type="dxa"/>
          </w:tcPr>
          <w:p w:rsidR="001864EC" w:rsidRPr="00111433" w:rsidRDefault="001864EC" w:rsidP="00FF09D4">
            <w:pPr>
              <w:pStyle w:val="SingleTxtG"/>
              <w:ind w:left="0" w:right="0"/>
              <w:jc w:val="left"/>
              <w:rPr>
                <w:i/>
                <w:lang w:val="fr-FR"/>
              </w:rPr>
            </w:pPr>
            <w:r w:rsidRPr="00111433">
              <w:rPr>
                <w:i/>
                <w:lang w:val="fr-FR"/>
              </w:rPr>
              <w:t>Au nom de </w:t>
            </w:r>
            <w:r w:rsidRPr="00111433">
              <w:rPr>
                <w:lang w:val="fr-FR"/>
              </w:rPr>
              <w:t>:</w:t>
            </w:r>
          </w:p>
        </w:tc>
        <w:tc>
          <w:tcPr>
            <w:tcW w:w="4253" w:type="dxa"/>
          </w:tcPr>
          <w:p w:rsidR="001864EC" w:rsidRPr="00111433" w:rsidRDefault="001864EC" w:rsidP="00FF09D4">
            <w:pPr>
              <w:pStyle w:val="SingleTxtG"/>
              <w:ind w:left="0" w:right="0"/>
              <w:jc w:val="left"/>
              <w:rPr>
                <w:lang w:val="fr-FR"/>
              </w:rPr>
            </w:pPr>
            <w:r w:rsidRPr="00111433">
              <w:rPr>
                <w:lang w:val="fr-FR"/>
              </w:rPr>
              <w:t xml:space="preserve">Les auteurs </w:t>
            </w:r>
          </w:p>
        </w:tc>
      </w:tr>
      <w:tr w:rsidR="001864EC" w:rsidRPr="00111433" w:rsidTr="00FF09D4">
        <w:tc>
          <w:tcPr>
            <w:tcW w:w="2552" w:type="dxa"/>
          </w:tcPr>
          <w:p w:rsidR="001864EC" w:rsidRPr="00111433" w:rsidRDefault="001864EC" w:rsidP="00FF09D4">
            <w:pPr>
              <w:pStyle w:val="SingleTxtG"/>
              <w:ind w:left="0" w:right="0"/>
              <w:jc w:val="left"/>
              <w:rPr>
                <w:i/>
                <w:lang w:val="fr-FR"/>
              </w:rPr>
            </w:pPr>
            <w:r w:rsidRPr="00111433">
              <w:rPr>
                <w:i/>
                <w:lang w:val="fr-FR"/>
              </w:rPr>
              <w:t>État partie </w:t>
            </w:r>
            <w:r w:rsidRPr="00111433">
              <w:rPr>
                <w:lang w:val="fr-FR"/>
              </w:rPr>
              <w:t>:</w:t>
            </w:r>
          </w:p>
        </w:tc>
        <w:tc>
          <w:tcPr>
            <w:tcW w:w="4253" w:type="dxa"/>
          </w:tcPr>
          <w:p w:rsidR="001864EC" w:rsidRPr="00256D7B" w:rsidRDefault="001864EC" w:rsidP="00FF09D4">
            <w:pPr>
              <w:pStyle w:val="SingleTxtG"/>
              <w:ind w:left="0" w:right="0"/>
              <w:jc w:val="left"/>
              <w:rPr>
                <w:lang w:val="fr-FR"/>
              </w:rPr>
            </w:pPr>
            <w:r w:rsidRPr="00256D7B">
              <w:rPr>
                <w:lang w:val="fr-FR"/>
              </w:rPr>
              <w:t>Espagne</w:t>
            </w:r>
          </w:p>
        </w:tc>
      </w:tr>
      <w:tr w:rsidR="001864EC" w:rsidRPr="00111433" w:rsidTr="00FF09D4">
        <w:tc>
          <w:tcPr>
            <w:tcW w:w="2552" w:type="dxa"/>
          </w:tcPr>
          <w:p w:rsidR="001864EC" w:rsidRPr="00111433" w:rsidRDefault="001864EC" w:rsidP="00FF09D4">
            <w:pPr>
              <w:pStyle w:val="SingleTxtG"/>
              <w:ind w:left="0" w:right="0"/>
              <w:jc w:val="left"/>
              <w:rPr>
                <w:i/>
                <w:lang w:val="fr-FR"/>
              </w:rPr>
            </w:pPr>
            <w:r w:rsidRPr="00111433">
              <w:rPr>
                <w:i/>
                <w:lang w:val="fr-FR"/>
              </w:rPr>
              <w:t>Date de la communication </w:t>
            </w:r>
            <w:r w:rsidRPr="00111433">
              <w:rPr>
                <w:lang w:val="fr-FR"/>
              </w:rPr>
              <w:t>:</w:t>
            </w:r>
          </w:p>
        </w:tc>
        <w:tc>
          <w:tcPr>
            <w:tcW w:w="4253" w:type="dxa"/>
          </w:tcPr>
          <w:p w:rsidR="001864EC" w:rsidRPr="00256D7B" w:rsidRDefault="001864EC" w:rsidP="00FF09D4">
            <w:pPr>
              <w:pStyle w:val="SingleTxtG"/>
              <w:ind w:left="0" w:right="0"/>
              <w:jc w:val="left"/>
              <w:rPr>
                <w:lang w:val="fr-FR"/>
              </w:rPr>
            </w:pPr>
            <w:r w:rsidRPr="00256D7B">
              <w:rPr>
                <w:lang w:val="fr-FR"/>
              </w:rPr>
              <w:t>5 septembre 2016</w:t>
            </w:r>
          </w:p>
        </w:tc>
      </w:tr>
      <w:tr w:rsidR="001864EC" w:rsidRPr="00111433" w:rsidTr="00FF09D4">
        <w:tc>
          <w:tcPr>
            <w:tcW w:w="2552" w:type="dxa"/>
          </w:tcPr>
          <w:p w:rsidR="001864EC" w:rsidRPr="00111433" w:rsidRDefault="001864EC" w:rsidP="00FF09D4">
            <w:pPr>
              <w:pStyle w:val="SingleTxtG"/>
              <w:ind w:left="0" w:right="0"/>
              <w:jc w:val="left"/>
              <w:rPr>
                <w:i/>
                <w:lang w:val="fr-FR"/>
              </w:rPr>
            </w:pPr>
            <w:r w:rsidRPr="00111433">
              <w:rPr>
                <w:i/>
                <w:lang w:val="fr-FR"/>
              </w:rPr>
              <w:t>Objet</w:t>
            </w:r>
            <w:r w:rsidRPr="00111433">
              <w:rPr>
                <w:lang w:val="fr-FR"/>
              </w:rPr>
              <w:t> :</w:t>
            </w:r>
          </w:p>
        </w:tc>
        <w:tc>
          <w:tcPr>
            <w:tcW w:w="4253" w:type="dxa"/>
            <w:vAlign w:val="bottom"/>
          </w:tcPr>
          <w:p w:rsidR="001864EC" w:rsidRPr="00111433" w:rsidRDefault="001864EC" w:rsidP="00FF09D4">
            <w:pPr>
              <w:pStyle w:val="SingleTxtG"/>
              <w:ind w:left="0" w:right="0"/>
              <w:jc w:val="left"/>
              <w:rPr>
                <w:lang w:val="fr-FR"/>
              </w:rPr>
            </w:pPr>
            <w:r w:rsidRPr="00111433">
              <w:rPr>
                <w:lang w:val="fr-FR"/>
              </w:rPr>
              <w:t>Expulsion à la suite d’une procédure d’exécution hypothécaire</w:t>
            </w:r>
          </w:p>
        </w:tc>
      </w:tr>
    </w:tbl>
    <w:p w:rsidR="00103107" w:rsidRPr="00103107" w:rsidRDefault="001864EC" w:rsidP="00256D7B">
      <w:pPr>
        <w:pStyle w:val="SingleTxtG"/>
        <w:spacing w:before="120"/>
        <w:ind w:firstLine="567"/>
        <w:rPr>
          <w:lang w:val="fr-FR"/>
        </w:rPr>
      </w:pPr>
      <w:r w:rsidRPr="00111433">
        <w:rPr>
          <w:lang w:val="fr-FR"/>
        </w:rPr>
        <w:t>Réuni le 22</w:t>
      </w:r>
      <w:r w:rsidR="00256D7B">
        <w:rPr>
          <w:lang w:val="fr-FR"/>
        </w:rPr>
        <w:t> </w:t>
      </w:r>
      <w:r w:rsidRPr="00111433">
        <w:rPr>
          <w:lang w:val="fr-FR"/>
        </w:rPr>
        <w:t>février 2017, le Comité des droits économiques, sociaux et culturels, ayant examiné la demande de désistement de</w:t>
      </w:r>
      <w:r>
        <w:rPr>
          <w:lang w:val="fr-FR"/>
        </w:rPr>
        <w:t>s</w:t>
      </w:r>
      <w:r w:rsidRPr="00111433">
        <w:rPr>
          <w:lang w:val="fr-FR"/>
        </w:rPr>
        <w:t xml:space="preserve"> aut</w:t>
      </w:r>
      <w:r>
        <w:rPr>
          <w:lang w:val="fr-FR"/>
        </w:rPr>
        <w:t>eurs</w:t>
      </w:r>
      <w:r w:rsidRPr="00111433">
        <w:rPr>
          <w:lang w:val="fr-FR"/>
        </w:rPr>
        <w:t xml:space="preserve">, </w:t>
      </w:r>
      <w:r>
        <w:rPr>
          <w:lang w:val="fr-FR"/>
        </w:rPr>
        <w:t xml:space="preserve">a </w:t>
      </w:r>
      <w:r w:rsidRPr="00111433">
        <w:rPr>
          <w:lang w:val="fr-FR"/>
        </w:rPr>
        <w:t xml:space="preserve">décidé </w:t>
      </w:r>
      <w:r>
        <w:rPr>
          <w:lang w:val="fr-FR"/>
        </w:rPr>
        <w:t>de mettre</w:t>
      </w:r>
      <w:r w:rsidRPr="00111433">
        <w:rPr>
          <w:lang w:val="fr-FR"/>
        </w:rPr>
        <w:t xml:space="preserve"> fin </w:t>
      </w:r>
      <w:r>
        <w:rPr>
          <w:lang w:val="fr-FR"/>
        </w:rPr>
        <w:t>à l</w:t>
      </w:r>
      <w:r w:rsidRPr="00111433">
        <w:rPr>
          <w:lang w:val="fr-FR"/>
        </w:rPr>
        <w:t xml:space="preserve">’examen de la communication </w:t>
      </w:r>
      <w:r w:rsidR="00256D7B" w:rsidRPr="00256D7B">
        <w:rPr>
          <w:rFonts w:eastAsia="MS Mincho"/>
          <w:szCs w:val="22"/>
          <w:lang w:val="fr-FR"/>
        </w:rPr>
        <w:t>n</w:t>
      </w:r>
      <w:r w:rsidR="00256D7B" w:rsidRPr="00256D7B">
        <w:rPr>
          <w:rFonts w:eastAsia="MS Mincho"/>
          <w:szCs w:val="22"/>
          <w:vertAlign w:val="superscript"/>
          <w:lang w:val="fr-FR"/>
        </w:rPr>
        <w:t>o</w:t>
      </w:r>
      <w:r w:rsidR="00256D7B">
        <w:rPr>
          <w:lang w:val="fr-FR"/>
        </w:rPr>
        <w:t> </w:t>
      </w:r>
      <w:r w:rsidRPr="00111433">
        <w:rPr>
          <w:lang w:val="fr-FR"/>
        </w:rPr>
        <w:t xml:space="preserve">15/2016, </w:t>
      </w:r>
      <w:r>
        <w:rPr>
          <w:lang w:val="fr-FR"/>
        </w:rPr>
        <w:t>conformément à l</w:t>
      </w:r>
      <w:r w:rsidRPr="00111433">
        <w:rPr>
          <w:lang w:val="fr-FR"/>
        </w:rPr>
        <w:t>’</w:t>
      </w:r>
      <w:r>
        <w:rPr>
          <w:lang w:val="fr-FR"/>
        </w:rPr>
        <w:t>article</w:t>
      </w:r>
      <w:r>
        <w:rPr>
          <w:lang w:val="fr-FR"/>
        </w:rPr>
        <w:t> </w:t>
      </w:r>
      <w:r w:rsidRPr="00111433">
        <w:rPr>
          <w:lang w:val="fr-FR"/>
        </w:rPr>
        <w:t xml:space="preserve">17 de </w:t>
      </w:r>
      <w:r>
        <w:rPr>
          <w:lang w:val="fr-FR"/>
        </w:rPr>
        <w:t>son</w:t>
      </w:r>
      <w:r w:rsidRPr="00111433">
        <w:rPr>
          <w:lang w:val="fr-FR"/>
        </w:rPr>
        <w:t xml:space="preserve"> règlement provi</w:t>
      </w:r>
      <w:r>
        <w:rPr>
          <w:lang w:val="fr-FR"/>
        </w:rPr>
        <w:t>soire</w:t>
      </w:r>
      <w:r w:rsidRPr="00111433">
        <w:rPr>
          <w:lang w:val="fr-FR"/>
        </w:rPr>
        <w:t xml:space="preserve"> en vertu </w:t>
      </w:r>
      <w:r>
        <w:rPr>
          <w:lang w:val="fr-FR"/>
        </w:rPr>
        <w:t>du</w:t>
      </w:r>
      <w:r w:rsidRPr="00111433">
        <w:rPr>
          <w:lang w:val="fr-FR"/>
        </w:rPr>
        <w:t xml:space="preserve"> Protocole </w:t>
      </w:r>
      <w:r>
        <w:rPr>
          <w:lang w:val="fr-FR"/>
        </w:rPr>
        <w:t>f</w:t>
      </w:r>
      <w:r w:rsidRPr="00111433">
        <w:rPr>
          <w:lang w:val="fr-FR"/>
        </w:rPr>
        <w:t>acultati</w:t>
      </w:r>
      <w:r>
        <w:rPr>
          <w:lang w:val="fr-FR"/>
        </w:rPr>
        <w:t>f se rapportant au Pa</w:t>
      </w:r>
      <w:r w:rsidRPr="00111433">
        <w:rPr>
          <w:lang w:val="fr-FR"/>
        </w:rPr>
        <w:t>ct</w:t>
      </w:r>
      <w:r>
        <w:rPr>
          <w:lang w:val="fr-FR"/>
        </w:rPr>
        <w:t>e</w:t>
      </w:r>
      <w:r w:rsidRPr="00111433">
        <w:rPr>
          <w:lang w:val="fr-FR"/>
        </w:rPr>
        <w:t>.</w:t>
      </w:r>
    </w:p>
    <w:p w:rsidR="00446FE5" w:rsidRPr="001864EC" w:rsidRDefault="001864EC" w:rsidP="001864EC">
      <w:pPr>
        <w:pStyle w:val="SingleTxtG"/>
        <w:spacing w:before="240" w:after="0"/>
        <w:jc w:val="center"/>
        <w:rPr>
          <w:u w:val="single"/>
        </w:rPr>
      </w:pPr>
      <w:r>
        <w:rPr>
          <w:u w:val="single"/>
        </w:rPr>
        <w:tab/>
      </w:r>
      <w:r>
        <w:rPr>
          <w:u w:val="single"/>
        </w:rPr>
        <w:tab/>
      </w:r>
      <w:r>
        <w:rPr>
          <w:u w:val="single"/>
        </w:rPr>
        <w:tab/>
      </w:r>
    </w:p>
    <w:sectPr w:rsidR="00446FE5" w:rsidRPr="001864EC" w:rsidSect="0010310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7E" w:rsidRDefault="00EE2B7E" w:rsidP="00F95C08">
      <w:pPr>
        <w:spacing w:line="240" w:lineRule="auto"/>
      </w:pPr>
    </w:p>
  </w:endnote>
  <w:endnote w:type="continuationSeparator" w:id="0">
    <w:p w:rsidR="00EE2B7E" w:rsidRPr="00AC3823" w:rsidRDefault="00EE2B7E" w:rsidP="00AC3823">
      <w:pPr>
        <w:pStyle w:val="Pieddepage"/>
      </w:pPr>
    </w:p>
  </w:endnote>
  <w:endnote w:type="continuationNotice" w:id="1">
    <w:p w:rsidR="00EE2B7E" w:rsidRDefault="00EE2B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7" w:rsidRPr="00103107" w:rsidRDefault="00103107" w:rsidP="00103107">
    <w:pPr>
      <w:pStyle w:val="Pieddepage"/>
      <w:tabs>
        <w:tab w:val="right" w:pos="9638"/>
      </w:tabs>
    </w:pPr>
    <w:r w:rsidRPr="00103107">
      <w:rPr>
        <w:b/>
        <w:sz w:val="18"/>
      </w:rPr>
      <w:fldChar w:fldCharType="begin"/>
    </w:r>
    <w:r w:rsidRPr="00103107">
      <w:rPr>
        <w:b/>
        <w:sz w:val="18"/>
      </w:rPr>
      <w:instrText xml:space="preserve"> PAGE  \* MERGEFORMAT </w:instrText>
    </w:r>
    <w:r w:rsidRPr="00103107">
      <w:rPr>
        <w:b/>
        <w:sz w:val="18"/>
      </w:rPr>
      <w:fldChar w:fldCharType="separate"/>
    </w:r>
    <w:r>
      <w:rPr>
        <w:b/>
        <w:noProof/>
        <w:sz w:val="18"/>
      </w:rPr>
      <w:t>2</w:t>
    </w:r>
    <w:r w:rsidRPr="00103107">
      <w:rPr>
        <w:b/>
        <w:sz w:val="18"/>
      </w:rPr>
      <w:fldChar w:fldCharType="end"/>
    </w:r>
    <w:r>
      <w:rPr>
        <w:b/>
        <w:sz w:val="18"/>
      </w:rPr>
      <w:tab/>
    </w:r>
    <w:r>
      <w:t>GE.17-06926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7" w:rsidRPr="00103107" w:rsidRDefault="00103107" w:rsidP="00103107">
    <w:pPr>
      <w:pStyle w:val="Pieddepage"/>
      <w:tabs>
        <w:tab w:val="right" w:pos="9638"/>
      </w:tabs>
      <w:rPr>
        <w:b/>
        <w:sz w:val="18"/>
      </w:rPr>
    </w:pPr>
    <w:r>
      <w:t>GE.17-06926</w:t>
    </w:r>
    <w:r>
      <w:tab/>
    </w:r>
    <w:r w:rsidRPr="00103107">
      <w:rPr>
        <w:b/>
        <w:sz w:val="18"/>
      </w:rPr>
      <w:fldChar w:fldCharType="begin"/>
    </w:r>
    <w:r w:rsidRPr="00103107">
      <w:rPr>
        <w:b/>
        <w:sz w:val="18"/>
      </w:rPr>
      <w:instrText xml:space="preserve"> PAGE  \* MERGEFORMAT </w:instrText>
    </w:r>
    <w:r w:rsidRPr="00103107">
      <w:rPr>
        <w:b/>
        <w:sz w:val="18"/>
      </w:rPr>
      <w:fldChar w:fldCharType="separate"/>
    </w:r>
    <w:r>
      <w:rPr>
        <w:b/>
        <w:noProof/>
        <w:sz w:val="18"/>
      </w:rPr>
      <w:t>3</w:t>
    </w:r>
    <w:r w:rsidRPr="001031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103107" w:rsidRDefault="00103107" w:rsidP="00103107">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2D5802A" wp14:editId="53A28D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17-06926  (F)</w:t>
    </w:r>
    <w:r w:rsidR="001864EC">
      <w:rPr>
        <w:sz w:val="20"/>
      </w:rPr>
      <w:t xml:space="preserve">    090517    090517</w:t>
    </w:r>
    <w:r>
      <w:rPr>
        <w:sz w:val="20"/>
      </w:rPr>
      <w:br/>
    </w:r>
    <w:r w:rsidRPr="00103107">
      <w:rPr>
        <w:rFonts w:ascii="C39T30Lfz" w:hAnsi="C39T30Lfz"/>
        <w:sz w:val="56"/>
      </w:rPr>
      <w:t></w:t>
    </w:r>
    <w:r w:rsidRPr="00103107">
      <w:rPr>
        <w:rFonts w:ascii="C39T30Lfz" w:hAnsi="C39T30Lfz"/>
        <w:sz w:val="56"/>
      </w:rPr>
      <w:t></w:t>
    </w:r>
    <w:r w:rsidRPr="00103107">
      <w:rPr>
        <w:rFonts w:ascii="C39T30Lfz" w:hAnsi="C39T30Lfz"/>
        <w:sz w:val="56"/>
      </w:rPr>
      <w:t></w:t>
    </w:r>
    <w:r w:rsidRPr="00103107">
      <w:rPr>
        <w:rFonts w:ascii="C39T30Lfz" w:hAnsi="C39T30Lfz"/>
        <w:sz w:val="56"/>
      </w:rPr>
      <w:t></w:t>
    </w:r>
    <w:r w:rsidRPr="00103107">
      <w:rPr>
        <w:rFonts w:ascii="C39T30Lfz" w:hAnsi="C39T30Lfz"/>
        <w:sz w:val="56"/>
      </w:rPr>
      <w:t></w:t>
    </w:r>
    <w:r w:rsidRPr="00103107">
      <w:rPr>
        <w:rFonts w:ascii="C39T30Lfz" w:hAnsi="C39T30Lfz"/>
        <w:sz w:val="56"/>
      </w:rPr>
      <w:t></w:t>
    </w:r>
    <w:r w:rsidRPr="00103107">
      <w:rPr>
        <w:rFonts w:ascii="C39T30Lfz" w:hAnsi="C39T30Lfz"/>
        <w:sz w:val="56"/>
      </w:rPr>
      <w:t></w:t>
    </w:r>
    <w:r w:rsidRPr="00103107">
      <w:rPr>
        <w:rFonts w:ascii="C39T30Lfz" w:hAnsi="C39T30Lfz"/>
        <w:sz w:val="56"/>
      </w:rPr>
      <w:t></w:t>
    </w:r>
    <w:r w:rsidRPr="0010310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60/D/15/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0/D/15/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7E" w:rsidRPr="00AC3823" w:rsidRDefault="00EE2B7E" w:rsidP="00AC3823">
      <w:pPr>
        <w:pStyle w:val="Pieddepage"/>
        <w:tabs>
          <w:tab w:val="right" w:pos="2155"/>
        </w:tabs>
        <w:spacing w:after="80" w:line="240" w:lineRule="atLeast"/>
        <w:ind w:left="680"/>
        <w:rPr>
          <w:u w:val="single"/>
        </w:rPr>
      </w:pPr>
      <w:r>
        <w:rPr>
          <w:u w:val="single"/>
        </w:rPr>
        <w:tab/>
      </w:r>
    </w:p>
  </w:footnote>
  <w:footnote w:type="continuationSeparator" w:id="0">
    <w:p w:rsidR="00EE2B7E" w:rsidRPr="00AC3823" w:rsidRDefault="00EE2B7E" w:rsidP="00AC3823">
      <w:pPr>
        <w:pStyle w:val="Pieddepage"/>
        <w:tabs>
          <w:tab w:val="right" w:pos="2155"/>
        </w:tabs>
        <w:spacing w:after="80" w:line="240" w:lineRule="atLeast"/>
        <w:ind w:left="680"/>
        <w:rPr>
          <w:u w:val="single"/>
        </w:rPr>
      </w:pPr>
      <w:r>
        <w:rPr>
          <w:u w:val="single"/>
        </w:rPr>
        <w:tab/>
      </w:r>
    </w:p>
  </w:footnote>
  <w:footnote w:type="continuationNotice" w:id="1">
    <w:p w:rsidR="00EE2B7E" w:rsidRPr="00AC3823" w:rsidRDefault="00EE2B7E">
      <w:pPr>
        <w:spacing w:line="240" w:lineRule="auto"/>
        <w:rPr>
          <w:sz w:val="2"/>
          <w:szCs w:val="2"/>
        </w:rPr>
      </w:pPr>
    </w:p>
  </w:footnote>
  <w:footnote w:id="2">
    <w:p w:rsidR="00103107" w:rsidRPr="0025202E" w:rsidRDefault="00103107" w:rsidP="00103107">
      <w:pPr>
        <w:pStyle w:val="Notedebasdepage"/>
        <w:rPr>
          <w:lang w:val="fr-FR"/>
        </w:rPr>
      </w:pPr>
      <w:r w:rsidRPr="001864EC">
        <w:rPr>
          <w:rStyle w:val="Appelnotedebasdep"/>
          <w:vertAlign w:val="baseline"/>
          <w:lang w:val="es-ES"/>
        </w:rPr>
        <w:tab/>
      </w:r>
      <w:r w:rsidRPr="001864EC">
        <w:rPr>
          <w:rStyle w:val="Appelnotedebasdep"/>
          <w:sz w:val="20"/>
          <w:vertAlign w:val="baseline"/>
          <w:lang w:val="es-ES"/>
        </w:rPr>
        <w:t>*</w:t>
      </w:r>
      <w:r w:rsidRPr="001864EC">
        <w:rPr>
          <w:rStyle w:val="Appelnotedebasdep"/>
          <w:sz w:val="20"/>
          <w:vertAlign w:val="baseline"/>
          <w:lang w:val="es-ES"/>
        </w:rPr>
        <w:tab/>
      </w:r>
      <w:r w:rsidRPr="0025202E">
        <w:rPr>
          <w:lang w:val="fr-FR"/>
        </w:rPr>
        <w:t>Adoptée par le Comité</w:t>
      </w:r>
      <w:bookmarkStart w:id="0" w:name="_GoBack"/>
      <w:bookmarkEnd w:id="0"/>
      <w:r w:rsidRPr="0025202E">
        <w:rPr>
          <w:lang w:val="fr-FR"/>
        </w:rPr>
        <w:t xml:space="preserve"> à sa soixantième session (</w:t>
      </w:r>
      <w:r>
        <w:rPr>
          <w:lang w:val="fr-FR"/>
        </w:rPr>
        <w:t>20</w:t>
      </w:r>
      <w:r w:rsidRPr="0025202E">
        <w:rPr>
          <w:lang w:val="fr-FR"/>
        </w:rPr>
        <w:t>-24</w:t>
      </w:r>
      <w:r w:rsidR="001864EC">
        <w:rPr>
          <w:lang w:val="fr-FR"/>
        </w:rPr>
        <w:t> </w:t>
      </w:r>
      <w:r w:rsidRPr="0025202E">
        <w:rPr>
          <w:lang w:val="fr-FR"/>
        </w:rPr>
        <w:t>février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7" w:rsidRPr="00103107" w:rsidRDefault="00103107">
    <w:pPr>
      <w:pStyle w:val="En-tte"/>
    </w:pPr>
    <w:fldSimple w:instr=" TITLE  \* MERGEFORMAT ">
      <w:r>
        <w:t>E/C.12/60/D/15/2016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7" w:rsidRPr="00103107" w:rsidRDefault="00103107" w:rsidP="00103107">
    <w:pPr>
      <w:pStyle w:val="En-tte"/>
      <w:jc w:val="right"/>
    </w:pPr>
    <w:fldSimple w:instr=" TITLE  \* MERGEFORMAT ">
      <w:r>
        <w:t>E/C.12/60/D/15/2016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7E"/>
    <w:rsid w:val="00017F94"/>
    <w:rsid w:val="00023842"/>
    <w:rsid w:val="0002432E"/>
    <w:rsid w:val="000334F9"/>
    <w:rsid w:val="0007796D"/>
    <w:rsid w:val="000B7790"/>
    <w:rsid w:val="00103107"/>
    <w:rsid w:val="00111F2F"/>
    <w:rsid w:val="0014365E"/>
    <w:rsid w:val="00176178"/>
    <w:rsid w:val="001864EC"/>
    <w:rsid w:val="001F525A"/>
    <w:rsid w:val="00223272"/>
    <w:rsid w:val="0024779E"/>
    <w:rsid w:val="00256D7B"/>
    <w:rsid w:val="00266ACE"/>
    <w:rsid w:val="002832AC"/>
    <w:rsid w:val="002D7C93"/>
    <w:rsid w:val="0039686B"/>
    <w:rsid w:val="00441C3B"/>
    <w:rsid w:val="00446FE5"/>
    <w:rsid w:val="00452396"/>
    <w:rsid w:val="004E468C"/>
    <w:rsid w:val="005505B7"/>
    <w:rsid w:val="00573BE5"/>
    <w:rsid w:val="00586ED3"/>
    <w:rsid w:val="00596AA9"/>
    <w:rsid w:val="0071601D"/>
    <w:rsid w:val="007A62E6"/>
    <w:rsid w:val="0080236C"/>
    <w:rsid w:val="0080684C"/>
    <w:rsid w:val="00871C75"/>
    <w:rsid w:val="008776DC"/>
    <w:rsid w:val="009153A7"/>
    <w:rsid w:val="00967489"/>
    <w:rsid w:val="009705C8"/>
    <w:rsid w:val="009C1CF4"/>
    <w:rsid w:val="00A30353"/>
    <w:rsid w:val="00AA42FA"/>
    <w:rsid w:val="00AC3823"/>
    <w:rsid w:val="00AE323C"/>
    <w:rsid w:val="00AF290F"/>
    <w:rsid w:val="00B00181"/>
    <w:rsid w:val="00B00B0D"/>
    <w:rsid w:val="00B765F7"/>
    <w:rsid w:val="00BA0CA9"/>
    <w:rsid w:val="00C02897"/>
    <w:rsid w:val="00D06EAB"/>
    <w:rsid w:val="00D3439C"/>
    <w:rsid w:val="00D75300"/>
    <w:rsid w:val="00DB1831"/>
    <w:rsid w:val="00DD3BFD"/>
    <w:rsid w:val="00DF6678"/>
    <w:rsid w:val="00EE2B7E"/>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1864EC"/>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1864EC"/>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119</Words>
  <Characters>734</Characters>
  <Application>Microsoft Office Word</Application>
  <DocSecurity>0</DocSecurity>
  <Lines>122</Lines>
  <Paragraphs>44</Paragraphs>
  <ScaleCrop>false</ScaleCrop>
  <HeadingPairs>
    <vt:vector size="2" baseType="variant">
      <vt:variant>
        <vt:lpstr>Titre</vt:lpstr>
      </vt:variant>
      <vt:variant>
        <vt:i4>1</vt:i4>
      </vt:variant>
    </vt:vector>
  </HeadingPairs>
  <TitlesOfParts>
    <vt:vector size="1" baseType="lpstr">
      <vt:lpstr>E/C.12/60/D/15/2016</vt:lpstr>
    </vt:vector>
  </TitlesOfParts>
  <Company>DCM</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E/C.12/60/D/15/2016</dc:title>
  <dc:subject/>
  <dc:creator>Robert Corinne</dc:creator>
  <cp:keywords/>
  <cp:lastModifiedBy>Robert Corinne</cp:lastModifiedBy>
  <cp:revision>2</cp:revision>
  <cp:lastPrinted>2014-05-14T10:59:00Z</cp:lastPrinted>
  <dcterms:created xsi:type="dcterms:W3CDTF">2017-05-09T14:15:00Z</dcterms:created>
  <dcterms:modified xsi:type="dcterms:W3CDTF">2017-05-09T14:15:00Z</dcterms:modified>
</cp:coreProperties>
</file>