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367FC50E" w14:textId="77777777" w:rsidTr="00AB3619">
        <w:trPr>
          <w:trHeight w:hRule="exact" w:val="851"/>
        </w:trPr>
        <w:tc>
          <w:tcPr>
            <w:tcW w:w="1280" w:type="dxa"/>
            <w:tcBorders>
              <w:bottom w:val="single" w:sz="4" w:space="0" w:color="auto"/>
            </w:tcBorders>
          </w:tcPr>
          <w:p w14:paraId="74281D7F"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42009157"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2AD4885B" w14:textId="77777777" w:rsidR="000A2080" w:rsidRPr="00F017D8" w:rsidRDefault="00F017D8" w:rsidP="00AB3619">
            <w:pPr>
              <w:spacing w:line="240" w:lineRule="atLeast"/>
              <w:jc w:val="right"/>
              <w:rPr>
                <w:sz w:val="20"/>
                <w:szCs w:val="21"/>
              </w:rPr>
            </w:pPr>
            <w:r w:rsidRPr="00F017D8">
              <w:rPr>
                <w:sz w:val="40"/>
                <w:szCs w:val="21"/>
              </w:rPr>
              <w:t>E</w:t>
            </w:r>
            <w:r>
              <w:rPr>
                <w:sz w:val="20"/>
                <w:szCs w:val="21"/>
              </w:rPr>
              <w:t>/</w:t>
            </w:r>
            <w:proofErr w:type="spellStart"/>
            <w:r>
              <w:rPr>
                <w:sz w:val="20"/>
                <w:szCs w:val="21"/>
              </w:rPr>
              <w:t>C.12</w:t>
            </w:r>
            <w:proofErr w:type="spellEnd"/>
            <w:r>
              <w:rPr>
                <w:sz w:val="20"/>
                <w:szCs w:val="21"/>
              </w:rPr>
              <w:t>/71/D/77/2018</w:t>
            </w:r>
          </w:p>
        </w:tc>
      </w:tr>
      <w:tr w:rsidR="000A2080" w:rsidRPr="002C14C6" w14:paraId="19584900" w14:textId="77777777" w:rsidTr="00AB3619">
        <w:trPr>
          <w:trHeight w:hRule="exact" w:val="2835"/>
        </w:trPr>
        <w:tc>
          <w:tcPr>
            <w:tcW w:w="1280" w:type="dxa"/>
            <w:tcBorders>
              <w:top w:val="single" w:sz="4" w:space="0" w:color="auto"/>
              <w:bottom w:val="single" w:sz="12" w:space="0" w:color="auto"/>
            </w:tcBorders>
          </w:tcPr>
          <w:p w14:paraId="5EB77430" w14:textId="77777777" w:rsidR="000A2080" w:rsidRPr="002C14C6" w:rsidRDefault="000A2080" w:rsidP="00AB3619">
            <w:pPr>
              <w:spacing w:line="120" w:lineRule="atLeast"/>
              <w:rPr>
                <w:sz w:val="10"/>
                <w:szCs w:val="10"/>
              </w:rPr>
            </w:pPr>
          </w:p>
          <w:p w14:paraId="3EF147EE"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5BB57B4D" wp14:editId="5C482EAF">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613DEB"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32912CA6" w14:textId="273F0120" w:rsidR="000A2080" w:rsidRPr="002C14C6" w:rsidRDefault="000A2080" w:rsidP="00AB3619">
            <w:pPr>
              <w:spacing w:before="240" w:line="240" w:lineRule="atLeast"/>
              <w:rPr>
                <w:sz w:val="20"/>
              </w:rPr>
            </w:pPr>
            <w:r w:rsidRPr="002C14C6">
              <w:rPr>
                <w:sz w:val="20"/>
              </w:rPr>
              <w:t xml:space="preserve">Distr.: </w:t>
            </w:r>
            <w:r w:rsidR="00D70569" w:rsidRPr="00D70569">
              <w:rPr>
                <w:sz w:val="20"/>
              </w:rPr>
              <w:t>General</w:t>
            </w:r>
          </w:p>
          <w:p w14:paraId="066AB2B3" w14:textId="60C72D4A" w:rsidR="000A2080" w:rsidRPr="002C14C6" w:rsidRDefault="00D70569" w:rsidP="00AB3619">
            <w:pPr>
              <w:spacing w:line="240" w:lineRule="atLeast"/>
              <w:rPr>
                <w:sz w:val="20"/>
              </w:rPr>
            </w:pPr>
            <w:r>
              <w:rPr>
                <w:sz w:val="20"/>
              </w:rPr>
              <w:t xml:space="preserve">31 </w:t>
            </w:r>
            <w:r w:rsidRPr="00D70569">
              <w:rPr>
                <w:sz w:val="20"/>
              </w:rPr>
              <w:t>March</w:t>
            </w:r>
            <w:r w:rsidR="00B45B2F">
              <w:rPr>
                <w:sz w:val="20"/>
              </w:rPr>
              <w:t xml:space="preserve"> 20</w:t>
            </w:r>
            <w:r w:rsidR="007029E1">
              <w:rPr>
                <w:sz w:val="20"/>
              </w:rPr>
              <w:t>2</w:t>
            </w:r>
            <w:r>
              <w:rPr>
                <w:sz w:val="20"/>
              </w:rPr>
              <w:t>2</w:t>
            </w:r>
          </w:p>
          <w:p w14:paraId="46564110" w14:textId="77777777" w:rsidR="000A2080" w:rsidRPr="002C14C6" w:rsidRDefault="000A2080" w:rsidP="00AB3619">
            <w:pPr>
              <w:spacing w:line="240" w:lineRule="atLeast"/>
              <w:rPr>
                <w:sz w:val="20"/>
              </w:rPr>
            </w:pPr>
            <w:r w:rsidRPr="002C14C6">
              <w:rPr>
                <w:sz w:val="20"/>
              </w:rPr>
              <w:t xml:space="preserve">Chinese </w:t>
            </w:r>
          </w:p>
          <w:p w14:paraId="760AD9F3" w14:textId="706A37AC" w:rsidR="000A2080" w:rsidRPr="002C14C6" w:rsidRDefault="000A2080" w:rsidP="00AB3619">
            <w:pPr>
              <w:spacing w:line="240" w:lineRule="atLeast"/>
            </w:pPr>
            <w:r w:rsidRPr="002C14C6">
              <w:rPr>
                <w:sz w:val="20"/>
              </w:rPr>
              <w:t xml:space="preserve">Original: </w:t>
            </w:r>
            <w:r w:rsidR="00C15869" w:rsidRPr="00C15869">
              <w:rPr>
                <w:sz w:val="20"/>
              </w:rPr>
              <w:t>Spanish</w:t>
            </w:r>
          </w:p>
        </w:tc>
      </w:tr>
    </w:tbl>
    <w:p w14:paraId="1E734C92" w14:textId="77777777" w:rsidR="00F017D8" w:rsidRPr="003534CD" w:rsidRDefault="00F017D8" w:rsidP="003534CD">
      <w:pPr>
        <w:spacing w:before="120"/>
        <w:rPr>
          <w:rFonts w:ascii="Time New Roman" w:eastAsia="黑体" w:hAnsi="Time New Roman" w:hint="eastAsia"/>
          <w:sz w:val="24"/>
          <w:szCs w:val="22"/>
        </w:rPr>
      </w:pPr>
      <w:r w:rsidRPr="003534CD">
        <w:rPr>
          <w:rFonts w:ascii="Time New Roman" w:eastAsia="黑体" w:hAnsi="Time New Roman" w:hint="eastAsia"/>
          <w:sz w:val="24"/>
          <w:szCs w:val="22"/>
        </w:rPr>
        <w:t>经济、社会及文化权利委员会</w:t>
      </w:r>
    </w:p>
    <w:p w14:paraId="6AF53314" w14:textId="776F47D1" w:rsidR="00F017D8" w:rsidRDefault="00F017D8" w:rsidP="003534CD">
      <w:pPr>
        <w:pStyle w:val="HChGC"/>
      </w:pPr>
      <w:r>
        <w:rPr>
          <w:rFonts w:hint="eastAsia"/>
        </w:rPr>
        <w:tab/>
      </w:r>
      <w:r>
        <w:rPr>
          <w:rFonts w:hint="eastAsia"/>
        </w:rPr>
        <w:tab/>
      </w:r>
      <w:r>
        <w:rPr>
          <w:rFonts w:hint="eastAsia"/>
        </w:rPr>
        <w:t>委员会根据《经济、社会、文化权利国际公约任择议定书》通过的关于第</w:t>
      </w:r>
      <w:r>
        <w:rPr>
          <w:rFonts w:hint="eastAsia"/>
        </w:rPr>
        <w:t>77/2018</w:t>
      </w:r>
      <w:r>
        <w:rPr>
          <w:rFonts w:hint="eastAsia"/>
        </w:rPr>
        <w:t>号来文的决定</w:t>
      </w:r>
      <w:r w:rsidR="00D70569" w:rsidRPr="00C15869">
        <w:footnoteReference w:customMarkFollows="1" w:id="2"/>
        <w:t xml:space="preserve">* </w:t>
      </w:r>
      <w:r w:rsidR="00D70569" w:rsidRPr="00C15869">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3534CD" w14:paraId="3DFBA1EF" w14:textId="77777777" w:rsidTr="00E201E6">
        <w:tc>
          <w:tcPr>
            <w:tcW w:w="2653" w:type="dxa"/>
            <w:shd w:val="clear" w:color="auto" w:fill="auto"/>
          </w:tcPr>
          <w:p w14:paraId="4DF60794" w14:textId="77777777"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来文提交人：</w:t>
            </w:r>
          </w:p>
        </w:tc>
        <w:tc>
          <w:tcPr>
            <w:tcW w:w="4152" w:type="dxa"/>
            <w:shd w:val="clear" w:color="auto" w:fill="auto"/>
          </w:tcPr>
          <w:p w14:paraId="728D9E37" w14:textId="6B1A256A" w:rsidR="003534CD" w:rsidRPr="00C376AE" w:rsidRDefault="003534CD" w:rsidP="00C15869">
            <w:pPr>
              <w:spacing w:after="120"/>
            </w:pPr>
            <w:r>
              <w:rPr>
                <w:lang w:val="zh-CN"/>
              </w:rPr>
              <w:t>J.G.L.</w:t>
            </w:r>
            <w:r>
              <w:rPr>
                <w:lang w:val="zh-CN"/>
              </w:rPr>
              <w:t>等人</w:t>
            </w:r>
          </w:p>
        </w:tc>
      </w:tr>
      <w:tr w:rsidR="003534CD" w14:paraId="366E2C54" w14:textId="77777777" w:rsidTr="00E201E6">
        <w:tc>
          <w:tcPr>
            <w:tcW w:w="2653" w:type="dxa"/>
            <w:shd w:val="clear" w:color="auto" w:fill="auto"/>
          </w:tcPr>
          <w:p w14:paraId="798034B3" w14:textId="77777777"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据称受害人：</w:t>
            </w:r>
          </w:p>
        </w:tc>
        <w:tc>
          <w:tcPr>
            <w:tcW w:w="4152" w:type="dxa"/>
            <w:shd w:val="clear" w:color="auto" w:fill="auto"/>
          </w:tcPr>
          <w:p w14:paraId="46729FED" w14:textId="77777777" w:rsidR="003534CD" w:rsidRPr="008858C3" w:rsidRDefault="003534CD" w:rsidP="00C15869">
            <w:pPr>
              <w:spacing w:after="120"/>
            </w:pPr>
            <w:r>
              <w:rPr>
                <w:lang w:val="zh-CN"/>
              </w:rPr>
              <w:t>提交人</w:t>
            </w:r>
          </w:p>
        </w:tc>
      </w:tr>
      <w:tr w:rsidR="003534CD" w14:paraId="4B2EFF1C" w14:textId="77777777" w:rsidTr="00E201E6">
        <w:tc>
          <w:tcPr>
            <w:tcW w:w="2653" w:type="dxa"/>
            <w:shd w:val="clear" w:color="auto" w:fill="auto"/>
          </w:tcPr>
          <w:p w14:paraId="3BA75534" w14:textId="77777777"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所涉缔约国：</w:t>
            </w:r>
          </w:p>
        </w:tc>
        <w:tc>
          <w:tcPr>
            <w:tcW w:w="4152" w:type="dxa"/>
            <w:shd w:val="clear" w:color="auto" w:fill="auto"/>
          </w:tcPr>
          <w:p w14:paraId="1D7C78B2" w14:textId="77777777" w:rsidR="003534CD" w:rsidRPr="00C376AE" w:rsidRDefault="003534CD" w:rsidP="00C15869">
            <w:pPr>
              <w:spacing w:after="120"/>
            </w:pPr>
            <w:r>
              <w:rPr>
                <w:lang w:val="zh-CN"/>
              </w:rPr>
              <w:t>西班牙</w:t>
            </w:r>
          </w:p>
        </w:tc>
      </w:tr>
      <w:tr w:rsidR="003534CD" w14:paraId="68595729" w14:textId="77777777" w:rsidTr="00E201E6">
        <w:tc>
          <w:tcPr>
            <w:tcW w:w="2653" w:type="dxa"/>
            <w:shd w:val="clear" w:color="auto" w:fill="auto"/>
          </w:tcPr>
          <w:p w14:paraId="64FDA2B9" w14:textId="77777777"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来文日期：</w:t>
            </w:r>
          </w:p>
        </w:tc>
        <w:tc>
          <w:tcPr>
            <w:tcW w:w="4152" w:type="dxa"/>
            <w:shd w:val="clear" w:color="auto" w:fill="auto"/>
          </w:tcPr>
          <w:p w14:paraId="71586CF8" w14:textId="77777777" w:rsidR="003534CD" w:rsidRPr="00C376AE" w:rsidRDefault="003534CD" w:rsidP="00C15869">
            <w:pPr>
              <w:spacing w:after="120"/>
            </w:pPr>
            <w:r>
              <w:rPr>
                <w:lang w:val="zh-CN"/>
              </w:rPr>
              <w:t>2018</w:t>
            </w:r>
            <w:r>
              <w:rPr>
                <w:lang w:val="zh-CN"/>
              </w:rPr>
              <w:t>年</w:t>
            </w:r>
            <w:r>
              <w:rPr>
                <w:lang w:val="zh-CN"/>
              </w:rPr>
              <w:t>11</w:t>
            </w:r>
            <w:r>
              <w:rPr>
                <w:lang w:val="zh-CN"/>
              </w:rPr>
              <w:t>月</w:t>
            </w:r>
            <w:r>
              <w:rPr>
                <w:lang w:val="zh-CN"/>
              </w:rPr>
              <w:t>13</w:t>
            </w:r>
            <w:r>
              <w:rPr>
                <w:lang w:val="zh-CN"/>
              </w:rPr>
              <w:t>日</w:t>
            </w:r>
            <w:r>
              <w:rPr>
                <w:rFonts w:hint="eastAsia"/>
                <w:lang w:val="zh-CN"/>
              </w:rPr>
              <w:t>(</w:t>
            </w:r>
            <w:r>
              <w:rPr>
                <w:rFonts w:hint="eastAsia"/>
                <w:lang w:val="zh-CN"/>
              </w:rPr>
              <w:t>初次提交</w:t>
            </w:r>
            <w:r>
              <w:rPr>
                <w:rFonts w:hint="eastAsia"/>
                <w:lang w:val="zh-CN"/>
              </w:rPr>
              <w:t>)</w:t>
            </w:r>
          </w:p>
        </w:tc>
      </w:tr>
      <w:tr w:rsidR="003534CD" w14:paraId="6C8ABC04" w14:textId="77777777" w:rsidTr="00E201E6">
        <w:tc>
          <w:tcPr>
            <w:tcW w:w="2653" w:type="dxa"/>
            <w:shd w:val="clear" w:color="auto" w:fill="auto"/>
          </w:tcPr>
          <w:p w14:paraId="46719D7B" w14:textId="6BA6A856"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事由</w:t>
            </w:r>
            <w:r w:rsidR="00C15869" w:rsidRPr="00C15869">
              <w:rPr>
                <w:rFonts w:ascii="Time New Roman" w:eastAsia="楷体" w:hAnsi="Time New Roman"/>
                <w:lang w:val="zh-CN"/>
              </w:rPr>
              <w:t>：</w:t>
            </w:r>
          </w:p>
        </w:tc>
        <w:tc>
          <w:tcPr>
            <w:tcW w:w="4152" w:type="dxa"/>
            <w:shd w:val="clear" w:color="auto" w:fill="auto"/>
            <w:vAlign w:val="bottom"/>
          </w:tcPr>
          <w:p w14:paraId="0FB34C81" w14:textId="77777777" w:rsidR="003534CD" w:rsidRPr="008858C3" w:rsidRDefault="003534CD" w:rsidP="00C15869">
            <w:pPr>
              <w:spacing w:after="120"/>
            </w:pPr>
            <w:r>
              <w:rPr>
                <w:lang w:val="zh-CN"/>
              </w:rPr>
              <w:t>提交人被驱逐</w:t>
            </w:r>
            <w:proofErr w:type="gramStart"/>
            <w:r>
              <w:rPr>
                <w:lang w:val="zh-CN"/>
              </w:rPr>
              <w:t>出租住</w:t>
            </w:r>
            <w:proofErr w:type="gramEnd"/>
            <w:r>
              <w:rPr>
                <w:lang w:val="zh-CN"/>
              </w:rPr>
              <w:t>的房屋，但由于缺乏资源而停止支付租金</w:t>
            </w:r>
          </w:p>
        </w:tc>
      </w:tr>
      <w:tr w:rsidR="003534CD" w14:paraId="5F34291D" w14:textId="77777777" w:rsidTr="00E201E6">
        <w:tc>
          <w:tcPr>
            <w:tcW w:w="2653" w:type="dxa"/>
            <w:shd w:val="clear" w:color="auto" w:fill="auto"/>
          </w:tcPr>
          <w:p w14:paraId="215BC66A" w14:textId="77777777"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实质性问题：</w:t>
            </w:r>
          </w:p>
        </w:tc>
        <w:tc>
          <w:tcPr>
            <w:tcW w:w="4152" w:type="dxa"/>
            <w:shd w:val="clear" w:color="auto" w:fill="auto"/>
            <w:vAlign w:val="bottom"/>
          </w:tcPr>
          <w:p w14:paraId="58D785C8" w14:textId="77777777" w:rsidR="003534CD" w:rsidRPr="008858C3" w:rsidRDefault="003534CD" w:rsidP="00C15869">
            <w:pPr>
              <w:spacing w:after="120"/>
            </w:pPr>
            <w:r>
              <w:rPr>
                <w:lang w:val="zh-CN"/>
              </w:rPr>
              <w:t>适当住房权</w:t>
            </w:r>
          </w:p>
        </w:tc>
      </w:tr>
      <w:tr w:rsidR="003534CD" w14:paraId="1AF5A44A" w14:textId="77777777" w:rsidTr="00E201E6">
        <w:tc>
          <w:tcPr>
            <w:tcW w:w="2653" w:type="dxa"/>
            <w:shd w:val="clear" w:color="auto" w:fill="auto"/>
          </w:tcPr>
          <w:p w14:paraId="6F1A271B" w14:textId="77777777" w:rsidR="003534CD" w:rsidRPr="00C15869" w:rsidRDefault="003534CD" w:rsidP="00C15869">
            <w:pPr>
              <w:spacing w:after="120"/>
              <w:rPr>
                <w:rFonts w:ascii="Time New Roman" w:eastAsia="楷体" w:hAnsi="Time New Roman"/>
              </w:rPr>
            </w:pPr>
            <w:r w:rsidRPr="00C15869">
              <w:rPr>
                <w:rFonts w:ascii="Time New Roman" w:eastAsia="楷体" w:hAnsi="Time New Roman"/>
                <w:lang w:val="zh-CN"/>
              </w:rPr>
              <w:t>《公约》条款：</w:t>
            </w:r>
          </w:p>
        </w:tc>
        <w:tc>
          <w:tcPr>
            <w:tcW w:w="4152" w:type="dxa"/>
            <w:shd w:val="clear" w:color="auto" w:fill="auto"/>
            <w:vAlign w:val="bottom"/>
          </w:tcPr>
          <w:p w14:paraId="595B3463" w14:textId="77777777" w:rsidR="003534CD" w:rsidRDefault="003534CD" w:rsidP="00C15869">
            <w:pPr>
              <w:spacing w:after="120"/>
            </w:pPr>
            <w:r>
              <w:rPr>
                <w:lang w:val="zh-CN"/>
              </w:rPr>
              <w:t>第十一条第一款</w:t>
            </w:r>
          </w:p>
        </w:tc>
      </w:tr>
    </w:tbl>
    <w:p w14:paraId="2391A67E" w14:textId="0A46DD54" w:rsidR="003534CD" w:rsidRDefault="003534CD" w:rsidP="003534CD">
      <w:pPr>
        <w:pStyle w:val="SingleTxtGC"/>
      </w:pPr>
    </w:p>
    <w:p w14:paraId="67747ACB" w14:textId="77777777" w:rsidR="003534CD" w:rsidRDefault="003534CD" w:rsidP="003534CD">
      <w:pPr>
        <w:pStyle w:val="SingleTxtGC"/>
        <w:rPr>
          <w:rFonts w:hint="eastAsia"/>
        </w:rPr>
      </w:pPr>
      <w:r>
        <w:rPr>
          <w:rFonts w:hint="eastAsia"/>
        </w:rPr>
        <w:t>1.</w:t>
      </w:r>
      <w:r>
        <w:rPr>
          <w:rFonts w:hint="eastAsia"/>
        </w:rPr>
        <w:tab/>
        <w:t>2018</w:t>
      </w:r>
      <w:r>
        <w:rPr>
          <w:rFonts w:hint="eastAsia"/>
        </w:rPr>
        <w:t>年</w:t>
      </w:r>
      <w:r>
        <w:rPr>
          <w:rFonts w:hint="eastAsia"/>
        </w:rPr>
        <w:t>11</w:t>
      </w:r>
      <w:r>
        <w:rPr>
          <w:rFonts w:hint="eastAsia"/>
        </w:rPr>
        <w:t>月</w:t>
      </w:r>
      <w:r>
        <w:rPr>
          <w:rFonts w:hint="eastAsia"/>
        </w:rPr>
        <w:t>13</w:t>
      </w:r>
      <w:r>
        <w:rPr>
          <w:rFonts w:hint="eastAsia"/>
        </w:rPr>
        <w:t>日，提交人以个人名义向委员会提交了个人来文。</w:t>
      </w:r>
      <w:r>
        <w:rPr>
          <w:rFonts w:hint="eastAsia"/>
        </w:rPr>
        <w:t>2018</w:t>
      </w:r>
      <w:r>
        <w:rPr>
          <w:rFonts w:hint="eastAsia"/>
        </w:rPr>
        <w:t>年</w:t>
      </w:r>
      <w:r>
        <w:rPr>
          <w:rFonts w:hint="eastAsia"/>
        </w:rPr>
        <w:t>11</w:t>
      </w:r>
      <w:r>
        <w:rPr>
          <w:rFonts w:hint="eastAsia"/>
        </w:rPr>
        <w:t>月</w:t>
      </w:r>
      <w:r>
        <w:rPr>
          <w:rFonts w:hint="eastAsia"/>
        </w:rPr>
        <w:t>13</w:t>
      </w:r>
      <w:r>
        <w:rPr>
          <w:rFonts w:hint="eastAsia"/>
        </w:rPr>
        <w:t>日，委员会对来文进行了登记，并请缔约国采取临时措施，在来文审议期间暂停驱逐提交人，或与提交人真诚协商，为其提供适当的替代住房。</w:t>
      </w:r>
    </w:p>
    <w:p w14:paraId="5BA59863" w14:textId="7A97A06C" w:rsidR="003534CD" w:rsidRDefault="003534CD" w:rsidP="001D699F">
      <w:pPr>
        <w:pStyle w:val="SingleTxtGC"/>
      </w:pPr>
      <w:r>
        <w:rPr>
          <w:rFonts w:hint="eastAsia"/>
        </w:rPr>
        <w:t>2.</w:t>
      </w:r>
      <w:r>
        <w:rPr>
          <w:rFonts w:hint="eastAsia"/>
        </w:rPr>
        <w:tab/>
      </w:r>
      <w:r>
        <w:rPr>
          <w:rFonts w:hint="eastAsia"/>
        </w:rPr>
        <w:t>委员会于</w:t>
      </w:r>
      <w:r>
        <w:rPr>
          <w:rFonts w:hint="eastAsia"/>
        </w:rPr>
        <w:t>2022</w:t>
      </w:r>
      <w:r>
        <w:rPr>
          <w:rFonts w:hint="eastAsia"/>
        </w:rPr>
        <w:t>年</w:t>
      </w:r>
      <w:r>
        <w:rPr>
          <w:rFonts w:hint="eastAsia"/>
        </w:rPr>
        <w:t>2</w:t>
      </w:r>
      <w:r>
        <w:rPr>
          <w:rFonts w:hint="eastAsia"/>
        </w:rPr>
        <w:t>月</w:t>
      </w:r>
      <w:r>
        <w:rPr>
          <w:rFonts w:hint="eastAsia"/>
        </w:rPr>
        <w:t>28</w:t>
      </w:r>
      <w:r>
        <w:rPr>
          <w:rFonts w:hint="eastAsia"/>
        </w:rPr>
        <w:t>日举行会议，鉴于注意到委员会一再请提交人对缔约国关于可否受理和案件实质性问题的意见</w:t>
      </w:r>
      <w:proofErr w:type="gramStart"/>
      <w:r>
        <w:rPr>
          <w:rFonts w:hint="eastAsia"/>
        </w:rPr>
        <w:t>作出</w:t>
      </w:r>
      <w:proofErr w:type="gramEnd"/>
      <w:r>
        <w:rPr>
          <w:rFonts w:hint="eastAsia"/>
        </w:rPr>
        <w:t>评论，而提交人没有</w:t>
      </w:r>
      <w:proofErr w:type="gramStart"/>
      <w:r>
        <w:rPr>
          <w:rFonts w:hint="eastAsia"/>
        </w:rPr>
        <w:t>作出</w:t>
      </w:r>
      <w:proofErr w:type="gramEnd"/>
      <w:r>
        <w:rPr>
          <w:rFonts w:hint="eastAsia"/>
        </w:rPr>
        <w:t>答复，委员会认为提交人对来文失去了兴趣，所以按照《任择议定书》之下的议事规则第</w:t>
      </w:r>
      <w:r>
        <w:rPr>
          <w:rFonts w:hint="eastAsia"/>
        </w:rPr>
        <w:t>18</w:t>
      </w:r>
      <w:r>
        <w:rPr>
          <w:rFonts w:hint="eastAsia"/>
        </w:rPr>
        <w:t>条，决定终止对第</w:t>
      </w:r>
      <w:r>
        <w:rPr>
          <w:rFonts w:hint="eastAsia"/>
        </w:rPr>
        <w:t>77/2018</w:t>
      </w:r>
      <w:r>
        <w:rPr>
          <w:rFonts w:hint="eastAsia"/>
        </w:rPr>
        <w:t>号来文的审议。</w:t>
      </w:r>
    </w:p>
    <w:p w14:paraId="275F5975" w14:textId="77777777" w:rsidR="003534CD" w:rsidRPr="002D6A9C" w:rsidRDefault="003534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DAA446F" w14:textId="5D231EBE" w:rsidR="003534CD" w:rsidRPr="003534CD" w:rsidRDefault="003534CD" w:rsidP="003534CD">
      <w:pPr>
        <w:pStyle w:val="SingleTxtGC"/>
      </w:pPr>
    </w:p>
    <w:sectPr w:rsidR="003534CD" w:rsidRPr="003534CD"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D456" w14:textId="77777777" w:rsidR="00A66076" w:rsidRPr="000D319F" w:rsidRDefault="00A66076" w:rsidP="000D319F">
      <w:pPr>
        <w:pStyle w:val="af0"/>
        <w:spacing w:after="240"/>
        <w:ind w:left="907"/>
        <w:rPr>
          <w:rFonts w:asciiTheme="majorBidi" w:eastAsia="宋体" w:hAnsiTheme="majorBidi" w:cstheme="majorBidi"/>
          <w:sz w:val="21"/>
          <w:szCs w:val="21"/>
          <w:lang w:val="en-US"/>
        </w:rPr>
      </w:pPr>
    </w:p>
    <w:p w14:paraId="69EEC127" w14:textId="77777777" w:rsidR="00A66076" w:rsidRPr="000D319F" w:rsidRDefault="00A6607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CC81141" w14:textId="77777777" w:rsidR="00A66076" w:rsidRPr="000D319F" w:rsidRDefault="00A66076" w:rsidP="000D319F">
      <w:pPr>
        <w:pStyle w:val="af0"/>
      </w:pPr>
    </w:p>
  </w:endnote>
  <w:endnote w:type="continuationNotice" w:id="1">
    <w:p w14:paraId="57B03B36" w14:textId="77777777" w:rsidR="00A66076" w:rsidRDefault="00A660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C475" w14:textId="77777777" w:rsidR="00056632" w:rsidRPr="00F017D8" w:rsidRDefault="00F017D8" w:rsidP="00F017D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017D8">
      <w:rPr>
        <w:rStyle w:val="af2"/>
        <w:b w:val="0"/>
        <w:snapToGrid w:val="0"/>
        <w:sz w:val="16"/>
      </w:rPr>
      <w:t>GE.22</w:t>
    </w:r>
    <w:proofErr w:type="spellEnd"/>
    <w:r w:rsidRPr="00F017D8">
      <w:rPr>
        <w:rStyle w:val="af2"/>
        <w:b w:val="0"/>
        <w:snapToGrid w:val="0"/>
        <w:sz w:val="16"/>
      </w:rPr>
      <w:t>-04766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202" w14:textId="77777777" w:rsidR="00056632" w:rsidRPr="00F017D8" w:rsidRDefault="00F017D8" w:rsidP="00F017D8">
    <w:pPr>
      <w:pStyle w:val="af0"/>
      <w:tabs>
        <w:tab w:val="clear" w:pos="431"/>
        <w:tab w:val="right" w:pos="9638"/>
      </w:tabs>
      <w:rPr>
        <w:rStyle w:val="af2"/>
      </w:rPr>
    </w:pPr>
    <w:proofErr w:type="spellStart"/>
    <w:r>
      <w:t>GE.22</w:t>
    </w:r>
    <w:proofErr w:type="spellEnd"/>
    <w:r>
      <w:t>-04766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6E86" w14:textId="0C11287D" w:rsidR="00056632" w:rsidRPr="00487939" w:rsidRDefault="00F017D8"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C8DDE7" wp14:editId="74F5B8F6">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-04766</w:t>
    </w:r>
    <w:r w:rsidR="00731A42" w:rsidRPr="00EE277A">
      <w:rPr>
        <w:sz w:val="20"/>
        <w:lang w:eastAsia="zh-CN"/>
      </w:rPr>
      <w:t xml:space="preserve"> (C)</w:t>
    </w:r>
    <w:r w:rsidR="00B45B2F">
      <w:rPr>
        <w:sz w:val="20"/>
        <w:lang w:eastAsia="zh-CN"/>
      </w:rPr>
      <w:tab/>
    </w:r>
    <w:r w:rsidR="004E6344">
      <w:rPr>
        <w:sz w:val="20"/>
        <w:lang w:eastAsia="zh-CN"/>
      </w:rPr>
      <w:t>130422</w:t>
    </w:r>
    <w:r w:rsidR="00731A42">
      <w:rPr>
        <w:sz w:val="20"/>
        <w:lang w:eastAsia="zh-CN"/>
      </w:rPr>
      <w:tab/>
    </w:r>
    <w:r w:rsidR="004E6344">
      <w:rPr>
        <w:sz w:val="20"/>
        <w:lang w:eastAsia="zh-CN"/>
      </w:rPr>
      <w:t>190522</w:t>
    </w:r>
    <w:r w:rsidR="00731A42">
      <w:rPr>
        <w:b/>
        <w:sz w:val="21"/>
      </w:rPr>
      <w:tab/>
    </w:r>
    <w:r w:rsidR="00A1364C">
      <w:rPr>
        <w:rFonts w:hint="eastAsia"/>
        <w:b/>
        <w:noProof/>
        <w:snapToGrid/>
        <w:sz w:val="21"/>
        <w:lang w:val="en-US" w:eastAsia="zh-CN"/>
      </w:rPr>
      <w:drawing>
        <wp:inline distT="0" distB="0" distL="0" distR="0" wp14:anchorId="11C5B19A" wp14:editId="683B1AB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6765" w14:textId="77777777" w:rsidR="00A66076" w:rsidRPr="000157B1" w:rsidRDefault="00A6607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8E55BB3" w14:textId="77777777" w:rsidR="00A66076" w:rsidRPr="000157B1" w:rsidRDefault="00A6607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944C2D4" w14:textId="77777777" w:rsidR="00A66076" w:rsidRDefault="00A66076"/>
  </w:footnote>
  <w:footnote w:id="2">
    <w:p w14:paraId="0EFCABD1" w14:textId="4A379DFE" w:rsidR="00D70569" w:rsidRDefault="00D70569" w:rsidP="00D70569">
      <w:pPr>
        <w:pStyle w:val="a6"/>
        <w:tabs>
          <w:tab w:val="clear" w:pos="1021"/>
          <w:tab w:val="right" w:pos="1020"/>
        </w:tabs>
      </w:pPr>
      <w:r w:rsidRPr="001D699F">
        <w:rPr>
          <w:rStyle w:val="a8"/>
          <w:rFonts w:eastAsia="宋体"/>
          <w:color w:val="auto"/>
          <w:vertAlign w:val="baseline"/>
        </w:rPr>
        <w:tab/>
        <w:t>*</w:t>
      </w:r>
      <w:r>
        <w:tab/>
      </w:r>
      <w:r w:rsidRPr="00D70569">
        <w:rPr>
          <w:rFonts w:hint="eastAsia"/>
        </w:rPr>
        <w:t>委员会第七十一届会议</w:t>
      </w:r>
      <w:r w:rsidRPr="00D70569">
        <w:rPr>
          <w:rFonts w:hint="eastAsia"/>
        </w:rPr>
        <w:t>(2022</w:t>
      </w:r>
      <w:r w:rsidRPr="00D70569">
        <w:rPr>
          <w:rFonts w:hint="eastAsia"/>
        </w:rPr>
        <w:t>年</w:t>
      </w:r>
      <w:r w:rsidRPr="00D70569">
        <w:rPr>
          <w:rFonts w:hint="eastAsia"/>
        </w:rPr>
        <w:t>2</w:t>
      </w:r>
      <w:r w:rsidRPr="00D70569">
        <w:rPr>
          <w:rFonts w:hint="eastAsia"/>
        </w:rPr>
        <w:t>月</w:t>
      </w:r>
      <w:r w:rsidRPr="00D70569">
        <w:rPr>
          <w:rFonts w:hint="eastAsia"/>
        </w:rPr>
        <w:t>14</w:t>
      </w:r>
      <w:r w:rsidRPr="00D70569">
        <w:rPr>
          <w:rFonts w:hint="eastAsia"/>
        </w:rPr>
        <w:t>日至</w:t>
      </w:r>
      <w:r w:rsidRPr="00D70569">
        <w:rPr>
          <w:rFonts w:hint="eastAsia"/>
        </w:rPr>
        <w:t>3</w:t>
      </w:r>
      <w:r w:rsidRPr="00D70569">
        <w:rPr>
          <w:rFonts w:hint="eastAsia"/>
        </w:rPr>
        <w:t>月</w:t>
      </w:r>
      <w:r w:rsidRPr="00D70569">
        <w:rPr>
          <w:rFonts w:hint="eastAsia"/>
        </w:rPr>
        <w:t>4</w:t>
      </w:r>
      <w:r w:rsidRPr="00D70569">
        <w:rPr>
          <w:rFonts w:hint="eastAsia"/>
        </w:rPr>
        <w:t>日</w:t>
      </w:r>
      <w:r w:rsidRPr="00D70569">
        <w:rPr>
          <w:rFonts w:hint="eastAsia"/>
        </w:rPr>
        <w:t>)</w:t>
      </w:r>
      <w:r w:rsidRPr="00D70569">
        <w:rPr>
          <w:rFonts w:hint="eastAsia"/>
        </w:rPr>
        <w:t>通过。</w:t>
      </w:r>
    </w:p>
  </w:footnote>
  <w:footnote w:id="3">
    <w:p w14:paraId="032314AA" w14:textId="330F68DC" w:rsidR="00D70569" w:rsidRDefault="00D70569" w:rsidP="00D70569">
      <w:pPr>
        <w:pStyle w:val="a6"/>
        <w:tabs>
          <w:tab w:val="clear" w:pos="1021"/>
          <w:tab w:val="right" w:pos="1020"/>
        </w:tabs>
      </w:pPr>
      <w:r w:rsidRPr="001D699F">
        <w:rPr>
          <w:rStyle w:val="a8"/>
          <w:rFonts w:eastAsia="宋体"/>
          <w:color w:val="auto"/>
          <w:vertAlign w:val="baseline"/>
        </w:rPr>
        <w:tab/>
        <w:t>**</w:t>
      </w:r>
      <w:r>
        <w:tab/>
      </w:r>
      <w:r w:rsidRPr="00D70569">
        <w:rPr>
          <w:rFonts w:hint="eastAsia"/>
        </w:rPr>
        <w:t>委员会的下列委员参加了本来文的审议：阿斯兰</w:t>
      </w:r>
      <w:r w:rsidR="009D181D">
        <w:rPr>
          <w:rFonts w:hint="eastAsia"/>
        </w:rPr>
        <w:t>·</w:t>
      </w:r>
      <w:r w:rsidRPr="00D70569">
        <w:rPr>
          <w:rFonts w:hint="eastAsia"/>
        </w:rPr>
        <w:t>阿巴希泽、穆罕默德·伊兹丁·阿卜杜勒</w:t>
      </w:r>
      <w:r w:rsidR="009D181D">
        <w:rPr>
          <w:rFonts w:hint="eastAsia"/>
        </w:rPr>
        <w:t>－</w:t>
      </w:r>
      <w:r w:rsidRPr="00D70569">
        <w:rPr>
          <w:rFonts w:hint="eastAsia"/>
        </w:rPr>
        <w:t>穆奈姆、纳迪尔·阿迪洛夫、穆罕默德·阿马尔提、阿斯拉夫·阿利·考恩耶、劳拉</w:t>
      </w:r>
      <w:r w:rsidR="009D181D">
        <w:rPr>
          <w:rFonts w:hint="eastAsia"/>
        </w:rPr>
        <w:t>－</w:t>
      </w:r>
      <w:r w:rsidRPr="00D70569">
        <w:rPr>
          <w:rFonts w:hint="eastAsia"/>
        </w:rPr>
        <w:t>玛丽亚·克勒丘内安</w:t>
      </w:r>
      <w:r w:rsidR="009D181D">
        <w:rPr>
          <w:rFonts w:hint="eastAsia"/>
        </w:rPr>
        <w:t>－</w:t>
      </w:r>
      <w:r w:rsidRPr="00D70569">
        <w:rPr>
          <w:rFonts w:hint="eastAsia"/>
        </w:rPr>
        <w:t>塔图、彼得斯·森迪·奥莫洛贝·埃穆泽、</w:t>
      </w:r>
      <w:proofErr w:type="gramStart"/>
      <w:r w:rsidRPr="00D70569">
        <w:rPr>
          <w:rFonts w:hint="eastAsia"/>
        </w:rPr>
        <w:t>卢</w:t>
      </w:r>
      <w:proofErr w:type="gramEnd"/>
      <w:r w:rsidRPr="00D70569">
        <w:rPr>
          <w:rFonts w:hint="eastAsia"/>
        </w:rPr>
        <w:t>多维克·埃内贝勒、卡拉·瓦妮莎·莱穆斯·德巴斯克斯、社里·</w:t>
      </w:r>
      <w:proofErr w:type="gramStart"/>
      <w:r w:rsidRPr="00D70569">
        <w:rPr>
          <w:rFonts w:hint="eastAsia"/>
        </w:rPr>
        <w:t>侬</w:t>
      </w:r>
      <w:proofErr w:type="gramEnd"/>
      <w:r w:rsidRPr="00D70569">
        <w:rPr>
          <w:rFonts w:hint="eastAsia"/>
        </w:rPr>
        <w:t>他梭、莉迪娅·拉芬贝赫、普丽蒂·萨兰、沈永祥、申海</w:t>
      </w:r>
      <w:proofErr w:type="gramStart"/>
      <w:r w:rsidRPr="00D70569">
        <w:rPr>
          <w:rFonts w:hint="eastAsia"/>
        </w:rPr>
        <w:t>洙</w:t>
      </w:r>
      <w:proofErr w:type="gramEnd"/>
      <w:r w:rsidRPr="00D70569">
        <w:rPr>
          <w:rFonts w:hint="eastAsia"/>
        </w:rPr>
        <w:t>、罗德里戈·乌普日姆尼和米夏埃尔·温德富尔。根据《任择议定书》之下的议事规则第</w:t>
      </w:r>
      <w:r w:rsidRPr="00D70569">
        <w:rPr>
          <w:rFonts w:hint="eastAsia"/>
        </w:rPr>
        <w:t>23</w:t>
      </w:r>
      <w:r w:rsidRPr="00D70569">
        <w:rPr>
          <w:rFonts w:hint="eastAsia"/>
        </w:rPr>
        <w:t>条，迈克尔·曼西西多·德拉富恩特未参加本来文的审议。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B374" w14:textId="77777777" w:rsidR="00056632" w:rsidRDefault="00F017D8" w:rsidP="00F017D8">
    <w:pPr>
      <w:pStyle w:val="af3"/>
    </w:pPr>
    <w:r>
      <w:t>E/</w:t>
    </w:r>
    <w:proofErr w:type="spellStart"/>
    <w:r>
      <w:t>C.12</w:t>
    </w:r>
    <w:proofErr w:type="spellEnd"/>
    <w:r>
      <w:t>/71/D/77/2018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D06E" w14:textId="77777777" w:rsidR="00056632" w:rsidRPr="00202A30" w:rsidRDefault="00F017D8" w:rsidP="00F017D8">
    <w:pPr>
      <w:pStyle w:val="af3"/>
      <w:jc w:val="right"/>
    </w:pPr>
    <w:r>
      <w:t>E/</w:t>
    </w:r>
    <w:proofErr w:type="spellStart"/>
    <w:r>
      <w:t>C.12</w:t>
    </w:r>
    <w:proofErr w:type="spellEnd"/>
    <w:r>
      <w:t>/71/D/77/2018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6"/>
    <w:rsid w:val="00011483"/>
    <w:rsid w:val="00072E35"/>
    <w:rsid w:val="000844C0"/>
    <w:rsid w:val="000A2080"/>
    <w:rsid w:val="000D319F"/>
    <w:rsid w:val="000E4D0E"/>
    <w:rsid w:val="00125AC6"/>
    <w:rsid w:val="00144B69"/>
    <w:rsid w:val="00153E86"/>
    <w:rsid w:val="0016144A"/>
    <w:rsid w:val="00166B68"/>
    <w:rsid w:val="0018144A"/>
    <w:rsid w:val="001B1BD1"/>
    <w:rsid w:val="001C3EF2"/>
    <w:rsid w:val="001D17F6"/>
    <w:rsid w:val="001D2C3F"/>
    <w:rsid w:val="001D699F"/>
    <w:rsid w:val="00204B42"/>
    <w:rsid w:val="002231C3"/>
    <w:rsid w:val="0024417F"/>
    <w:rsid w:val="00250F8D"/>
    <w:rsid w:val="00251083"/>
    <w:rsid w:val="002E1C97"/>
    <w:rsid w:val="002E7261"/>
    <w:rsid w:val="002F5834"/>
    <w:rsid w:val="00326EBF"/>
    <w:rsid w:val="00327FE4"/>
    <w:rsid w:val="003534CD"/>
    <w:rsid w:val="00392F6C"/>
    <w:rsid w:val="003950E9"/>
    <w:rsid w:val="003B5136"/>
    <w:rsid w:val="003C6537"/>
    <w:rsid w:val="003D5BCA"/>
    <w:rsid w:val="003D7D4D"/>
    <w:rsid w:val="003E3190"/>
    <w:rsid w:val="00413D23"/>
    <w:rsid w:val="00427F63"/>
    <w:rsid w:val="0043742D"/>
    <w:rsid w:val="004A17D1"/>
    <w:rsid w:val="004C0E41"/>
    <w:rsid w:val="004C4A0A"/>
    <w:rsid w:val="004E6344"/>
    <w:rsid w:val="00543EBA"/>
    <w:rsid w:val="005670B6"/>
    <w:rsid w:val="00570473"/>
    <w:rsid w:val="005E0D2E"/>
    <w:rsid w:val="005E403A"/>
    <w:rsid w:val="00680656"/>
    <w:rsid w:val="00686126"/>
    <w:rsid w:val="006920A3"/>
    <w:rsid w:val="006A74C5"/>
    <w:rsid w:val="006B1119"/>
    <w:rsid w:val="006C43A8"/>
    <w:rsid w:val="006E3E46"/>
    <w:rsid w:val="006E71B1"/>
    <w:rsid w:val="007029E1"/>
    <w:rsid w:val="00705D89"/>
    <w:rsid w:val="00731A42"/>
    <w:rsid w:val="007400AC"/>
    <w:rsid w:val="00767E69"/>
    <w:rsid w:val="0077079A"/>
    <w:rsid w:val="007A5599"/>
    <w:rsid w:val="00816936"/>
    <w:rsid w:val="00831259"/>
    <w:rsid w:val="00856233"/>
    <w:rsid w:val="00860F27"/>
    <w:rsid w:val="00884263"/>
    <w:rsid w:val="008B0560"/>
    <w:rsid w:val="008B2BFA"/>
    <w:rsid w:val="008D3D9C"/>
    <w:rsid w:val="008F4C07"/>
    <w:rsid w:val="00933E63"/>
    <w:rsid w:val="00936F03"/>
    <w:rsid w:val="00943B69"/>
    <w:rsid w:val="00944CB3"/>
    <w:rsid w:val="009A4F2B"/>
    <w:rsid w:val="009B09D7"/>
    <w:rsid w:val="009D181D"/>
    <w:rsid w:val="009D35ED"/>
    <w:rsid w:val="00A03CB6"/>
    <w:rsid w:val="00A1364C"/>
    <w:rsid w:val="00A21076"/>
    <w:rsid w:val="00A3739A"/>
    <w:rsid w:val="00A41167"/>
    <w:rsid w:val="00A52DAF"/>
    <w:rsid w:val="00A6540D"/>
    <w:rsid w:val="00A66076"/>
    <w:rsid w:val="00A84072"/>
    <w:rsid w:val="00AB3619"/>
    <w:rsid w:val="00AD4A19"/>
    <w:rsid w:val="00B16570"/>
    <w:rsid w:val="00B2216B"/>
    <w:rsid w:val="00B423D7"/>
    <w:rsid w:val="00B45B2F"/>
    <w:rsid w:val="00B53320"/>
    <w:rsid w:val="00BB158D"/>
    <w:rsid w:val="00BC6522"/>
    <w:rsid w:val="00C121D5"/>
    <w:rsid w:val="00C15869"/>
    <w:rsid w:val="00C17349"/>
    <w:rsid w:val="00C21165"/>
    <w:rsid w:val="00C351AA"/>
    <w:rsid w:val="00C7253F"/>
    <w:rsid w:val="00D26A05"/>
    <w:rsid w:val="00D70569"/>
    <w:rsid w:val="00D97B98"/>
    <w:rsid w:val="00DC671F"/>
    <w:rsid w:val="00DE4DA7"/>
    <w:rsid w:val="00E16D62"/>
    <w:rsid w:val="00E33B38"/>
    <w:rsid w:val="00E47FE5"/>
    <w:rsid w:val="00E574AF"/>
    <w:rsid w:val="00E65FDF"/>
    <w:rsid w:val="00F017D8"/>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7CBA0B"/>
  <w15:docId w15:val="{F7B35A01-F8F2-4C4B-AFB2-8405FD23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389</Words>
  <Characters>487</Characters>
  <Application>Microsoft Office Word</Application>
  <DocSecurity>0</DocSecurity>
  <Lines>37</Lines>
  <Paragraphs>25</Paragraphs>
  <ScaleCrop>false</ScaleCrop>
  <Company>DCM</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E/C.12/71/D/77/2018</dc:title>
  <dc:subject>2204766</dc:subject>
  <dc:creator>Xin</dc:creator>
  <cp:keywords/>
  <dc:description/>
  <cp:lastModifiedBy>Xin WANG</cp:lastModifiedBy>
  <cp:revision>2</cp:revision>
  <cp:lastPrinted>2014-05-09T11:28:00Z</cp:lastPrinted>
  <dcterms:created xsi:type="dcterms:W3CDTF">2022-05-19T07:43:00Z</dcterms:created>
  <dcterms:modified xsi:type="dcterms:W3CDTF">2022-05-19T07:43:00Z</dcterms:modified>
</cp:coreProperties>
</file>