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2B0AEC39" w14:textId="77777777" w:rsidTr="00AB3619">
        <w:trPr>
          <w:trHeight w:hRule="exact" w:val="851"/>
        </w:trPr>
        <w:tc>
          <w:tcPr>
            <w:tcW w:w="1280" w:type="dxa"/>
            <w:tcBorders>
              <w:bottom w:val="single" w:sz="4" w:space="0" w:color="auto"/>
            </w:tcBorders>
          </w:tcPr>
          <w:p w14:paraId="1598DA9D" w14:textId="77777777" w:rsidR="000A2080" w:rsidRPr="00BB158D" w:rsidRDefault="000A2080" w:rsidP="00AB3619">
            <w:pPr>
              <w:spacing w:before="360" w:after="240" w:line="240" w:lineRule="atLeast"/>
            </w:pPr>
            <w:bookmarkStart w:id="0" w:name="_GoBack"/>
            <w:bookmarkEnd w:id="0"/>
          </w:p>
        </w:tc>
        <w:tc>
          <w:tcPr>
            <w:tcW w:w="2273" w:type="dxa"/>
            <w:tcBorders>
              <w:bottom w:val="single" w:sz="4" w:space="0" w:color="auto"/>
            </w:tcBorders>
            <w:vAlign w:val="bottom"/>
          </w:tcPr>
          <w:p w14:paraId="240777D4"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4D8CBBBC" w14:textId="77777777" w:rsidR="000A2080" w:rsidRPr="0073257D" w:rsidRDefault="0073257D" w:rsidP="00AB3619">
            <w:pPr>
              <w:spacing w:line="240" w:lineRule="atLeast"/>
              <w:jc w:val="right"/>
              <w:rPr>
                <w:sz w:val="20"/>
                <w:szCs w:val="21"/>
              </w:rPr>
            </w:pPr>
            <w:r w:rsidRPr="0073257D">
              <w:rPr>
                <w:sz w:val="40"/>
                <w:szCs w:val="21"/>
              </w:rPr>
              <w:t>E</w:t>
            </w:r>
            <w:r>
              <w:rPr>
                <w:sz w:val="20"/>
                <w:szCs w:val="21"/>
              </w:rPr>
              <w:t>/C.12/BGR/CO/6</w:t>
            </w:r>
          </w:p>
        </w:tc>
      </w:tr>
      <w:tr w:rsidR="000A2080" w:rsidRPr="002C14C6" w14:paraId="61C0A57E" w14:textId="77777777" w:rsidTr="00AB3619">
        <w:trPr>
          <w:trHeight w:hRule="exact" w:val="2835"/>
        </w:trPr>
        <w:tc>
          <w:tcPr>
            <w:tcW w:w="1280" w:type="dxa"/>
            <w:tcBorders>
              <w:top w:val="single" w:sz="4" w:space="0" w:color="auto"/>
              <w:bottom w:val="single" w:sz="12" w:space="0" w:color="auto"/>
            </w:tcBorders>
          </w:tcPr>
          <w:p w14:paraId="5D1500C6" w14:textId="77777777" w:rsidR="000A2080" w:rsidRPr="002C14C6" w:rsidRDefault="000A2080" w:rsidP="00AB3619">
            <w:pPr>
              <w:spacing w:line="120" w:lineRule="atLeast"/>
              <w:rPr>
                <w:sz w:val="10"/>
                <w:szCs w:val="10"/>
              </w:rPr>
            </w:pPr>
          </w:p>
          <w:p w14:paraId="09CBA35E"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682E1D56" wp14:editId="4C285F8E">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4471527"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1603685D" w14:textId="77777777" w:rsidR="0073257D" w:rsidRPr="0073257D" w:rsidRDefault="000A2080" w:rsidP="0073257D">
            <w:pPr>
              <w:spacing w:before="240" w:line="240" w:lineRule="exact"/>
              <w:rPr>
                <w:sz w:val="20"/>
              </w:rPr>
            </w:pPr>
            <w:r w:rsidRPr="002C14C6">
              <w:rPr>
                <w:sz w:val="20"/>
              </w:rPr>
              <w:t>Distr</w:t>
            </w:r>
            <w:r w:rsidRPr="0073257D">
              <w:rPr>
                <w:sz w:val="20"/>
              </w:rPr>
              <w:t>.:</w:t>
            </w:r>
            <w:r w:rsidR="0073257D" w:rsidRPr="0073257D">
              <w:rPr>
                <w:sz w:val="20"/>
              </w:rPr>
              <w:t xml:space="preserve"> General</w:t>
            </w:r>
          </w:p>
          <w:p w14:paraId="1BC7808B" w14:textId="77777777" w:rsidR="000A2080" w:rsidRPr="0073257D" w:rsidRDefault="0073257D" w:rsidP="0073257D">
            <w:pPr>
              <w:spacing w:line="240" w:lineRule="atLeast"/>
              <w:rPr>
                <w:sz w:val="20"/>
              </w:rPr>
            </w:pPr>
            <w:r w:rsidRPr="0073257D">
              <w:rPr>
                <w:sz w:val="20"/>
              </w:rPr>
              <w:t xml:space="preserve">29 March </w:t>
            </w:r>
            <w:r w:rsidR="00B45B2F" w:rsidRPr="0073257D">
              <w:rPr>
                <w:sz w:val="20"/>
              </w:rPr>
              <w:t>201</w:t>
            </w:r>
            <w:r w:rsidR="00E65FDF" w:rsidRPr="0073257D">
              <w:rPr>
                <w:sz w:val="20"/>
              </w:rPr>
              <w:t>9</w:t>
            </w:r>
          </w:p>
          <w:p w14:paraId="4F9B1648" w14:textId="77777777" w:rsidR="000A2080" w:rsidRPr="0073257D" w:rsidRDefault="000A2080" w:rsidP="00AB3619">
            <w:pPr>
              <w:spacing w:line="240" w:lineRule="atLeast"/>
              <w:rPr>
                <w:sz w:val="20"/>
              </w:rPr>
            </w:pPr>
            <w:r w:rsidRPr="0073257D">
              <w:rPr>
                <w:sz w:val="20"/>
              </w:rPr>
              <w:t>Chinese</w:t>
            </w:r>
          </w:p>
          <w:p w14:paraId="0BB2B46E" w14:textId="77777777" w:rsidR="000A2080" w:rsidRPr="002C14C6" w:rsidRDefault="000A2080" w:rsidP="00AB3619">
            <w:pPr>
              <w:spacing w:line="240" w:lineRule="atLeast"/>
            </w:pPr>
            <w:r w:rsidRPr="0073257D">
              <w:rPr>
                <w:sz w:val="20"/>
              </w:rPr>
              <w:t>Original: English</w:t>
            </w:r>
          </w:p>
        </w:tc>
      </w:tr>
    </w:tbl>
    <w:p w14:paraId="3699C231" w14:textId="77777777" w:rsidR="00FB585C" w:rsidRPr="00FB585C" w:rsidRDefault="00FB585C" w:rsidP="00FB585C">
      <w:pPr>
        <w:spacing w:before="120" w:line="340" w:lineRule="atLeast"/>
        <w:rPr>
          <w:rFonts w:eastAsia="黑体"/>
          <w:sz w:val="24"/>
          <w:szCs w:val="24"/>
        </w:rPr>
      </w:pPr>
      <w:r w:rsidRPr="00FB585C">
        <w:rPr>
          <w:rFonts w:eastAsia="黑体" w:hint="eastAsia"/>
          <w:sz w:val="24"/>
          <w:szCs w:val="24"/>
        </w:rPr>
        <w:t>经济、社会及文化权利委员会</w:t>
      </w:r>
    </w:p>
    <w:p w14:paraId="43BBAF76" w14:textId="77777777" w:rsidR="00FB585C" w:rsidRPr="006127F0" w:rsidRDefault="00FB585C" w:rsidP="00FB585C">
      <w:pPr>
        <w:pStyle w:val="HChGC"/>
      </w:pPr>
      <w:r w:rsidRPr="006127F0">
        <w:tab/>
      </w:r>
      <w:r w:rsidRPr="006127F0">
        <w:tab/>
      </w:r>
      <w:r w:rsidRPr="006127F0">
        <w:rPr>
          <w:rFonts w:hint="eastAsia"/>
        </w:rPr>
        <w:t>关于保加利亚第六次定期报告的结论性意见</w:t>
      </w:r>
      <w:r w:rsidRPr="006127F0">
        <w:footnoteReference w:customMarkFollows="1" w:id="2"/>
        <w:t>*</w:t>
      </w:r>
    </w:p>
    <w:p w14:paraId="12471DA8" w14:textId="470F9BAD" w:rsidR="00FB585C" w:rsidRPr="00FB585C" w:rsidRDefault="00FB585C" w:rsidP="00A83467">
      <w:pPr>
        <w:pStyle w:val="SingleTxtGC"/>
      </w:pPr>
      <w:r w:rsidRPr="00FB585C">
        <w:rPr>
          <w:rFonts w:hint="eastAsia"/>
        </w:rPr>
        <w:t>1</w:t>
      </w:r>
      <w:r w:rsidRPr="00FB585C">
        <w:t>.</w:t>
      </w:r>
      <w:r w:rsidRPr="00FB585C">
        <w:tab/>
      </w:r>
      <w:r w:rsidRPr="00FB585C">
        <w:rPr>
          <w:rFonts w:hint="eastAsia"/>
        </w:rPr>
        <w:t>委员会在</w:t>
      </w:r>
      <w:r w:rsidRPr="00FB585C">
        <w:t>2019</w:t>
      </w:r>
      <w:r w:rsidRPr="00FB585C">
        <w:rPr>
          <w:rFonts w:hint="eastAsia"/>
        </w:rPr>
        <w:t>年</w:t>
      </w:r>
      <w:r w:rsidRPr="00FB585C">
        <w:t>2</w:t>
      </w:r>
      <w:r w:rsidRPr="00FB585C">
        <w:rPr>
          <w:rFonts w:hint="eastAsia"/>
        </w:rPr>
        <w:t>月</w:t>
      </w:r>
      <w:r w:rsidRPr="00FB585C">
        <w:t>21</w:t>
      </w:r>
      <w:r w:rsidRPr="00FB585C">
        <w:rPr>
          <w:rFonts w:hint="eastAsia"/>
        </w:rPr>
        <w:t>和</w:t>
      </w:r>
      <w:r w:rsidRPr="00FB585C">
        <w:t>22</w:t>
      </w:r>
      <w:r w:rsidRPr="00FB585C">
        <w:rPr>
          <w:rFonts w:hint="eastAsia"/>
        </w:rPr>
        <w:t>日举行的第</w:t>
      </w:r>
      <w:r w:rsidRPr="00FB585C">
        <w:t>8</w:t>
      </w:r>
      <w:r w:rsidRPr="00FB585C">
        <w:rPr>
          <w:rFonts w:hint="eastAsia"/>
        </w:rPr>
        <w:t>和第</w:t>
      </w:r>
      <w:r w:rsidRPr="00FB585C">
        <w:t>9</w:t>
      </w:r>
      <w:r w:rsidRPr="00FB585C">
        <w:rPr>
          <w:rFonts w:hint="eastAsia"/>
        </w:rPr>
        <w:t>次会议</w:t>
      </w:r>
      <w:r w:rsidRPr="00FB585C">
        <w:t>(</w:t>
      </w:r>
      <w:r w:rsidRPr="00FB585C">
        <w:rPr>
          <w:rFonts w:hint="eastAsia"/>
        </w:rPr>
        <w:t>见</w:t>
      </w:r>
      <w:r w:rsidRPr="00FB585C">
        <w:t>E/C.12/</w:t>
      </w:r>
      <w:r w:rsidR="00225DC8">
        <w:t xml:space="preserve"> </w:t>
      </w:r>
      <w:r w:rsidRPr="00FB585C">
        <w:t>2019/SR.8</w:t>
      </w:r>
      <w:r w:rsidRPr="00FB585C">
        <w:rPr>
          <w:rFonts w:hint="eastAsia"/>
        </w:rPr>
        <w:t>和</w:t>
      </w:r>
      <w:r w:rsidRPr="00FB585C">
        <w:t>9)</w:t>
      </w:r>
      <w:r w:rsidRPr="00FB585C">
        <w:rPr>
          <w:rFonts w:hint="eastAsia"/>
        </w:rPr>
        <w:t>上审议了保加利亚的第六次定期报告</w:t>
      </w:r>
      <w:r w:rsidRPr="00FB585C">
        <w:t>(E/C.12/BGR/6)</w:t>
      </w:r>
      <w:r w:rsidRPr="00FB585C">
        <w:t>，</w:t>
      </w:r>
      <w:r w:rsidRPr="00FB585C">
        <w:rPr>
          <w:rFonts w:hint="eastAsia"/>
        </w:rPr>
        <w:t>并在</w:t>
      </w:r>
      <w:r w:rsidRPr="00FB585C">
        <w:rPr>
          <w:rFonts w:hint="eastAsia"/>
        </w:rPr>
        <w:t>2019</w:t>
      </w:r>
      <w:r w:rsidRPr="00FB585C">
        <w:rPr>
          <w:rFonts w:hint="eastAsia"/>
        </w:rPr>
        <w:t>年</w:t>
      </w:r>
      <w:r w:rsidRPr="00FB585C">
        <w:rPr>
          <w:rFonts w:hint="eastAsia"/>
        </w:rPr>
        <w:t>3</w:t>
      </w:r>
      <w:r w:rsidRPr="00FB585C">
        <w:rPr>
          <w:rFonts w:hint="eastAsia"/>
        </w:rPr>
        <w:t>月</w:t>
      </w:r>
      <w:r w:rsidRPr="00FB585C">
        <w:rPr>
          <w:rFonts w:hint="eastAsia"/>
        </w:rPr>
        <w:t>8</w:t>
      </w:r>
      <w:r w:rsidRPr="00FB585C">
        <w:rPr>
          <w:rFonts w:hint="eastAsia"/>
        </w:rPr>
        <w:t>日举行的第</w:t>
      </w:r>
      <w:r w:rsidRPr="00FB585C">
        <w:rPr>
          <w:rFonts w:hint="eastAsia"/>
        </w:rPr>
        <w:t>30</w:t>
      </w:r>
      <w:r w:rsidRPr="00FB585C">
        <w:rPr>
          <w:rFonts w:hint="eastAsia"/>
        </w:rPr>
        <w:t>次会议上通过了本结论性意见。</w:t>
      </w:r>
    </w:p>
    <w:p w14:paraId="4D497D10" w14:textId="77777777" w:rsidR="00FB585C" w:rsidRPr="00FB585C" w:rsidRDefault="00FB585C" w:rsidP="00137092">
      <w:pPr>
        <w:pStyle w:val="H1GC"/>
      </w:pPr>
      <w:r w:rsidRPr="00FB585C">
        <w:tab/>
        <w:t>A.</w:t>
      </w:r>
      <w:r w:rsidRPr="00FB585C">
        <w:tab/>
      </w:r>
      <w:r w:rsidRPr="00FB585C">
        <w:rPr>
          <w:rFonts w:hint="eastAsia"/>
          <w:bCs/>
        </w:rPr>
        <w:t>导言</w:t>
      </w:r>
    </w:p>
    <w:p w14:paraId="174FB026" w14:textId="77777777" w:rsidR="00FB585C" w:rsidRPr="00FB585C" w:rsidRDefault="00FB585C" w:rsidP="00A83467">
      <w:pPr>
        <w:pStyle w:val="SingleTxtGC"/>
      </w:pPr>
      <w:r w:rsidRPr="00FB585C">
        <w:t>2.</w:t>
      </w:r>
      <w:r w:rsidRPr="00FB585C">
        <w:tab/>
      </w:r>
      <w:r w:rsidRPr="00FB585C">
        <w:rPr>
          <w:rFonts w:hint="eastAsia"/>
        </w:rPr>
        <w:t>委员会欢迎缔约国根据委员会拟订的报告前问题清单</w:t>
      </w:r>
      <w:r w:rsidRPr="00FB585C">
        <w:t>(E/C.12/BGR/QPR/6)</w:t>
      </w:r>
      <w:r w:rsidRPr="00FB585C">
        <w:rPr>
          <w:rFonts w:hint="eastAsia"/>
        </w:rPr>
        <w:t>提交第六次定期报告</w:t>
      </w:r>
      <w:r w:rsidRPr="00FB585C">
        <w:t>。</w:t>
      </w:r>
      <w:r w:rsidRPr="00FB585C">
        <w:rPr>
          <w:rFonts w:hint="eastAsia"/>
        </w:rPr>
        <w:t>委员会对缔约国接受简化报告程序表示赞赏，这为在审议报告和与代表团对话时突出重点提供了机会</w:t>
      </w:r>
      <w:r w:rsidRPr="00FB585C">
        <w:t>。</w:t>
      </w:r>
      <w:r w:rsidRPr="00FB585C">
        <w:rPr>
          <w:rFonts w:hint="eastAsia"/>
        </w:rPr>
        <w:t>委员会赞赏与缔约国高级别跨部门代表团举行坦率的建设性对话</w:t>
      </w:r>
      <w:r w:rsidRPr="00FB585C">
        <w:t>。</w:t>
      </w:r>
    </w:p>
    <w:p w14:paraId="67255368" w14:textId="77777777" w:rsidR="00FB585C" w:rsidRPr="00FB585C" w:rsidRDefault="00FB585C" w:rsidP="00137092">
      <w:pPr>
        <w:pStyle w:val="H1GC"/>
      </w:pPr>
      <w:r w:rsidRPr="00FB585C">
        <w:tab/>
        <w:t>B.</w:t>
      </w:r>
      <w:r w:rsidRPr="00FB585C">
        <w:tab/>
      </w:r>
      <w:r w:rsidRPr="00FB585C">
        <w:rPr>
          <w:rFonts w:hint="eastAsia"/>
          <w:bCs/>
        </w:rPr>
        <w:t>积极方面</w:t>
      </w:r>
    </w:p>
    <w:p w14:paraId="1DFDA010" w14:textId="77777777" w:rsidR="00FB585C" w:rsidRPr="00FB585C" w:rsidRDefault="00FB585C" w:rsidP="00A83467">
      <w:pPr>
        <w:pStyle w:val="SingleTxtGC"/>
      </w:pPr>
      <w:r w:rsidRPr="00FB585C">
        <w:t>3.</w:t>
      </w:r>
      <w:r w:rsidRPr="00FB585C">
        <w:tab/>
      </w:r>
      <w:r w:rsidRPr="00FB585C">
        <w:rPr>
          <w:rFonts w:hint="eastAsia"/>
        </w:rPr>
        <w:t>委员会赞赏地注意到缔约国通过了新</w:t>
      </w:r>
      <w:r w:rsidRPr="00FB585C">
        <w:t>战略</w:t>
      </w:r>
      <w:r w:rsidRPr="00FB585C">
        <w:rPr>
          <w:rFonts w:hint="eastAsia"/>
        </w:rPr>
        <w:t>，以</w:t>
      </w:r>
      <w:r w:rsidRPr="00FB585C">
        <w:t>确保</w:t>
      </w:r>
      <w:r w:rsidRPr="00FB585C">
        <w:rPr>
          <w:rFonts w:hint="eastAsia"/>
        </w:rPr>
        <w:t>本国提高</w:t>
      </w:r>
      <w:r w:rsidRPr="00FB585C">
        <w:t>保护</w:t>
      </w:r>
      <w:r w:rsidRPr="00FB585C">
        <w:rPr>
          <w:rFonts w:hint="eastAsia"/>
        </w:rPr>
        <w:t>经济、社会及文化权利的水平</w:t>
      </w:r>
      <w:r w:rsidRPr="00FB585C">
        <w:t>，本结论性意见</w:t>
      </w:r>
      <w:r w:rsidRPr="00FB585C">
        <w:rPr>
          <w:rFonts w:hint="eastAsia"/>
        </w:rPr>
        <w:t>提及多处实例</w:t>
      </w:r>
      <w:r w:rsidRPr="00FB585C">
        <w:t>。具体而言</w:t>
      </w:r>
      <w:r w:rsidRPr="00FB585C">
        <w:rPr>
          <w:rFonts w:hint="eastAsia"/>
        </w:rPr>
        <w:t>，委员会注意到</w:t>
      </w:r>
      <w:r w:rsidRPr="00FB585C">
        <w:t>《</w:t>
      </w:r>
      <w:r w:rsidRPr="00FB585C">
        <w:t>2020</w:t>
      </w:r>
      <w:r w:rsidRPr="00FB585C">
        <w:t>年国家减贫和促进社会融合战略》</w:t>
      </w:r>
      <w:r w:rsidRPr="00FB585C">
        <w:rPr>
          <w:rFonts w:hint="eastAsia"/>
        </w:rPr>
        <w:t>和</w:t>
      </w:r>
      <w:r w:rsidRPr="00FB585C">
        <w:t>《保加利亚共和国全国罗姆人融合战略》</w:t>
      </w:r>
      <w:r w:rsidRPr="00FB585C">
        <w:t>(2012</w:t>
      </w:r>
      <w:r w:rsidR="008E7E3B">
        <w:t>-</w:t>
      </w:r>
      <w:r w:rsidRPr="00FB585C">
        <w:t>2020</w:t>
      </w:r>
      <w:r w:rsidRPr="00FB585C">
        <w:t>年</w:t>
      </w:r>
      <w:r w:rsidRPr="00FB585C">
        <w:t>)</w:t>
      </w:r>
      <w:r w:rsidRPr="00FB585C">
        <w:rPr>
          <w:rFonts w:hint="eastAsia"/>
        </w:rPr>
        <w:t>。</w:t>
      </w:r>
    </w:p>
    <w:p w14:paraId="25F25324" w14:textId="77777777" w:rsidR="00FB585C" w:rsidRPr="00FB585C" w:rsidRDefault="00FB585C" w:rsidP="00137092">
      <w:pPr>
        <w:pStyle w:val="H1GC"/>
      </w:pPr>
      <w:r w:rsidRPr="00FB585C">
        <w:tab/>
        <w:t>C.</w:t>
      </w:r>
      <w:r w:rsidRPr="00FB585C">
        <w:tab/>
      </w:r>
      <w:r w:rsidRPr="00FB585C">
        <w:rPr>
          <w:rFonts w:hint="eastAsia"/>
        </w:rPr>
        <w:t>关注的主要问题及建议</w:t>
      </w:r>
    </w:p>
    <w:p w14:paraId="5C6C50F0" w14:textId="77777777" w:rsidR="00FB585C" w:rsidRPr="00FB585C" w:rsidRDefault="00FB585C" w:rsidP="00137092">
      <w:pPr>
        <w:pStyle w:val="H23GC"/>
      </w:pPr>
      <w:r w:rsidRPr="00FB585C">
        <w:tab/>
      </w:r>
      <w:r w:rsidRPr="00FB585C">
        <w:tab/>
      </w:r>
      <w:r w:rsidRPr="00FB585C">
        <w:t>国家人权机构</w:t>
      </w:r>
    </w:p>
    <w:p w14:paraId="4269DE41" w14:textId="77777777" w:rsidR="00FB585C" w:rsidRPr="00FB585C" w:rsidRDefault="00FB585C" w:rsidP="00A83467">
      <w:pPr>
        <w:pStyle w:val="SingleTxtGC"/>
      </w:pPr>
      <w:r w:rsidRPr="00FB585C">
        <w:t>4.</w:t>
      </w:r>
      <w:r w:rsidRPr="00FB585C">
        <w:tab/>
      </w:r>
      <w:r w:rsidRPr="00FB585C">
        <w:t>委员会关切的是，保护免受歧视委员会的任务和能力仍然有限</w:t>
      </w:r>
      <w:r w:rsidRPr="00FB585C">
        <w:rPr>
          <w:rFonts w:hint="eastAsia"/>
        </w:rPr>
        <w:t>。</w:t>
      </w:r>
    </w:p>
    <w:p w14:paraId="3D24186A" w14:textId="58ED4606" w:rsidR="00FB585C" w:rsidRPr="00A83467" w:rsidRDefault="00FB585C" w:rsidP="00A83467">
      <w:pPr>
        <w:pStyle w:val="SingleTxtGC"/>
        <w:rPr>
          <w:rFonts w:ascii="Time New Roman" w:eastAsia="黑体" w:hAnsi="Time New Roman"/>
        </w:rPr>
      </w:pPr>
      <w:r w:rsidRPr="00A83467">
        <w:rPr>
          <w:rFonts w:ascii="Time New Roman" w:eastAsia="黑体" w:hAnsi="Time New Roman"/>
        </w:rPr>
        <w:t>5.</w:t>
      </w:r>
      <w:r w:rsidRPr="00A83467">
        <w:rPr>
          <w:rFonts w:ascii="Time New Roman" w:eastAsia="黑体" w:hAnsi="Time New Roman"/>
        </w:rPr>
        <w:tab/>
      </w:r>
      <w:r w:rsidRPr="00A83467">
        <w:rPr>
          <w:rFonts w:ascii="Time New Roman" w:eastAsia="黑体" w:hAnsi="Time New Roman"/>
        </w:rPr>
        <w:t>委员会建议缔约国</w:t>
      </w:r>
      <w:r w:rsidRPr="00A83467">
        <w:rPr>
          <w:rFonts w:ascii="Time New Roman" w:eastAsia="黑体" w:hAnsi="Time New Roman" w:hint="eastAsia"/>
        </w:rPr>
        <w:t>扩大</w:t>
      </w:r>
      <w:r w:rsidRPr="00A83467">
        <w:rPr>
          <w:rFonts w:ascii="Time New Roman" w:eastAsia="黑体" w:hAnsi="Time New Roman"/>
        </w:rPr>
        <w:t>保护免受歧视委员会</w:t>
      </w:r>
      <w:r w:rsidRPr="00A83467">
        <w:rPr>
          <w:rFonts w:ascii="Time New Roman" w:eastAsia="黑体" w:hAnsi="Time New Roman" w:hint="eastAsia"/>
        </w:rPr>
        <w:t>的任务，并</w:t>
      </w:r>
      <w:r w:rsidRPr="00A83467">
        <w:rPr>
          <w:rFonts w:ascii="Time New Roman" w:eastAsia="黑体" w:hAnsi="Time New Roman"/>
        </w:rPr>
        <w:t>确保</w:t>
      </w:r>
      <w:r w:rsidRPr="00A83467">
        <w:rPr>
          <w:rFonts w:ascii="Time New Roman" w:eastAsia="黑体" w:hAnsi="Time New Roman" w:hint="eastAsia"/>
        </w:rPr>
        <w:t>该委员会获得有效运作所需的</w:t>
      </w:r>
      <w:r w:rsidRPr="00A83467">
        <w:rPr>
          <w:rFonts w:ascii="Time New Roman" w:eastAsia="黑体" w:hAnsi="Time New Roman"/>
        </w:rPr>
        <w:t>资金和人力资源，</w:t>
      </w:r>
      <w:r w:rsidRPr="00A83467">
        <w:rPr>
          <w:rFonts w:ascii="Time New Roman" w:eastAsia="黑体" w:hAnsi="Time New Roman" w:hint="eastAsia"/>
        </w:rPr>
        <w:t>以便完全遵守《</w:t>
      </w:r>
      <w:r w:rsidRPr="00A83467">
        <w:rPr>
          <w:rFonts w:ascii="Time New Roman" w:eastAsia="黑体" w:hAnsi="Time New Roman"/>
        </w:rPr>
        <w:t>关于</w:t>
      </w:r>
      <w:r w:rsidRPr="00A83467">
        <w:rPr>
          <w:rFonts w:ascii="Time New Roman" w:eastAsia="黑体" w:hAnsi="Time New Roman" w:hint="eastAsia"/>
        </w:rPr>
        <w:t>促进和</w:t>
      </w:r>
      <w:r w:rsidRPr="00A83467">
        <w:rPr>
          <w:rFonts w:ascii="Time New Roman" w:eastAsia="黑体" w:hAnsi="Time New Roman"/>
        </w:rPr>
        <w:t>保护人权的国家机构</w:t>
      </w:r>
      <w:r w:rsidRPr="00A83467">
        <w:rPr>
          <w:rFonts w:ascii="Time New Roman" w:eastAsia="黑体" w:hAnsi="Time New Roman" w:hint="eastAsia"/>
        </w:rPr>
        <w:t>的</w:t>
      </w:r>
      <w:r w:rsidRPr="00A83467">
        <w:rPr>
          <w:rFonts w:ascii="Time New Roman" w:eastAsia="黑体" w:hAnsi="Time New Roman"/>
        </w:rPr>
        <w:t>地位的原则</w:t>
      </w:r>
      <w:r w:rsidRPr="00A83467">
        <w:rPr>
          <w:rFonts w:ascii="Time New Roman" w:eastAsia="黑体" w:hAnsi="Time New Roman" w:hint="eastAsia"/>
        </w:rPr>
        <w:t>》</w:t>
      </w:r>
      <w:r w:rsidRPr="00A83467">
        <w:rPr>
          <w:rFonts w:ascii="Time New Roman" w:eastAsia="黑体" w:hAnsi="Time New Roman"/>
        </w:rPr>
        <w:t>(</w:t>
      </w:r>
      <w:r w:rsidRPr="00A83467">
        <w:rPr>
          <w:rFonts w:ascii="Time New Roman" w:eastAsia="黑体" w:hAnsi="Time New Roman"/>
        </w:rPr>
        <w:t>《巴黎原则》</w:t>
      </w:r>
      <w:r w:rsidRPr="00A83467">
        <w:rPr>
          <w:rFonts w:ascii="Time New Roman" w:eastAsia="黑体" w:hAnsi="Time New Roman"/>
        </w:rPr>
        <w:t>)</w:t>
      </w:r>
      <w:r w:rsidRPr="00A83467">
        <w:rPr>
          <w:rFonts w:ascii="Time New Roman" w:eastAsia="黑体" w:hAnsi="Time New Roman" w:hint="eastAsia"/>
        </w:rPr>
        <w:t>。</w:t>
      </w:r>
    </w:p>
    <w:p w14:paraId="2CC9813C" w14:textId="77777777" w:rsidR="00FB585C" w:rsidRPr="00FB585C" w:rsidRDefault="00FB585C" w:rsidP="008E7E3B">
      <w:pPr>
        <w:pStyle w:val="H23GC"/>
      </w:pPr>
      <w:r w:rsidRPr="00FB585C">
        <w:lastRenderedPageBreak/>
        <w:tab/>
      </w:r>
      <w:r w:rsidRPr="00FB585C">
        <w:tab/>
      </w:r>
      <w:r w:rsidRPr="00FB585C">
        <w:t>不平等</w:t>
      </w:r>
    </w:p>
    <w:p w14:paraId="496FB5C2" w14:textId="77777777" w:rsidR="00FB585C" w:rsidRPr="00FB585C" w:rsidRDefault="00FB585C" w:rsidP="00A83467">
      <w:pPr>
        <w:pStyle w:val="SingleTxtGC"/>
      </w:pPr>
      <w:r w:rsidRPr="00FB585C">
        <w:t>6.</w:t>
      </w:r>
      <w:r w:rsidRPr="00FB585C">
        <w:tab/>
      </w:r>
      <w:r w:rsidRPr="00FB585C">
        <w:t>委员会关切的是，缔约国</w:t>
      </w:r>
      <w:r w:rsidRPr="00FB585C">
        <w:rPr>
          <w:rFonts w:hint="eastAsia"/>
        </w:rPr>
        <w:t>长期存在</w:t>
      </w:r>
      <w:r w:rsidRPr="00FB585C">
        <w:t>经济</w:t>
      </w:r>
      <w:r w:rsidRPr="00FB585C">
        <w:rPr>
          <w:rFonts w:hint="eastAsia"/>
        </w:rPr>
        <w:t>高度</w:t>
      </w:r>
      <w:r w:rsidRPr="00FB585C">
        <w:t>不平等，</w:t>
      </w:r>
      <w:r w:rsidRPr="00FB585C">
        <w:rPr>
          <w:rFonts w:hint="eastAsia"/>
        </w:rPr>
        <w:t>各地区以及</w:t>
      </w:r>
      <w:r w:rsidRPr="00FB585C">
        <w:t>城乡</w:t>
      </w:r>
      <w:r w:rsidRPr="00FB585C">
        <w:rPr>
          <w:rFonts w:hint="eastAsia"/>
        </w:rPr>
        <w:t>之间</w:t>
      </w:r>
      <w:r w:rsidRPr="00FB585C">
        <w:t>享有经济、社会及文化权利</w:t>
      </w:r>
      <w:r w:rsidRPr="00FB585C">
        <w:rPr>
          <w:rFonts w:hint="eastAsia"/>
        </w:rPr>
        <w:t>的情况有差别</w:t>
      </w:r>
      <w:r w:rsidRPr="00FB585C">
        <w:t>。</w:t>
      </w:r>
    </w:p>
    <w:p w14:paraId="5D9CC0F2" w14:textId="77777777" w:rsidR="00FB585C" w:rsidRPr="00513A8D" w:rsidRDefault="00FB585C" w:rsidP="00513A8D">
      <w:pPr>
        <w:pStyle w:val="SingleTxtGC"/>
        <w:rPr>
          <w:rFonts w:ascii="Time New Roman" w:eastAsia="黑体" w:hAnsi="Time New Roman"/>
        </w:rPr>
      </w:pPr>
      <w:r w:rsidRPr="00513A8D">
        <w:rPr>
          <w:rFonts w:ascii="Time New Roman" w:eastAsia="黑体" w:hAnsi="Time New Roman"/>
        </w:rPr>
        <w:t>7.</w:t>
      </w:r>
      <w:r w:rsidRPr="00513A8D">
        <w:rPr>
          <w:rFonts w:ascii="Time New Roman" w:eastAsia="黑体" w:hAnsi="Time New Roman"/>
        </w:rPr>
        <w:tab/>
      </w:r>
      <w:r w:rsidRPr="00513A8D">
        <w:rPr>
          <w:rFonts w:ascii="Time New Roman" w:eastAsia="黑体" w:hAnsi="Time New Roman"/>
        </w:rPr>
        <w:t>委员会建议缔约国</w:t>
      </w:r>
      <w:r w:rsidRPr="00513A8D">
        <w:rPr>
          <w:rFonts w:ascii="Time New Roman" w:eastAsia="黑体" w:hAnsi="Time New Roman" w:hint="eastAsia"/>
        </w:rPr>
        <w:t>拟定更先进的财政政策以减少</w:t>
      </w:r>
      <w:r w:rsidRPr="00513A8D">
        <w:rPr>
          <w:rFonts w:ascii="Time New Roman" w:eastAsia="黑体" w:hAnsi="Time New Roman"/>
        </w:rPr>
        <w:t>经济不平等</w:t>
      </w:r>
      <w:r w:rsidRPr="00513A8D">
        <w:rPr>
          <w:rFonts w:ascii="Time New Roman" w:eastAsia="黑体" w:hAnsi="Time New Roman" w:hint="eastAsia"/>
        </w:rPr>
        <w:t>，并</w:t>
      </w:r>
      <w:r w:rsidRPr="00513A8D">
        <w:rPr>
          <w:rFonts w:ascii="Time New Roman" w:eastAsia="黑体" w:hAnsi="Time New Roman"/>
        </w:rPr>
        <w:t>确保</w:t>
      </w:r>
      <w:r w:rsidRPr="00513A8D">
        <w:rPr>
          <w:rFonts w:ascii="Time New Roman" w:eastAsia="黑体" w:hAnsi="Time New Roman" w:hint="eastAsia"/>
        </w:rPr>
        <w:t>对各地区公平分配资源，以减少</w:t>
      </w:r>
      <w:r w:rsidRPr="00513A8D">
        <w:rPr>
          <w:rFonts w:ascii="Time New Roman" w:eastAsia="黑体" w:hAnsi="Time New Roman"/>
        </w:rPr>
        <w:t>地区差异。委员会还建议缔约国强化市政一级社会服务</w:t>
      </w:r>
      <w:r w:rsidRPr="00513A8D">
        <w:rPr>
          <w:rFonts w:ascii="Time New Roman" w:eastAsia="黑体" w:hAnsi="Time New Roman" w:hint="eastAsia"/>
        </w:rPr>
        <w:t>的</w:t>
      </w:r>
      <w:r w:rsidRPr="00513A8D">
        <w:rPr>
          <w:rFonts w:ascii="Time New Roman" w:eastAsia="黑体" w:hAnsi="Time New Roman"/>
        </w:rPr>
        <w:t>能力</w:t>
      </w:r>
      <w:r w:rsidRPr="00513A8D">
        <w:rPr>
          <w:rFonts w:ascii="Time New Roman" w:eastAsia="黑体" w:hAnsi="Time New Roman" w:hint="eastAsia"/>
        </w:rPr>
        <w:t>，</w:t>
      </w:r>
      <w:r w:rsidRPr="00513A8D">
        <w:rPr>
          <w:rFonts w:ascii="Time New Roman" w:eastAsia="黑体" w:hAnsi="Time New Roman"/>
        </w:rPr>
        <w:t>以便</w:t>
      </w:r>
      <w:r w:rsidRPr="00513A8D">
        <w:rPr>
          <w:rFonts w:ascii="Time New Roman" w:eastAsia="黑体" w:hAnsi="Time New Roman" w:hint="eastAsia"/>
        </w:rPr>
        <w:t>更好地发现</w:t>
      </w:r>
      <w:r w:rsidRPr="00513A8D">
        <w:rPr>
          <w:rFonts w:ascii="Time New Roman" w:eastAsia="黑体" w:hAnsi="Time New Roman"/>
        </w:rPr>
        <w:t>边缘化</w:t>
      </w:r>
      <w:r w:rsidRPr="00513A8D">
        <w:rPr>
          <w:rFonts w:ascii="Time New Roman" w:eastAsia="黑体" w:hAnsi="Time New Roman" w:hint="eastAsia"/>
        </w:rPr>
        <w:t>和</w:t>
      </w:r>
      <w:r w:rsidRPr="00513A8D">
        <w:rPr>
          <w:rFonts w:ascii="Time New Roman" w:eastAsia="黑体" w:hAnsi="Time New Roman"/>
        </w:rPr>
        <w:t>弱势</w:t>
      </w:r>
      <w:r w:rsidRPr="00513A8D">
        <w:rPr>
          <w:rFonts w:ascii="Time New Roman" w:eastAsia="黑体" w:hAnsi="Time New Roman" w:hint="eastAsia"/>
        </w:rPr>
        <w:t>的</w:t>
      </w:r>
      <w:r w:rsidRPr="00513A8D">
        <w:rPr>
          <w:rFonts w:ascii="Time New Roman" w:eastAsia="黑体" w:hAnsi="Time New Roman"/>
        </w:rPr>
        <w:t>个人</w:t>
      </w:r>
      <w:r w:rsidRPr="00513A8D">
        <w:rPr>
          <w:rFonts w:ascii="Time New Roman" w:eastAsia="黑体" w:hAnsi="Time New Roman" w:hint="eastAsia"/>
        </w:rPr>
        <w:t>并为之提供充分支持。</w:t>
      </w:r>
    </w:p>
    <w:p w14:paraId="61A2EC36" w14:textId="77777777" w:rsidR="00FB585C" w:rsidRPr="00FB585C" w:rsidRDefault="00FB585C" w:rsidP="008E7E3B">
      <w:pPr>
        <w:pStyle w:val="H23GC"/>
      </w:pPr>
      <w:r w:rsidRPr="00FB585C">
        <w:tab/>
      </w:r>
      <w:r w:rsidRPr="00FB585C">
        <w:tab/>
      </w:r>
      <w:r w:rsidRPr="00FB585C">
        <w:t>最大限度利用现有资源</w:t>
      </w:r>
    </w:p>
    <w:p w14:paraId="424CCDD3" w14:textId="77777777" w:rsidR="00FB585C" w:rsidRPr="00FB585C" w:rsidRDefault="00FB585C" w:rsidP="00A83467">
      <w:pPr>
        <w:pStyle w:val="SingleTxtGC"/>
      </w:pPr>
      <w:r w:rsidRPr="00FB585C">
        <w:t>8.</w:t>
      </w:r>
      <w:r w:rsidRPr="00FB585C">
        <w:tab/>
      </w:r>
      <w:r w:rsidRPr="00FB585C">
        <w:t>委员会注意到</w:t>
      </w:r>
      <w:r w:rsidRPr="00FB585C">
        <w:rPr>
          <w:rFonts w:hint="eastAsia"/>
        </w:rPr>
        <w:t>，过去五年中</w:t>
      </w:r>
      <w:r w:rsidRPr="00FB585C">
        <w:t>缔约国国内生产总值</w:t>
      </w:r>
      <w:r w:rsidRPr="00FB585C">
        <w:rPr>
          <w:rFonts w:hint="eastAsia"/>
        </w:rPr>
        <w:t>用于</w:t>
      </w:r>
      <w:r w:rsidRPr="00FB585C">
        <w:t>公共开支</w:t>
      </w:r>
      <w:r w:rsidRPr="00FB585C">
        <w:rPr>
          <w:rFonts w:hint="eastAsia"/>
        </w:rPr>
        <w:t>的比例有所上升</w:t>
      </w:r>
      <w:r w:rsidRPr="00FB585C">
        <w:t>，</w:t>
      </w:r>
      <w:r w:rsidRPr="00FB585C">
        <w:rPr>
          <w:rFonts w:hint="eastAsia"/>
        </w:rPr>
        <w:t>但</w:t>
      </w:r>
      <w:r w:rsidRPr="00FB585C">
        <w:t>关切的是，</w:t>
      </w:r>
      <w:r w:rsidRPr="00FB585C">
        <w:rPr>
          <w:rFonts w:hint="eastAsia"/>
        </w:rPr>
        <w:t>为控制</w:t>
      </w:r>
      <w:r w:rsidRPr="00FB585C">
        <w:t>预算赤字</w:t>
      </w:r>
      <w:r w:rsidRPr="00FB585C">
        <w:rPr>
          <w:rFonts w:hint="eastAsia"/>
        </w:rPr>
        <w:t>可能需要采取紧缩措施，从而将削弱</w:t>
      </w:r>
      <w:r w:rsidRPr="00FB585C">
        <w:t>缔约国</w:t>
      </w:r>
      <w:r w:rsidRPr="00FB585C">
        <w:rPr>
          <w:rFonts w:hint="eastAsia"/>
        </w:rPr>
        <w:t>履行</w:t>
      </w:r>
      <w:r w:rsidRPr="00FB585C">
        <w:t>最大限度利用现有资源</w:t>
      </w:r>
      <w:r w:rsidRPr="00FB585C">
        <w:rPr>
          <w:rFonts w:hint="eastAsia"/>
        </w:rPr>
        <w:t>之义务的能力</w:t>
      </w:r>
      <w:r w:rsidRPr="00FB585C">
        <w:t>(</w:t>
      </w:r>
      <w:r w:rsidRPr="00FB585C">
        <w:t>第二条第一款</w:t>
      </w:r>
      <w:r w:rsidRPr="00FB585C">
        <w:t>)</w:t>
      </w:r>
      <w:r w:rsidRPr="00FB585C">
        <w:rPr>
          <w:rFonts w:hint="eastAsia"/>
        </w:rPr>
        <w:t>。</w:t>
      </w:r>
    </w:p>
    <w:p w14:paraId="1780FB4F" w14:textId="77777777" w:rsidR="00FB585C" w:rsidRPr="00513A8D" w:rsidRDefault="00FB585C" w:rsidP="00513A8D">
      <w:pPr>
        <w:pStyle w:val="SingleTxtGC"/>
        <w:rPr>
          <w:rFonts w:ascii="Time New Roman" w:eastAsia="黑体" w:hAnsi="Time New Roman"/>
        </w:rPr>
      </w:pPr>
      <w:r w:rsidRPr="00513A8D">
        <w:rPr>
          <w:rFonts w:ascii="Time New Roman" w:eastAsia="黑体" w:hAnsi="Time New Roman"/>
        </w:rPr>
        <w:t>9.</w:t>
      </w:r>
      <w:r w:rsidRPr="00513A8D">
        <w:rPr>
          <w:rFonts w:ascii="Time New Roman" w:eastAsia="黑体" w:hAnsi="Time New Roman"/>
        </w:rPr>
        <w:tab/>
      </w:r>
      <w:r w:rsidRPr="00513A8D">
        <w:rPr>
          <w:rFonts w:ascii="Time New Roman" w:eastAsia="黑体" w:hAnsi="Time New Roman"/>
        </w:rPr>
        <w:t>委员会建议缔约国在调整预算时评估《公约》权利所受影响，并采取一切必要措施，以确保最大限度减少任何</w:t>
      </w:r>
      <w:r w:rsidRPr="00513A8D">
        <w:rPr>
          <w:rFonts w:ascii="Time New Roman" w:eastAsia="黑体" w:hAnsi="Time New Roman" w:hint="eastAsia"/>
        </w:rPr>
        <w:t>消极影响</w:t>
      </w:r>
      <w:r w:rsidRPr="00513A8D">
        <w:rPr>
          <w:rFonts w:ascii="Time New Roman" w:eastAsia="黑体" w:hAnsi="Time New Roman"/>
        </w:rPr>
        <w:t>。</w:t>
      </w:r>
      <w:r w:rsidRPr="00513A8D">
        <w:rPr>
          <w:rFonts w:ascii="Time New Roman" w:eastAsia="黑体" w:hAnsi="Time New Roman" w:hint="eastAsia"/>
        </w:rPr>
        <w:t>委员会还</w:t>
      </w:r>
      <w:r w:rsidRPr="00513A8D">
        <w:rPr>
          <w:rFonts w:ascii="Time New Roman" w:eastAsia="黑体" w:hAnsi="Time New Roman"/>
        </w:rPr>
        <w:t>建议，如果倒退措施</w:t>
      </w:r>
      <w:r w:rsidRPr="00513A8D">
        <w:rPr>
          <w:rFonts w:ascii="Time New Roman" w:eastAsia="黑体" w:hAnsi="Time New Roman" w:hint="eastAsia"/>
        </w:rPr>
        <w:t>不可避免</w:t>
      </w:r>
      <w:r w:rsidRPr="00513A8D">
        <w:rPr>
          <w:rFonts w:ascii="Time New Roman" w:eastAsia="黑体" w:hAnsi="Time New Roman"/>
        </w:rPr>
        <w:t>，缔约国应确保这些措施</w:t>
      </w:r>
      <w:r w:rsidRPr="00513A8D">
        <w:rPr>
          <w:rFonts w:ascii="Time New Roman" w:eastAsia="黑体" w:hAnsi="Time New Roman" w:hint="eastAsia"/>
        </w:rPr>
        <w:t>绝对必要且适度、</w:t>
      </w:r>
      <w:r w:rsidRPr="00513A8D">
        <w:rPr>
          <w:rFonts w:ascii="Time New Roman" w:eastAsia="黑体" w:hAnsi="Time New Roman"/>
        </w:rPr>
        <w:t>只在必要时实行且不导致歧视，并确保弱势和边缘化个人和群体的权利</w:t>
      </w:r>
      <w:r w:rsidRPr="00513A8D">
        <w:rPr>
          <w:rFonts w:ascii="Time New Roman" w:eastAsia="黑体" w:hAnsi="Time New Roman" w:hint="eastAsia"/>
        </w:rPr>
        <w:t>不得</w:t>
      </w:r>
      <w:r w:rsidRPr="00513A8D">
        <w:rPr>
          <w:rFonts w:ascii="Time New Roman" w:eastAsia="黑体" w:hAnsi="Time New Roman"/>
        </w:rPr>
        <w:t>受到严重影响。委员会还建议缔约国确保这些</w:t>
      </w:r>
      <w:r w:rsidRPr="00513A8D">
        <w:rPr>
          <w:rFonts w:ascii="Time New Roman" w:eastAsia="黑体" w:hAnsi="Time New Roman" w:hint="eastAsia"/>
        </w:rPr>
        <w:t>措施不影响</w:t>
      </w:r>
      <w:r w:rsidRPr="00513A8D">
        <w:rPr>
          <w:rFonts w:ascii="Time New Roman" w:eastAsia="黑体" w:hAnsi="Time New Roman"/>
        </w:rPr>
        <w:t>《公约》保护</w:t>
      </w:r>
      <w:r w:rsidRPr="00513A8D">
        <w:rPr>
          <w:rFonts w:ascii="Time New Roman" w:eastAsia="黑体" w:hAnsi="Time New Roman" w:hint="eastAsia"/>
        </w:rPr>
        <w:t>之</w:t>
      </w:r>
      <w:r w:rsidRPr="00513A8D">
        <w:rPr>
          <w:rFonts w:ascii="Time New Roman" w:eastAsia="黑体" w:hAnsi="Time New Roman"/>
        </w:rPr>
        <w:t>权利的</w:t>
      </w:r>
      <w:r w:rsidRPr="00513A8D">
        <w:rPr>
          <w:rFonts w:ascii="Time New Roman" w:eastAsia="黑体" w:hAnsi="Time New Roman" w:hint="eastAsia"/>
        </w:rPr>
        <w:t>最低限度核心内容</w:t>
      </w:r>
      <w:r w:rsidRPr="00513A8D">
        <w:rPr>
          <w:rFonts w:ascii="Time New Roman" w:eastAsia="黑体" w:hAnsi="Time New Roman"/>
        </w:rPr>
        <w:t>。委员会请缔约国注意</w:t>
      </w:r>
      <w:r w:rsidRPr="00513A8D">
        <w:rPr>
          <w:rFonts w:ascii="Time New Roman" w:eastAsia="黑体" w:hAnsi="Time New Roman"/>
        </w:rPr>
        <w:t>2016</w:t>
      </w:r>
      <w:r w:rsidRPr="00513A8D">
        <w:rPr>
          <w:rFonts w:ascii="Time New Roman" w:eastAsia="黑体" w:hAnsi="Time New Roman"/>
        </w:rPr>
        <w:t>年委员会关于公共债务、紧缩措施和《经济、社会及文化权利国际公约》的声明</w:t>
      </w:r>
      <w:r w:rsidRPr="00513A8D">
        <w:rPr>
          <w:rFonts w:ascii="Time New Roman" w:eastAsia="黑体" w:hAnsi="Time New Roman"/>
        </w:rPr>
        <w:t>(E/C.12/2016/1)</w:t>
      </w:r>
      <w:r w:rsidRPr="00513A8D">
        <w:rPr>
          <w:rFonts w:ascii="Time New Roman" w:eastAsia="黑体" w:hAnsi="Time New Roman"/>
        </w:rPr>
        <w:t>。</w:t>
      </w:r>
    </w:p>
    <w:p w14:paraId="4A35CF81" w14:textId="77777777" w:rsidR="00FB585C" w:rsidRPr="00FB585C" w:rsidRDefault="00FB585C" w:rsidP="008E7E3B">
      <w:pPr>
        <w:pStyle w:val="H23GC"/>
      </w:pPr>
      <w:r w:rsidRPr="00FB585C">
        <w:tab/>
      </w:r>
      <w:r w:rsidRPr="00FB585C">
        <w:tab/>
      </w:r>
      <w:r w:rsidRPr="00FB585C">
        <w:t>腐败</w:t>
      </w:r>
    </w:p>
    <w:p w14:paraId="0D665E7C" w14:textId="77777777" w:rsidR="00FB585C" w:rsidRPr="00FB585C" w:rsidRDefault="00FB585C" w:rsidP="00A83467">
      <w:pPr>
        <w:pStyle w:val="SingleTxtGC"/>
        <w:rPr>
          <w:szCs w:val="21"/>
        </w:rPr>
      </w:pPr>
      <w:r w:rsidRPr="00FB585C">
        <w:rPr>
          <w:szCs w:val="21"/>
        </w:rPr>
        <w:t>10.</w:t>
      </w:r>
      <w:r w:rsidRPr="00FB585C">
        <w:rPr>
          <w:szCs w:val="21"/>
        </w:rPr>
        <w:tab/>
      </w:r>
      <w:r w:rsidRPr="00FB585C">
        <w:rPr>
          <w:szCs w:val="21"/>
        </w:rPr>
        <w:t>委员会欢迎缔约国</w:t>
      </w:r>
      <w:r w:rsidRPr="00FB585C">
        <w:rPr>
          <w:rFonts w:hint="eastAsia"/>
          <w:szCs w:val="21"/>
        </w:rPr>
        <w:t>新近采取的</w:t>
      </w:r>
      <w:r w:rsidRPr="00FB585C">
        <w:rPr>
          <w:szCs w:val="21"/>
        </w:rPr>
        <w:t>反腐败</w:t>
      </w:r>
      <w:r w:rsidRPr="00FB585C">
        <w:rPr>
          <w:rFonts w:hint="eastAsia"/>
          <w:szCs w:val="21"/>
        </w:rPr>
        <w:t>措施</w:t>
      </w:r>
      <w:r w:rsidRPr="00FB585C">
        <w:rPr>
          <w:szCs w:val="21"/>
        </w:rPr>
        <w:t>，具体而言</w:t>
      </w:r>
      <w:r w:rsidRPr="00FB585C">
        <w:rPr>
          <w:rFonts w:hint="eastAsia"/>
          <w:szCs w:val="21"/>
        </w:rPr>
        <w:t>，通过了</w:t>
      </w:r>
      <w:r w:rsidRPr="00FB585C">
        <w:rPr>
          <w:szCs w:val="21"/>
        </w:rPr>
        <w:t>《预防和打击腐败行动计划》</w:t>
      </w:r>
      <w:r w:rsidRPr="00FB585C">
        <w:rPr>
          <w:rFonts w:hint="eastAsia"/>
          <w:szCs w:val="21"/>
        </w:rPr>
        <w:t>和</w:t>
      </w:r>
      <w:r w:rsidRPr="00FB585C">
        <w:rPr>
          <w:szCs w:val="21"/>
        </w:rPr>
        <w:t>《</w:t>
      </w:r>
      <w:r w:rsidRPr="00FB585C">
        <w:rPr>
          <w:rFonts w:hint="eastAsia"/>
          <w:szCs w:val="21"/>
        </w:rPr>
        <w:t>反腐败与</w:t>
      </w:r>
      <w:r w:rsidRPr="00FB585C">
        <w:rPr>
          <w:szCs w:val="21"/>
        </w:rPr>
        <w:t>没收财产法》。但委员会关切的是，打击腐败</w:t>
      </w:r>
      <w:r w:rsidRPr="00FB585C">
        <w:rPr>
          <w:rFonts w:hint="eastAsia"/>
          <w:szCs w:val="21"/>
        </w:rPr>
        <w:t>和调查腐败案件，包括调查涉及</w:t>
      </w:r>
      <w:r w:rsidRPr="00FB585C">
        <w:rPr>
          <w:szCs w:val="21"/>
        </w:rPr>
        <w:t>高官</w:t>
      </w:r>
      <w:r w:rsidRPr="00FB585C">
        <w:rPr>
          <w:rFonts w:hint="eastAsia"/>
          <w:szCs w:val="21"/>
        </w:rPr>
        <w:t>的案件方面仍存在挑战，例如缺少合格专家和资源不足</w:t>
      </w:r>
      <w:r w:rsidRPr="00FB585C">
        <w:rPr>
          <w:szCs w:val="21"/>
        </w:rPr>
        <w:t>(</w:t>
      </w:r>
      <w:r w:rsidRPr="00FB585C">
        <w:rPr>
          <w:szCs w:val="21"/>
        </w:rPr>
        <w:t>第二条第一款</w:t>
      </w:r>
      <w:r w:rsidRPr="00FB585C">
        <w:rPr>
          <w:szCs w:val="21"/>
        </w:rPr>
        <w:t>)</w:t>
      </w:r>
      <w:r w:rsidRPr="00FB585C">
        <w:rPr>
          <w:rFonts w:hint="eastAsia"/>
          <w:szCs w:val="21"/>
        </w:rPr>
        <w:t>。</w:t>
      </w:r>
    </w:p>
    <w:p w14:paraId="2B436DA0" w14:textId="77777777" w:rsidR="00FB585C" w:rsidRPr="00A144CA" w:rsidRDefault="00FB585C" w:rsidP="00A144CA">
      <w:pPr>
        <w:pStyle w:val="SingleTxtGC"/>
        <w:rPr>
          <w:rFonts w:ascii="Time New Roman" w:eastAsia="黑体" w:hAnsi="Time New Roman"/>
        </w:rPr>
      </w:pPr>
      <w:r w:rsidRPr="00031BE6">
        <w:rPr>
          <w:rFonts w:eastAsia="黑体"/>
          <w:szCs w:val="21"/>
        </w:rPr>
        <w:t>11.</w:t>
      </w:r>
      <w:r w:rsidRPr="00031BE6">
        <w:rPr>
          <w:rFonts w:eastAsia="黑体"/>
          <w:szCs w:val="21"/>
        </w:rPr>
        <w:tab/>
      </w:r>
      <w:r w:rsidRPr="00A144CA">
        <w:rPr>
          <w:rFonts w:ascii="Time New Roman" w:eastAsia="黑体" w:hAnsi="Time New Roman"/>
        </w:rPr>
        <w:t>委员会建议缔约国：</w:t>
      </w:r>
    </w:p>
    <w:p w14:paraId="54D15DE7" w14:textId="77777777" w:rsidR="00FB585C" w:rsidRPr="00A144CA" w:rsidRDefault="00FB585C" w:rsidP="00A144CA">
      <w:pPr>
        <w:pStyle w:val="SingleTxtGC"/>
        <w:rPr>
          <w:rFonts w:ascii="Time New Roman" w:eastAsia="黑体" w:hAnsi="Time New Roman"/>
        </w:rPr>
      </w:pPr>
      <w:r w:rsidRPr="00A144CA">
        <w:rPr>
          <w:rFonts w:ascii="Time New Roman" w:eastAsia="黑体" w:hAnsi="Time New Roman"/>
        </w:rPr>
        <w:tab/>
        <w:t>(a)</w:t>
      </w:r>
      <w:r w:rsidRPr="00A144CA">
        <w:rPr>
          <w:rFonts w:ascii="Time New Roman" w:eastAsia="黑体" w:hAnsi="Time New Roman"/>
        </w:rPr>
        <w:tab/>
      </w:r>
      <w:r w:rsidRPr="00A144CA">
        <w:rPr>
          <w:rFonts w:ascii="Time New Roman" w:eastAsia="黑体" w:hAnsi="Time New Roman" w:hint="eastAsia"/>
        </w:rPr>
        <w:t>划拨充足的人员、物资和资金</w:t>
      </w:r>
      <w:r w:rsidRPr="00A144CA">
        <w:rPr>
          <w:rFonts w:ascii="Time New Roman" w:eastAsia="黑体" w:hAnsi="Time New Roman"/>
        </w:rPr>
        <w:t>，</w:t>
      </w:r>
      <w:r w:rsidRPr="00A144CA">
        <w:rPr>
          <w:rFonts w:ascii="Time New Roman" w:eastAsia="黑体" w:hAnsi="Time New Roman" w:hint="eastAsia"/>
        </w:rPr>
        <w:t>用于落实</w:t>
      </w:r>
      <w:r w:rsidRPr="00A144CA">
        <w:rPr>
          <w:rFonts w:ascii="Time New Roman" w:eastAsia="黑体" w:hAnsi="Time New Roman"/>
        </w:rPr>
        <w:t>《预防和打击腐败行动计划》</w:t>
      </w:r>
      <w:r w:rsidRPr="00A144CA">
        <w:rPr>
          <w:rFonts w:ascii="Time New Roman" w:eastAsia="黑体" w:hAnsi="Time New Roman" w:hint="eastAsia"/>
        </w:rPr>
        <w:t>和执行</w:t>
      </w:r>
      <w:r w:rsidRPr="00A144CA">
        <w:rPr>
          <w:rFonts w:ascii="Time New Roman" w:eastAsia="黑体" w:hAnsi="Time New Roman"/>
        </w:rPr>
        <w:t>反腐败立法；</w:t>
      </w:r>
    </w:p>
    <w:p w14:paraId="7F0C4B65" w14:textId="77777777" w:rsidR="00FB585C" w:rsidRPr="00A144CA" w:rsidRDefault="00FB585C" w:rsidP="00A144CA">
      <w:pPr>
        <w:pStyle w:val="SingleTxtGC"/>
        <w:rPr>
          <w:rFonts w:ascii="Time New Roman" w:eastAsia="黑体" w:hAnsi="Time New Roman"/>
        </w:rPr>
      </w:pPr>
      <w:r w:rsidRPr="00A144CA">
        <w:rPr>
          <w:rFonts w:ascii="Time New Roman" w:eastAsia="黑体" w:hAnsi="Time New Roman"/>
        </w:rPr>
        <w:tab/>
        <w:t>(b)</w:t>
      </w:r>
      <w:r w:rsidRPr="00A144CA">
        <w:rPr>
          <w:rFonts w:ascii="Time New Roman" w:eastAsia="黑体" w:hAnsi="Time New Roman"/>
        </w:rPr>
        <w:tab/>
      </w:r>
      <w:r w:rsidRPr="00A144CA">
        <w:rPr>
          <w:rFonts w:ascii="Time New Roman" w:eastAsia="黑体" w:hAnsi="Time New Roman"/>
        </w:rPr>
        <w:t>加强</w:t>
      </w:r>
      <w:r w:rsidRPr="00A144CA">
        <w:rPr>
          <w:rFonts w:ascii="Time New Roman" w:eastAsia="黑体" w:hAnsi="Time New Roman" w:hint="eastAsia"/>
        </w:rPr>
        <w:t>司法部门有效</w:t>
      </w:r>
      <w:r w:rsidRPr="00A144CA">
        <w:rPr>
          <w:rFonts w:ascii="Time New Roman" w:eastAsia="黑体" w:hAnsi="Time New Roman"/>
        </w:rPr>
        <w:t>反腐败</w:t>
      </w:r>
      <w:r w:rsidRPr="00A144CA">
        <w:rPr>
          <w:rFonts w:ascii="Time New Roman" w:eastAsia="黑体" w:hAnsi="Time New Roman" w:hint="eastAsia"/>
        </w:rPr>
        <w:t>的能力</w:t>
      </w:r>
      <w:r w:rsidRPr="00A144CA">
        <w:rPr>
          <w:rFonts w:ascii="Time New Roman" w:eastAsia="黑体" w:hAnsi="Time New Roman"/>
        </w:rPr>
        <w:t>；</w:t>
      </w:r>
    </w:p>
    <w:p w14:paraId="15B551C9" w14:textId="77777777" w:rsidR="00FB585C" w:rsidRPr="00A144CA" w:rsidRDefault="00FB585C" w:rsidP="00A144CA">
      <w:pPr>
        <w:pStyle w:val="SingleTxtGC"/>
        <w:rPr>
          <w:rFonts w:ascii="Time New Roman" w:eastAsia="黑体" w:hAnsi="Time New Roman"/>
        </w:rPr>
      </w:pPr>
      <w:r w:rsidRPr="00A144CA">
        <w:rPr>
          <w:rFonts w:ascii="Time New Roman" w:eastAsia="黑体" w:hAnsi="Time New Roman"/>
        </w:rPr>
        <w:tab/>
        <w:t>(c)</w:t>
      </w:r>
      <w:r w:rsidRPr="00A144CA">
        <w:rPr>
          <w:rFonts w:ascii="Time New Roman" w:eastAsia="黑体" w:hAnsi="Time New Roman"/>
        </w:rPr>
        <w:tab/>
      </w:r>
      <w:r w:rsidRPr="00A144CA">
        <w:rPr>
          <w:rFonts w:ascii="Time New Roman" w:eastAsia="黑体" w:hAnsi="Time New Roman"/>
        </w:rPr>
        <w:t>提高公众</w:t>
      </w:r>
      <w:r w:rsidRPr="00A144CA">
        <w:rPr>
          <w:rFonts w:ascii="Time New Roman" w:eastAsia="黑体" w:hAnsi="Time New Roman" w:hint="eastAsia"/>
        </w:rPr>
        <w:t>和国家官员对</w:t>
      </w:r>
      <w:r w:rsidRPr="00A144CA">
        <w:rPr>
          <w:rFonts w:ascii="Time New Roman" w:eastAsia="黑体" w:hAnsi="Time New Roman"/>
        </w:rPr>
        <w:t>反腐败立法</w:t>
      </w:r>
      <w:r w:rsidRPr="00A144CA">
        <w:rPr>
          <w:rFonts w:ascii="Time New Roman" w:eastAsia="黑体" w:hAnsi="Time New Roman" w:hint="eastAsia"/>
        </w:rPr>
        <w:t>和</w:t>
      </w:r>
      <w:r w:rsidRPr="00A144CA">
        <w:rPr>
          <w:rFonts w:ascii="Time New Roman" w:eastAsia="黑体" w:hAnsi="Time New Roman"/>
        </w:rPr>
        <w:t>《预防和打击腐败行动计划》</w:t>
      </w:r>
      <w:r w:rsidRPr="00A144CA">
        <w:rPr>
          <w:rFonts w:ascii="Time New Roman" w:eastAsia="黑体" w:hAnsi="Time New Roman" w:hint="eastAsia"/>
        </w:rPr>
        <w:t>的</w:t>
      </w:r>
      <w:r w:rsidRPr="00A144CA">
        <w:rPr>
          <w:rFonts w:ascii="Time New Roman" w:eastAsia="黑体" w:hAnsi="Time New Roman"/>
        </w:rPr>
        <w:t>认识；</w:t>
      </w:r>
    </w:p>
    <w:p w14:paraId="680F5BAB" w14:textId="77777777" w:rsidR="00FB585C" w:rsidRPr="00031BE6" w:rsidRDefault="00FB585C" w:rsidP="00A144CA">
      <w:pPr>
        <w:pStyle w:val="SingleTxtGC"/>
        <w:rPr>
          <w:rFonts w:eastAsia="黑体"/>
          <w:szCs w:val="21"/>
        </w:rPr>
      </w:pPr>
      <w:r w:rsidRPr="00A144CA">
        <w:rPr>
          <w:rFonts w:ascii="Time New Roman" w:eastAsia="黑体" w:hAnsi="Time New Roman"/>
        </w:rPr>
        <w:tab/>
        <w:t>(d)</w:t>
      </w:r>
      <w:r w:rsidRPr="00A144CA">
        <w:rPr>
          <w:rFonts w:ascii="Time New Roman" w:eastAsia="黑体" w:hAnsi="Time New Roman"/>
        </w:rPr>
        <w:tab/>
      </w:r>
      <w:r w:rsidRPr="00A144CA">
        <w:rPr>
          <w:rFonts w:ascii="Time New Roman" w:eastAsia="黑体" w:hAnsi="Time New Roman"/>
        </w:rPr>
        <w:t>确保</w:t>
      </w:r>
      <w:r w:rsidRPr="00031BE6">
        <w:rPr>
          <w:rFonts w:eastAsia="黑体"/>
          <w:szCs w:val="21"/>
        </w:rPr>
        <w:t>保护举报者</w:t>
      </w:r>
      <w:r w:rsidRPr="00031BE6">
        <w:rPr>
          <w:rFonts w:eastAsia="黑体" w:hint="eastAsia"/>
          <w:szCs w:val="21"/>
        </w:rPr>
        <w:t>和从事</w:t>
      </w:r>
      <w:r w:rsidRPr="00031BE6">
        <w:rPr>
          <w:rFonts w:eastAsia="黑体"/>
          <w:szCs w:val="21"/>
        </w:rPr>
        <w:t>反腐败</w:t>
      </w:r>
      <w:r w:rsidRPr="00031BE6">
        <w:rPr>
          <w:rFonts w:eastAsia="黑体" w:hint="eastAsia"/>
          <w:szCs w:val="21"/>
        </w:rPr>
        <w:t>工作的</w:t>
      </w:r>
      <w:r w:rsidRPr="00031BE6">
        <w:rPr>
          <w:rFonts w:eastAsia="黑体"/>
          <w:szCs w:val="21"/>
        </w:rPr>
        <w:t>民间社会活动人士</w:t>
      </w:r>
      <w:r w:rsidRPr="00031BE6">
        <w:rPr>
          <w:rFonts w:eastAsia="黑体" w:hint="eastAsia"/>
          <w:szCs w:val="21"/>
        </w:rPr>
        <w:t>免遭迫害和</w:t>
      </w:r>
      <w:r w:rsidRPr="00031BE6">
        <w:rPr>
          <w:rFonts w:eastAsia="黑体"/>
          <w:szCs w:val="21"/>
        </w:rPr>
        <w:t>暴力</w:t>
      </w:r>
      <w:r w:rsidRPr="00031BE6">
        <w:rPr>
          <w:rFonts w:eastAsia="黑体" w:hint="eastAsia"/>
          <w:szCs w:val="21"/>
        </w:rPr>
        <w:t>。</w:t>
      </w:r>
    </w:p>
    <w:p w14:paraId="303C8C2F" w14:textId="77777777" w:rsidR="00FB585C" w:rsidRPr="00FB585C" w:rsidRDefault="00FB585C" w:rsidP="00C76301">
      <w:pPr>
        <w:pStyle w:val="H23GC"/>
      </w:pPr>
      <w:r w:rsidRPr="00FB585C">
        <w:tab/>
      </w:r>
      <w:r w:rsidRPr="00FB585C">
        <w:tab/>
      </w:r>
      <w:r w:rsidRPr="00FB585C">
        <w:t>罗姆人</w:t>
      </w:r>
    </w:p>
    <w:p w14:paraId="1DDAB17B" w14:textId="77777777" w:rsidR="00FB585C" w:rsidRPr="00FB585C" w:rsidRDefault="00FB585C" w:rsidP="00A83467">
      <w:pPr>
        <w:pStyle w:val="SingleTxtGC"/>
        <w:rPr>
          <w:szCs w:val="21"/>
        </w:rPr>
      </w:pPr>
      <w:r w:rsidRPr="00FB585C">
        <w:rPr>
          <w:szCs w:val="21"/>
        </w:rPr>
        <w:t>12.</w:t>
      </w:r>
      <w:r w:rsidRPr="00FB585C">
        <w:rPr>
          <w:szCs w:val="21"/>
        </w:rPr>
        <w:tab/>
      </w:r>
      <w:r w:rsidRPr="00FB585C">
        <w:rPr>
          <w:szCs w:val="21"/>
        </w:rPr>
        <w:t>委员会关切的是，《保加利亚共和国全国罗姆人融合战略》</w:t>
      </w:r>
      <w:r w:rsidRPr="00FB585C">
        <w:rPr>
          <w:szCs w:val="21"/>
        </w:rPr>
        <w:t>(2012</w:t>
      </w:r>
      <w:r w:rsidR="00C76301">
        <w:rPr>
          <w:szCs w:val="21"/>
        </w:rPr>
        <w:t>-</w:t>
      </w:r>
      <w:r w:rsidRPr="00FB585C">
        <w:rPr>
          <w:szCs w:val="21"/>
        </w:rPr>
        <w:t>2020</w:t>
      </w:r>
      <w:r w:rsidRPr="00FB585C">
        <w:rPr>
          <w:szCs w:val="21"/>
        </w:rPr>
        <w:t>年</w:t>
      </w:r>
      <w:r w:rsidRPr="00FB585C">
        <w:rPr>
          <w:szCs w:val="21"/>
        </w:rPr>
        <w:t>)</w:t>
      </w:r>
      <w:r w:rsidRPr="00FB585C">
        <w:rPr>
          <w:szCs w:val="21"/>
        </w:rPr>
        <w:t>影响</w:t>
      </w:r>
      <w:r w:rsidRPr="00FB585C">
        <w:rPr>
          <w:rFonts w:hint="eastAsia"/>
          <w:szCs w:val="21"/>
        </w:rPr>
        <w:t>仍然有限，</w:t>
      </w:r>
      <w:r w:rsidRPr="00FB585C">
        <w:rPr>
          <w:szCs w:val="21"/>
        </w:rPr>
        <w:t>缔约国</w:t>
      </w:r>
      <w:r w:rsidRPr="00FB585C">
        <w:rPr>
          <w:rFonts w:hint="eastAsia"/>
          <w:szCs w:val="21"/>
        </w:rPr>
        <w:t>的</w:t>
      </w:r>
      <w:r w:rsidRPr="00FB585C">
        <w:rPr>
          <w:szCs w:val="21"/>
        </w:rPr>
        <w:t>罗姆人</w:t>
      </w:r>
      <w:r w:rsidRPr="00FB585C">
        <w:rPr>
          <w:rFonts w:hint="eastAsia"/>
          <w:szCs w:val="21"/>
        </w:rPr>
        <w:t>仍</w:t>
      </w:r>
      <w:r w:rsidRPr="00FB585C">
        <w:rPr>
          <w:szCs w:val="21"/>
        </w:rPr>
        <w:t>受到贫困</w:t>
      </w:r>
      <w:r w:rsidRPr="00FB585C">
        <w:rPr>
          <w:rFonts w:hint="eastAsia"/>
          <w:szCs w:val="21"/>
        </w:rPr>
        <w:t>和</w:t>
      </w:r>
      <w:r w:rsidRPr="00FB585C">
        <w:rPr>
          <w:szCs w:val="21"/>
        </w:rPr>
        <w:t>社会排斥</w:t>
      </w:r>
      <w:r w:rsidRPr="00FB585C">
        <w:rPr>
          <w:rFonts w:hint="eastAsia"/>
          <w:szCs w:val="21"/>
        </w:rPr>
        <w:t>的</w:t>
      </w:r>
      <w:r w:rsidRPr="00FB585C">
        <w:rPr>
          <w:szCs w:val="21"/>
        </w:rPr>
        <w:t>严重影响</w:t>
      </w:r>
      <w:r w:rsidRPr="00FB585C">
        <w:rPr>
          <w:rFonts w:hint="eastAsia"/>
          <w:szCs w:val="21"/>
        </w:rPr>
        <w:t>，并在</w:t>
      </w:r>
      <w:r w:rsidRPr="00FB585C">
        <w:rPr>
          <w:szCs w:val="21"/>
        </w:rPr>
        <w:t>享有经济、社会及文化权利</w:t>
      </w:r>
      <w:r w:rsidRPr="00FB585C">
        <w:rPr>
          <w:rFonts w:hint="eastAsia"/>
          <w:szCs w:val="21"/>
        </w:rPr>
        <w:t>方面</w:t>
      </w:r>
      <w:r w:rsidRPr="00FB585C">
        <w:rPr>
          <w:szCs w:val="21"/>
        </w:rPr>
        <w:t>面临障碍。具体而言，委员会关切的是，罗姆人</w:t>
      </w:r>
      <w:r w:rsidRPr="00FB585C">
        <w:rPr>
          <w:rFonts w:hint="eastAsia"/>
          <w:szCs w:val="21"/>
        </w:rPr>
        <w:t>在</w:t>
      </w:r>
      <w:r w:rsidRPr="00FB585C">
        <w:rPr>
          <w:szCs w:val="21"/>
        </w:rPr>
        <w:t>就业</w:t>
      </w:r>
      <w:r w:rsidRPr="00FB585C">
        <w:rPr>
          <w:rFonts w:hint="eastAsia"/>
          <w:szCs w:val="21"/>
        </w:rPr>
        <w:t>、</w:t>
      </w:r>
      <w:r w:rsidRPr="00A83467">
        <w:t>住房</w:t>
      </w:r>
      <w:r w:rsidRPr="00FB585C">
        <w:rPr>
          <w:rFonts w:hint="eastAsia"/>
          <w:szCs w:val="21"/>
        </w:rPr>
        <w:t>、</w:t>
      </w:r>
      <w:r w:rsidRPr="00FB585C">
        <w:rPr>
          <w:szCs w:val="21"/>
        </w:rPr>
        <w:t>保健</w:t>
      </w:r>
      <w:r w:rsidRPr="00FB585C">
        <w:rPr>
          <w:rFonts w:hint="eastAsia"/>
          <w:szCs w:val="21"/>
        </w:rPr>
        <w:t>和</w:t>
      </w:r>
      <w:r w:rsidRPr="00FB585C">
        <w:rPr>
          <w:szCs w:val="21"/>
        </w:rPr>
        <w:t>教育</w:t>
      </w:r>
      <w:r w:rsidRPr="00FB585C">
        <w:rPr>
          <w:rFonts w:hint="eastAsia"/>
          <w:szCs w:val="21"/>
        </w:rPr>
        <w:t>领域持续</w:t>
      </w:r>
      <w:r w:rsidRPr="00FB585C">
        <w:rPr>
          <w:szCs w:val="21"/>
        </w:rPr>
        <w:t>面临歧视，</w:t>
      </w:r>
      <w:r w:rsidRPr="00FB585C">
        <w:rPr>
          <w:rFonts w:hint="eastAsia"/>
          <w:szCs w:val="21"/>
        </w:rPr>
        <w:t>反</w:t>
      </w:r>
      <w:r w:rsidRPr="00FB585C">
        <w:rPr>
          <w:szCs w:val="21"/>
        </w:rPr>
        <w:t>罗姆人</w:t>
      </w:r>
      <w:r w:rsidRPr="00FB585C">
        <w:rPr>
          <w:rFonts w:hint="eastAsia"/>
          <w:szCs w:val="21"/>
        </w:rPr>
        <w:t>情绪抬头加剧了这种歧视</w:t>
      </w:r>
      <w:r w:rsidRPr="00FB585C">
        <w:rPr>
          <w:szCs w:val="21"/>
        </w:rPr>
        <w:t>(</w:t>
      </w:r>
      <w:r w:rsidRPr="00FB585C">
        <w:rPr>
          <w:szCs w:val="21"/>
        </w:rPr>
        <w:t>第二条第二款</w:t>
      </w:r>
      <w:r w:rsidRPr="00FB585C">
        <w:rPr>
          <w:szCs w:val="21"/>
        </w:rPr>
        <w:t>)</w:t>
      </w:r>
      <w:r w:rsidRPr="00FB585C">
        <w:rPr>
          <w:rFonts w:hint="eastAsia"/>
          <w:szCs w:val="21"/>
        </w:rPr>
        <w:t>。</w:t>
      </w:r>
    </w:p>
    <w:p w14:paraId="69D77D52" w14:textId="77777777" w:rsidR="00FB585C" w:rsidRPr="00A144CA" w:rsidRDefault="00FB585C" w:rsidP="00A144CA">
      <w:pPr>
        <w:pStyle w:val="SingleTxtGC"/>
        <w:rPr>
          <w:rFonts w:ascii="Time New Roman" w:eastAsia="黑体" w:hAnsi="Time New Roman"/>
        </w:rPr>
      </w:pPr>
      <w:r w:rsidRPr="00031BE6">
        <w:rPr>
          <w:rFonts w:eastAsia="黑体"/>
          <w:szCs w:val="21"/>
        </w:rPr>
        <w:t>13.</w:t>
      </w:r>
      <w:r w:rsidRPr="00031BE6">
        <w:rPr>
          <w:rFonts w:eastAsia="黑体"/>
          <w:szCs w:val="21"/>
        </w:rPr>
        <w:tab/>
      </w:r>
      <w:r w:rsidRPr="00A144CA">
        <w:rPr>
          <w:rFonts w:ascii="Time New Roman" w:eastAsia="黑体" w:hAnsi="Time New Roman"/>
        </w:rPr>
        <w:t>委员会建议缔约国</w:t>
      </w:r>
      <w:r w:rsidRPr="00A144CA">
        <w:rPr>
          <w:rFonts w:ascii="Time New Roman" w:eastAsia="黑体" w:hAnsi="Time New Roman" w:hint="eastAsia"/>
        </w:rPr>
        <w:t>定期评估</w:t>
      </w:r>
      <w:r w:rsidRPr="00A144CA">
        <w:rPr>
          <w:rFonts w:ascii="Time New Roman" w:eastAsia="黑体" w:hAnsi="Time New Roman"/>
        </w:rPr>
        <w:t>《保加利亚共和国全国罗姆人融合战略》的影响</w:t>
      </w:r>
      <w:r w:rsidRPr="00A144CA">
        <w:rPr>
          <w:rFonts w:ascii="Time New Roman" w:eastAsia="黑体" w:hAnsi="Time New Roman" w:hint="eastAsia"/>
        </w:rPr>
        <w:t>，并专注于特定的关切领域</w:t>
      </w:r>
      <w:r w:rsidRPr="00A144CA">
        <w:rPr>
          <w:rFonts w:ascii="Time New Roman" w:eastAsia="黑体" w:hAnsi="Time New Roman"/>
        </w:rPr>
        <w:t>。还建议缔约国：</w:t>
      </w:r>
    </w:p>
    <w:p w14:paraId="0AEF9121" w14:textId="77777777" w:rsidR="00FB585C" w:rsidRPr="00A144CA" w:rsidRDefault="00FB585C" w:rsidP="00A144CA">
      <w:pPr>
        <w:pStyle w:val="SingleTxtGC"/>
        <w:rPr>
          <w:rFonts w:ascii="Time New Roman" w:eastAsia="黑体" w:hAnsi="Time New Roman"/>
        </w:rPr>
      </w:pPr>
      <w:r w:rsidRPr="00A144CA">
        <w:rPr>
          <w:rFonts w:ascii="Time New Roman" w:eastAsia="黑体" w:hAnsi="Time New Roman"/>
        </w:rPr>
        <w:tab/>
        <w:t>(a)</w:t>
      </w:r>
      <w:r w:rsidRPr="00A144CA">
        <w:rPr>
          <w:rFonts w:ascii="Time New Roman" w:eastAsia="黑体" w:hAnsi="Time New Roman"/>
        </w:rPr>
        <w:tab/>
      </w:r>
      <w:r w:rsidRPr="00A144CA">
        <w:rPr>
          <w:rFonts w:ascii="Time New Roman" w:eastAsia="黑体" w:hAnsi="Time New Roman" w:hint="eastAsia"/>
        </w:rPr>
        <w:t>增加努力，推行参与式的方法，</w:t>
      </w:r>
      <w:r w:rsidRPr="00A144CA">
        <w:rPr>
          <w:rFonts w:ascii="Time New Roman" w:eastAsia="黑体" w:hAnsi="Time New Roman"/>
        </w:rPr>
        <w:t>确保罗姆人社区</w:t>
      </w:r>
      <w:r w:rsidRPr="00A144CA">
        <w:rPr>
          <w:rFonts w:ascii="Time New Roman" w:eastAsia="黑体" w:hAnsi="Time New Roman" w:hint="eastAsia"/>
        </w:rPr>
        <w:t>和</w:t>
      </w:r>
      <w:r w:rsidRPr="00A144CA">
        <w:rPr>
          <w:rFonts w:ascii="Time New Roman" w:eastAsia="黑体" w:hAnsi="Time New Roman"/>
        </w:rPr>
        <w:t>民间社会</w:t>
      </w:r>
      <w:r w:rsidRPr="00A144CA">
        <w:rPr>
          <w:rFonts w:ascii="Time New Roman" w:eastAsia="黑体" w:hAnsi="Time New Roman" w:hint="eastAsia"/>
        </w:rPr>
        <w:t>更好地加入战略的执行工作</w:t>
      </w:r>
      <w:r w:rsidRPr="00A144CA">
        <w:rPr>
          <w:rFonts w:ascii="Time New Roman" w:eastAsia="黑体" w:hAnsi="Time New Roman"/>
        </w:rPr>
        <w:t>；</w:t>
      </w:r>
    </w:p>
    <w:p w14:paraId="239F4667" w14:textId="77777777" w:rsidR="00FB585C" w:rsidRPr="00A144CA" w:rsidRDefault="00FB585C" w:rsidP="00A144CA">
      <w:pPr>
        <w:pStyle w:val="SingleTxtGC"/>
        <w:rPr>
          <w:rFonts w:ascii="Time New Roman" w:eastAsia="黑体" w:hAnsi="Time New Roman"/>
        </w:rPr>
      </w:pPr>
      <w:r w:rsidRPr="00A144CA">
        <w:rPr>
          <w:rFonts w:ascii="Time New Roman" w:eastAsia="黑体" w:hAnsi="Time New Roman"/>
        </w:rPr>
        <w:tab/>
        <w:t>(b)</w:t>
      </w:r>
      <w:r w:rsidRPr="00A144CA">
        <w:rPr>
          <w:rFonts w:ascii="Time New Roman" w:eastAsia="黑体" w:hAnsi="Time New Roman"/>
        </w:rPr>
        <w:tab/>
      </w:r>
      <w:r w:rsidRPr="00A144CA">
        <w:rPr>
          <w:rFonts w:ascii="Time New Roman" w:eastAsia="黑体" w:hAnsi="Time New Roman"/>
        </w:rPr>
        <w:t>提高公众</w:t>
      </w:r>
      <w:r w:rsidRPr="00A144CA">
        <w:rPr>
          <w:rFonts w:ascii="Time New Roman" w:eastAsia="黑体" w:hAnsi="Time New Roman" w:hint="eastAsia"/>
        </w:rPr>
        <w:t>对现行</w:t>
      </w:r>
      <w:r w:rsidRPr="00A144CA">
        <w:rPr>
          <w:rFonts w:ascii="Time New Roman" w:eastAsia="黑体" w:hAnsi="Time New Roman"/>
        </w:rPr>
        <w:t>反歧视立法</w:t>
      </w:r>
      <w:r w:rsidRPr="00A144CA">
        <w:rPr>
          <w:rFonts w:ascii="Time New Roman" w:eastAsia="黑体" w:hAnsi="Time New Roman" w:hint="eastAsia"/>
        </w:rPr>
        <w:t>的</w:t>
      </w:r>
      <w:r w:rsidRPr="00A144CA">
        <w:rPr>
          <w:rFonts w:ascii="Time New Roman" w:eastAsia="黑体" w:hAnsi="Time New Roman"/>
        </w:rPr>
        <w:t>认识；</w:t>
      </w:r>
    </w:p>
    <w:p w14:paraId="305CA5BA" w14:textId="77777777" w:rsidR="00FB585C" w:rsidRPr="00A144CA" w:rsidRDefault="00FB585C" w:rsidP="00A144CA">
      <w:pPr>
        <w:pStyle w:val="SingleTxtGC"/>
        <w:rPr>
          <w:rFonts w:ascii="Time New Roman" w:eastAsia="黑体" w:hAnsi="Time New Roman"/>
        </w:rPr>
      </w:pPr>
      <w:r w:rsidRPr="00A144CA">
        <w:rPr>
          <w:rFonts w:ascii="Time New Roman" w:eastAsia="黑体" w:hAnsi="Time New Roman"/>
        </w:rPr>
        <w:tab/>
        <w:t>(c)</w:t>
      </w:r>
      <w:r w:rsidRPr="00A144CA">
        <w:rPr>
          <w:rFonts w:ascii="Time New Roman" w:eastAsia="黑体" w:hAnsi="Time New Roman"/>
        </w:rPr>
        <w:tab/>
      </w:r>
      <w:r w:rsidRPr="00A144CA">
        <w:rPr>
          <w:rFonts w:ascii="Time New Roman" w:eastAsia="黑体" w:hAnsi="Time New Roman"/>
        </w:rPr>
        <w:t>确保罗姆人</w:t>
      </w:r>
      <w:r w:rsidRPr="00A144CA">
        <w:rPr>
          <w:rFonts w:ascii="Time New Roman" w:eastAsia="黑体" w:hAnsi="Time New Roman" w:hint="eastAsia"/>
        </w:rPr>
        <w:t>获得</w:t>
      </w:r>
      <w:r w:rsidRPr="00A144CA">
        <w:rPr>
          <w:rFonts w:ascii="Time New Roman" w:eastAsia="黑体" w:hAnsi="Time New Roman"/>
        </w:rPr>
        <w:t>法律援助</w:t>
      </w:r>
      <w:r w:rsidRPr="00A144CA">
        <w:rPr>
          <w:rFonts w:ascii="Time New Roman" w:eastAsia="黑体" w:hAnsi="Time New Roman" w:hint="eastAsia"/>
        </w:rPr>
        <w:t>和充分补救</w:t>
      </w:r>
      <w:r w:rsidRPr="00A144CA">
        <w:rPr>
          <w:rFonts w:ascii="Time New Roman" w:eastAsia="黑体" w:hAnsi="Time New Roman"/>
        </w:rPr>
        <w:t>；</w:t>
      </w:r>
    </w:p>
    <w:p w14:paraId="6D4E8EE9" w14:textId="77777777" w:rsidR="00FB585C" w:rsidRPr="00A144CA" w:rsidRDefault="00FB585C" w:rsidP="00A144CA">
      <w:pPr>
        <w:pStyle w:val="SingleTxtGC"/>
        <w:rPr>
          <w:rFonts w:ascii="Time New Roman" w:eastAsia="黑体" w:hAnsi="Time New Roman"/>
        </w:rPr>
      </w:pPr>
      <w:r w:rsidRPr="00A144CA">
        <w:rPr>
          <w:rFonts w:ascii="Time New Roman" w:eastAsia="黑体" w:hAnsi="Time New Roman"/>
        </w:rPr>
        <w:tab/>
        <w:t>(d)</w:t>
      </w:r>
      <w:r w:rsidRPr="00A144CA">
        <w:rPr>
          <w:rFonts w:ascii="Time New Roman" w:eastAsia="黑体" w:hAnsi="Time New Roman"/>
        </w:rPr>
        <w:tab/>
      </w:r>
      <w:r w:rsidRPr="00A144CA">
        <w:rPr>
          <w:rFonts w:ascii="Time New Roman" w:eastAsia="黑体" w:hAnsi="Time New Roman"/>
        </w:rPr>
        <w:t>确保调查并起诉歧视和暴力</w:t>
      </w:r>
      <w:r w:rsidRPr="00A144CA">
        <w:rPr>
          <w:rFonts w:ascii="Time New Roman" w:eastAsia="黑体" w:hAnsi="Time New Roman" w:hint="eastAsia"/>
        </w:rPr>
        <w:t>行为并</w:t>
      </w:r>
      <w:r w:rsidRPr="00A144CA">
        <w:rPr>
          <w:rFonts w:ascii="Time New Roman" w:eastAsia="黑体" w:hAnsi="Time New Roman"/>
        </w:rPr>
        <w:t>惩处责任人；</w:t>
      </w:r>
    </w:p>
    <w:p w14:paraId="79CD5F47" w14:textId="77777777" w:rsidR="00FB585C" w:rsidRPr="00031BE6" w:rsidRDefault="00FB585C" w:rsidP="00A144CA">
      <w:pPr>
        <w:pStyle w:val="SingleTxtGC"/>
        <w:rPr>
          <w:rFonts w:eastAsia="黑体"/>
          <w:szCs w:val="21"/>
        </w:rPr>
      </w:pPr>
      <w:r w:rsidRPr="00A144CA">
        <w:rPr>
          <w:rFonts w:ascii="Time New Roman" w:eastAsia="黑体" w:hAnsi="Time New Roman"/>
        </w:rPr>
        <w:tab/>
        <w:t>(e)</w:t>
      </w:r>
      <w:r w:rsidRPr="00A144CA">
        <w:rPr>
          <w:rFonts w:ascii="Time New Roman" w:eastAsia="黑体" w:hAnsi="Time New Roman"/>
        </w:rPr>
        <w:tab/>
      </w:r>
      <w:r w:rsidRPr="00A144CA">
        <w:rPr>
          <w:rFonts w:ascii="Time New Roman" w:eastAsia="黑体" w:hAnsi="Time New Roman"/>
        </w:rPr>
        <w:t>促进文化</w:t>
      </w:r>
      <w:r w:rsidRPr="00031BE6">
        <w:rPr>
          <w:rFonts w:eastAsia="黑体" w:hint="eastAsia"/>
          <w:szCs w:val="21"/>
        </w:rPr>
        <w:t>间</w:t>
      </w:r>
      <w:r w:rsidRPr="00031BE6">
        <w:rPr>
          <w:rFonts w:eastAsia="黑体"/>
          <w:szCs w:val="21"/>
        </w:rPr>
        <w:t>对话</w:t>
      </w:r>
      <w:r w:rsidRPr="00031BE6">
        <w:rPr>
          <w:rFonts w:eastAsia="黑体" w:hint="eastAsia"/>
          <w:szCs w:val="21"/>
        </w:rPr>
        <w:t>，</w:t>
      </w:r>
      <w:r w:rsidRPr="00031BE6">
        <w:rPr>
          <w:rFonts w:eastAsia="黑体"/>
          <w:szCs w:val="21"/>
        </w:rPr>
        <w:t>以</w:t>
      </w:r>
      <w:r w:rsidRPr="00031BE6">
        <w:rPr>
          <w:rFonts w:eastAsia="黑体" w:hint="eastAsia"/>
          <w:szCs w:val="21"/>
        </w:rPr>
        <w:t>消除对</w:t>
      </w:r>
      <w:r w:rsidRPr="00031BE6">
        <w:rPr>
          <w:rFonts w:eastAsia="黑体"/>
          <w:szCs w:val="21"/>
        </w:rPr>
        <w:t>罗姆人</w:t>
      </w:r>
      <w:r w:rsidRPr="00031BE6">
        <w:rPr>
          <w:rFonts w:eastAsia="黑体" w:hint="eastAsia"/>
          <w:szCs w:val="21"/>
        </w:rPr>
        <w:t>的偏见和误解</w:t>
      </w:r>
      <w:r w:rsidRPr="00031BE6">
        <w:rPr>
          <w:rFonts w:eastAsia="黑体"/>
          <w:szCs w:val="21"/>
        </w:rPr>
        <w:t>。</w:t>
      </w:r>
    </w:p>
    <w:p w14:paraId="56CD1084" w14:textId="77777777" w:rsidR="00FB585C" w:rsidRPr="00FD73BB" w:rsidRDefault="00FB585C" w:rsidP="00A144CA">
      <w:pPr>
        <w:pStyle w:val="SingleTxtGC"/>
        <w:rPr>
          <w:rFonts w:eastAsia="黑体"/>
          <w:szCs w:val="21"/>
        </w:rPr>
      </w:pPr>
      <w:r w:rsidRPr="00FB585C">
        <w:rPr>
          <w:szCs w:val="21"/>
        </w:rPr>
        <w:t>14.</w:t>
      </w:r>
      <w:r w:rsidRPr="00FB585C">
        <w:rPr>
          <w:szCs w:val="21"/>
        </w:rPr>
        <w:tab/>
      </w:r>
      <w:r w:rsidRPr="00A144CA">
        <w:rPr>
          <w:rFonts w:ascii="Time New Roman" w:eastAsia="黑体" w:hAnsi="Time New Roman"/>
        </w:rPr>
        <w:t>委员会</w:t>
      </w:r>
      <w:r w:rsidRPr="00FD73BB">
        <w:rPr>
          <w:rFonts w:eastAsia="黑体"/>
          <w:szCs w:val="21"/>
        </w:rPr>
        <w:t>请缔约国注意</w:t>
      </w:r>
      <w:r w:rsidRPr="00FD73BB">
        <w:rPr>
          <w:rFonts w:eastAsia="黑体" w:hint="eastAsia"/>
          <w:szCs w:val="21"/>
        </w:rPr>
        <w:t>关于经济、社会及文化权利方面不歧视的第</w:t>
      </w:r>
      <w:r w:rsidRPr="00FD73BB">
        <w:rPr>
          <w:rFonts w:eastAsia="黑体" w:hint="eastAsia"/>
          <w:szCs w:val="21"/>
        </w:rPr>
        <w:t>20</w:t>
      </w:r>
      <w:r w:rsidRPr="00FD73BB">
        <w:rPr>
          <w:rFonts w:eastAsia="黑体" w:hint="eastAsia"/>
          <w:szCs w:val="21"/>
        </w:rPr>
        <w:t>号一般性意见</w:t>
      </w:r>
      <w:r w:rsidRPr="00FD73BB">
        <w:rPr>
          <w:rFonts w:eastAsia="黑体" w:hint="eastAsia"/>
          <w:szCs w:val="21"/>
        </w:rPr>
        <w:t>(2009</w:t>
      </w:r>
      <w:r w:rsidRPr="00FD73BB">
        <w:rPr>
          <w:rFonts w:eastAsia="黑体" w:hint="eastAsia"/>
          <w:szCs w:val="21"/>
        </w:rPr>
        <w:t>年</w:t>
      </w:r>
      <w:r w:rsidRPr="00FD73BB">
        <w:rPr>
          <w:rFonts w:eastAsia="黑体" w:hint="eastAsia"/>
          <w:szCs w:val="21"/>
        </w:rPr>
        <w:t>)</w:t>
      </w:r>
      <w:r w:rsidRPr="00FD73BB">
        <w:rPr>
          <w:rFonts w:eastAsia="黑体" w:hint="eastAsia"/>
          <w:szCs w:val="21"/>
        </w:rPr>
        <w:t>。</w:t>
      </w:r>
    </w:p>
    <w:p w14:paraId="13FF7D2F" w14:textId="77777777" w:rsidR="00FB585C" w:rsidRPr="00FB585C" w:rsidRDefault="00FB585C" w:rsidP="00C76301">
      <w:pPr>
        <w:pStyle w:val="H23GC"/>
      </w:pPr>
      <w:r w:rsidRPr="00FB585C">
        <w:tab/>
      </w:r>
      <w:r w:rsidRPr="00FB585C">
        <w:tab/>
      </w:r>
      <w:r w:rsidRPr="00FB585C">
        <w:t>男女平等</w:t>
      </w:r>
    </w:p>
    <w:p w14:paraId="4B7236C3" w14:textId="77777777" w:rsidR="00FB585C" w:rsidRPr="00FB585C" w:rsidRDefault="00FB585C" w:rsidP="00A83467">
      <w:pPr>
        <w:pStyle w:val="SingleTxtGC"/>
        <w:rPr>
          <w:szCs w:val="21"/>
        </w:rPr>
      </w:pPr>
      <w:r w:rsidRPr="00FB585C">
        <w:rPr>
          <w:szCs w:val="21"/>
        </w:rPr>
        <w:t>15.</w:t>
      </w:r>
      <w:r w:rsidRPr="00FB585C">
        <w:rPr>
          <w:szCs w:val="21"/>
        </w:rPr>
        <w:tab/>
      </w:r>
      <w:r w:rsidRPr="00FB585C">
        <w:rPr>
          <w:szCs w:val="21"/>
        </w:rPr>
        <w:t>委员会关切的是，</w:t>
      </w:r>
      <w:r w:rsidRPr="00FB585C">
        <w:rPr>
          <w:rFonts w:hint="eastAsia"/>
          <w:szCs w:val="21"/>
        </w:rPr>
        <w:t>关于</w:t>
      </w:r>
      <w:r w:rsidRPr="00FB585C">
        <w:rPr>
          <w:szCs w:val="21"/>
        </w:rPr>
        <w:t>男女</w:t>
      </w:r>
      <w:r w:rsidRPr="00FB585C">
        <w:rPr>
          <w:rFonts w:hint="eastAsia"/>
          <w:szCs w:val="21"/>
        </w:rPr>
        <w:t>之</w:t>
      </w:r>
      <w:r w:rsidRPr="00FB585C">
        <w:rPr>
          <w:szCs w:val="21"/>
        </w:rPr>
        <w:t>经济、社会及文化</w:t>
      </w:r>
      <w:r w:rsidRPr="00FB585C">
        <w:rPr>
          <w:rFonts w:hint="eastAsia"/>
          <w:szCs w:val="21"/>
        </w:rPr>
        <w:t>角色的</w:t>
      </w:r>
      <w:r w:rsidRPr="00FB585C">
        <w:rPr>
          <w:szCs w:val="21"/>
        </w:rPr>
        <w:t>刻板印象</w:t>
      </w:r>
      <w:r w:rsidRPr="00FB585C">
        <w:rPr>
          <w:rFonts w:hint="eastAsia"/>
          <w:szCs w:val="21"/>
        </w:rPr>
        <w:t>在</w:t>
      </w:r>
      <w:r w:rsidRPr="00FB585C">
        <w:rPr>
          <w:szCs w:val="21"/>
        </w:rPr>
        <w:t>缔约国</w:t>
      </w:r>
      <w:r w:rsidRPr="00FB585C">
        <w:rPr>
          <w:rFonts w:hint="eastAsia"/>
          <w:szCs w:val="21"/>
        </w:rPr>
        <w:t>长期存在</w:t>
      </w:r>
      <w:r w:rsidRPr="00FB585C">
        <w:rPr>
          <w:szCs w:val="21"/>
        </w:rPr>
        <w:t>，</w:t>
      </w:r>
      <w:r w:rsidRPr="00FB585C">
        <w:rPr>
          <w:rFonts w:hint="eastAsia"/>
          <w:szCs w:val="21"/>
        </w:rPr>
        <w:t>延续了</w:t>
      </w:r>
      <w:r w:rsidRPr="00FB585C">
        <w:rPr>
          <w:szCs w:val="21"/>
        </w:rPr>
        <w:t>男女不平等。</w:t>
      </w:r>
      <w:r w:rsidRPr="00FB585C">
        <w:rPr>
          <w:rFonts w:hint="eastAsia"/>
          <w:szCs w:val="21"/>
        </w:rPr>
        <w:t>这导致</w:t>
      </w:r>
      <w:r w:rsidRPr="00FB585C">
        <w:rPr>
          <w:szCs w:val="21"/>
        </w:rPr>
        <w:t>妇女</w:t>
      </w:r>
      <w:r w:rsidRPr="00FB585C">
        <w:rPr>
          <w:rFonts w:hint="eastAsia"/>
          <w:szCs w:val="21"/>
        </w:rPr>
        <w:t>一直承担</w:t>
      </w:r>
      <w:r w:rsidRPr="00FB585C">
        <w:rPr>
          <w:szCs w:val="21"/>
        </w:rPr>
        <w:t>无薪家务和照料工作</w:t>
      </w:r>
      <w:r w:rsidRPr="00FB585C">
        <w:rPr>
          <w:rFonts w:hint="eastAsia"/>
          <w:szCs w:val="21"/>
        </w:rPr>
        <w:t>的重负</w:t>
      </w:r>
      <w:r w:rsidRPr="00FB585C">
        <w:rPr>
          <w:szCs w:val="21"/>
        </w:rPr>
        <w:t>，</w:t>
      </w:r>
      <w:r w:rsidRPr="00FB585C">
        <w:rPr>
          <w:rFonts w:hint="eastAsia"/>
          <w:szCs w:val="21"/>
        </w:rPr>
        <w:t>阻碍了她们</w:t>
      </w:r>
      <w:r w:rsidRPr="00FB585C">
        <w:rPr>
          <w:szCs w:val="21"/>
        </w:rPr>
        <w:t>充分参加</w:t>
      </w:r>
      <w:r w:rsidRPr="00FB585C">
        <w:rPr>
          <w:rFonts w:hint="eastAsia"/>
          <w:szCs w:val="21"/>
        </w:rPr>
        <w:t>公共生活和</w:t>
      </w:r>
      <w:r w:rsidRPr="00FB585C">
        <w:rPr>
          <w:szCs w:val="21"/>
        </w:rPr>
        <w:t>劳动力市场</w:t>
      </w:r>
      <w:r w:rsidRPr="00FB585C">
        <w:rPr>
          <w:szCs w:val="21"/>
        </w:rPr>
        <w:t>(</w:t>
      </w:r>
      <w:r w:rsidRPr="00FB585C">
        <w:rPr>
          <w:szCs w:val="21"/>
        </w:rPr>
        <w:t>第三和第六条</w:t>
      </w:r>
      <w:r w:rsidRPr="00FB585C">
        <w:rPr>
          <w:szCs w:val="21"/>
        </w:rPr>
        <w:t>)</w:t>
      </w:r>
      <w:r w:rsidRPr="00FB585C">
        <w:rPr>
          <w:rFonts w:hint="eastAsia"/>
          <w:szCs w:val="21"/>
        </w:rPr>
        <w:t>。</w:t>
      </w:r>
    </w:p>
    <w:p w14:paraId="77ABA3A3" w14:textId="77777777" w:rsidR="00FB585C" w:rsidRPr="00FD73BB" w:rsidRDefault="00FB585C" w:rsidP="00A144CA">
      <w:pPr>
        <w:pStyle w:val="SingleTxtGC"/>
        <w:rPr>
          <w:rFonts w:eastAsia="黑体"/>
          <w:szCs w:val="21"/>
        </w:rPr>
      </w:pPr>
      <w:r w:rsidRPr="00FD73BB">
        <w:rPr>
          <w:rFonts w:eastAsia="黑体"/>
          <w:szCs w:val="21"/>
        </w:rPr>
        <w:t>16.</w:t>
      </w:r>
      <w:r w:rsidRPr="00FD73BB">
        <w:rPr>
          <w:rFonts w:eastAsia="黑体"/>
          <w:szCs w:val="21"/>
        </w:rPr>
        <w:tab/>
      </w:r>
      <w:r w:rsidRPr="00FD73BB">
        <w:rPr>
          <w:rFonts w:eastAsia="黑体"/>
          <w:szCs w:val="21"/>
        </w:rPr>
        <w:t>委员会建议缔约国确保有效</w:t>
      </w:r>
      <w:r w:rsidRPr="00FD73BB">
        <w:rPr>
          <w:rFonts w:eastAsia="黑体" w:hint="eastAsia"/>
          <w:szCs w:val="21"/>
        </w:rPr>
        <w:t>执行</w:t>
      </w:r>
      <w:r w:rsidRPr="00FD73BB">
        <w:rPr>
          <w:rFonts w:eastAsia="黑体"/>
          <w:szCs w:val="21"/>
        </w:rPr>
        <w:t>2016</w:t>
      </w:r>
      <w:r w:rsidR="008C4B0A" w:rsidRPr="00FD73BB">
        <w:rPr>
          <w:rFonts w:eastAsia="黑体"/>
          <w:szCs w:val="21"/>
        </w:rPr>
        <w:t>-</w:t>
      </w:r>
      <w:r w:rsidRPr="00FD73BB">
        <w:rPr>
          <w:rFonts w:eastAsia="黑体"/>
          <w:szCs w:val="21"/>
        </w:rPr>
        <w:t>2020</w:t>
      </w:r>
      <w:r w:rsidRPr="00FD73BB">
        <w:rPr>
          <w:rFonts w:eastAsia="黑体" w:hint="eastAsia"/>
          <w:szCs w:val="21"/>
        </w:rPr>
        <w:t>年</w:t>
      </w:r>
      <w:r w:rsidRPr="00FD73BB">
        <w:rPr>
          <w:rFonts w:eastAsia="黑体"/>
          <w:szCs w:val="21"/>
        </w:rPr>
        <w:t>《国家促进男女平等战略》，具体而言</w:t>
      </w:r>
      <w:r w:rsidRPr="00FD73BB">
        <w:rPr>
          <w:rFonts w:eastAsia="黑体" w:hint="eastAsia"/>
          <w:szCs w:val="21"/>
        </w:rPr>
        <w:t>，制定社会政策以减轻妇女的</w:t>
      </w:r>
      <w:r w:rsidRPr="00FD73BB">
        <w:rPr>
          <w:rFonts w:eastAsia="黑体"/>
          <w:szCs w:val="21"/>
        </w:rPr>
        <w:t>无薪家务和照料工作</w:t>
      </w:r>
      <w:r w:rsidRPr="00FD73BB">
        <w:rPr>
          <w:rFonts w:eastAsia="黑体" w:hint="eastAsia"/>
          <w:szCs w:val="21"/>
        </w:rPr>
        <w:t>负担</w:t>
      </w:r>
      <w:r w:rsidRPr="00FD73BB">
        <w:rPr>
          <w:rFonts w:eastAsia="黑体"/>
          <w:szCs w:val="21"/>
        </w:rPr>
        <w:t>，</w:t>
      </w:r>
      <w:r w:rsidRPr="00FD73BB">
        <w:rPr>
          <w:rFonts w:eastAsia="黑体" w:hint="eastAsia"/>
          <w:szCs w:val="21"/>
        </w:rPr>
        <w:t>为此应推行</w:t>
      </w:r>
      <w:r w:rsidRPr="00FD73BB">
        <w:rPr>
          <w:rFonts w:eastAsia="黑体"/>
          <w:szCs w:val="21"/>
        </w:rPr>
        <w:t>男女</w:t>
      </w:r>
      <w:r w:rsidRPr="00A144CA">
        <w:rPr>
          <w:rFonts w:ascii="Time New Roman" w:eastAsia="黑体" w:hAnsi="Time New Roman" w:hint="eastAsia"/>
        </w:rPr>
        <w:t>分担</w:t>
      </w:r>
      <w:r w:rsidRPr="00FD73BB">
        <w:rPr>
          <w:rFonts w:eastAsia="黑体" w:hint="eastAsia"/>
          <w:szCs w:val="21"/>
        </w:rPr>
        <w:t>家庭责任，并开展</w:t>
      </w:r>
      <w:r w:rsidRPr="00FD73BB">
        <w:rPr>
          <w:rFonts w:eastAsia="黑体"/>
          <w:szCs w:val="21"/>
        </w:rPr>
        <w:t>提高认识的宣传</w:t>
      </w:r>
      <w:r w:rsidRPr="00FD73BB">
        <w:rPr>
          <w:rFonts w:eastAsia="黑体" w:hint="eastAsia"/>
          <w:szCs w:val="21"/>
        </w:rPr>
        <w:t>，以消除</w:t>
      </w:r>
      <w:r w:rsidRPr="00FD73BB">
        <w:rPr>
          <w:rFonts w:eastAsia="黑体"/>
          <w:szCs w:val="21"/>
        </w:rPr>
        <w:t>性别刻板印象</w:t>
      </w:r>
      <w:r w:rsidRPr="00FD73BB">
        <w:rPr>
          <w:rFonts w:eastAsia="黑体" w:hint="eastAsia"/>
          <w:szCs w:val="21"/>
        </w:rPr>
        <w:t>并</w:t>
      </w:r>
      <w:r w:rsidRPr="00FD73BB">
        <w:rPr>
          <w:rFonts w:eastAsia="黑体"/>
          <w:szCs w:val="21"/>
        </w:rPr>
        <w:t>提高</w:t>
      </w:r>
      <w:r w:rsidRPr="00FD73BB">
        <w:rPr>
          <w:rFonts w:eastAsia="黑体" w:hint="eastAsia"/>
          <w:szCs w:val="21"/>
        </w:rPr>
        <w:t>对</w:t>
      </w:r>
      <w:r w:rsidRPr="00FD73BB">
        <w:rPr>
          <w:rFonts w:eastAsia="黑体"/>
          <w:szCs w:val="21"/>
        </w:rPr>
        <w:t>性别平等</w:t>
      </w:r>
      <w:r w:rsidRPr="00FD73BB">
        <w:rPr>
          <w:rFonts w:eastAsia="黑体" w:hint="eastAsia"/>
          <w:szCs w:val="21"/>
        </w:rPr>
        <w:t>之法定要求及其对社会的益处的</w:t>
      </w:r>
      <w:r w:rsidRPr="00FD73BB">
        <w:rPr>
          <w:rFonts w:eastAsia="黑体"/>
          <w:szCs w:val="21"/>
        </w:rPr>
        <w:t>认识。</w:t>
      </w:r>
      <w:r w:rsidRPr="00FD73BB">
        <w:rPr>
          <w:rFonts w:eastAsia="黑体" w:hint="eastAsia"/>
          <w:szCs w:val="21"/>
        </w:rPr>
        <w:t>这方面</w:t>
      </w:r>
      <w:r w:rsidRPr="00FD73BB">
        <w:rPr>
          <w:rFonts w:eastAsia="黑体"/>
          <w:szCs w:val="21"/>
        </w:rPr>
        <w:t>，委员会请缔约国注意</w:t>
      </w:r>
      <w:r w:rsidRPr="00FD73BB">
        <w:rPr>
          <w:rFonts w:eastAsia="黑体" w:hint="eastAsia"/>
          <w:szCs w:val="21"/>
        </w:rPr>
        <w:t>关于男女在享受一切经济、社会和文化权利方面的平等权利的第</w:t>
      </w:r>
      <w:r w:rsidRPr="00FD73BB">
        <w:rPr>
          <w:rFonts w:eastAsia="黑体"/>
          <w:szCs w:val="21"/>
        </w:rPr>
        <w:t>16</w:t>
      </w:r>
      <w:r w:rsidRPr="00FD73BB">
        <w:rPr>
          <w:rFonts w:eastAsia="黑体" w:hint="eastAsia"/>
          <w:szCs w:val="21"/>
        </w:rPr>
        <w:t>号一般性意见</w:t>
      </w:r>
      <w:r w:rsidRPr="00FD73BB">
        <w:rPr>
          <w:rFonts w:eastAsia="黑体"/>
          <w:szCs w:val="21"/>
        </w:rPr>
        <w:t>(2005</w:t>
      </w:r>
      <w:r w:rsidRPr="00FD73BB">
        <w:rPr>
          <w:rFonts w:eastAsia="黑体" w:hint="eastAsia"/>
          <w:szCs w:val="21"/>
        </w:rPr>
        <w:t>年</w:t>
      </w:r>
      <w:r w:rsidRPr="00FD73BB">
        <w:rPr>
          <w:rFonts w:eastAsia="黑体"/>
          <w:szCs w:val="21"/>
        </w:rPr>
        <w:t>)</w:t>
      </w:r>
      <w:r w:rsidRPr="00FD73BB">
        <w:rPr>
          <w:rFonts w:eastAsia="黑体"/>
          <w:szCs w:val="21"/>
        </w:rPr>
        <w:t>。</w:t>
      </w:r>
    </w:p>
    <w:p w14:paraId="0EB1AB64" w14:textId="77777777" w:rsidR="00FB585C" w:rsidRPr="00FB585C" w:rsidRDefault="00FB585C" w:rsidP="00F34C70">
      <w:pPr>
        <w:pStyle w:val="H23GC"/>
      </w:pPr>
      <w:r w:rsidRPr="00FB585C">
        <w:tab/>
      </w:r>
      <w:r w:rsidRPr="00FB585C">
        <w:tab/>
      </w:r>
      <w:r w:rsidRPr="00FB585C">
        <w:t>妇女就业</w:t>
      </w:r>
    </w:p>
    <w:p w14:paraId="5108C284" w14:textId="77777777" w:rsidR="00FB585C" w:rsidRPr="00FD73BB" w:rsidRDefault="00FB585C" w:rsidP="00A83467">
      <w:pPr>
        <w:pStyle w:val="SingleTxtGC"/>
        <w:rPr>
          <w:rFonts w:eastAsia="黑体"/>
          <w:szCs w:val="21"/>
        </w:rPr>
      </w:pPr>
      <w:r w:rsidRPr="00FB585C">
        <w:rPr>
          <w:szCs w:val="21"/>
        </w:rPr>
        <w:t>17.</w:t>
      </w:r>
      <w:r w:rsidRPr="00FB585C">
        <w:rPr>
          <w:szCs w:val="21"/>
        </w:rPr>
        <w:tab/>
      </w:r>
      <w:r w:rsidRPr="00A83467">
        <w:t>委员会</w:t>
      </w:r>
      <w:r w:rsidRPr="00FB585C">
        <w:rPr>
          <w:szCs w:val="21"/>
        </w:rPr>
        <w:t>关切的是，妇女参加劳动力市场</w:t>
      </w:r>
      <w:r w:rsidRPr="00FB585C">
        <w:rPr>
          <w:rFonts w:hint="eastAsia"/>
          <w:szCs w:val="21"/>
        </w:rPr>
        <w:t>水平低</w:t>
      </w:r>
      <w:r w:rsidRPr="00FB585C">
        <w:rPr>
          <w:szCs w:val="21"/>
        </w:rPr>
        <w:t>，缔约国</w:t>
      </w:r>
      <w:r w:rsidRPr="00FB585C">
        <w:rPr>
          <w:rFonts w:hint="eastAsia"/>
          <w:szCs w:val="21"/>
        </w:rPr>
        <w:t>存在</w:t>
      </w:r>
      <w:r w:rsidRPr="00FB585C">
        <w:rPr>
          <w:szCs w:val="21"/>
        </w:rPr>
        <w:t>男女</w:t>
      </w:r>
      <w:r w:rsidRPr="00FB585C">
        <w:rPr>
          <w:rFonts w:hint="eastAsia"/>
          <w:szCs w:val="21"/>
        </w:rPr>
        <w:t>之间的横向和纵向就业隔离及</w:t>
      </w:r>
      <w:r w:rsidRPr="00FB585C">
        <w:rPr>
          <w:szCs w:val="21"/>
        </w:rPr>
        <w:t>性别工资差距，</w:t>
      </w:r>
      <w:r w:rsidRPr="00FB585C">
        <w:rPr>
          <w:rFonts w:hint="eastAsia"/>
          <w:szCs w:val="21"/>
        </w:rPr>
        <w:t>导致收入</w:t>
      </w:r>
      <w:r w:rsidRPr="00FB585C">
        <w:rPr>
          <w:szCs w:val="21"/>
        </w:rPr>
        <w:t>不平等</w:t>
      </w:r>
      <w:r w:rsidRPr="00FB585C">
        <w:rPr>
          <w:rFonts w:hint="eastAsia"/>
          <w:szCs w:val="21"/>
        </w:rPr>
        <w:t>及</w:t>
      </w:r>
      <w:r w:rsidRPr="00FB585C">
        <w:rPr>
          <w:szCs w:val="21"/>
        </w:rPr>
        <w:t>妇女</w:t>
      </w:r>
      <w:r w:rsidRPr="00FB585C">
        <w:rPr>
          <w:rFonts w:hint="eastAsia"/>
          <w:szCs w:val="21"/>
        </w:rPr>
        <w:t>养老金水平低</w:t>
      </w:r>
      <w:r w:rsidRPr="00FB585C">
        <w:rPr>
          <w:szCs w:val="21"/>
        </w:rPr>
        <w:t>。还关</w:t>
      </w:r>
      <w:r w:rsidRPr="00FD73BB">
        <w:t>切的是</w:t>
      </w:r>
      <w:r w:rsidRPr="00FD73BB">
        <w:rPr>
          <w:rFonts w:hint="eastAsia"/>
        </w:rPr>
        <w:t>，使用育儿</w:t>
      </w:r>
      <w:r w:rsidRPr="00FD73BB">
        <w:t>假</w:t>
      </w:r>
      <w:r w:rsidRPr="00FD73BB">
        <w:rPr>
          <w:rFonts w:hint="eastAsia"/>
        </w:rPr>
        <w:t>权利的父亲仍然不多</w:t>
      </w:r>
      <w:r w:rsidRPr="00FD73BB">
        <w:t>(</w:t>
      </w:r>
      <w:r w:rsidRPr="00FD73BB">
        <w:t>第三、第六和第七条</w:t>
      </w:r>
      <w:r w:rsidRPr="00FD73BB">
        <w:t>)</w:t>
      </w:r>
      <w:r w:rsidRPr="00FD73BB">
        <w:rPr>
          <w:rFonts w:hint="eastAsia"/>
        </w:rPr>
        <w:t>。</w:t>
      </w:r>
    </w:p>
    <w:p w14:paraId="581B1BB7" w14:textId="77777777" w:rsidR="00FB585C" w:rsidRPr="00FD73BB" w:rsidRDefault="00FB585C" w:rsidP="00A144CA">
      <w:pPr>
        <w:pStyle w:val="SingleTxtGC"/>
        <w:rPr>
          <w:rFonts w:eastAsia="黑体"/>
          <w:szCs w:val="21"/>
        </w:rPr>
      </w:pPr>
      <w:r w:rsidRPr="00FD73BB">
        <w:rPr>
          <w:rFonts w:eastAsia="黑体"/>
          <w:szCs w:val="21"/>
        </w:rPr>
        <w:t>18.</w:t>
      </w:r>
      <w:r w:rsidRPr="00FD73BB">
        <w:rPr>
          <w:rFonts w:eastAsia="黑体"/>
          <w:szCs w:val="21"/>
        </w:rPr>
        <w:tab/>
      </w:r>
      <w:r w:rsidRPr="00FD73BB">
        <w:rPr>
          <w:rFonts w:eastAsia="黑体"/>
          <w:szCs w:val="21"/>
        </w:rPr>
        <w:t>委员会建议缔约国促进妇女充分参加劳动力市场，包括</w:t>
      </w:r>
      <w:r w:rsidRPr="00FD73BB">
        <w:rPr>
          <w:rFonts w:eastAsia="黑体" w:hint="eastAsia"/>
          <w:szCs w:val="21"/>
        </w:rPr>
        <w:t>发展充足、平价的</w:t>
      </w:r>
      <w:r w:rsidRPr="00FD73BB">
        <w:rPr>
          <w:rFonts w:eastAsia="黑体"/>
          <w:szCs w:val="21"/>
        </w:rPr>
        <w:t>日托</w:t>
      </w:r>
      <w:r w:rsidRPr="00FD73BB">
        <w:rPr>
          <w:rFonts w:eastAsia="黑体" w:hint="eastAsia"/>
          <w:szCs w:val="21"/>
        </w:rPr>
        <w:t>解决办法，并</w:t>
      </w:r>
      <w:r w:rsidRPr="00FD73BB">
        <w:rPr>
          <w:rFonts w:eastAsia="黑体"/>
          <w:szCs w:val="21"/>
        </w:rPr>
        <w:t>鼓励男性</w:t>
      </w:r>
      <w:r w:rsidRPr="00FD73BB">
        <w:rPr>
          <w:rFonts w:eastAsia="黑体" w:hint="eastAsia"/>
          <w:szCs w:val="21"/>
        </w:rPr>
        <w:t>使用陪</w:t>
      </w:r>
      <w:r w:rsidRPr="00FD73BB">
        <w:rPr>
          <w:rFonts w:eastAsia="黑体"/>
          <w:szCs w:val="21"/>
        </w:rPr>
        <w:t>产假</w:t>
      </w:r>
      <w:r w:rsidRPr="00FD73BB">
        <w:rPr>
          <w:rFonts w:eastAsia="黑体" w:hint="eastAsia"/>
          <w:szCs w:val="21"/>
        </w:rPr>
        <w:t>和带薪育儿</w:t>
      </w:r>
      <w:r w:rsidRPr="00FD73BB">
        <w:rPr>
          <w:rFonts w:eastAsia="黑体"/>
          <w:szCs w:val="21"/>
        </w:rPr>
        <w:t>假</w:t>
      </w:r>
      <w:r w:rsidRPr="00FD73BB">
        <w:rPr>
          <w:rFonts w:eastAsia="黑体" w:hint="eastAsia"/>
          <w:szCs w:val="21"/>
        </w:rPr>
        <w:t>的权利</w:t>
      </w:r>
      <w:r w:rsidRPr="00FD73BB">
        <w:rPr>
          <w:rFonts w:eastAsia="黑体"/>
          <w:szCs w:val="21"/>
        </w:rPr>
        <w:t>。还建议缔约国采取措施，</w:t>
      </w:r>
      <w:r w:rsidRPr="00FD73BB">
        <w:rPr>
          <w:rFonts w:eastAsia="黑体" w:hint="eastAsia"/>
          <w:szCs w:val="21"/>
        </w:rPr>
        <w:t>缩小</w:t>
      </w:r>
      <w:r w:rsidRPr="00FD73BB">
        <w:rPr>
          <w:rFonts w:eastAsia="黑体"/>
          <w:szCs w:val="21"/>
        </w:rPr>
        <w:t>性别工资差距</w:t>
      </w:r>
      <w:r w:rsidRPr="00FD73BB">
        <w:rPr>
          <w:rFonts w:eastAsia="黑体" w:hint="eastAsia"/>
          <w:szCs w:val="21"/>
        </w:rPr>
        <w:t>并实现</w:t>
      </w:r>
      <w:r w:rsidRPr="00FD73BB">
        <w:rPr>
          <w:rFonts w:eastAsia="黑体"/>
          <w:szCs w:val="21"/>
        </w:rPr>
        <w:t>同工同酬。委员会</w:t>
      </w:r>
      <w:r w:rsidRPr="00FD73BB">
        <w:rPr>
          <w:rFonts w:eastAsia="黑体" w:hint="eastAsia"/>
          <w:szCs w:val="21"/>
        </w:rPr>
        <w:t>还</w:t>
      </w:r>
      <w:r w:rsidRPr="00FD73BB">
        <w:rPr>
          <w:rFonts w:eastAsia="黑体"/>
          <w:szCs w:val="21"/>
        </w:rPr>
        <w:t>建议缔约国促进妇女</w:t>
      </w:r>
      <w:r w:rsidRPr="00FD73BB">
        <w:rPr>
          <w:rFonts w:eastAsia="黑体" w:hint="eastAsia"/>
          <w:szCs w:val="21"/>
        </w:rPr>
        <w:t>在少有或没有女性劳动者的领域就业</w:t>
      </w:r>
      <w:r w:rsidRPr="00FD73BB">
        <w:rPr>
          <w:rFonts w:eastAsia="黑体"/>
          <w:szCs w:val="21"/>
        </w:rPr>
        <w:t>，包括</w:t>
      </w:r>
      <w:r w:rsidRPr="00FD73BB">
        <w:rPr>
          <w:rFonts w:eastAsia="黑体" w:hint="eastAsia"/>
          <w:szCs w:val="21"/>
        </w:rPr>
        <w:t>为此开展</w:t>
      </w:r>
      <w:r w:rsidRPr="00FD73BB">
        <w:rPr>
          <w:rFonts w:eastAsia="黑体"/>
          <w:szCs w:val="21"/>
        </w:rPr>
        <w:t>提高认识的宣传</w:t>
      </w:r>
      <w:r w:rsidRPr="00FD73BB">
        <w:rPr>
          <w:rFonts w:eastAsia="黑体" w:hint="eastAsia"/>
          <w:szCs w:val="21"/>
        </w:rPr>
        <w:t>并提供</w:t>
      </w:r>
      <w:r w:rsidRPr="00FD73BB">
        <w:rPr>
          <w:rFonts w:eastAsia="黑体"/>
          <w:szCs w:val="21"/>
        </w:rPr>
        <w:t>培训机会</w:t>
      </w:r>
      <w:r w:rsidRPr="00FD73BB">
        <w:rPr>
          <w:rFonts w:eastAsia="黑体" w:hint="eastAsia"/>
          <w:szCs w:val="21"/>
        </w:rPr>
        <w:t>。</w:t>
      </w:r>
    </w:p>
    <w:p w14:paraId="23032C8D" w14:textId="77777777" w:rsidR="00FB585C" w:rsidRPr="00FB585C" w:rsidRDefault="00FB585C" w:rsidP="00D867C2">
      <w:pPr>
        <w:pStyle w:val="H23GC"/>
      </w:pPr>
      <w:r w:rsidRPr="00FB585C">
        <w:tab/>
      </w:r>
      <w:r w:rsidRPr="00FB585C">
        <w:tab/>
      </w:r>
      <w:r w:rsidRPr="00FB585C">
        <w:t>青年就业</w:t>
      </w:r>
    </w:p>
    <w:p w14:paraId="4BD0D45F" w14:textId="77777777" w:rsidR="00FB585C" w:rsidRPr="00FB585C" w:rsidRDefault="00FB585C" w:rsidP="00A83467">
      <w:pPr>
        <w:pStyle w:val="SingleTxtGC"/>
        <w:rPr>
          <w:szCs w:val="21"/>
        </w:rPr>
      </w:pPr>
      <w:r w:rsidRPr="00FB585C">
        <w:rPr>
          <w:szCs w:val="21"/>
        </w:rPr>
        <w:t>19.</w:t>
      </w:r>
      <w:r w:rsidRPr="00FB585C">
        <w:rPr>
          <w:szCs w:val="21"/>
        </w:rPr>
        <w:tab/>
      </w:r>
      <w:r w:rsidRPr="00FB585C">
        <w:rPr>
          <w:szCs w:val="21"/>
        </w:rPr>
        <w:t>委员会关切的是，</w:t>
      </w:r>
      <w:r w:rsidRPr="00FB585C">
        <w:rPr>
          <w:rFonts w:hint="eastAsia"/>
          <w:szCs w:val="21"/>
        </w:rPr>
        <w:t>尽管</w:t>
      </w:r>
      <w:r w:rsidRPr="00FB585C">
        <w:rPr>
          <w:szCs w:val="21"/>
        </w:rPr>
        <w:t>缔约国失业率</w:t>
      </w:r>
      <w:r w:rsidRPr="00FB585C">
        <w:rPr>
          <w:rFonts w:hint="eastAsia"/>
          <w:szCs w:val="21"/>
        </w:rPr>
        <w:t>呈下降趋势</w:t>
      </w:r>
      <w:r w:rsidRPr="00FB585C">
        <w:rPr>
          <w:szCs w:val="21"/>
        </w:rPr>
        <w:t>，</w:t>
      </w:r>
      <w:r w:rsidRPr="00FB585C">
        <w:rPr>
          <w:rFonts w:hint="eastAsia"/>
          <w:szCs w:val="21"/>
        </w:rPr>
        <w:t>但</w:t>
      </w:r>
      <w:r w:rsidRPr="00FB585C">
        <w:rPr>
          <w:szCs w:val="21"/>
        </w:rPr>
        <w:t>青年失业</w:t>
      </w:r>
      <w:r w:rsidRPr="00FB585C">
        <w:rPr>
          <w:rFonts w:hint="eastAsia"/>
          <w:szCs w:val="21"/>
        </w:rPr>
        <w:t>率是其他人群的两倍</w:t>
      </w:r>
      <w:r w:rsidRPr="00FB585C">
        <w:rPr>
          <w:szCs w:val="21"/>
        </w:rPr>
        <w:t>，罗姆青年，尤其是妇女未接受教育、培训和未就业</w:t>
      </w:r>
      <w:r w:rsidRPr="00FB585C">
        <w:rPr>
          <w:rFonts w:hint="eastAsia"/>
          <w:szCs w:val="21"/>
        </w:rPr>
        <w:t>者的比例过高</w:t>
      </w:r>
      <w:r w:rsidRPr="00FB585C">
        <w:rPr>
          <w:szCs w:val="21"/>
        </w:rPr>
        <w:t>(</w:t>
      </w:r>
      <w:r w:rsidRPr="00FB585C">
        <w:rPr>
          <w:szCs w:val="21"/>
        </w:rPr>
        <w:t>第六条</w:t>
      </w:r>
      <w:r w:rsidRPr="00FB585C">
        <w:rPr>
          <w:szCs w:val="21"/>
        </w:rPr>
        <w:t>)</w:t>
      </w:r>
      <w:r w:rsidRPr="00FB585C">
        <w:rPr>
          <w:rFonts w:hint="eastAsia"/>
          <w:szCs w:val="21"/>
        </w:rPr>
        <w:t>。</w:t>
      </w:r>
    </w:p>
    <w:p w14:paraId="25700E5D" w14:textId="77777777" w:rsidR="00FB585C" w:rsidRPr="00FD73BB" w:rsidRDefault="00FB585C" w:rsidP="00A144CA">
      <w:pPr>
        <w:pStyle w:val="SingleTxtGC"/>
        <w:rPr>
          <w:rFonts w:eastAsia="黑体"/>
          <w:szCs w:val="21"/>
        </w:rPr>
      </w:pPr>
      <w:r w:rsidRPr="00FD73BB">
        <w:rPr>
          <w:rFonts w:eastAsia="黑体"/>
          <w:szCs w:val="21"/>
        </w:rPr>
        <w:t>20.</w:t>
      </w:r>
      <w:r w:rsidRPr="00FD73BB">
        <w:rPr>
          <w:rFonts w:eastAsia="黑体"/>
          <w:szCs w:val="21"/>
        </w:rPr>
        <w:tab/>
      </w:r>
      <w:r w:rsidRPr="00FD73BB">
        <w:rPr>
          <w:rFonts w:eastAsia="黑体"/>
          <w:szCs w:val="21"/>
        </w:rPr>
        <w:t>委员会建议缔约国加大力度，</w:t>
      </w:r>
      <w:r w:rsidRPr="00FD73BB">
        <w:rPr>
          <w:rFonts w:eastAsia="黑体" w:hint="eastAsia"/>
          <w:szCs w:val="21"/>
        </w:rPr>
        <w:t>降低</w:t>
      </w:r>
      <w:r w:rsidRPr="00FD73BB">
        <w:rPr>
          <w:rFonts w:eastAsia="黑体"/>
          <w:szCs w:val="21"/>
        </w:rPr>
        <w:t>青年失业</w:t>
      </w:r>
      <w:r w:rsidRPr="00FD73BB">
        <w:rPr>
          <w:rFonts w:eastAsia="黑体" w:hint="eastAsia"/>
          <w:szCs w:val="21"/>
        </w:rPr>
        <w:t>率</w:t>
      </w:r>
      <w:r w:rsidRPr="00FD73BB">
        <w:rPr>
          <w:rFonts w:eastAsia="黑体"/>
          <w:szCs w:val="21"/>
        </w:rPr>
        <w:t>，包括</w:t>
      </w:r>
      <w:r w:rsidRPr="00FD73BB">
        <w:rPr>
          <w:rFonts w:eastAsia="黑体" w:hint="eastAsia"/>
          <w:szCs w:val="21"/>
        </w:rPr>
        <w:t>提供更多适合</w:t>
      </w:r>
      <w:r w:rsidRPr="00FD73BB">
        <w:rPr>
          <w:rFonts w:eastAsia="黑体"/>
          <w:szCs w:val="21"/>
        </w:rPr>
        <w:t>劳动力市场</w:t>
      </w:r>
      <w:r w:rsidRPr="00FD73BB">
        <w:rPr>
          <w:rFonts w:eastAsia="黑体" w:hint="eastAsia"/>
          <w:szCs w:val="21"/>
        </w:rPr>
        <w:t>的</w:t>
      </w:r>
      <w:r w:rsidRPr="00FD73BB">
        <w:rPr>
          <w:rFonts w:eastAsia="黑体"/>
          <w:szCs w:val="21"/>
        </w:rPr>
        <w:t>培训机会</w:t>
      </w:r>
      <w:r w:rsidRPr="00FD73BB">
        <w:rPr>
          <w:rFonts w:eastAsia="黑体" w:hint="eastAsia"/>
          <w:szCs w:val="21"/>
        </w:rPr>
        <w:t>，并奖励</w:t>
      </w:r>
      <w:r w:rsidRPr="00FD73BB">
        <w:rPr>
          <w:rFonts w:eastAsia="黑体"/>
          <w:szCs w:val="21"/>
        </w:rPr>
        <w:t>雇主</w:t>
      </w:r>
      <w:r w:rsidRPr="00FD73BB">
        <w:rPr>
          <w:rFonts w:eastAsia="黑体" w:hint="eastAsia"/>
          <w:szCs w:val="21"/>
        </w:rPr>
        <w:t>聘用</w:t>
      </w:r>
      <w:r w:rsidRPr="00FD73BB">
        <w:rPr>
          <w:rFonts w:eastAsia="黑体"/>
          <w:szCs w:val="21"/>
        </w:rPr>
        <w:t>青年。还建议缔约国加大力度，</w:t>
      </w:r>
      <w:r w:rsidRPr="00FD73BB">
        <w:rPr>
          <w:rFonts w:eastAsia="黑体" w:hint="eastAsia"/>
          <w:szCs w:val="21"/>
        </w:rPr>
        <w:t>让</w:t>
      </w:r>
      <w:r w:rsidRPr="00FD73BB">
        <w:rPr>
          <w:rFonts w:eastAsia="黑体"/>
          <w:szCs w:val="21"/>
        </w:rPr>
        <w:t>未接受教育、培训和未就业</w:t>
      </w:r>
      <w:r w:rsidRPr="00FD73BB">
        <w:rPr>
          <w:rFonts w:eastAsia="黑体" w:hint="eastAsia"/>
          <w:szCs w:val="21"/>
        </w:rPr>
        <w:t>的</w:t>
      </w:r>
      <w:r w:rsidRPr="00FD73BB">
        <w:rPr>
          <w:rFonts w:eastAsia="黑体"/>
          <w:szCs w:val="21"/>
        </w:rPr>
        <w:t>青年</w:t>
      </w:r>
      <w:r w:rsidRPr="00FD73BB">
        <w:rPr>
          <w:rFonts w:eastAsia="黑体" w:hint="eastAsia"/>
          <w:szCs w:val="21"/>
        </w:rPr>
        <w:t>融入“</w:t>
      </w:r>
      <w:r w:rsidRPr="00FD73BB">
        <w:rPr>
          <w:rFonts w:eastAsia="黑体"/>
          <w:szCs w:val="21"/>
        </w:rPr>
        <w:t>青年</w:t>
      </w:r>
      <w:r w:rsidRPr="00FD73BB">
        <w:rPr>
          <w:rFonts w:eastAsia="黑体" w:hint="eastAsia"/>
          <w:szCs w:val="21"/>
        </w:rPr>
        <w:t>保障实施计划”</w:t>
      </w:r>
      <w:r w:rsidRPr="00FD73BB">
        <w:rPr>
          <w:rFonts w:eastAsia="黑体"/>
          <w:szCs w:val="21"/>
        </w:rPr>
        <w:t>，</w:t>
      </w:r>
      <w:r w:rsidRPr="00FD73BB">
        <w:rPr>
          <w:rFonts w:eastAsia="黑体" w:hint="eastAsia"/>
          <w:szCs w:val="21"/>
        </w:rPr>
        <w:t>并采取</w:t>
      </w:r>
      <w:r w:rsidRPr="00FD73BB">
        <w:rPr>
          <w:rFonts w:eastAsia="黑体"/>
          <w:szCs w:val="21"/>
        </w:rPr>
        <w:t>具体措施</w:t>
      </w:r>
      <w:r w:rsidRPr="00FD73BB">
        <w:rPr>
          <w:rFonts w:eastAsia="黑体" w:hint="eastAsia"/>
          <w:szCs w:val="21"/>
        </w:rPr>
        <w:t>，满足</w:t>
      </w:r>
      <w:r w:rsidRPr="00FD73BB">
        <w:rPr>
          <w:rFonts w:eastAsia="黑体"/>
          <w:szCs w:val="21"/>
        </w:rPr>
        <w:t>罗姆青年</w:t>
      </w:r>
      <w:r w:rsidRPr="00FD73BB">
        <w:rPr>
          <w:rFonts w:eastAsia="黑体" w:hint="eastAsia"/>
          <w:szCs w:val="21"/>
        </w:rPr>
        <w:t>，</w:t>
      </w:r>
      <w:r w:rsidRPr="00FD73BB">
        <w:rPr>
          <w:rFonts w:eastAsia="黑体"/>
          <w:szCs w:val="21"/>
        </w:rPr>
        <w:t>尤其是妇女</w:t>
      </w:r>
      <w:r w:rsidRPr="00FD73BB">
        <w:rPr>
          <w:rFonts w:eastAsia="黑体" w:hint="eastAsia"/>
          <w:szCs w:val="21"/>
        </w:rPr>
        <w:t>的需求</w:t>
      </w:r>
      <w:r w:rsidRPr="00FD73BB">
        <w:rPr>
          <w:rFonts w:eastAsia="黑体"/>
          <w:szCs w:val="21"/>
        </w:rPr>
        <w:t>。委员会还建议缔约国</w:t>
      </w:r>
      <w:r w:rsidRPr="00FD73BB">
        <w:rPr>
          <w:rFonts w:eastAsia="黑体" w:hint="eastAsia"/>
          <w:szCs w:val="21"/>
        </w:rPr>
        <w:t>在</w:t>
      </w:r>
      <w:r w:rsidRPr="00FD73BB">
        <w:rPr>
          <w:rFonts w:eastAsia="黑体"/>
          <w:szCs w:val="21"/>
        </w:rPr>
        <w:t>弱势和边缘化社区</w:t>
      </w:r>
      <w:r w:rsidRPr="00FD73BB">
        <w:rPr>
          <w:rFonts w:eastAsia="黑体" w:hint="eastAsia"/>
          <w:szCs w:val="21"/>
        </w:rPr>
        <w:t>增加</w:t>
      </w:r>
      <w:r w:rsidRPr="00FD73BB">
        <w:rPr>
          <w:rFonts w:eastAsia="黑体"/>
          <w:szCs w:val="21"/>
        </w:rPr>
        <w:t>罗姆人协调员</w:t>
      </w:r>
      <w:r w:rsidRPr="00FD73BB">
        <w:rPr>
          <w:rFonts w:eastAsia="黑体" w:hint="eastAsia"/>
          <w:szCs w:val="21"/>
        </w:rPr>
        <w:t>和</w:t>
      </w:r>
      <w:r w:rsidRPr="00FD73BB">
        <w:rPr>
          <w:rFonts w:eastAsia="黑体"/>
          <w:szCs w:val="21"/>
        </w:rPr>
        <w:t>青年协调员</w:t>
      </w:r>
      <w:r w:rsidRPr="00FD73BB">
        <w:rPr>
          <w:rFonts w:eastAsia="黑体" w:hint="eastAsia"/>
          <w:szCs w:val="21"/>
        </w:rPr>
        <w:t>的人数。</w:t>
      </w:r>
    </w:p>
    <w:p w14:paraId="56E3D50F" w14:textId="77777777" w:rsidR="00FB585C" w:rsidRPr="00E81512" w:rsidRDefault="00FB585C" w:rsidP="00E81512">
      <w:pPr>
        <w:pStyle w:val="H23GC"/>
      </w:pPr>
      <w:r w:rsidRPr="00FB585C">
        <w:tab/>
      </w:r>
      <w:r w:rsidRPr="00FB585C">
        <w:tab/>
      </w:r>
      <w:r w:rsidRPr="00E81512">
        <w:t>残疾人就业</w:t>
      </w:r>
    </w:p>
    <w:p w14:paraId="7D718107" w14:textId="77777777" w:rsidR="00FB585C" w:rsidRPr="00E81512" w:rsidRDefault="00FB585C" w:rsidP="00A83467">
      <w:pPr>
        <w:pStyle w:val="SingleTxtGC"/>
        <w:rPr>
          <w:szCs w:val="21"/>
        </w:rPr>
      </w:pPr>
      <w:r w:rsidRPr="00E81512">
        <w:rPr>
          <w:szCs w:val="21"/>
        </w:rPr>
        <w:t>21.</w:t>
      </w:r>
      <w:r w:rsidRPr="00E81512">
        <w:rPr>
          <w:szCs w:val="21"/>
        </w:rPr>
        <w:tab/>
      </w:r>
      <w:r w:rsidRPr="00E81512">
        <w:rPr>
          <w:szCs w:val="21"/>
        </w:rPr>
        <w:t>委员会关切的是，缔约国</w:t>
      </w:r>
      <w:r w:rsidRPr="00E81512">
        <w:rPr>
          <w:rFonts w:hint="eastAsia"/>
          <w:szCs w:val="21"/>
        </w:rPr>
        <w:t>的</w:t>
      </w:r>
      <w:r w:rsidRPr="00E81512">
        <w:rPr>
          <w:szCs w:val="21"/>
        </w:rPr>
        <w:t>残疾人</w:t>
      </w:r>
      <w:r w:rsidRPr="00E81512">
        <w:rPr>
          <w:rFonts w:hint="eastAsia"/>
          <w:szCs w:val="21"/>
        </w:rPr>
        <w:t>参加</w:t>
      </w:r>
      <w:r w:rsidRPr="00E81512">
        <w:rPr>
          <w:szCs w:val="21"/>
        </w:rPr>
        <w:t>劳动力市场</w:t>
      </w:r>
      <w:r w:rsidRPr="00E81512">
        <w:rPr>
          <w:rFonts w:hint="eastAsia"/>
          <w:szCs w:val="21"/>
        </w:rPr>
        <w:t>的水平低</w:t>
      </w:r>
      <w:r w:rsidRPr="00E81512">
        <w:rPr>
          <w:szCs w:val="21"/>
        </w:rPr>
        <w:t>，雇主</w:t>
      </w:r>
      <w:r w:rsidRPr="00E81512">
        <w:rPr>
          <w:rFonts w:hint="eastAsia"/>
          <w:szCs w:val="21"/>
        </w:rPr>
        <w:t>通常不</w:t>
      </w:r>
      <w:r w:rsidRPr="00E81512">
        <w:rPr>
          <w:szCs w:val="21"/>
        </w:rPr>
        <w:t>提供合理</w:t>
      </w:r>
      <w:r w:rsidRPr="00A83467">
        <w:t>便利</w:t>
      </w:r>
      <w:r w:rsidRPr="00E81512">
        <w:rPr>
          <w:rFonts w:hint="eastAsia"/>
          <w:szCs w:val="21"/>
        </w:rPr>
        <w:t>，也不能</w:t>
      </w:r>
      <w:r w:rsidRPr="00E81512">
        <w:rPr>
          <w:szCs w:val="21"/>
        </w:rPr>
        <w:t>确保工作场所无障碍。</w:t>
      </w:r>
      <w:r w:rsidRPr="00E81512">
        <w:rPr>
          <w:rFonts w:hint="eastAsia"/>
          <w:szCs w:val="21"/>
        </w:rPr>
        <w:t>委员会还关切地注意到，</w:t>
      </w:r>
      <w:r w:rsidRPr="00E81512">
        <w:rPr>
          <w:szCs w:val="21"/>
        </w:rPr>
        <w:t>残疾人就业</w:t>
      </w:r>
      <w:r w:rsidRPr="00E81512">
        <w:rPr>
          <w:rFonts w:hint="eastAsia"/>
          <w:szCs w:val="21"/>
        </w:rPr>
        <w:t>指标并未得到遵守或落实</w:t>
      </w:r>
      <w:r w:rsidRPr="00E81512">
        <w:rPr>
          <w:szCs w:val="21"/>
        </w:rPr>
        <w:t>(</w:t>
      </w:r>
      <w:r w:rsidRPr="00E81512">
        <w:rPr>
          <w:rFonts w:hint="eastAsia"/>
          <w:szCs w:val="21"/>
        </w:rPr>
        <w:t>第二条第二款和第六条</w:t>
      </w:r>
      <w:r w:rsidRPr="00E81512">
        <w:rPr>
          <w:szCs w:val="21"/>
        </w:rPr>
        <w:t>)</w:t>
      </w:r>
      <w:r w:rsidRPr="00E81512">
        <w:rPr>
          <w:rFonts w:hint="eastAsia"/>
          <w:szCs w:val="21"/>
        </w:rPr>
        <w:t>。</w:t>
      </w:r>
    </w:p>
    <w:p w14:paraId="066FEEEB" w14:textId="77777777" w:rsidR="00FB585C" w:rsidRPr="00FD73BB" w:rsidRDefault="00FB585C" w:rsidP="00A144CA">
      <w:pPr>
        <w:pStyle w:val="SingleTxtGC"/>
        <w:rPr>
          <w:rFonts w:eastAsia="黑体"/>
          <w:szCs w:val="21"/>
        </w:rPr>
      </w:pPr>
      <w:r w:rsidRPr="00FD73BB">
        <w:rPr>
          <w:rFonts w:eastAsia="黑体"/>
          <w:szCs w:val="21"/>
        </w:rPr>
        <w:t>22.</w:t>
      </w:r>
      <w:r w:rsidRPr="00FD73BB">
        <w:rPr>
          <w:rFonts w:eastAsia="黑体"/>
          <w:szCs w:val="21"/>
        </w:rPr>
        <w:tab/>
      </w:r>
      <w:r w:rsidRPr="00FD73BB">
        <w:rPr>
          <w:rFonts w:eastAsia="黑体"/>
          <w:szCs w:val="21"/>
        </w:rPr>
        <w:t>委员会建议缔约国采取措施，</w:t>
      </w:r>
      <w:r w:rsidRPr="00FD73BB">
        <w:rPr>
          <w:rFonts w:eastAsia="黑体" w:hint="eastAsia"/>
          <w:szCs w:val="21"/>
        </w:rPr>
        <w:t>提高</w:t>
      </w:r>
      <w:r w:rsidRPr="00FD73BB">
        <w:rPr>
          <w:rFonts w:eastAsia="黑体"/>
          <w:szCs w:val="21"/>
        </w:rPr>
        <w:t>残疾人</w:t>
      </w:r>
      <w:r w:rsidRPr="00FD73BB">
        <w:rPr>
          <w:rFonts w:eastAsia="黑体" w:hint="eastAsia"/>
          <w:szCs w:val="21"/>
        </w:rPr>
        <w:t>参加劳动力的水平</w:t>
      </w:r>
      <w:r w:rsidRPr="00FD73BB">
        <w:rPr>
          <w:rFonts w:eastAsia="黑体"/>
          <w:szCs w:val="21"/>
        </w:rPr>
        <w:t>，具体而言</w:t>
      </w:r>
      <w:r w:rsidRPr="00FD73BB">
        <w:rPr>
          <w:rFonts w:eastAsia="黑体" w:hint="eastAsia"/>
          <w:szCs w:val="21"/>
        </w:rPr>
        <w:t>，</w:t>
      </w:r>
      <w:r w:rsidRPr="00FD73BB">
        <w:rPr>
          <w:rFonts w:eastAsia="黑体"/>
          <w:szCs w:val="21"/>
        </w:rPr>
        <w:t>包括</w:t>
      </w:r>
      <w:r w:rsidRPr="00FD73BB">
        <w:rPr>
          <w:rFonts w:eastAsia="黑体" w:hint="eastAsia"/>
          <w:szCs w:val="21"/>
        </w:rPr>
        <w:t>确保提供合理便利</w:t>
      </w:r>
      <w:r w:rsidRPr="00FD73BB">
        <w:rPr>
          <w:rFonts w:eastAsia="黑体"/>
          <w:szCs w:val="21"/>
        </w:rPr>
        <w:t>，</w:t>
      </w:r>
      <w:r w:rsidRPr="00FD73BB">
        <w:rPr>
          <w:rFonts w:eastAsia="黑体" w:hint="eastAsia"/>
          <w:szCs w:val="21"/>
        </w:rPr>
        <w:t>为</w:t>
      </w:r>
      <w:r w:rsidRPr="00FD73BB">
        <w:rPr>
          <w:rFonts w:eastAsia="黑体"/>
          <w:szCs w:val="21"/>
        </w:rPr>
        <w:t>残疾人</w:t>
      </w:r>
      <w:r w:rsidRPr="00FD73BB">
        <w:rPr>
          <w:rFonts w:eastAsia="黑体" w:hint="eastAsia"/>
          <w:szCs w:val="21"/>
        </w:rPr>
        <w:t>制定政策和方案</w:t>
      </w:r>
      <w:r w:rsidRPr="00FD73BB">
        <w:rPr>
          <w:rFonts w:eastAsia="黑体"/>
          <w:szCs w:val="21"/>
        </w:rPr>
        <w:t>，</w:t>
      </w:r>
      <w:r w:rsidRPr="00FD73BB">
        <w:rPr>
          <w:rFonts w:eastAsia="黑体" w:hint="eastAsia"/>
          <w:szCs w:val="21"/>
        </w:rPr>
        <w:t>并</w:t>
      </w:r>
      <w:r w:rsidRPr="00FD73BB">
        <w:rPr>
          <w:rFonts w:eastAsia="黑体"/>
          <w:szCs w:val="21"/>
        </w:rPr>
        <w:t>提高雇主</w:t>
      </w:r>
      <w:r w:rsidRPr="00FD73BB">
        <w:rPr>
          <w:rFonts w:eastAsia="黑体" w:hint="eastAsia"/>
          <w:szCs w:val="21"/>
        </w:rPr>
        <w:t>对为</w:t>
      </w:r>
      <w:r w:rsidRPr="00FD73BB">
        <w:rPr>
          <w:rFonts w:eastAsia="黑体"/>
          <w:szCs w:val="21"/>
        </w:rPr>
        <w:t>残疾人</w:t>
      </w:r>
      <w:r w:rsidRPr="00FD73BB">
        <w:rPr>
          <w:rFonts w:eastAsia="黑体" w:hint="eastAsia"/>
          <w:szCs w:val="21"/>
        </w:rPr>
        <w:t>提供</w:t>
      </w:r>
      <w:r w:rsidRPr="00FD73BB">
        <w:rPr>
          <w:rFonts w:eastAsia="黑体"/>
          <w:szCs w:val="21"/>
        </w:rPr>
        <w:t>无障碍</w:t>
      </w:r>
      <w:r w:rsidRPr="00A144CA">
        <w:rPr>
          <w:rFonts w:ascii="Time New Roman" w:eastAsia="黑体" w:hAnsi="Time New Roman"/>
        </w:rPr>
        <w:t>工作</w:t>
      </w:r>
      <w:r w:rsidRPr="00FD73BB">
        <w:rPr>
          <w:rFonts w:eastAsia="黑体"/>
          <w:szCs w:val="21"/>
        </w:rPr>
        <w:t>场所</w:t>
      </w:r>
      <w:r w:rsidRPr="00FD73BB">
        <w:rPr>
          <w:rFonts w:eastAsia="黑体" w:hint="eastAsia"/>
          <w:szCs w:val="21"/>
        </w:rPr>
        <w:t>之义务的</w:t>
      </w:r>
      <w:r w:rsidRPr="00FD73BB">
        <w:rPr>
          <w:rFonts w:eastAsia="黑体"/>
          <w:szCs w:val="21"/>
        </w:rPr>
        <w:t>认识。还建议缔约国</w:t>
      </w:r>
      <w:r w:rsidRPr="00FD73BB">
        <w:rPr>
          <w:rFonts w:eastAsia="黑体" w:hint="eastAsia"/>
          <w:szCs w:val="21"/>
        </w:rPr>
        <w:t>落实</w:t>
      </w:r>
      <w:r w:rsidRPr="00FD73BB">
        <w:rPr>
          <w:rFonts w:eastAsia="黑体"/>
          <w:szCs w:val="21"/>
        </w:rPr>
        <w:t>残疾人就业</w:t>
      </w:r>
      <w:r w:rsidRPr="00FD73BB">
        <w:rPr>
          <w:rFonts w:eastAsia="黑体" w:hint="eastAsia"/>
          <w:szCs w:val="21"/>
        </w:rPr>
        <w:t>指标</w:t>
      </w:r>
      <w:r w:rsidRPr="00FD73BB">
        <w:rPr>
          <w:rFonts w:eastAsia="黑体"/>
          <w:szCs w:val="21"/>
        </w:rPr>
        <w:t>。</w:t>
      </w:r>
      <w:r w:rsidRPr="00FD73BB">
        <w:rPr>
          <w:rFonts w:eastAsia="黑体" w:hint="eastAsia"/>
          <w:szCs w:val="21"/>
        </w:rPr>
        <w:t>又</w:t>
      </w:r>
      <w:r w:rsidRPr="00FD73BB">
        <w:rPr>
          <w:rFonts w:eastAsia="黑体"/>
          <w:szCs w:val="21"/>
        </w:rPr>
        <w:t>建议缔约国提高雇主</w:t>
      </w:r>
      <w:r w:rsidRPr="00FD73BB">
        <w:rPr>
          <w:rFonts w:eastAsia="黑体" w:hint="eastAsia"/>
          <w:szCs w:val="21"/>
        </w:rPr>
        <w:t>和公众</w:t>
      </w:r>
      <w:r w:rsidRPr="00FD73BB">
        <w:rPr>
          <w:rFonts w:eastAsia="黑体"/>
          <w:szCs w:val="21"/>
        </w:rPr>
        <w:t>，包括残疾人</w:t>
      </w:r>
      <w:r w:rsidRPr="00FD73BB">
        <w:rPr>
          <w:rFonts w:eastAsia="黑体" w:hint="eastAsia"/>
          <w:szCs w:val="21"/>
        </w:rPr>
        <w:t>对</w:t>
      </w:r>
      <w:r w:rsidRPr="00FD73BB">
        <w:rPr>
          <w:rFonts w:eastAsia="黑体"/>
          <w:szCs w:val="21"/>
        </w:rPr>
        <w:t>残疾人就业</w:t>
      </w:r>
      <w:r w:rsidRPr="00FD73BB">
        <w:rPr>
          <w:rFonts w:eastAsia="黑体" w:hint="eastAsia"/>
          <w:szCs w:val="21"/>
        </w:rPr>
        <w:t>的相关</w:t>
      </w:r>
      <w:r w:rsidRPr="00FD73BB">
        <w:rPr>
          <w:rFonts w:eastAsia="黑体"/>
          <w:szCs w:val="21"/>
        </w:rPr>
        <w:t>立法</w:t>
      </w:r>
      <w:r w:rsidRPr="00FD73BB">
        <w:rPr>
          <w:rFonts w:eastAsia="黑体" w:hint="eastAsia"/>
          <w:szCs w:val="21"/>
        </w:rPr>
        <w:t>、现行特别措施及</w:t>
      </w:r>
      <w:r w:rsidRPr="00FD73BB">
        <w:rPr>
          <w:rFonts w:eastAsia="黑体"/>
          <w:szCs w:val="21"/>
        </w:rPr>
        <w:t>残疾人</w:t>
      </w:r>
      <w:r w:rsidRPr="00FD73BB">
        <w:rPr>
          <w:rFonts w:eastAsia="黑体" w:hint="eastAsia"/>
          <w:szCs w:val="21"/>
        </w:rPr>
        <w:t>权利的认识。</w:t>
      </w:r>
    </w:p>
    <w:p w14:paraId="0F2D6D23" w14:textId="77777777" w:rsidR="00FB585C" w:rsidRPr="00E81512" w:rsidRDefault="00FB585C" w:rsidP="00E81512">
      <w:pPr>
        <w:pStyle w:val="H23GC"/>
      </w:pPr>
      <w:r w:rsidRPr="00E81512">
        <w:tab/>
      </w:r>
      <w:r w:rsidRPr="00E81512">
        <w:tab/>
      </w:r>
      <w:r w:rsidRPr="00E81512">
        <w:t>工作场所</w:t>
      </w:r>
      <w:r w:rsidRPr="00E81512">
        <w:rPr>
          <w:rFonts w:hint="eastAsia"/>
        </w:rPr>
        <w:t>的</w:t>
      </w:r>
      <w:r w:rsidRPr="00E81512">
        <w:t>骚扰</w:t>
      </w:r>
    </w:p>
    <w:p w14:paraId="5CC0A14B" w14:textId="77777777" w:rsidR="00FB585C" w:rsidRPr="00E81512" w:rsidRDefault="00FB585C" w:rsidP="00A83467">
      <w:pPr>
        <w:pStyle w:val="SingleTxtGC"/>
        <w:rPr>
          <w:szCs w:val="21"/>
        </w:rPr>
      </w:pPr>
      <w:r w:rsidRPr="00E81512">
        <w:rPr>
          <w:szCs w:val="21"/>
        </w:rPr>
        <w:t>23.</w:t>
      </w:r>
      <w:r w:rsidRPr="00E81512">
        <w:rPr>
          <w:szCs w:val="21"/>
        </w:rPr>
        <w:tab/>
      </w:r>
      <w:r w:rsidRPr="00E81512">
        <w:rPr>
          <w:szCs w:val="21"/>
        </w:rPr>
        <w:t>委员会关切的是，工作场所</w:t>
      </w:r>
      <w:r w:rsidRPr="00E81512">
        <w:rPr>
          <w:rFonts w:hint="eastAsia"/>
          <w:szCs w:val="21"/>
        </w:rPr>
        <w:t>普遍存在</w:t>
      </w:r>
      <w:r w:rsidRPr="00E81512">
        <w:rPr>
          <w:szCs w:val="21"/>
        </w:rPr>
        <w:t>骚扰，包括性骚扰，</w:t>
      </w:r>
      <w:r w:rsidRPr="00E81512">
        <w:rPr>
          <w:rFonts w:hint="eastAsia"/>
          <w:szCs w:val="21"/>
        </w:rPr>
        <w:t>尤其是</w:t>
      </w:r>
      <w:r w:rsidRPr="00E81512">
        <w:rPr>
          <w:szCs w:val="21"/>
        </w:rPr>
        <w:t>服装行业</w:t>
      </w:r>
      <w:r w:rsidRPr="00E81512">
        <w:rPr>
          <w:rFonts w:hint="eastAsia"/>
          <w:szCs w:val="21"/>
        </w:rPr>
        <w:t>，该行业的劳动者多为来自</w:t>
      </w:r>
      <w:r w:rsidRPr="00E81512">
        <w:rPr>
          <w:szCs w:val="21"/>
        </w:rPr>
        <w:t>边缘化</w:t>
      </w:r>
      <w:r w:rsidRPr="00E81512">
        <w:rPr>
          <w:rFonts w:hint="eastAsia"/>
          <w:szCs w:val="21"/>
        </w:rPr>
        <w:t>群体的</w:t>
      </w:r>
      <w:r w:rsidRPr="00E81512">
        <w:rPr>
          <w:szCs w:val="21"/>
        </w:rPr>
        <w:t>妇女。委员会还关切的是</w:t>
      </w:r>
      <w:r w:rsidRPr="00E81512">
        <w:rPr>
          <w:rFonts w:hint="eastAsia"/>
          <w:szCs w:val="21"/>
        </w:rPr>
        <w:t>，尽管</w:t>
      </w:r>
      <w:r w:rsidRPr="00E81512">
        <w:rPr>
          <w:rFonts w:hint="eastAsia"/>
          <w:szCs w:val="21"/>
        </w:rPr>
        <w:t>2004</w:t>
      </w:r>
      <w:r w:rsidRPr="00E81512">
        <w:rPr>
          <w:rFonts w:hint="eastAsia"/>
          <w:szCs w:val="21"/>
        </w:rPr>
        <w:t>年</w:t>
      </w:r>
      <w:r w:rsidRPr="00E81512">
        <w:rPr>
          <w:szCs w:val="21"/>
        </w:rPr>
        <w:t>《保护免受歧视法》</w:t>
      </w:r>
      <w:r w:rsidRPr="00E81512">
        <w:rPr>
          <w:rFonts w:hint="eastAsia"/>
          <w:szCs w:val="21"/>
        </w:rPr>
        <w:t>规定了</w:t>
      </w:r>
      <w:r w:rsidRPr="00E81512">
        <w:rPr>
          <w:szCs w:val="21"/>
        </w:rPr>
        <w:t>骚扰</w:t>
      </w:r>
      <w:r w:rsidRPr="00E81512">
        <w:rPr>
          <w:rFonts w:hint="eastAsia"/>
          <w:szCs w:val="21"/>
        </w:rPr>
        <w:t>和</w:t>
      </w:r>
      <w:r w:rsidRPr="00E81512">
        <w:rPr>
          <w:szCs w:val="21"/>
        </w:rPr>
        <w:t>性骚扰</w:t>
      </w:r>
      <w:r w:rsidRPr="00E81512">
        <w:rPr>
          <w:rFonts w:hint="eastAsia"/>
          <w:szCs w:val="21"/>
        </w:rPr>
        <w:t>的定义</w:t>
      </w:r>
      <w:r w:rsidRPr="00E81512">
        <w:rPr>
          <w:szCs w:val="21"/>
        </w:rPr>
        <w:t>，</w:t>
      </w:r>
      <w:r w:rsidRPr="00E81512">
        <w:rPr>
          <w:rFonts w:hint="eastAsia"/>
          <w:szCs w:val="21"/>
        </w:rPr>
        <w:t>对</w:t>
      </w:r>
      <w:r w:rsidRPr="00E81512">
        <w:rPr>
          <w:szCs w:val="21"/>
        </w:rPr>
        <w:t>性</w:t>
      </w:r>
      <w:r w:rsidRPr="00E81512">
        <w:rPr>
          <w:rFonts w:hint="eastAsia"/>
          <w:szCs w:val="21"/>
        </w:rPr>
        <w:t>骚扰和</w:t>
      </w:r>
      <w:r w:rsidRPr="00E81512">
        <w:rPr>
          <w:szCs w:val="21"/>
        </w:rPr>
        <w:t>其他形式的骚扰</w:t>
      </w:r>
      <w:r w:rsidRPr="00E81512">
        <w:rPr>
          <w:rFonts w:hint="eastAsia"/>
          <w:szCs w:val="21"/>
        </w:rPr>
        <w:t>认识水平仍然不高，对</w:t>
      </w:r>
      <w:r w:rsidRPr="00E81512">
        <w:rPr>
          <w:szCs w:val="21"/>
        </w:rPr>
        <w:t>骚扰</w:t>
      </w:r>
      <w:r w:rsidRPr="00E81512">
        <w:rPr>
          <w:rFonts w:hint="eastAsia"/>
          <w:szCs w:val="21"/>
        </w:rPr>
        <w:t>行为举报少</w:t>
      </w:r>
      <w:r w:rsidRPr="00E81512">
        <w:rPr>
          <w:szCs w:val="21"/>
        </w:rPr>
        <w:t>(</w:t>
      </w:r>
      <w:r w:rsidRPr="00E81512">
        <w:rPr>
          <w:rFonts w:hint="eastAsia"/>
          <w:szCs w:val="21"/>
        </w:rPr>
        <w:t>第七条</w:t>
      </w:r>
      <w:r w:rsidRPr="00E81512">
        <w:rPr>
          <w:szCs w:val="21"/>
        </w:rPr>
        <w:t>)</w:t>
      </w:r>
      <w:r w:rsidRPr="00E81512">
        <w:rPr>
          <w:szCs w:val="21"/>
        </w:rPr>
        <w:t>。</w:t>
      </w:r>
    </w:p>
    <w:p w14:paraId="64F8A252" w14:textId="77777777" w:rsidR="00FB585C" w:rsidRPr="00FD73BB" w:rsidRDefault="00FB585C" w:rsidP="00A144CA">
      <w:pPr>
        <w:pStyle w:val="SingleTxtGC"/>
        <w:rPr>
          <w:rFonts w:eastAsia="黑体"/>
          <w:szCs w:val="21"/>
        </w:rPr>
      </w:pPr>
      <w:r w:rsidRPr="00FD73BB">
        <w:rPr>
          <w:rFonts w:eastAsia="黑体"/>
          <w:szCs w:val="21"/>
        </w:rPr>
        <w:t>24.</w:t>
      </w:r>
      <w:r w:rsidRPr="00FD73BB">
        <w:rPr>
          <w:rFonts w:eastAsia="黑体"/>
          <w:szCs w:val="21"/>
        </w:rPr>
        <w:tab/>
      </w:r>
      <w:r w:rsidRPr="00FD73BB">
        <w:rPr>
          <w:rFonts w:eastAsia="黑体"/>
          <w:szCs w:val="21"/>
        </w:rPr>
        <w:t>委员会建议缔约国提高雇主</w:t>
      </w:r>
      <w:r w:rsidRPr="00FD73BB">
        <w:rPr>
          <w:rFonts w:eastAsia="黑体" w:hint="eastAsia"/>
          <w:szCs w:val="21"/>
        </w:rPr>
        <w:t>、</w:t>
      </w:r>
      <w:r w:rsidRPr="00FD73BB">
        <w:rPr>
          <w:rFonts w:eastAsia="黑体"/>
          <w:szCs w:val="21"/>
        </w:rPr>
        <w:t>雇员</w:t>
      </w:r>
      <w:r w:rsidRPr="00FD73BB">
        <w:rPr>
          <w:rFonts w:eastAsia="黑体" w:hint="eastAsia"/>
          <w:szCs w:val="21"/>
        </w:rPr>
        <w:t>和</w:t>
      </w:r>
      <w:r w:rsidRPr="00FD73BB">
        <w:rPr>
          <w:rFonts w:eastAsia="黑体"/>
          <w:szCs w:val="21"/>
        </w:rPr>
        <w:t>大众</w:t>
      </w:r>
      <w:r w:rsidRPr="00FD73BB">
        <w:rPr>
          <w:rFonts w:eastAsia="黑体" w:hint="eastAsia"/>
          <w:szCs w:val="21"/>
        </w:rPr>
        <w:t>对</w:t>
      </w:r>
      <w:r w:rsidRPr="00FD73BB">
        <w:rPr>
          <w:rFonts w:eastAsia="黑体"/>
          <w:szCs w:val="21"/>
        </w:rPr>
        <w:t>工作场所禁止骚扰，包括性骚扰</w:t>
      </w:r>
      <w:r w:rsidRPr="00FD73BB">
        <w:rPr>
          <w:rFonts w:eastAsia="黑体" w:hint="eastAsia"/>
          <w:szCs w:val="21"/>
        </w:rPr>
        <w:t>的</w:t>
      </w:r>
      <w:r w:rsidRPr="00FD73BB">
        <w:rPr>
          <w:rFonts w:eastAsia="黑体"/>
          <w:szCs w:val="21"/>
        </w:rPr>
        <w:t>认识。建议缔约国确保雇主</w:t>
      </w:r>
      <w:r w:rsidRPr="00FD73BB">
        <w:rPr>
          <w:rFonts w:eastAsia="黑体" w:hint="eastAsia"/>
          <w:szCs w:val="21"/>
        </w:rPr>
        <w:t>提供无</w:t>
      </w:r>
      <w:r w:rsidRPr="00FD73BB">
        <w:rPr>
          <w:rFonts w:eastAsia="黑体"/>
          <w:szCs w:val="21"/>
        </w:rPr>
        <w:t>骚扰</w:t>
      </w:r>
      <w:r w:rsidRPr="00FD73BB">
        <w:rPr>
          <w:rFonts w:eastAsia="黑体" w:hint="eastAsia"/>
          <w:szCs w:val="21"/>
        </w:rPr>
        <w:t>的</w:t>
      </w:r>
      <w:r w:rsidRPr="00FD73BB">
        <w:rPr>
          <w:rFonts w:eastAsia="黑体"/>
          <w:szCs w:val="21"/>
        </w:rPr>
        <w:t>工作环境，</w:t>
      </w:r>
      <w:r w:rsidRPr="00FD73BB">
        <w:rPr>
          <w:rFonts w:eastAsia="黑体" w:hint="eastAsia"/>
          <w:szCs w:val="21"/>
        </w:rPr>
        <w:t>为</w:t>
      </w:r>
      <w:r w:rsidRPr="00FD73BB">
        <w:rPr>
          <w:rFonts w:eastAsia="黑体"/>
          <w:szCs w:val="21"/>
        </w:rPr>
        <w:t>骚扰</w:t>
      </w:r>
      <w:r w:rsidRPr="00FD73BB">
        <w:rPr>
          <w:rFonts w:eastAsia="黑体" w:hint="eastAsia"/>
          <w:szCs w:val="21"/>
        </w:rPr>
        <w:t>的受害人提供</w:t>
      </w:r>
      <w:r w:rsidRPr="00FD73BB">
        <w:rPr>
          <w:rFonts w:eastAsia="黑体"/>
          <w:szCs w:val="21"/>
        </w:rPr>
        <w:t>有效补救</w:t>
      </w:r>
      <w:r w:rsidRPr="00FD73BB">
        <w:rPr>
          <w:rFonts w:eastAsia="黑体" w:hint="eastAsia"/>
          <w:szCs w:val="21"/>
        </w:rPr>
        <w:t>，并</w:t>
      </w:r>
      <w:r w:rsidRPr="00FD73BB">
        <w:rPr>
          <w:rFonts w:eastAsia="黑体"/>
          <w:szCs w:val="21"/>
        </w:rPr>
        <w:t>惩处责任人。委员会还建议缔约国采取措施，确保服装行业</w:t>
      </w:r>
      <w:r w:rsidRPr="00FD73BB">
        <w:rPr>
          <w:rFonts w:eastAsia="黑体" w:hint="eastAsia"/>
          <w:szCs w:val="21"/>
        </w:rPr>
        <w:t>的</w:t>
      </w:r>
      <w:r w:rsidRPr="00FD73BB">
        <w:rPr>
          <w:rFonts w:eastAsia="黑体"/>
          <w:szCs w:val="21"/>
        </w:rPr>
        <w:t>女性劳动者</w:t>
      </w:r>
      <w:r w:rsidRPr="00FD73BB">
        <w:rPr>
          <w:rFonts w:eastAsia="黑体" w:hint="eastAsia"/>
          <w:szCs w:val="21"/>
        </w:rPr>
        <w:t>受到保护，免遭</w:t>
      </w:r>
      <w:r w:rsidRPr="00FD73BB">
        <w:rPr>
          <w:rFonts w:eastAsia="黑体"/>
          <w:szCs w:val="21"/>
        </w:rPr>
        <w:t>性</w:t>
      </w:r>
      <w:r w:rsidRPr="00FD73BB">
        <w:rPr>
          <w:rFonts w:eastAsia="黑体" w:hint="eastAsia"/>
          <w:szCs w:val="21"/>
        </w:rPr>
        <w:t>骚扰</w:t>
      </w:r>
      <w:r w:rsidRPr="00FD73BB">
        <w:rPr>
          <w:rFonts w:eastAsia="黑体"/>
          <w:szCs w:val="21"/>
        </w:rPr>
        <w:t>和其他形式的骚扰。</w:t>
      </w:r>
    </w:p>
    <w:p w14:paraId="31780918" w14:textId="77777777" w:rsidR="00FB585C" w:rsidRPr="00E81512" w:rsidRDefault="00FB585C" w:rsidP="00E81512">
      <w:pPr>
        <w:pStyle w:val="H23GC"/>
      </w:pPr>
      <w:r w:rsidRPr="00E81512">
        <w:tab/>
      </w:r>
      <w:r w:rsidRPr="00E81512">
        <w:tab/>
      </w:r>
      <w:r w:rsidRPr="00E81512">
        <w:t>社会保障的权利</w:t>
      </w:r>
    </w:p>
    <w:p w14:paraId="6501A75F" w14:textId="77777777" w:rsidR="00FB585C" w:rsidRPr="00E81512" w:rsidRDefault="00FB585C" w:rsidP="00A83467">
      <w:pPr>
        <w:pStyle w:val="SingleTxtGC"/>
        <w:rPr>
          <w:szCs w:val="21"/>
        </w:rPr>
      </w:pPr>
      <w:r w:rsidRPr="00E81512">
        <w:rPr>
          <w:szCs w:val="21"/>
        </w:rPr>
        <w:t>25.</w:t>
      </w:r>
      <w:r w:rsidRPr="00E81512">
        <w:rPr>
          <w:szCs w:val="21"/>
        </w:rPr>
        <w:tab/>
      </w:r>
      <w:r w:rsidRPr="00E81512">
        <w:rPr>
          <w:szCs w:val="21"/>
        </w:rPr>
        <w:t>委员会关切的是，缔约国</w:t>
      </w:r>
      <w:r w:rsidRPr="00E81512">
        <w:rPr>
          <w:rFonts w:hint="eastAsia"/>
          <w:szCs w:val="21"/>
        </w:rPr>
        <w:t>保证的</w:t>
      </w:r>
      <w:r w:rsidRPr="00E81512">
        <w:rPr>
          <w:szCs w:val="21"/>
        </w:rPr>
        <w:t>最低收入</w:t>
      </w:r>
      <w:r w:rsidRPr="00E81512">
        <w:rPr>
          <w:rFonts w:hint="eastAsia"/>
          <w:szCs w:val="21"/>
        </w:rPr>
        <w:t>、</w:t>
      </w:r>
      <w:r w:rsidRPr="00E81512">
        <w:rPr>
          <w:szCs w:val="21"/>
        </w:rPr>
        <w:t>失业补贴</w:t>
      </w:r>
      <w:r w:rsidRPr="00E81512">
        <w:rPr>
          <w:rFonts w:hint="eastAsia"/>
          <w:szCs w:val="21"/>
        </w:rPr>
        <w:t>和</w:t>
      </w:r>
      <w:r w:rsidRPr="00E81512">
        <w:rPr>
          <w:szCs w:val="21"/>
        </w:rPr>
        <w:t>养老金</w:t>
      </w:r>
      <w:r w:rsidRPr="00E81512">
        <w:rPr>
          <w:rFonts w:hint="eastAsia"/>
          <w:szCs w:val="21"/>
        </w:rPr>
        <w:t>无法为</w:t>
      </w:r>
      <w:r w:rsidRPr="00E81512">
        <w:rPr>
          <w:szCs w:val="21"/>
        </w:rPr>
        <w:t>受益人</w:t>
      </w:r>
      <w:r w:rsidRPr="00E81512">
        <w:rPr>
          <w:rFonts w:hint="eastAsia"/>
          <w:szCs w:val="21"/>
        </w:rPr>
        <w:t>提供享有</w:t>
      </w:r>
      <w:r w:rsidRPr="00E81512">
        <w:rPr>
          <w:szCs w:val="21"/>
        </w:rPr>
        <w:t>适足生活水平</w:t>
      </w:r>
      <w:r w:rsidRPr="00E81512">
        <w:rPr>
          <w:rFonts w:hint="eastAsia"/>
          <w:szCs w:val="21"/>
        </w:rPr>
        <w:t>所需的充足收入</w:t>
      </w:r>
      <w:r w:rsidRPr="00E81512">
        <w:rPr>
          <w:szCs w:val="21"/>
        </w:rPr>
        <w:t>。委员会还关切的是</w:t>
      </w:r>
      <w:r w:rsidRPr="00E81512">
        <w:rPr>
          <w:rFonts w:hint="eastAsia"/>
          <w:szCs w:val="21"/>
        </w:rPr>
        <w:t>，</w:t>
      </w:r>
      <w:r w:rsidRPr="00E81512">
        <w:rPr>
          <w:szCs w:val="21"/>
        </w:rPr>
        <w:t>社会服务行政能力</w:t>
      </w:r>
      <w:r w:rsidRPr="00E81512">
        <w:rPr>
          <w:rFonts w:hint="eastAsia"/>
          <w:szCs w:val="21"/>
        </w:rPr>
        <w:t>不足，难以有针对地为</w:t>
      </w:r>
      <w:r w:rsidRPr="00E81512">
        <w:rPr>
          <w:szCs w:val="21"/>
        </w:rPr>
        <w:t>受益人</w:t>
      </w:r>
      <w:r w:rsidRPr="00E81512">
        <w:rPr>
          <w:rFonts w:hint="eastAsia"/>
          <w:szCs w:val="21"/>
        </w:rPr>
        <w:t>提供</w:t>
      </w:r>
      <w:r w:rsidRPr="00E81512">
        <w:rPr>
          <w:szCs w:val="21"/>
        </w:rPr>
        <w:t>个性化支助</w:t>
      </w:r>
      <w:r w:rsidRPr="00E81512">
        <w:rPr>
          <w:szCs w:val="21"/>
        </w:rPr>
        <w:t>(</w:t>
      </w:r>
      <w:r w:rsidRPr="00E81512">
        <w:rPr>
          <w:szCs w:val="21"/>
        </w:rPr>
        <w:t>第九和第十一条</w:t>
      </w:r>
      <w:r w:rsidRPr="00E81512">
        <w:rPr>
          <w:szCs w:val="21"/>
        </w:rPr>
        <w:t>)</w:t>
      </w:r>
      <w:r w:rsidRPr="00E81512">
        <w:rPr>
          <w:rFonts w:hint="eastAsia"/>
          <w:szCs w:val="21"/>
        </w:rPr>
        <w:t>。</w:t>
      </w:r>
    </w:p>
    <w:p w14:paraId="0B7ED68F" w14:textId="77777777" w:rsidR="00FB585C" w:rsidRPr="00FD73BB" w:rsidRDefault="00FB585C" w:rsidP="00A144CA">
      <w:pPr>
        <w:pStyle w:val="SingleTxtGC"/>
        <w:rPr>
          <w:rFonts w:eastAsia="黑体"/>
          <w:szCs w:val="21"/>
        </w:rPr>
      </w:pPr>
      <w:r w:rsidRPr="00FD73BB">
        <w:rPr>
          <w:rFonts w:eastAsia="黑体"/>
          <w:szCs w:val="21"/>
        </w:rPr>
        <w:t>26.</w:t>
      </w:r>
      <w:r w:rsidRPr="00FD73BB">
        <w:rPr>
          <w:rFonts w:eastAsia="黑体"/>
          <w:szCs w:val="21"/>
        </w:rPr>
        <w:tab/>
      </w:r>
      <w:r w:rsidRPr="00FD73BB">
        <w:rPr>
          <w:rFonts w:eastAsia="黑体"/>
          <w:szCs w:val="21"/>
        </w:rPr>
        <w:t>委员会建议缔约国</w:t>
      </w:r>
      <w:r w:rsidRPr="00FD73BB">
        <w:rPr>
          <w:rFonts w:eastAsia="黑体" w:hint="eastAsia"/>
          <w:szCs w:val="21"/>
        </w:rPr>
        <w:t>继续努力，调整</w:t>
      </w:r>
      <w:r w:rsidRPr="00FD73BB">
        <w:rPr>
          <w:rFonts w:eastAsia="黑体"/>
          <w:szCs w:val="21"/>
        </w:rPr>
        <w:t>社会补贴</w:t>
      </w:r>
      <w:r w:rsidRPr="00FD73BB">
        <w:rPr>
          <w:rFonts w:eastAsia="黑体" w:hint="eastAsia"/>
          <w:szCs w:val="21"/>
        </w:rPr>
        <w:t>水平，制定可持续的指标体系，必要时重新计算</w:t>
      </w:r>
      <w:r w:rsidRPr="00FD73BB">
        <w:rPr>
          <w:rFonts w:eastAsia="黑体"/>
          <w:szCs w:val="21"/>
        </w:rPr>
        <w:t>社会补贴，以保证受益人</w:t>
      </w:r>
      <w:r w:rsidRPr="00FD73BB">
        <w:rPr>
          <w:rFonts w:eastAsia="黑体" w:hint="eastAsia"/>
          <w:szCs w:val="21"/>
        </w:rPr>
        <w:t>及其</w:t>
      </w:r>
      <w:r w:rsidRPr="00FD73BB">
        <w:rPr>
          <w:rFonts w:eastAsia="黑体"/>
          <w:szCs w:val="21"/>
        </w:rPr>
        <w:t>家人</w:t>
      </w:r>
      <w:r w:rsidRPr="00FD73BB">
        <w:rPr>
          <w:rFonts w:eastAsia="黑体" w:hint="eastAsia"/>
          <w:szCs w:val="21"/>
        </w:rPr>
        <w:t>享有</w:t>
      </w:r>
      <w:r w:rsidRPr="00FD73BB">
        <w:rPr>
          <w:rFonts w:eastAsia="黑体"/>
          <w:szCs w:val="21"/>
        </w:rPr>
        <w:t>适足生活水平。委员会还建议缔约国</w:t>
      </w:r>
      <w:r w:rsidRPr="00FD73BB">
        <w:rPr>
          <w:rFonts w:eastAsia="黑体" w:hint="eastAsia"/>
          <w:szCs w:val="21"/>
        </w:rPr>
        <w:t>划拨必要</w:t>
      </w:r>
      <w:r w:rsidRPr="00FD73BB">
        <w:rPr>
          <w:rFonts w:eastAsia="黑体"/>
          <w:szCs w:val="21"/>
        </w:rPr>
        <w:t>资金</w:t>
      </w:r>
      <w:r w:rsidRPr="00FD73BB">
        <w:rPr>
          <w:rFonts w:eastAsia="黑体" w:hint="eastAsia"/>
          <w:szCs w:val="21"/>
        </w:rPr>
        <w:t>并开展</w:t>
      </w:r>
      <w:r w:rsidRPr="00FD73BB">
        <w:rPr>
          <w:rFonts w:eastAsia="黑体"/>
          <w:szCs w:val="21"/>
        </w:rPr>
        <w:t>培训</w:t>
      </w:r>
      <w:r w:rsidRPr="00FD73BB">
        <w:rPr>
          <w:rFonts w:eastAsia="黑体" w:hint="eastAsia"/>
          <w:szCs w:val="21"/>
        </w:rPr>
        <w:t>，以强化</w:t>
      </w:r>
      <w:r w:rsidRPr="00FD73BB">
        <w:rPr>
          <w:rFonts w:eastAsia="黑体"/>
          <w:szCs w:val="21"/>
        </w:rPr>
        <w:t>社会工作者</w:t>
      </w:r>
      <w:r w:rsidRPr="00FD73BB">
        <w:rPr>
          <w:rFonts w:eastAsia="黑体" w:hint="eastAsia"/>
          <w:szCs w:val="21"/>
        </w:rPr>
        <w:t>的</w:t>
      </w:r>
      <w:r w:rsidRPr="00FD73BB">
        <w:rPr>
          <w:rFonts w:eastAsia="黑体"/>
          <w:szCs w:val="21"/>
        </w:rPr>
        <w:t>行政能力，</w:t>
      </w:r>
      <w:r w:rsidRPr="00FD73BB">
        <w:rPr>
          <w:rFonts w:eastAsia="黑体" w:hint="eastAsia"/>
          <w:szCs w:val="21"/>
        </w:rPr>
        <w:t>从而</w:t>
      </w:r>
      <w:r w:rsidRPr="00FD73BB">
        <w:rPr>
          <w:rFonts w:eastAsia="黑体"/>
          <w:szCs w:val="21"/>
        </w:rPr>
        <w:t>确保</w:t>
      </w:r>
      <w:r w:rsidRPr="00FD73BB">
        <w:rPr>
          <w:rFonts w:eastAsia="黑体" w:hint="eastAsia"/>
          <w:szCs w:val="21"/>
        </w:rPr>
        <w:t>为</w:t>
      </w:r>
      <w:r w:rsidRPr="00FD73BB">
        <w:rPr>
          <w:rFonts w:eastAsia="黑体"/>
          <w:szCs w:val="21"/>
        </w:rPr>
        <w:t>受益人</w:t>
      </w:r>
      <w:r w:rsidRPr="00FD73BB">
        <w:rPr>
          <w:rFonts w:eastAsia="黑体" w:hint="eastAsia"/>
          <w:szCs w:val="21"/>
        </w:rPr>
        <w:t>提供</w:t>
      </w:r>
      <w:r w:rsidRPr="00FD73BB">
        <w:rPr>
          <w:rFonts w:eastAsia="黑体"/>
          <w:szCs w:val="21"/>
        </w:rPr>
        <w:t>适足</w:t>
      </w:r>
      <w:r w:rsidRPr="00FD73BB">
        <w:rPr>
          <w:rFonts w:eastAsia="黑体" w:hint="eastAsia"/>
          <w:szCs w:val="21"/>
        </w:rPr>
        <w:t>的</w:t>
      </w:r>
      <w:r w:rsidRPr="00FD73BB">
        <w:rPr>
          <w:rFonts w:eastAsia="黑体"/>
          <w:szCs w:val="21"/>
        </w:rPr>
        <w:t>个性化支助</w:t>
      </w:r>
      <w:r w:rsidRPr="00FD73BB">
        <w:rPr>
          <w:rFonts w:eastAsia="黑体" w:hint="eastAsia"/>
          <w:szCs w:val="21"/>
        </w:rPr>
        <w:t>。</w:t>
      </w:r>
    </w:p>
    <w:p w14:paraId="1BF9E6C5" w14:textId="77777777" w:rsidR="00FB585C" w:rsidRPr="00E81512" w:rsidRDefault="00FB585C" w:rsidP="00A83467">
      <w:pPr>
        <w:pStyle w:val="SingleTxtGC"/>
        <w:rPr>
          <w:szCs w:val="21"/>
        </w:rPr>
      </w:pPr>
      <w:r w:rsidRPr="00E81512">
        <w:rPr>
          <w:szCs w:val="21"/>
        </w:rPr>
        <w:t>27.</w:t>
      </w:r>
      <w:r w:rsidRPr="00E81512">
        <w:rPr>
          <w:szCs w:val="21"/>
        </w:rPr>
        <w:tab/>
      </w:r>
      <w:r w:rsidRPr="00E81512">
        <w:rPr>
          <w:szCs w:val="21"/>
        </w:rPr>
        <w:t>委员会关切的是，缔约国缺少</w:t>
      </w:r>
      <w:r w:rsidRPr="00E81512">
        <w:rPr>
          <w:rFonts w:hint="eastAsia"/>
          <w:szCs w:val="21"/>
        </w:rPr>
        <w:t>全民</w:t>
      </w:r>
      <w:r w:rsidRPr="00E81512">
        <w:rPr>
          <w:szCs w:val="21"/>
        </w:rPr>
        <w:t>医疗保险</w:t>
      </w:r>
      <w:r w:rsidRPr="00E81512">
        <w:rPr>
          <w:rFonts w:hint="eastAsia"/>
          <w:szCs w:val="21"/>
        </w:rPr>
        <w:t>覆盖</w:t>
      </w:r>
      <w:r w:rsidRPr="00E81512">
        <w:rPr>
          <w:szCs w:val="21"/>
        </w:rPr>
        <w:t>，</w:t>
      </w:r>
      <w:r w:rsidRPr="00E81512">
        <w:rPr>
          <w:rFonts w:hint="eastAsia"/>
          <w:szCs w:val="21"/>
        </w:rPr>
        <w:t>未覆盖的人员不能同等获得</w:t>
      </w:r>
      <w:r w:rsidRPr="00E81512">
        <w:rPr>
          <w:szCs w:val="21"/>
        </w:rPr>
        <w:t>保健。委员会关切地注意到</w:t>
      </w:r>
      <w:r w:rsidRPr="00E81512">
        <w:rPr>
          <w:rFonts w:hint="eastAsia"/>
          <w:szCs w:val="21"/>
        </w:rPr>
        <w:t>超过半数的</w:t>
      </w:r>
      <w:r w:rsidRPr="00E81512">
        <w:rPr>
          <w:szCs w:val="21"/>
        </w:rPr>
        <w:t>罗姆人</w:t>
      </w:r>
      <w:r w:rsidRPr="00E81512">
        <w:rPr>
          <w:rFonts w:hint="eastAsia"/>
          <w:szCs w:val="21"/>
        </w:rPr>
        <w:t>没有被</w:t>
      </w:r>
      <w:r w:rsidRPr="00E81512">
        <w:rPr>
          <w:szCs w:val="21"/>
        </w:rPr>
        <w:t>国家医疗保险制度</w:t>
      </w:r>
      <w:r w:rsidRPr="00E81512">
        <w:rPr>
          <w:rFonts w:hint="eastAsia"/>
          <w:szCs w:val="21"/>
        </w:rPr>
        <w:t>覆盖</w:t>
      </w:r>
      <w:r w:rsidRPr="00E81512">
        <w:rPr>
          <w:szCs w:val="21"/>
        </w:rPr>
        <w:t>(</w:t>
      </w:r>
      <w:r w:rsidRPr="00E81512">
        <w:rPr>
          <w:szCs w:val="21"/>
        </w:rPr>
        <w:t>第二条第二款和第九条</w:t>
      </w:r>
      <w:r w:rsidRPr="00E81512">
        <w:rPr>
          <w:szCs w:val="21"/>
        </w:rPr>
        <w:t>)</w:t>
      </w:r>
      <w:r w:rsidRPr="00E81512">
        <w:rPr>
          <w:rFonts w:hint="eastAsia"/>
          <w:szCs w:val="21"/>
        </w:rPr>
        <w:t>。</w:t>
      </w:r>
    </w:p>
    <w:p w14:paraId="5D16DD98" w14:textId="77777777" w:rsidR="00FB585C" w:rsidRPr="00FD73BB" w:rsidRDefault="00FB585C" w:rsidP="00A144CA">
      <w:pPr>
        <w:pStyle w:val="SingleTxtGC"/>
        <w:rPr>
          <w:rFonts w:eastAsia="黑体"/>
          <w:szCs w:val="21"/>
        </w:rPr>
      </w:pPr>
      <w:r w:rsidRPr="00FD73BB">
        <w:rPr>
          <w:rFonts w:eastAsia="黑体"/>
          <w:szCs w:val="21"/>
        </w:rPr>
        <w:t>28.</w:t>
      </w:r>
      <w:r w:rsidRPr="00FD73BB">
        <w:rPr>
          <w:rFonts w:eastAsia="黑体"/>
          <w:szCs w:val="21"/>
        </w:rPr>
        <w:tab/>
      </w:r>
      <w:r w:rsidRPr="00FD73BB">
        <w:rPr>
          <w:rFonts w:eastAsia="黑体"/>
          <w:szCs w:val="21"/>
        </w:rPr>
        <w:t>委员会建议缔约国</w:t>
      </w:r>
      <w:r w:rsidRPr="00FD73BB">
        <w:rPr>
          <w:rFonts w:eastAsia="黑体" w:hint="eastAsia"/>
          <w:szCs w:val="21"/>
        </w:rPr>
        <w:t>扩大</w:t>
      </w:r>
      <w:r w:rsidRPr="00FD73BB">
        <w:rPr>
          <w:rFonts w:eastAsia="黑体"/>
          <w:szCs w:val="21"/>
        </w:rPr>
        <w:t>国家医疗保险</w:t>
      </w:r>
      <w:r w:rsidRPr="00FD73BB">
        <w:rPr>
          <w:rFonts w:eastAsia="黑体" w:hint="eastAsia"/>
          <w:szCs w:val="21"/>
        </w:rPr>
        <w:t>覆盖，纳入当前被排除在外的人群</w:t>
      </w:r>
      <w:r w:rsidRPr="00FD73BB">
        <w:rPr>
          <w:rFonts w:eastAsia="黑体"/>
          <w:szCs w:val="21"/>
        </w:rPr>
        <w:t>，包括</w:t>
      </w:r>
      <w:r w:rsidRPr="00FD73BB">
        <w:rPr>
          <w:rFonts w:eastAsia="黑体" w:hint="eastAsia"/>
          <w:szCs w:val="21"/>
        </w:rPr>
        <w:t>采取针对</w:t>
      </w:r>
      <w:r w:rsidRPr="00FD73BB">
        <w:rPr>
          <w:rFonts w:eastAsia="黑体"/>
          <w:szCs w:val="21"/>
        </w:rPr>
        <w:t>罗姆人社区</w:t>
      </w:r>
      <w:r w:rsidRPr="00FD73BB">
        <w:rPr>
          <w:rFonts w:eastAsia="黑体" w:hint="eastAsia"/>
          <w:szCs w:val="21"/>
        </w:rPr>
        <w:t>的措施</w:t>
      </w:r>
      <w:r w:rsidRPr="00FD73BB">
        <w:rPr>
          <w:rFonts w:eastAsia="黑体"/>
          <w:szCs w:val="21"/>
        </w:rPr>
        <w:t>，</w:t>
      </w:r>
      <w:r w:rsidRPr="00FD73BB">
        <w:rPr>
          <w:rFonts w:eastAsia="黑体" w:hint="eastAsia"/>
          <w:szCs w:val="21"/>
        </w:rPr>
        <w:t>并</w:t>
      </w:r>
      <w:r w:rsidRPr="00FD73BB">
        <w:rPr>
          <w:rFonts w:eastAsia="黑体"/>
          <w:szCs w:val="21"/>
        </w:rPr>
        <w:t>确保</w:t>
      </w:r>
      <w:r w:rsidRPr="00FD73BB">
        <w:rPr>
          <w:rFonts w:eastAsia="黑体" w:hint="eastAsia"/>
          <w:szCs w:val="21"/>
        </w:rPr>
        <w:t>所有人享有负担得起的</w:t>
      </w:r>
      <w:r w:rsidRPr="00FD73BB">
        <w:rPr>
          <w:rFonts w:eastAsia="黑体"/>
          <w:szCs w:val="21"/>
        </w:rPr>
        <w:t>保健</w:t>
      </w:r>
      <w:r w:rsidRPr="00FD73BB">
        <w:rPr>
          <w:rFonts w:eastAsia="黑体" w:hint="eastAsia"/>
          <w:szCs w:val="21"/>
        </w:rPr>
        <w:t>而不受</w:t>
      </w:r>
      <w:r w:rsidRPr="00FD73BB">
        <w:rPr>
          <w:rFonts w:eastAsia="黑体"/>
          <w:szCs w:val="21"/>
        </w:rPr>
        <w:t>歧视</w:t>
      </w:r>
      <w:r w:rsidRPr="00FD73BB">
        <w:rPr>
          <w:rFonts w:eastAsia="黑体" w:hint="eastAsia"/>
          <w:szCs w:val="21"/>
        </w:rPr>
        <w:t>。</w:t>
      </w:r>
    </w:p>
    <w:p w14:paraId="513FFBBD" w14:textId="77777777" w:rsidR="00FB585C" w:rsidRPr="00E81512" w:rsidRDefault="00FB585C" w:rsidP="00E81512">
      <w:pPr>
        <w:pStyle w:val="H23GC"/>
      </w:pPr>
      <w:r w:rsidRPr="00E81512">
        <w:tab/>
      </w:r>
      <w:r w:rsidRPr="00E81512">
        <w:tab/>
      </w:r>
      <w:r w:rsidRPr="00E81512">
        <w:t>儿童脱离机构照料</w:t>
      </w:r>
    </w:p>
    <w:p w14:paraId="1EA9749A" w14:textId="77777777" w:rsidR="00FB585C" w:rsidRPr="00E81512" w:rsidRDefault="00FB585C" w:rsidP="00A83467">
      <w:pPr>
        <w:pStyle w:val="SingleTxtGC"/>
        <w:rPr>
          <w:szCs w:val="21"/>
        </w:rPr>
      </w:pPr>
      <w:r w:rsidRPr="00E81512">
        <w:rPr>
          <w:szCs w:val="21"/>
        </w:rPr>
        <w:t>29.</w:t>
      </w:r>
      <w:r w:rsidRPr="00E81512">
        <w:rPr>
          <w:szCs w:val="21"/>
        </w:rPr>
        <w:tab/>
      </w:r>
      <w:r w:rsidRPr="00E81512">
        <w:rPr>
          <w:szCs w:val="21"/>
        </w:rPr>
        <w:t>委员会欢迎缔约国</w:t>
      </w:r>
      <w:r w:rsidRPr="00E81512">
        <w:rPr>
          <w:rFonts w:hint="eastAsia"/>
          <w:szCs w:val="21"/>
        </w:rPr>
        <w:t>延续了</w:t>
      </w:r>
      <w:r w:rsidRPr="00E81512">
        <w:rPr>
          <w:szCs w:val="21"/>
        </w:rPr>
        <w:t>儿童脱离机构照料</w:t>
      </w:r>
      <w:r w:rsidRPr="00E81512">
        <w:rPr>
          <w:rFonts w:hint="eastAsia"/>
          <w:szCs w:val="21"/>
        </w:rPr>
        <w:t>的趋势</w:t>
      </w:r>
      <w:r w:rsidRPr="00E81512">
        <w:rPr>
          <w:szCs w:val="21"/>
        </w:rPr>
        <w:t>，</w:t>
      </w:r>
      <w:r w:rsidRPr="00E81512">
        <w:rPr>
          <w:rFonts w:hint="eastAsia"/>
          <w:szCs w:val="21"/>
        </w:rPr>
        <w:t>但</w:t>
      </w:r>
      <w:r w:rsidRPr="00E81512">
        <w:rPr>
          <w:szCs w:val="21"/>
        </w:rPr>
        <w:t>关切的是，缺少儿童早期</w:t>
      </w:r>
      <w:r w:rsidRPr="00A83467">
        <w:t>发展</w:t>
      </w:r>
      <w:r w:rsidRPr="00E81512">
        <w:rPr>
          <w:szCs w:val="21"/>
        </w:rPr>
        <w:t>服务</w:t>
      </w:r>
      <w:r w:rsidRPr="00E81512">
        <w:rPr>
          <w:rFonts w:hint="eastAsia"/>
          <w:szCs w:val="21"/>
        </w:rPr>
        <w:t>，</w:t>
      </w:r>
      <w:r w:rsidRPr="00E81512">
        <w:rPr>
          <w:szCs w:val="21"/>
        </w:rPr>
        <w:t>儿童</w:t>
      </w:r>
      <w:r w:rsidRPr="00E81512">
        <w:rPr>
          <w:rFonts w:hint="eastAsia"/>
          <w:szCs w:val="21"/>
        </w:rPr>
        <w:t>离开</w:t>
      </w:r>
      <w:r w:rsidRPr="00E81512">
        <w:rPr>
          <w:szCs w:val="21"/>
        </w:rPr>
        <w:t>照料机构</w:t>
      </w:r>
      <w:r w:rsidRPr="00E81512">
        <w:rPr>
          <w:rFonts w:hint="eastAsia"/>
          <w:szCs w:val="21"/>
        </w:rPr>
        <w:t>后</w:t>
      </w:r>
      <w:r w:rsidRPr="00E81512">
        <w:rPr>
          <w:szCs w:val="21"/>
        </w:rPr>
        <w:t>缺少适足支助。还关切的是，</w:t>
      </w:r>
      <w:r w:rsidRPr="00E81512">
        <w:rPr>
          <w:rFonts w:hint="eastAsia"/>
          <w:szCs w:val="21"/>
        </w:rPr>
        <w:t>没有为</w:t>
      </w:r>
      <w:r w:rsidRPr="00E81512">
        <w:rPr>
          <w:szCs w:val="21"/>
        </w:rPr>
        <w:t>安置在家庭式住宿</w:t>
      </w:r>
      <w:r w:rsidRPr="00E81512">
        <w:rPr>
          <w:rFonts w:hint="eastAsia"/>
          <w:szCs w:val="21"/>
        </w:rPr>
        <w:t>场所</w:t>
      </w:r>
      <w:r w:rsidRPr="00E81512">
        <w:rPr>
          <w:szCs w:val="21"/>
        </w:rPr>
        <w:t>的儿童</w:t>
      </w:r>
      <w:r w:rsidRPr="00E81512">
        <w:rPr>
          <w:rFonts w:hint="eastAsia"/>
          <w:szCs w:val="21"/>
        </w:rPr>
        <w:t>分派充足的</w:t>
      </w:r>
      <w:r w:rsidRPr="00E81512">
        <w:rPr>
          <w:szCs w:val="21"/>
        </w:rPr>
        <w:t>合格员工</w:t>
      </w:r>
      <w:r w:rsidRPr="00E81512">
        <w:rPr>
          <w:szCs w:val="21"/>
        </w:rPr>
        <w:t>(</w:t>
      </w:r>
      <w:r w:rsidRPr="00E81512">
        <w:rPr>
          <w:szCs w:val="21"/>
        </w:rPr>
        <w:t>第十条</w:t>
      </w:r>
      <w:r w:rsidRPr="00E81512">
        <w:rPr>
          <w:szCs w:val="21"/>
        </w:rPr>
        <w:t>)</w:t>
      </w:r>
      <w:r w:rsidRPr="00E81512">
        <w:rPr>
          <w:rFonts w:hint="eastAsia"/>
          <w:szCs w:val="21"/>
        </w:rPr>
        <w:t>。</w:t>
      </w:r>
    </w:p>
    <w:p w14:paraId="65EB03D8" w14:textId="77777777" w:rsidR="00FB585C" w:rsidRPr="00FB585C" w:rsidRDefault="00FB585C" w:rsidP="00A144CA">
      <w:pPr>
        <w:pStyle w:val="SingleTxtGC"/>
        <w:rPr>
          <w:szCs w:val="21"/>
        </w:rPr>
      </w:pPr>
      <w:r w:rsidRPr="00FD73BB">
        <w:rPr>
          <w:rFonts w:eastAsia="黑体"/>
          <w:szCs w:val="21"/>
        </w:rPr>
        <w:t>30.</w:t>
      </w:r>
      <w:r w:rsidRPr="00FD73BB">
        <w:rPr>
          <w:rFonts w:eastAsia="黑体"/>
          <w:szCs w:val="21"/>
        </w:rPr>
        <w:tab/>
      </w:r>
      <w:r w:rsidRPr="00A144CA">
        <w:rPr>
          <w:rFonts w:ascii="Time New Roman" w:eastAsia="黑体" w:hAnsi="Time New Roman"/>
        </w:rPr>
        <w:t>委员会</w:t>
      </w:r>
      <w:r w:rsidRPr="00FD73BB">
        <w:rPr>
          <w:rFonts w:eastAsia="黑体"/>
          <w:szCs w:val="21"/>
        </w:rPr>
        <w:t>建议缔约国确保</w:t>
      </w:r>
      <w:r w:rsidRPr="00FD73BB">
        <w:rPr>
          <w:rFonts w:eastAsia="黑体" w:hint="eastAsia"/>
          <w:szCs w:val="21"/>
        </w:rPr>
        <w:t>将</w:t>
      </w:r>
      <w:r w:rsidRPr="00FD73BB">
        <w:rPr>
          <w:rFonts w:eastAsia="黑体"/>
          <w:szCs w:val="21"/>
        </w:rPr>
        <w:t>脱离机构照料的儿童</w:t>
      </w:r>
      <w:r w:rsidRPr="00FD73BB">
        <w:rPr>
          <w:rFonts w:eastAsia="黑体" w:hint="eastAsia"/>
          <w:szCs w:val="21"/>
        </w:rPr>
        <w:t>安置在</w:t>
      </w:r>
      <w:r w:rsidRPr="00FD73BB">
        <w:rPr>
          <w:rFonts w:eastAsia="黑体"/>
          <w:szCs w:val="21"/>
        </w:rPr>
        <w:t>家庭式照料</w:t>
      </w:r>
      <w:r w:rsidRPr="00FD73BB">
        <w:rPr>
          <w:rFonts w:eastAsia="黑体" w:hint="eastAsia"/>
          <w:szCs w:val="21"/>
        </w:rPr>
        <w:t>场所时顾及他们的具体需求，并且根据</w:t>
      </w:r>
      <w:r w:rsidRPr="00FD73BB">
        <w:rPr>
          <w:rFonts w:eastAsia="黑体"/>
          <w:szCs w:val="21"/>
        </w:rPr>
        <w:t>儿童的最佳利益</w:t>
      </w:r>
      <w:r w:rsidRPr="00FD73BB">
        <w:rPr>
          <w:rFonts w:eastAsia="黑体" w:hint="eastAsia"/>
          <w:szCs w:val="21"/>
        </w:rPr>
        <w:t>做出决定</w:t>
      </w:r>
      <w:r w:rsidRPr="00FD73BB">
        <w:rPr>
          <w:rFonts w:eastAsia="黑体"/>
          <w:szCs w:val="21"/>
        </w:rPr>
        <w:t>。还建议缔约国促进</w:t>
      </w:r>
      <w:r w:rsidRPr="00FD73BB">
        <w:rPr>
          <w:rFonts w:eastAsia="黑体" w:hint="eastAsia"/>
          <w:szCs w:val="21"/>
        </w:rPr>
        <w:t>聘用</w:t>
      </w:r>
      <w:r w:rsidRPr="00FD73BB">
        <w:rPr>
          <w:rFonts w:eastAsia="黑体"/>
          <w:szCs w:val="21"/>
        </w:rPr>
        <w:t>合格员工</w:t>
      </w:r>
      <w:r w:rsidRPr="00FD73BB">
        <w:rPr>
          <w:rFonts w:eastAsia="黑体" w:hint="eastAsia"/>
          <w:szCs w:val="21"/>
        </w:rPr>
        <w:t>，</w:t>
      </w:r>
      <w:r w:rsidRPr="00FD73BB">
        <w:rPr>
          <w:rFonts w:eastAsia="黑体"/>
          <w:szCs w:val="21"/>
        </w:rPr>
        <w:t>包括</w:t>
      </w:r>
      <w:r w:rsidRPr="00FD73BB">
        <w:rPr>
          <w:rFonts w:eastAsia="黑体" w:hint="eastAsia"/>
          <w:szCs w:val="21"/>
        </w:rPr>
        <w:t>心理医生、</w:t>
      </w:r>
      <w:r w:rsidRPr="00FD73BB">
        <w:rPr>
          <w:rFonts w:eastAsia="黑体"/>
          <w:szCs w:val="21"/>
        </w:rPr>
        <w:t>康复专家</w:t>
      </w:r>
      <w:r w:rsidRPr="00FD73BB">
        <w:rPr>
          <w:rFonts w:eastAsia="黑体" w:hint="eastAsia"/>
          <w:szCs w:val="21"/>
        </w:rPr>
        <w:t>和</w:t>
      </w:r>
      <w:r w:rsidRPr="00FD73BB">
        <w:rPr>
          <w:rFonts w:eastAsia="黑体"/>
          <w:szCs w:val="21"/>
        </w:rPr>
        <w:t>儿童早期发展专家</w:t>
      </w:r>
      <w:r w:rsidRPr="00FD73BB">
        <w:rPr>
          <w:rFonts w:eastAsia="黑体" w:hint="eastAsia"/>
          <w:szCs w:val="21"/>
        </w:rPr>
        <w:t>，以分派给</w:t>
      </w:r>
      <w:r w:rsidRPr="00FD73BB">
        <w:rPr>
          <w:rFonts w:eastAsia="黑体"/>
          <w:szCs w:val="21"/>
        </w:rPr>
        <w:t>接受家庭式照料的儿童，</w:t>
      </w:r>
      <w:r w:rsidRPr="00FD73BB">
        <w:rPr>
          <w:rFonts w:eastAsia="黑体" w:hint="eastAsia"/>
          <w:szCs w:val="21"/>
        </w:rPr>
        <w:t>并为这些领域的员工提供</w:t>
      </w:r>
      <w:r w:rsidRPr="00FD73BB">
        <w:rPr>
          <w:rFonts w:eastAsia="黑体"/>
          <w:szCs w:val="21"/>
        </w:rPr>
        <w:t>适足培训</w:t>
      </w:r>
      <w:r w:rsidRPr="00FD73BB">
        <w:rPr>
          <w:rFonts w:eastAsia="黑体" w:hint="eastAsia"/>
          <w:szCs w:val="21"/>
        </w:rPr>
        <w:t>。</w:t>
      </w:r>
    </w:p>
    <w:p w14:paraId="03FF75C0" w14:textId="77777777" w:rsidR="00FB585C" w:rsidRPr="00FB585C" w:rsidRDefault="00FB585C" w:rsidP="000D03D0">
      <w:pPr>
        <w:pStyle w:val="H23GC"/>
      </w:pPr>
      <w:r w:rsidRPr="00FB585C">
        <w:tab/>
      </w:r>
      <w:r w:rsidRPr="00FB585C">
        <w:tab/>
      </w:r>
      <w:r w:rsidRPr="00FB585C">
        <w:t>家庭暴力</w:t>
      </w:r>
    </w:p>
    <w:p w14:paraId="7A54F906" w14:textId="77777777" w:rsidR="00FB585C" w:rsidRPr="00FB585C" w:rsidRDefault="00FB585C" w:rsidP="00A83467">
      <w:pPr>
        <w:pStyle w:val="SingleTxtGC"/>
        <w:rPr>
          <w:szCs w:val="21"/>
        </w:rPr>
      </w:pPr>
      <w:r w:rsidRPr="00FB585C">
        <w:rPr>
          <w:szCs w:val="21"/>
        </w:rPr>
        <w:t>31.</w:t>
      </w:r>
      <w:r w:rsidRPr="00FB585C">
        <w:rPr>
          <w:szCs w:val="21"/>
        </w:rPr>
        <w:tab/>
      </w:r>
      <w:r w:rsidRPr="00FB585C">
        <w:rPr>
          <w:szCs w:val="21"/>
        </w:rPr>
        <w:t>委员会注意到</w:t>
      </w:r>
      <w:r w:rsidRPr="00FB585C">
        <w:rPr>
          <w:rFonts w:hint="eastAsia"/>
          <w:szCs w:val="21"/>
        </w:rPr>
        <w:t>，</w:t>
      </w:r>
      <w:r w:rsidRPr="00FB585C">
        <w:rPr>
          <w:szCs w:val="21"/>
        </w:rPr>
        <w:t>保加利亚宪法法院</w:t>
      </w:r>
      <w:r w:rsidRPr="00FB585C">
        <w:rPr>
          <w:rFonts w:hint="eastAsia"/>
          <w:szCs w:val="21"/>
        </w:rPr>
        <w:t>宣称</w:t>
      </w:r>
      <w:r w:rsidRPr="00FB585C">
        <w:rPr>
          <w:szCs w:val="21"/>
        </w:rPr>
        <w:t>《欧洲委员会预防和打击暴力侵害妇女行为及家庭暴力公约》</w:t>
      </w:r>
      <w:r w:rsidRPr="00FB585C">
        <w:rPr>
          <w:szCs w:val="21"/>
        </w:rPr>
        <w:t>(</w:t>
      </w:r>
      <w:r w:rsidRPr="00FB585C">
        <w:rPr>
          <w:szCs w:val="21"/>
        </w:rPr>
        <w:t>《伊斯坦布尔公约》</w:t>
      </w:r>
      <w:r w:rsidRPr="00FB585C">
        <w:rPr>
          <w:szCs w:val="21"/>
        </w:rPr>
        <w:t>)</w:t>
      </w:r>
      <w:r w:rsidRPr="00FB585C">
        <w:rPr>
          <w:rFonts w:hint="eastAsia"/>
          <w:szCs w:val="21"/>
        </w:rPr>
        <w:t>不符合</w:t>
      </w:r>
      <w:r w:rsidRPr="00FB585C">
        <w:rPr>
          <w:szCs w:val="21"/>
        </w:rPr>
        <w:t>《宪法》</w:t>
      </w:r>
      <w:r w:rsidRPr="00FB585C">
        <w:rPr>
          <w:rFonts w:hint="eastAsia"/>
          <w:szCs w:val="21"/>
        </w:rPr>
        <w:t>。</w:t>
      </w:r>
      <w:r w:rsidRPr="00FB585C">
        <w:rPr>
          <w:szCs w:val="21"/>
        </w:rPr>
        <w:t>委员会关切的是，</w:t>
      </w:r>
      <w:r w:rsidRPr="00A83467">
        <w:t>缔约国</w:t>
      </w:r>
      <w:r w:rsidRPr="00FB585C">
        <w:rPr>
          <w:szCs w:val="21"/>
        </w:rPr>
        <w:t>暴力侵害妇女</w:t>
      </w:r>
      <w:r w:rsidRPr="00FB585C">
        <w:rPr>
          <w:rFonts w:hint="eastAsia"/>
          <w:szCs w:val="21"/>
        </w:rPr>
        <w:t>行为</w:t>
      </w:r>
      <w:r w:rsidRPr="00FB585C">
        <w:rPr>
          <w:szCs w:val="21"/>
        </w:rPr>
        <w:t>，包括家庭暴力</w:t>
      </w:r>
      <w:r w:rsidRPr="00FB585C">
        <w:rPr>
          <w:rFonts w:hint="eastAsia"/>
          <w:szCs w:val="21"/>
        </w:rPr>
        <w:t>多发</w:t>
      </w:r>
      <w:r w:rsidRPr="00FB585C">
        <w:rPr>
          <w:szCs w:val="21"/>
        </w:rPr>
        <w:t>。还关切的是</w:t>
      </w:r>
      <w:r w:rsidRPr="00FB585C">
        <w:rPr>
          <w:rFonts w:hint="eastAsia"/>
          <w:szCs w:val="21"/>
        </w:rPr>
        <w:t>，这些行为仍然少有举报，对</w:t>
      </w:r>
      <w:r w:rsidRPr="00FB585C">
        <w:rPr>
          <w:szCs w:val="21"/>
        </w:rPr>
        <w:t>暴力侵害妇女</w:t>
      </w:r>
      <w:r w:rsidRPr="00FB585C">
        <w:rPr>
          <w:rFonts w:hint="eastAsia"/>
          <w:szCs w:val="21"/>
        </w:rPr>
        <w:t>行为</w:t>
      </w:r>
      <w:r w:rsidRPr="00FB585C">
        <w:rPr>
          <w:szCs w:val="21"/>
        </w:rPr>
        <w:t>，包括家庭暴力</w:t>
      </w:r>
      <w:r w:rsidRPr="00FB585C">
        <w:rPr>
          <w:rFonts w:hint="eastAsia"/>
          <w:szCs w:val="21"/>
        </w:rPr>
        <w:t>的认识水平仍然不高</w:t>
      </w:r>
      <w:r w:rsidRPr="00FB585C">
        <w:rPr>
          <w:szCs w:val="21"/>
        </w:rPr>
        <w:t>(</w:t>
      </w:r>
      <w:r w:rsidRPr="00FB585C">
        <w:rPr>
          <w:szCs w:val="21"/>
        </w:rPr>
        <w:t>第三和第十条</w:t>
      </w:r>
      <w:r w:rsidRPr="00FB585C">
        <w:rPr>
          <w:szCs w:val="21"/>
        </w:rPr>
        <w:t>)</w:t>
      </w:r>
      <w:r w:rsidRPr="00FB585C">
        <w:rPr>
          <w:rFonts w:hint="eastAsia"/>
          <w:szCs w:val="21"/>
        </w:rPr>
        <w:t>。</w:t>
      </w:r>
    </w:p>
    <w:p w14:paraId="28E256D0" w14:textId="77777777" w:rsidR="00FB585C" w:rsidRPr="00A144CA" w:rsidRDefault="00FB585C" w:rsidP="00A144CA">
      <w:pPr>
        <w:pStyle w:val="SingleTxtGC"/>
        <w:rPr>
          <w:rFonts w:ascii="Time New Roman" w:eastAsia="黑体" w:hAnsi="Time New Roman"/>
        </w:rPr>
      </w:pPr>
      <w:r w:rsidRPr="00FD73BB">
        <w:rPr>
          <w:rFonts w:eastAsia="黑体"/>
          <w:szCs w:val="21"/>
        </w:rPr>
        <w:t>32.</w:t>
      </w:r>
      <w:r w:rsidRPr="00FD73BB">
        <w:rPr>
          <w:rFonts w:eastAsia="黑体"/>
          <w:szCs w:val="21"/>
        </w:rPr>
        <w:tab/>
      </w:r>
      <w:r w:rsidRPr="00A144CA">
        <w:rPr>
          <w:rFonts w:ascii="Time New Roman" w:eastAsia="黑体" w:hAnsi="Time New Roman"/>
        </w:rPr>
        <w:t>委员会建议缔约国</w:t>
      </w:r>
      <w:r w:rsidRPr="00A144CA">
        <w:rPr>
          <w:rFonts w:ascii="Time New Roman" w:eastAsia="黑体" w:hAnsi="Time New Roman" w:hint="eastAsia"/>
        </w:rPr>
        <w:t>将</w:t>
      </w:r>
      <w:r w:rsidRPr="00A144CA">
        <w:rPr>
          <w:rFonts w:ascii="Time New Roman" w:eastAsia="黑体" w:hAnsi="Time New Roman"/>
        </w:rPr>
        <w:t>《伊斯坦布尔公约》</w:t>
      </w:r>
      <w:r w:rsidRPr="00A144CA">
        <w:rPr>
          <w:rFonts w:ascii="Time New Roman" w:eastAsia="黑体" w:hAnsi="Time New Roman" w:hint="eastAsia"/>
        </w:rPr>
        <w:t>的主要原则纳入本国</w:t>
      </w:r>
      <w:r w:rsidRPr="00A144CA">
        <w:rPr>
          <w:rFonts w:ascii="Time New Roman" w:eastAsia="黑体" w:hAnsi="Time New Roman"/>
        </w:rPr>
        <w:t>立法</w:t>
      </w:r>
      <w:r w:rsidRPr="00A144CA">
        <w:rPr>
          <w:rFonts w:ascii="Time New Roman" w:eastAsia="黑体" w:hAnsi="Time New Roman" w:hint="eastAsia"/>
        </w:rPr>
        <w:t>，以充分</w:t>
      </w:r>
      <w:r w:rsidRPr="00A144CA">
        <w:rPr>
          <w:rFonts w:ascii="Time New Roman" w:eastAsia="黑体" w:hAnsi="Time New Roman"/>
        </w:rPr>
        <w:t>保护妇女免遭一切形式的暴力</w:t>
      </w:r>
      <w:r w:rsidRPr="00A144CA">
        <w:rPr>
          <w:rFonts w:ascii="Time New Roman" w:eastAsia="黑体" w:hAnsi="Time New Roman" w:hint="eastAsia"/>
        </w:rPr>
        <w:t>，</w:t>
      </w:r>
      <w:r w:rsidRPr="00A144CA">
        <w:rPr>
          <w:rFonts w:ascii="Time New Roman" w:eastAsia="黑体" w:hAnsi="Time New Roman"/>
        </w:rPr>
        <w:t>防止</w:t>
      </w:r>
      <w:r w:rsidRPr="00A144CA">
        <w:rPr>
          <w:rFonts w:ascii="Time New Roman" w:eastAsia="黑体" w:hAnsi="Time New Roman" w:hint="eastAsia"/>
        </w:rPr>
        <w:t>、追究并</w:t>
      </w:r>
      <w:r w:rsidRPr="00A144CA">
        <w:rPr>
          <w:rFonts w:ascii="Time New Roman" w:eastAsia="黑体" w:hAnsi="Time New Roman"/>
        </w:rPr>
        <w:t>消除暴力侵害妇女</w:t>
      </w:r>
      <w:r w:rsidRPr="00A144CA">
        <w:rPr>
          <w:rFonts w:ascii="Time New Roman" w:eastAsia="黑体" w:hAnsi="Time New Roman" w:hint="eastAsia"/>
        </w:rPr>
        <w:t>行为</w:t>
      </w:r>
      <w:r w:rsidRPr="00A144CA">
        <w:rPr>
          <w:rFonts w:ascii="Time New Roman" w:eastAsia="黑体" w:hAnsi="Time New Roman"/>
        </w:rPr>
        <w:t>，包括家庭暴力。具体而言，委员会建议缔约国：</w:t>
      </w:r>
    </w:p>
    <w:p w14:paraId="0E293851" w14:textId="77777777" w:rsidR="00FB585C" w:rsidRPr="00A144CA" w:rsidRDefault="00FB585C" w:rsidP="00A144CA">
      <w:pPr>
        <w:pStyle w:val="SingleTxtGC"/>
        <w:rPr>
          <w:rFonts w:ascii="Time New Roman" w:eastAsia="黑体" w:hAnsi="Time New Roman"/>
        </w:rPr>
      </w:pPr>
      <w:r w:rsidRPr="00A144CA">
        <w:rPr>
          <w:rFonts w:ascii="Time New Roman" w:eastAsia="黑体" w:hAnsi="Time New Roman"/>
        </w:rPr>
        <w:tab/>
        <w:t>(a)</w:t>
      </w:r>
      <w:r w:rsidRPr="00A144CA">
        <w:rPr>
          <w:rFonts w:ascii="Time New Roman" w:eastAsia="黑体" w:hAnsi="Time New Roman"/>
        </w:rPr>
        <w:tab/>
      </w:r>
      <w:r w:rsidRPr="00A144CA">
        <w:rPr>
          <w:rFonts w:ascii="Time New Roman" w:eastAsia="黑体" w:hAnsi="Time New Roman"/>
        </w:rPr>
        <w:t>收集</w:t>
      </w:r>
      <w:r w:rsidRPr="00A144CA">
        <w:rPr>
          <w:rFonts w:ascii="Time New Roman" w:eastAsia="黑体" w:hAnsi="Time New Roman" w:hint="eastAsia"/>
        </w:rPr>
        <w:t>关于</w:t>
      </w:r>
      <w:r w:rsidRPr="00A144CA">
        <w:rPr>
          <w:rFonts w:ascii="Time New Roman" w:eastAsia="黑体" w:hAnsi="Time New Roman"/>
        </w:rPr>
        <w:t>暴力侵害妇女</w:t>
      </w:r>
      <w:r w:rsidRPr="00A144CA">
        <w:rPr>
          <w:rFonts w:ascii="Time New Roman" w:eastAsia="黑体" w:hAnsi="Time New Roman" w:hint="eastAsia"/>
        </w:rPr>
        <w:t>行为</w:t>
      </w:r>
      <w:r w:rsidRPr="00A144CA">
        <w:rPr>
          <w:rFonts w:ascii="Time New Roman" w:eastAsia="黑体" w:hAnsi="Time New Roman"/>
        </w:rPr>
        <w:t>，包括家庭暴力</w:t>
      </w:r>
      <w:r w:rsidRPr="00A144CA">
        <w:rPr>
          <w:rFonts w:ascii="Time New Roman" w:eastAsia="黑体" w:hAnsi="Time New Roman" w:hint="eastAsia"/>
        </w:rPr>
        <w:t>的</w:t>
      </w:r>
      <w:r w:rsidRPr="00A144CA">
        <w:rPr>
          <w:rFonts w:ascii="Time New Roman" w:eastAsia="黑体" w:hAnsi="Time New Roman"/>
        </w:rPr>
        <w:t>统计数据，</w:t>
      </w:r>
      <w:r w:rsidRPr="00A144CA">
        <w:rPr>
          <w:rFonts w:ascii="Time New Roman" w:eastAsia="黑体" w:hAnsi="Time New Roman" w:hint="eastAsia"/>
        </w:rPr>
        <w:t>按年龄、犯罪类型、</w:t>
      </w:r>
      <w:r w:rsidRPr="00A144CA">
        <w:rPr>
          <w:rFonts w:ascii="Time New Roman" w:eastAsia="黑体" w:hAnsi="Time New Roman"/>
        </w:rPr>
        <w:t>犯罪者</w:t>
      </w:r>
      <w:r w:rsidRPr="00A144CA">
        <w:rPr>
          <w:rFonts w:ascii="Time New Roman" w:eastAsia="黑体" w:hAnsi="Time New Roman" w:hint="eastAsia"/>
        </w:rPr>
        <w:t>与</w:t>
      </w:r>
      <w:r w:rsidRPr="00A144CA">
        <w:rPr>
          <w:rFonts w:ascii="Time New Roman" w:eastAsia="黑体" w:hAnsi="Time New Roman"/>
        </w:rPr>
        <w:t>受害人</w:t>
      </w:r>
      <w:r w:rsidRPr="00A144CA">
        <w:rPr>
          <w:rFonts w:ascii="Time New Roman" w:eastAsia="黑体" w:hAnsi="Time New Roman" w:hint="eastAsia"/>
        </w:rPr>
        <w:t>关系和其他相关标准分列</w:t>
      </w:r>
      <w:r w:rsidRPr="00A144CA">
        <w:rPr>
          <w:rFonts w:ascii="Time New Roman" w:eastAsia="黑体" w:hAnsi="Time New Roman"/>
        </w:rPr>
        <w:t>；</w:t>
      </w:r>
    </w:p>
    <w:p w14:paraId="5E622B3A" w14:textId="77777777" w:rsidR="00FB585C" w:rsidRPr="00A144CA" w:rsidRDefault="000D03D0" w:rsidP="00A144CA">
      <w:pPr>
        <w:pStyle w:val="SingleTxtGC"/>
        <w:rPr>
          <w:rFonts w:ascii="Time New Roman" w:eastAsia="黑体" w:hAnsi="Time New Roman"/>
        </w:rPr>
      </w:pPr>
      <w:r w:rsidRPr="00A144CA">
        <w:rPr>
          <w:rFonts w:ascii="Time New Roman" w:eastAsia="黑体" w:hAnsi="Time New Roman"/>
        </w:rPr>
        <w:tab/>
      </w:r>
      <w:r w:rsidR="00FB585C" w:rsidRPr="00A144CA">
        <w:rPr>
          <w:rFonts w:ascii="Time New Roman" w:eastAsia="黑体" w:hAnsi="Time New Roman"/>
        </w:rPr>
        <w:t>(b)</w:t>
      </w:r>
      <w:r w:rsidR="00FB585C" w:rsidRPr="00A144CA">
        <w:rPr>
          <w:rFonts w:ascii="Time New Roman" w:eastAsia="黑体" w:hAnsi="Time New Roman"/>
        </w:rPr>
        <w:tab/>
      </w:r>
      <w:r w:rsidR="00FB585C" w:rsidRPr="00A144CA">
        <w:rPr>
          <w:rFonts w:ascii="Time New Roman" w:eastAsia="黑体" w:hAnsi="Time New Roman"/>
        </w:rPr>
        <w:t>确保</w:t>
      </w:r>
      <w:r w:rsidR="00FB585C" w:rsidRPr="00A144CA">
        <w:rPr>
          <w:rFonts w:ascii="Time New Roman" w:eastAsia="黑体" w:hAnsi="Time New Roman" w:hint="eastAsia"/>
        </w:rPr>
        <w:t>所有</w:t>
      </w:r>
      <w:r w:rsidR="00FB585C" w:rsidRPr="00A144CA">
        <w:rPr>
          <w:rFonts w:ascii="Time New Roman" w:eastAsia="黑体" w:hAnsi="Time New Roman"/>
        </w:rPr>
        <w:t>暴力侵害妇女</w:t>
      </w:r>
      <w:r w:rsidR="00FB585C" w:rsidRPr="00A144CA">
        <w:rPr>
          <w:rFonts w:ascii="Time New Roman" w:eastAsia="黑体" w:hAnsi="Time New Roman" w:hint="eastAsia"/>
        </w:rPr>
        <w:t>的行为均受到举报和</w:t>
      </w:r>
      <w:r w:rsidR="00FB585C" w:rsidRPr="00A144CA">
        <w:rPr>
          <w:rFonts w:ascii="Time New Roman" w:eastAsia="黑体" w:hAnsi="Time New Roman"/>
        </w:rPr>
        <w:t>充分调查，起诉并适度惩处犯罪者，</w:t>
      </w:r>
      <w:r w:rsidR="00FB585C" w:rsidRPr="00A144CA">
        <w:rPr>
          <w:rFonts w:ascii="Time New Roman" w:eastAsia="黑体" w:hAnsi="Time New Roman" w:hint="eastAsia"/>
        </w:rPr>
        <w:t>确保受害人得以</w:t>
      </w:r>
      <w:r w:rsidR="00FB585C" w:rsidRPr="00A144CA">
        <w:rPr>
          <w:rFonts w:ascii="Time New Roman" w:eastAsia="黑体" w:hAnsi="Time New Roman"/>
        </w:rPr>
        <w:t>诉诸司法，</w:t>
      </w:r>
      <w:r w:rsidR="00FB585C" w:rsidRPr="00A144CA">
        <w:rPr>
          <w:rFonts w:ascii="Time New Roman" w:eastAsia="黑体" w:hAnsi="Time New Roman" w:hint="eastAsia"/>
        </w:rPr>
        <w:t>获得</w:t>
      </w:r>
      <w:r w:rsidR="00FB585C" w:rsidRPr="00A144CA">
        <w:rPr>
          <w:rFonts w:ascii="Time New Roman" w:eastAsia="黑体" w:hAnsi="Time New Roman"/>
        </w:rPr>
        <w:t>有效赔偿</w:t>
      </w:r>
      <w:r w:rsidR="00FB585C" w:rsidRPr="00A144CA">
        <w:rPr>
          <w:rFonts w:ascii="Time New Roman" w:eastAsia="黑体" w:hAnsi="Time New Roman" w:hint="eastAsia"/>
        </w:rPr>
        <w:t>、</w:t>
      </w:r>
      <w:r w:rsidR="00FB585C" w:rsidRPr="00A144CA">
        <w:rPr>
          <w:rFonts w:ascii="Time New Roman" w:eastAsia="黑体" w:hAnsi="Time New Roman"/>
        </w:rPr>
        <w:t>庇护</w:t>
      </w:r>
      <w:r w:rsidR="00FB585C" w:rsidRPr="00A144CA">
        <w:rPr>
          <w:rFonts w:ascii="Time New Roman" w:eastAsia="黑体" w:hAnsi="Time New Roman" w:hint="eastAsia"/>
        </w:rPr>
        <w:t>和</w:t>
      </w:r>
      <w:r w:rsidR="00FB585C" w:rsidRPr="00A144CA">
        <w:rPr>
          <w:rFonts w:ascii="Time New Roman" w:eastAsia="黑体" w:hAnsi="Time New Roman"/>
        </w:rPr>
        <w:t>支助服务；</w:t>
      </w:r>
    </w:p>
    <w:p w14:paraId="77214BEC" w14:textId="77777777" w:rsidR="00FB585C" w:rsidRPr="00A144CA" w:rsidRDefault="000D03D0" w:rsidP="00A144CA">
      <w:pPr>
        <w:pStyle w:val="SingleTxtGC"/>
        <w:rPr>
          <w:rFonts w:ascii="Time New Roman" w:eastAsia="黑体" w:hAnsi="Time New Roman"/>
        </w:rPr>
      </w:pPr>
      <w:r w:rsidRPr="00A144CA">
        <w:rPr>
          <w:rFonts w:ascii="Time New Roman" w:eastAsia="黑体" w:hAnsi="Time New Roman"/>
        </w:rPr>
        <w:tab/>
      </w:r>
      <w:r w:rsidR="00FB585C" w:rsidRPr="00A144CA">
        <w:rPr>
          <w:rFonts w:ascii="Time New Roman" w:eastAsia="黑体" w:hAnsi="Time New Roman"/>
        </w:rPr>
        <w:t>(c)</w:t>
      </w:r>
      <w:r w:rsidR="00FB585C" w:rsidRPr="00A144CA">
        <w:rPr>
          <w:rFonts w:ascii="Time New Roman" w:eastAsia="黑体" w:hAnsi="Time New Roman"/>
        </w:rPr>
        <w:tab/>
      </w:r>
      <w:r w:rsidR="00FB585C" w:rsidRPr="00A144CA">
        <w:rPr>
          <w:rFonts w:ascii="Time New Roman" w:eastAsia="黑体" w:hAnsi="Time New Roman" w:hint="eastAsia"/>
        </w:rPr>
        <w:t>为</w:t>
      </w:r>
      <w:r w:rsidR="00FB585C" w:rsidRPr="00A144CA">
        <w:rPr>
          <w:rFonts w:ascii="Time New Roman" w:eastAsia="黑体" w:hAnsi="Time New Roman"/>
        </w:rPr>
        <w:t>执法</w:t>
      </w:r>
      <w:r w:rsidR="00FB585C" w:rsidRPr="00A144CA">
        <w:rPr>
          <w:rFonts w:ascii="Time New Roman" w:eastAsia="黑体" w:hAnsi="Time New Roman" w:hint="eastAsia"/>
        </w:rPr>
        <w:t>和司法人员提供</w:t>
      </w:r>
      <w:r w:rsidR="00FB585C" w:rsidRPr="00A144CA">
        <w:rPr>
          <w:rFonts w:ascii="Time New Roman" w:eastAsia="黑体" w:hAnsi="Time New Roman"/>
        </w:rPr>
        <w:t>顾及性别</w:t>
      </w:r>
      <w:r w:rsidR="00FB585C" w:rsidRPr="00A144CA">
        <w:rPr>
          <w:rFonts w:ascii="Time New Roman" w:eastAsia="黑体" w:hAnsi="Time New Roman" w:hint="eastAsia"/>
        </w:rPr>
        <w:t>差异</w:t>
      </w:r>
      <w:r w:rsidR="00FB585C" w:rsidRPr="00A144CA">
        <w:rPr>
          <w:rFonts w:ascii="Time New Roman" w:eastAsia="黑体" w:hAnsi="Time New Roman"/>
        </w:rPr>
        <w:t>的培训</w:t>
      </w:r>
      <w:r w:rsidR="00FB585C" w:rsidRPr="00A144CA">
        <w:rPr>
          <w:rFonts w:ascii="Time New Roman" w:eastAsia="黑体" w:hAnsi="Time New Roman" w:hint="eastAsia"/>
        </w:rPr>
        <w:t>，让他们学习</w:t>
      </w:r>
      <w:r w:rsidR="00FB585C" w:rsidRPr="00A144CA">
        <w:rPr>
          <w:rFonts w:ascii="Time New Roman" w:eastAsia="黑体" w:hAnsi="Time New Roman"/>
        </w:rPr>
        <w:t>暴力侵害妇女</w:t>
      </w:r>
      <w:r w:rsidR="00FB585C" w:rsidRPr="00A144CA">
        <w:rPr>
          <w:rFonts w:ascii="Time New Roman" w:eastAsia="黑体" w:hAnsi="Time New Roman" w:hint="eastAsia"/>
        </w:rPr>
        <w:t>的性质、原因和后果以及如何处理</w:t>
      </w:r>
      <w:r w:rsidR="00FB585C" w:rsidRPr="00A144CA">
        <w:rPr>
          <w:rFonts w:ascii="Time New Roman" w:eastAsia="黑体" w:hAnsi="Time New Roman"/>
        </w:rPr>
        <w:t>暴力侵害妇女</w:t>
      </w:r>
      <w:r w:rsidR="00FB585C" w:rsidRPr="00A144CA">
        <w:rPr>
          <w:rFonts w:ascii="Time New Roman" w:eastAsia="黑体" w:hAnsi="Time New Roman" w:hint="eastAsia"/>
        </w:rPr>
        <w:t>的</w:t>
      </w:r>
      <w:r w:rsidR="00FB585C" w:rsidRPr="00A144CA">
        <w:rPr>
          <w:rFonts w:ascii="Time New Roman" w:eastAsia="黑体" w:hAnsi="Time New Roman"/>
        </w:rPr>
        <w:t>案件；</w:t>
      </w:r>
    </w:p>
    <w:p w14:paraId="536AA69A" w14:textId="77777777" w:rsidR="00FB585C" w:rsidRPr="00FD73BB" w:rsidRDefault="000D03D0" w:rsidP="00A144CA">
      <w:pPr>
        <w:pStyle w:val="SingleTxtGC"/>
        <w:rPr>
          <w:rFonts w:eastAsia="黑体"/>
          <w:szCs w:val="21"/>
        </w:rPr>
      </w:pPr>
      <w:r w:rsidRPr="00A144CA">
        <w:rPr>
          <w:rFonts w:ascii="Time New Roman" w:eastAsia="黑体" w:hAnsi="Time New Roman"/>
        </w:rPr>
        <w:tab/>
      </w:r>
      <w:r w:rsidR="00FB585C" w:rsidRPr="00A144CA">
        <w:rPr>
          <w:rFonts w:ascii="Time New Roman" w:eastAsia="黑体" w:hAnsi="Time New Roman"/>
        </w:rPr>
        <w:t>(d)</w:t>
      </w:r>
      <w:r w:rsidR="00FB585C" w:rsidRPr="00A144CA">
        <w:rPr>
          <w:rFonts w:ascii="Time New Roman" w:eastAsia="黑体" w:hAnsi="Time New Roman"/>
        </w:rPr>
        <w:tab/>
      </w:r>
      <w:r w:rsidR="00FB585C" w:rsidRPr="00A144CA">
        <w:rPr>
          <w:rFonts w:ascii="Time New Roman" w:eastAsia="黑体" w:hAnsi="Time New Roman"/>
        </w:rPr>
        <w:t>提高</w:t>
      </w:r>
      <w:r w:rsidR="00FB585C" w:rsidRPr="00FD73BB">
        <w:rPr>
          <w:rFonts w:eastAsia="黑体"/>
          <w:szCs w:val="21"/>
        </w:rPr>
        <w:t>大众</w:t>
      </w:r>
      <w:r w:rsidR="00FB585C" w:rsidRPr="00FD73BB">
        <w:rPr>
          <w:rFonts w:eastAsia="黑体" w:hint="eastAsia"/>
          <w:szCs w:val="21"/>
        </w:rPr>
        <w:t>对</w:t>
      </w:r>
      <w:r w:rsidR="00FB585C" w:rsidRPr="00FD73BB">
        <w:rPr>
          <w:rFonts w:eastAsia="黑体"/>
          <w:szCs w:val="21"/>
        </w:rPr>
        <w:t>暴力侵害妇女</w:t>
      </w:r>
      <w:r w:rsidR="00FB585C" w:rsidRPr="00FD73BB">
        <w:rPr>
          <w:rFonts w:eastAsia="黑体" w:hint="eastAsia"/>
          <w:szCs w:val="21"/>
        </w:rPr>
        <w:t>行为的认识。</w:t>
      </w:r>
    </w:p>
    <w:p w14:paraId="3D86442D" w14:textId="77777777" w:rsidR="00FB585C" w:rsidRPr="00FB585C" w:rsidRDefault="00FB585C" w:rsidP="000D03D0">
      <w:pPr>
        <w:pStyle w:val="H23GC"/>
      </w:pPr>
      <w:r w:rsidRPr="00FB585C">
        <w:tab/>
      </w:r>
      <w:r w:rsidRPr="00FB585C">
        <w:tab/>
      </w:r>
      <w:r w:rsidRPr="00FB585C">
        <w:t>贫困</w:t>
      </w:r>
      <w:r w:rsidRPr="00FB585C">
        <w:rPr>
          <w:rFonts w:hint="eastAsia"/>
        </w:rPr>
        <w:t>与</w:t>
      </w:r>
      <w:r w:rsidRPr="00FB585C">
        <w:t>社会排斥</w:t>
      </w:r>
    </w:p>
    <w:p w14:paraId="62F25134" w14:textId="1735FAFA" w:rsidR="00FB585C" w:rsidRPr="00FB585C" w:rsidRDefault="00FB585C" w:rsidP="00A83467">
      <w:pPr>
        <w:pStyle w:val="SingleTxtGC"/>
        <w:rPr>
          <w:szCs w:val="21"/>
        </w:rPr>
      </w:pPr>
      <w:r w:rsidRPr="00FB585C">
        <w:rPr>
          <w:szCs w:val="21"/>
        </w:rPr>
        <w:t>33.</w:t>
      </w:r>
      <w:r w:rsidRPr="00FB585C">
        <w:rPr>
          <w:szCs w:val="21"/>
        </w:rPr>
        <w:tab/>
      </w:r>
      <w:r w:rsidRPr="00FB585C">
        <w:rPr>
          <w:szCs w:val="21"/>
        </w:rPr>
        <w:t>委员会关切的是，缔约国</w:t>
      </w:r>
      <w:r w:rsidRPr="00FB585C">
        <w:rPr>
          <w:rFonts w:hint="eastAsia"/>
          <w:szCs w:val="21"/>
        </w:rPr>
        <w:t>大量人口，</w:t>
      </w:r>
      <w:r w:rsidRPr="00FB585C">
        <w:rPr>
          <w:szCs w:val="21"/>
        </w:rPr>
        <w:t>尤其是儿童，</w:t>
      </w:r>
      <w:r w:rsidRPr="00FB585C">
        <w:rPr>
          <w:rFonts w:hint="eastAsia"/>
          <w:szCs w:val="21"/>
        </w:rPr>
        <w:t>遭受着</w:t>
      </w:r>
      <w:r w:rsidRPr="00FB585C">
        <w:rPr>
          <w:szCs w:val="21"/>
        </w:rPr>
        <w:t>贫困和</w:t>
      </w:r>
      <w:r w:rsidRPr="00FB585C">
        <w:rPr>
          <w:szCs w:val="21"/>
        </w:rPr>
        <w:t>/</w:t>
      </w:r>
      <w:r w:rsidRPr="00FB585C">
        <w:rPr>
          <w:szCs w:val="21"/>
        </w:rPr>
        <w:t>或社会排斥。还</w:t>
      </w:r>
      <w:r w:rsidRPr="00A83467">
        <w:t>关切</w:t>
      </w:r>
      <w:r w:rsidRPr="00FB585C">
        <w:rPr>
          <w:szCs w:val="21"/>
        </w:rPr>
        <w:t>的是</w:t>
      </w:r>
      <w:r w:rsidRPr="00FB585C">
        <w:rPr>
          <w:rFonts w:hint="eastAsia"/>
          <w:szCs w:val="21"/>
        </w:rPr>
        <w:t>，</w:t>
      </w:r>
      <w:r w:rsidRPr="00FB585C">
        <w:rPr>
          <w:szCs w:val="21"/>
        </w:rPr>
        <w:t>罗姆人社区</w:t>
      </w:r>
      <w:r w:rsidRPr="00FB585C">
        <w:rPr>
          <w:rFonts w:hint="eastAsia"/>
          <w:szCs w:val="21"/>
        </w:rPr>
        <w:t>及</w:t>
      </w:r>
      <w:r w:rsidRPr="00FB585C">
        <w:rPr>
          <w:szCs w:val="21"/>
        </w:rPr>
        <w:t>土耳其族</w:t>
      </w:r>
      <w:r w:rsidRPr="00FB585C">
        <w:rPr>
          <w:rFonts w:hint="eastAsia"/>
          <w:szCs w:val="21"/>
        </w:rPr>
        <w:t>成员</w:t>
      </w:r>
      <w:r w:rsidR="00A204B7">
        <w:rPr>
          <w:rFonts w:hint="eastAsia"/>
          <w:szCs w:val="21"/>
        </w:rPr>
        <w:t>(</w:t>
      </w:r>
      <w:r w:rsidRPr="00FB585C">
        <w:rPr>
          <w:rFonts w:hint="eastAsia"/>
          <w:szCs w:val="21"/>
        </w:rPr>
        <w:t>情况略好于前者</w:t>
      </w:r>
      <w:r w:rsidR="00A204B7">
        <w:rPr>
          <w:rFonts w:hint="eastAsia"/>
          <w:szCs w:val="21"/>
        </w:rPr>
        <w:t>)</w:t>
      </w:r>
      <w:r w:rsidRPr="00FB585C">
        <w:rPr>
          <w:rFonts w:hint="eastAsia"/>
          <w:szCs w:val="21"/>
        </w:rPr>
        <w:t>深受贫困</w:t>
      </w:r>
      <w:r w:rsidRPr="00FB585C">
        <w:rPr>
          <w:szCs w:val="21"/>
        </w:rPr>
        <w:t>影响</w:t>
      </w:r>
      <w:r w:rsidRPr="00FB585C">
        <w:rPr>
          <w:szCs w:val="21"/>
        </w:rPr>
        <w:t>(</w:t>
      </w:r>
      <w:r w:rsidRPr="00FB585C">
        <w:rPr>
          <w:szCs w:val="21"/>
        </w:rPr>
        <w:t>第十和第十一条</w:t>
      </w:r>
      <w:r w:rsidRPr="00FB585C">
        <w:rPr>
          <w:szCs w:val="21"/>
        </w:rPr>
        <w:t>)</w:t>
      </w:r>
      <w:r w:rsidRPr="00FB585C">
        <w:rPr>
          <w:rFonts w:hint="eastAsia"/>
          <w:szCs w:val="21"/>
        </w:rPr>
        <w:t>。</w:t>
      </w:r>
    </w:p>
    <w:p w14:paraId="05223673" w14:textId="77777777" w:rsidR="00FB585C" w:rsidRPr="00FD73BB" w:rsidRDefault="00FB585C" w:rsidP="00A144CA">
      <w:pPr>
        <w:pStyle w:val="SingleTxtGC"/>
        <w:rPr>
          <w:rFonts w:eastAsia="黑体"/>
          <w:szCs w:val="21"/>
        </w:rPr>
      </w:pPr>
      <w:r w:rsidRPr="00FD73BB">
        <w:rPr>
          <w:rFonts w:eastAsia="黑体"/>
          <w:szCs w:val="21"/>
        </w:rPr>
        <w:t>34.</w:t>
      </w:r>
      <w:r w:rsidRPr="00FD73BB">
        <w:rPr>
          <w:rFonts w:eastAsia="黑体"/>
          <w:szCs w:val="21"/>
        </w:rPr>
        <w:tab/>
      </w:r>
      <w:r w:rsidRPr="00FD73BB">
        <w:rPr>
          <w:rFonts w:eastAsia="黑体"/>
          <w:szCs w:val="21"/>
        </w:rPr>
        <w:t>委员会建议缔约国</w:t>
      </w:r>
      <w:r w:rsidRPr="00FD73BB">
        <w:rPr>
          <w:rFonts w:eastAsia="黑体" w:hint="eastAsia"/>
          <w:szCs w:val="21"/>
        </w:rPr>
        <w:t>借鉴</w:t>
      </w:r>
      <w:r w:rsidRPr="00FD73BB">
        <w:rPr>
          <w:rFonts w:eastAsia="黑体"/>
          <w:szCs w:val="21"/>
        </w:rPr>
        <w:t>执行《</w:t>
      </w:r>
      <w:r w:rsidRPr="00FD73BB">
        <w:rPr>
          <w:rFonts w:eastAsia="黑体"/>
          <w:szCs w:val="21"/>
        </w:rPr>
        <w:t>2020</w:t>
      </w:r>
      <w:r w:rsidRPr="00FD73BB">
        <w:rPr>
          <w:rFonts w:eastAsia="黑体"/>
          <w:szCs w:val="21"/>
        </w:rPr>
        <w:t>年国家减贫和促进社会融合战略》</w:t>
      </w:r>
      <w:r w:rsidRPr="00FD73BB">
        <w:rPr>
          <w:rFonts w:eastAsia="黑体" w:hint="eastAsia"/>
          <w:szCs w:val="21"/>
        </w:rPr>
        <w:t>的经验</w:t>
      </w:r>
      <w:r w:rsidRPr="00FD73BB">
        <w:rPr>
          <w:rFonts w:eastAsia="黑体"/>
          <w:szCs w:val="21"/>
        </w:rPr>
        <w:t>，以确保</w:t>
      </w:r>
      <w:r w:rsidRPr="00FD73BB">
        <w:rPr>
          <w:rFonts w:eastAsia="黑体" w:hint="eastAsia"/>
          <w:szCs w:val="21"/>
        </w:rPr>
        <w:t>采取</w:t>
      </w:r>
      <w:r w:rsidRPr="00FD73BB">
        <w:rPr>
          <w:rFonts w:eastAsia="黑体"/>
          <w:szCs w:val="21"/>
        </w:rPr>
        <w:t>有针对的措施</w:t>
      </w:r>
      <w:r w:rsidRPr="00FD73BB">
        <w:rPr>
          <w:rFonts w:eastAsia="黑体" w:hint="eastAsia"/>
          <w:szCs w:val="21"/>
        </w:rPr>
        <w:t>，有效减贫。</w:t>
      </w:r>
      <w:r w:rsidRPr="00FD73BB">
        <w:rPr>
          <w:rFonts w:eastAsia="黑体"/>
          <w:szCs w:val="21"/>
        </w:rPr>
        <w:t>具体而言，委员会建议缔约国确保社会福利</w:t>
      </w:r>
      <w:r w:rsidRPr="00FD73BB">
        <w:rPr>
          <w:rFonts w:eastAsia="黑体" w:hint="eastAsia"/>
          <w:szCs w:val="21"/>
        </w:rPr>
        <w:t>有效送达需要的人</w:t>
      </w:r>
      <w:r w:rsidRPr="00FD73BB">
        <w:rPr>
          <w:rFonts w:eastAsia="黑体"/>
          <w:szCs w:val="21"/>
        </w:rPr>
        <w:t>，</w:t>
      </w:r>
      <w:r w:rsidRPr="00FD73BB">
        <w:rPr>
          <w:rFonts w:eastAsia="黑体" w:hint="eastAsia"/>
          <w:szCs w:val="21"/>
        </w:rPr>
        <w:t>主要是</w:t>
      </w:r>
      <w:r w:rsidRPr="00FD73BB">
        <w:rPr>
          <w:rFonts w:eastAsia="黑体"/>
          <w:szCs w:val="21"/>
        </w:rPr>
        <w:t>罗姆人</w:t>
      </w:r>
      <w:r w:rsidRPr="00FD73BB">
        <w:rPr>
          <w:rFonts w:eastAsia="黑体" w:hint="eastAsia"/>
          <w:szCs w:val="21"/>
        </w:rPr>
        <w:t>和</w:t>
      </w:r>
      <w:r w:rsidRPr="00FD73BB">
        <w:rPr>
          <w:rFonts w:eastAsia="黑体"/>
          <w:szCs w:val="21"/>
        </w:rPr>
        <w:t>土耳其族社区</w:t>
      </w:r>
      <w:r w:rsidRPr="00FD73BB">
        <w:rPr>
          <w:rFonts w:eastAsia="黑体" w:hint="eastAsia"/>
          <w:szCs w:val="21"/>
        </w:rPr>
        <w:t>成员</w:t>
      </w:r>
      <w:r w:rsidRPr="00FD73BB">
        <w:rPr>
          <w:rFonts w:eastAsia="黑体"/>
          <w:szCs w:val="21"/>
        </w:rPr>
        <w:t>。委员会还建议缔约国</w:t>
      </w:r>
      <w:r w:rsidRPr="00FD73BB">
        <w:rPr>
          <w:rFonts w:eastAsia="黑体" w:hint="eastAsia"/>
          <w:szCs w:val="21"/>
        </w:rPr>
        <w:t>采取</w:t>
      </w:r>
      <w:r w:rsidRPr="00FD73BB">
        <w:rPr>
          <w:rFonts w:eastAsia="黑体"/>
          <w:szCs w:val="21"/>
        </w:rPr>
        <w:t>有针对的措施</w:t>
      </w:r>
      <w:r w:rsidRPr="00FD73BB">
        <w:rPr>
          <w:rFonts w:eastAsia="黑体" w:hint="eastAsia"/>
          <w:szCs w:val="21"/>
        </w:rPr>
        <w:t>，让</w:t>
      </w:r>
      <w:r w:rsidRPr="00FD73BB">
        <w:rPr>
          <w:rFonts w:eastAsia="黑体"/>
          <w:szCs w:val="21"/>
        </w:rPr>
        <w:t>儿童</w:t>
      </w:r>
      <w:r w:rsidRPr="00FD73BB">
        <w:rPr>
          <w:rFonts w:eastAsia="黑体" w:hint="eastAsia"/>
          <w:szCs w:val="21"/>
        </w:rPr>
        <w:t>远离贫困</w:t>
      </w:r>
      <w:r w:rsidRPr="00FD73BB">
        <w:rPr>
          <w:rFonts w:eastAsia="黑体"/>
          <w:szCs w:val="21"/>
        </w:rPr>
        <w:t>，包括</w:t>
      </w:r>
      <w:r w:rsidRPr="00FD73BB">
        <w:rPr>
          <w:rFonts w:eastAsia="黑体" w:hint="eastAsia"/>
          <w:szCs w:val="21"/>
        </w:rPr>
        <w:t>为单亲父母和有超过三名子女的家庭提供</w:t>
      </w:r>
      <w:r w:rsidRPr="00FD73BB">
        <w:rPr>
          <w:rFonts w:eastAsia="黑体"/>
          <w:szCs w:val="21"/>
        </w:rPr>
        <w:t>社会经济支助。</w:t>
      </w:r>
    </w:p>
    <w:p w14:paraId="0C8F853D" w14:textId="77777777" w:rsidR="00FB585C" w:rsidRPr="00FB585C" w:rsidRDefault="00FB585C" w:rsidP="00A204B7">
      <w:pPr>
        <w:pStyle w:val="H23GC"/>
      </w:pPr>
      <w:r w:rsidRPr="00FB585C">
        <w:tab/>
      </w:r>
      <w:r w:rsidRPr="00FB585C">
        <w:tab/>
      </w:r>
      <w:r w:rsidRPr="00FB585C">
        <w:t>适</w:t>
      </w:r>
      <w:r w:rsidRPr="00FB585C">
        <w:rPr>
          <w:rFonts w:hint="eastAsia"/>
        </w:rPr>
        <w:t>当</w:t>
      </w:r>
      <w:r w:rsidRPr="00FB585C">
        <w:t>住房</w:t>
      </w:r>
      <w:r w:rsidRPr="00FB585C">
        <w:rPr>
          <w:rFonts w:hint="eastAsia"/>
        </w:rPr>
        <w:t>权</w:t>
      </w:r>
    </w:p>
    <w:p w14:paraId="78F7361F" w14:textId="77777777" w:rsidR="00FB585C" w:rsidRPr="00FB585C" w:rsidRDefault="00FB585C" w:rsidP="00A83467">
      <w:pPr>
        <w:pStyle w:val="SingleTxtGC"/>
        <w:rPr>
          <w:szCs w:val="21"/>
        </w:rPr>
      </w:pPr>
      <w:r w:rsidRPr="00FB585C">
        <w:rPr>
          <w:szCs w:val="21"/>
        </w:rPr>
        <w:t>35.</w:t>
      </w:r>
      <w:r w:rsidRPr="00FB585C">
        <w:rPr>
          <w:szCs w:val="21"/>
        </w:rPr>
        <w:tab/>
      </w:r>
      <w:r w:rsidRPr="00FB585C">
        <w:rPr>
          <w:szCs w:val="21"/>
        </w:rPr>
        <w:t>委员会关切的是，缔约国</w:t>
      </w:r>
      <w:r w:rsidRPr="00FB585C">
        <w:rPr>
          <w:rFonts w:hint="eastAsia"/>
          <w:szCs w:val="21"/>
        </w:rPr>
        <w:t>大量人口</w:t>
      </w:r>
      <w:r w:rsidRPr="00FB585C">
        <w:rPr>
          <w:szCs w:val="21"/>
        </w:rPr>
        <w:t>居住条件不适</w:t>
      </w:r>
      <w:r w:rsidRPr="00FB585C">
        <w:rPr>
          <w:rFonts w:hint="eastAsia"/>
          <w:szCs w:val="21"/>
        </w:rPr>
        <w:t>当</w:t>
      </w:r>
      <w:r w:rsidRPr="00FB585C">
        <w:rPr>
          <w:szCs w:val="21"/>
        </w:rPr>
        <w:t>，</w:t>
      </w:r>
      <w:r w:rsidRPr="00FB585C">
        <w:rPr>
          <w:rFonts w:hint="eastAsia"/>
          <w:szCs w:val="21"/>
        </w:rPr>
        <w:t>有人没有</w:t>
      </w:r>
      <w:r w:rsidRPr="00FB585C">
        <w:rPr>
          <w:szCs w:val="21"/>
        </w:rPr>
        <w:t>卫生和用水</w:t>
      </w:r>
      <w:r w:rsidRPr="00FB585C">
        <w:rPr>
          <w:rFonts w:hint="eastAsia"/>
          <w:szCs w:val="21"/>
        </w:rPr>
        <w:t>设施</w:t>
      </w:r>
      <w:r w:rsidRPr="00FB585C">
        <w:rPr>
          <w:szCs w:val="21"/>
        </w:rPr>
        <w:t>。还关切的是</w:t>
      </w:r>
      <w:r w:rsidRPr="00FB585C">
        <w:rPr>
          <w:rFonts w:hint="eastAsia"/>
          <w:szCs w:val="21"/>
        </w:rPr>
        <w:t>，</w:t>
      </w:r>
      <w:r w:rsidRPr="00FB585C">
        <w:rPr>
          <w:szCs w:val="21"/>
        </w:rPr>
        <w:t>无家可归者</w:t>
      </w:r>
      <w:r w:rsidRPr="00FB585C">
        <w:rPr>
          <w:rFonts w:hint="eastAsia"/>
          <w:szCs w:val="21"/>
        </w:rPr>
        <w:t>日益增多</w:t>
      </w:r>
      <w:r w:rsidRPr="00FB585C">
        <w:rPr>
          <w:szCs w:val="21"/>
        </w:rPr>
        <w:t>。委员会</w:t>
      </w:r>
      <w:r w:rsidRPr="00FB585C">
        <w:rPr>
          <w:rFonts w:hint="eastAsia"/>
          <w:szCs w:val="21"/>
        </w:rPr>
        <w:t>还</w:t>
      </w:r>
      <w:r w:rsidRPr="00FB585C">
        <w:rPr>
          <w:szCs w:val="21"/>
        </w:rPr>
        <w:t>关切地注意到罗姆人</w:t>
      </w:r>
      <w:r w:rsidRPr="00FB585C">
        <w:rPr>
          <w:rFonts w:hint="eastAsia"/>
          <w:szCs w:val="21"/>
        </w:rPr>
        <w:t>成员尤其可能</w:t>
      </w:r>
      <w:r w:rsidRPr="00A83467">
        <w:rPr>
          <w:rFonts w:hint="eastAsia"/>
        </w:rPr>
        <w:t>遭到</w:t>
      </w:r>
      <w:r w:rsidRPr="00FB585C">
        <w:rPr>
          <w:szCs w:val="21"/>
        </w:rPr>
        <w:t>强行驱逐</w:t>
      </w:r>
      <w:r w:rsidRPr="00FB585C">
        <w:rPr>
          <w:rFonts w:hint="eastAsia"/>
          <w:szCs w:val="21"/>
        </w:rPr>
        <w:t>，并得不到合适的替代居住场所，从而更有可能</w:t>
      </w:r>
      <w:r w:rsidRPr="00FB585C">
        <w:rPr>
          <w:szCs w:val="21"/>
        </w:rPr>
        <w:t>无家可归</w:t>
      </w:r>
      <w:r w:rsidRPr="00FB585C">
        <w:rPr>
          <w:szCs w:val="21"/>
        </w:rPr>
        <w:t>(</w:t>
      </w:r>
      <w:r w:rsidRPr="00FB585C">
        <w:rPr>
          <w:szCs w:val="21"/>
        </w:rPr>
        <w:t>第二条第二款和第十一条</w:t>
      </w:r>
      <w:r w:rsidRPr="00FB585C">
        <w:rPr>
          <w:szCs w:val="21"/>
        </w:rPr>
        <w:t>)</w:t>
      </w:r>
      <w:r w:rsidRPr="00FB585C">
        <w:rPr>
          <w:rFonts w:hint="eastAsia"/>
          <w:szCs w:val="21"/>
        </w:rPr>
        <w:t>。</w:t>
      </w:r>
    </w:p>
    <w:p w14:paraId="3EE42F9C" w14:textId="77777777" w:rsidR="00FB585C" w:rsidRPr="00FD73BB" w:rsidRDefault="00FB585C" w:rsidP="00A144CA">
      <w:pPr>
        <w:pStyle w:val="SingleTxtGC"/>
        <w:rPr>
          <w:rFonts w:eastAsia="黑体"/>
          <w:szCs w:val="21"/>
        </w:rPr>
      </w:pPr>
      <w:r w:rsidRPr="00FD73BB">
        <w:rPr>
          <w:rFonts w:eastAsia="黑体"/>
          <w:szCs w:val="21"/>
        </w:rPr>
        <w:t>36.</w:t>
      </w:r>
      <w:r w:rsidRPr="00FD73BB">
        <w:rPr>
          <w:rFonts w:eastAsia="黑体"/>
          <w:szCs w:val="21"/>
        </w:rPr>
        <w:tab/>
      </w:r>
      <w:r w:rsidRPr="00FD73BB">
        <w:rPr>
          <w:rFonts w:eastAsia="黑体"/>
          <w:szCs w:val="21"/>
        </w:rPr>
        <w:t>委员会促请缔约国确保</w:t>
      </w:r>
      <w:r w:rsidRPr="00FD73BB">
        <w:rPr>
          <w:rFonts w:eastAsia="黑体" w:hint="eastAsia"/>
          <w:szCs w:val="21"/>
        </w:rPr>
        <w:t>为缺少卫生和用水的人群提供</w:t>
      </w:r>
      <w:r w:rsidRPr="00FD73BB">
        <w:rPr>
          <w:rFonts w:eastAsia="黑体"/>
          <w:szCs w:val="21"/>
        </w:rPr>
        <w:t>卫生和用水服务。还建议</w:t>
      </w:r>
      <w:r w:rsidRPr="00A144CA">
        <w:rPr>
          <w:rFonts w:ascii="Time New Roman" w:eastAsia="黑体" w:hAnsi="Time New Roman"/>
        </w:rPr>
        <w:t>缔约国</w:t>
      </w:r>
      <w:r w:rsidRPr="00FD73BB">
        <w:rPr>
          <w:rFonts w:eastAsia="黑体"/>
          <w:szCs w:val="21"/>
        </w:rPr>
        <w:t>确保边缘化和弱势</w:t>
      </w:r>
      <w:r w:rsidRPr="00FD73BB">
        <w:rPr>
          <w:rFonts w:eastAsia="黑体" w:hint="eastAsia"/>
          <w:szCs w:val="21"/>
        </w:rPr>
        <w:t>的</w:t>
      </w:r>
      <w:r w:rsidRPr="00FD73BB">
        <w:rPr>
          <w:rFonts w:eastAsia="黑体"/>
          <w:szCs w:val="21"/>
        </w:rPr>
        <w:t>个人和群体获得适</w:t>
      </w:r>
      <w:r w:rsidRPr="00FD73BB">
        <w:rPr>
          <w:rFonts w:eastAsia="黑体" w:hint="eastAsia"/>
          <w:szCs w:val="21"/>
        </w:rPr>
        <w:t>当</w:t>
      </w:r>
      <w:r w:rsidRPr="00FD73BB">
        <w:rPr>
          <w:rFonts w:eastAsia="黑体"/>
          <w:szCs w:val="21"/>
        </w:rPr>
        <w:t>居住条件，包括</w:t>
      </w:r>
      <w:r w:rsidRPr="00FD73BB">
        <w:rPr>
          <w:rFonts w:eastAsia="黑体" w:hint="eastAsia"/>
          <w:szCs w:val="21"/>
        </w:rPr>
        <w:t>协助他们加入</w:t>
      </w:r>
      <w:r w:rsidRPr="00FD73BB">
        <w:rPr>
          <w:rFonts w:eastAsia="黑体"/>
          <w:szCs w:val="21"/>
        </w:rPr>
        <w:t>社会住房</w:t>
      </w:r>
      <w:r w:rsidRPr="00FD73BB">
        <w:rPr>
          <w:rFonts w:eastAsia="黑体" w:hint="eastAsia"/>
          <w:szCs w:val="21"/>
        </w:rPr>
        <w:t>方案，并为</w:t>
      </w:r>
      <w:r w:rsidRPr="00FD73BB">
        <w:rPr>
          <w:rFonts w:eastAsia="黑体"/>
          <w:szCs w:val="21"/>
        </w:rPr>
        <w:t>无家可归者</w:t>
      </w:r>
      <w:r w:rsidRPr="00FD73BB">
        <w:rPr>
          <w:rFonts w:eastAsia="黑体" w:hint="eastAsia"/>
          <w:szCs w:val="21"/>
        </w:rPr>
        <w:t>提供</w:t>
      </w:r>
      <w:r w:rsidRPr="00FD73BB">
        <w:rPr>
          <w:rFonts w:eastAsia="黑体"/>
          <w:szCs w:val="21"/>
        </w:rPr>
        <w:t>适</w:t>
      </w:r>
      <w:r w:rsidRPr="00FD73BB">
        <w:rPr>
          <w:rFonts w:eastAsia="黑体" w:hint="eastAsia"/>
          <w:szCs w:val="21"/>
        </w:rPr>
        <w:t>当的</w:t>
      </w:r>
      <w:r w:rsidRPr="00FD73BB">
        <w:rPr>
          <w:rFonts w:eastAsia="黑体"/>
          <w:szCs w:val="21"/>
        </w:rPr>
        <w:t>临时住房。还建议缔约国防止强行驱逐，</w:t>
      </w:r>
      <w:r w:rsidRPr="00FD73BB">
        <w:rPr>
          <w:rFonts w:eastAsia="黑体" w:hint="eastAsia"/>
          <w:szCs w:val="21"/>
        </w:rPr>
        <w:t>并在必须拆除非法住宅时</w:t>
      </w:r>
      <w:r w:rsidRPr="00FD73BB">
        <w:rPr>
          <w:rFonts w:eastAsia="黑体"/>
          <w:szCs w:val="21"/>
        </w:rPr>
        <w:t>确保：</w:t>
      </w:r>
    </w:p>
    <w:p w14:paraId="53034053" w14:textId="77777777" w:rsidR="00FB585C" w:rsidRPr="00FD73BB" w:rsidRDefault="00FB585C" w:rsidP="00A144CA">
      <w:pPr>
        <w:pStyle w:val="SingleTxtGC"/>
        <w:rPr>
          <w:rFonts w:eastAsia="黑体"/>
          <w:szCs w:val="21"/>
        </w:rPr>
      </w:pPr>
      <w:r w:rsidRPr="00FD73BB">
        <w:rPr>
          <w:rFonts w:eastAsia="黑体"/>
          <w:szCs w:val="21"/>
        </w:rPr>
        <w:tab/>
        <w:t>(a)</w:t>
      </w:r>
      <w:r w:rsidRPr="00FD73BB">
        <w:rPr>
          <w:rFonts w:eastAsia="黑体"/>
          <w:szCs w:val="21"/>
        </w:rPr>
        <w:tab/>
      </w:r>
      <w:r w:rsidRPr="00FD73BB">
        <w:rPr>
          <w:rFonts w:eastAsia="黑体" w:hint="eastAsia"/>
          <w:szCs w:val="21"/>
        </w:rPr>
        <w:t>拆除工作在法律框架内进行</w:t>
      </w:r>
      <w:r w:rsidRPr="00FD73BB">
        <w:rPr>
          <w:rFonts w:eastAsia="黑体"/>
          <w:szCs w:val="21"/>
        </w:rPr>
        <w:t>，</w:t>
      </w:r>
      <w:r w:rsidRPr="00FD73BB">
        <w:rPr>
          <w:rFonts w:eastAsia="黑体" w:hint="eastAsia"/>
          <w:szCs w:val="21"/>
        </w:rPr>
        <w:t>同时提供适当的程序保护</w:t>
      </w:r>
      <w:r w:rsidRPr="00FD73BB">
        <w:rPr>
          <w:rFonts w:eastAsia="黑体"/>
          <w:szCs w:val="21"/>
        </w:rPr>
        <w:t>，包括</w:t>
      </w:r>
      <w:r w:rsidRPr="00FD73BB">
        <w:rPr>
          <w:rFonts w:eastAsia="黑体" w:hint="eastAsia"/>
          <w:szCs w:val="21"/>
        </w:rPr>
        <w:t>充分、合理的事先通知</w:t>
      </w:r>
      <w:r w:rsidRPr="00FD73BB">
        <w:rPr>
          <w:rFonts w:eastAsia="黑体"/>
          <w:szCs w:val="21"/>
        </w:rPr>
        <w:t>；</w:t>
      </w:r>
    </w:p>
    <w:p w14:paraId="3EC78306" w14:textId="77777777" w:rsidR="00FB585C" w:rsidRPr="00FD73BB" w:rsidRDefault="00FB585C" w:rsidP="00A144CA">
      <w:pPr>
        <w:pStyle w:val="SingleTxtGC"/>
        <w:rPr>
          <w:rFonts w:eastAsia="黑体"/>
          <w:szCs w:val="21"/>
        </w:rPr>
      </w:pPr>
      <w:r w:rsidRPr="00FD73BB">
        <w:rPr>
          <w:rFonts w:eastAsia="黑体"/>
          <w:szCs w:val="21"/>
        </w:rPr>
        <w:tab/>
        <w:t>(b)</w:t>
      </w:r>
      <w:r w:rsidRPr="00FD73BB">
        <w:rPr>
          <w:rFonts w:eastAsia="黑体"/>
          <w:szCs w:val="21"/>
        </w:rPr>
        <w:tab/>
      </w:r>
      <w:r w:rsidRPr="00FD73BB">
        <w:rPr>
          <w:rFonts w:eastAsia="黑体" w:hint="eastAsia"/>
          <w:szCs w:val="21"/>
        </w:rPr>
        <w:t>冬季、夜间和学期中间不得拆迁</w:t>
      </w:r>
      <w:r w:rsidRPr="00FD73BB">
        <w:rPr>
          <w:rFonts w:eastAsia="黑体"/>
          <w:szCs w:val="21"/>
        </w:rPr>
        <w:t>；</w:t>
      </w:r>
    </w:p>
    <w:p w14:paraId="06FA52FA" w14:textId="77777777" w:rsidR="00FB585C" w:rsidRPr="00FD73BB" w:rsidRDefault="00FB585C" w:rsidP="00A144CA">
      <w:pPr>
        <w:pStyle w:val="SingleTxtGC"/>
        <w:rPr>
          <w:rFonts w:eastAsia="黑体"/>
          <w:szCs w:val="21"/>
        </w:rPr>
      </w:pPr>
      <w:r w:rsidRPr="00FD73BB">
        <w:rPr>
          <w:rFonts w:eastAsia="黑体"/>
          <w:szCs w:val="21"/>
        </w:rPr>
        <w:tab/>
        <w:t>(c)</w:t>
      </w:r>
      <w:r w:rsidRPr="00FD73BB">
        <w:rPr>
          <w:rFonts w:eastAsia="黑体"/>
          <w:szCs w:val="21"/>
        </w:rPr>
        <w:tab/>
      </w:r>
      <w:r w:rsidRPr="00FD73BB">
        <w:rPr>
          <w:rFonts w:eastAsia="黑体" w:hint="eastAsia"/>
          <w:szCs w:val="21"/>
        </w:rPr>
        <w:t>为没有替代</w:t>
      </w:r>
      <w:r w:rsidRPr="00FD73BB">
        <w:rPr>
          <w:rFonts w:eastAsia="黑体"/>
          <w:szCs w:val="21"/>
        </w:rPr>
        <w:t>住房</w:t>
      </w:r>
      <w:r w:rsidRPr="00FD73BB">
        <w:rPr>
          <w:rFonts w:eastAsia="黑体" w:hint="eastAsia"/>
          <w:szCs w:val="21"/>
        </w:rPr>
        <w:t>的拆迁人员提供</w:t>
      </w:r>
      <w:r w:rsidRPr="00FD73BB">
        <w:rPr>
          <w:rFonts w:eastAsia="黑体"/>
          <w:szCs w:val="21"/>
        </w:rPr>
        <w:t>适</w:t>
      </w:r>
      <w:r w:rsidRPr="00FD73BB">
        <w:rPr>
          <w:rFonts w:eastAsia="黑体" w:hint="eastAsia"/>
          <w:szCs w:val="21"/>
        </w:rPr>
        <w:t>当的替代住宿</w:t>
      </w:r>
      <w:r w:rsidRPr="00FD73BB">
        <w:rPr>
          <w:rFonts w:eastAsia="黑体"/>
          <w:szCs w:val="21"/>
        </w:rPr>
        <w:t>，</w:t>
      </w:r>
      <w:r w:rsidRPr="00FD73BB">
        <w:rPr>
          <w:rFonts w:eastAsia="黑体" w:hint="eastAsia"/>
          <w:szCs w:val="21"/>
        </w:rPr>
        <w:t>并为拆迁人员提供</w:t>
      </w:r>
      <w:r w:rsidRPr="00FD73BB">
        <w:rPr>
          <w:rFonts w:eastAsia="黑体"/>
          <w:szCs w:val="21"/>
        </w:rPr>
        <w:t>有效补救。</w:t>
      </w:r>
    </w:p>
    <w:p w14:paraId="4C4DF379" w14:textId="77777777" w:rsidR="00FB585C" w:rsidRPr="007F11E6" w:rsidRDefault="00FB585C" w:rsidP="00A144CA">
      <w:pPr>
        <w:pStyle w:val="SingleTxtGC"/>
        <w:rPr>
          <w:rFonts w:eastAsia="黑体"/>
          <w:szCs w:val="21"/>
        </w:rPr>
      </w:pPr>
      <w:r w:rsidRPr="007F11E6">
        <w:rPr>
          <w:rFonts w:eastAsia="黑体"/>
          <w:szCs w:val="21"/>
        </w:rPr>
        <w:t>37.</w:t>
      </w:r>
      <w:r w:rsidRPr="007F11E6">
        <w:rPr>
          <w:rFonts w:eastAsia="黑体"/>
          <w:szCs w:val="21"/>
        </w:rPr>
        <w:tab/>
      </w:r>
      <w:r w:rsidRPr="007F11E6">
        <w:rPr>
          <w:rFonts w:eastAsia="黑体"/>
          <w:szCs w:val="21"/>
        </w:rPr>
        <w:t>委员会</w:t>
      </w:r>
      <w:r w:rsidRPr="007F11E6">
        <w:rPr>
          <w:rFonts w:eastAsia="黑体" w:hint="eastAsia"/>
          <w:szCs w:val="21"/>
        </w:rPr>
        <w:t>还请</w:t>
      </w:r>
      <w:r w:rsidRPr="007F11E6">
        <w:rPr>
          <w:rFonts w:eastAsia="黑体"/>
          <w:szCs w:val="21"/>
        </w:rPr>
        <w:t>缔约国</w:t>
      </w:r>
      <w:r w:rsidRPr="007F11E6">
        <w:rPr>
          <w:rFonts w:eastAsia="黑体" w:hint="eastAsia"/>
          <w:szCs w:val="21"/>
        </w:rPr>
        <w:t>注意关于强行驱逐问题的第</w:t>
      </w:r>
      <w:r w:rsidRPr="007F11E6">
        <w:rPr>
          <w:rFonts w:eastAsia="黑体" w:hint="eastAsia"/>
          <w:szCs w:val="21"/>
        </w:rPr>
        <w:t>7</w:t>
      </w:r>
      <w:r w:rsidRPr="007F11E6">
        <w:rPr>
          <w:rFonts w:eastAsia="黑体" w:hint="eastAsia"/>
          <w:szCs w:val="21"/>
        </w:rPr>
        <w:t>号一般性意见</w:t>
      </w:r>
      <w:r w:rsidRPr="007F11E6">
        <w:rPr>
          <w:rFonts w:eastAsia="黑体" w:hint="eastAsia"/>
          <w:szCs w:val="21"/>
        </w:rPr>
        <w:t>(1997</w:t>
      </w:r>
      <w:r w:rsidRPr="007F11E6">
        <w:rPr>
          <w:rFonts w:eastAsia="黑体" w:hint="eastAsia"/>
          <w:szCs w:val="21"/>
        </w:rPr>
        <w:t>年</w:t>
      </w:r>
      <w:r w:rsidRPr="007F11E6">
        <w:rPr>
          <w:rFonts w:eastAsia="黑体" w:hint="eastAsia"/>
          <w:szCs w:val="21"/>
        </w:rPr>
        <w:t>)</w:t>
      </w:r>
      <w:r w:rsidRPr="007F11E6">
        <w:rPr>
          <w:rFonts w:eastAsia="黑体" w:hint="eastAsia"/>
          <w:szCs w:val="21"/>
        </w:rPr>
        <w:t>和关于适当住房权的第</w:t>
      </w:r>
      <w:r w:rsidRPr="007F11E6">
        <w:rPr>
          <w:rFonts w:eastAsia="黑体" w:hint="eastAsia"/>
          <w:szCs w:val="21"/>
        </w:rPr>
        <w:t>4</w:t>
      </w:r>
      <w:r w:rsidRPr="007F11E6">
        <w:rPr>
          <w:rFonts w:eastAsia="黑体" w:hint="eastAsia"/>
          <w:szCs w:val="21"/>
        </w:rPr>
        <w:t>号一般性意见</w:t>
      </w:r>
      <w:r w:rsidRPr="007F11E6">
        <w:rPr>
          <w:rFonts w:eastAsia="黑体" w:hint="eastAsia"/>
          <w:szCs w:val="21"/>
        </w:rPr>
        <w:t>(1991</w:t>
      </w:r>
      <w:r w:rsidRPr="007F11E6">
        <w:rPr>
          <w:rFonts w:eastAsia="黑体" w:hint="eastAsia"/>
          <w:szCs w:val="21"/>
        </w:rPr>
        <w:t>年</w:t>
      </w:r>
      <w:r w:rsidRPr="007F11E6">
        <w:rPr>
          <w:rFonts w:eastAsia="黑体" w:hint="eastAsia"/>
          <w:szCs w:val="21"/>
        </w:rPr>
        <w:t>)</w:t>
      </w:r>
      <w:r w:rsidRPr="007F11E6">
        <w:rPr>
          <w:rFonts w:eastAsia="黑体" w:hint="eastAsia"/>
          <w:szCs w:val="21"/>
        </w:rPr>
        <w:t>。</w:t>
      </w:r>
    </w:p>
    <w:p w14:paraId="5012EBBF" w14:textId="77777777" w:rsidR="00FB585C" w:rsidRPr="00FB585C" w:rsidRDefault="00FB585C" w:rsidP="0012794E">
      <w:pPr>
        <w:pStyle w:val="H23GC"/>
      </w:pPr>
      <w:r w:rsidRPr="00FB585C">
        <w:tab/>
      </w:r>
      <w:r w:rsidRPr="00FB585C">
        <w:tab/>
      </w:r>
      <w:r w:rsidRPr="00FB585C">
        <w:t>移民和寻求庇护者收容中心</w:t>
      </w:r>
    </w:p>
    <w:p w14:paraId="4FDA13AF" w14:textId="0EDDD3A5" w:rsidR="00FB585C" w:rsidRPr="00FB585C" w:rsidRDefault="00FB585C" w:rsidP="00A83467">
      <w:pPr>
        <w:pStyle w:val="SingleTxtGC"/>
        <w:rPr>
          <w:szCs w:val="21"/>
        </w:rPr>
      </w:pPr>
      <w:r w:rsidRPr="00FB585C">
        <w:rPr>
          <w:szCs w:val="21"/>
        </w:rPr>
        <w:t>38.</w:t>
      </w:r>
      <w:r w:rsidRPr="00FB585C">
        <w:rPr>
          <w:szCs w:val="21"/>
        </w:rPr>
        <w:tab/>
      </w:r>
      <w:r w:rsidRPr="00FB585C">
        <w:rPr>
          <w:szCs w:val="21"/>
        </w:rPr>
        <w:t>委员会关切的是，缔约国</w:t>
      </w:r>
      <w:r w:rsidRPr="00FB585C">
        <w:rPr>
          <w:rFonts w:hint="eastAsia"/>
          <w:szCs w:val="21"/>
        </w:rPr>
        <w:t>的</w:t>
      </w:r>
      <w:r w:rsidRPr="00FB585C">
        <w:rPr>
          <w:szCs w:val="21"/>
        </w:rPr>
        <w:t>移民和寻求庇护者收容中心</w:t>
      </w:r>
      <w:r w:rsidRPr="00FB585C">
        <w:rPr>
          <w:rFonts w:hint="eastAsia"/>
          <w:szCs w:val="21"/>
        </w:rPr>
        <w:t>条件不佳</w:t>
      </w:r>
      <w:r w:rsidRPr="00FB585C">
        <w:rPr>
          <w:szCs w:val="21"/>
        </w:rPr>
        <w:t>，</w:t>
      </w:r>
      <w:r w:rsidRPr="00FB585C">
        <w:rPr>
          <w:rFonts w:hint="eastAsia"/>
          <w:szCs w:val="21"/>
        </w:rPr>
        <w:t>例如有时不能</w:t>
      </w:r>
      <w:r w:rsidRPr="00A83467">
        <w:rPr>
          <w:rFonts w:hint="eastAsia"/>
        </w:rPr>
        <w:t>提供</w:t>
      </w:r>
      <w:r w:rsidRPr="00FB585C">
        <w:rPr>
          <w:rFonts w:hint="eastAsia"/>
          <w:szCs w:val="21"/>
        </w:rPr>
        <w:t>适合个人需求的食物和食物以外的必需品</w:t>
      </w:r>
      <w:r w:rsidRPr="00FB585C">
        <w:rPr>
          <w:szCs w:val="21"/>
        </w:rPr>
        <w:t>。还关切的是</w:t>
      </w:r>
      <w:r w:rsidRPr="00FB585C">
        <w:rPr>
          <w:rFonts w:hint="eastAsia"/>
          <w:szCs w:val="21"/>
        </w:rPr>
        <w:t>，申请人的脆弱性或特殊需求没有得到考虑，也没有为</w:t>
      </w:r>
      <w:r w:rsidRPr="00FB585C">
        <w:rPr>
          <w:szCs w:val="21"/>
        </w:rPr>
        <w:t>妇女</w:t>
      </w:r>
      <w:r w:rsidRPr="00FB585C">
        <w:rPr>
          <w:rFonts w:hint="eastAsia"/>
          <w:szCs w:val="21"/>
        </w:rPr>
        <w:t>和</w:t>
      </w:r>
      <w:r w:rsidRPr="00FB585C">
        <w:rPr>
          <w:szCs w:val="21"/>
        </w:rPr>
        <w:t>女童</w:t>
      </w:r>
      <w:r w:rsidRPr="00FB585C">
        <w:rPr>
          <w:rFonts w:hint="eastAsia"/>
          <w:szCs w:val="21"/>
        </w:rPr>
        <w:t>以及有特殊需求者提供安全的空间</w:t>
      </w:r>
      <w:r w:rsidRPr="00FB585C">
        <w:rPr>
          <w:szCs w:val="21"/>
        </w:rPr>
        <w:t>。委员会还关切的是，收容中心</w:t>
      </w:r>
      <w:r w:rsidRPr="00FB585C">
        <w:rPr>
          <w:rFonts w:hint="eastAsia"/>
          <w:szCs w:val="21"/>
        </w:rPr>
        <w:t>内</w:t>
      </w:r>
      <w:r w:rsidRPr="00FB585C">
        <w:rPr>
          <w:szCs w:val="21"/>
        </w:rPr>
        <w:t>寻求庇护者</w:t>
      </w:r>
      <w:r w:rsidRPr="00FB585C">
        <w:rPr>
          <w:rFonts w:hint="eastAsia"/>
          <w:szCs w:val="21"/>
        </w:rPr>
        <w:t>的每月津贴不足以满足他们的基本需求</w:t>
      </w:r>
      <w:r w:rsidRPr="00FB585C">
        <w:rPr>
          <w:szCs w:val="21"/>
        </w:rPr>
        <w:t>(</w:t>
      </w:r>
      <w:r w:rsidRPr="00FB585C">
        <w:rPr>
          <w:szCs w:val="21"/>
        </w:rPr>
        <w:t>第三、</w:t>
      </w:r>
      <w:r w:rsidRPr="00FB585C">
        <w:rPr>
          <w:rFonts w:hint="eastAsia"/>
          <w:szCs w:val="21"/>
        </w:rPr>
        <w:t>第十和</w:t>
      </w:r>
      <w:r w:rsidRPr="00FB585C">
        <w:rPr>
          <w:szCs w:val="21"/>
        </w:rPr>
        <w:t>第十一条</w:t>
      </w:r>
      <w:r w:rsidRPr="00FB585C">
        <w:rPr>
          <w:szCs w:val="21"/>
        </w:rPr>
        <w:t>)</w:t>
      </w:r>
      <w:r w:rsidRPr="00FB585C">
        <w:rPr>
          <w:rFonts w:hint="eastAsia"/>
          <w:szCs w:val="21"/>
        </w:rPr>
        <w:t>。</w:t>
      </w:r>
    </w:p>
    <w:p w14:paraId="27856D6F" w14:textId="77777777" w:rsidR="00FB585C" w:rsidRPr="007F11E6" w:rsidRDefault="00FB585C" w:rsidP="00A144CA">
      <w:pPr>
        <w:pStyle w:val="SingleTxtGC"/>
        <w:rPr>
          <w:rFonts w:eastAsia="黑体"/>
          <w:szCs w:val="21"/>
        </w:rPr>
      </w:pPr>
      <w:r w:rsidRPr="007F11E6">
        <w:rPr>
          <w:rFonts w:eastAsia="黑体"/>
          <w:szCs w:val="21"/>
        </w:rPr>
        <w:t>39.</w:t>
      </w:r>
      <w:r w:rsidRPr="007F11E6">
        <w:rPr>
          <w:rFonts w:eastAsia="黑体"/>
          <w:szCs w:val="21"/>
        </w:rPr>
        <w:tab/>
      </w:r>
      <w:r w:rsidRPr="007F11E6">
        <w:rPr>
          <w:rFonts w:eastAsia="黑体"/>
          <w:szCs w:val="21"/>
        </w:rPr>
        <w:t>委员会建议缔约国确保收容中心</w:t>
      </w:r>
      <w:r w:rsidRPr="007F11E6">
        <w:rPr>
          <w:rFonts w:eastAsia="黑体" w:hint="eastAsia"/>
          <w:szCs w:val="21"/>
        </w:rPr>
        <w:t>的</w:t>
      </w:r>
      <w:r w:rsidRPr="007F11E6">
        <w:rPr>
          <w:rFonts w:eastAsia="黑体"/>
          <w:szCs w:val="21"/>
        </w:rPr>
        <w:t>寻求庇护者</w:t>
      </w:r>
      <w:r w:rsidRPr="007F11E6">
        <w:rPr>
          <w:rFonts w:eastAsia="黑体" w:hint="eastAsia"/>
          <w:szCs w:val="21"/>
        </w:rPr>
        <w:t>和</w:t>
      </w:r>
      <w:r w:rsidRPr="007F11E6">
        <w:rPr>
          <w:rFonts w:eastAsia="黑体"/>
          <w:szCs w:val="21"/>
        </w:rPr>
        <w:t>移民获得</w:t>
      </w:r>
      <w:r w:rsidRPr="007F11E6">
        <w:rPr>
          <w:rFonts w:eastAsia="黑体" w:hint="eastAsia"/>
          <w:szCs w:val="21"/>
        </w:rPr>
        <w:t>满足其具体需求的</w:t>
      </w:r>
      <w:r w:rsidRPr="007F11E6">
        <w:rPr>
          <w:rFonts w:eastAsia="黑体"/>
          <w:szCs w:val="21"/>
        </w:rPr>
        <w:t>适足</w:t>
      </w:r>
      <w:r w:rsidRPr="007F11E6">
        <w:rPr>
          <w:rFonts w:eastAsia="黑体" w:hint="eastAsia"/>
          <w:szCs w:val="21"/>
        </w:rPr>
        <w:t>食物和非食物必需品</w:t>
      </w:r>
      <w:r w:rsidRPr="007F11E6">
        <w:rPr>
          <w:rFonts w:eastAsia="黑体"/>
          <w:szCs w:val="21"/>
        </w:rPr>
        <w:t>。还建议</w:t>
      </w:r>
      <w:r w:rsidRPr="007F11E6">
        <w:rPr>
          <w:rFonts w:eastAsia="黑体" w:hint="eastAsia"/>
          <w:szCs w:val="21"/>
        </w:rPr>
        <w:t>在每家收容中心开设安全空间，在接收时对每个人的脆弱性或特殊情况进行评估</w:t>
      </w:r>
      <w:r w:rsidRPr="007F11E6">
        <w:rPr>
          <w:rFonts w:eastAsia="黑体"/>
          <w:szCs w:val="21"/>
        </w:rPr>
        <w:t>，</w:t>
      </w:r>
      <w:r w:rsidRPr="007F11E6">
        <w:rPr>
          <w:rFonts w:eastAsia="黑体" w:hint="eastAsia"/>
          <w:szCs w:val="21"/>
        </w:rPr>
        <w:t>并特别关注孤身和离散</w:t>
      </w:r>
      <w:r w:rsidRPr="007F11E6">
        <w:rPr>
          <w:rFonts w:eastAsia="黑体"/>
          <w:szCs w:val="21"/>
        </w:rPr>
        <w:t>儿童</w:t>
      </w:r>
      <w:r w:rsidRPr="007F11E6">
        <w:rPr>
          <w:rFonts w:eastAsia="黑体" w:hint="eastAsia"/>
          <w:szCs w:val="21"/>
        </w:rPr>
        <w:t>以及遭受</w:t>
      </w:r>
      <w:r w:rsidRPr="00A144CA">
        <w:rPr>
          <w:rFonts w:ascii="Time New Roman" w:eastAsia="黑体" w:hAnsi="Time New Roman" w:hint="eastAsia"/>
        </w:rPr>
        <w:t>贩运</w:t>
      </w:r>
      <w:r w:rsidRPr="007F11E6">
        <w:rPr>
          <w:rFonts w:eastAsia="黑体" w:hint="eastAsia"/>
          <w:szCs w:val="21"/>
        </w:rPr>
        <w:t>、性别暴力和酷刑的幸存者</w:t>
      </w:r>
      <w:r w:rsidRPr="007F11E6">
        <w:rPr>
          <w:rFonts w:eastAsia="黑体"/>
          <w:szCs w:val="21"/>
        </w:rPr>
        <w:t>。委员会</w:t>
      </w:r>
      <w:r w:rsidRPr="007F11E6">
        <w:rPr>
          <w:rFonts w:eastAsia="黑体" w:hint="eastAsia"/>
          <w:szCs w:val="21"/>
        </w:rPr>
        <w:t>还</w:t>
      </w:r>
      <w:r w:rsidRPr="007F11E6">
        <w:rPr>
          <w:rFonts w:eastAsia="黑体"/>
          <w:szCs w:val="21"/>
        </w:rPr>
        <w:t>建议缔约国</w:t>
      </w:r>
      <w:r w:rsidRPr="007F11E6">
        <w:rPr>
          <w:rFonts w:eastAsia="黑体" w:hint="eastAsia"/>
          <w:szCs w:val="21"/>
        </w:rPr>
        <w:t>提高</w:t>
      </w:r>
      <w:r w:rsidRPr="007F11E6">
        <w:rPr>
          <w:rFonts w:eastAsia="黑体"/>
          <w:szCs w:val="21"/>
        </w:rPr>
        <w:t>寻求庇护者</w:t>
      </w:r>
      <w:r w:rsidRPr="007F11E6">
        <w:rPr>
          <w:rFonts w:eastAsia="黑体" w:hint="eastAsia"/>
          <w:szCs w:val="21"/>
        </w:rPr>
        <w:t>的月度津贴，以满足他们的基本需求</w:t>
      </w:r>
      <w:r w:rsidRPr="007F11E6">
        <w:rPr>
          <w:rFonts w:eastAsia="黑体"/>
          <w:szCs w:val="21"/>
        </w:rPr>
        <w:t>。</w:t>
      </w:r>
    </w:p>
    <w:p w14:paraId="2FB7D197" w14:textId="77777777" w:rsidR="00FB585C" w:rsidRPr="00FB585C" w:rsidRDefault="00FB585C" w:rsidP="00EA1BF2">
      <w:pPr>
        <w:pStyle w:val="H23GC"/>
      </w:pPr>
      <w:r w:rsidRPr="00FB585C">
        <w:tab/>
      </w:r>
      <w:r w:rsidRPr="00FB585C">
        <w:tab/>
      </w:r>
      <w:r w:rsidRPr="00FB585C">
        <w:t>获得保健</w:t>
      </w:r>
      <w:r w:rsidRPr="00FB585C">
        <w:rPr>
          <w:rFonts w:hint="eastAsia"/>
        </w:rPr>
        <w:t>方面的</w:t>
      </w:r>
      <w:r w:rsidRPr="00FB585C">
        <w:t>不平等</w:t>
      </w:r>
    </w:p>
    <w:p w14:paraId="52D8D699" w14:textId="50EC65EB" w:rsidR="00FB585C" w:rsidRPr="00FB585C" w:rsidRDefault="00FB585C" w:rsidP="00A83467">
      <w:pPr>
        <w:pStyle w:val="SingleTxtGC"/>
        <w:rPr>
          <w:szCs w:val="21"/>
        </w:rPr>
      </w:pPr>
      <w:r w:rsidRPr="00FB585C">
        <w:rPr>
          <w:szCs w:val="21"/>
        </w:rPr>
        <w:t>40.</w:t>
      </w:r>
      <w:r w:rsidRPr="00FB585C">
        <w:rPr>
          <w:szCs w:val="21"/>
        </w:rPr>
        <w:tab/>
      </w:r>
      <w:r w:rsidRPr="00A83467">
        <w:t>委员会</w:t>
      </w:r>
      <w:r w:rsidRPr="00FB585C">
        <w:rPr>
          <w:szCs w:val="21"/>
        </w:rPr>
        <w:t>关切的是，</w:t>
      </w:r>
      <w:r w:rsidRPr="00FB585C">
        <w:rPr>
          <w:rFonts w:hint="eastAsia"/>
          <w:szCs w:val="21"/>
        </w:rPr>
        <w:t>各地区在</w:t>
      </w:r>
      <w:r w:rsidRPr="00FB585C">
        <w:rPr>
          <w:szCs w:val="21"/>
        </w:rPr>
        <w:t>获得保健</w:t>
      </w:r>
      <w:r w:rsidRPr="00FB585C">
        <w:rPr>
          <w:rFonts w:hint="eastAsia"/>
          <w:szCs w:val="21"/>
        </w:rPr>
        <w:t>和医护人员的服务方面存在差异</w:t>
      </w:r>
      <w:r w:rsidRPr="00FB585C">
        <w:rPr>
          <w:szCs w:val="21"/>
        </w:rPr>
        <w:t>(</w:t>
      </w:r>
      <w:r w:rsidRPr="00FB585C">
        <w:rPr>
          <w:szCs w:val="21"/>
        </w:rPr>
        <w:t>第十二条</w:t>
      </w:r>
      <w:r w:rsidRPr="00FB585C">
        <w:rPr>
          <w:szCs w:val="21"/>
        </w:rPr>
        <w:t>)</w:t>
      </w:r>
      <w:r w:rsidRPr="00FB585C">
        <w:rPr>
          <w:szCs w:val="21"/>
        </w:rPr>
        <w:t>。</w:t>
      </w:r>
    </w:p>
    <w:p w14:paraId="1642AB1C" w14:textId="77777777" w:rsidR="00FB585C" w:rsidRPr="007F11E6" w:rsidRDefault="00FB585C" w:rsidP="00A144CA">
      <w:pPr>
        <w:pStyle w:val="SingleTxtGC"/>
        <w:rPr>
          <w:rFonts w:eastAsia="黑体"/>
          <w:szCs w:val="21"/>
        </w:rPr>
      </w:pPr>
      <w:r w:rsidRPr="007F11E6">
        <w:rPr>
          <w:rFonts w:eastAsia="黑体"/>
          <w:szCs w:val="21"/>
        </w:rPr>
        <w:t>41.</w:t>
      </w:r>
      <w:r w:rsidRPr="007F11E6">
        <w:rPr>
          <w:rFonts w:eastAsia="黑体"/>
          <w:szCs w:val="21"/>
        </w:rPr>
        <w:tab/>
      </w:r>
      <w:r w:rsidRPr="007F11E6">
        <w:rPr>
          <w:rFonts w:eastAsia="黑体"/>
          <w:szCs w:val="21"/>
        </w:rPr>
        <w:t>委员会建议缔约国采取措施，包括</w:t>
      </w:r>
      <w:r w:rsidRPr="007F11E6">
        <w:rPr>
          <w:rFonts w:eastAsia="黑体" w:hint="eastAsia"/>
          <w:szCs w:val="21"/>
        </w:rPr>
        <w:t>为此提供奖励，在情况较差的地区增加</w:t>
      </w:r>
      <w:r w:rsidRPr="007F11E6">
        <w:rPr>
          <w:rFonts w:eastAsia="黑体"/>
          <w:szCs w:val="21"/>
        </w:rPr>
        <w:t>保健</w:t>
      </w:r>
      <w:r w:rsidRPr="007F11E6">
        <w:rPr>
          <w:rFonts w:eastAsia="黑体" w:hint="eastAsia"/>
          <w:szCs w:val="21"/>
        </w:rPr>
        <w:t>服务并招募合格的医护人员。</w:t>
      </w:r>
    </w:p>
    <w:p w14:paraId="3E3F338A" w14:textId="77777777" w:rsidR="00FB585C" w:rsidRPr="00FB585C" w:rsidRDefault="00FB585C" w:rsidP="00EA1BF2">
      <w:pPr>
        <w:pStyle w:val="H23GC"/>
      </w:pPr>
      <w:r w:rsidRPr="00FB585C">
        <w:tab/>
      </w:r>
      <w:r w:rsidRPr="00FB585C">
        <w:tab/>
      </w:r>
      <w:r w:rsidRPr="00FB585C">
        <w:t>精神障碍者的健康权</w:t>
      </w:r>
    </w:p>
    <w:p w14:paraId="063A31ED" w14:textId="77777777" w:rsidR="00FB585C" w:rsidRPr="00FB585C" w:rsidRDefault="00FB585C" w:rsidP="00A83467">
      <w:pPr>
        <w:pStyle w:val="SingleTxtGC"/>
        <w:rPr>
          <w:szCs w:val="21"/>
        </w:rPr>
      </w:pPr>
      <w:r w:rsidRPr="00FB585C">
        <w:rPr>
          <w:szCs w:val="21"/>
        </w:rPr>
        <w:t>42.</w:t>
      </w:r>
      <w:r w:rsidRPr="00FB585C">
        <w:rPr>
          <w:szCs w:val="21"/>
        </w:rPr>
        <w:tab/>
      </w:r>
      <w:r w:rsidRPr="00FB585C">
        <w:rPr>
          <w:szCs w:val="21"/>
        </w:rPr>
        <w:t>委员会关切的是，缔约国</w:t>
      </w:r>
      <w:r w:rsidRPr="00FB585C">
        <w:rPr>
          <w:rFonts w:hint="eastAsia"/>
          <w:szCs w:val="21"/>
        </w:rPr>
        <w:t>仍有大量</w:t>
      </w:r>
      <w:r w:rsidRPr="00FB585C">
        <w:rPr>
          <w:szCs w:val="21"/>
        </w:rPr>
        <w:t>精神障碍者</w:t>
      </w:r>
      <w:r w:rsidRPr="00FB585C">
        <w:rPr>
          <w:rFonts w:hint="eastAsia"/>
          <w:szCs w:val="21"/>
        </w:rPr>
        <w:t>得不到照料，</w:t>
      </w:r>
      <w:r w:rsidRPr="00FB585C">
        <w:rPr>
          <w:szCs w:val="21"/>
        </w:rPr>
        <w:t>《长期照料国家战略》</w:t>
      </w:r>
      <w:r w:rsidRPr="00FB585C">
        <w:rPr>
          <w:rFonts w:hint="eastAsia"/>
          <w:szCs w:val="21"/>
        </w:rPr>
        <w:t>并未提出</w:t>
      </w:r>
      <w:r w:rsidRPr="00FB585C">
        <w:rPr>
          <w:szCs w:val="21"/>
        </w:rPr>
        <w:t>长期</w:t>
      </w:r>
      <w:r w:rsidRPr="00FB585C">
        <w:rPr>
          <w:rFonts w:hint="eastAsia"/>
          <w:szCs w:val="21"/>
        </w:rPr>
        <w:t>可持续的照料方案和</w:t>
      </w:r>
      <w:r w:rsidRPr="00FB585C">
        <w:rPr>
          <w:szCs w:val="21"/>
        </w:rPr>
        <w:t>服务</w:t>
      </w:r>
      <w:r w:rsidRPr="00FB585C">
        <w:rPr>
          <w:rFonts w:hint="eastAsia"/>
          <w:szCs w:val="21"/>
        </w:rPr>
        <w:t>，难以满足老年人，主要是有精神障碍的老年人的需求</w:t>
      </w:r>
      <w:r w:rsidRPr="00FB585C">
        <w:rPr>
          <w:szCs w:val="21"/>
        </w:rPr>
        <w:t>。</w:t>
      </w:r>
      <w:r w:rsidRPr="00FB585C">
        <w:rPr>
          <w:rFonts w:hint="eastAsia"/>
          <w:szCs w:val="21"/>
        </w:rPr>
        <w:t>委员会</w:t>
      </w:r>
      <w:r w:rsidRPr="00FB585C">
        <w:rPr>
          <w:szCs w:val="21"/>
        </w:rPr>
        <w:t>关切地注意到</w:t>
      </w:r>
      <w:r w:rsidRPr="00FB585C">
        <w:rPr>
          <w:rFonts w:hint="eastAsia"/>
          <w:szCs w:val="21"/>
        </w:rPr>
        <w:t>，</w:t>
      </w:r>
      <w:r w:rsidRPr="00FB585C">
        <w:rPr>
          <w:szCs w:val="21"/>
        </w:rPr>
        <w:t>老年人医疗服务</w:t>
      </w:r>
      <w:r w:rsidRPr="00FB585C">
        <w:rPr>
          <w:rFonts w:hint="eastAsia"/>
          <w:szCs w:val="21"/>
        </w:rPr>
        <w:t>能力不足，老年人无法普遍获得</w:t>
      </w:r>
      <w:r w:rsidRPr="00FB585C">
        <w:rPr>
          <w:szCs w:val="21"/>
        </w:rPr>
        <w:t>社区式照料。还关切的是</w:t>
      </w:r>
      <w:r w:rsidRPr="00FB585C">
        <w:rPr>
          <w:rFonts w:hint="eastAsia"/>
          <w:szCs w:val="21"/>
        </w:rPr>
        <w:t>，</w:t>
      </w:r>
      <w:r w:rsidRPr="00FB585C">
        <w:rPr>
          <w:szCs w:val="21"/>
        </w:rPr>
        <w:t>缺少</w:t>
      </w:r>
      <w:r w:rsidRPr="00FB585C">
        <w:rPr>
          <w:rFonts w:hint="eastAsia"/>
          <w:szCs w:val="21"/>
        </w:rPr>
        <w:t>训练有素的医务人员，难以为</w:t>
      </w:r>
      <w:r w:rsidRPr="00FB585C">
        <w:rPr>
          <w:szCs w:val="21"/>
        </w:rPr>
        <w:t>精神障碍者</w:t>
      </w:r>
      <w:r w:rsidRPr="00FB585C">
        <w:rPr>
          <w:rFonts w:hint="eastAsia"/>
          <w:szCs w:val="21"/>
        </w:rPr>
        <w:t>提供</w:t>
      </w:r>
      <w:r w:rsidRPr="00FB585C">
        <w:rPr>
          <w:szCs w:val="21"/>
        </w:rPr>
        <w:t>适足</w:t>
      </w:r>
      <w:r w:rsidRPr="00FB585C">
        <w:rPr>
          <w:rFonts w:hint="eastAsia"/>
          <w:szCs w:val="21"/>
        </w:rPr>
        <w:t>照料，并且正规和非正规照料人员缺乏</w:t>
      </w:r>
      <w:r w:rsidRPr="00FB585C">
        <w:rPr>
          <w:szCs w:val="21"/>
        </w:rPr>
        <w:t>支助</w:t>
      </w:r>
      <w:r w:rsidRPr="00FB585C">
        <w:rPr>
          <w:szCs w:val="21"/>
        </w:rPr>
        <w:t>(</w:t>
      </w:r>
      <w:r w:rsidRPr="00FB585C">
        <w:rPr>
          <w:szCs w:val="21"/>
        </w:rPr>
        <w:t>第十二条</w:t>
      </w:r>
      <w:r w:rsidRPr="00FB585C">
        <w:rPr>
          <w:szCs w:val="21"/>
        </w:rPr>
        <w:t>)</w:t>
      </w:r>
      <w:r w:rsidRPr="00FB585C">
        <w:rPr>
          <w:szCs w:val="21"/>
        </w:rPr>
        <w:t>。</w:t>
      </w:r>
    </w:p>
    <w:p w14:paraId="0BB71833" w14:textId="77777777" w:rsidR="00FB585C" w:rsidRPr="007F11E6" w:rsidRDefault="00FB585C" w:rsidP="00A144CA">
      <w:pPr>
        <w:pStyle w:val="SingleTxtGC"/>
        <w:rPr>
          <w:rFonts w:eastAsia="黑体"/>
          <w:szCs w:val="21"/>
        </w:rPr>
      </w:pPr>
      <w:r w:rsidRPr="007F11E6">
        <w:rPr>
          <w:rFonts w:eastAsia="黑体"/>
          <w:szCs w:val="21"/>
        </w:rPr>
        <w:t>43.</w:t>
      </w:r>
      <w:r w:rsidRPr="007F11E6">
        <w:rPr>
          <w:rFonts w:eastAsia="黑体"/>
          <w:szCs w:val="21"/>
        </w:rPr>
        <w:tab/>
      </w:r>
      <w:r w:rsidRPr="007F11E6">
        <w:rPr>
          <w:rFonts w:eastAsia="黑体"/>
          <w:szCs w:val="21"/>
        </w:rPr>
        <w:t>委员会建议缔约</w:t>
      </w:r>
      <w:r w:rsidRPr="007F11E6">
        <w:rPr>
          <w:rFonts w:eastAsia="黑体" w:hint="eastAsia"/>
          <w:szCs w:val="21"/>
        </w:rPr>
        <w:t>国在</w:t>
      </w:r>
      <w:r w:rsidRPr="007F11E6">
        <w:rPr>
          <w:rFonts w:eastAsia="黑体"/>
          <w:szCs w:val="21"/>
        </w:rPr>
        <w:t>《长期照料国家战略》</w:t>
      </w:r>
      <w:r w:rsidRPr="007F11E6">
        <w:rPr>
          <w:rFonts w:eastAsia="黑体" w:hint="eastAsia"/>
          <w:szCs w:val="21"/>
        </w:rPr>
        <w:t>框架内，进行需求评估，并在</w:t>
      </w:r>
      <w:r w:rsidRPr="007F11E6">
        <w:rPr>
          <w:rFonts w:eastAsia="黑体"/>
          <w:szCs w:val="21"/>
        </w:rPr>
        <w:t>精神障碍</w:t>
      </w:r>
      <w:r w:rsidRPr="007F11E6">
        <w:rPr>
          <w:rFonts w:eastAsia="黑体" w:hint="eastAsia"/>
          <w:szCs w:val="21"/>
        </w:rPr>
        <w:t>者，包括老年人的诊断与治疗方面提出具体的照料方案和</w:t>
      </w:r>
      <w:r w:rsidRPr="007F11E6">
        <w:rPr>
          <w:rFonts w:eastAsia="黑体"/>
          <w:szCs w:val="21"/>
        </w:rPr>
        <w:t>服务</w:t>
      </w:r>
      <w:r w:rsidRPr="007F11E6">
        <w:rPr>
          <w:rFonts w:eastAsia="黑体" w:hint="eastAsia"/>
          <w:szCs w:val="21"/>
        </w:rPr>
        <w:t>，同时</w:t>
      </w:r>
      <w:r w:rsidRPr="00A144CA">
        <w:rPr>
          <w:rFonts w:ascii="Time New Roman" w:eastAsia="黑体" w:hAnsi="Time New Roman" w:hint="eastAsia"/>
        </w:rPr>
        <w:t>划拨</w:t>
      </w:r>
      <w:r w:rsidRPr="007F11E6">
        <w:rPr>
          <w:rFonts w:eastAsia="黑体" w:hint="eastAsia"/>
          <w:szCs w:val="21"/>
        </w:rPr>
        <w:t>充足的预算，以</w:t>
      </w:r>
      <w:r w:rsidRPr="007F11E6">
        <w:rPr>
          <w:rFonts w:eastAsia="黑体"/>
          <w:szCs w:val="21"/>
        </w:rPr>
        <w:t>确保</w:t>
      </w:r>
      <w:r w:rsidRPr="007F11E6">
        <w:rPr>
          <w:rFonts w:eastAsia="黑体" w:hint="eastAsia"/>
          <w:szCs w:val="21"/>
        </w:rPr>
        <w:t>为老年人提供</w:t>
      </w:r>
      <w:r w:rsidRPr="007F11E6">
        <w:rPr>
          <w:rFonts w:eastAsia="黑体"/>
          <w:szCs w:val="21"/>
        </w:rPr>
        <w:t>适足</w:t>
      </w:r>
      <w:r w:rsidRPr="007F11E6">
        <w:rPr>
          <w:rFonts w:eastAsia="黑体" w:hint="eastAsia"/>
          <w:szCs w:val="21"/>
        </w:rPr>
        <w:t>的照料和</w:t>
      </w:r>
      <w:r w:rsidRPr="007F11E6">
        <w:rPr>
          <w:rFonts w:eastAsia="黑体"/>
          <w:szCs w:val="21"/>
        </w:rPr>
        <w:t>服务。委员会还建议缔约国</w:t>
      </w:r>
      <w:r w:rsidRPr="007F11E6">
        <w:rPr>
          <w:rFonts w:eastAsia="黑体" w:hint="eastAsia"/>
          <w:szCs w:val="21"/>
        </w:rPr>
        <w:t>加强</w:t>
      </w:r>
      <w:r w:rsidRPr="007F11E6">
        <w:rPr>
          <w:rFonts w:eastAsia="黑体"/>
          <w:szCs w:val="21"/>
        </w:rPr>
        <w:t>老年人医疗服务</w:t>
      </w:r>
      <w:r w:rsidRPr="007F11E6">
        <w:rPr>
          <w:rFonts w:eastAsia="黑体" w:hint="eastAsia"/>
          <w:szCs w:val="21"/>
        </w:rPr>
        <w:t>能力</w:t>
      </w:r>
      <w:r w:rsidRPr="007F11E6">
        <w:rPr>
          <w:rFonts w:eastAsia="黑体"/>
          <w:szCs w:val="21"/>
        </w:rPr>
        <w:t>，</w:t>
      </w:r>
      <w:r w:rsidRPr="007F11E6">
        <w:rPr>
          <w:rFonts w:eastAsia="黑体" w:hint="eastAsia"/>
          <w:szCs w:val="21"/>
        </w:rPr>
        <w:t>并为老年人提供平价的</w:t>
      </w:r>
      <w:r w:rsidRPr="007F11E6">
        <w:rPr>
          <w:rFonts w:eastAsia="黑体"/>
          <w:szCs w:val="21"/>
        </w:rPr>
        <w:t>社区式照料</w:t>
      </w:r>
      <w:r w:rsidRPr="007F11E6">
        <w:rPr>
          <w:rFonts w:eastAsia="黑体" w:hint="eastAsia"/>
          <w:szCs w:val="21"/>
        </w:rPr>
        <w:t>和综合的卫生与</w:t>
      </w:r>
      <w:r w:rsidRPr="007F11E6">
        <w:rPr>
          <w:rFonts w:eastAsia="黑体"/>
          <w:szCs w:val="21"/>
        </w:rPr>
        <w:t>社会服务，包括</w:t>
      </w:r>
      <w:r w:rsidRPr="007F11E6">
        <w:rPr>
          <w:rFonts w:eastAsia="黑体" w:hint="eastAsia"/>
          <w:szCs w:val="21"/>
        </w:rPr>
        <w:t>在农村和边远地区</w:t>
      </w:r>
      <w:r w:rsidRPr="007F11E6">
        <w:rPr>
          <w:rFonts w:eastAsia="黑体"/>
          <w:szCs w:val="21"/>
        </w:rPr>
        <w:t>。还建议</w:t>
      </w:r>
      <w:r w:rsidRPr="007F11E6">
        <w:rPr>
          <w:rFonts w:eastAsia="黑体" w:hint="eastAsia"/>
          <w:szCs w:val="21"/>
        </w:rPr>
        <w:t>卫生工作者接受关于精神障碍，尤其是老年人精神障碍早期诊断和照料的培训</w:t>
      </w:r>
      <w:r w:rsidRPr="007F11E6">
        <w:rPr>
          <w:rFonts w:eastAsia="黑体"/>
          <w:szCs w:val="21"/>
        </w:rPr>
        <w:t>，</w:t>
      </w:r>
      <w:r w:rsidRPr="007F11E6">
        <w:rPr>
          <w:rFonts w:eastAsia="黑体" w:hint="eastAsia"/>
          <w:szCs w:val="21"/>
        </w:rPr>
        <w:t>并为正规和非正规照料人员提供</w:t>
      </w:r>
      <w:r w:rsidRPr="007F11E6">
        <w:rPr>
          <w:rFonts w:eastAsia="黑体"/>
          <w:szCs w:val="21"/>
        </w:rPr>
        <w:t>培训</w:t>
      </w:r>
      <w:r w:rsidRPr="007F11E6">
        <w:rPr>
          <w:rFonts w:eastAsia="黑体" w:hint="eastAsia"/>
          <w:szCs w:val="21"/>
        </w:rPr>
        <w:t>和</w:t>
      </w:r>
      <w:r w:rsidRPr="007F11E6">
        <w:rPr>
          <w:rFonts w:eastAsia="黑体"/>
          <w:szCs w:val="21"/>
        </w:rPr>
        <w:t>支助</w:t>
      </w:r>
      <w:r w:rsidRPr="007F11E6">
        <w:rPr>
          <w:rFonts w:eastAsia="黑体" w:hint="eastAsia"/>
          <w:szCs w:val="21"/>
        </w:rPr>
        <w:t>。</w:t>
      </w:r>
    </w:p>
    <w:p w14:paraId="3F484489" w14:textId="77777777" w:rsidR="00FB585C" w:rsidRPr="00FB585C" w:rsidRDefault="00FB585C" w:rsidP="00C86061">
      <w:pPr>
        <w:pStyle w:val="H23GC"/>
      </w:pPr>
      <w:r w:rsidRPr="00FB585C">
        <w:tab/>
      </w:r>
      <w:r w:rsidRPr="00FB585C">
        <w:tab/>
      </w:r>
      <w:r w:rsidRPr="00FB585C">
        <w:t>残疾人的法律能力</w:t>
      </w:r>
    </w:p>
    <w:p w14:paraId="30162965" w14:textId="77777777" w:rsidR="00FB585C" w:rsidRPr="00FB585C" w:rsidRDefault="00FB585C" w:rsidP="00A83467">
      <w:pPr>
        <w:pStyle w:val="SingleTxtGC"/>
        <w:rPr>
          <w:szCs w:val="21"/>
        </w:rPr>
      </w:pPr>
      <w:r w:rsidRPr="00FB585C">
        <w:rPr>
          <w:szCs w:val="21"/>
        </w:rPr>
        <w:t>44.</w:t>
      </w:r>
      <w:r w:rsidRPr="00FB585C">
        <w:rPr>
          <w:szCs w:val="21"/>
        </w:rPr>
        <w:tab/>
      </w:r>
      <w:r w:rsidRPr="00FB585C">
        <w:rPr>
          <w:szCs w:val="21"/>
        </w:rPr>
        <w:t>委员会关切的是，</w:t>
      </w:r>
      <w:r w:rsidRPr="00FB585C">
        <w:rPr>
          <w:rFonts w:hint="eastAsia"/>
          <w:szCs w:val="21"/>
        </w:rPr>
        <w:t>《自然人和</w:t>
      </w:r>
      <w:r w:rsidRPr="00FB585C">
        <w:rPr>
          <w:szCs w:val="21"/>
        </w:rPr>
        <w:t>支助</w:t>
      </w:r>
      <w:r w:rsidRPr="00FB585C">
        <w:rPr>
          <w:rFonts w:hint="eastAsia"/>
          <w:szCs w:val="21"/>
        </w:rPr>
        <w:t>措施法》草案撤销了关于</w:t>
      </w:r>
      <w:r w:rsidRPr="00FB585C">
        <w:rPr>
          <w:szCs w:val="21"/>
        </w:rPr>
        <w:t>智力或心理残疾</w:t>
      </w:r>
      <w:r w:rsidRPr="00FB585C">
        <w:rPr>
          <w:rFonts w:hint="eastAsia"/>
          <w:szCs w:val="21"/>
        </w:rPr>
        <w:t>者丧失</w:t>
      </w:r>
      <w:r w:rsidRPr="00FB585C">
        <w:rPr>
          <w:szCs w:val="21"/>
        </w:rPr>
        <w:t>法律能力</w:t>
      </w:r>
      <w:r w:rsidRPr="00FB585C">
        <w:rPr>
          <w:rFonts w:hint="eastAsia"/>
          <w:szCs w:val="21"/>
        </w:rPr>
        <w:t>的规定</w:t>
      </w:r>
      <w:r w:rsidRPr="00FB585C">
        <w:rPr>
          <w:szCs w:val="21"/>
        </w:rPr>
        <w:t>，</w:t>
      </w:r>
      <w:r w:rsidRPr="00FB585C">
        <w:rPr>
          <w:rFonts w:hint="eastAsia"/>
          <w:szCs w:val="21"/>
        </w:rPr>
        <w:t>但该法尚未获得国民大会通过</w:t>
      </w:r>
      <w:r w:rsidRPr="00FB585C">
        <w:rPr>
          <w:szCs w:val="21"/>
        </w:rPr>
        <w:t>(</w:t>
      </w:r>
      <w:r w:rsidRPr="00FB585C">
        <w:rPr>
          <w:szCs w:val="21"/>
        </w:rPr>
        <w:t>第二条第二款和第十二条</w:t>
      </w:r>
      <w:r w:rsidRPr="00FB585C">
        <w:rPr>
          <w:szCs w:val="21"/>
        </w:rPr>
        <w:t>)</w:t>
      </w:r>
      <w:r w:rsidRPr="00FB585C">
        <w:rPr>
          <w:rFonts w:hint="eastAsia"/>
          <w:szCs w:val="21"/>
        </w:rPr>
        <w:t>。</w:t>
      </w:r>
    </w:p>
    <w:p w14:paraId="50CC2B2A" w14:textId="77777777" w:rsidR="00FB585C" w:rsidRPr="007F11E6" w:rsidRDefault="00FB585C" w:rsidP="00A144CA">
      <w:pPr>
        <w:pStyle w:val="SingleTxtGC"/>
        <w:rPr>
          <w:rFonts w:eastAsia="黑体"/>
          <w:szCs w:val="21"/>
        </w:rPr>
      </w:pPr>
      <w:r w:rsidRPr="007F11E6">
        <w:rPr>
          <w:rFonts w:eastAsia="黑体"/>
          <w:szCs w:val="21"/>
        </w:rPr>
        <w:t>45.</w:t>
      </w:r>
      <w:r w:rsidRPr="007F11E6">
        <w:rPr>
          <w:rFonts w:eastAsia="黑体"/>
          <w:szCs w:val="21"/>
        </w:rPr>
        <w:tab/>
      </w:r>
      <w:r w:rsidRPr="007F11E6">
        <w:rPr>
          <w:rFonts w:eastAsia="黑体"/>
          <w:szCs w:val="21"/>
        </w:rPr>
        <w:t>委员会建议缔约国</w:t>
      </w:r>
      <w:r w:rsidRPr="007F11E6">
        <w:rPr>
          <w:rFonts w:eastAsia="黑体" w:hint="eastAsia"/>
          <w:szCs w:val="21"/>
        </w:rPr>
        <w:t>承认</w:t>
      </w:r>
      <w:r w:rsidRPr="007F11E6">
        <w:rPr>
          <w:rFonts w:eastAsia="黑体"/>
          <w:szCs w:val="21"/>
        </w:rPr>
        <w:t>残疾人</w:t>
      </w:r>
      <w:r w:rsidRPr="007F11E6">
        <w:rPr>
          <w:rFonts w:eastAsia="黑体" w:hint="eastAsia"/>
          <w:szCs w:val="21"/>
        </w:rPr>
        <w:t>在生活各方面均与他人享有同等的</w:t>
      </w:r>
      <w:r w:rsidRPr="007F11E6">
        <w:rPr>
          <w:rFonts w:eastAsia="黑体"/>
          <w:szCs w:val="21"/>
        </w:rPr>
        <w:t>法律能力</w:t>
      </w:r>
      <w:r w:rsidRPr="007F11E6">
        <w:rPr>
          <w:rFonts w:eastAsia="黑体" w:hint="eastAsia"/>
          <w:szCs w:val="21"/>
        </w:rPr>
        <w:t>，并尽快通过《自然人和</w:t>
      </w:r>
      <w:r w:rsidRPr="007F11E6">
        <w:rPr>
          <w:rFonts w:eastAsia="黑体"/>
          <w:szCs w:val="21"/>
        </w:rPr>
        <w:t>支助</w:t>
      </w:r>
      <w:r w:rsidRPr="007F11E6">
        <w:rPr>
          <w:rFonts w:eastAsia="黑体" w:hint="eastAsia"/>
          <w:szCs w:val="21"/>
        </w:rPr>
        <w:t>措施法》草案</w:t>
      </w:r>
      <w:r w:rsidRPr="007F11E6">
        <w:rPr>
          <w:rFonts w:eastAsia="黑体"/>
          <w:szCs w:val="21"/>
        </w:rPr>
        <w:t>。还建议缔约国</w:t>
      </w:r>
      <w:r w:rsidRPr="007F11E6">
        <w:rPr>
          <w:rFonts w:eastAsia="黑体" w:hint="eastAsia"/>
          <w:szCs w:val="21"/>
        </w:rPr>
        <w:t>在该法通过后</w:t>
      </w:r>
      <w:r w:rsidRPr="007F11E6">
        <w:rPr>
          <w:rFonts w:eastAsia="黑体"/>
          <w:szCs w:val="21"/>
        </w:rPr>
        <w:t>提高</w:t>
      </w:r>
      <w:r w:rsidRPr="007F11E6">
        <w:rPr>
          <w:rFonts w:eastAsia="黑体" w:hint="eastAsia"/>
          <w:szCs w:val="21"/>
        </w:rPr>
        <w:t>对该法的</w:t>
      </w:r>
      <w:r w:rsidRPr="007F11E6">
        <w:rPr>
          <w:rFonts w:eastAsia="黑体"/>
          <w:szCs w:val="21"/>
        </w:rPr>
        <w:t>认识</w:t>
      </w:r>
      <w:r w:rsidRPr="007F11E6">
        <w:rPr>
          <w:rFonts w:eastAsia="黑体" w:hint="eastAsia"/>
          <w:szCs w:val="21"/>
        </w:rPr>
        <w:t>，并对司法、保健和</w:t>
      </w:r>
      <w:r w:rsidRPr="007F11E6">
        <w:rPr>
          <w:rFonts w:eastAsia="黑体"/>
          <w:szCs w:val="21"/>
        </w:rPr>
        <w:t>社会</w:t>
      </w:r>
      <w:r w:rsidRPr="007F11E6">
        <w:rPr>
          <w:rFonts w:eastAsia="黑体" w:hint="eastAsia"/>
          <w:szCs w:val="21"/>
        </w:rPr>
        <w:t>保护专业人员进行关于该法条款的培训。</w:t>
      </w:r>
    </w:p>
    <w:p w14:paraId="0905CAF7" w14:textId="77777777" w:rsidR="00FB585C" w:rsidRPr="00FB585C" w:rsidRDefault="00FB585C" w:rsidP="00C86061">
      <w:pPr>
        <w:pStyle w:val="H23GC"/>
      </w:pPr>
      <w:r w:rsidRPr="00FB585C">
        <w:tab/>
      </w:r>
      <w:r w:rsidRPr="00FB585C">
        <w:tab/>
      </w:r>
      <w:r w:rsidRPr="00FB585C">
        <w:t>药物使用者</w:t>
      </w:r>
    </w:p>
    <w:p w14:paraId="6FD08E5A" w14:textId="24AC8A28" w:rsidR="00FB585C" w:rsidRPr="00FB585C" w:rsidRDefault="00FB585C" w:rsidP="00A83467">
      <w:pPr>
        <w:pStyle w:val="SingleTxtGC"/>
        <w:rPr>
          <w:szCs w:val="21"/>
        </w:rPr>
      </w:pPr>
      <w:r w:rsidRPr="00FB585C">
        <w:rPr>
          <w:szCs w:val="21"/>
        </w:rPr>
        <w:t>46.</w:t>
      </w:r>
      <w:r w:rsidRPr="00FB585C">
        <w:rPr>
          <w:szCs w:val="21"/>
        </w:rPr>
        <w:tab/>
      </w:r>
      <w:r w:rsidRPr="00FB585C">
        <w:rPr>
          <w:szCs w:val="21"/>
        </w:rPr>
        <w:t>委员会关切的是，缔约国整体</w:t>
      </w:r>
      <w:r w:rsidRPr="00FB585C">
        <w:rPr>
          <w:rFonts w:hint="eastAsia"/>
          <w:szCs w:val="21"/>
        </w:rPr>
        <w:t>艾滋病毒感染率不高，但</w:t>
      </w:r>
      <w:r w:rsidRPr="00FB585C">
        <w:rPr>
          <w:szCs w:val="21"/>
        </w:rPr>
        <w:t>注射</w:t>
      </w:r>
      <w:r w:rsidRPr="00FB585C">
        <w:rPr>
          <w:rFonts w:hint="eastAsia"/>
          <w:szCs w:val="21"/>
        </w:rPr>
        <w:t>毒品的人群艾滋病毒感染率高</w:t>
      </w:r>
      <w:r w:rsidRPr="00FB585C">
        <w:rPr>
          <w:szCs w:val="21"/>
        </w:rPr>
        <w:t>。还关切的是，注射毒品者和艾滋病毒</w:t>
      </w:r>
      <w:r w:rsidRPr="00FB585C">
        <w:rPr>
          <w:szCs w:val="21"/>
        </w:rPr>
        <w:t>/</w:t>
      </w:r>
      <w:r w:rsidRPr="00FB585C">
        <w:rPr>
          <w:szCs w:val="21"/>
        </w:rPr>
        <w:t>艾滋病感染者因担心污名和歧视而不愿寻求救命的护理和治疗。委员会还关切地注意到，</w:t>
      </w:r>
      <w:r w:rsidRPr="00FB585C">
        <w:rPr>
          <w:rFonts w:hint="eastAsia"/>
          <w:szCs w:val="21"/>
        </w:rPr>
        <w:t>没有划拨资源</w:t>
      </w:r>
      <w:r w:rsidRPr="00FB585C">
        <w:rPr>
          <w:szCs w:val="21"/>
        </w:rPr>
        <w:t>，以填补</w:t>
      </w:r>
      <w:r w:rsidRPr="00FB585C">
        <w:rPr>
          <w:szCs w:val="21"/>
        </w:rPr>
        <w:t>2017</w:t>
      </w:r>
      <w:r w:rsidRPr="00FB585C">
        <w:rPr>
          <w:rFonts w:hint="eastAsia"/>
          <w:szCs w:val="21"/>
        </w:rPr>
        <w:t>年</w:t>
      </w:r>
      <w:r w:rsidRPr="00FB585C">
        <w:rPr>
          <w:szCs w:val="21"/>
        </w:rPr>
        <w:t>全球防治艾滋病、结核病和疟疾基金</w:t>
      </w:r>
      <w:r w:rsidRPr="00FB585C">
        <w:rPr>
          <w:rFonts w:hint="eastAsia"/>
          <w:szCs w:val="21"/>
        </w:rPr>
        <w:t>终止</w:t>
      </w:r>
      <w:r w:rsidRPr="00FB585C">
        <w:rPr>
          <w:szCs w:val="21"/>
        </w:rPr>
        <w:t>资助后</w:t>
      </w:r>
      <w:r w:rsidRPr="00FB585C">
        <w:rPr>
          <w:rFonts w:hint="eastAsia"/>
          <w:szCs w:val="21"/>
        </w:rPr>
        <w:t>产生的资金缺口</w:t>
      </w:r>
      <w:r w:rsidRPr="00FB585C">
        <w:rPr>
          <w:szCs w:val="21"/>
        </w:rPr>
        <w:t>(</w:t>
      </w:r>
      <w:r w:rsidRPr="00FB585C">
        <w:rPr>
          <w:szCs w:val="21"/>
        </w:rPr>
        <w:t>第二条第二款和第十二条</w:t>
      </w:r>
      <w:r w:rsidRPr="00FB585C">
        <w:rPr>
          <w:szCs w:val="21"/>
        </w:rPr>
        <w:t>)</w:t>
      </w:r>
      <w:r w:rsidRPr="00FB585C">
        <w:rPr>
          <w:rFonts w:hint="eastAsia"/>
          <w:szCs w:val="21"/>
        </w:rPr>
        <w:t>。</w:t>
      </w:r>
    </w:p>
    <w:p w14:paraId="180550B8" w14:textId="77777777" w:rsidR="00FB585C" w:rsidRPr="007F11E6" w:rsidRDefault="00FB585C" w:rsidP="00A144CA">
      <w:pPr>
        <w:pStyle w:val="SingleTxtGC"/>
        <w:rPr>
          <w:rFonts w:eastAsia="黑体"/>
          <w:szCs w:val="21"/>
        </w:rPr>
      </w:pPr>
      <w:r w:rsidRPr="007F11E6">
        <w:rPr>
          <w:rFonts w:eastAsia="黑体"/>
          <w:szCs w:val="21"/>
        </w:rPr>
        <w:t>47.</w:t>
      </w:r>
      <w:r w:rsidRPr="007F11E6">
        <w:rPr>
          <w:rFonts w:eastAsia="黑体"/>
          <w:szCs w:val="21"/>
        </w:rPr>
        <w:tab/>
      </w:r>
      <w:r w:rsidRPr="007F11E6">
        <w:rPr>
          <w:rFonts w:eastAsia="黑体"/>
          <w:szCs w:val="21"/>
        </w:rPr>
        <w:t>委员会建议缔约国继续努力，</w:t>
      </w:r>
      <w:r w:rsidRPr="007F11E6">
        <w:rPr>
          <w:rFonts w:eastAsia="黑体" w:hint="eastAsia"/>
          <w:szCs w:val="21"/>
        </w:rPr>
        <w:t>保证为预防</w:t>
      </w:r>
      <w:r w:rsidRPr="007F11E6">
        <w:rPr>
          <w:rFonts w:eastAsia="黑体"/>
          <w:szCs w:val="21"/>
        </w:rPr>
        <w:t>艾滋病毒</w:t>
      </w:r>
      <w:r w:rsidRPr="007F11E6">
        <w:rPr>
          <w:rFonts w:eastAsia="黑体" w:hint="eastAsia"/>
          <w:szCs w:val="21"/>
        </w:rPr>
        <w:t>的活动和满足</w:t>
      </w:r>
      <w:r w:rsidRPr="007F11E6">
        <w:rPr>
          <w:rFonts w:eastAsia="黑体"/>
          <w:szCs w:val="21"/>
        </w:rPr>
        <w:t>药物使用者</w:t>
      </w:r>
      <w:r w:rsidRPr="007F11E6">
        <w:rPr>
          <w:rFonts w:eastAsia="黑体" w:hint="eastAsia"/>
          <w:szCs w:val="21"/>
        </w:rPr>
        <w:t>需求的减少伤害方案提供可持续的资金</w:t>
      </w:r>
      <w:r w:rsidRPr="007F11E6">
        <w:rPr>
          <w:rFonts w:eastAsia="黑体"/>
          <w:szCs w:val="21"/>
        </w:rPr>
        <w:t>。还建议缔约国</w:t>
      </w:r>
      <w:r w:rsidRPr="007F11E6">
        <w:rPr>
          <w:rFonts w:eastAsia="黑体" w:hint="eastAsia"/>
          <w:szCs w:val="21"/>
        </w:rPr>
        <w:t>提高医务人员对</w:t>
      </w:r>
      <w:r w:rsidRPr="007F11E6">
        <w:rPr>
          <w:rFonts w:eastAsia="黑体"/>
          <w:szCs w:val="21"/>
        </w:rPr>
        <w:t>艾滋病毒感染者</w:t>
      </w:r>
      <w:r w:rsidRPr="007F11E6">
        <w:rPr>
          <w:rFonts w:eastAsia="黑体" w:hint="eastAsia"/>
          <w:szCs w:val="21"/>
        </w:rPr>
        <w:t>及</w:t>
      </w:r>
      <w:r w:rsidRPr="007F11E6">
        <w:rPr>
          <w:rFonts w:eastAsia="黑体"/>
          <w:szCs w:val="21"/>
        </w:rPr>
        <w:t>药物使用者</w:t>
      </w:r>
      <w:r w:rsidRPr="007F11E6">
        <w:rPr>
          <w:rFonts w:eastAsia="黑体" w:hint="eastAsia"/>
          <w:szCs w:val="21"/>
        </w:rPr>
        <w:t>遭受的误解、</w:t>
      </w:r>
      <w:r w:rsidRPr="007F11E6">
        <w:rPr>
          <w:rFonts w:eastAsia="黑体"/>
          <w:szCs w:val="21"/>
        </w:rPr>
        <w:t>污名化</w:t>
      </w:r>
      <w:r w:rsidRPr="007F11E6">
        <w:rPr>
          <w:rFonts w:eastAsia="黑体" w:hint="eastAsia"/>
          <w:szCs w:val="21"/>
        </w:rPr>
        <w:t>和</w:t>
      </w:r>
      <w:r w:rsidRPr="007F11E6">
        <w:rPr>
          <w:rFonts w:eastAsia="黑体"/>
          <w:szCs w:val="21"/>
        </w:rPr>
        <w:t>歧视</w:t>
      </w:r>
      <w:r w:rsidRPr="007F11E6">
        <w:rPr>
          <w:rFonts w:eastAsia="黑体" w:hint="eastAsia"/>
          <w:szCs w:val="21"/>
        </w:rPr>
        <w:t>的认识</w:t>
      </w:r>
      <w:r w:rsidRPr="007F11E6">
        <w:rPr>
          <w:rFonts w:eastAsia="黑体"/>
          <w:szCs w:val="21"/>
        </w:rPr>
        <w:t>，</w:t>
      </w:r>
      <w:r w:rsidRPr="007F11E6">
        <w:rPr>
          <w:rFonts w:eastAsia="黑体" w:hint="eastAsia"/>
          <w:szCs w:val="21"/>
        </w:rPr>
        <w:t>并</w:t>
      </w:r>
      <w:r w:rsidRPr="007F11E6">
        <w:rPr>
          <w:rFonts w:eastAsia="黑体"/>
          <w:szCs w:val="21"/>
        </w:rPr>
        <w:t>确保</w:t>
      </w:r>
      <w:r w:rsidRPr="007F11E6">
        <w:rPr>
          <w:rFonts w:eastAsia="黑体" w:hint="eastAsia"/>
          <w:szCs w:val="21"/>
        </w:rPr>
        <w:t>这些人群获得</w:t>
      </w:r>
      <w:r w:rsidRPr="007F11E6">
        <w:rPr>
          <w:rFonts w:eastAsia="黑体"/>
          <w:szCs w:val="21"/>
        </w:rPr>
        <w:t>适</w:t>
      </w:r>
      <w:r w:rsidRPr="007F11E6">
        <w:rPr>
          <w:rFonts w:eastAsia="黑体" w:hint="eastAsia"/>
          <w:szCs w:val="21"/>
        </w:rPr>
        <w:t>当的医治，</w:t>
      </w:r>
      <w:r w:rsidRPr="007F11E6">
        <w:rPr>
          <w:rFonts w:eastAsia="黑体"/>
          <w:szCs w:val="21"/>
        </w:rPr>
        <w:t>包括</w:t>
      </w:r>
      <w:r w:rsidRPr="007F11E6">
        <w:rPr>
          <w:rFonts w:eastAsia="黑体" w:hint="eastAsia"/>
          <w:szCs w:val="21"/>
        </w:rPr>
        <w:t>抗逆转录病毒治疗。</w:t>
      </w:r>
    </w:p>
    <w:p w14:paraId="6B79F809" w14:textId="77777777" w:rsidR="00FB585C" w:rsidRPr="00FB585C" w:rsidRDefault="00FB585C" w:rsidP="00C86061">
      <w:pPr>
        <w:pStyle w:val="H23GC"/>
      </w:pPr>
      <w:r w:rsidRPr="00FB585C">
        <w:tab/>
      </w:r>
      <w:r w:rsidRPr="00FB585C">
        <w:tab/>
      </w:r>
      <w:r w:rsidRPr="00FB585C">
        <w:t>受教育权</w:t>
      </w:r>
    </w:p>
    <w:p w14:paraId="064A6D70" w14:textId="77777777" w:rsidR="00FB585C" w:rsidRPr="00FB585C" w:rsidRDefault="00FB585C" w:rsidP="00A83467">
      <w:pPr>
        <w:pStyle w:val="SingleTxtGC"/>
        <w:rPr>
          <w:szCs w:val="21"/>
        </w:rPr>
      </w:pPr>
      <w:r w:rsidRPr="00FB585C">
        <w:rPr>
          <w:szCs w:val="21"/>
        </w:rPr>
        <w:t>48.</w:t>
      </w:r>
      <w:r w:rsidRPr="00FB585C">
        <w:rPr>
          <w:szCs w:val="21"/>
        </w:rPr>
        <w:tab/>
      </w:r>
      <w:r w:rsidRPr="00FB585C">
        <w:rPr>
          <w:szCs w:val="21"/>
        </w:rPr>
        <w:t>委员会</w:t>
      </w:r>
      <w:r w:rsidRPr="00A83467">
        <w:t>关切</w:t>
      </w:r>
      <w:r w:rsidRPr="00FB585C">
        <w:rPr>
          <w:szCs w:val="21"/>
        </w:rPr>
        <w:t>的是，缔约国学前班和小学</w:t>
      </w:r>
      <w:r w:rsidRPr="00FB585C">
        <w:rPr>
          <w:rFonts w:hint="eastAsia"/>
          <w:szCs w:val="21"/>
        </w:rPr>
        <w:t>净</w:t>
      </w:r>
      <w:r w:rsidRPr="00FB585C">
        <w:rPr>
          <w:szCs w:val="21"/>
        </w:rPr>
        <w:t>入学率</w:t>
      </w:r>
      <w:r w:rsidRPr="00FB585C">
        <w:rPr>
          <w:rFonts w:hint="eastAsia"/>
          <w:szCs w:val="21"/>
        </w:rPr>
        <w:t>下降，</w:t>
      </w:r>
      <w:r w:rsidRPr="00FB585C">
        <w:rPr>
          <w:szCs w:val="21"/>
        </w:rPr>
        <w:t>辍学率</w:t>
      </w:r>
      <w:r w:rsidRPr="00FB585C">
        <w:rPr>
          <w:rFonts w:hint="eastAsia"/>
          <w:szCs w:val="21"/>
        </w:rPr>
        <w:t>大幅上升</w:t>
      </w:r>
      <w:r w:rsidRPr="00FB585C">
        <w:rPr>
          <w:szCs w:val="21"/>
        </w:rPr>
        <w:t>。</w:t>
      </w:r>
      <w:r w:rsidRPr="00FB585C">
        <w:rPr>
          <w:rFonts w:hint="eastAsia"/>
          <w:szCs w:val="21"/>
        </w:rPr>
        <w:t>委员会</w:t>
      </w:r>
      <w:r w:rsidRPr="00FB585C">
        <w:rPr>
          <w:szCs w:val="21"/>
        </w:rPr>
        <w:t>关切地注意到</w:t>
      </w:r>
      <w:r w:rsidRPr="00FB585C">
        <w:rPr>
          <w:rFonts w:hint="eastAsia"/>
          <w:szCs w:val="21"/>
        </w:rPr>
        <w:t>，</w:t>
      </w:r>
      <w:r w:rsidRPr="00FB585C">
        <w:rPr>
          <w:szCs w:val="21"/>
        </w:rPr>
        <w:t>罗姆人儿童</w:t>
      </w:r>
      <w:r w:rsidRPr="00FB585C">
        <w:rPr>
          <w:rFonts w:hint="eastAsia"/>
          <w:szCs w:val="21"/>
        </w:rPr>
        <w:t>和</w:t>
      </w:r>
      <w:r w:rsidRPr="00FB585C">
        <w:rPr>
          <w:szCs w:val="21"/>
        </w:rPr>
        <w:t>青年</w:t>
      </w:r>
      <w:r w:rsidRPr="00FB585C">
        <w:rPr>
          <w:rFonts w:hint="eastAsia"/>
          <w:szCs w:val="21"/>
        </w:rPr>
        <w:t>，主要是</w:t>
      </w:r>
      <w:r w:rsidRPr="00FB585C">
        <w:rPr>
          <w:szCs w:val="21"/>
        </w:rPr>
        <w:t>罗姆人女童辍学</w:t>
      </w:r>
      <w:r w:rsidRPr="00FB585C">
        <w:rPr>
          <w:rFonts w:hint="eastAsia"/>
          <w:szCs w:val="21"/>
        </w:rPr>
        <w:t>人数</w:t>
      </w:r>
      <w:r w:rsidRPr="00FB585C">
        <w:rPr>
          <w:szCs w:val="21"/>
        </w:rPr>
        <w:t>过</w:t>
      </w:r>
      <w:r w:rsidRPr="00FB585C">
        <w:rPr>
          <w:rFonts w:hint="eastAsia"/>
          <w:szCs w:val="21"/>
        </w:rPr>
        <w:t>多</w:t>
      </w:r>
      <w:r w:rsidRPr="00FB585C">
        <w:rPr>
          <w:szCs w:val="21"/>
        </w:rPr>
        <w:t>。</w:t>
      </w:r>
      <w:r w:rsidRPr="00FB585C">
        <w:rPr>
          <w:rFonts w:hint="eastAsia"/>
          <w:szCs w:val="21"/>
        </w:rPr>
        <w:t>委员</w:t>
      </w:r>
      <w:r w:rsidRPr="00FB585C">
        <w:rPr>
          <w:szCs w:val="21"/>
        </w:rPr>
        <w:t>会还关切的是</w:t>
      </w:r>
      <w:r w:rsidRPr="00FB585C">
        <w:rPr>
          <w:rFonts w:hint="eastAsia"/>
          <w:szCs w:val="21"/>
        </w:rPr>
        <w:t>，尽管现行</w:t>
      </w:r>
      <w:r w:rsidRPr="00FB585C">
        <w:rPr>
          <w:szCs w:val="21"/>
        </w:rPr>
        <w:t>法律禁止校园隔离，</w:t>
      </w:r>
      <w:r w:rsidRPr="00FB585C">
        <w:rPr>
          <w:rFonts w:hint="eastAsia"/>
          <w:szCs w:val="21"/>
        </w:rPr>
        <w:t>但是大量</w:t>
      </w:r>
      <w:r w:rsidRPr="00FB585C">
        <w:rPr>
          <w:szCs w:val="21"/>
        </w:rPr>
        <w:t>罗姆人儿童</w:t>
      </w:r>
      <w:r w:rsidRPr="00FB585C">
        <w:rPr>
          <w:rFonts w:hint="eastAsia"/>
          <w:szCs w:val="21"/>
        </w:rPr>
        <w:t>就读于</w:t>
      </w:r>
      <w:r w:rsidRPr="00FB585C">
        <w:rPr>
          <w:szCs w:val="21"/>
        </w:rPr>
        <w:t>事实上隔离</w:t>
      </w:r>
      <w:r w:rsidRPr="00FB585C">
        <w:rPr>
          <w:rFonts w:hint="eastAsia"/>
          <w:szCs w:val="21"/>
        </w:rPr>
        <w:t>的学校，这阻碍了他们的融入</w:t>
      </w:r>
      <w:r w:rsidRPr="00FB585C">
        <w:rPr>
          <w:szCs w:val="21"/>
        </w:rPr>
        <w:t>。委员会还关切的是，</w:t>
      </w:r>
      <w:r w:rsidRPr="00FB585C">
        <w:rPr>
          <w:rFonts w:hint="eastAsia"/>
          <w:szCs w:val="21"/>
        </w:rPr>
        <w:t>主流学校</w:t>
      </w:r>
      <w:r w:rsidRPr="00FB585C">
        <w:rPr>
          <w:szCs w:val="21"/>
        </w:rPr>
        <w:t>残疾儿童入学率</w:t>
      </w:r>
      <w:r w:rsidRPr="00FB585C">
        <w:rPr>
          <w:rFonts w:hint="eastAsia"/>
          <w:szCs w:val="21"/>
        </w:rPr>
        <w:t>低</w:t>
      </w:r>
      <w:r w:rsidRPr="00FB585C">
        <w:rPr>
          <w:szCs w:val="21"/>
        </w:rPr>
        <w:t>(</w:t>
      </w:r>
      <w:r w:rsidRPr="00FB585C">
        <w:rPr>
          <w:szCs w:val="21"/>
        </w:rPr>
        <w:t>第二条第二款和第十三条</w:t>
      </w:r>
      <w:r w:rsidRPr="00FB585C">
        <w:rPr>
          <w:szCs w:val="21"/>
        </w:rPr>
        <w:t>)</w:t>
      </w:r>
      <w:r w:rsidRPr="00FB585C">
        <w:rPr>
          <w:rFonts w:hint="eastAsia"/>
          <w:szCs w:val="21"/>
        </w:rPr>
        <w:t>。</w:t>
      </w:r>
    </w:p>
    <w:p w14:paraId="08EEF6E5" w14:textId="77777777" w:rsidR="00FB585C" w:rsidRPr="007F11E6" w:rsidRDefault="00FB585C" w:rsidP="00A144CA">
      <w:pPr>
        <w:pStyle w:val="SingleTxtGC"/>
        <w:rPr>
          <w:rFonts w:eastAsia="黑体"/>
          <w:szCs w:val="21"/>
        </w:rPr>
      </w:pPr>
      <w:r w:rsidRPr="007F11E6">
        <w:rPr>
          <w:rFonts w:eastAsia="黑体"/>
          <w:szCs w:val="21"/>
        </w:rPr>
        <w:t>49.</w:t>
      </w:r>
      <w:r w:rsidRPr="007F11E6">
        <w:rPr>
          <w:rFonts w:eastAsia="黑体"/>
          <w:szCs w:val="21"/>
        </w:rPr>
        <w:tab/>
      </w:r>
      <w:r w:rsidRPr="007F11E6">
        <w:rPr>
          <w:rFonts w:eastAsia="黑体"/>
          <w:szCs w:val="21"/>
        </w:rPr>
        <w:t>委员会建议缔约国：</w:t>
      </w:r>
    </w:p>
    <w:p w14:paraId="52825807" w14:textId="77777777" w:rsidR="00FB585C" w:rsidRPr="007F11E6" w:rsidRDefault="00FB585C" w:rsidP="00A144CA">
      <w:pPr>
        <w:pStyle w:val="SingleTxtGC"/>
        <w:rPr>
          <w:rFonts w:eastAsia="黑体"/>
          <w:szCs w:val="21"/>
        </w:rPr>
      </w:pPr>
      <w:r w:rsidRPr="007F11E6">
        <w:rPr>
          <w:rFonts w:eastAsia="黑体"/>
          <w:szCs w:val="21"/>
        </w:rPr>
        <w:tab/>
        <w:t>(a)</w:t>
      </w:r>
      <w:r w:rsidRPr="007F11E6">
        <w:rPr>
          <w:rFonts w:eastAsia="黑体"/>
          <w:szCs w:val="21"/>
        </w:rPr>
        <w:tab/>
      </w:r>
      <w:r w:rsidRPr="007F11E6">
        <w:rPr>
          <w:rFonts w:eastAsia="黑体" w:hint="eastAsia"/>
          <w:szCs w:val="21"/>
        </w:rPr>
        <w:t>消除</w:t>
      </w:r>
      <w:r w:rsidRPr="007F11E6">
        <w:rPr>
          <w:rFonts w:eastAsia="黑体"/>
          <w:szCs w:val="21"/>
        </w:rPr>
        <w:t>儿童</w:t>
      </w:r>
      <w:r w:rsidRPr="007F11E6">
        <w:rPr>
          <w:rFonts w:eastAsia="黑体" w:hint="eastAsia"/>
          <w:szCs w:val="21"/>
        </w:rPr>
        <w:t>就读于</w:t>
      </w:r>
      <w:r w:rsidRPr="007F11E6">
        <w:rPr>
          <w:rFonts w:eastAsia="黑体"/>
          <w:szCs w:val="21"/>
        </w:rPr>
        <w:t>学前班和小学</w:t>
      </w:r>
      <w:r w:rsidRPr="007F11E6">
        <w:rPr>
          <w:rFonts w:eastAsia="黑体" w:hint="eastAsia"/>
          <w:szCs w:val="21"/>
        </w:rPr>
        <w:t>的资金和物质</w:t>
      </w:r>
      <w:r w:rsidRPr="007F11E6">
        <w:rPr>
          <w:rFonts w:eastAsia="黑体"/>
          <w:szCs w:val="21"/>
        </w:rPr>
        <w:t>障碍，</w:t>
      </w:r>
      <w:r w:rsidRPr="007F11E6">
        <w:rPr>
          <w:rFonts w:eastAsia="黑体" w:hint="eastAsia"/>
          <w:szCs w:val="21"/>
        </w:rPr>
        <w:t>尤其是在</w:t>
      </w:r>
      <w:r w:rsidRPr="007F11E6">
        <w:rPr>
          <w:rFonts w:eastAsia="黑体"/>
          <w:szCs w:val="21"/>
        </w:rPr>
        <w:t>边缘化和弱势社区；</w:t>
      </w:r>
    </w:p>
    <w:p w14:paraId="6D77DE28" w14:textId="77777777" w:rsidR="00FB585C" w:rsidRPr="007F11E6" w:rsidRDefault="00FB585C" w:rsidP="00A144CA">
      <w:pPr>
        <w:pStyle w:val="SingleTxtGC"/>
        <w:rPr>
          <w:rFonts w:eastAsia="黑体"/>
          <w:szCs w:val="21"/>
        </w:rPr>
      </w:pPr>
      <w:r w:rsidRPr="007F11E6">
        <w:rPr>
          <w:rFonts w:eastAsia="黑体"/>
          <w:szCs w:val="21"/>
        </w:rPr>
        <w:tab/>
        <w:t>(b)</w:t>
      </w:r>
      <w:r w:rsidRPr="007F11E6">
        <w:rPr>
          <w:rFonts w:eastAsia="黑体"/>
          <w:szCs w:val="21"/>
        </w:rPr>
        <w:tab/>
      </w:r>
      <w:r w:rsidRPr="007F11E6">
        <w:rPr>
          <w:rFonts w:eastAsia="黑体" w:hint="eastAsia"/>
          <w:szCs w:val="21"/>
        </w:rPr>
        <w:t>继续努力，在</w:t>
      </w:r>
      <w:r w:rsidRPr="007F11E6">
        <w:rPr>
          <w:rFonts w:eastAsia="黑体"/>
          <w:szCs w:val="21"/>
        </w:rPr>
        <w:t>《减少过早</w:t>
      </w:r>
      <w:r w:rsidRPr="007F11E6">
        <w:rPr>
          <w:rFonts w:eastAsia="黑体" w:hint="eastAsia"/>
          <w:szCs w:val="21"/>
        </w:rPr>
        <w:t>辍学</w:t>
      </w:r>
      <w:r w:rsidRPr="007F11E6">
        <w:rPr>
          <w:rFonts w:eastAsia="黑体"/>
          <w:szCs w:val="21"/>
        </w:rPr>
        <w:t>战略》</w:t>
      </w:r>
      <w:r w:rsidRPr="007F11E6">
        <w:rPr>
          <w:rFonts w:eastAsia="黑体" w:hint="eastAsia"/>
          <w:szCs w:val="21"/>
        </w:rPr>
        <w:t>和相关</w:t>
      </w:r>
      <w:r w:rsidRPr="007F11E6">
        <w:rPr>
          <w:rFonts w:eastAsia="黑体"/>
          <w:szCs w:val="21"/>
        </w:rPr>
        <w:t>行动战略</w:t>
      </w:r>
      <w:r w:rsidRPr="007F11E6">
        <w:rPr>
          <w:rFonts w:eastAsia="黑体" w:hint="eastAsia"/>
          <w:szCs w:val="21"/>
        </w:rPr>
        <w:t>框架内解决</w:t>
      </w:r>
      <w:r w:rsidRPr="007F11E6">
        <w:rPr>
          <w:rFonts w:eastAsia="黑体"/>
          <w:szCs w:val="21"/>
        </w:rPr>
        <w:t>辍学</w:t>
      </w:r>
      <w:r w:rsidRPr="007F11E6">
        <w:rPr>
          <w:rFonts w:eastAsia="黑体" w:hint="eastAsia"/>
          <w:szCs w:val="21"/>
        </w:rPr>
        <w:t>问题</w:t>
      </w:r>
      <w:r w:rsidRPr="007F11E6">
        <w:rPr>
          <w:rFonts w:eastAsia="黑体"/>
          <w:szCs w:val="21"/>
        </w:rPr>
        <w:t>，包括</w:t>
      </w:r>
      <w:r w:rsidRPr="007F11E6">
        <w:rPr>
          <w:rFonts w:eastAsia="黑体" w:hint="eastAsia"/>
          <w:szCs w:val="21"/>
        </w:rPr>
        <w:t>提高</w:t>
      </w:r>
      <w:r w:rsidRPr="007F11E6">
        <w:rPr>
          <w:rFonts w:eastAsia="黑体"/>
          <w:szCs w:val="21"/>
        </w:rPr>
        <w:t>民间社会</w:t>
      </w:r>
      <w:r w:rsidRPr="007F11E6">
        <w:rPr>
          <w:rFonts w:eastAsia="黑体" w:hint="eastAsia"/>
          <w:szCs w:val="21"/>
        </w:rPr>
        <w:t>、父母、</w:t>
      </w:r>
      <w:r w:rsidRPr="007F11E6">
        <w:rPr>
          <w:rFonts w:eastAsia="黑体"/>
          <w:szCs w:val="21"/>
        </w:rPr>
        <w:t>协调员</w:t>
      </w:r>
      <w:r w:rsidRPr="007F11E6">
        <w:rPr>
          <w:rFonts w:eastAsia="黑体" w:hint="eastAsia"/>
          <w:szCs w:val="21"/>
        </w:rPr>
        <w:t>和</w:t>
      </w:r>
      <w:r w:rsidRPr="007F11E6">
        <w:rPr>
          <w:rFonts w:eastAsia="黑体"/>
          <w:szCs w:val="21"/>
        </w:rPr>
        <w:t>罗姆人社区</w:t>
      </w:r>
      <w:r w:rsidRPr="007F11E6">
        <w:rPr>
          <w:rFonts w:eastAsia="黑体" w:hint="eastAsia"/>
          <w:szCs w:val="21"/>
        </w:rPr>
        <w:t>成员在</w:t>
      </w:r>
      <w:r w:rsidRPr="007F11E6">
        <w:rPr>
          <w:rFonts w:eastAsia="黑体"/>
          <w:szCs w:val="21"/>
        </w:rPr>
        <w:t>跨部委机制</w:t>
      </w:r>
      <w:r w:rsidRPr="007F11E6">
        <w:rPr>
          <w:rFonts w:eastAsia="黑体" w:hint="eastAsia"/>
          <w:szCs w:val="21"/>
        </w:rPr>
        <w:t>中的参与水平</w:t>
      </w:r>
      <w:r w:rsidRPr="007F11E6">
        <w:rPr>
          <w:rFonts w:eastAsia="黑体"/>
          <w:szCs w:val="21"/>
        </w:rPr>
        <w:t>；</w:t>
      </w:r>
    </w:p>
    <w:p w14:paraId="2A9287AA" w14:textId="77777777" w:rsidR="00FB585C" w:rsidRPr="007F11E6" w:rsidRDefault="00FB585C" w:rsidP="00A144CA">
      <w:pPr>
        <w:pStyle w:val="SingleTxtGC"/>
        <w:rPr>
          <w:rFonts w:eastAsia="黑体"/>
          <w:szCs w:val="21"/>
        </w:rPr>
      </w:pPr>
      <w:r w:rsidRPr="007F11E6">
        <w:rPr>
          <w:rFonts w:eastAsia="黑体"/>
          <w:szCs w:val="21"/>
        </w:rPr>
        <w:tab/>
        <w:t>(c)</w:t>
      </w:r>
      <w:r w:rsidRPr="007F11E6">
        <w:rPr>
          <w:rFonts w:eastAsia="黑体"/>
          <w:szCs w:val="21"/>
        </w:rPr>
        <w:tab/>
      </w:r>
      <w:r w:rsidRPr="007F11E6">
        <w:rPr>
          <w:rFonts w:eastAsia="黑体" w:hint="eastAsia"/>
          <w:szCs w:val="21"/>
        </w:rPr>
        <w:t>执行</w:t>
      </w:r>
      <w:r w:rsidRPr="007F11E6">
        <w:rPr>
          <w:rFonts w:eastAsia="黑体"/>
          <w:szCs w:val="21"/>
        </w:rPr>
        <w:t>禁止校园隔离</w:t>
      </w:r>
      <w:r w:rsidRPr="007F11E6">
        <w:rPr>
          <w:rFonts w:eastAsia="黑体" w:hint="eastAsia"/>
          <w:szCs w:val="21"/>
        </w:rPr>
        <w:t>的</w:t>
      </w:r>
      <w:r w:rsidRPr="007F11E6">
        <w:rPr>
          <w:rFonts w:eastAsia="黑体"/>
          <w:szCs w:val="21"/>
        </w:rPr>
        <w:t>法律，以</w:t>
      </w:r>
      <w:r w:rsidRPr="007F11E6">
        <w:rPr>
          <w:rFonts w:eastAsia="黑体" w:hint="eastAsia"/>
          <w:szCs w:val="21"/>
        </w:rPr>
        <w:t>促进</w:t>
      </w:r>
      <w:r w:rsidRPr="007F11E6">
        <w:rPr>
          <w:rFonts w:eastAsia="黑体"/>
          <w:szCs w:val="21"/>
        </w:rPr>
        <w:t>罗姆人儿童融入</w:t>
      </w:r>
      <w:r w:rsidRPr="007F11E6">
        <w:rPr>
          <w:rFonts w:eastAsia="黑体" w:hint="eastAsia"/>
          <w:szCs w:val="21"/>
        </w:rPr>
        <w:t>社会</w:t>
      </w:r>
      <w:r w:rsidRPr="007F11E6">
        <w:rPr>
          <w:rFonts w:eastAsia="黑体"/>
          <w:szCs w:val="21"/>
        </w:rPr>
        <w:t>；具体而言，</w:t>
      </w:r>
      <w:r w:rsidRPr="007F11E6">
        <w:rPr>
          <w:rFonts w:eastAsia="黑体" w:hint="eastAsia"/>
          <w:szCs w:val="21"/>
        </w:rPr>
        <w:t>解决</w:t>
      </w:r>
      <w:r w:rsidRPr="007F11E6">
        <w:rPr>
          <w:rFonts w:eastAsia="黑体"/>
          <w:szCs w:val="21"/>
        </w:rPr>
        <w:t>事实上</w:t>
      </w:r>
      <w:r w:rsidRPr="007F11E6">
        <w:rPr>
          <w:rFonts w:eastAsia="黑体" w:hint="eastAsia"/>
          <w:szCs w:val="21"/>
        </w:rPr>
        <w:t>的</w:t>
      </w:r>
      <w:r w:rsidRPr="007F11E6">
        <w:rPr>
          <w:rFonts w:eastAsia="黑体"/>
          <w:szCs w:val="21"/>
        </w:rPr>
        <w:t>校园隔离</w:t>
      </w:r>
      <w:r w:rsidRPr="007F11E6">
        <w:rPr>
          <w:rFonts w:eastAsia="黑体" w:hint="eastAsia"/>
          <w:szCs w:val="21"/>
        </w:rPr>
        <w:t>，为此应</w:t>
      </w:r>
      <w:r w:rsidRPr="007F11E6">
        <w:rPr>
          <w:rFonts w:eastAsia="黑体"/>
          <w:szCs w:val="21"/>
        </w:rPr>
        <w:t>鼓励罗姆人儿童</w:t>
      </w:r>
      <w:r w:rsidRPr="007F11E6">
        <w:rPr>
          <w:rFonts w:eastAsia="黑体" w:hint="eastAsia"/>
          <w:szCs w:val="21"/>
        </w:rPr>
        <w:t>就读于</w:t>
      </w:r>
      <w:r w:rsidRPr="007F11E6">
        <w:rPr>
          <w:rFonts w:eastAsia="黑体"/>
          <w:szCs w:val="21"/>
        </w:rPr>
        <w:t>混合校园</w:t>
      </w:r>
      <w:r w:rsidRPr="007F11E6">
        <w:rPr>
          <w:rFonts w:eastAsia="黑体" w:hint="eastAsia"/>
          <w:szCs w:val="21"/>
        </w:rPr>
        <w:t>，并</w:t>
      </w:r>
      <w:r w:rsidRPr="007F11E6">
        <w:rPr>
          <w:rFonts w:eastAsia="黑体"/>
          <w:szCs w:val="21"/>
        </w:rPr>
        <w:t>提高</w:t>
      </w:r>
      <w:r w:rsidRPr="007F11E6">
        <w:rPr>
          <w:rFonts w:eastAsia="黑体" w:hint="eastAsia"/>
          <w:szCs w:val="21"/>
        </w:rPr>
        <w:t>不同</w:t>
      </w:r>
      <w:r w:rsidRPr="007F11E6">
        <w:rPr>
          <w:rFonts w:eastAsia="黑体"/>
          <w:szCs w:val="21"/>
        </w:rPr>
        <w:t>族裔群体</w:t>
      </w:r>
      <w:r w:rsidRPr="007F11E6">
        <w:rPr>
          <w:rFonts w:eastAsia="黑体" w:hint="eastAsia"/>
          <w:szCs w:val="21"/>
        </w:rPr>
        <w:t>的父母对族裔多元化之益处的</w:t>
      </w:r>
      <w:r w:rsidRPr="007F11E6">
        <w:rPr>
          <w:rFonts w:eastAsia="黑体"/>
          <w:szCs w:val="21"/>
        </w:rPr>
        <w:t>认识；</w:t>
      </w:r>
    </w:p>
    <w:p w14:paraId="526B4439" w14:textId="77777777" w:rsidR="00FB585C" w:rsidRPr="007F11E6" w:rsidRDefault="00FB585C" w:rsidP="00A144CA">
      <w:pPr>
        <w:pStyle w:val="SingleTxtGC"/>
        <w:rPr>
          <w:rFonts w:eastAsia="黑体"/>
          <w:szCs w:val="21"/>
        </w:rPr>
      </w:pPr>
      <w:r w:rsidRPr="007F11E6">
        <w:rPr>
          <w:rFonts w:eastAsia="黑体"/>
          <w:szCs w:val="21"/>
        </w:rPr>
        <w:tab/>
        <w:t>(d)</w:t>
      </w:r>
      <w:r w:rsidRPr="007F11E6">
        <w:rPr>
          <w:rFonts w:eastAsia="黑体"/>
          <w:szCs w:val="21"/>
        </w:rPr>
        <w:tab/>
      </w:r>
      <w:r w:rsidRPr="007F11E6">
        <w:rPr>
          <w:rFonts w:eastAsia="黑体" w:hint="eastAsia"/>
          <w:szCs w:val="21"/>
        </w:rPr>
        <w:t>便利</w:t>
      </w:r>
      <w:r w:rsidRPr="007F11E6">
        <w:rPr>
          <w:rFonts w:eastAsia="黑体"/>
          <w:szCs w:val="21"/>
        </w:rPr>
        <w:t>残疾儿童</w:t>
      </w:r>
      <w:r w:rsidRPr="007F11E6">
        <w:rPr>
          <w:rFonts w:eastAsia="黑体" w:hint="eastAsia"/>
          <w:szCs w:val="21"/>
        </w:rPr>
        <w:t>接受全纳</w:t>
      </w:r>
      <w:r w:rsidRPr="007F11E6">
        <w:rPr>
          <w:rFonts w:eastAsia="黑体"/>
          <w:szCs w:val="21"/>
        </w:rPr>
        <w:t>教育，包括</w:t>
      </w:r>
      <w:r w:rsidRPr="007F11E6">
        <w:rPr>
          <w:rFonts w:eastAsia="黑体" w:hint="eastAsia"/>
          <w:szCs w:val="21"/>
        </w:rPr>
        <w:t>改善校园的无障碍设施</w:t>
      </w:r>
      <w:r w:rsidRPr="007F11E6">
        <w:rPr>
          <w:rFonts w:eastAsia="黑体"/>
          <w:szCs w:val="21"/>
        </w:rPr>
        <w:t>，</w:t>
      </w:r>
      <w:r w:rsidRPr="007F11E6">
        <w:rPr>
          <w:rFonts w:eastAsia="黑体" w:hint="eastAsia"/>
          <w:szCs w:val="21"/>
        </w:rPr>
        <w:t>提供</w:t>
      </w:r>
      <w:r w:rsidRPr="007F11E6">
        <w:rPr>
          <w:rFonts w:eastAsia="黑体"/>
          <w:szCs w:val="21"/>
        </w:rPr>
        <w:t>适</w:t>
      </w:r>
      <w:r w:rsidRPr="007F11E6">
        <w:rPr>
          <w:rFonts w:eastAsia="黑体" w:hint="eastAsia"/>
          <w:szCs w:val="21"/>
        </w:rPr>
        <w:t>当交通工具，校园配备适用的教材，并为教师和教育工作者提供充分</w:t>
      </w:r>
      <w:r w:rsidRPr="007F11E6">
        <w:rPr>
          <w:rFonts w:eastAsia="黑体"/>
          <w:szCs w:val="21"/>
        </w:rPr>
        <w:t>培训</w:t>
      </w:r>
      <w:r w:rsidRPr="007F11E6">
        <w:rPr>
          <w:rFonts w:eastAsia="黑体" w:hint="eastAsia"/>
          <w:szCs w:val="21"/>
        </w:rPr>
        <w:t>。</w:t>
      </w:r>
    </w:p>
    <w:p w14:paraId="414E2E7D" w14:textId="77777777" w:rsidR="00FB585C" w:rsidRPr="00FB585C" w:rsidRDefault="00FB585C" w:rsidP="007F11E6">
      <w:pPr>
        <w:pStyle w:val="H23GC"/>
      </w:pPr>
      <w:r w:rsidRPr="007F11E6">
        <w:rPr>
          <w:snapToGrid w:val="0"/>
        </w:rPr>
        <w:tab/>
      </w:r>
      <w:r w:rsidRPr="007F11E6">
        <w:rPr>
          <w:snapToGrid w:val="0"/>
        </w:rPr>
        <w:tab/>
      </w:r>
      <w:r w:rsidRPr="007F11E6">
        <w:rPr>
          <w:snapToGrid w:val="0"/>
        </w:rPr>
        <w:t>少数群体的文化</w:t>
      </w:r>
      <w:r w:rsidRPr="00FB585C">
        <w:t>权利</w:t>
      </w:r>
    </w:p>
    <w:p w14:paraId="7786D697" w14:textId="77777777" w:rsidR="00FB585C" w:rsidRPr="00FB585C" w:rsidRDefault="00FB585C" w:rsidP="00A83467">
      <w:pPr>
        <w:pStyle w:val="SingleTxtGC"/>
        <w:rPr>
          <w:szCs w:val="21"/>
        </w:rPr>
      </w:pPr>
      <w:r w:rsidRPr="00FB585C">
        <w:rPr>
          <w:szCs w:val="21"/>
        </w:rPr>
        <w:t>50.</w:t>
      </w:r>
      <w:r w:rsidRPr="00FB585C">
        <w:rPr>
          <w:szCs w:val="21"/>
        </w:rPr>
        <w:tab/>
      </w:r>
      <w:r w:rsidRPr="00FB585C">
        <w:rPr>
          <w:szCs w:val="21"/>
        </w:rPr>
        <w:t>缔约国《宪法》</w:t>
      </w:r>
      <w:r w:rsidRPr="00FB585C">
        <w:rPr>
          <w:rFonts w:hint="eastAsia"/>
          <w:szCs w:val="21"/>
        </w:rPr>
        <w:t>承认每个人有权按族裔</w:t>
      </w:r>
      <w:r w:rsidRPr="00FB585C">
        <w:rPr>
          <w:szCs w:val="21"/>
        </w:rPr>
        <w:t>自我认同</w:t>
      </w:r>
      <w:r w:rsidRPr="00FB585C">
        <w:rPr>
          <w:rFonts w:hint="eastAsia"/>
          <w:szCs w:val="21"/>
        </w:rPr>
        <w:t>发展自己的文化</w:t>
      </w:r>
      <w:r w:rsidRPr="00FB585C">
        <w:rPr>
          <w:szCs w:val="21"/>
        </w:rPr>
        <w:t>，</w:t>
      </w:r>
      <w:r w:rsidRPr="00FB585C">
        <w:rPr>
          <w:rFonts w:hint="eastAsia"/>
          <w:szCs w:val="21"/>
        </w:rPr>
        <w:t>但</w:t>
      </w:r>
      <w:r w:rsidRPr="00FB585C">
        <w:rPr>
          <w:szCs w:val="21"/>
        </w:rPr>
        <w:t>委员会关切的是，当局</w:t>
      </w:r>
      <w:r w:rsidRPr="00FB585C">
        <w:rPr>
          <w:rFonts w:hint="eastAsia"/>
          <w:szCs w:val="21"/>
        </w:rPr>
        <w:t>有些行动不鼓励</w:t>
      </w:r>
      <w:r w:rsidRPr="00FB585C">
        <w:rPr>
          <w:szCs w:val="21"/>
        </w:rPr>
        <w:t>少数群体</w:t>
      </w:r>
      <w:r w:rsidRPr="00FB585C">
        <w:rPr>
          <w:rFonts w:hint="eastAsia"/>
          <w:szCs w:val="21"/>
        </w:rPr>
        <w:t>成</w:t>
      </w:r>
      <w:r w:rsidRPr="00FB585C">
        <w:rPr>
          <w:szCs w:val="21"/>
        </w:rPr>
        <w:t>员自由</w:t>
      </w:r>
      <w:r w:rsidRPr="00FB585C">
        <w:rPr>
          <w:rFonts w:hint="eastAsia"/>
          <w:szCs w:val="21"/>
        </w:rPr>
        <w:t>地</w:t>
      </w:r>
      <w:r w:rsidRPr="00FB585C">
        <w:rPr>
          <w:szCs w:val="21"/>
        </w:rPr>
        <w:t>自我认同</w:t>
      </w:r>
      <w:r w:rsidRPr="00FB585C">
        <w:rPr>
          <w:rFonts w:hint="eastAsia"/>
          <w:szCs w:val="21"/>
        </w:rPr>
        <w:t>属于某一少数群体</w:t>
      </w:r>
      <w:r w:rsidRPr="00FB585C">
        <w:rPr>
          <w:szCs w:val="21"/>
        </w:rPr>
        <w:t>，当局</w:t>
      </w:r>
      <w:r w:rsidRPr="00FB585C">
        <w:rPr>
          <w:rFonts w:hint="eastAsia"/>
          <w:szCs w:val="21"/>
        </w:rPr>
        <w:t>在</w:t>
      </w:r>
      <w:r w:rsidRPr="00FB585C">
        <w:rPr>
          <w:szCs w:val="21"/>
        </w:rPr>
        <w:t>少数群体</w:t>
      </w:r>
      <w:r w:rsidRPr="00FB585C">
        <w:rPr>
          <w:rFonts w:hint="eastAsia"/>
          <w:szCs w:val="21"/>
        </w:rPr>
        <w:t>行使</w:t>
      </w:r>
      <w:r w:rsidRPr="00FB585C">
        <w:rPr>
          <w:szCs w:val="21"/>
        </w:rPr>
        <w:t>权利</w:t>
      </w:r>
      <w:r w:rsidRPr="00FB585C">
        <w:rPr>
          <w:rFonts w:hint="eastAsia"/>
          <w:szCs w:val="21"/>
        </w:rPr>
        <w:t>方面运用的标准不明确</w:t>
      </w:r>
      <w:r w:rsidRPr="00FB585C">
        <w:rPr>
          <w:szCs w:val="21"/>
        </w:rPr>
        <w:t>(</w:t>
      </w:r>
      <w:r w:rsidRPr="00FB585C">
        <w:rPr>
          <w:szCs w:val="21"/>
        </w:rPr>
        <w:t>第十五条</w:t>
      </w:r>
      <w:r w:rsidRPr="00FB585C">
        <w:rPr>
          <w:szCs w:val="21"/>
        </w:rPr>
        <w:t>)</w:t>
      </w:r>
      <w:r w:rsidRPr="00FB585C">
        <w:rPr>
          <w:rFonts w:hint="eastAsia"/>
          <w:szCs w:val="21"/>
        </w:rPr>
        <w:t>。</w:t>
      </w:r>
    </w:p>
    <w:p w14:paraId="4D6CAF18" w14:textId="77777777" w:rsidR="00FB585C" w:rsidRPr="007F11E6" w:rsidRDefault="00FB585C" w:rsidP="00A144CA">
      <w:pPr>
        <w:pStyle w:val="SingleTxtGC"/>
        <w:rPr>
          <w:rFonts w:eastAsia="黑体"/>
          <w:szCs w:val="21"/>
        </w:rPr>
      </w:pPr>
      <w:r w:rsidRPr="00A144CA">
        <w:rPr>
          <w:rFonts w:ascii="Time New Roman" w:eastAsia="黑体" w:hAnsi="Time New Roman"/>
        </w:rPr>
        <w:t>51</w:t>
      </w:r>
      <w:r w:rsidRPr="007F11E6">
        <w:rPr>
          <w:rFonts w:eastAsia="黑体"/>
          <w:szCs w:val="21"/>
        </w:rPr>
        <w:t>.</w:t>
      </w:r>
      <w:r w:rsidRPr="007F11E6">
        <w:rPr>
          <w:rFonts w:eastAsia="黑体"/>
          <w:szCs w:val="21"/>
        </w:rPr>
        <w:tab/>
      </w:r>
      <w:r w:rsidRPr="007F11E6">
        <w:rPr>
          <w:rFonts w:eastAsia="黑体"/>
          <w:szCs w:val="21"/>
        </w:rPr>
        <w:t>委员会建议缔约国在</w:t>
      </w:r>
      <w:r w:rsidRPr="007F11E6">
        <w:rPr>
          <w:rFonts w:eastAsia="黑体" w:hint="eastAsia"/>
          <w:szCs w:val="21"/>
        </w:rPr>
        <w:t>实践中</w:t>
      </w:r>
      <w:r w:rsidRPr="007F11E6">
        <w:rPr>
          <w:rFonts w:eastAsia="黑体"/>
          <w:szCs w:val="21"/>
        </w:rPr>
        <w:t>确保：</w:t>
      </w:r>
    </w:p>
    <w:p w14:paraId="5D861943" w14:textId="77777777" w:rsidR="00FB585C" w:rsidRPr="007F11E6" w:rsidRDefault="00FB585C" w:rsidP="00A144CA">
      <w:pPr>
        <w:pStyle w:val="SingleTxtGC"/>
        <w:rPr>
          <w:rFonts w:eastAsia="黑体"/>
          <w:szCs w:val="21"/>
        </w:rPr>
      </w:pPr>
      <w:r w:rsidRPr="007F11E6">
        <w:rPr>
          <w:rFonts w:eastAsia="黑体"/>
          <w:szCs w:val="21"/>
        </w:rPr>
        <w:tab/>
        <w:t>(a)</w:t>
      </w:r>
      <w:r w:rsidRPr="007F11E6">
        <w:rPr>
          <w:rFonts w:eastAsia="黑体"/>
          <w:szCs w:val="21"/>
        </w:rPr>
        <w:tab/>
      </w:r>
      <w:r w:rsidRPr="007F11E6">
        <w:rPr>
          <w:rFonts w:eastAsia="黑体"/>
          <w:szCs w:val="21"/>
        </w:rPr>
        <w:t>当局</w:t>
      </w:r>
      <w:r w:rsidRPr="007F11E6">
        <w:rPr>
          <w:rFonts w:eastAsia="黑体" w:hint="eastAsia"/>
          <w:szCs w:val="21"/>
        </w:rPr>
        <w:t>的行动不得阻碍</w:t>
      </w:r>
      <w:r w:rsidRPr="007F11E6">
        <w:rPr>
          <w:rFonts w:eastAsia="黑体"/>
          <w:szCs w:val="21"/>
        </w:rPr>
        <w:t>少数群体</w:t>
      </w:r>
      <w:r w:rsidRPr="007F11E6">
        <w:rPr>
          <w:rFonts w:eastAsia="黑体" w:hint="eastAsia"/>
          <w:szCs w:val="21"/>
        </w:rPr>
        <w:t>成员</w:t>
      </w:r>
      <w:r w:rsidRPr="007F11E6">
        <w:rPr>
          <w:rFonts w:eastAsia="黑体"/>
          <w:szCs w:val="21"/>
        </w:rPr>
        <w:t>自由</w:t>
      </w:r>
      <w:r w:rsidRPr="007F11E6">
        <w:rPr>
          <w:rFonts w:eastAsia="黑体" w:hint="eastAsia"/>
          <w:szCs w:val="21"/>
        </w:rPr>
        <w:t>地</w:t>
      </w:r>
      <w:r w:rsidRPr="007F11E6">
        <w:rPr>
          <w:rFonts w:eastAsia="黑体"/>
          <w:szCs w:val="21"/>
        </w:rPr>
        <w:t>自我认同</w:t>
      </w:r>
      <w:r w:rsidRPr="007F11E6">
        <w:rPr>
          <w:rFonts w:eastAsia="黑体" w:hint="eastAsia"/>
          <w:szCs w:val="21"/>
        </w:rPr>
        <w:t>属于某一少数群体</w:t>
      </w:r>
      <w:r w:rsidRPr="007F11E6">
        <w:rPr>
          <w:rFonts w:eastAsia="黑体"/>
          <w:szCs w:val="21"/>
        </w:rPr>
        <w:t>；</w:t>
      </w:r>
    </w:p>
    <w:p w14:paraId="7C840E9B" w14:textId="77777777" w:rsidR="00FB585C" w:rsidRPr="007F11E6" w:rsidRDefault="00FB585C" w:rsidP="00A144CA">
      <w:pPr>
        <w:pStyle w:val="SingleTxtGC"/>
        <w:rPr>
          <w:rFonts w:eastAsia="黑体"/>
          <w:szCs w:val="21"/>
        </w:rPr>
      </w:pPr>
      <w:r w:rsidRPr="007F11E6">
        <w:rPr>
          <w:rFonts w:eastAsia="黑体"/>
          <w:szCs w:val="21"/>
        </w:rPr>
        <w:tab/>
        <w:t>(b)</w:t>
      </w:r>
      <w:r w:rsidRPr="007F11E6">
        <w:rPr>
          <w:rFonts w:eastAsia="黑体"/>
          <w:szCs w:val="21"/>
        </w:rPr>
        <w:tab/>
      </w:r>
      <w:r w:rsidRPr="007F11E6">
        <w:rPr>
          <w:rFonts w:eastAsia="黑体" w:hint="eastAsia"/>
          <w:szCs w:val="21"/>
        </w:rPr>
        <w:t>在</w:t>
      </w:r>
      <w:r w:rsidRPr="007F11E6">
        <w:rPr>
          <w:rFonts w:eastAsia="黑体"/>
          <w:szCs w:val="21"/>
        </w:rPr>
        <w:t>少数群体</w:t>
      </w:r>
      <w:r w:rsidRPr="007F11E6">
        <w:rPr>
          <w:rFonts w:eastAsia="黑体" w:hint="eastAsia"/>
          <w:szCs w:val="21"/>
        </w:rPr>
        <w:t>行使</w:t>
      </w:r>
      <w:r w:rsidRPr="007F11E6">
        <w:rPr>
          <w:rFonts w:eastAsia="黑体"/>
          <w:szCs w:val="21"/>
        </w:rPr>
        <w:t>权利</w:t>
      </w:r>
      <w:r w:rsidRPr="007F11E6">
        <w:rPr>
          <w:rFonts w:eastAsia="黑体" w:hint="eastAsia"/>
          <w:szCs w:val="21"/>
        </w:rPr>
        <w:t>方面所用标准之制定或界定不得任意限制这些</w:t>
      </w:r>
      <w:r w:rsidRPr="007F11E6">
        <w:rPr>
          <w:rFonts w:eastAsia="黑体"/>
          <w:szCs w:val="21"/>
        </w:rPr>
        <w:t>社区</w:t>
      </w:r>
      <w:r w:rsidRPr="007F11E6">
        <w:rPr>
          <w:rFonts w:eastAsia="黑体" w:hint="eastAsia"/>
          <w:szCs w:val="21"/>
        </w:rPr>
        <w:t>的成员</w:t>
      </w:r>
      <w:r w:rsidRPr="007F11E6">
        <w:rPr>
          <w:rFonts w:eastAsia="黑体"/>
          <w:szCs w:val="21"/>
        </w:rPr>
        <w:t>享有《公约》权利，</w:t>
      </w:r>
      <w:r w:rsidRPr="007F11E6">
        <w:rPr>
          <w:rFonts w:eastAsia="黑体" w:hint="eastAsia"/>
          <w:szCs w:val="21"/>
        </w:rPr>
        <w:t>主要是</w:t>
      </w:r>
      <w:r w:rsidRPr="007F11E6">
        <w:rPr>
          <w:rFonts w:eastAsia="黑体"/>
          <w:szCs w:val="21"/>
        </w:rPr>
        <w:t>受教育权</w:t>
      </w:r>
      <w:r w:rsidRPr="007F11E6">
        <w:rPr>
          <w:rFonts w:eastAsia="黑体" w:hint="eastAsia"/>
          <w:szCs w:val="21"/>
        </w:rPr>
        <w:t>之可能</w:t>
      </w:r>
      <w:r w:rsidRPr="007F11E6">
        <w:rPr>
          <w:rFonts w:eastAsia="黑体"/>
          <w:szCs w:val="21"/>
        </w:rPr>
        <w:t>；</w:t>
      </w:r>
    </w:p>
    <w:p w14:paraId="71314665" w14:textId="77777777" w:rsidR="00FB585C" w:rsidRPr="007F11E6" w:rsidRDefault="00FB585C" w:rsidP="00A144CA">
      <w:pPr>
        <w:pStyle w:val="SingleTxtGC"/>
        <w:rPr>
          <w:rFonts w:eastAsia="黑体"/>
          <w:szCs w:val="21"/>
        </w:rPr>
      </w:pPr>
      <w:r w:rsidRPr="007F11E6">
        <w:rPr>
          <w:rFonts w:eastAsia="黑体"/>
          <w:szCs w:val="21"/>
        </w:rPr>
        <w:tab/>
        <w:t>(c)</w:t>
      </w:r>
      <w:r w:rsidRPr="007F11E6">
        <w:rPr>
          <w:rFonts w:eastAsia="黑体"/>
          <w:szCs w:val="21"/>
        </w:rPr>
        <w:tab/>
      </w:r>
      <w:r w:rsidRPr="007F11E6">
        <w:rPr>
          <w:rFonts w:eastAsia="黑体" w:hint="eastAsia"/>
          <w:szCs w:val="21"/>
        </w:rPr>
        <w:t>落实</w:t>
      </w:r>
      <w:r w:rsidRPr="007F11E6">
        <w:rPr>
          <w:rFonts w:eastAsia="黑体"/>
          <w:szCs w:val="21"/>
        </w:rPr>
        <w:t>少数群体权利</w:t>
      </w:r>
      <w:r w:rsidRPr="007F11E6">
        <w:rPr>
          <w:rFonts w:eastAsia="黑体" w:hint="eastAsia"/>
          <w:szCs w:val="21"/>
        </w:rPr>
        <w:t>不应成为各个</w:t>
      </w:r>
      <w:r w:rsidRPr="007F11E6">
        <w:rPr>
          <w:rFonts w:eastAsia="黑体"/>
          <w:szCs w:val="21"/>
        </w:rPr>
        <w:t>社区</w:t>
      </w:r>
      <w:r w:rsidRPr="007F11E6">
        <w:rPr>
          <w:rFonts w:eastAsia="黑体" w:hint="eastAsia"/>
          <w:szCs w:val="21"/>
        </w:rPr>
        <w:t>在</w:t>
      </w:r>
      <w:r w:rsidRPr="007F11E6">
        <w:rPr>
          <w:rFonts w:eastAsia="黑体"/>
          <w:szCs w:val="21"/>
        </w:rPr>
        <w:t>享有《公约》权利</w:t>
      </w:r>
      <w:r w:rsidRPr="007F11E6">
        <w:rPr>
          <w:rFonts w:eastAsia="黑体" w:hint="eastAsia"/>
          <w:szCs w:val="21"/>
        </w:rPr>
        <w:t>方面</w:t>
      </w:r>
      <w:r w:rsidRPr="007F11E6">
        <w:rPr>
          <w:rFonts w:eastAsia="黑体"/>
          <w:szCs w:val="21"/>
        </w:rPr>
        <w:t>任意</w:t>
      </w:r>
      <w:r w:rsidRPr="007F11E6">
        <w:rPr>
          <w:rFonts w:eastAsia="黑体" w:hint="eastAsia"/>
          <w:szCs w:val="21"/>
        </w:rPr>
        <w:t>或</w:t>
      </w:r>
      <w:r w:rsidRPr="007F11E6">
        <w:rPr>
          <w:rFonts w:eastAsia="黑体"/>
          <w:szCs w:val="21"/>
        </w:rPr>
        <w:t>不合理</w:t>
      </w:r>
      <w:r w:rsidRPr="007F11E6">
        <w:rPr>
          <w:rFonts w:eastAsia="黑体" w:hint="eastAsia"/>
          <w:szCs w:val="21"/>
        </w:rPr>
        <w:t>差别的原因。</w:t>
      </w:r>
    </w:p>
    <w:p w14:paraId="1798A391" w14:textId="77777777" w:rsidR="00FB585C" w:rsidRPr="00FB585C" w:rsidRDefault="00FB585C" w:rsidP="00763865">
      <w:pPr>
        <w:pStyle w:val="H1GC"/>
      </w:pPr>
      <w:r w:rsidRPr="00FB585C">
        <w:tab/>
        <w:t>D.</w:t>
      </w:r>
      <w:r w:rsidRPr="00FB585C">
        <w:tab/>
      </w:r>
      <w:r w:rsidRPr="00FB585C">
        <w:rPr>
          <w:rFonts w:ascii="微软雅黑" w:hAnsi="微软雅黑" w:cs="微软雅黑" w:hint="eastAsia"/>
        </w:rPr>
        <w:t>其他建议</w:t>
      </w:r>
    </w:p>
    <w:p w14:paraId="6A5095B9" w14:textId="77777777" w:rsidR="00FB585C" w:rsidRPr="00A144CA" w:rsidRDefault="00FB585C" w:rsidP="00A144CA">
      <w:pPr>
        <w:pStyle w:val="SingleTxtGC"/>
        <w:rPr>
          <w:rFonts w:ascii="Time New Roman" w:eastAsia="黑体" w:hAnsi="Time New Roman"/>
        </w:rPr>
      </w:pPr>
      <w:r w:rsidRPr="00A144CA">
        <w:rPr>
          <w:rFonts w:ascii="Time New Roman" w:eastAsia="黑体" w:hAnsi="Time New Roman"/>
        </w:rPr>
        <w:t>52.</w:t>
      </w:r>
      <w:r w:rsidRPr="00A144CA">
        <w:rPr>
          <w:rFonts w:ascii="Time New Roman" w:eastAsia="黑体" w:hAnsi="Time New Roman"/>
        </w:rPr>
        <w:tab/>
      </w:r>
      <w:r w:rsidRPr="00A144CA">
        <w:rPr>
          <w:rFonts w:ascii="Time New Roman" w:eastAsia="黑体" w:hAnsi="Time New Roman" w:hint="eastAsia"/>
        </w:rPr>
        <w:t>委员会鼓励缔约国考虑签署并批准</w:t>
      </w:r>
      <w:r w:rsidRPr="00A144CA">
        <w:rPr>
          <w:rFonts w:ascii="Time New Roman" w:eastAsia="黑体" w:hAnsi="Time New Roman"/>
        </w:rPr>
        <w:t>《</w:t>
      </w:r>
      <w:r w:rsidRPr="00A144CA">
        <w:rPr>
          <w:rFonts w:ascii="Time New Roman" w:eastAsia="黑体" w:hAnsi="Time New Roman" w:hint="eastAsia"/>
        </w:rPr>
        <w:t>经济、社会及文化权利国际公约任择议定书》</w:t>
      </w:r>
      <w:r w:rsidRPr="00A144CA">
        <w:rPr>
          <w:rFonts w:ascii="Time New Roman" w:eastAsia="黑体" w:hAnsi="Time New Roman"/>
        </w:rPr>
        <w:t>。</w:t>
      </w:r>
      <w:r w:rsidRPr="00A144CA">
        <w:rPr>
          <w:rFonts w:ascii="Time New Roman" w:eastAsia="黑体" w:hAnsi="Time New Roman" w:hint="eastAsia"/>
        </w:rPr>
        <w:t>委员会还鼓励缔约国考虑批准</w:t>
      </w:r>
      <w:r w:rsidRPr="00A144CA">
        <w:rPr>
          <w:rFonts w:ascii="Time New Roman" w:eastAsia="黑体" w:hAnsi="Time New Roman"/>
        </w:rPr>
        <w:t>《</w:t>
      </w:r>
      <w:r w:rsidRPr="00A144CA">
        <w:rPr>
          <w:rFonts w:ascii="Time New Roman" w:eastAsia="黑体" w:hAnsi="Time New Roman" w:hint="eastAsia"/>
        </w:rPr>
        <w:t>保护所有人免遭强迫失踪国际公约》和《保护所有移徙工人及其家庭成员权利国际公约》。</w:t>
      </w:r>
    </w:p>
    <w:p w14:paraId="21CCD78F" w14:textId="77777777" w:rsidR="00FB585C" w:rsidRPr="007F11E6" w:rsidRDefault="00FB585C" w:rsidP="00A144CA">
      <w:pPr>
        <w:pStyle w:val="SingleTxtGC"/>
        <w:rPr>
          <w:rFonts w:eastAsia="黑体"/>
          <w:szCs w:val="21"/>
        </w:rPr>
      </w:pPr>
      <w:r w:rsidRPr="00A144CA">
        <w:rPr>
          <w:rFonts w:ascii="Time New Roman" w:eastAsia="黑体" w:hAnsi="Time New Roman"/>
        </w:rPr>
        <w:t>53</w:t>
      </w:r>
      <w:r w:rsidRPr="007F11E6">
        <w:rPr>
          <w:rFonts w:eastAsia="黑体"/>
          <w:szCs w:val="21"/>
        </w:rPr>
        <w:t>.</w:t>
      </w:r>
      <w:r w:rsidRPr="007F11E6">
        <w:rPr>
          <w:rFonts w:eastAsia="黑体"/>
          <w:szCs w:val="21"/>
        </w:rPr>
        <w:tab/>
      </w:r>
      <w:r w:rsidRPr="007F11E6">
        <w:rPr>
          <w:rFonts w:eastAsia="黑体" w:hint="eastAsia"/>
          <w:szCs w:val="21"/>
        </w:rPr>
        <w:t>委员会建议缔约国充分考虑根据《公约》所承担的义务，确保在国家执行《</w:t>
      </w:r>
      <w:r w:rsidRPr="007F11E6">
        <w:rPr>
          <w:rFonts w:eastAsia="黑体" w:hint="eastAsia"/>
          <w:szCs w:val="21"/>
        </w:rPr>
        <w:t>2030</w:t>
      </w:r>
      <w:r w:rsidRPr="007F11E6">
        <w:rPr>
          <w:rFonts w:eastAsia="黑体" w:hint="eastAsia"/>
          <w:szCs w:val="21"/>
        </w:rPr>
        <w:t>年可持续发展议程》过程中人民得以充分享有《公约》规定的各项权利，必要时寻求国际援助与合作</w:t>
      </w:r>
      <w:r w:rsidRPr="007F11E6">
        <w:rPr>
          <w:rFonts w:eastAsia="黑体"/>
          <w:szCs w:val="21"/>
        </w:rPr>
        <w:t>。</w:t>
      </w:r>
      <w:r w:rsidRPr="007F11E6">
        <w:rPr>
          <w:rFonts w:eastAsia="黑体" w:hint="eastAsia"/>
          <w:szCs w:val="21"/>
        </w:rPr>
        <w:t>缔约国设立监测进展情况的独立机制和将公共方案受益人看作可提出权利主张的权利持有人，将极大促进可持续发展目标的实现。在参与、问责和不歧视原则基础上落实可持续发展目标，将确保不让任何一个人掉队。</w:t>
      </w:r>
    </w:p>
    <w:p w14:paraId="369F8042" w14:textId="77777777" w:rsidR="00FB585C" w:rsidRPr="007F11E6" w:rsidRDefault="00FB585C" w:rsidP="00A144CA">
      <w:pPr>
        <w:pStyle w:val="SingleTxtGC"/>
        <w:rPr>
          <w:rFonts w:eastAsia="黑体"/>
          <w:szCs w:val="21"/>
        </w:rPr>
      </w:pPr>
      <w:r w:rsidRPr="00A144CA">
        <w:rPr>
          <w:rFonts w:ascii="Time New Roman" w:eastAsia="黑体" w:hAnsi="Time New Roman"/>
        </w:rPr>
        <w:t>54</w:t>
      </w:r>
      <w:r w:rsidRPr="007F11E6">
        <w:rPr>
          <w:rFonts w:eastAsia="黑体"/>
          <w:szCs w:val="21"/>
        </w:rPr>
        <w:t>.</w:t>
      </w:r>
      <w:r w:rsidRPr="007F11E6">
        <w:rPr>
          <w:rFonts w:eastAsia="黑体"/>
          <w:szCs w:val="21"/>
        </w:rPr>
        <w:tab/>
      </w:r>
      <w:r w:rsidRPr="007F11E6">
        <w:rPr>
          <w:rFonts w:eastAsia="黑体" w:hint="eastAsia"/>
          <w:szCs w:val="21"/>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00A204B7" w:rsidRPr="007F11E6">
        <w:rPr>
          <w:rFonts w:eastAsia="黑体" w:hint="eastAsia"/>
          <w:szCs w:val="21"/>
        </w:rPr>
        <w:t>(</w:t>
      </w:r>
      <w:r w:rsidRPr="007F11E6">
        <w:rPr>
          <w:rFonts w:eastAsia="黑体" w:hint="eastAsia"/>
          <w:szCs w:val="21"/>
        </w:rPr>
        <w:t>见</w:t>
      </w:r>
      <w:r w:rsidRPr="007F11E6">
        <w:rPr>
          <w:rFonts w:eastAsia="黑体" w:hint="eastAsia"/>
          <w:szCs w:val="21"/>
        </w:rPr>
        <w:t>HRI/MC/2008/3</w:t>
      </w:r>
      <w:r w:rsidR="00A204B7" w:rsidRPr="007F11E6">
        <w:rPr>
          <w:rFonts w:eastAsia="黑体" w:hint="eastAsia"/>
          <w:szCs w:val="21"/>
        </w:rPr>
        <w:t>)</w:t>
      </w:r>
      <w:r w:rsidRPr="007F11E6">
        <w:rPr>
          <w:rFonts w:eastAsia="黑体" w:hint="eastAsia"/>
          <w:szCs w:val="21"/>
        </w:rPr>
        <w:t>。</w:t>
      </w:r>
    </w:p>
    <w:p w14:paraId="785A9F88" w14:textId="77777777" w:rsidR="00FB585C" w:rsidRPr="007F11E6" w:rsidRDefault="00FB585C" w:rsidP="00A144CA">
      <w:pPr>
        <w:pStyle w:val="SingleTxtGC"/>
        <w:rPr>
          <w:rFonts w:eastAsia="黑体"/>
          <w:szCs w:val="21"/>
        </w:rPr>
      </w:pPr>
      <w:r w:rsidRPr="007F11E6">
        <w:rPr>
          <w:rFonts w:eastAsia="黑体"/>
          <w:szCs w:val="21"/>
        </w:rPr>
        <w:t>55.</w:t>
      </w:r>
      <w:r w:rsidRPr="007F11E6">
        <w:rPr>
          <w:rFonts w:eastAsia="黑体"/>
          <w:szCs w:val="21"/>
        </w:rPr>
        <w:tab/>
      </w:r>
      <w:r w:rsidRPr="007F11E6">
        <w:rPr>
          <w:rFonts w:eastAsia="黑体" w:hint="eastAsia"/>
          <w:szCs w:val="21"/>
        </w:rPr>
        <w:t>委员会请缔约国在社会各级，包括国家和省市各级，特别是向议员、公务人员和司法机构广泛传播本结论性意见，并在下次定期报告中向委员会通报为落实这些意见而采取的步骤。委员会鼓励缔约国邀请国家监察员、国家保护免受歧视委员会、非政府组织和民间社会其他成员参与本结论性意见的后续落实工作和提交下次定期报告前的全国协商进程。</w:t>
      </w:r>
    </w:p>
    <w:p w14:paraId="73005D4F" w14:textId="76F9B9D0" w:rsidR="00FB585C" w:rsidRPr="007F11E6" w:rsidRDefault="00FB585C" w:rsidP="00A144CA">
      <w:pPr>
        <w:pStyle w:val="SingleTxtGC"/>
        <w:rPr>
          <w:rFonts w:eastAsia="黑体"/>
          <w:szCs w:val="21"/>
        </w:rPr>
      </w:pPr>
      <w:r w:rsidRPr="00A144CA">
        <w:rPr>
          <w:rFonts w:ascii="Time New Roman" w:eastAsia="黑体" w:hAnsi="Time New Roman"/>
        </w:rPr>
        <w:t>56.</w:t>
      </w:r>
      <w:r w:rsidRPr="00A144CA">
        <w:rPr>
          <w:rFonts w:ascii="Time New Roman" w:eastAsia="黑体" w:hAnsi="Time New Roman"/>
        </w:rPr>
        <w:tab/>
      </w:r>
      <w:r w:rsidRPr="00A144CA">
        <w:rPr>
          <w:rFonts w:ascii="Time New Roman" w:eastAsia="黑体" w:hAnsi="Time New Roman"/>
        </w:rPr>
        <w:t>按照委员会通过的结论性意见的后续落实程序，请缔约国在本结论性意见</w:t>
      </w:r>
      <w:r w:rsidRPr="007F11E6">
        <w:rPr>
          <w:rFonts w:eastAsia="黑体"/>
          <w:szCs w:val="21"/>
        </w:rPr>
        <w:t>通过后</w:t>
      </w:r>
      <w:r w:rsidRPr="007F11E6">
        <w:rPr>
          <w:rFonts w:eastAsia="黑体"/>
          <w:szCs w:val="21"/>
        </w:rPr>
        <w:t>24</w:t>
      </w:r>
      <w:r w:rsidRPr="007F11E6">
        <w:rPr>
          <w:rFonts w:eastAsia="黑体"/>
          <w:szCs w:val="21"/>
        </w:rPr>
        <w:t>个月之内提供资料，说明执行上文第</w:t>
      </w:r>
      <w:r w:rsidRPr="007F11E6">
        <w:rPr>
          <w:rFonts w:eastAsia="黑体"/>
          <w:szCs w:val="21"/>
        </w:rPr>
        <w:t>36</w:t>
      </w:r>
      <w:r w:rsidRPr="007F11E6">
        <w:rPr>
          <w:rFonts w:eastAsia="黑体"/>
          <w:szCs w:val="21"/>
        </w:rPr>
        <w:t>段</w:t>
      </w:r>
      <w:r w:rsidRPr="007F11E6">
        <w:rPr>
          <w:rFonts w:eastAsia="黑体"/>
          <w:szCs w:val="21"/>
        </w:rPr>
        <w:t>(</w:t>
      </w:r>
      <w:r w:rsidRPr="007F11E6">
        <w:rPr>
          <w:rFonts w:eastAsia="黑体"/>
          <w:szCs w:val="21"/>
        </w:rPr>
        <w:t>强行驱逐</w:t>
      </w:r>
      <w:r w:rsidRPr="007F11E6">
        <w:rPr>
          <w:rFonts w:eastAsia="黑体"/>
          <w:szCs w:val="21"/>
        </w:rPr>
        <w:t>)</w:t>
      </w:r>
      <w:r w:rsidRPr="007F11E6">
        <w:rPr>
          <w:rFonts w:eastAsia="黑体" w:hint="eastAsia"/>
          <w:szCs w:val="21"/>
        </w:rPr>
        <w:t>、</w:t>
      </w:r>
      <w:r w:rsidRPr="007F11E6">
        <w:rPr>
          <w:rFonts w:eastAsia="黑体"/>
          <w:szCs w:val="21"/>
        </w:rPr>
        <w:t>第</w:t>
      </w:r>
      <w:r w:rsidRPr="007F11E6">
        <w:rPr>
          <w:rFonts w:eastAsia="黑体"/>
          <w:szCs w:val="21"/>
        </w:rPr>
        <w:t>45</w:t>
      </w:r>
      <w:r w:rsidRPr="007F11E6">
        <w:rPr>
          <w:rFonts w:eastAsia="黑体"/>
          <w:szCs w:val="21"/>
        </w:rPr>
        <w:t>段</w:t>
      </w:r>
      <w:r w:rsidRPr="007F11E6">
        <w:rPr>
          <w:rFonts w:eastAsia="黑体"/>
          <w:szCs w:val="21"/>
        </w:rPr>
        <w:t>(</w:t>
      </w:r>
      <w:r w:rsidRPr="007F11E6">
        <w:rPr>
          <w:rFonts w:eastAsia="黑体"/>
          <w:szCs w:val="21"/>
        </w:rPr>
        <w:t>残疾人的法律能力</w:t>
      </w:r>
      <w:r w:rsidRPr="007F11E6">
        <w:rPr>
          <w:rFonts w:eastAsia="黑体"/>
          <w:szCs w:val="21"/>
        </w:rPr>
        <w:t>)</w:t>
      </w:r>
      <w:r w:rsidRPr="007F11E6">
        <w:rPr>
          <w:rFonts w:eastAsia="黑体"/>
          <w:szCs w:val="21"/>
        </w:rPr>
        <w:t>和第</w:t>
      </w:r>
      <w:r w:rsidRPr="007F11E6">
        <w:rPr>
          <w:rFonts w:eastAsia="黑体"/>
          <w:szCs w:val="21"/>
        </w:rPr>
        <w:t>49</w:t>
      </w:r>
      <w:r w:rsidR="009A4D16" w:rsidRPr="007F11E6">
        <w:rPr>
          <w:rFonts w:eastAsia="黑体"/>
          <w:szCs w:val="21"/>
        </w:rPr>
        <w:t xml:space="preserve"> </w:t>
      </w:r>
      <w:r w:rsidRPr="007F11E6">
        <w:rPr>
          <w:rFonts w:eastAsia="黑体"/>
          <w:szCs w:val="21"/>
        </w:rPr>
        <w:t>(c)</w:t>
      </w:r>
      <w:r w:rsidRPr="007F11E6">
        <w:rPr>
          <w:rFonts w:eastAsia="黑体"/>
          <w:szCs w:val="21"/>
        </w:rPr>
        <w:t>段</w:t>
      </w:r>
      <w:r w:rsidRPr="007F11E6">
        <w:rPr>
          <w:rFonts w:eastAsia="黑体"/>
          <w:szCs w:val="21"/>
        </w:rPr>
        <w:t>(</w:t>
      </w:r>
      <w:r w:rsidRPr="007F11E6">
        <w:rPr>
          <w:rFonts w:eastAsia="黑体"/>
          <w:szCs w:val="21"/>
        </w:rPr>
        <w:t>事实上</w:t>
      </w:r>
      <w:r w:rsidRPr="007F11E6">
        <w:rPr>
          <w:rFonts w:eastAsia="黑体" w:hint="eastAsia"/>
          <w:szCs w:val="21"/>
        </w:rPr>
        <w:t>的</w:t>
      </w:r>
      <w:r w:rsidRPr="007F11E6">
        <w:rPr>
          <w:rFonts w:eastAsia="黑体"/>
          <w:szCs w:val="21"/>
        </w:rPr>
        <w:t>校园隔离</w:t>
      </w:r>
      <w:r w:rsidRPr="007F11E6">
        <w:rPr>
          <w:rFonts w:eastAsia="黑体"/>
          <w:szCs w:val="21"/>
        </w:rPr>
        <w:t>)</w:t>
      </w:r>
      <w:r w:rsidRPr="007F11E6">
        <w:rPr>
          <w:rFonts w:eastAsia="黑体"/>
          <w:szCs w:val="21"/>
        </w:rPr>
        <w:t>所载委员会建议的执行情况。</w:t>
      </w:r>
    </w:p>
    <w:p w14:paraId="1455E4FA" w14:textId="3752584A" w:rsidR="00FB585C" w:rsidRPr="007F11E6" w:rsidRDefault="00FB585C" w:rsidP="00A144CA">
      <w:pPr>
        <w:pStyle w:val="SingleTxtGC"/>
        <w:rPr>
          <w:rFonts w:eastAsia="黑体"/>
          <w:szCs w:val="21"/>
        </w:rPr>
      </w:pPr>
      <w:r w:rsidRPr="00A144CA">
        <w:rPr>
          <w:rFonts w:ascii="Time New Roman" w:eastAsia="黑体" w:hAnsi="Time New Roman"/>
        </w:rPr>
        <w:t>57</w:t>
      </w:r>
      <w:r w:rsidRPr="007F11E6">
        <w:rPr>
          <w:rFonts w:eastAsia="黑体"/>
          <w:szCs w:val="21"/>
        </w:rPr>
        <w:t>.</w:t>
      </w:r>
      <w:r w:rsidRPr="007F11E6">
        <w:rPr>
          <w:rFonts w:eastAsia="黑体"/>
          <w:szCs w:val="21"/>
        </w:rPr>
        <w:tab/>
      </w:r>
      <w:r w:rsidRPr="007F11E6">
        <w:rPr>
          <w:rFonts w:eastAsia="黑体" w:hint="eastAsia"/>
          <w:szCs w:val="21"/>
        </w:rPr>
        <w:t>委员会请缔约国在</w:t>
      </w:r>
      <w:r w:rsidRPr="007F11E6">
        <w:rPr>
          <w:rFonts w:eastAsia="黑体"/>
          <w:szCs w:val="21"/>
        </w:rPr>
        <w:t>2024</w:t>
      </w:r>
      <w:r w:rsidRPr="007F11E6">
        <w:rPr>
          <w:rFonts w:eastAsia="黑体" w:hint="eastAsia"/>
          <w:szCs w:val="21"/>
        </w:rPr>
        <w:t>年</w:t>
      </w:r>
      <w:r w:rsidRPr="007F11E6">
        <w:rPr>
          <w:rFonts w:eastAsia="黑体" w:hint="eastAsia"/>
          <w:szCs w:val="21"/>
        </w:rPr>
        <w:t>3</w:t>
      </w:r>
      <w:r w:rsidRPr="007F11E6">
        <w:rPr>
          <w:rFonts w:eastAsia="黑体" w:hint="eastAsia"/>
          <w:szCs w:val="21"/>
        </w:rPr>
        <w:t>月</w:t>
      </w:r>
      <w:r w:rsidRPr="007F11E6">
        <w:rPr>
          <w:rFonts w:eastAsia="黑体" w:hint="eastAsia"/>
          <w:szCs w:val="21"/>
        </w:rPr>
        <w:t>31</w:t>
      </w:r>
      <w:r w:rsidRPr="007F11E6">
        <w:rPr>
          <w:rFonts w:eastAsia="黑体" w:hint="eastAsia"/>
          <w:szCs w:val="21"/>
        </w:rPr>
        <w:t>日前提交第七次定期报告</w:t>
      </w:r>
      <w:r w:rsidRPr="007F11E6">
        <w:rPr>
          <w:rFonts w:eastAsia="黑体"/>
          <w:szCs w:val="21"/>
        </w:rPr>
        <w:t>。为此</w:t>
      </w:r>
      <w:r w:rsidRPr="007F11E6">
        <w:rPr>
          <w:rFonts w:eastAsia="黑体" w:hint="eastAsia"/>
          <w:szCs w:val="21"/>
        </w:rPr>
        <w:t>，</w:t>
      </w:r>
      <w:r w:rsidRPr="007F11E6">
        <w:rPr>
          <w:rFonts w:eastAsia="黑体"/>
          <w:szCs w:val="21"/>
        </w:rPr>
        <w:t>鉴于缔约国已同意根据简化报告程序向委员会提出报告，委员会将</w:t>
      </w:r>
      <w:r w:rsidRPr="007F11E6">
        <w:rPr>
          <w:rFonts w:eastAsia="黑体" w:hint="eastAsia"/>
          <w:szCs w:val="21"/>
        </w:rPr>
        <w:t>在适当时候</w:t>
      </w:r>
      <w:r w:rsidRPr="007F11E6">
        <w:rPr>
          <w:rFonts w:eastAsia="黑体"/>
          <w:szCs w:val="21"/>
        </w:rPr>
        <w:t>向缔约国</w:t>
      </w:r>
      <w:r w:rsidRPr="007F11E6">
        <w:rPr>
          <w:rFonts w:eastAsia="黑体" w:hint="eastAsia"/>
          <w:szCs w:val="21"/>
        </w:rPr>
        <w:t>转交一份报告前问题清单</w:t>
      </w:r>
      <w:r w:rsidRPr="007F11E6">
        <w:rPr>
          <w:rFonts w:eastAsia="黑体"/>
          <w:szCs w:val="21"/>
        </w:rPr>
        <w:t>。缔约国对</w:t>
      </w:r>
      <w:r w:rsidRPr="007F11E6">
        <w:rPr>
          <w:rFonts w:eastAsia="黑体" w:hint="eastAsia"/>
          <w:szCs w:val="21"/>
        </w:rPr>
        <w:t>清单的答复</w:t>
      </w:r>
      <w:r w:rsidRPr="007F11E6">
        <w:rPr>
          <w:rFonts w:eastAsia="黑体"/>
          <w:szCs w:val="21"/>
        </w:rPr>
        <w:t>将构成根据《公约》第</w:t>
      </w:r>
      <w:r w:rsidRPr="007F11E6">
        <w:rPr>
          <w:rFonts w:eastAsia="黑体"/>
          <w:szCs w:val="21"/>
        </w:rPr>
        <w:t>16</w:t>
      </w:r>
      <w:r w:rsidRPr="007F11E6">
        <w:rPr>
          <w:rFonts w:eastAsia="黑体"/>
          <w:szCs w:val="21"/>
        </w:rPr>
        <w:t>条提交的第七次定期报告。委员会还请缔约国按照《根据国际人权条约提交报告的协调准则》</w:t>
      </w:r>
      <w:r w:rsidRPr="007F11E6">
        <w:rPr>
          <w:rFonts w:eastAsia="黑体"/>
          <w:szCs w:val="21"/>
        </w:rPr>
        <w:t>(HRI/GEN/2/Rev.6</w:t>
      </w:r>
      <w:r w:rsidR="009A4D16" w:rsidRPr="007F11E6">
        <w:rPr>
          <w:rFonts w:eastAsia="黑体" w:hint="eastAsia"/>
          <w:szCs w:val="21"/>
        </w:rPr>
        <w:t>，</w:t>
      </w:r>
      <w:r w:rsidRPr="007F11E6">
        <w:rPr>
          <w:rFonts w:eastAsia="黑体"/>
          <w:szCs w:val="21"/>
        </w:rPr>
        <w:t>第一章</w:t>
      </w:r>
      <w:r w:rsidRPr="007F11E6">
        <w:rPr>
          <w:rFonts w:eastAsia="黑体"/>
          <w:szCs w:val="21"/>
        </w:rPr>
        <w:t>)</w:t>
      </w:r>
      <w:r w:rsidRPr="007F11E6">
        <w:rPr>
          <w:rFonts w:eastAsia="黑体" w:hint="eastAsia"/>
          <w:szCs w:val="21"/>
        </w:rPr>
        <w:t>对</w:t>
      </w:r>
      <w:r w:rsidRPr="007F11E6">
        <w:rPr>
          <w:rFonts w:eastAsia="黑体"/>
          <w:szCs w:val="21"/>
        </w:rPr>
        <w:t>其共同核心文件</w:t>
      </w:r>
      <w:r w:rsidRPr="007F11E6">
        <w:rPr>
          <w:rFonts w:eastAsia="黑体" w:hint="eastAsia"/>
          <w:szCs w:val="21"/>
        </w:rPr>
        <w:t>做必要更新。</w:t>
      </w:r>
    </w:p>
    <w:p w14:paraId="6D11CFFE" w14:textId="7B743CA1" w:rsidR="009A4D16" w:rsidRPr="009A4D16" w:rsidRDefault="009A4D16" w:rsidP="009A4D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A4D16" w:rsidRPr="009A4D16"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E402" w14:textId="77777777" w:rsidR="00C12218" w:rsidRPr="000D319F" w:rsidRDefault="00C12218" w:rsidP="000D319F">
      <w:pPr>
        <w:pStyle w:val="af0"/>
        <w:spacing w:after="240"/>
        <w:ind w:left="907"/>
        <w:rPr>
          <w:rFonts w:asciiTheme="majorBidi" w:eastAsia="宋体" w:hAnsiTheme="majorBidi" w:cstheme="majorBidi"/>
          <w:sz w:val="21"/>
          <w:szCs w:val="21"/>
          <w:lang w:val="en-US"/>
        </w:rPr>
      </w:pPr>
    </w:p>
    <w:p w14:paraId="6C292C9E" w14:textId="77777777" w:rsidR="00C12218" w:rsidRPr="000D319F" w:rsidRDefault="00C1221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9EC84A2" w14:textId="77777777" w:rsidR="00C12218" w:rsidRPr="000D319F" w:rsidRDefault="00C12218" w:rsidP="000D319F">
      <w:pPr>
        <w:pStyle w:val="af0"/>
      </w:pPr>
    </w:p>
  </w:endnote>
  <w:endnote w:type="continuationNotice" w:id="1">
    <w:p w14:paraId="5A7E01A7" w14:textId="77777777" w:rsidR="00C12218" w:rsidRDefault="00C122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23FE" w14:textId="77777777" w:rsidR="00056632" w:rsidRPr="0073257D" w:rsidRDefault="0073257D" w:rsidP="0073257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3257D">
      <w:rPr>
        <w:rStyle w:val="af2"/>
        <w:b w:val="0"/>
        <w:snapToGrid w:val="0"/>
        <w:sz w:val="16"/>
      </w:rPr>
      <w:t>GE.19-05257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45D7" w14:textId="77777777" w:rsidR="00056632" w:rsidRPr="0073257D" w:rsidRDefault="0073257D" w:rsidP="0073257D">
    <w:pPr>
      <w:pStyle w:val="af0"/>
      <w:tabs>
        <w:tab w:val="clear" w:pos="431"/>
        <w:tab w:val="right" w:pos="9638"/>
      </w:tabs>
      <w:rPr>
        <w:rStyle w:val="af2"/>
      </w:rPr>
    </w:pPr>
    <w:r>
      <w:t>GE.19-05257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DD7B" w14:textId="70F31DD6" w:rsidR="00056632" w:rsidRPr="00B45B2F" w:rsidRDefault="0073257D" w:rsidP="00487939">
    <w:pPr>
      <w:pStyle w:val="af0"/>
      <w:tabs>
        <w:tab w:val="left" w:pos="1701"/>
        <w:tab w:val="left" w:pos="2552"/>
        <w:tab w:val="left" w:pos="8448"/>
      </w:tabs>
      <w:spacing w:before="360"/>
      <w:rPr>
        <w:rFonts w:eastAsiaTheme="minorEastAsia"/>
        <w:b/>
        <w:sz w:val="21"/>
        <w:lang w:eastAsia="zh-CN"/>
      </w:rPr>
    </w:pPr>
    <w:r>
      <w:rPr>
        <w:sz w:val="20"/>
        <w:lang w:eastAsia="zh-CN"/>
      </w:rPr>
      <w:t>GE.19-05257</w:t>
    </w:r>
    <w:r w:rsidR="00731A42" w:rsidRPr="00EE277A">
      <w:rPr>
        <w:sz w:val="20"/>
        <w:lang w:eastAsia="zh-CN"/>
      </w:rPr>
      <w:t xml:space="preserve"> (C)</w:t>
    </w:r>
    <w:r w:rsidR="00B45B2F">
      <w:rPr>
        <w:sz w:val="20"/>
        <w:lang w:eastAsia="zh-CN"/>
      </w:rPr>
      <w:tab/>
    </w:r>
    <w:r w:rsidR="008E7E3B">
      <w:rPr>
        <w:sz w:val="20"/>
        <w:lang w:eastAsia="zh-CN"/>
      </w:rPr>
      <w:t>1005</w:t>
    </w:r>
    <w:r w:rsidR="00B45B2F">
      <w:rPr>
        <w:sz w:val="20"/>
        <w:lang w:eastAsia="zh-CN"/>
      </w:rPr>
      <w:t>1</w:t>
    </w:r>
    <w:r w:rsidR="00E65FDF">
      <w:rPr>
        <w:rFonts w:eastAsiaTheme="minorEastAsia"/>
        <w:sz w:val="20"/>
        <w:lang w:eastAsia="zh-CN"/>
      </w:rPr>
      <w:t>9</w:t>
    </w:r>
    <w:r w:rsidR="00731A42">
      <w:rPr>
        <w:sz w:val="20"/>
        <w:lang w:eastAsia="zh-CN"/>
      </w:rPr>
      <w:tab/>
    </w:r>
    <w:r w:rsidR="008E7E3B">
      <w:rPr>
        <w:sz w:val="20"/>
        <w:lang w:eastAsia="zh-CN"/>
      </w:rPr>
      <w:t>1</w:t>
    </w:r>
    <w:r w:rsidR="00650C2F">
      <w:rPr>
        <w:sz w:val="20"/>
        <w:lang w:eastAsia="zh-CN"/>
      </w:rPr>
      <w:t>6</w:t>
    </w:r>
    <w:r w:rsidR="00731A42">
      <w:rPr>
        <w:sz w:val="20"/>
        <w:lang w:eastAsia="zh-CN"/>
      </w:rPr>
      <w:t>0</w:t>
    </w:r>
    <w:r w:rsidR="008E7E3B">
      <w:rPr>
        <w:sz w:val="20"/>
        <w:lang w:eastAsia="zh-CN"/>
      </w:rPr>
      <w:t>5</w:t>
    </w:r>
    <w:r w:rsidR="00731A42">
      <w:rPr>
        <w:sz w:val="20"/>
        <w:lang w:eastAsia="zh-CN"/>
      </w:rPr>
      <w:t>1</w:t>
    </w:r>
    <w:r w:rsidR="00E65FDF">
      <w:rPr>
        <w:rFonts w:eastAsiaTheme="minorEastAsia"/>
        <w:sz w:val="20"/>
        <w:lang w:eastAsia="zh-CN"/>
      </w:rPr>
      <w:t>9</w:t>
    </w:r>
  </w:p>
  <w:p w14:paraId="58548F93" w14:textId="77777777" w:rsidR="00056632" w:rsidRPr="00487939" w:rsidRDefault="0073257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14:anchorId="18BEB1D0" wp14:editId="66B82AD6">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BGR/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GR/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2504F60" wp14:editId="1E01E47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11FC" w14:textId="77777777" w:rsidR="00C12218" w:rsidRPr="000157B1" w:rsidRDefault="00C1221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6F79692" w14:textId="77777777" w:rsidR="00C12218" w:rsidRPr="000157B1" w:rsidRDefault="00C1221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8FE3341" w14:textId="77777777" w:rsidR="00C12218" w:rsidRDefault="00C12218"/>
  </w:footnote>
  <w:footnote w:id="2">
    <w:p w14:paraId="4B30E766" w14:textId="77777777" w:rsidR="00FB585C" w:rsidRPr="00AF3EC1" w:rsidRDefault="00FB585C" w:rsidP="00FB585C">
      <w:pPr>
        <w:pStyle w:val="a6"/>
        <w:rPr>
          <w:rFonts w:asciiTheme="majorBidi" w:eastAsiaTheme="minorEastAsia" w:hAnsiTheme="majorBidi" w:cstheme="majorBidi"/>
        </w:rPr>
      </w:pPr>
      <w:r w:rsidRPr="00137092">
        <w:rPr>
          <w:rStyle w:val="a8"/>
          <w:rFonts w:eastAsia="宋体"/>
          <w:szCs w:val="21"/>
          <w:vertAlign w:val="baseline"/>
        </w:rPr>
        <w:tab/>
        <w:t>*</w:t>
      </w:r>
      <w:r w:rsidRPr="00137092">
        <w:rPr>
          <w:rStyle w:val="a8"/>
          <w:rFonts w:eastAsia="宋体"/>
          <w:szCs w:val="21"/>
          <w:vertAlign w:val="baseline"/>
        </w:rPr>
        <w:tab/>
      </w:r>
      <w:r w:rsidRPr="00AF3EC1">
        <w:rPr>
          <w:rFonts w:asciiTheme="majorBidi" w:hAnsiTheme="majorBidi" w:cstheme="majorBidi"/>
        </w:rPr>
        <w:t>委员会第六十五届会议</w:t>
      </w:r>
      <w:r w:rsidRPr="00AF3EC1">
        <w:rPr>
          <w:rFonts w:asciiTheme="majorBidi" w:hAnsiTheme="majorBidi" w:cstheme="majorBidi"/>
        </w:rPr>
        <w:t>(2019</w:t>
      </w:r>
      <w:r w:rsidRPr="00AF3EC1">
        <w:rPr>
          <w:rFonts w:asciiTheme="majorBidi" w:hAnsiTheme="majorBidi" w:cstheme="majorBidi"/>
        </w:rPr>
        <w:t>年</w:t>
      </w:r>
      <w:r w:rsidRPr="00AF3EC1">
        <w:rPr>
          <w:rFonts w:asciiTheme="majorBidi" w:eastAsiaTheme="minorEastAsia" w:hAnsiTheme="majorBidi" w:cstheme="majorBidi"/>
        </w:rPr>
        <w:t>2</w:t>
      </w:r>
      <w:r w:rsidRPr="00AF3EC1">
        <w:rPr>
          <w:rFonts w:asciiTheme="majorBidi" w:eastAsiaTheme="minorEastAsia" w:hAnsiTheme="majorBidi" w:cstheme="majorBidi"/>
        </w:rPr>
        <w:t>月</w:t>
      </w:r>
      <w:r w:rsidRPr="00AF3EC1">
        <w:rPr>
          <w:rFonts w:asciiTheme="majorBidi" w:eastAsiaTheme="minorEastAsia" w:hAnsiTheme="majorBidi" w:cstheme="majorBidi"/>
        </w:rPr>
        <w:t>18</w:t>
      </w:r>
      <w:r w:rsidRPr="00AF3EC1">
        <w:rPr>
          <w:rFonts w:asciiTheme="majorBidi" w:eastAsiaTheme="minorEastAsia" w:hAnsiTheme="majorBidi" w:cstheme="majorBidi"/>
        </w:rPr>
        <w:t>日至</w:t>
      </w:r>
      <w:r w:rsidRPr="00AF3EC1">
        <w:rPr>
          <w:rFonts w:asciiTheme="majorBidi" w:hAnsiTheme="majorBidi" w:cstheme="majorBidi"/>
        </w:rPr>
        <w:t>3</w:t>
      </w:r>
      <w:r w:rsidRPr="00AF3EC1">
        <w:rPr>
          <w:rFonts w:asciiTheme="majorBidi" w:hAnsiTheme="majorBidi" w:cstheme="majorBidi"/>
        </w:rPr>
        <w:t>月</w:t>
      </w:r>
      <w:r w:rsidRPr="00AF3EC1">
        <w:rPr>
          <w:rFonts w:asciiTheme="majorBidi" w:eastAsiaTheme="minorEastAsia" w:hAnsiTheme="majorBidi" w:cstheme="majorBidi"/>
        </w:rPr>
        <w:t>8</w:t>
      </w:r>
      <w:r w:rsidRPr="00AF3EC1">
        <w:rPr>
          <w:rFonts w:asciiTheme="majorBidi" w:eastAsiaTheme="minorEastAsia" w:hAnsiTheme="majorBidi" w:cstheme="majorBidi"/>
        </w:rPr>
        <w:t>日</w:t>
      </w:r>
      <w:r w:rsidRPr="00AF3EC1">
        <w:rPr>
          <w:rFonts w:asciiTheme="majorBidi" w:hAnsiTheme="majorBidi" w:cstheme="majorBidi"/>
        </w:rPr>
        <w:t>)</w:t>
      </w:r>
      <w:r w:rsidRPr="00AF3EC1">
        <w:rPr>
          <w:rFonts w:asciiTheme="majorBidi" w:hAnsiTheme="majorBidi" w:cstheme="majorBidi"/>
        </w:rPr>
        <w:t>通过</w:t>
      </w:r>
      <w:r w:rsidRPr="00AF3EC1">
        <w:rPr>
          <w:rFonts w:asciiTheme="majorBidi" w:eastAsiaTheme="minorEastAsia"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ED1A" w14:textId="77777777" w:rsidR="00056632" w:rsidRDefault="0073257D" w:rsidP="0073257D">
    <w:pPr>
      <w:pStyle w:val="af3"/>
    </w:pPr>
    <w:r>
      <w:t>E/C.12/BGR/CO/6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4CEE" w14:textId="77777777" w:rsidR="00056632" w:rsidRPr="00202A30" w:rsidRDefault="0073257D" w:rsidP="0073257D">
    <w:pPr>
      <w:pStyle w:val="af3"/>
      <w:jc w:val="right"/>
    </w:pPr>
    <w:r>
      <w:t>E/C.12/BGR/CO/6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60A49"/>
    <w:multiLevelType w:val="hybridMultilevel"/>
    <w:tmpl w:val="32CC33B2"/>
    <w:lvl w:ilvl="0" w:tplc="1E761AAA">
      <w:start w:val="1"/>
      <w:numFmt w:val="decimal"/>
      <w:lvlText w:val="%1."/>
      <w:lvlJc w:val="left"/>
      <w:pPr>
        <w:ind w:left="564" w:hanging="564"/>
      </w:pPr>
      <w:rPr>
        <w:rFonts w:asciiTheme="minorHAnsi" w:eastAsia="Batang"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9245349"/>
    <w:multiLevelType w:val="hybridMultilevel"/>
    <w:tmpl w:val="DF78A128"/>
    <w:lvl w:ilvl="0" w:tplc="AB72E132">
      <w:start w:val="9"/>
      <w:numFmt w:val="decimal"/>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15:restartNumberingAfterBreak="0">
    <w:nsid w:val="0BF73CDF"/>
    <w:multiLevelType w:val="hybridMultilevel"/>
    <w:tmpl w:val="7C7C0B72"/>
    <w:lvl w:ilvl="0" w:tplc="FC2838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63F8E"/>
    <w:multiLevelType w:val="hybridMultilevel"/>
    <w:tmpl w:val="66C05B66"/>
    <w:lvl w:ilvl="0" w:tplc="807CABDA">
      <w:start w:val="6"/>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95309"/>
    <w:multiLevelType w:val="hybridMultilevel"/>
    <w:tmpl w:val="A88A4268"/>
    <w:lvl w:ilvl="0" w:tplc="49A46EE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1993EDE"/>
    <w:multiLevelType w:val="hybridMultilevel"/>
    <w:tmpl w:val="678E2E62"/>
    <w:lvl w:ilvl="0" w:tplc="B65A168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BF247D"/>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7B3AB7"/>
    <w:multiLevelType w:val="hybridMultilevel"/>
    <w:tmpl w:val="9828D99A"/>
    <w:lvl w:ilvl="0" w:tplc="CAF83B10">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FF2620"/>
    <w:multiLevelType w:val="hybridMultilevel"/>
    <w:tmpl w:val="93E68904"/>
    <w:lvl w:ilvl="0" w:tplc="42341B5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6"/>
  </w:num>
  <w:num w:numId="2">
    <w:abstractNumId w:val="27"/>
  </w:num>
  <w:num w:numId="3">
    <w:abstractNumId w:val="17"/>
  </w:num>
  <w:num w:numId="4">
    <w:abstractNumId w:val="8"/>
  </w:num>
  <w:num w:numId="5">
    <w:abstractNumId w:val="28"/>
  </w:num>
  <w:num w:numId="6">
    <w:abstractNumId w:val="21"/>
  </w:num>
  <w:num w:numId="7">
    <w:abstractNumId w:val="15"/>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18"/>
  </w:num>
  <w:num w:numId="19">
    <w:abstractNumId w:val="10"/>
  </w:num>
  <w:num w:numId="20">
    <w:abstractNumId w:val="25"/>
  </w:num>
  <w:num w:numId="21">
    <w:abstractNumId w:val="26"/>
  </w:num>
  <w:num w:numId="22">
    <w:abstractNumId w:val="23"/>
  </w:num>
  <w:num w:numId="23">
    <w:abstractNumId w:val="30"/>
  </w:num>
  <w:num w:numId="24">
    <w:abstractNumId w:val="24"/>
  </w:num>
  <w:num w:numId="25">
    <w:abstractNumId w:val="19"/>
  </w:num>
  <w:num w:numId="26">
    <w:abstractNumId w:val="14"/>
  </w:num>
  <w:num w:numId="27">
    <w:abstractNumId w:val="12"/>
  </w:num>
  <w:num w:numId="28">
    <w:abstractNumId w:val="29"/>
  </w:num>
  <w:num w:numId="29">
    <w:abstractNumId w:val="31"/>
  </w:num>
  <w:num w:numId="30">
    <w:abstractNumId w:val="13"/>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218"/>
    <w:rsid w:val="00011483"/>
    <w:rsid w:val="00031BE6"/>
    <w:rsid w:val="00072E35"/>
    <w:rsid w:val="000844C0"/>
    <w:rsid w:val="000A2080"/>
    <w:rsid w:val="000D03D0"/>
    <w:rsid w:val="000D319F"/>
    <w:rsid w:val="000E4D0E"/>
    <w:rsid w:val="00125AC6"/>
    <w:rsid w:val="0012794E"/>
    <w:rsid w:val="00137092"/>
    <w:rsid w:val="00144B69"/>
    <w:rsid w:val="00153E86"/>
    <w:rsid w:val="0016144A"/>
    <w:rsid w:val="00170F94"/>
    <w:rsid w:val="0018144A"/>
    <w:rsid w:val="001B1BD1"/>
    <w:rsid w:val="001C3EF2"/>
    <w:rsid w:val="001C5122"/>
    <w:rsid w:val="001D17F6"/>
    <w:rsid w:val="001D2C3F"/>
    <w:rsid w:val="00204B42"/>
    <w:rsid w:val="002231C3"/>
    <w:rsid w:val="00225DC8"/>
    <w:rsid w:val="0024417F"/>
    <w:rsid w:val="00250F8D"/>
    <w:rsid w:val="002E1C97"/>
    <w:rsid w:val="002F5834"/>
    <w:rsid w:val="00326EBF"/>
    <w:rsid w:val="00327FE4"/>
    <w:rsid w:val="00353E16"/>
    <w:rsid w:val="00392F6C"/>
    <w:rsid w:val="003B5136"/>
    <w:rsid w:val="003D7D4D"/>
    <w:rsid w:val="00413D23"/>
    <w:rsid w:val="00427F63"/>
    <w:rsid w:val="0043742D"/>
    <w:rsid w:val="00450953"/>
    <w:rsid w:val="004A17D1"/>
    <w:rsid w:val="004C0E41"/>
    <w:rsid w:val="004C4A0A"/>
    <w:rsid w:val="00513A8D"/>
    <w:rsid w:val="00543EBA"/>
    <w:rsid w:val="005670B6"/>
    <w:rsid w:val="005E403A"/>
    <w:rsid w:val="00650C2F"/>
    <w:rsid w:val="00680656"/>
    <w:rsid w:val="00686126"/>
    <w:rsid w:val="006920A3"/>
    <w:rsid w:val="006A74C5"/>
    <w:rsid w:val="006B1119"/>
    <w:rsid w:val="006E3E46"/>
    <w:rsid w:val="006E71B1"/>
    <w:rsid w:val="00705D89"/>
    <w:rsid w:val="00731A42"/>
    <w:rsid w:val="0073257D"/>
    <w:rsid w:val="00763865"/>
    <w:rsid w:val="00767E69"/>
    <w:rsid w:val="0077079A"/>
    <w:rsid w:val="007A5599"/>
    <w:rsid w:val="007F11E6"/>
    <w:rsid w:val="00816936"/>
    <w:rsid w:val="00856233"/>
    <w:rsid w:val="00860F27"/>
    <w:rsid w:val="00884263"/>
    <w:rsid w:val="008B0560"/>
    <w:rsid w:val="008B2BFA"/>
    <w:rsid w:val="008C4B0A"/>
    <w:rsid w:val="008C4BF4"/>
    <w:rsid w:val="008D3D9C"/>
    <w:rsid w:val="008E7E3B"/>
    <w:rsid w:val="008F4C07"/>
    <w:rsid w:val="00924939"/>
    <w:rsid w:val="00933E63"/>
    <w:rsid w:val="00936F03"/>
    <w:rsid w:val="00943B69"/>
    <w:rsid w:val="00944CB3"/>
    <w:rsid w:val="009A4D16"/>
    <w:rsid w:val="009A4F2B"/>
    <w:rsid w:val="009B09D7"/>
    <w:rsid w:val="009D35ED"/>
    <w:rsid w:val="00A03CB6"/>
    <w:rsid w:val="00A1364C"/>
    <w:rsid w:val="00A144CA"/>
    <w:rsid w:val="00A204B7"/>
    <w:rsid w:val="00A21076"/>
    <w:rsid w:val="00A3739A"/>
    <w:rsid w:val="00A52DAF"/>
    <w:rsid w:val="00A83467"/>
    <w:rsid w:val="00A84072"/>
    <w:rsid w:val="00AB3619"/>
    <w:rsid w:val="00AF3EC1"/>
    <w:rsid w:val="00B16570"/>
    <w:rsid w:val="00B2216B"/>
    <w:rsid w:val="00B423D7"/>
    <w:rsid w:val="00B45B2F"/>
    <w:rsid w:val="00B53320"/>
    <w:rsid w:val="00BB158D"/>
    <w:rsid w:val="00BC6522"/>
    <w:rsid w:val="00C121D5"/>
    <w:rsid w:val="00C12218"/>
    <w:rsid w:val="00C17349"/>
    <w:rsid w:val="00C21165"/>
    <w:rsid w:val="00C351AA"/>
    <w:rsid w:val="00C7253F"/>
    <w:rsid w:val="00C76301"/>
    <w:rsid w:val="00C86061"/>
    <w:rsid w:val="00D26A05"/>
    <w:rsid w:val="00D867C2"/>
    <w:rsid w:val="00D973B4"/>
    <w:rsid w:val="00D97B98"/>
    <w:rsid w:val="00DC671F"/>
    <w:rsid w:val="00DE4DA7"/>
    <w:rsid w:val="00E16D62"/>
    <w:rsid w:val="00E33B38"/>
    <w:rsid w:val="00E47FE5"/>
    <w:rsid w:val="00E574AF"/>
    <w:rsid w:val="00E65FDF"/>
    <w:rsid w:val="00E70985"/>
    <w:rsid w:val="00E81512"/>
    <w:rsid w:val="00EA1BF2"/>
    <w:rsid w:val="00EA4270"/>
    <w:rsid w:val="00F34C70"/>
    <w:rsid w:val="00F46507"/>
    <w:rsid w:val="00F714DA"/>
    <w:rsid w:val="00F90004"/>
    <w:rsid w:val="00FB456B"/>
    <w:rsid w:val="00FB585C"/>
    <w:rsid w:val="00FD73B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2FDF4"/>
  <w15:docId w15:val="{F83122BA-26C8-46F3-96F0-0F2269A1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KN Footnote Text - Country Study,FOOTNOTES,fn,single space,Fodnotetekst Tegn,footnote text Char,Fodnotetekst Tegn Char,single space Char,footnote text Char Char Char,Fodnotetekst Tegn Char1,single space Char1"/>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KN Footnote Text - Country Study 字符,FOOTNOTES 字符,fn 字符,single space 字符,Fodnotetekst Tegn 字符,footnote text Char 字符,Fodnotetekst Tegn Char 字符,single space Char 字符,footnote text Char Char Char 字符,Fodnotetekst Tegn Char1 字符"/>
    <w:basedOn w:val="a0"/>
    <w:link w:val="a6"/>
    <w:rsid w:val="00884263"/>
    <w:rPr>
      <w:snapToGrid w:val="0"/>
      <w:sz w:val="18"/>
      <w:szCs w:val="18"/>
    </w:rPr>
  </w:style>
  <w:style w:type="character" w:styleId="a8">
    <w:name w:val="footnote reference"/>
    <w:aliases w:val="4_G,callout,Footnote Refernece,Footnote Reference Number,Fußnotenzeichen_Raxen,BVI fnr,Fago Fußnotenzeichen,Appel note de bas de p.,ftref,referencia nota al pie,4_Footnote text,Footnote text,Footnotes refss,Texto de nota al pie,f"/>
    <w:basedOn w:val="a0"/>
    <w:link w:val="BVIfnrCarC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qFormat/>
    <w:rsid w:val="00FB585C"/>
    <w:pPr>
      <w:keepNext/>
      <w:keepLines/>
      <w:tabs>
        <w:tab w:val="clear" w:pos="431"/>
        <w:tab w:val="right" w:pos="851"/>
      </w:tabs>
      <w:kinsoku w:val="0"/>
      <w:autoSpaceDE w:val="0"/>
      <w:autoSpaceDN w:val="0"/>
      <w:spacing w:before="240" w:after="240" w:line="360" w:lineRule="exact"/>
      <w:ind w:left="1134" w:right="1134" w:hanging="1134"/>
      <w:jc w:val="left"/>
    </w:pPr>
    <w:rPr>
      <w:rFonts w:asciiTheme="minorHAnsi" w:eastAsiaTheme="minorHAnsi" w:hAnsiTheme="minorHAnsi" w:cstheme="minorBidi"/>
      <w:b/>
      <w:snapToGrid/>
      <w:sz w:val="34"/>
      <w:szCs w:val="24"/>
      <w:lang w:val="fr-CH" w:eastAsia="en-US"/>
    </w:rPr>
  </w:style>
  <w:style w:type="paragraph" w:customStyle="1" w:styleId="HChG">
    <w:name w:val="_ H _Ch_G"/>
    <w:basedOn w:val="a"/>
    <w:next w:val="a"/>
    <w:qFormat/>
    <w:rsid w:val="00FB585C"/>
    <w:pPr>
      <w:keepNext/>
      <w:keepLines/>
      <w:tabs>
        <w:tab w:val="clear" w:pos="431"/>
        <w:tab w:val="right" w:pos="851"/>
      </w:tabs>
      <w:suppressAutoHyphens/>
      <w:kinsoku w:val="0"/>
      <w:autoSpaceDE w:val="0"/>
      <w:autoSpaceDN w:val="0"/>
      <w:spacing w:before="360" w:after="240" w:line="300" w:lineRule="exact"/>
      <w:ind w:left="1134" w:right="1134" w:hanging="1134"/>
      <w:jc w:val="left"/>
    </w:pPr>
    <w:rPr>
      <w:rFonts w:eastAsiaTheme="minorEastAsia"/>
      <w:b/>
      <w:snapToGrid/>
      <w:sz w:val="28"/>
      <w:lang w:val="fr-CH"/>
    </w:rPr>
  </w:style>
  <w:style w:type="paragraph" w:customStyle="1" w:styleId="H1G">
    <w:name w:val="_ H_1_G"/>
    <w:basedOn w:val="a"/>
    <w:next w:val="a"/>
    <w:link w:val="H1GChar"/>
    <w:qFormat/>
    <w:rsid w:val="00FB585C"/>
    <w:pPr>
      <w:keepNext/>
      <w:keepLines/>
      <w:tabs>
        <w:tab w:val="clear" w:pos="431"/>
        <w:tab w:val="right" w:pos="851"/>
      </w:tabs>
      <w:suppressAutoHyphens/>
      <w:kinsoku w:val="0"/>
      <w:autoSpaceDE w:val="0"/>
      <w:autoSpaceDN w:val="0"/>
      <w:spacing w:before="360" w:after="240" w:line="270" w:lineRule="exact"/>
      <w:ind w:left="1134" w:right="1134" w:hanging="1134"/>
      <w:jc w:val="left"/>
    </w:pPr>
    <w:rPr>
      <w:rFonts w:eastAsiaTheme="minorEastAsia"/>
      <w:b/>
      <w:snapToGrid/>
      <w:sz w:val="24"/>
      <w:lang w:val="fr-CH"/>
    </w:rPr>
  </w:style>
  <w:style w:type="paragraph" w:customStyle="1" w:styleId="H23G">
    <w:name w:val="_ H_2/3_G"/>
    <w:basedOn w:val="a"/>
    <w:next w:val="a"/>
    <w:qFormat/>
    <w:rsid w:val="00FB585C"/>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EastAsia"/>
      <w:b/>
      <w:snapToGrid/>
      <w:sz w:val="20"/>
      <w:lang w:val="fr-CH"/>
    </w:rPr>
  </w:style>
  <w:style w:type="paragraph" w:customStyle="1" w:styleId="H4G">
    <w:name w:val="_ H_4_G"/>
    <w:basedOn w:val="a"/>
    <w:next w:val="a"/>
    <w:qFormat/>
    <w:rsid w:val="00FB585C"/>
    <w:pPr>
      <w:keepNext/>
      <w:keepLines/>
      <w:tabs>
        <w:tab w:val="clear" w:pos="431"/>
        <w:tab w:val="right" w:pos="851"/>
      </w:tabs>
      <w:kinsoku w:val="0"/>
      <w:autoSpaceDE w:val="0"/>
      <w:autoSpaceDN w:val="0"/>
      <w:spacing w:before="240" w:after="120" w:line="240" w:lineRule="exact"/>
      <w:ind w:left="1134" w:right="1134" w:hanging="1134"/>
      <w:jc w:val="left"/>
    </w:pPr>
    <w:rPr>
      <w:rFonts w:asciiTheme="minorHAnsi" w:eastAsiaTheme="minorHAnsi" w:hAnsiTheme="minorHAnsi" w:cstheme="minorBidi"/>
      <w:i/>
      <w:snapToGrid/>
      <w:sz w:val="24"/>
      <w:szCs w:val="24"/>
      <w:lang w:val="fr-CH" w:eastAsia="en-US"/>
    </w:rPr>
  </w:style>
  <w:style w:type="paragraph" w:customStyle="1" w:styleId="H56G">
    <w:name w:val="_ H_5/6_G"/>
    <w:basedOn w:val="a"/>
    <w:next w:val="a"/>
    <w:qFormat/>
    <w:rsid w:val="00FB585C"/>
    <w:pPr>
      <w:keepNext/>
      <w:keepLines/>
      <w:tabs>
        <w:tab w:val="clear" w:pos="431"/>
        <w:tab w:val="right" w:pos="851"/>
      </w:tabs>
      <w:kinsoku w:val="0"/>
      <w:autoSpaceDE w:val="0"/>
      <w:autoSpaceDN w:val="0"/>
      <w:spacing w:before="240" w:after="120" w:line="240" w:lineRule="exact"/>
      <w:ind w:left="1134" w:right="1134" w:hanging="1134"/>
      <w:jc w:val="left"/>
    </w:pPr>
    <w:rPr>
      <w:rFonts w:asciiTheme="minorHAnsi" w:eastAsiaTheme="minorHAnsi" w:hAnsiTheme="minorHAnsi" w:cstheme="minorBidi"/>
      <w:snapToGrid/>
      <w:sz w:val="24"/>
      <w:szCs w:val="24"/>
      <w:lang w:val="fr-CH" w:eastAsia="en-US"/>
    </w:rPr>
  </w:style>
  <w:style w:type="paragraph" w:customStyle="1" w:styleId="SingleTxtG">
    <w:name w:val="_ Single Txt_G"/>
    <w:basedOn w:val="a"/>
    <w:link w:val="SingleTxtGChar"/>
    <w:qFormat/>
    <w:rsid w:val="00FB585C"/>
    <w:pPr>
      <w:tabs>
        <w:tab w:val="clear" w:pos="431"/>
      </w:tabs>
      <w:suppressAutoHyphens/>
      <w:kinsoku w:val="0"/>
      <w:autoSpaceDE w:val="0"/>
      <w:autoSpaceDN w:val="0"/>
      <w:spacing w:after="120" w:line="240" w:lineRule="atLeast"/>
      <w:ind w:left="1134" w:right="1134"/>
    </w:pPr>
    <w:rPr>
      <w:rFonts w:eastAsiaTheme="minorEastAsia"/>
      <w:snapToGrid/>
      <w:sz w:val="20"/>
      <w:lang w:val="fr-CH"/>
    </w:rPr>
  </w:style>
  <w:style w:type="paragraph" w:customStyle="1" w:styleId="SLG">
    <w:name w:val="__S_L_G"/>
    <w:basedOn w:val="a"/>
    <w:next w:val="a"/>
    <w:rsid w:val="00FB585C"/>
    <w:pPr>
      <w:keepNext/>
      <w:keepLines/>
      <w:tabs>
        <w:tab w:val="clear" w:pos="431"/>
      </w:tabs>
      <w:overflowPunct/>
      <w:adjustRightInd/>
      <w:snapToGrid/>
      <w:spacing w:before="240" w:after="240" w:line="580" w:lineRule="exact"/>
      <w:ind w:left="1134" w:right="1134"/>
      <w:jc w:val="left"/>
    </w:pPr>
    <w:rPr>
      <w:rFonts w:asciiTheme="minorHAnsi" w:eastAsiaTheme="minorEastAsia" w:hAnsiTheme="minorHAnsi" w:cstheme="minorBidi"/>
      <w:b/>
      <w:snapToGrid/>
      <w:sz w:val="56"/>
      <w:szCs w:val="24"/>
      <w:lang w:val="fr-CH" w:eastAsia="en-US"/>
    </w:rPr>
  </w:style>
  <w:style w:type="paragraph" w:customStyle="1" w:styleId="SMG">
    <w:name w:val="__S_M_G"/>
    <w:basedOn w:val="a"/>
    <w:next w:val="a"/>
    <w:rsid w:val="00FB585C"/>
    <w:pPr>
      <w:keepNext/>
      <w:keepLines/>
      <w:tabs>
        <w:tab w:val="clear" w:pos="431"/>
      </w:tabs>
      <w:overflowPunct/>
      <w:adjustRightInd/>
      <w:snapToGrid/>
      <w:spacing w:before="240" w:after="240" w:line="420" w:lineRule="exact"/>
      <w:ind w:left="1134" w:right="1134"/>
      <w:jc w:val="left"/>
    </w:pPr>
    <w:rPr>
      <w:rFonts w:asciiTheme="minorHAnsi" w:eastAsiaTheme="minorEastAsia" w:hAnsiTheme="minorHAnsi" w:cstheme="minorBidi"/>
      <w:b/>
      <w:snapToGrid/>
      <w:sz w:val="40"/>
      <w:szCs w:val="24"/>
      <w:lang w:val="fr-CH" w:eastAsia="en-US"/>
    </w:rPr>
  </w:style>
  <w:style w:type="paragraph" w:customStyle="1" w:styleId="SSG">
    <w:name w:val="__S_S_G"/>
    <w:basedOn w:val="a"/>
    <w:next w:val="a"/>
    <w:rsid w:val="00FB585C"/>
    <w:pPr>
      <w:keepNext/>
      <w:keepLines/>
      <w:tabs>
        <w:tab w:val="clear" w:pos="431"/>
      </w:tabs>
      <w:overflowPunct/>
      <w:adjustRightInd/>
      <w:snapToGrid/>
      <w:spacing w:before="240" w:after="240" w:line="300" w:lineRule="exact"/>
      <w:ind w:left="1134" w:right="1134"/>
      <w:jc w:val="left"/>
    </w:pPr>
    <w:rPr>
      <w:rFonts w:asciiTheme="minorHAnsi" w:eastAsiaTheme="minorEastAsia" w:hAnsiTheme="minorHAnsi" w:cstheme="minorBidi"/>
      <w:b/>
      <w:snapToGrid/>
      <w:sz w:val="28"/>
      <w:szCs w:val="24"/>
      <w:lang w:val="fr-CH" w:eastAsia="en-US"/>
    </w:rPr>
  </w:style>
  <w:style w:type="paragraph" w:customStyle="1" w:styleId="XLargeG">
    <w:name w:val="__XLarge_G"/>
    <w:basedOn w:val="a"/>
    <w:next w:val="a"/>
    <w:rsid w:val="00FB585C"/>
    <w:pPr>
      <w:keepNext/>
      <w:keepLines/>
      <w:tabs>
        <w:tab w:val="clear" w:pos="431"/>
      </w:tabs>
      <w:overflowPunct/>
      <w:adjustRightInd/>
      <w:snapToGrid/>
      <w:spacing w:before="240" w:after="240" w:line="420" w:lineRule="exact"/>
      <w:ind w:left="1134" w:right="1134"/>
      <w:jc w:val="left"/>
    </w:pPr>
    <w:rPr>
      <w:rFonts w:asciiTheme="minorHAnsi" w:eastAsiaTheme="minorEastAsia" w:hAnsiTheme="minorHAnsi" w:cstheme="minorBidi"/>
      <w:b/>
      <w:snapToGrid/>
      <w:sz w:val="40"/>
      <w:szCs w:val="24"/>
      <w:lang w:val="fr-CH" w:eastAsia="en-US"/>
    </w:rPr>
  </w:style>
  <w:style w:type="paragraph" w:customStyle="1" w:styleId="Bullet1G">
    <w:name w:val="_Bullet 1_G"/>
    <w:basedOn w:val="a"/>
    <w:qFormat/>
    <w:rsid w:val="00FB585C"/>
    <w:pPr>
      <w:numPr>
        <w:numId w:val="5"/>
      </w:numPr>
      <w:tabs>
        <w:tab w:val="clear" w:pos="431"/>
      </w:tabs>
      <w:kinsoku w:val="0"/>
      <w:autoSpaceDE w:val="0"/>
      <w:autoSpaceDN w:val="0"/>
      <w:spacing w:after="120" w:line="276" w:lineRule="auto"/>
      <w:ind w:right="1134"/>
    </w:pPr>
    <w:rPr>
      <w:rFonts w:asciiTheme="minorHAnsi" w:eastAsiaTheme="minorHAnsi" w:hAnsiTheme="minorHAnsi" w:cstheme="minorBidi"/>
      <w:snapToGrid/>
      <w:sz w:val="24"/>
      <w:szCs w:val="24"/>
      <w:lang w:val="fr-CH" w:eastAsia="en-US"/>
    </w:rPr>
  </w:style>
  <w:style w:type="paragraph" w:customStyle="1" w:styleId="Bullet2G">
    <w:name w:val="_Bullet 2_G"/>
    <w:basedOn w:val="a"/>
    <w:qFormat/>
    <w:rsid w:val="00FB585C"/>
    <w:pPr>
      <w:numPr>
        <w:numId w:val="6"/>
      </w:numPr>
      <w:tabs>
        <w:tab w:val="clear" w:pos="431"/>
      </w:tabs>
      <w:kinsoku w:val="0"/>
      <w:autoSpaceDE w:val="0"/>
      <w:autoSpaceDN w:val="0"/>
      <w:spacing w:after="120" w:line="276" w:lineRule="auto"/>
      <w:ind w:right="1134"/>
    </w:pPr>
    <w:rPr>
      <w:rFonts w:asciiTheme="minorHAnsi" w:eastAsiaTheme="minorHAnsi" w:hAnsiTheme="minorHAnsi" w:cstheme="minorBidi"/>
      <w:snapToGrid/>
      <w:sz w:val="24"/>
      <w:szCs w:val="24"/>
      <w:lang w:val="fr-CH" w:eastAsia="en-US"/>
    </w:rPr>
  </w:style>
  <w:style w:type="paragraph" w:customStyle="1" w:styleId="ParNoG">
    <w:name w:val="_ParNo_G"/>
    <w:basedOn w:val="a"/>
    <w:qFormat/>
    <w:rsid w:val="00FB585C"/>
    <w:pPr>
      <w:numPr>
        <w:numId w:val="7"/>
      </w:numPr>
      <w:tabs>
        <w:tab w:val="clear" w:pos="431"/>
        <w:tab w:val="clear" w:pos="1701"/>
      </w:tabs>
      <w:kinsoku w:val="0"/>
      <w:autoSpaceDE w:val="0"/>
      <w:autoSpaceDN w:val="0"/>
      <w:spacing w:after="120" w:line="276" w:lineRule="auto"/>
      <w:ind w:right="1134"/>
    </w:pPr>
    <w:rPr>
      <w:rFonts w:asciiTheme="minorHAnsi" w:eastAsiaTheme="minorHAnsi" w:hAnsiTheme="minorHAnsi" w:cstheme="minorBidi"/>
      <w:snapToGrid/>
      <w:sz w:val="24"/>
      <w:szCs w:val="24"/>
      <w:lang w:val="fr-CH" w:eastAsia="en-US"/>
    </w:rPr>
  </w:style>
  <w:style w:type="table" w:styleId="af9">
    <w:name w:val="Table Grid"/>
    <w:basedOn w:val="a1"/>
    <w:rsid w:val="00FB585C"/>
    <w:pPr>
      <w:suppressAutoHyphens/>
      <w:spacing w:line="240" w:lineRule="atLeast"/>
    </w:pPr>
    <w:rPr>
      <w:rFonts w:eastAsia="Batang"/>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a">
    <w:name w:val="Hyperlink"/>
    <w:basedOn w:val="a0"/>
    <w:semiHidden/>
    <w:rsid w:val="00FB585C"/>
    <w:rPr>
      <w:color w:val="0000FF"/>
      <w:u w:val="none"/>
    </w:rPr>
  </w:style>
  <w:style w:type="character" w:styleId="afb">
    <w:name w:val="FollowedHyperlink"/>
    <w:basedOn w:val="a0"/>
    <w:semiHidden/>
    <w:rsid w:val="00FB585C"/>
    <w:rPr>
      <w:color w:val="0000FF"/>
      <w:u w:val="none"/>
    </w:rPr>
  </w:style>
  <w:style w:type="numbering" w:styleId="111111">
    <w:name w:val="Outline List 2"/>
    <w:basedOn w:val="a2"/>
    <w:semiHidden/>
    <w:rsid w:val="00FB585C"/>
    <w:pPr>
      <w:numPr>
        <w:numId w:val="21"/>
      </w:numPr>
    </w:pPr>
  </w:style>
  <w:style w:type="numbering" w:styleId="1111110">
    <w:name w:val="Outline List 1"/>
    <w:basedOn w:val="a2"/>
    <w:semiHidden/>
    <w:rsid w:val="00FB585C"/>
    <w:pPr>
      <w:numPr>
        <w:numId w:val="23"/>
      </w:numPr>
    </w:pPr>
  </w:style>
  <w:style w:type="character" w:customStyle="1" w:styleId="SingleTxtGChar">
    <w:name w:val="_ Single Txt_G Char"/>
    <w:link w:val="SingleTxtG"/>
    <w:locked/>
    <w:rsid w:val="00FB585C"/>
    <w:rPr>
      <w:rFonts w:eastAsiaTheme="minorEastAsia"/>
      <w:lang w:val="fr-CH"/>
    </w:rPr>
  </w:style>
  <w:style w:type="table" w:customStyle="1" w:styleId="TableGrid1">
    <w:name w:val="Table Grid1"/>
    <w:basedOn w:val="a1"/>
    <w:rsid w:val="00FB585C"/>
    <w:pPr>
      <w:suppressAutoHyphens/>
      <w:spacing w:line="240" w:lineRule="atLeast"/>
    </w:pPr>
    <w:rPr>
      <w:rFonts w:eastAsia="Batang"/>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c">
    <w:name w:val="List Paragraph"/>
    <w:basedOn w:val="a"/>
    <w:uiPriority w:val="34"/>
    <w:qFormat/>
    <w:rsid w:val="00FB585C"/>
    <w:pPr>
      <w:tabs>
        <w:tab w:val="clear" w:pos="431"/>
      </w:tabs>
      <w:overflowPunct/>
      <w:adjustRightInd/>
      <w:snapToGrid/>
      <w:spacing w:after="200" w:line="240" w:lineRule="auto"/>
      <w:ind w:left="720"/>
      <w:contextualSpacing/>
      <w:jc w:val="left"/>
    </w:pPr>
    <w:rPr>
      <w:rFonts w:asciiTheme="minorHAnsi" w:hAnsiTheme="minorHAnsi" w:cstheme="minorBidi"/>
      <w:snapToGrid/>
      <w:sz w:val="24"/>
      <w:szCs w:val="24"/>
      <w:lang w:val="fr-CH"/>
    </w:rPr>
  </w:style>
  <w:style w:type="character" w:customStyle="1" w:styleId="normal10">
    <w:name w:val="normal10"/>
    <w:basedOn w:val="a0"/>
    <w:rsid w:val="00FB585C"/>
  </w:style>
  <w:style w:type="paragraph" w:customStyle="1" w:styleId="BVIfnrCarCar">
    <w:name w:val="BVI fnr Car Car"/>
    <w:aliases w:val="BVI fnr Car, BVI fnr Car Car Car Car"/>
    <w:basedOn w:val="a"/>
    <w:link w:val="a8"/>
    <w:rsid w:val="00FB585C"/>
    <w:pPr>
      <w:tabs>
        <w:tab w:val="clear" w:pos="431"/>
      </w:tabs>
      <w:overflowPunct/>
      <w:adjustRightInd/>
      <w:snapToGrid/>
      <w:spacing w:before="120" w:after="160" w:line="240" w:lineRule="exact"/>
    </w:pPr>
    <w:rPr>
      <w:rFonts w:eastAsia="Times New Roman"/>
      <w:color w:val="0000FF"/>
      <w:vertAlign w:val="superscript"/>
    </w:rPr>
  </w:style>
  <w:style w:type="character" w:customStyle="1" w:styleId="H1GChar">
    <w:name w:val="_ H_1_G Char"/>
    <w:link w:val="H1G"/>
    <w:locked/>
    <w:rsid w:val="00FB585C"/>
    <w:rPr>
      <w:rFonts w:eastAsiaTheme="minorEastAsia"/>
      <w:b/>
      <w:sz w:val="24"/>
      <w:lang w:val="fr-CH"/>
    </w:rPr>
  </w:style>
  <w:style w:type="character" w:styleId="afd">
    <w:name w:val="annotation reference"/>
    <w:basedOn w:val="a0"/>
    <w:uiPriority w:val="99"/>
    <w:semiHidden/>
    <w:unhideWhenUsed/>
    <w:rsid w:val="00FB585C"/>
    <w:rPr>
      <w:sz w:val="16"/>
      <w:szCs w:val="16"/>
    </w:rPr>
  </w:style>
  <w:style w:type="paragraph" w:styleId="afe">
    <w:name w:val="annotation text"/>
    <w:basedOn w:val="a"/>
    <w:link w:val="aff"/>
    <w:uiPriority w:val="99"/>
    <w:semiHidden/>
    <w:unhideWhenUsed/>
    <w:rsid w:val="00FB585C"/>
    <w:pPr>
      <w:tabs>
        <w:tab w:val="clear" w:pos="431"/>
      </w:tabs>
      <w:overflowPunct/>
      <w:adjustRightInd/>
      <w:snapToGrid/>
      <w:spacing w:after="200" w:line="240" w:lineRule="auto"/>
      <w:jc w:val="left"/>
    </w:pPr>
    <w:rPr>
      <w:rFonts w:asciiTheme="minorHAnsi" w:eastAsiaTheme="minorEastAsia" w:hAnsiTheme="minorHAnsi" w:cstheme="minorBidi"/>
      <w:snapToGrid/>
      <w:sz w:val="24"/>
      <w:szCs w:val="24"/>
      <w:lang w:val="fr-CH" w:eastAsia="en-US"/>
    </w:rPr>
  </w:style>
  <w:style w:type="character" w:customStyle="1" w:styleId="aff">
    <w:name w:val="批注文字 字符"/>
    <w:basedOn w:val="a0"/>
    <w:link w:val="afe"/>
    <w:uiPriority w:val="99"/>
    <w:semiHidden/>
    <w:rsid w:val="00FB585C"/>
    <w:rPr>
      <w:rFonts w:asciiTheme="minorHAnsi" w:eastAsiaTheme="minorEastAsia" w:hAnsiTheme="minorHAnsi" w:cstheme="minorBidi"/>
      <w:sz w:val="24"/>
      <w:szCs w:val="24"/>
      <w:lang w:val="fr-CH" w:eastAsia="en-US"/>
    </w:rPr>
  </w:style>
  <w:style w:type="paragraph" w:styleId="aff0">
    <w:name w:val="annotation subject"/>
    <w:basedOn w:val="afe"/>
    <w:next w:val="afe"/>
    <w:link w:val="aff1"/>
    <w:uiPriority w:val="99"/>
    <w:semiHidden/>
    <w:unhideWhenUsed/>
    <w:rsid w:val="00FB585C"/>
    <w:rPr>
      <w:b/>
      <w:bCs/>
    </w:rPr>
  </w:style>
  <w:style w:type="character" w:customStyle="1" w:styleId="aff1">
    <w:name w:val="批注主题 字符"/>
    <w:basedOn w:val="aff"/>
    <w:link w:val="aff0"/>
    <w:uiPriority w:val="99"/>
    <w:semiHidden/>
    <w:rsid w:val="00FB585C"/>
    <w:rPr>
      <w:rFonts w:asciiTheme="minorHAnsi" w:eastAsiaTheme="minorEastAsia" w:hAnsiTheme="minorHAnsi" w:cstheme="minorBidi"/>
      <w:b/>
      <w:bCs/>
      <w:sz w:val="24"/>
      <w:szCs w:val="24"/>
      <w:lang w:val="fr-CH" w:eastAsia="en-US"/>
    </w:rPr>
  </w:style>
  <w:style w:type="paragraph" w:customStyle="1" w:styleId="Default">
    <w:name w:val="Default"/>
    <w:rsid w:val="00FB585C"/>
    <w:pPr>
      <w:autoSpaceDE w:val="0"/>
      <w:autoSpaceDN w:val="0"/>
      <w:adjustRightInd w:val="0"/>
    </w:pPr>
    <w:rPr>
      <w:rFonts w:eastAsia="Batang"/>
      <w:color w:val="000000"/>
      <w:sz w:val="24"/>
      <w:szCs w:val="24"/>
      <w:lang w:val="en-GB" w:eastAsia="en-US"/>
    </w:rPr>
  </w:style>
  <w:style w:type="paragraph" w:customStyle="1" w:styleId="gmail-m-4016295205464094919singletxtg">
    <w:name w:val="gmail-m_-4016295205464094919singletxtg"/>
    <w:basedOn w:val="a"/>
    <w:rsid w:val="00FB585C"/>
    <w:pPr>
      <w:tabs>
        <w:tab w:val="clear" w:pos="431"/>
      </w:tabs>
      <w:overflowPunct/>
      <w:adjustRightInd/>
      <w:snapToGrid/>
      <w:spacing w:before="100" w:beforeAutospacing="1" w:after="100" w:afterAutospacing="1" w:line="240" w:lineRule="auto"/>
      <w:jc w:val="left"/>
    </w:pPr>
    <w:rPr>
      <w:rFonts w:asciiTheme="minorHAnsi" w:eastAsiaTheme="minorHAnsi" w:hAnsiTheme="minorHAnsi" w:cstheme="minorBidi"/>
      <w:snapToGrid/>
      <w:sz w:val="24"/>
      <w:szCs w:val="24"/>
      <w:lang w:val="fr-CH" w:eastAsia="en-GB"/>
    </w:rPr>
  </w:style>
  <w:style w:type="paragraph" w:customStyle="1" w:styleId="gmail-m-40">
    <w:name w:val="gmail-m_-40"/>
    <w:basedOn w:val="a"/>
    <w:rsid w:val="00FB585C"/>
    <w:pPr>
      <w:tabs>
        <w:tab w:val="clear" w:pos="431"/>
      </w:tabs>
      <w:overflowPunct/>
      <w:adjustRightInd/>
      <w:snapToGrid/>
      <w:spacing w:before="100" w:beforeAutospacing="1" w:after="100" w:afterAutospacing="1" w:line="240" w:lineRule="auto"/>
      <w:jc w:val="left"/>
    </w:pPr>
    <w:rPr>
      <w:rFonts w:asciiTheme="minorHAnsi" w:eastAsiaTheme="minorHAnsi" w:hAnsiTheme="minorHAnsi" w:cstheme="minorBidi"/>
      <w:snapToGrid/>
      <w:sz w:val="24"/>
      <w:szCs w:val="24"/>
      <w:lang w:val="fr-CH" w:eastAsia="en-GB"/>
    </w:rPr>
  </w:style>
  <w:style w:type="paragraph" w:customStyle="1" w:styleId="M">
    <w:name w:val="M"/>
    <w:basedOn w:val="a"/>
    <w:next w:val="a"/>
    <w:link w:val="MChar"/>
    <w:qFormat/>
    <w:rsid w:val="00FB585C"/>
    <w:pPr>
      <w:tabs>
        <w:tab w:val="clear" w:pos="431"/>
      </w:tabs>
      <w:overflowPunct/>
      <w:adjustRightInd/>
      <w:snapToGrid/>
      <w:spacing w:after="200" w:line="276" w:lineRule="auto"/>
      <w:jc w:val="left"/>
    </w:pPr>
    <w:rPr>
      <w:rFonts w:asciiTheme="minorHAnsi" w:eastAsiaTheme="minorEastAsia" w:hAnsiTheme="minorHAnsi" w:cstheme="minorBidi"/>
      <w:b/>
      <w:bCs/>
      <w:snapToGrid/>
      <w:sz w:val="34"/>
      <w:szCs w:val="34"/>
      <w:lang w:val="fr-CH" w:eastAsia="en-US"/>
    </w:rPr>
  </w:style>
  <w:style w:type="character" w:customStyle="1" w:styleId="MChar">
    <w:name w:val="M Char"/>
    <w:basedOn w:val="a0"/>
    <w:link w:val="M"/>
    <w:rsid w:val="00FB585C"/>
    <w:rPr>
      <w:rFonts w:asciiTheme="minorHAnsi" w:eastAsiaTheme="minorEastAsia" w:hAnsiTheme="minorHAnsi" w:cstheme="minorBidi"/>
      <w:b/>
      <w:bCs/>
      <w:sz w:val="34"/>
      <w:szCs w:val="34"/>
      <w:lang w:val="fr-CH" w:eastAsia="en-US"/>
    </w:rPr>
  </w:style>
  <w:style w:type="paragraph" w:customStyle="1" w:styleId="Ch">
    <w:name w:val="Ch"/>
    <w:basedOn w:val="a"/>
    <w:next w:val="a"/>
    <w:link w:val="ChChar"/>
    <w:qFormat/>
    <w:rsid w:val="00FB585C"/>
    <w:pPr>
      <w:tabs>
        <w:tab w:val="clear" w:pos="431"/>
      </w:tabs>
      <w:overflowPunct/>
      <w:adjustRightInd/>
      <w:snapToGrid/>
      <w:spacing w:after="200" w:line="276" w:lineRule="auto"/>
      <w:jc w:val="left"/>
    </w:pPr>
    <w:rPr>
      <w:rFonts w:asciiTheme="minorHAnsi" w:eastAsiaTheme="minorEastAsia" w:hAnsiTheme="minorHAnsi" w:cstheme="minorBidi"/>
      <w:b/>
      <w:bCs/>
      <w:snapToGrid/>
      <w:sz w:val="28"/>
      <w:szCs w:val="28"/>
      <w:lang w:val="fr-CH" w:eastAsia="en-US"/>
    </w:rPr>
  </w:style>
  <w:style w:type="character" w:customStyle="1" w:styleId="ChChar">
    <w:name w:val="Ch Char"/>
    <w:basedOn w:val="a0"/>
    <w:link w:val="Ch"/>
    <w:rsid w:val="00FB585C"/>
    <w:rPr>
      <w:rFonts w:asciiTheme="minorHAnsi" w:eastAsiaTheme="minorEastAsia" w:hAnsiTheme="minorHAnsi" w:cstheme="minorBidi"/>
      <w:b/>
      <w:bCs/>
      <w:sz w:val="28"/>
      <w:szCs w:val="28"/>
      <w:lang w:val="fr-CH" w:eastAsia="en-US"/>
    </w:rPr>
  </w:style>
  <w:style w:type="character" w:customStyle="1" w:styleId="UnresolvedMention1">
    <w:name w:val="Unresolved Mention1"/>
    <w:basedOn w:val="a0"/>
    <w:uiPriority w:val="99"/>
    <w:semiHidden/>
    <w:unhideWhenUsed/>
    <w:rsid w:val="00FB585C"/>
    <w:rPr>
      <w:color w:val="605E5C"/>
      <w:shd w:val="clear" w:color="auto" w:fill="E1DFDD"/>
    </w:rPr>
  </w:style>
  <w:style w:type="paragraph" w:styleId="aff2">
    <w:name w:val="Revision"/>
    <w:hidden/>
    <w:uiPriority w:val="99"/>
    <w:semiHidden/>
    <w:rsid w:val="00FB585C"/>
    <w:rPr>
      <w:rFonts w:asciiTheme="minorHAnsi" w:eastAsia="Batang" w:hAnsiTheme="minorHAnsi" w:cstheme="minorBidi"/>
      <w:sz w:val="24"/>
      <w:szCs w:val="24"/>
      <w:lang w:val="fr-CH" w:eastAsia="en-US"/>
    </w:rPr>
  </w:style>
  <w:style w:type="character" w:styleId="aff3">
    <w:name w:val="Strong"/>
    <w:basedOn w:val="a0"/>
    <w:uiPriority w:val="22"/>
    <w:qFormat/>
    <w:rsid w:val="00FB585C"/>
    <w:rPr>
      <w:b/>
      <w:bCs/>
    </w:rPr>
  </w:style>
  <w:style w:type="paragraph" w:customStyle="1" w:styleId="11">
    <w:name w:val="样式1"/>
    <w:basedOn w:val="a"/>
    <w:qFormat/>
    <w:rsid w:val="00FB585C"/>
    <w:pPr>
      <w:tabs>
        <w:tab w:val="clear" w:pos="431"/>
      </w:tabs>
      <w:overflowPunct/>
      <w:adjustRightInd/>
      <w:snapToGrid/>
      <w:spacing w:after="200" w:line="276" w:lineRule="auto"/>
      <w:jc w:val="left"/>
    </w:pPr>
    <w:rPr>
      <w:rFonts w:ascii="微软雅黑" w:eastAsiaTheme="minorEastAsia" w:hAnsi="微软雅黑" w:cs="微软雅黑"/>
      <w:snapToGrid/>
      <w:sz w:val="24"/>
      <w:szCs w:val="24"/>
      <w:lang w:val="fr-CH"/>
    </w:rPr>
  </w:style>
  <w:style w:type="paragraph" w:customStyle="1" w:styleId="21">
    <w:name w:val="样式2"/>
    <w:basedOn w:val="11"/>
    <w:qFormat/>
    <w:rsid w:val="00FB585C"/>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D499-CBC5-4A1F-85D0-3CABB588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8</Pages>
  <Words>7197</Words>
  <Characters>7575</Characters>
  <Application>Microsoft Office Word</Application>
  <DocSecurity>0</DocSecurity>
  <Lines>286</Lines>
  <Paragraphs>115</Paragraphs>
  <ScaleCrop>false</ScaleCrop>
  <Company>DCM</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E/C.12/BGR/CO/6</dc:title>
  <dc:subject>1905257</dc:subject>
  <dc:creator>WUJS</dc:creator>
  <cp:keywords/>
  <dc:description/>
  <cp:lastModifiedBy>Xiangli FERSCHIN-JI</cp:lastModifiedBy>
  <cp:revision>2</cp:revision>
  <cp:lastPrinted>2014-05-09T11:28:00Z</cp:lastPrinted>
  <dcterms:created xsi:type="dcterms:W3CDTF">2019-05-16T09:52:00Z</dcterms:created>
  <dcterms:modified xsi:type="dcterms:W3CDTF">2019-05-16T09:52:00Z</dcterms:modified>
</cp:coreProperties>
</file>