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D7442" w14:paraId="63E7B7CA" w14:textId="77777777" w:rsidTr="00EE2AFF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14:paraId="52A9AFB1" w14:textId="77777777" w:rsidR="006B3E27" w:rsidRPr="000E53A6" w:rsidRDefault="006B3E27" w:rsidP="00491804">
            <w:pPr>
              <w:pStyle w:val="H4GA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hint="cs"/>
                <w:rtl/>
                <w:lang w:val="en-US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vAlign w:val="bottom"/>
          </w:tcPr>
          <w:p w14:paraId="52C60532" w14:textId="77777777" w:rsidR="006B3E27" w:rsidRPr="009E0EDE" w:rsidRDefault="006B3E27" w:rsidP="009E0EDE">
            <w:pPr>
              <w:spacing w:after="80" w:line="480" w:lineRule="exact"/>
              <w:ind w:left="57"/>
              <w:jc w:val="left"/>
              <w:rPr>
                <w:sz w:val="30"/>
                <w:szCs w:val="30"/>
                <w:rtl/>
              </w:rPr>
            </w:pPr>
            <w:r w:rsidRPr="009E0EDE">
              <w:rPr>
                <w:rFonts w:hint="cs"/>
                <w:sz w:val="30"/>
                <w:szCs w:val="30"/>
                <w:rtl/>
              </w:rPr>
              <w:t>الأمم 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11C23E96" w14:textId="0E2DAC3C" w:rsidR="006B3E27" w:rsidRPr="008A67F3" w:rsidRDefault="008A67F3" w:rsidP="008A67F3">
            <w:pPr>
              <w:bidi w:val="0"/>
              <w:jc w:val="left"/>
            </w:pPr>
            <w:r w:rsidRPr="008A67F3">
              <w:rPr>
                <w:sz w:val="40"/>
              </w:rPr>
              <w:t>E</w:t>
            </w:r>
            <w:r>
              <w:t>/C.12/70/D/80/2018</w:t>
            </w:r>
          </w:p>
        </w:tc>
      </w:tr>
      <w:tr w:rsidR="006B3E27" w:rsidRPr="00ED7442" w14:paraId="76F1EC0F" w14:textId="77777777" w:rsidTr="00EE2AFF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14:paraId="4B829C2B" w14:textId="77777777" w:rsidR="006B3E27" w:rsidRPr="00ED7442" w:rsidRDefault="0059622A" w:rsidP="00EE2AFF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42F0AD2E" wp14:editId="263085CB">
                  <wp:extent cx="630000" cy="612000"/>
                  <wp:effectExtent l="0" t="0" r="0" b="0"/>
                  <wp:docPr id="1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</w:tcPr>
          <w:p w14:paraId="6CAE0B04" w14:textId="77777777" w:rsidR="006B3E27" w:rsidRPr="009E0EDE" w:rsidRDefault="00606EDF" w:rsidP="009E0EDE">
            <w:pPr>
              <w:spacing w:before="120" w:after="40" w:line="640" w:lineRule="exact"/>
              <w:ind w:left="57"/>
              <w:jc w:val="left"/>
              <w:rPr>
                <w:rFonts w:ascii="Times New Roman Bold" w:hAnsi="Times New Roman Bold" w:hint="eastAsia"/>
                <w:b/>
                <w:bCs/>
                <w:spacing w:val="-4"/>
                <w:sz w:val="48"/>
                <w:szCs w:val="48"/>
              </w:rPr>
            </w:pPr>
            <w:r w:rsidRPr="009E0EDE">
              <w:rPr>
                <w:rFonts w:ascii="Times New Roman Bold" w:hAnsi="Times New Roman Bold" w:hint="cs"/>
                <w:b/>
                <w:bCs/>
                <w:spacing w:val="-4"/>
                <w:sz w:val="48"/>
                <w:szCs w:val="48"/>
                <w:rtl/>
              </w:rPr>
              <w:t>ا</w:t>
            </w:r>
            <w:r w:rsidR="008930DB" w:rsidRPr="009E0EDE">
              <w:rPr>
                <w:rFonts w:ascii="Times New Roman Bold" w:hAnsi="Times New Roman Bold" w:hint="cs"/>
                <w:b/>
                <w:bCs/>
                <w:spacing w:val="-4"/>
                <w:sz w:val="48"/>
                <w:szCs w:val="48"/>
                <w:rtl/>
              </w:rPr>
              <w:t>لمجلس الاقتصادي والاجتماعي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14:paraId="33E63F9B" w14:textId="77777777" w:rsidR="004B1047" w:rsidRPr="004B1047" w:rsidRDefault="004B1047" w:rsidP="004B1047">
            <w:pPr>
              <w:suppressAutoHyphens/>
              <w:bidi w:val="0"/>
              <w:spacing w:before="240"/>
              <w:jc w:val="left"/>
              <w:rPr>
                <w:rFonts w:eastAsia="Times New Roman" w:cs="Times New Roman"/>
                <w:lang w:val="en-GB"/>
              </w:rPr>
            </w:pPr>
            <w:r w:rsidRPr="004B1047">
              <w:rPr>
                <w:rFonts w:eastAsia="Times New Roman" w:cs="Times New Roman"/>
                <w:lang w:val="en-GB"/>
              </w:rPr>
              <w:t>Distr.: General</w:t>
            </w:r>
          </w:p>
          <w:p w14:paraId="2322EC83" w14:textId="77777777" w:rsidR="004B1047" w:rsidRPr="004B1047" w:rsidRDefault="004B1047" w:rsidP="004B1047">
            <w:pPr>
              <w:bidi w:val="0"/>
              <w:jc w:val="left"/>
              <w:rPr>
                <w:rFonts w:eastAsia="Times New Roman" w:cs="Times New Roman"/>
                <w:lang w:val="en-GB"/>
              </w:rPr>
            </w:pPr>
            <w:r w:rsidRPr="004B1047">
              <w:rPr>
                <w:rFonts w:eastAsia="Times New Roman" w:cs="Times New Roman"/>
                <w:lang w:val="en-GB"/>
              </w:rPr>
              <w:t>7 December 2021</w:t>
            </w:r>
          </w:p>
          <w:p w14:paraId="0DD810D8" w14:textId="629ADD09" w:rsidR="004B1047" w:rsidRPr="004B1047" w:rsidRDefault="004B1047" w:rsidP="004B1047">
            <w:pPr>
              <w:bidi w:val="0"/>
              <w:jc w:val="left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Arabic</w:t>
            </w:r>
          </w:p>
          <w:p w14:paraId="6BE979C8" w14:textId="350AEB3D" w:rsidR="008A67F3" w:rsidRPr="004B1047" w:rsidRDefault="004B1047" w:rsidP="004B1047">
            <w:pPr>
              <w:bidi w:val="0"/>
              <w:spacing w:line="240" w:lineRule="exact"/>
              <w:jc w:val="left"/>
              <w:rPr>
                <w:lang w:val="en-GB"/>
              </w:rPr>
            </w:pPr>
            <w:r w:rsidRPr="004B1047">
              <w:rPr>
                <w:rFonts w:eastAsia="Times New Roman" w:cs="Times New Roman"/>
                <w:lang w:val="en-GB" w:eastAsia="en-US"/>
              </w:rPr>
              <w:t>Original: Spanish</w:t>
            </w:r>
          </w:p>
        </w:tc>
      </w:tr>
    </w:tbl>
    <w:p w14:paraId="27D0A86D" w14:textId="77777777" w:rsidR="004B1047" w:rsidRPr="004B1047" w:rsidRDefault="004B1047" w:rsidP="004B1047">
      <w:pPr>
        <w:pStyle w:val="SingleTxtGA"/>
        <w:spacing w:before="120"/>
        <w:ind w:left="0"/>
        <w:rPr>
          <w:b/>
          <w:bCs/>
          <w:sz w:val="26"/>
          <w:szCs w:val="26"/>
          <w:rtl/>
          <w:lang w:val="en-US"/>
        </w:rPr>
      </w:pPr>
      <w:r w:rsidRPr="004B1047">
        <w:rPr>
          <w:b/>
          <w:bCs/>
          <w:sz w:val="26"/>
          <w:szCs w:val="26"/>
          <w:cs/>
          <w:lang w:val="en-US"/>
        </w:rPr>
        <w:t>‎‎</w:t>
      </w:r>
      <w:r w:rsidRPr="004B1047">
        <w:rPr>
          <w:b/>
          <w:bCs/>
          <w:sz w:val="26"/>
          <w:szCs w:val="26"/>
          <w:rtl/>
          <w:lang w:val="en-US"/>
        </w:rPr>
        <w:t>اللجنة المعنية بالحقوق الاقتصادية والاجتماعية والثقافية‏‏</w:t>
      </w:r>
    </w:p>
    <w:p w14:paraId="0ADA15F3" w14:textId="40A82B7D" w:rsidR="004B1047" w:rsidRPr="004B1047" w:rsidRDefault="004B1047" w:rsidP="004B1047">
      <w:pPr>
        <w:pStyle w:val="HChGA"/>
        <w:rPr>
          <w:rFonts w:hint="cs"/>
          <w:rtl/>
        </w:rPr>
      </w:pPr>
      <w:r w:rsidRPr="004B1047">
        <w:rPr>
          <w:rtl/>
        </w:rPr>
        <w:tab/>
      </w:r>
      <w:r w:rsidRPr="004B1047">
        <w:rPr>
          <w:rtl/>
        </w:rPr>
        <w:tab/>
        <w:t>قرار اعتمدته اللجنة بموجب البروتوكول الاختياري للعهد الدولي الخاص بالحقوق الاقتصادية والاجتماعية والثقافية بشأن البلاغ رقم 80/2018</w:t>
      </w:r>
      <w:r w:rsidRPr="004B1047">
        <w:rPr>
          <w:rStyle w:val="FootnoteReference"/>
          <w:rFonts w:ascii="Times New Roman Bold" w:hAnsi="Times New Roman Bold"/>
          <w:sz w:val="28"/>
          <w:szCs w:val="26"/>
          <w:vertAlign w:val="baseline"/>
          <w:rtl/>
        </w:rPr>
        <w:footnoteReference w:customMarkFollows="1" w:id="1"/>
        <w:t>*</w:t>
      </w:r>
    </w:p>
    <w:p w14:paraId="6B88AF2A" w14:textId="6CA1CC91" w:rsidR="004B1047" w:rsidRPr="004B1047" w:rsidRDefault="004B1047" w:rsidP="004B1047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4B1047">
        <w:rPr>
          <w:i/>
          <w:iCs/>
          <w:rtl/>
        </w:rPr>
        <w:t>بلاغ مقدم من:</w:t>
      </w:r>
      <w:r>
        <w:rPr>
          <w:rtl/>
        </w:rPr>
        <w:tab/>
      </w:r>
      <w:r w:rsidRPr="004B1047">
        <w:rPr>
          <w:rtl/>
        </w:rPr>
        <w:t xml:space="preserve">م. ي. </w:t>
      </w:r>
      <w:proofErr w:type="spellStart"/>
      <w:r w:rsidRPr="004B1047">
        <w:rPr>
          <w:rtl/>
        </w:rPr>
        <w:t>وإ</w:t>
      </w:r>
      <w:proofErr w:type="spellEnd"/>
      <w:r w:rsidRPr="004B1047">
        <w:rPr>
          <w:rtl/>
        </w:rPr>
        <w:t>. م.</w:t>
      </w:r>
    </w:p>
    <w:p w14:paraId="75B4DEAF" w14:textId="53BC3988" w:rsidR="004B1047" w:rsidRPr="004B1047" w:rsidRDefault="004B1047" w:rsidP="004B1047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4B1047">
        <w:rPr>
          <w:i/>
          <w:iCs/>
          <w:rtl/>
        </w:rPr>
        <w:t>الأشخاص المدعى أنهم ضحايا:</w:t>
      </w:r>
      <w:r>
        <w:rPr>
          <w:rtl/>
        </w:rPr>
        <w:tab/>
      </w:r>
      <w:r w:rsidRPr="004B1047">
        <w:rPr>
          <w:rtl/>
        </w:rPr>
        <w:t>صاحبا البلاغ وطفلاهما</w:t>
      </w:r>
    </w:p>
    <w:p w14:paraId="36CFC64D" w14:textId="35A1E109" w:rsidR="004B1047" w:rsidRPr="004B1047" w:rsidRDefault="004B1047" w:rsidP="004B1047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4B1047">
        <w:rPr>
          <w:i/>
          <w:iCs/>
          <w:rtl/>
        </w:rPr>
        <w:t>الدولة الطرف:</w:t>
      </w:r>
      <w:r>
        <w:rPr>
          <w:rtl/>
        </w:rPr>
        <w:tab/>
      </w:r>
      <w:r w:rsidRPr="004B1047">
        <w:rPr>
          <w:rtl/>
        </w:rPr>
        <w:t>إسبانيا</w:t>
      </w:r>
    </w:p>
    <w:p w14:paraId="5BF75302" w14:textId="4930855D" w:rsidR="004B1047" w:rsidRPr="004B1047" w:rsidRDefault="004B1047" w:rsidP="004B1047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4B1047">
        <w:rPr>
          <w:i/>
          <w:iCs/>
          <w:rtl/>
        </w:rPr>
        <w:t>تاريخ تقديم البلاغ:</w:t>
      </w:r>
      <w:r>
        <w:rPr>
          <w:rtl/>
        </w:rPr>
        <w:tab/>
      </w:r>
      <w:r w:rsidRPr="004B1047">
        <w:rPr>
          <w:rtl/>
        </w:rPr>
        <w:t>16 تشرين الثاني/نوفمبر 2018 (تاريخ الرسالة الأولى)</w:t>
      </w:r>
    </w:p>
    <w:p w14:paraId="3A38682A" w14:textId="510BC18F" w:rsidR="004B1047" w:rsidRPr="004B1047" w:rsidRDefault="004B1047" w:rsidP="004B1047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4B1047">
        <w:rPr>
          <w:i/>
          <w:iCs/>
          <w:rtl/>
        </w:rPr>
        <w:t>الموضوع:</w:t>
      </w:r>
      <w:r>
        <w:rPr>
          <w:rtl/>
        </w:rPr>
        <w:tab/>
      </w:r>
      <w:r w:rsidRPr="004B1047">
        <w:rPr>
          <w:rtl/>
        </w:rPr>
        <w:t>طرد أصحاب البلاغ من مسكن استأجروه من شخص تبين أنه ليس المالك</w:t>
      </w:r>
    </w:p>
    <w:p w14:paraId="2100F770" w14:textId="3A44D69F" w:rsidR="004B1047" w:rsidRPr="004B1047" w:rsidRDefault="004B1047" w:rsidP="004B1047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4B1047">
        <w:rPr>
          <w:i/>
          <w:iCs/>
          <w:rtl/>
        </w:rPr>
        <w:t>المسألة الموضوعية:</w:t>
      </w:r>
      <w:r>
        <w:rPr>
          <w:rtl/>
        </w:rPr>
        <w:tab/>
      </w:r>
      <w:r w:rsidRPr="004B1047">
        <w:rPr>
          <w:rtl/>
        </w:rPr>
        <w:t>الحق في سكن لائق</w:t>
      </w:r>
    </w:p>
    <w:p w14:paraId="3D2157E8" w14:textId="3AF28738" w:rsidR="004B1047" w:rsidRPr="004B1047" w:rsidRDefault="004B1047" w:rsidP="004B1047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4B1047">
        <w:rPr>
          <w:i/>
          <w:iCs/>
          <w:rtl/>
        </w:rPr>
        <w:t>مادة العهد:</w:t>
      </w:r>
      <w:r>
        <w:rPr>
          <w:rtl/>
        </w:rPr>
        <w:tab/>
      </w:r>
      <w:r w:rsidRPr="004B1047">
        <w:rPr>
          <w:rtl/>
        </w:rPr>
        <w:t>11 (الفقرة 1)</w:t>
      </w:r>
    </w:p>
    <w:p w14:paraId="43363F6A" w14:textId="77777777" w:rsidR="004B1047" w:rsidRPr="004B1047" w:rsidRDefault="004B1047" w:rsidP="004B1047">
      <w:pPr>
        <w:pStyle w:val="SingleTxtGA"/>
        <w:rPr>
          <w:rtl/>
          <w:lang w:val="en-US"/>
        </w:rPr>
      </w:pPr>
      <w:r w:rsidRPr="004B1047">
        <w:rPr>
          <w:rtl/>
          <w:lang w:val="en-US"/>
        </w:rPr>
        <w:t>1-</w:t>
      </w:r>
      <w:r w:rsidRPr="004B1047">
        <w:rPr>
          <w:rtl/>
          <w:lang w:val="en-US"/>
        </w:rPr>
        <w:tab/>
      </w:r>
      <w:r w:rsidRPr="004B1047">
        <w:rPr>
          <w:spacing w:val="-4"/>
          <w:rtl/>
          <w:lang w:val="en-US"/>
        </w:rPr>
        <w:t xml:space="preserve">في 16 تشرين الثاني/نوفمبر 2018، قدم صاحبا البلاغ بلاغاً فردياً إلى اللجنة نيابة عنهما وعن </w:t>
      </w:r>
      <w:r w:rsidRPr="004B1047">
        <w:rPr>
          <w:rtl/>
          <w:lang w:val="en-US"/>
        </w:rPr>
        <w:t xml:space="preserve">طفليهما القاصرين. وفي 19 تشرين الثاني/نوفمبر 2018، سجّلت اللجنة البلاغ وطلبت من الدولة الطرف </w:t>
      </w:r>
      <w:r w:rsidRPr="004B1047">
        <w:rPr>
          <w:spacing w:val="-4"/>
          <w:rtl/>
          <w:lang w:val="en-US"/>
        </w:rPr>
        <w:t>اعتماد تدابير مؤقتة تتمثل في تعليق إجراءات طرد صاحبي البلاغ وطفليهما ما دام البلاغ قيد النظر، أو منحهم</w:t>
      </w:r>
      <w:r w:rsidRPr="004B1047">
        <w:rPr>
          <w:rtl/>
          <w:lang w:val="en-US"/>
        </w:rPr>
        <w:t xml:space="preserve"> سكناً بديلاً لائقاً في إطار عملية تشاورية حقيقية معهم.</w:t>
      </w:r>
    </w:p>
    <w:p w14:paraId="39F9E5C6" w14:textId="094B76E0" w:rsidR="00491804" w:rsidRPr="004B1047" w:rsidRDefault="004B1047" w:rsidP="004B1047">
      <w:pPr>
        <w:pStyle w:val="SingleTxtGA"/>
        <w:rPr>
          <w:rtl/>
          <w:lang w:val="en-US"/>
        </w:rPr>
      </w:pPr>
      <w:r w:rsidRPr="004B1047">
        <w:rPr>
          <w:rtl/>
          <w:lang w:val="en-US"/>
        </w:rPr>
        <w:t>2-</w:t>
      </w:r>
      <w:r w:rsidRPr="004B1047">
        <w:rPr>
          <w:rtl/>
          <w:lang w:val="en-US"/>
        </w:rPr>
        <w:tab/>
        <w:t>وبعدما أحاطت اللجنة علماً، في اجتماعها المعقود في 12 تشرين الأول/أكتوبر 2021، بطلب صاحبي البلاغ وقف النظر في البلاغ في أعقاب حصولهما على سكن بديل، فإنها قررت وقف النظر في</w:t>
      </w:r>
      <w:r>
        <w:rPr>
          <w:rFonts w:hint="cs"/>
          <w:rtl/>
          <w:lang w:val="en-US"/>
        </w:rPr>
        <w:t> </w:t>
      </w:r>
      <w:r w:rsidRPr="004B1047">
        <w:rPr>
          <w:rtl/>
          <w:lang w:val="en-US"/>
        </w:rPr>
        <w:t>البلاغ وفقاً للمادة 17 من نظامها الداخلي المؤقت بموجب البروتوكول الاختياري.</w:t>
      </w:r>
    </w:p>
    <w:p w14:paraId="2073E23E" w14:textId="18BB1501" w:rsidR="004B1047" w:rsidRPr="004B1047" w:rsidRDefault="004B1047" w:rsidP="004B1047">
      <w:pPr>
        <w:pStyle w:val="SingleTxtGA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4B1047" w:rsidRPr="004B1047" w:rsidSect="008A67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418" w:right="1134" w:bottom="1134" w:left="1134" w:header="907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0BD96" w14:textId="77777777" w:rsidR="000E53A6" w:rsidRPr="002901D9" w:rsidRDefault="000E53A6" w:rsidP="00485999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5F6CD0B2" w14:textId="77777777" w:rsidR="000E53A6" w:rsidRDefault="000E53A6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4BAB4" w14:textId="06CE49B0" w:rsidR="00491804" w:rsidRPr="00491804" w:rsidRDefault="00491804" w:rsidP="00491804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GE.21-18212</w:t>
    </w:r>
    <w:r>
      <w:rPr>
        <w:lang w:val="en-US"/>
      </w:rPr>
      <w:tab/>
    </w:r>
    <w:r w:rsidRPr="00491804">
      <w:rPr>
        <w:b/>
        <w:sz w:val="18"/>
        <w:lang w:val="en-US"/>
      </w:rPr>
      <w:fldChar w:fldCharType="begin"/>
    </w:r>
    <w:r w:rsidRPr="00491804">
      <w:rPr>
        <w:b/>
        <w:sz w:val="18"/>
        <w:lang w:val="en-US"/>
      </w:rPr>
      <w:instrText xml:space="preserve"> PAGE  \* MERGEFORMAT </w:instrText>
    </w:r>
    <w:r w:rsidRPr="00491804">
      <w:rPr>
        <w:b/>
        <w:sz w:val="18"/>
        <w:lang w:val="en-US"/>
      </w:rPr>
      <w:fldChar w:fldCharType="separate"/>
    </w:r>
    <w:r w:rsidRPr="00491804">
      <w:rPr>
        <w:b/>
        <w:noProof/>
        <w:sz w:val="18"/>
        <w:lang w:val="en-US"/>
      </w:rPr>
      <w:t>2</w:t>
    </w:r>
    <w:r w:rsidRPr="00491804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410E1" w14:textId="15017F4D" w:rsidR="006959B0" w:rsidRPr="00491804" w:rsidRDefault="00491804" w:rsidP="00491804">
    <w:pPr>
      <w:pStyle w:val="Footer"/>
      <w:tabs>
        <w:tab w:val="right" w:pos="9638"/>
      </w:tabs>
      <w:jc w:val="left"/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GE.21-18212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EA05C" w14:textId="206D68A6" w:rsidR="00FD4BC9" w:rsidRPr="00491804" w:rsidRDefault="00491804" w:rsidP="00491804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BA1F0F">
      <w:rPr>
        <w:noProof/>
      </w:rPr>
      <w:drawing>
        <wp:anchor distT="0" distB="0" distL="114300" distR="114300" simplePos="0" relativeHeight="251658240" behindDoc="1" locked="1" layoutInCell="0" allowOverlap="1" wp14:anchorId="5B717ADE" wp14:editId="3B946B06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2" name="Picture 2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21-18212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189D54D6" wp14:editId="6D2C075E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98C8C" w14:textId="77777777" w:rsidR="000E53A6" w:rsidRPr="00EE401A" w:rsidRDefault="000E53A6" w:rsidP="00EE401A">
      <w:pPr>
        <w:pStyle w:val="Footer"/>
        <w:tabs>
          <w:tab w:val="left" w:pos="2154"/>
        </w:tabs>
        <w:bidi/>
        <w:spacing w:after="80"/>
        <w:ind w:left="680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  <w:rtl/>
        </w:rPr>
        <w:tab/>
      </w:r>
    </w:p>
  </w:footnote>
  <w:footnote w:type="continuationSeparator" w:id="0">
    <w:p w14:paraId="0317194D" w14:textId="77777777" w:rsidR="000E53A6" w:rsidRDefault="000E53A6" w:rsidP="00656392">
      <w:pPr>
        <w:spacing w:line="240" w:lineRule="auto"/>
      </w:pPr>
      <w:r>
        <w:continuationSeparator/>
      </w:r>
    </w:p>
  </w:footnote>
  <w:footnote w:id="1">
    <w:p w14:paraId="0E993FF1" w14:textId="08161FE2" w:rsidR="004B1047" w:rsidRPr="004B1047" w:rsidRDefault="004B1047" w:rsidP="004B1047">
      <w:pPr>
        <w:pStyle w:val="FootnoteText1"/>
        <w:rPr>
          <w:rFonts w:hint="cs"/>
          <w:rtl/>
        </w:rPr>
      </w:pPr>
      <w:r>
        <w:rPr>
          <w:rtl/>
        </w:rPr>
        <w:t>*</w:t>
      </w:r>
      <w:r>
        <w:rPr>
          <w:rtl/>
        </w:rPr>
        <w:tab/>
      </w:r>
      <w:r w:rsidRPr="004B1047">
        <w:rPr>
          <w:rtl/>
        </w:rPr>
        <w:t>اعتمدتها اللجنة في دورتها 70 (27 أيلول/سبتمبر - 15 تشرين الأول/أكتوبر 2021).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AD699" w14:textId="5E057C1C" w:rsidR="00491804" w:rsidRPr="00491804" w:rsidRDefault="00491804" w:rsidP="00491804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t>E/C.12/70/D/80/2018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37A63" w14:textId="5CD9D20F" w:rsidR="00491804" w:rsidRPr="00491804" w:rsidRDefault="00491804" w:rsidP="00491804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t>E/C.12/70/D/80/2018</w:t>
    </w:r>
    <w:r>
      <w:rPr>
        <w:rtl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5D2AE" w14:textId="77777777" w:rsidR="000C0380" w:rsidRDefault="000C0380" w:rsidP="000C038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1"/>
  </w:num>
  <w:num w:numId="17">
    <w:abstractNumId w:val="14"/>
  </w:num>
  <w:num w:numId="18">
    <w:abstractNumId w:val="0"/>
  </w:num>
  <w:num w:numId="19">
    <w:abstractNumId w:val="9"/>
  </w:num>
  <w:num w:numId="20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4">
    <w:abstractNumId w:val="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5">
    <w:abstractNumId w:val="7"/>
  </w:num>
  <w:num w:numId="26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A6"/>
    <w:rsid w:val="000076D5"/>
    <w:rsid w:val="000148E3"/>
    <w:rsid w:val="00043663"/>
    <w:rsid w:val="000505CF"/>
    <w:rsid w:val="000C0380"/>
    <w:rsid w:val="000D63FC"/>
    <w:rsid w:val="000D701C"/>
    <w:rsid w:val="000E2A71"/>
    <w:rsid w:val="000E524A"/>
    <w:rsid w:val="000E53A6"/>
    <w:rsid w:val="00147B99"/>
    <w:rsid w:val="00160263"/>
    <w:rsid w:val="00165FA4"/>
    <w:rsid w:val="0017461F"/>
    <w:rsid w:val="00181F96"/>
    <w:rsid w:val="001A1371"/>
    <w:rsid w:val="001A58AC"/>
    <w:rsid w:val="001B346A"/>
    <w:rsid w:val="001D1FE9"/>
    <w:rsid w:val="001E1CAD"/>
    <w:rsid w:val="001E290D"/>
    <w:rsid w:val="002144FA"/>
    <w:rsid w:val="0023469A"/>
    <w:rsid w:val="00242AA9"/>
    <w:rsid w:val="00243C8A"/>
    <w:rsid w:val="00263FCF"/>
    <w:rsid w:val="00267A0E"/>
    <w:rsid w:val="002901D9"/>
    <w:rsid w:val="002976C2"/>
    <w:rsid w:val="00310E12"/>
    <w:rsid w:val="00325CC1"/>
    <w:rsid w:val="003260FF"/>
    <w:rsid w:val="00343D95"/>
    <w:rsid w:val="00360ABA"/>
    <w:rsid w:val="00374341"/>
    <w:rsid w:val="003D1062"/>
    <w:rsid w:val="003E159A"/>
    <w:rsid w:val="003F4B0C"/>
    <w:rsid w:val="004205C7"/>
    <w:rsid w:val="00420D7B"/>
    <w:rsid w:val="00450B21"/>
    <w:rsid w:val="00453B63"/>
    <w:rsid w:val="00455780"/>
    <w:rsid w:val="00485999"/>
    <w:rsid w:val="00491804"/>
    <w:rsid w:val="004B0A1C"/>
    <w:rsid w:val="004B1047"/>
    <w:rsid w:val="004C7897"/>
    <w:rsid w:val="004D298E"/>
    <w:rsid w:val="004E32F4"/>
    <w:rsid w:val="00501FD1"/>
    <w:rsid w:val="005174F0"/>
    <w:rsid w:val="00517BC9"/>
    <w:rsid w:val="00527E4C"/>
    <w:rsid w:val="0053172A"/>
    <w:rsid w:val="0054472E"/>
    <w:rsid w:val="0054762C"/>
    <w:rsid w:val="005662A9"/>
    <w:rsid w:val="005817D9"/>
    <w:rsid w:val="005827D4"/>
    <w:rsid w:val="0059622A"/>
    <w:rsid w:val="005A5A78"/>
    <w:rsid w:val="005A7535"/>
    <w:rsid w:val="005C5878"/>
    <w:rsid w:val="005C7CEA"/>
    <w:rsid w:val="005D3C0B"/>
    <w:rsid w:val="005D57FB"/>
    <w:rsid w:val="005E5217"/>
    <w:rsid w:val="005F0FA4"/>
    <w:rsid w:val="005F30EE"/>
    <w:rsid w:val="0060473A"/>
    <w:rsid w:val="00606EDF"/>
    <w:rsid w:val="00634937"/>
    <w:rsid w:val="00656392"/>
    <w:rsid w:val="00682790"/>
    <w:rsid w:val="0068781D"/>
    <w:rsid w:val="006959B0"/>
    <w:rsid w:val="006B3E27"/>
    <w:rsid w:val="006B6507"/>
    <w:rsid w:val="006C104C"/>
    <w:rsid w:val="006E1F50"/>
    <w:rsid w:val="006F5600"/>
    <w:rsid w:val="00733704"/>
    <w:rsid w:val="00740188"/>
    <w:rsid w:val="00761BED"/>
    <w:rsid w:val="0078071A"/>
    <w:rsid w:val="007A70BB"/>
    <w:rsid w:val="007C1C49"/>
    <w:rsid w:val="00852A9A"/>
    <w:rsid w:val="00871544"/>
    <w:rsid w:val="008864E6"/>
    <w:rsid w:val="008930DB"/>
    <w:rsid w:val="00895D16"/>
    <w:rsid w:val="008A67F3"/>
    <w:rsid w:val="008F49E1"/>
    <w:rsid w:val="0090370F"/>
    <w:rsid w:val="00912FE7"/>
    <w:rsid w:val="009269D2"/>
    <w:rsid w:val="00942135"/>
    <w:rsid w:val="009521B0"/>
    <w:rsid w:val="009A7E9F"/>
    <w:rsid w:val="009E0EDE"/>
    <w:rsid w:val="009E5018"/>
    <w:rsid w:val="00A072C6"/>
    <w:rsid w:val="00A12B37"/>
    <w:rsid w:val="00A15998"/>
    <w:rsid w:val="00A50EC0"/>
    <w:rsid w:val="00A74331"/>
    <w:rsid w:val="00A862CC"/>
    <w:rsid w:val="00AB6758"/>
    <w:rsid w:val="00B13763"/>
    <w:rsid w:val="00B24420"/>
    <w:rsid w:val="00B477A4"/>
    <w:rsid w:val="00B54045"/>
    <w:rsid w:val="00BA1F0F"/>
    <w:rsid w:val="00BA641F"/>
    <w:rsid w:val="00C022F5"/>
    <w:rsid w:val="00C438D7"/>
    <w:rsid w:val="00C53FE8"/>
    <w:rsid w:val="00C81B50"/>
    <w:rsid w:val="00CA655B"/>
    <w:rsid w:val="00CB3C3C"/>
    <w:rsid w:val="00CD1801"/>
    <w:rsid w:val="00CE29BB"/>
    <w:rsid w:val="00D10EF1"/>
    <w:rsid w:val="00D42810"/>
    <w:rsid w:val="00D914A7"/>
    <w:rsid w:val="00DD13C3"/>
    <w:rsid w:val="00DD596E"/>
    <w:rsid w:val="00DD621E"/>
    <w:rsid w:val="00DF0575"/>
    <w:rsid w:val="00E049EC"/>
    <w:rsid w:val="00E3601B"/>
    <w:rsid w:val="00E70E04"/>
    <w:rsid w:val="00EC05A7"/>
    <w:rsid w:val="00EC4B6B"/>
    <w:rsid w:val="00EC7D11"/>
    <w:rsid w:val="00ED7442"/>
    <w:rsid w:val="00EE0B18"/>
    <w:rsid w:val="00EE2AFF"/>
    <w:rsid w:val="00EE401A"/>
    <w:rsid w:val="00EF1EE5"/>
    <w:rsid w:val="00F6423C"/>
    <w:rsid w:val="00F763B4"/>
    <w:rsid w:val="00F900C3"/>
    <w:rsid w:val="00FA0CD3"/>
    <w:rsid w:val="00FA57AB"/>
    <w:rsid w:val="00FC75D1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3EB2DB2E"/>
  <w15:docId w15:val="{CE06A869-CF28-4414-889F-9A77A95A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FCF"/>
    <w:pPr>
      <w:bidi/>
      <w:spacing w:after="0" w:line="240" w:lineRule="atLeast"/>
      <w:jc w:val="lowKashida"/>
    </w:pPr>
    <w:rPr>
      <w:rFonts w:ascii="Times New Roman" w:eastAsia="PMingLiU" w:hAnsi="Times New Roman" w:cs="Simplified Arabic"/>
      <w:sz w:val="20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263FCF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263FCF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63FCF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63FCF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63FCF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63FCF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63FCF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263FCF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263FCF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nhideWhenUsed/>
    <w:qFormat/>
    <w:rsid w:val="00263FCF"/>
    <w:pPr>
      <w:tabs>
        <w:tab w:val="right" w:pos="1021"/>
      </w:tabs>
      <w:suppressAutoHyphens/>
      <w:bidi w:val="0"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rsid w:val="00263FCF"/>
    <w:rPr>
      <w:rFonts w:ascii="Times New Roman" w:eastAsia="PMingLiU" w:hAnsi="Times New Roman" w:cs="Simplified Arabic"/>
      <w:sz w:val="18"/>
      <w:szCs w:val="20"/>
    </w:rPr>
  </w:style>
  <w:style w:type="character" w:styleId="FootnoteReference">
    <w:name w:val="footnote reference"/>
    <w:aliases w:val="4_GA,4_G,ftref,footnote ref,16 Point,Superscript 6 Point,Fußnotenzeichen DISS,fr,BVI fnr,(NECG) Footnote Reference,Char Char Char Char Car Char,ب"/>
    <w:link w:val="Char2"/>
    <w:qFormat/>
    <w:rsid w:val="00263FCF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263FCF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263FCF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263FCF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263FCF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263FCF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263FCF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263FCF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263FCF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263FCF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263FCF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263FCF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263FCF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263FCF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263FCF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263FCF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263FCF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263FCF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263FCF"/>
    <w:rPr>
      <w:rFonts w:ascii="Times New Roman" w:eastAsia="PMingLiU" w:hAnsi="Times New Roman" w:cs="Simplified Arabic"/>
      <w:sz w:val="18"/>
      <w:szCs w:val="20"/>
      <w:lang w:val="en-GB"/>
    </w:rPr>
  </w:style>
  <w:style w:type="character" w:customStyle="1" w:styleId="EndtnoteReference">
    <w:name w:val="Endtnote Reference"/>
    <w:aliases w:val="1_GA"/>
    <w:qFormat/>
    <w:rsid w:val="00263FCF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263FCF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263FCF"/>
    <w:rPr>
      <w:rFonts w:ascii="Times New Roman" w:eastAsia="PMingLiU" w:hAnsi="Times New Roman" w:cs="Simplified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263FCF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263FCF"/>
    <w:pPr>
      <w:pBdr>
        <w:bottom w:val="single" w:sz="4" w:space="4" w:color="auto"/>
      </w:pBdr>
      <w:suppressAutoHyphens/>
      <w:spacing w:line="240" w:lineRule="auto"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263FCF"/>
    <w:rPr>
      <w:rFonts w:ascii="Times New Roman" w:eastAsia="PMingLiU" w:hAnsi="Times New Roman" w:cs="Simplified Arabic"/>
      <w:b/>
      <w:bCs/>
      <w:sz w:val="18"/>
      <w:szCs w:val="18"/>
    </w:rPr>
  </w:style>
  <w:style w:type="character" w:customStyle="1" w:styleId="Heading1Char">
    <w:name w:val="Heading 1 Char"/>
    <w:aliases w:val="Table_GA Char,Table_G Char"/>
    <w:link w:val="Heading1"/>
    <w:rsid w:val="00263FCF"/>
    <w:rPr>
      <w:rFonts w:ascii="Times New Roman" w:eastAsia="PMingLiU" w:hAnsi="Times New Roman" w:cs="Simplified Arabic"/>
      <w:lang w:val="en-GB"/>
    </w:rPr>
  </w:style>
  <w:style w:type="character" w:styleId="PageNumber">
    <w:name w:val="page number"/>
    <w:aliases w:val="7_GA,7_G"/>
    <w:qFormat/>
    <w:rsid w:val="00263FCF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263FCF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263FCF"/>
    <w:rPr>
      <w:rFonts w:ascii="Times New Roman" w:eastAsia="PMingLiU" w:hAnsi="Times New Roman" w:cs="Simplified Arabic"/>
      <w:b/>
      <w:bCs/>
      <w:color w:val="4F81BD"/>
      <w:sz w:val="26"/>
      <w:szCs w:val="26"/>
    </w:rPr>
  </w:style>
  <w:style w:type="character" w:styleId="BookTitle">
    <w:name w:val="Book Title"/>
    <w:uiPriority w:val="33"/>
    <w:rsid w:val="00263FCF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263FCF"/>
    <w:rPr>
      <w:rFonts w:ascii="Times New Roman" w:eastAsia="PMingLiU" w:hAnsi="Times New Roman" w:cs="Simplified Arabic"/>
      <w:b/>
      <w:bCs/>
      <w:color w:val="4F81BD"/>
      <w:sz w:val="20"/>
    </w:rPr>
  </w:style>
  <w:style w:type="character" w:customStyle="1" w:styleId="Heading4Char">
    <w:name w:val="Heading 4 Char"/>
    <w:link w:val="Heading4"/>
    <w:uiPriority w:val="9"/>
    <w:rsid w:val="00263FCF"/>
    <w:rPr>
      <w:rFonts w:ascii="Times New Roman" w:eastAsia="PMingLiU" w:hAnsi="Times New Roman" w:cs="Simplified Arabic"/>
      <w:b/>
      <w:bCs/>
      <w:i/>
      <w:iCs/>
      <w:color w:val="4F81BD"/>
      <w:sz w:val="20"/>
    </w:rPr>
  </w:style>
  <w:style w:type="character" w:customStyle="1" w:styleId="Heading5Char">
    <w:name w:val="Heading 5 Char"/>
    <w:link w:val="Heading5"/>
    <w:uiPriority w:val="9"/>
    <w:rsid w:val="00263FCF"/>
    <w:rPr>
      <w:rFonts w:ascii="Times New Roman" w:eastAsia="PMingLiU" w:hAnsi="Times New Roman" w:cs="Simplified Arabic"/>
      <w:color w:val="243F60"/>
      <w:sz w:val="20"/>
    </w:rPr>
  </w:style>
  <w:style w:type="character" w:customStyle="1" w:styleId="Heading6Char">
    <w:name w:val="Heading 6 Char"/>
    <w:link w:val="Heading6"/>
    <w:uiPriority w:val="9"/>
    <w:rsid w:val="00263FCF"/>
    <w:rPr>
      <w:rFonts w:ascii="Times New Roman" w:eastAsia="PMingLiU" w:hAnsi="Times New Roman" w:cs="Simplified Arabic"/>
      <w:i/>
      <w:iCs/>
      <w:color w:val="243F60"/>
      <w:sz w:val="20"/>
    </w:rPr>
  </w:style>
  <w:style w:type="character" w:customStyle="1" w:styleId="Heading7Char">
    <w:name w:val="Heading 7 Char"/>
    <w:link w:val="Heading7"/>
    <w:uiPriority w:val="9"/>
    <w:rsid w:val="00263FCF"/>
    <w:rPr>
      <w:rFonts w:ascii="Times New Roman" w:eastAsia="PMingLiU" w:hAnsi="Times New Roman" w:cs="Simplified Arabic"/>
      <w:i/>
      <w:iCs/>
      <w:color w:val="404040"/>
      <w:sz w:val="20"/>
    </w:rPr>
  </w:style>
  <w:style w:type="character" w:customStyle="1" w:styleId="Heading8Char">
    <w:name w:val="Heading 8 Char"/>
    <w:link w:val="Heading8"/>
    <w:uiPriority w:val="9"/>
    <w:rsid w:val="00263FCF"/>
    <w:rPr>
      <w:rFonts w:ascii="Times New Roman" w:eastAsia="PMingLiU" w:hAnsi="Times New Roman" w:cs="Simplified Arabic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263FCF"/>
    <w:rPr>
      <w:rFonts w:ascii="Times New Roman" w:eastAsia="PMingLiU" w:hAnsi="Times New Roman" w:cs="Simplified Arabic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263FCF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63FCF"/>
    <w:rPr>
      <w:rFonts w:ascii="Times New Roman" w:eastAsia="PMingLiU" w:hAnsi="Times New Roman" w:cs="Simplified Arabic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263FCF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263FCF"/>
    <w:rPr>
      <w:rFonts w:ascii="Times New Roman" w:eastAsia="PMingLiU" w:hAnsi="Times New Roman" w:cs="Simplified Arabic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263FCF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263FCF"/>
    <w:pPr>
      <w:spacing w:after="0" w:line="240" w:lineRule="auto"/>
    </w:pPr>
    <w:rPr>
      <w:rFonts w:ascii="Calibri" w:eastAsia="PMingLiU" w:hAnsi="Calibri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263FCF"/>
    <w:rPr>
      <w:i/>
      <w:iCs/>
    </w:rPr>
  </w:style>
  <w:style w:type="character" w:styleId="IntenseEmphasis">
    <w:name w:val="Intense Emphasis"/>
    <w:uiPriority w:val="21"/>
    <w:rsid w:val="00263FCF"/>
    <w:rPr>
      <w:b/>
      <w:bCs/>
      <w:i/>
      <w:iCs/>
      <w:color w:val="4F81BD"/>
    </w:rPr>
  </w:style>
  <w:style w:type="character" w:styleId="Strong">
    <w:name w:val="Strong"/>
    <w:uiPriority w:val="22"/>
    <w:rsid w:val="00263FC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263FC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63FCF"/>
    <w:rPr>
      <w:rFonts w:ascii="Times New Roman" w:eastAsia="PMingLiU" w:hAnsi="Times New Roman" w:cs="Simplified Arabic"/>
      <w:i/>
      <w:iCs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263FC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63FCF"/>
    <w:rPr>
      <w:rFonts w:ascii="Times New Roman" w:eastAsia="PMingLiU" w:hAnsi="Times New Roman" w:cs="Simplified Arabic"/>
      <w:b/>
      <w:bCs/>
      <w:i/>
      <w:iCs/>
      <w:color w:val="4F81BD"/>
      <w:sz w:val="20"/>
    </w:rPr>
  </w:style>
  <w:style w:type="character" w:styleId="SubtleReference">
    <w:name w:val="Subtle Reference"/>
    <w:uiPriority w:val="31"/>
    <w:rsid w:val="00263FCF"/>
    <w:rPr>
      <w:smallCaps/>
      <w:color w:val="C0504D"/>
      <w:u w:val="single"/>
    </w:rPr>
  </w:style>
  <w:style w:type="character" w:styleId="IntenseReference">
    <w:name w:val="Intense Reference"/>
    <w:uiPriority w:val="32"/>
    <w:rsid w:val="00263FCF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263FC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263FCF"/>
    <w:pPr>
      <w:spacing w:after="0" w:line="240" w:lineRule="auto"/>
    </w:pPr>
    <w:rPr>
      <w:rFonts w:ascii="Calibri" w:eastAsia="PMingLiU" w:hAnsi="Calibri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263FCF"/>
    <w:rPr>
      <w:rFonts w:eastAsia="MS Mincho"/>
      <w:sz w:val="18"/>
      <w:vertAlign w:val="superscript"/>
    </w:rPr>
  </w:style>
  <w:style w:type="table" w:styleId="TableGrid">
    <w:name w:val="Table Grid"/>
    <w:basedOn w:val="TableNormal"/>
    <w:rsid w:val="00263FCF"/>
    <w:pPr>
      <w:bidi/>
      <w:spacing w:after="0" w:line="240" w:lineRule="auto"/>
      <w:jc w:val="lowKashida"/>
    </w:pPr>
    <w:rPr>
      <w:rFonts w:ascii="Times New Roman" w:eastAsia="PMingLiU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FCF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3FCF"/>
    <w:rPr>
      <w:rFonts w:ascii="Times New Roman" w:eastAsia="PMingLiU" w:hAnsi="Times New Roman" w:cs="Simplified Arabic"/>
      <w:sz w:val="16"/>
      <w:szCs w:val="16"/>
    </w:rPr>
  </w:style>
  <w:style w:type="character" w:styleId="Hyperlink">
    <w:name w:val="Hyperlink"/>
    <w:uiPriority w:val="99"/>
    <w:unhideWhenUsed/>
    <w:rsid w:val="00263FCF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263FCF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263FCF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263FCF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263FCF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263FCF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263FCF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263FCF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paragraph" w:customStyle="1" w:styleId="a">
    <w:name w:val="المحتويات_بلا_فقرات"/>
    <w:rsid w:val="00263FCF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eastAsia="PMingLiU" w:hAnsi="Times New Roman" w:cs="Simplified Arabic"/>
      <w:sz w:val="20"/>
      <w:szCs w:val="28"/>
    </w:rPr>
  </w:style>
  <w:style w:type="table" w:customStyle="1" w:styleId="TABLEA">
    <w:name w:val="TABLE_A"/>
    <w:basedOn w:val="TableNormal"/>
    <w:uiPriority w:val="99"/>
    <w:rsid w:val="00263FCF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263FCF"/>
    <w:rPr>
      <w:rFonts w:ascii="Times New Roman" w:eastAsia="PMingLiU" w:hAnsi="Times New Roman" w:cs="Simplified Arabic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63FCF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263FCF"/>
    <w:rPr>
      <w:rFonts w:ascii="Times New Roman" w:eastAsia="PMingLiU" w:hAnsi="Times New Roman" w:cs="Simplified Arabic"/>
      <w:noProof/>
      <w:sz w:val="20"/>
      <w:szCs w:val="20"/>
      <w:lang w:val="fr-CH" w:eastAsia="zh-TW" w:bidi="ar-EG"/>
    </w:rPr>
  </w:style>
  <w:style w:type="character" w:customStyle="1" w:styleId="TOC2Char">
    <w:name w:val="TOC 2 Char"/>
    <w:basedOn w:val="DefaultParagraphFont"/>
    <w:link w:val="TOC2"/>
    <w:uiPriority w:val="39"/>
    <w:rsid w:val="00263FCF"/>
    <w:rPr>
      <w:rFonts w:ascii="Times New Roman" w:eastAsia="PMingLiU" w:hAnsi="Times New Roman" w:cs="Simplified Arabic"/>
      <w:noProof/>
      <w:sz w:val="20"/>
      <w:szCs w:val="20"/>
      <w:lang w:val="fr-CH"/>
    </w:rPr>
  </w:style>
  <w:style w:type="character" w:customStyle="1" w:styleId="TOC3Char">
    <w:name w:val="TOC 3 Char"/>
    <w:basedOn w:val="TOC2Char"/>
    <w:link w:val="TOC3"/>
    <w:uiPriority w:val="39"/>
    <w:rsid w:val="00263FCF"/>
    <w:rPr>
      <w:rFonts w:ascii="Times New Roman" w:eastAsia="PMingLiU" w:hAnsi="Times New Roman" w:cs="Simplified Arabic"/>
      <w:noProof/>
      <w:sz w:val="20"/>
      <w:szCs w:val="20"/>
      <w:lang w:val="fr-CH" w:bidi="ar-EG"/>
    </w:rPr>
  </w:style>
  <w:style w:type="character" w:customStyle="1" w:styleId="TOC4Char">
    <w:name w:val="TOC 4 Char"/>
    <w:basedOn w:val="DefaultParagraphFont"/>
    <w:link w:val="TOC4"/>
    <w:uiPriority w:val="39"/>
    <w:rsid w:val="00263FCF"/>
    <w:rPr>
      <w:rFonts w:ascii="Times New Roman" w:eastAsia="PMingLiU" w:hAnsi="Times New Roman" w:cs="Simplified Arabic"/>
      <w:noProof/>
      <w:sz w:val="20"/>
      <w:szCs w:val="20"/>
      <w:lang w:val="en-GB"/>
    </w:rPr>
  </w:style>
  <w:style w:type="character" w:customStyle="1" w:styleId="TOC5Char">
    <w:name w:val="TOC 5 Char"/>
    <w:basedOn w:val="DefaultParagraphFont"/>
    <w:link w:val="TOC5"/>
    <w:uiPriority w:val="39"/>
    <w:rsid w:val="00263FCF"/>
    <w:rPr>
      <w:rFonts w:ascii="Times New Roman" w:eastAsia="PMingLiU" w:hAnsi="Times New Roman" w:cs="Simplified Arabic"/>
      <w:noProof/>
      <w:sz w:val="20"/>
      <w:szCs w:val="20"/>
      <w:lang w:val="en-GB"/>
    </w:rPr>
  </w:style>
  <w:style w:type="character" w:customStyle="1" w:styleId="TOC6Char">
    <w:name w:val="TOC 6 Char"/>
    <w:basedOn w:val="DefaultParagraphFont"/>
    <w:link w:val="TOC6"/>
    <w:uiPriority w:val="39"/>
    <w:rsid w:val="00263FCF"/>
    <w:rPr>
      <w:rFonts w:ascii="Times New Roman" w:eastAsia="PMingLiU" w:hAnsi="Times New Roman" w:cs="Simplified Arabic"/>
      <w:sz w:val="20"/>
      <w:szCs w:val="20"/>
      <w:lang w:val="en-GB"/>
    </w:rPr>
  </w:style>
  <w:style w:type="paragraph" w:customStyle="1" w:styleId="SessionDate">
    <w:name w:val="Session_Date"/>
    <w:basedOn w:val="Normal"/>
    <w:qFormat/>
    <w:rsid w:val="00263FCF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263FCF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263FCF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263FCF"/>
  </w:style>
  <w:style w:type="paragraph" w:customStyle="1" w:styleId="SingleTxtG">
    <w:name w:val="_ Single Txt_G"/>
    <w:basedOn w:val="Normal"/>
    <w:link w:val="SingleTxtGChar"/>
    <w:qFormat/>
    <w:rsid w:val="00263FCF"/>
    <w:pPr>
      <w:tabs>
        <w:tab w:val="left" w:pos="1701"/>
        <w:tab w:val="left" w:pos="2268"/>
      </w:tabs>
      <w:suppressAutoHyphens/>
      <w:bidi w:val="0"/>
      <w:spacing w:after="120"/>
      <w:ind w:left="1134" w:right="1134"/>
      <w:jc w:val="both"/>
    </w:pPr>
    <w:rPr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263FCF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qFormat/>
    <w:rsid w:val="00263FCF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263FCF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b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263FCF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i/>
      <w:szCs w:val="20"/>
      <w:lang w:val="en-GB"/>
    </w:rPr>
  </w:style>
  <w:style w:type="paragraph" w:customStyle="1" w:styleId="FootnoteGA">
    <w:name w:val="_Footnote_GA"/>
    <w:basedOn w:val="Normal"/>
    <w:qFormat/>
    <w:rsid w:val="00263FCF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263FCF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263FCF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263FCF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263FCF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uiPriority w:val="99"/>
    <w:semiHidden/>
    <w:rsid w:val="00263FCF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263FCF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263FCF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360" w:lineRule="exact"/>
      <w:ind w:left="1264" w:right="1264"/>
    </w:pPr>
    <w:rPr>
      <w:kern w:val="14"/>
      <w:szCs w:val="28"/>
    </w:rPr>
  </w:style>
  <w:style w:type="paragraph" w:customStyle="1" w:styleId="H23">
    <w:name w:val="_ H_2/3"/>
    <w:basedOn w:val="H1"/>
    <w:next w:val="Normal"/>
    <w:qFormat/>
    <w:rsid w:val="00263FCF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263FCF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263FCF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263FCF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263FCF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263FCF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263FCF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263FCF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263FCF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263FCF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263FCF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263FCF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263FCF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263FCF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263FCF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263FCF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263FCF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263FCF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263FCF"/>
    <w:pPr>
      <w:tabs>
        <w:tab w:val="center" w:pos="4320"/>
        <w:tab w:val="right" w:pos="8640"/>
      </w:tabs>
      <w:spacing w:after="0" w:line="210" w:lineRule="exact"/>
      <w:jc w:val="right"/>
    </w:pPr>
    <w:rPr>
      <w:rFonts w:ascii="Times New Roman" w:eastAsia="PMingLiU" w:hAnsi="Times New Roman" w:cs="Simplified Arabic"/>
      <w:w w:val="103"/>
      <w:kern w:val="14"/>
      <w:sz w:val="20"/>
      <w:szCs w:val="30"/>
    </w:rPr>
  </w:style>
  <w:style w:type="paragraph" w:customStyle="1" w:styleId="Session">
    <w:name w:val="Session"/>
    <w:basedOn w:val="H23"/>
    <w:qFormat/>
    <w:rsid w:val="00263FCF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263FCF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263FCF"/>
    <w:pPr>
      <w:spacing w:after="0" w:line="360" w:lineRule="exact"/>
      <w:jc w:val="both"/>
    </w:pPr>
    <w:rPr>
      <w:rFonts w:ascii="Times New Roman" w:eastAsia="PMingLiU" w:hAnsi="Times New Roman" w:cs="Simplified Arabic"/>
      <w:w w:val="103"/>
      <w:kern w:val="14"/>
      <w:sz w:val="20"/>
      <w:szCs w:val="28"/>
    </w:rPr>
  </w:style>
  <w:style w:type="paragraph" w:customStyle="1" w:styleId="Sponsors">
    <w:name w:val="Sponsors"/>
    <w:basedOn w:val="H23"/>
    <w:next w:val="Normal"/>
    <w:qFormat/>
    <w:rsid w:val="00263FCF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263FCF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263FCF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263FCF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FollowedHyperlink">
    <w:name w:val="FollowedHyperlink"/>
    <w:uiPriority w:val="99"/>
    <w:rsid w:val="00263FCF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263FCF"/>
    <w:pPr>
      <w:numPr>
        <w:numId w:val="13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263FCF"/>
    <w:pPr>
      <w:numPr>
        <w:numId w:val="14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263FCF"/>
    <w:pPr>
      <w:numPr>
        <w:numId w:val="15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263FCF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263FCF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263FCF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263FCF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FCF"/>
    <w:pPr>
      <w:spacing w:line="240" w:lineRule="auto"/>
    </w:pPr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FCF"/>
    <w:rPr>
      <w:rFonts w:ascii="Times New Roman" w:eastAsia="PMingLiU" w:hAnsi="Times New Roman" w:cs="Simplified Arabic"/>
      <w:kern w:val="14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FCF"/>
    <w:rPr>
      <w:rFonts w:ascii="Times New Roman" w:eastAsia="PMingLiU" w:hAnsi="Times New Roman" w:cs="Simplified Arabic"/>
      <w:b/>
      <w:bCs/>
      <w:kern w:val="14"/>
      <w:sz w:val="20"/>
    </w:rPr>
  </w:style>
  <w:style w:type="paragraph" w:customStyle="1" w:styleId="Bullet1G">
    <w:name w:val="_Bullet 1_G"/>
    <w:basedOn w:val="Normal"/>
    <w:qFormat/>
    <w:rsid w:val="00263FCF"/>
    <w:pPr>
      <w:numPr>
        <w:numId w:val="16"/>
      </w:numPr>
      <w:bidi w:val="0"/>
      <w:spacing w:after="120"/>
      <w:ind w:right="1134"/>
      <w:jc w:val="both"/>
    </w:pPr>
    <w:rPr>
      <w:sz w:val="22"/>
    </w:rPr>
  </w:style>
  <w:style w:type="character" w:customStyle="1" w:styleId="SingleTxtGChar">
    <w:name w:val="_ Single Txt_G Char"/>
    <w:link w:val="SingleTxtG"/>
    <w:rsid w:val="00263FCF"/>
    <w:rPr>
      <w:rFonts w:ascii="Times New Roman" w:eastAsia="PMingLiU" w:hAnsi="Times New Roman" w:cs="Simplified Arabic"/>
      <w:sz w:val="20"/>
      <w:szCs w:val="20"/>
      <w:lang w:val="en-GB"/>
    </w:rPr>
  </w:style>
  <w:style w:type="paragraph" w:customStyle="1" w:styleId="Preparedby">
    <w:name w:val="Prepared by:"/>
    <w:basedOn w:val="H23GA"/>
    <w:qFormat/>
    <w:rsid w:val="00263FCF"/>
    <w:rPr>
      <w:sz w:val="32"/>
      <w:szCs w:val="32"/>
    </w:rPr>
  </w:style>
  <w:style w:type="paragraph" w:customStyle="1" w:styleId="ParaNoG">
    <w:name w:val="_ParaNo._G"/>
    <w:basedOn w:val="SingleTxtG"/>
    <w:rsid w:val="00263FCF"/>
    <w:pPr>
      <w:numPr>
        <w:numId w:val="23"/>
      </w:numPr>
      <w:tabs>
        <w:tab w:val="left" w:pos="1134"/>
        <w:tab w:val="left" w:pos="2835"/>
      </w:tabs>
      <w:suppressAutoHyphens w:val="0"/>
    </w:pPr>
    <w:rPr>
      <w:rFonts w:hint="cs"/>
      <w:szCs w:val="30"/>
      <w:lang w:val="fr-FR" w:eastAsia="fr-FR"/>
    </w:rPr>
  </w:style>
  <w:style w:type="paragraph" w:customStyle="1" w:styleId="HMG">
    <w:name w:val="_ H __M_G"/>
    <w:basedOn w:val="Normal"/>
    <w:next w:val="Normal"/>
    <w:qFormat/>
    <w:rsid w:val="00263FCF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60" w:lineRule="exact"/>
      <w:ind w:left="1134" w:right="1134" w:hanging="1134"/>
      <w:jc w:val="left"/>
    </w:pPr>
    <w:rPr>
      <w:rFonts w:hint="cs"/>
      <w:b/>
      <w:sz w:val="34"/>
      <w:szCs w:val="30"/>
      <w:lang w:val="fr-FR" w:eastAsia="fr-FR"/>
    </w:rPr>
  </w:style>
  <w:style w:type="paragraph" w:customStyle="1" w:styleId="H56G">
    <w:name w:val="_ H_5/6_G"/>
    <w:basedOn w:val="Normal"/>
    <w:next w:val="Normal"/>
    <w:qFormat/>
    <w:rsid w:val="00263FCF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</w:pPr>
    <w:rPr>
      <w:rFonts w:hint="cs"/>
      <w:szCs w:val="30"/>
      <w:lang w:val="fr-FR" w:eastAsia="fr-FR"/>
    </w:rPr>
  </w:style>
  <w:style w:type="paragraph" w:customStyle="1" w:styleId="SLG">
    <w:name w:val="__S_L_G"/>
    <w:basedOn w:val="Normal"/>
    <w:next w:val="Normal"/>
    <w:rsid w:val="00263FCF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580" w:lineRule="exact"/>
      <w:ind w:left="1134" w:right="1134"/>
      <w:jc w:val="left"/>
    </w:pPr>
    <w:rPr>
      <w:rFonts w:hint="cs"/>
      <w:b/>
      <w:sz w:val="56"/>
      <w:szCs w:val="30"/>
      <w:lang w:val="fr-FR" w:eastAsia="fr-FR"/>
    </w:rPr>
  </w:style>
  <w:style w:type="paragraph" w:customStyle="1" w:styleId="SMG">
    <w:name w:val="__S_M_G"/>
    <w:basedOn w:val="Normal"/>
    <w:next w:val="Normal"/>
    <w:rsid w:val="00263FCF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SSG">
    <w:name w:val="__S_S_G"/>
    <w:basedOn w:val="Normal"/>
    <w:next w:val="Normal"/>
    <w:rsid w:val="00263FCF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00" w:lineRule="exact"/>
      <w:ind w:left="1134" w:right="1134"/>
      <w:jc w:val="left"/>
    </w:pPr>
    <w:rPr>
      <w:rFonts w:hint="cs"/>
      <w:b/>
      <w:sz w:val="28"/>
      <w:szCs w:val="30"/>
      <w:lang w:val="fr-FR" w:eastAsia="fr-FR"/>
    </w:rPr>
  </w:style>
  <w:style w:type="paragraph" w:customStyle="1" w:styleId="XLargeG">
    <w:name w:val="__XLarge_G"/>
    <w:basedOn w:val="Normal"/>
    <w:next w:val="Normal"/>
    <w:rsid w:val="00263FCF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Bullet2G">
    <w:name w:val="_Bullet 2_G"/>
    <w:basedOn w:val="Normal"/>
    <w:qFormat/>
    <w:rsid w:val="00263FCF"/>
    <w:pPr>
      <w:numPr>
        <w:numId w:val="19"/>
      </w:numPr>
      <w:kinsoku w:val="0"/>
      <w:overflowPunct w:val="0"/>
      <w:autoSpaceDE w:val="0"/>
      <w:autoSpaceDN w:val="0"/>
      <w:bidi w:val="0"/>
      <w:adjustRightInd w:val="0"/>
      <w:snapToGrid w:val="0"/>
      <w:spacing w:after="120"/>
      <w:ind w:right="1134"/>
      <w:jc w:val="both"/>
    </w:pPr>
    <w:rPr>
      <w:rFonts w:hint="cs"/>
      <w:szCs w:val="30"/>
      <w:lang w:val="fr-FR" w:eastAsia="fr-FR"/>
    </w:rPr>
  </w:style>
  <w:style w:type="paragraph" w:styleId="Revision">
    <w:name w:val="Revision"/>
    <w:hidden/>
    <w:uiPriority w:val="99"/>
    <w:semiHidden/>
    <w:rsid w:val="00263FCF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paragraph" w:customStyle="1" w:styleId="Default">
    <w:name w:val="Default"/>
    <w:semiHidden/>
    <w:rsid w:val="00263FCF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263FCF"/>
  </w:style>
  <w:style w:type="character" w:customStyle="1" w:styleId="preferred">
    <w:name w:val="preferred"/>
    <w:basedOn w:val="DefaultParagraphFont"/>
    <w:rsid w:val="00263FCF"/>
  </w:style>
  <w:style w:type="character" w:customStyle="1" w:styleId="admitted">
    <w:name w:val="admitted"/>
    <w:basedOn w:val="DefaultParagraphFont"/>
    <w:rsid w:val="00263FCF"/>
  </w:style>
  <w:style w:type="paragraph" w:styleId="TOC7">
    <w:name w:val="toc 7"/>
    <w:basedOn w:val="Normal"/>
    <w:next w:val="Normal"/>
    <w:autoRedefine/>
    <w:uiPriority w:val="39"/>
    <w:unhideWhenUsed/>
    <w:rsid w:val="00165FA4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165FA4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165FA4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customStyle="1" w:styleId="Char2">
    <w:name w:val="Char2"/>
    <w:basedOn w:val="Normal"/>
    <w:link w:val="FootnoteReference"/>
    <w:rsid w:val="00263FCF"/>
    <w:pPr>
      <w:bidi w:val="0"/>
      <w:spacing w:after="160" w:line="240" w:lineRule="exact"/>
      <w:jc w:val="both"/>
    </w:pPr>
    <w:rPr>
      <w:rFonts w:asciiTheme="minorHAnsi" w:eastAsia="Times New Roman" w:hAnsiTheme="minorHAnsi" w:cstheme="minorBidi"/>
      <w:sz w:val="22"/>
      <w:szCs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83C7-E462-4473-A8D9-F9C19390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125</Words>
  <Characters>1092</Characters>
  <Application>Microsoft Office Word</Application>
  <DocSecurity>0</DocSecurity>
  <Lines>136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E/C.12/70/D/80/2018</vt:lpstr>
    </vt:vector>
  </TitlesOfParts>
  <Company>DCM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E/C.12/70/D/80/2018</dc:title>
  <dc:subject>GE.2118212(A)</dc:subject>
  <dc:creator>Gamal MAHMOUD - RFATH</dc:creator>
  <cp:keywords>GE.2137228(A)</cp:keywords>
  <dc:description>Distr.: General_x000d_
7 December 2021_x000d_
Original: Spanish</dc:description>
  <cp:lastModifiedBy>Gamal MAHMOUD</cp:lastModifiedBy>
  <cp:revision>2</cp:revision>
  <dcterms:created xsi:type="dcterms:W3CDTF">2022-01-19T13:54:00Z</dcterms:created>
  <dcterms:modified xsi:type="dcterms:W3CDTF">2022-01-19T13:54:00Z</dcterms:modified>
  <cp:category>Final</cp:category>
</cp:coreProperties>
</file>